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06A007">
      <w:pPr>
        <w:spacing w:line="16820" w:lineRule="exact"/>
      </w:pPr>
      <w:r>
        <w:rPr>
          <w:position w:val="-336"/>
        </w:rPr>
        <w:drawing>
          <wp:inline distT="0" distB="0" distL="0" distR="0">
            <wp:extent cx="7559040" cy="10680700"/>
            <wp:effectExtent l="0" t="0" r="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173"/>
                    <a:stretch>
                      <a:fillRect/>
                    </a:stretch>
                  </pic:blipFill>
                  <pic:spPr>
                    <a:xfrm>
                      <a:off x="0" y="0"/>
                      <a:ext cx="7559040" cy="10681234"/>
                    </a:xfrm>
                    <a:prstGeom prst="rect">
                      <a:avLst/>
                    </a:prstGeom>
                  </pic:spPr>
                </pic:pic>
              </a:graphicData>
            </a:graphic>
          </wp:inline>
        </w:drawing>
      </w:r>
    </w:p>
    <w:p w14:paraId="2B2314DB">
      <w:pPr>
        <w:spacing w:line="16820" w:lineRule="exact"/>
        <w:sectPr>
          <w:headerReference r:id="rId5" w:type="default"/>
          <w:footerReference r:id="rId6" w:type="default"/>
          <w:pgSz w:w="11905" w:h="16834"/>
          <w:pgMar w:top="1" w:right="0" w:bottom="1" w:left="0" w:header="0" w:footer="0" w:gutter="0"/>
          <w:cols w:space="720" w:num="1"/>
        </w:sectPr>
      </w:pPr>
    </w:p>
    <w:p w14:paraId="6C9C0A6F">
      <w:pPr>
        <w:spacing w:line="255" w:lineRule="auto"/>
        <w:rPr>
          <w:rFonts w:ascii="Arial"/>
          <w:sz w:val="21"/>
        </w:rPr>
      </w:pPr>
    </w:p>
    <w:p w14:paraId="0A78444C">
      <w:pPr>
        <w:spacing w:line="255" w:lineRule="auto"/>
        <w:rPr>
          <w:rFonts w:ascii="Arial"/>
          <w:sz w:val="21"/>
        </w:rPr>
      </w:pPr>
    </w:p>
    <w:p w14:paraId="6CFF0DB5">
      <w:pPr>
        <w:spacing w:line="256" w:lineRule="auto"/>
        <w:rPr>
          <w:rFonts w:ascii="Arial"/>
          <w:sz w:val="21"/>
        </w:rPr>
      </w:pPr>
    </w:p>
    <w:sdt>
      <w:sdtPr>
        <w:rPr>
          <w:rFonts w:ascii="仿宋" w:hAnsi="仿宋" w:eastAsia="仿宋" w:cs="仿宋"/>
          <w:sz w:val="31"/>
          <w:szCs w:val="31"/>
        </w:rPr>
        <w:id w:val="147478650"/>
        <w:docPartObj>
          <w:docPartGallery w:val="Table of Contents"/>
          <w:docPartUnique/>
        </w:docPartObj>
      </w:sdtPr>
      <w:sdtEndPr>
        <w:rPr>
          <w:rFonts w:ascii="仿宋" w:hAnsi="仿宋" w:eastAsia="仿宋" w:cs="仿宋"/>
          <w:sz w:val="28"/>
          <w:szCs w:val="28"/>
        </w:rPr>
      </w:sdtEndPr>
      <w:sdtContent>
        <w:p w14:paraId="25A89F8C">
          <w:pPr>
            <w:pStyle w:val="2"/>
            <w:spacing w:before="101" w:line="224" w:lineRule="auto"/>
            <w:ind w:left="4097"/>
            <w:rPr>
              <w:sz w:val="31"/>
              <w:szCs w:val="31"/>
            </w:rPr>
          </w:pPr>
          <w:r>
            <w:rPr>
              <w:b/>
              <w:bCs/>
              <w:spacing w:val="-38"/>
              <w:sz w:val="31"/>
              <w:szCs w:val="31"/>
            </w:rPr>
            <w:t>目</w:t>
          </w:r>
          <w:r>
            <w:rPr>
              <w:spacing w:val="43"/>
              <w:sz w:val="31"/>
              <w:szCs w:val="31"/>
            </w:rPr>
            <w:t xml:space="preserve"> </w:t>
          </w:r>
          <w:r>
            <w:rPr>
              <w:b/>
              <w:bCs/>
              <w:spacing w:val="-38"/>
              <w:sz w:val="31"/>
              <w:szCs w:val="31"/>
            </w:rPr>
            <w:t>录</w:t>
          </w:r>
        </w:p>
        <w:p w14:paraId="0AB6FBF0">
          <w:pPr>
            <w:pStyle w:val="2"/>
            <w:tabs>
              <w:tab w:val="right" w:leader="dot" w:pos="8817"/>
            </w:tabs>
            <w:spacing w:before="239" w:line="185" w:lineRule="auto"/>
            <w:ind w:left="51"/>
          </w:pPr>
          <w:r>
            <w:fldChar w:fldCharType="begin"/>
          </w:r>
          <w:r>
            <w:instrText xml:space="preserve"> HYPERLINK \l "bookmark1" </w:instrText>
          </w:r>
          <w:r>
            <w:fldChar w:fldCharType="separate"/>
          </w:r>
          <w:r>
            <w:rPr>
              <w:b/>
              <w:bCs/>
              <w:spacing w:val="-5"/>
            </w:rPr>
            <w:t>一、基准地价的适用范围</w:t>
          </w:r>
          <w:r>
            <w:rPr>
              <w:spacing w:val="-5"/>
            </w:rPr>
            <w:t xml:space="preserve"> </w:t>
          </w:r>
          <w:r>
            <w:rPr>
              <w14:textOutline w14:w="5094" w14:cap="flat" w14:cmpd="sng">
                <w14:solidFill>
                  <w14:srgbClr w14:val="000000"/>
                </w14:solidFill>
                <w14:prstDash w14:val="solid"/>
                <w14:miter w14:val="10"/>
              </w14:textOutline>
            </w:rPr>
            <w:tab/>
          </w:r>
          <w:r>
            <w:rPr>
              <w:spacing w:val="17"/>
            </w:rPr>
            <w:t xml:space="preserve"> </w:t>
          </w:r>
          <w:r>
            <w:rPr>
              <w:b/>
              <w:bCs/>
              <w:spacing w:val="-34"/>
            </w:rPr>
            <w:t>1</w:t>
          </w:r>
          <w:r>
            <w:rPr>
              <w:b/>
              <w:bCs/>
              <w:spacing w:val="-34"/>
            </w:rPr>
            <w:fldChar w:fldCharType="end"/>
          </w:r>
        </w:p>
        <w:p w14:paraId="1F345814">
          <w:pPr>
            <w:pStyle w:val="2"/>
            <w:tabs>
              <w:tab w:val="right" w:leader="dot" w:pos="8817"/>
            </w:tabs>
            <w:spacing w:before="300" w:line="185" w:lineRule="auto"/>
            <w:ind w:left="56"/>
          </w:pPr>
          <w:r>
            <w:fldChar w:fldCharType="begin"/>
          </w:r>
          <w:r>
            <w:instrText xml:space="preserve"> HYPERLINK \l "bookmark2" </w:instrText>
          </w:r>
          <w:r>
            <w:fldChar w:fldCharType="separate"/>
          </w:r>
          <w:r>
            <w:rPr>
              <w:b/>
              <w:bCs/>
              <w:spacing w:val="-5"/>
            </w:rPr>
            <w:t>二、基准地价的构成及内涵</w:t>
          </w:r>
          <w:r>
            <w:rPr>
              <w:spacing w:val="-5"/>
            </w:rPr>
            <w:t xml:space="preserve"> </w:t>
          </w:r>
          <w:r>
            <w:rPr>
              <w14:textOutline w14:w="5094" w14:cap="flat" w14:cmpd="sng">
                <w14:solidFill>
                  <w14:srgbClr w14:val="000000"/>
                </w14:solidFill>
                <w14:prstDash w14:val="solid"/>
                <w14:miter w14:val="10"/>
              </w14:textOutline>
            </w:rPr>
            <w:tab/>
          </w:r>
          <w:r>
            <w:rPr>
              <w:spacing w:val="17"/>
            </w:rPr>
            <w:t xml:space="preserve"> </w:t>
          </w:r>
          <w:r>
            <w:rPr>
              <w:b/>
              <w:bCs/>
              <w:spacing w:val="-34"/>
            </w:rPr>
            <w:t>1</w:t>
          </w:r>
          <w:r>
            <w:rPr>
              <w:b/>
              <w:bCs/>
              <w:spacing w:val="-34"/>
            </w:rPr>
            <w:fldChar w:fldCharType="end"/>
          </w:r>
        </w:p>
        <w:p w14:paraId="4DE8342B">
          <w:pPr>
            <w:pStyle w:val="2"/>
            <w:tabs>
              <w:tab w:val="right" w:leader="dot" w:pos="8820"/>
            </w:tabs>
            <w:spacing w:before="297" w:line="185" w:lineRule="auto"/>
            <w:ind w:left="328"/>
          </w:pPr>
          <w:r>
            <w:fldChar w:fldCharType="begin"/>
          </w:r>
          <w:r>
            <w:instrText xml:space="preserve"> HYPERLINK \l "bookmark3" </w:instrText>
          </w:r>
          <w:r>
            <w:fldChar w:fldCharType="separate"/>
          </w:r>
          <w:r>
            <w:rPr>
              <w:spacing w:val="-2"/>
            </w:rPr>
            <w:t>（一）基准地价的构成</w:t>
          </w:r>
          <w:r>
            <w:rPr>
              <w:spacing w:val="-87"/>
            </w:rPr>
            <w:t xml:space="preserve"> </w:t>
          </w:r>
          <w:r>
            <w:tab/>
          </w:r>
          <w:r>
            <w:rPr>
              <w:spacing w:val="14"/>
            </w:rPr>
            <w:t>1</w:t>
          </w:r>
          <w:r>
            <w:rPr>
              <w:spacing w:val="14"/>
            </w:rPr>
            <w:fldChar w:fldCharType="end"/>
          </w:r>
        </w:p>
        <w:p w14:paraId="485881D8">
          <w:pPr>
            <w:pStyle w:val="2"/>
            <w:tabs>
              <w:tab w:val="right" w:leader="dot" w:pos="8820"/>
            </w:tabs>
            <w:spacing w:before="180" w:line="185" w:lineRule="auto"/>
            <w:ind w:left="328"/>
          </w:pPr>
          <w:r>
            <w:fldChar w:fldCharType="begin"/>
          </w:r>
          <w:r>
            <w:instrText xml:space="preserve"> HYPERLINK \l "bookmark4" </w:instrText>
          </w:r>
          <w:r>
            <w:fldChar w:fldCharType="separate"/>
          </w:r>
          <w:r>
            <w:rPr>
              <w:spacing w:val="-2"/>
            </w:rPr>
            <w:t>（二）基准地价的内涵</w:t>
          </w:r>
          <w:r>
            <w:rPr>
              <w:spacing w:val="-87"/>
            </w:rPr>
            <w:t xml:space="preserve"> </w:t>
          </w:r>
          <w:r>
            <w:tab/>
          </w:r>
          <w:r>
            <w:rPr>
              <w:spacing w:val="14"/>
            </w:rPr>
            <w:t>1</w:t>
          </w:r>
          <w:r>
            <w:rPr>
              <w:spacing w:val="14"/>
            </w:rPr>
            <w:fldChar w:fldCharType="end"/>
          </w:r>
        </w:p>
        <w:p w14:paraId="0F6787B1">
          <w:pPr>
            <w:pStyle w:val="2"/>
            <w:tabs>
              <w:tab w:val="right" w:leader="dot" w:pos="8817"/>
            </w:tabs>
            <w:spacing w:before="300" w:line="185" w:lineRule="auto"/>
            <w:ind w:left="55"/>
          </w:pPr>
          <w:r>
            <w:fldChar w:fldCharType="begin"/>
          </w:r>
          <w:r>
            <w:instrText xml:space="preserve"> HYPERLINK \l "bookmark5" </w:instrText>
          </w:r>
          <w:r>
            <w:fldChar w:fldCharType="separate"/>
          </w:r>
          <w:r>
            <w:rPr>
              <w:b/>
              <w:bCs/>
              <w:spacing w:val="-3"/>
            </w:rPr>
            <w:t>三、各用地类型基准地价级别范围</w:t>
          </w:r>
          <w:r>
            <w:rPr>
              <w:spacing w:val="-3"/>
            </w:rPr>
            <w:t xml:space="preserve"> </w:t>
          </w:r>
          <w:r>
            <w:rPr>
              <w14:textOutline w14:w="5094" w14:cap="flat" w14:cmpd="sng">
                <w14:solidFill>
                  <w14:srgbClr w14:val="000000"/>
                </w14:solidFill>
                <w14:prstDash w14:val="solid"/>
                <w14:miter w14:val="10"/>
              </w14:textOutline>
            </w:rPr>
            <w:tab/>
          </w:r>
          <w:r>
            <w:rPr>
              <w:spacing w:val="2"/>
            </w:rPr>
            <w:t xml:space="preserve"> </w:t>
          </w:r>
          <w:r>
            <w:rPr>
              <w:b/>
              <w:bCs/>
              <w:spacing w:val="-3"/>
            </w:rPr>
            <w:t>5</w:t>
          </w:r>
          <w:r>
            <w:rPr>
              <w:b/>
              <w:bCs/>
              <w:spacing w:val="-3"/>
            </w:rPr>
            <w:fldChar w:fldCharType="end"/>
          </w:r>
        </w:p>
        <w:p w14:paraId="3FF6AB64">
          <w:pPr>
            <w:pStyle w:val="2"/>
            <w:tabs>
              <w:tab w:val="right" w:leader="dot" w:pos="8820"/>
            </w:tabs>
            <w:spacing w:before="299" w:line="185" w:lineRule="auto"/>
            <w:ind w:left="328"/>
          </w:pPr>
          <w:r>
            <w:fldChar w:fldCharType="begin"/>
          </w:r>
          <w:r>
            <w:instrText xml:space="preserve"> HYPERLINK \l "bookmark6" </w:instrText>
          </w:r>
          <w:r>
            <w:fldChar w:fldCharType="separate"/>
          </w:r>
          <w:r>
            <w:rPr>
              <w:spacing w:val="-2"/>
            </w:rPr>
            <w:t>（一）永春县城区各类用地土地级别</w:t>
          </w:r>
          <w:r>
            <w:rPr>
              <w:spacing w:val="-55"/>
            </w:rPr>
            <w:t xml:space="preserve"> </w:t>
          </w:r>
          <w:r>
            <w:tab/>
          </w:r>
          <w:r>
            <w:rPr>
              <w:spacing w:val="14"/>
            </w:rPr>
            <w:t>5</w:t>
          </w:r>
          <w:r>
            <w:rPr>
              <w:spacing w:val="14"/>
            </w:rPr>
            <w:fldChar w:fldCharType="end"/>
          </w:r>
        </w:p>
        <w:p w14:paraId="27130F86">
          <w:pPr>
            <w:pStyle w:val="2"/>
            <w:tabs>
              <w:tab w:val="right" w:leader="dot" w:pos="8820"/>
            </w:tabs>
            <w:spacing w:before="180" w:line="185" w:lineRule="auto"/>
            <w:ind w:left="328"/>
          </w:pPr>
          <w:r>
            <w:fldChar w:fldCharType="begin"/>
          </w:r>
          <w:r>
            <w:instrText xml:space="preserve"> HYPERLINK \l "bookmark7" </w:instrText>
          </w:r>
          <w:r>
            <w:fldChar w:fldCharType="separate"/>
          </w:r>
          <w:r>
            <w:rPr>
              <w:spacing w:val="-2"/>
            </w:rPr>
            <w:t>（二）永春县乡镇各类用地土地级别</w:t>
          </w:r>
          <w:r>
            <w:rPr>
              <w:spacing w:val="-55"/>
            </w:rPr>
            <w:t xml:space="preserve"> </w:t>
          </w:r>
          <w:r>
            <w:tab/>
          </w:r>
          <w:r>
            <w:rPr>
              <w:spacing w:val="14"/>
            </w:rPr>
            <w:t>7</w:t>
          </w:r>
          <w:r>
            <w:rPr>
              <w:spacing w:val="14"/>
            </w:rPr>
            <w:fldChar w:fldCharType="end"/>
          </w:r>
        </w:p>
        <w:p w14:paraId="397195E9">
          <w:pPr>
            <w:pStyle w:val="2"/>
            <w:tabs>
              <w:tab w:val="right" w:leader="dot" w:pos="8817"/>
            </w:tabs>
            <w:spacing w:before="300" w:line="185" w:lineRule="auto"/>
            <w:ind w:left="80"/>
          </w:pPr>
          <w:r>
            <w:fldChar w:fldCharType="begin"/>
          </w:r>
          <w:r>
            <w:instrText xml:space="preserve"> HYPERLINK \l "bookmark8" </w:instrText>
          </w:r>
          <w:r>
            <w:fldChar w:fldCharType="separate"/>
          </w:r>
          <w:r>
            <w:rPr>
              <w:b/>
              <w:bCs/>
              <w:spacing w:val="-5"/>
            </w:rPr>
            <w:t>四、永春县各用地类型基准地价</w:t>
          </w:r>
          <w:r>
            <w:rPr>
              <w:spacing w:val="-5"/>
            </w:rPr>
            <w:t xml:space="preserve"> </w:t>
          </w:r>
          <w:r>
            <w:rPr>
              <w14:textOutline w14:w="5094" w14:cap="flat" w14:cmpd="sng">
                <w14:solidFill>
                  <w14:srgbClr w14:val="000000"/>
                </w14:solidFill>
                <w14:prstDash w14:val="solid"/>
                <w14:miter w14:val="10"/>
              </w14:textOutline>
            </w:rPr>
            <w:tab/>
          </w:r>
          <w:r>
            <w:rPr>
              <w:spacing w:val="21"/>
            </w:rPr>
            <w:t xml:space="preserve"> </w:t>
          </w:r>
          <w:r>
            <w:rPr>
              <w:b/>
              <w:bCs/>
              <w:spacing w:val="-11"/>
            </w:rPr>
            <w:t>11</w:t>
          </w:r>
          <w:r>
            <w:rPr>
              <w:b/>
              <w:bCs/>
              <w:spacing w:val="-11"/>
            </w:rPr>
            <w:fldChar w:fldCharType="end"/>
          </w:r>
        </w:p>
        <w:p w14:paraId="416ABE1E">
          <w:pPr>
            <w:pStyle w:val="2"/>
            <w:tabs>
              <w:tab w:val="right" w:leader="dot" w:pos="8820"/>
            </w:tabs>
            <w:spacing w:before="298" w:line="185" w:lineRule="auto"/>
            <w:ind w:left="328"/>
          </w:pPr>
          <w:r>
            <w:fldChar w:fldCharType="begin"/>
          </w:r>
          <w:r>
            <w:instrText xml:space="preserve"> HYPERLINK \l "bookmark9" </w:instrText>
          </w:r>
          <w:r>
            <w:fldChar w:fldCharType="separate"/>
          </w:r>
          <w:r>
            <w:rPr>
              <w:spacing w:val="-3"/>
            </w:rPr>
            <w:t>（一）城区基准地价</w:t>
          </w:r>
          <w:r>
            <w:rPr>
              <w:spacing w:val="-83"/>
            </w:rPr>
            <w:t xml:space="preserve"> </w:t>
          </w:r>
          <w:r>
            <w:tab/>
          </w:r>
          <w:r>
            <w:rPr>
              <w:spacing w:val="7"/>
            </w:rPr>
            <w:t>11</w:t>
          </w:r>
          <w:r>
            <w:rPr>
              <w:spacing w:val="7"/>
            </w:rPr>
            <w:fldChar w:fldCharType="end"/>
          </w:r>
        </w:p>
        <w:p w14:paraId="5D3BA9F5">
          <w:pPr>
            <w:pStyle w:val="2"/>
            <w:tabs>
              <w:tab w:val="right" w:leader="dot" w:pos="8820"/>
            </w:tabs>
            <w:spacing w:before="180" w:line="185" w:lineRule="auto"/>
            <w:ind w:left="328"/>
          </w:pPr>
          <w:r>
            <w:fldChar w:fldCharType="begin"/>
          </w:r>
          <w:r>
            <w:instrText xml:space="preserve"> HYPERLINK \l "bookmark10" </w:instrText>
          </w:r>
          <w:r>
            <w:fldChar w:fldCharType="separate"/>
          </w:r>
          <w:r>
            <w:rPr>
              <w:spacing w:val="-2"/>
            </w:rPr>
            <w:t>（二）各乡镇基准地价</w:t>
          </w:r>
          <w:r>
            <w:rPr>
              <w:spacing w:val="-87"/>
            </w:rPr>
            <w:t xml:space="preserve"> </w:t>
          </w:r>
          <w:r>
            <w:tab/>
          </w:r>
          <w:r>
            <w:rPr>
              <w:spacing w:val="7"/>
            </w:rPr>
            <w:t>14</w:t>
          </w:r>
          <w:r>
            <w:rPr>
              <w:spacing w:val="7"/>
            </w:rPr>
            <w:fldChar w:fldCharType="end"/>
          </w:r>
        </w:p>
        <w:p w14:paraId="6D45328F">
          <w:pPr>
            <w:pStyle w:val="2"/>
            <w:tabs>
              <w:tab w:val="right" w:leader="dot" w:pos="8817"/>
            </w:tabs>
            <w:spacing w:before="300" w:line="185" w:lineRule="auto"/>
            <w:ind w:left="51"/>
          </w:pPr>
          <w:r>
            <w:fldChar w:fldCharType="begin"/>
          </w:r>
          <w:r>
            <w:instrText xml:space="preserve"> HYPERLINK \l "bookmark11" </w:instrText>
          </w:r>
          <w:r>
            <w:fldChar w:fldCharType="separate"/>
          </w:r>
          <w:r>
            <w:rPr>
              <w:b/>
              <w:bCs/>
              <w:spacing w:val="-3"/>
            </w:rPr>
            <w:t>五、基准地价系数修正法基本公式</w:t>
          </w:r>
          <w:r>
            <w:rPr>
              <w:spacing w:val="-3"/>
            </w:rPr>
            <w:t xml:space="preserve"> </w:t>
          </w:r>
          <w:r>
            <w:rPr>
              <w14:textOutline w14:w="5094" w14:cap="flat" w14:cmpd="sng">
                <w14:solidFill>
                  <w14:srgbClr w14:val="000000"/>
                </w14:solidFill>
                <w14:prstDash w14:val="solid"/>
                <w14:miter w14:val="10"/>
              </w14:textOutline>
            </w:rPr>
            <w:tab/>
          </w:r>
          <w:r>
            <w:rPr>
              <w:spacing w:val="3"/>
            </w:rPr>
            <w:t xml:space="preserve"> </w:t>
          </w:r>
          <w:r>
            <w:rPr>
              <w:b/>
              <w:bCs/>
              <w:spacing w:val="-6"/>
            </w:rPr>
            <w:t>23</w:t>
          </w:r>
          <w:r>
            <w:rPr>
              <w:b/>
              <w:bCs/>
              <w:spacing w:val="-6"/>
            </w:rPr>
            <w:fldChar w:fldCharType="end"/>
          </w:r>
        </w:p>
        <w:p w14:paraId="36A70D51">
          <w:pPr>
            <w:pStyle w:val="2"/>
            <w:tabs>
              <w:tab w:val="right" w:leader="dot" w:pos="8820"/>
            </w:tabs>
            <w:spacing w:before="298" w:line="185" w:lineRule="auto"/>
            <w:ind w:left="328"/>
          </w:pPr>
          <w:r>
            <w:fldChar w:fldCharType="begin"/>
          </w:r>
          <w:r>
            <w:instrText xml:space="preserve"> HYPERLINK \l "bookmark12" </w:instrText>
          </w:r>
          <w:r>
            <w:fldChar w:fldCharType="separate"/>
          </w:r>
          <w:r>
            <w:rPr>
              <w:spacing w:val="-2"/>
            </w:rPr>
            <w:t>（一）路线价法基本公式</w:t>
          </w:r>
          <w:r>
            <w:rPr>
              <w:spacing w:val="-82"/>
            </w:rPr>
            <w:t xml:space="preserve"> </w:t>
          </w:r>
          <w:r>
            <w:tab/>
          </w:r>
          <w:r>
            <w:rPr>
              <w:spacing w:val="7"/>
            </w:rPr>
            <w:t>23</w:t>
          </w:r>
          <w:r>
            <w:rPr>
              <w:spacing w:val="7"/>
            </w:rPr>
            <w:fldChar w:fldCharType="end"/>
          </w:r>
        </w:p>
        <w:p w14:paraId="4D911F83">
          <w:pPr>
            <w:pStyle w:val="2"/>
            <w:tabs>
              <w:tab w:val="right" w:leader="dot" w:pos="8820"/>
            </w:tabs>
            <w:spacing w:before="181" w:line="185" w:lineRule="auto"/>
            <w:ind w:left="328"/>
          </w:pPr>
          <w:r>
            <w:fldChar w:fldCharType="begin"/>
          </w:r>
          <w:r>
            <w:instrText xml:space="preserve"> HYPERLINK \l "bookmark13" </w:instrText>
          </w:r>
          <w:r>
            <w:fldChar w:fldCharType="separate"/>
          </w:r>
          <w:r>
            <w:rPr>
              <w:spacing w:val="-1"/>
            </w:rPr>
            <w:t>（二）级别价基准地价系数修正法基本公式</w:t>
          </w:r>
          <w:r>
            <w:rPr>
              <w:spacing w:val="-58"/>
            </w:rPr>
            <w:t xml:space="preserve"> </w:t>
          </w:r>
          <w:r>
            <w:tab/>
          </w:r>
          <w:r>
            <w:rPr>
              <w:spacing w:val="8"/>
            </w:rPr>
            <w:t>23</w:t>
          </w:r>
          <w:r>
            <w:rPr>
              <w:spacing w:val="8"/>
            </w:rPr>
            <w:fldChar w:fldCharType="end"/>
          </w:r>
        </w:p>
        <w:p w14:paraId="4AB81992">
          <w:pPr>
            <w:pStyle w:val="2"/>
            <w:tabs>
              <w:tab w:val="right" w:leader="dot" w:pos="8820"/>
            </w:tabs>
            <w:spacing w:before="180" w:line="185" w:lineRule="auto"/>
            <w:ind w:left="328"/>
          </w:pPr>
          <w:r>
            <w:fldChar w:fldCharType="begin"/>
          </w:r>
          <w:r>
            <w:instrText xml:space="preserve"> HYPERLINK \l "bookmark14" </w:instrText>
          </w:r>
          <w:r>
            <w:fldChar w:fldCharType="separate"/>
          </w:r>
          <w:r>
            <w:rPr>
              <w:spacing w:val="-1"/>
            </w:rPr>
            <w:t>（三）地下空间基准地价系数修正法基本公式</w:t>
          </w:r>
          <w:r>
            <w:rPr>
              <w:spacing w:val="-55"/>
            </w:rPr>
            <w:t xml:space="preserve"> </w:t>
          </w:r>
          <w:r>
            <w:tab/>
          </w:r>
          <w:r>
            <w:rPr>
              <w:spacing w:val="8"/>
            </w:rPr>
            <w:t>24</w:t>
          </w:r>
          <w:r>
            <w:rPr>
              <w:spacing w:val="8"/>
            </w:rPr>
            <w:fldChar w:fldCharType="end"/>
          </w:r>
        </w:p>
        <w:p w14:paraId="39BE0026">
          <w:pPr>
            <w:pStyle w:val="2"/>
            <w:tabs>
              <w:tab w:val="right" w:leader="dot" w:pos="8817"/>
            </w:tabs>
            <w:spacing w:before="300" w:line="185" w:lineRule="auto"/>
            <w:ind w:left="49"/>
          </w:pPr>
          <w:r>
            <w:fldChar w:fldCharType="begin"/>
          </w:r>
          <w:r>
            <w:instrText xml:space="preserve"> HYPERLINK \l "bookmark15" </w:instrText>
          </w:r>
          <w:r>
            <w:fldChar w:fldCharType="separate"/>
          </w:r>
          <w:r>
            <w:rPr>
              <w:b/>
              <w:bCs/>
              <w:spacing w:val="-6"/>
            </w:rPr>
            <w:t>六、基准地价修正体系</w:t>
          </w:r>
          <w:r>
            <w:rPr>
              <w:spacing w:val="-6"/>
            </w:rPr>
            <w:t xml:space="preserve"> </w:t>
          </w:r>
          <w:r>
            <w:rPr>
              <w14:textOutline w14:w="5094" w14:cap="flat" w14:cmpd="sng">
                <w14:solidFill>
                  <w14:srgbClr w14:val="000000"/>
                </w14:solidFill>
                <w14:prstDash w14:val="solid"/>
                <w14:miter w14:val="10"/>
              </w14:textOutline>
            </w:rPr>
            <w:tab/>
          </w:r>
          <w:r>
            <w:rPr>
              <w:spacing w:val="2"/>
            </w:rPr>
            <w:t xml:space="preserve"> </w:t>
          </w:r>
          <w:r>
            <w:rPr>
              <w:b/>
              <w:bCs/>
              <w:spacing w:val="-6"/>
            </w:rPr>
            <w:t>26</w:t>
          </w:r>
          <w:r>
            <w:rPr>
              <w:b/>
              <w:bCs/>
              <w:spacing w:val="-6"/>
            </w:rPr>
            <w:fldChar w:fldCharType="end"/>
          </w:r>
        </w:p>
        <w:p w14:paraId="79AED464">
          <w:pPr>
            <w:pStyle w:val="2"/>
            <w:tabs>
              <w:tab w:val="right" w:leader="dot" w:pos="8820"/>
            </w:tabs>
            <w:spacing w:before="298" w:line="185" w:lineRule="auto"/>
            <w:ind w:left="328"/>
          </w:pPr>
          <w:r>
            <w:fldChar w:fldCharType="begin"/>
          </w:r>
          <w:r>
            <w:instrText xml:space="preserve"> HYPERLINK \l "bookmark16" </w:instrText>
          </w:r>
          <w:r>
            <w:fldChar w:fldCharType="separate"/>
          </w:r>
          <w:r>
            <w:rPr>
              <w:spacing w:val="-2"/>
            </w:rPr>
            <w:t>（一）城区基准地价修正体系</w:t>
          </w:r>
          <w:r>
            <w:rPr>
              <w:spacing w:val="-71"/>
            </w:rPr>
            <w:t xml:space="preserve"> </w:t>
          </w:r>
          <w:r>
            <w:tab/>
          </w:r>
          <w:r>
            <w:rPr>
              <w:spacing w:val="8"/>
            </w:rPr>
            <w:t>26</w:t>
          </w:r>
          <w:r>
            <w:rPr>
              <w:spacing w:val="8"/>
            </w:rPr>
            <w:fldChar w:fldCharType="end"/>
          </w:r>
        </w:p>
        <w:p w14:paraId="0CA8B28F">
          <w:pPr>
            <w:pStyle w:val="2"/>
            <w:tabs>
              <w:tab w:val="right" w:leader="dot" w:pos="8820"/>
            </w:tabs>
            <w:spacing w:before="180" w:line="185" w:lineRule="auto"/>
            <w:ind w:left="328"/>
          </w:pPr>
          <w:r>
            <w:fldChar w:fldCharType="begin"/>
          </w:r>
          <w:r>
            <w:instrText xml:space="preserve"> HYPERLINK \l "bookmark17" </w:instrText>
          </w:r>
          <w:r>
            <w:fldChar w:fldCharType="separate"/>
          </w:r>
          <w:r>
            <w:rPr>
              <w:spacing w:val="-2"/>
            </w:rPr>
            <w:t>（二）乡镇基准地价修正体系</w:t>
          </w:r>
          <w:r>
            <w:rPr>
              <w:spacing w:val="-71"/>
            </w:rPr>
            <w:t xml:space="preserve"> </w:t>
          </w:r>
          <w:r>
            <w:tab/>
          </w:r>
          <w:r>
            <w:rPr>
              <w:spacing w:val="8"/>
            </w:rPr>
            <w:t>35</w:t>
          </w:r>
          <w:r>
            <w:rPr>
              <w:spacing w:val="8"/>
            </w:rPr>
            <w:fldChar w:fldCharType="end"/>
          </w:r>
        </w:p>
        <w:p w14:paraId="5FB8B200">
          <w:pPr>
            <w:pStyle w:val="2"/>
            <w:tabs>
              <w:tab w:val="right" w:leader="dot" w:pos="8817"/>
            </w:tabs>
            <w:spacing w:before="300" w:line="185" w:lineRule="auto"/>
            <w:ind w:left="52"/>
          </w:pPr>
          <w:r>
            <w:fldChar w:fldCharType="begin"/>
          </w:r>
          <w:r>
            <w:instrText xml:space="preserve"> HYPERLINK \l "bookmark18" </w:instrText>
          </w:r>
          <w:r>
            <w:fldChar w:fldCharType="separate"/>
          </w:r>
          <w:r>
            <w:rPr>
              <w:b/>
              <w:bCs/>
              <w:spacing w:val="-4"/>
            </w:rPr>
            <w:t>七、地下空间建设用地使用权的基准地价</w:t>
          </w:r>
          <w:r>
            <w:rPr>
              <w:spacing w:val="-98"/>
            </w:rPr>
            <w:t xml:space="preserve"> </w:t>
          </w:r>
          <w:r>
            <w:rPr>
              <w14:textOutline w14:w="5094" w14:cap="flat" w14:cmpd="sng">
                <w14:solidFill>
                  <w14:srgbClr w14:val="000000"/>
                </w14:solidFill>
                <w14:prstDash w14:val="solid"/>
                <w14:miter w14:val="10"/>
              </w14:textOutline>
            </w:rPr>
            <w:tab/>
          </w:r>
          <w:r>
            <w:rPr>
              <w:spacing w:val="-2"/>
            </w:rPr>
            <w:t xml:space="preserve"> </w:t>
          </w:r>
          <w:r>
            <w:rPr>
              <w:b/>
              <w:bCs/>
              <w:spacing w:val="-5"/>
            </w:rPr>
            <w:t>45</w:t>
          </w:r>
          <w:r>
            <w:rPr>
              <w:b/>
              <w:bCs/>
              <w:spacing w:val="-5"/>
            </w:rPr>
            <w:fldChar w:fldCharType="end"/>
          </w:r>
        </w:p>
        <w:p w14:paraId="5F0DE731">
          <w:pPr>
            <w:pStyle w:val="2"/>
            <w:tabs>
              <w:tab w:val="right" w:leader="dot" w:pos="8820"/>
            </w:tabs>
            <w:spacing w:before="298" w:line="185" w:lineRule="auto"/>
            <w:ind w:left="328"/>
          </w:pPr>
          <w:r>
            <w:fldChar w:fldCharType="begin"/>
          </w:r>
          <w:r>
            <w:instrText xml:space="preserve"> HYPERLINK \l "bookmark19" </w:instrText>
          </w:r>
          <w:r>
            <w:fldChar w:fldCharType="separate"/>
          </w:r>
          <w:r>
            <w:rPr>
              <w:spacing w:val="-2"/>
            </w:rPr>
            <w:t>（一）地下空间用地类型及其含义</w:t>
          </w:r>
          <w:r>
            <w:rPr>
              <w:spacing w:val="-61"/>
            </w:rPr>
            <w:t xml:space="preserve"> </w:t>
          </w:r>
          <w:r>
            <w:tab/>
          </w:r>
          <w:r>
            <w:rPr>
              <w:spacing w:val="8"/>
            </w:rPr>
            <w:t>45</w:t>
          </w:r>
          <w:r>
            <w:rPr>
              <w:spacing w:val="8"/>
            </w:rPr>
            <w:fldChar w:fldCharType="end"/>
          </w:r>
        </w:p>
        <w:p w14:paraId="2BF2448F">
          <w:pPr>
            <w:pStyle w:val="2"/>
            <w:tabs>
              <w:tab w:val="right" w:leader="dot" w:pos="8820"/>
            </w:tabs>
            <w:spacing w:before="181" w:line="185" w:lineRule="auto"/>
            <w:ind w:left="328"/>
          </w:pPr>
          <w:r>
            <w:fldChar w:fldCharType="begin"/>
          </w:r>
          <w:r>
            <w:instrText xml:space="preserve"> HYPERLINK \l "bookmark20" </w:instrText>
          </w:r>
          <w:r>
            <w:fldChar w:fldCharType="separate"/>
          </w:r>
          <w:r>
            <w:rPr>
              <w:spacing w:val="-1"/>
            </w:rPr>
            <w:t>（二）地下空间建设用地使用权的基准地价</w:t>
          </w:r>
          <w:r>
            <w:rPr>
              <w:spacing w:val="-58"/>
            </w:rPr>
            <w:t xml:space="preserve"> </w:t>
          </w:r>
          <w:r>
            <w:tab/>
          </w:r>
          <w:r>
            <w:rPr>
              <w:spacing w:val="8"/>
            </w:rPr>
            <w:t>45</w:t>
          </w:r>
          <w:r>
            <w:rPr>
              <w:spacing w:val="8"/>
            </w:rPr>
            <w:fldChar w:fldCharType="end"/>
          </w:r>
        </w:p>
        <w:p w14:paraId="2397D244">
          <w:pPr>
            <w:pStyle w:val="2"/>
            <w:tabs>
              <w:tab w:val="right" w:leader="dot" w:pos="8817"/>
            </w:tabs>
            <w:spacing w:before="300" w:line="185" w:lineRule="auto"/>
            <w:ind w:left="46"/>
          </w:pPr>
          <w:r>
            <w:fldChar w:fldCharType="begin"/>
          </w:r>
          <w:r>
            <w:instrText xml:space="preserve"> HYPERLINK \l "bookmark21" </w:instrText>
          </w:r>
          <w:r>
            <w:fldChar w:fldCharType="separate"/>
          </w:r>
          <w:r>
            <w:rPr>
              <w:b/>
              <w:bCs/>
              <w:spacing w:val="-3"/>
            </w:rPr>
            <w:t>八、基准地价在宗地地价评估中的运用</w:t>
          </w:r>
          <w:r>
            <w:rPr>
              <w:spacing w:val="-118"/>
            </w:rPr>
            <w:t xml:space="preserve"> </w:t>
          </w:r>
          <w:r>
            <w:rPr>
              <w14:textOutline w14:w="5094" w14:cap="flat" w14:cmpd="sng">
                <w14:solidFill>
                  <w14:srgbClr w14:val="000000"/>
                </w14:solidFill>
                <w14:prstDash w14:val="solid"/>
                <w14:miter w14:val="10"/>
              </w14:textOutline>
            </w:rPr>
            <w:tab/>
          </w:r>
          <w:r>
            <w:rPr>
              <w:spacing w:val="-2"/>
            </w:rPr>
            <w:t xml:space="preserve"> </w:t>
          </w:r>
          <w:r>
            <w:rPr>
              <w:b/>
              <w:bCs/>
              <w:spacing w:val="-5"/>
            </w:rPr>
            <w:t>47</w:t>
          </w:r>
          <w:r>
            <w:rPr>
              <w:b/>
              <w:bCs/>
              <w:spacing w:val="-5"/>
            </w:rPr>
            <w:fldChar w:fldCharType="end"/>
          </w:r>
        </w:p>
        <w:p w14:paraId="6D443868">
          <w:pPr>
            <w:pStyle w:val="2"/>
            <w:tabs>
              <w:tab w:val="right" w:leader="dot" w:pos="8820"/>
            </w:tabs>
            <w:spacing w:before="298" w:line="185" w:lineRule="auto"/>
            <w:ind w:left="328"/>
          </w:pPr>
          <w:r>
            <w:fldChar w:fldCharType="begin"/>
          </w:r>
          <w:r>
            <w:instrText xml:space="preserve"> HYPERLINK \l "bookmark22" </w:instrText>
          </w:r>
          <w:r>
            <w:fldChar w:fldCharType="separate"/>
          </w:r>
          <w:r>
            <w:rPr>
              <w:spacing w:val="-1"/>
            </w:rPr>
            <w:t>（一）商业服务业用地基准地价在宗地地价评估中的运用</w:t>
          </w:r>
          <w:r>
            <w:rPr>
              <w:spacing w:val="-33"/>
            </w:rPr>
            <w:t xml:space="preserve"> </w:t>
          </w:r>
          <w:r>
            <w:tab/>
          </w:r>
          <w:r>
            <w:rPr>
              <w:spacing w:val="7"/>
            </w:rPr>
            <w:t>47</w:t>
          </w:r>
          <w:r>
            <w:rPr>
              <w:spacing w:val="7"/>
            </w:rPr>
            <w:fldChar w:fldCharType="end"/>
          </w:r>
        </w:p>
        <w:p w14:paraId="6D8551A3">
          <w:pPr>
            <w:pStyle w:val="2"/>
            <w:tabs>
              <w:tab w:val="right" w:leader="dot" w:pos="8820"/>
            </w:tabs>
            <w:spacing w:before="180" w:line="185" w:lineRule="auto"/>
            <w:ind w:left="328"/>
          </w:pPr>
          <w:r>
            <w:fldChar w:fldCharType="begin"/>
          </w:r>
          <w:r>
            <w:instrText xml:space="preserve"> HYPERLINK \l "bookmark23" </w:instrText>
          </w:r>
          <w:r>
            <w:fldChar w:fldCharType="separate"/>
          </w:r>
          <w:r>
            <w:rPr>
              <w:spacing w:val="-1"/>
            </w:rPr>
            <w:t>（二）居住用地级别基准地价在宗地地价评估中的运用</w:t>
          </w:r>
          <w:r>
            <w:rPr>
              <w:spacing w:val="-38"/>
            </w:rPr>
            <w:t xml:space="preserve"> </w:t>
          </w:r>
          <w:r>
            <w:tab/>
          </w:r>
          <w:r>
            <w:rPr>
              <w:spacing w:val="8"/>
            </w:rPr>
            <w:t>50</w:t>
          </w:r>
          <w:r>
            <w:rPr>
              <w:spacing w:val="8"/>
            </w:rPr>
            <w:fldChar w:fldCharType="end"/>
          </w:r>
        </w:p>
        <w:p w14:paraId="1C03B5B3">
          <w:pPr>
            <w:pStyle w:val="2"/>
            <w:tabs>
              <w:tab w:val="right" w:leader="dot" w:pos="8820"/>
            </w:tabs>
            <w:spacing w:before="177" w:line="216" w:lineRule="auto"/>
            <w:ind w:left="328"/>
          </w:pPr>
          <w:r>
            <w:fldChar w:fldCharType="begin"/>
          </w:r>
          <w:r>
            <w:instrText xml:space="preserve"> HYPERLINK \l "bookmark24" </w:instrText>
          </w:r>
          <w:r>
            <w:fldChar w:fldCharType="separate"/>
          </w:r>
          <w:r>
            <w:rPr>
              <w:spacing w:val="-1"/>
            </w:rPr>
            <w:t>（三）工矿、仓储用地级别基准地价在宗地地价评估中的运用</w:t>
          </w:r>
          <w:r>
            <w:rPr>
              <w:spacing w:val="-25"/>
            </w:rPr>
            <w:t xml:space="preserve"> </w:t>
          </w:r>
          <w:r>
            <w:tab/>
          </w:r>
          <w:r>
            <w:rPr>
              <w:spacing w:val="7"/>
            </w:rPr>
            <w:t>51</w:t>
          </w:r>
          <w:r>
            <w:rPr>
              <w:spacing w:val="7"/>
            </w:rPr>
            <w:fldChar w:fldCharType="end"/>
          </w:r>
        </w:p>
      </w:sdtContent>
    </w:sdt>
    <w:p w14:paraId="6C78D3AF">
      <w:pPr>
        <w:spacing w:line="216" w:lineRule="auto"/>
        <w:sectPr>
          <w:headerReference r:id="rId7" w:type="default"/>
          <w:pgSz w:w="11907" w:h="16839"/>
          <w:pgMar w:top="1247" w:right="1387" w:bottom="400" w:left="1670" w:header="842" w:footer="0" w:gutter="0"/>
          <w:cols w:space="720" w:num="1"/>
        </w:sectPr>
      </w:pPr>
    </w:p>
    <w:sdt>
      <w:sdtPr>
        <w:rPr>
          <w:rFonts w:ascii="Arial" w:hAnsi="Arial" w:eastAsia="Arial" w:cs="Arial"/>
          <w:sz w:val="21"/>
          <w:szCs w:val="21"/>
        </w:rPr>
        <w:id w:val="147474033"/>
        <w:docPartObj>
          <w:docPartGallery w:val="Table of Contents"/>
          <w:docPartUnique/>
        </w:docPartObj>
      </w:sdtPr>
      <w:sdtEndPr>
        <w:rPr>
          <w:rFonts w:ascii="仿宋" w:hAnsi="仿宋" w:eastAsia="仿宋" w:cs="仿宋"/>
          <w:sz w:val="28"/>
          <w:szCs w:val="28"/>
        </w:rPr>
      </w:sdtEndPr>
      <w:sdtContent>
        <w:p w14:paraId="0667D1D3">
          <w:pPr>
            <w:pStyle w:val="2"/>
            <w:tabs>
              <w:tab w:val="right" w:leader="dot" w:pos="8820"/>
            </w:tabs>
            <w:spacing w:before="297" w:line="185" w:lineRule="auto"/>
            <w:ind w:left="328"/>
          </w:pPr>
          <w:r>
            <w:fldChar w:fldCharType="begin"/>
          </w:r>
          <w:r>
            <w:instrText xml:space="preserve"> HYPERLINK \l "bookmark25" </w:instrText>
          </w:r>
          <w:r>
            <w:fldChar w:fldCharType="separate"/>
          </w:r>
          <w:r>
            <w:rPr>
              <w:spacing w:val="-1"/>
            </w:rPr>
            <w:t>（四）其它类型用地基准地价在宗地评估中的运用</w:t>
          </w:r>
          <w:r>
            <w:rPr>
              <w:spacing w:val="-46"/>
            </w:rPr>
            <w:t xml:space="preserve"> </w:t>
          </w:r>
          <w:r>
            <w:tab/>
          </w:r>
          <w:r>
            <w:rPr>
              <w:spacing w:val="8"/>
            </w:rPr>
            <w:t>52</w:t>
          </w:r>
          <w:r>
            <w:rPr>
              <w:spacing w:val="8"/>
            </w:rPr>
            <w:fldChar w:fldCharType="end"/>
          </w:r>
        </w:p>
        <w:p w14:paraId="548C6F1D">
          <w:pPr>
            <w:pStyle w:val="2"/>
            <w:tabs>
              <w:tab w:val="right" w:leader="dot" w:pos="8820"/>
            </w:tabs>
            <w:spacing w:before="180" w:line="185" w:lineRule="auto"/>
            <w:ind w:left="328"/>
          </w:pPr>
          <w:r>
            <w:fldChar w:fldCharType="begin"/>
          </w:r>
          <w:r>
            <w:instrText xml:space="preserve"> HYPERLINK \l "bookmark26" </w:instrText>
          </w:r>
          <w:r>
            <w:fldChar w:fldCharType="separate"/>
          </w:r>
          <w:r>
            <w:rPr>
              <w:spacing w:val="-2"/>
            </w:rPr>
            <w:t>（五）混合用地宗地地价评估</w:t>
          </w:r>
          <w:r>
            <w:rPr>
              <w:spacing w:val="-71"/>
            </w:rPr>
            <w:t xml:space="preserve"> </w:t>
          </w:r>
          <w:r>
            <w:tab/>
          </w:r>
          <w:r>
            <w:rPr>
              <w:spacing w:val="8"/>
            </w:rPr>
            <w:t>52</w:t>
          </w:r>
          <w:r>
            <w:rPr>
              <w:spacing w:val="8"/>
            </w:rPr>
            <w:fldChar w:fldCharType="end"/>
          </w:r>
        </w:p>
        <w:p w14:paraId="0141393F">
          <w:pPr>
            <w:pStyle w:val="2"/>
            <w:tabs>
              <w:tab w:val="right" w:leader="dot" w:pos="8817"/>
            </w:tabs>
            <w:spacing w:before="300" w:line="185" w:lineRule="auto"/>
            <w:ind w:left="57"/>
          </w:pPr>
          <w:r>
            <w:fldChar w:fldCharType="begin"/>
          </w:r>
          <w:r>
            <w:instrText xml:space="preserve"> HYPERLINK \l "bookmark27" </w:instrText>
          </w:r>
          <w:r>
            <w:fldChar w:fldCharType="separate"/>
          </w:r>
          <w:r>
            <w:rPr>
              <w:b/>
              <w:bCs/>
              <w:spacing w:val="-4"/>
            </w:rPr>
            <w:t>九、使用基准地价测算宗地地价中的其他说明</w:t>
          </w:r>
          <w:r>
            <w:rPr>
              <w:spacing w:val="-85"/>
            </w:rPr>
            <w:t xml:space="preserve"> </w:t>
          </w:r>
          <w:r>
            <w:rPr>
              <w14:textOutline w14:w="5094" w14:cap="flat" w14:cmpd="sng">
                <w14:solidFill>
                  <w14:srgbClr w14:val="000000"/>
                </w14:solidFill>
                <w14:prstDash w14:val="solid"/>
                <w14:miter w14:val="10"/>
              </w14:textOutline>
            </w:rPr>
            <w:tab/>
          </w:r>
          <w:r>
            <w:rPr>
              <w:spacing w:val="5"/>
            </w:rPr>
            <w:t xml:space="preserve"> </w:t>
          </w:r>
          <w:r>
            <w:rPr>
              <w:b/>
              <w:bCs/>
              <w:spacing w:val="-7"/>
            </w:rPr>
            <w:t>55</w:t>
          </w:r>
          <w:r>
            <w:rPr>
              <w:b/>
              <w:bCs/>
              <w:spacing w:val="-7"/>
            </w:rPr>
            <w:fldChar w:fldCharType="end"/>
          </w:r>
        </w:p>
        <w:p w14:paraId="48818049">
          <w:pPr>
            <w:pStyle w:val="2"/>
            <w:tabs>
              <w:tab w:val="right" w:leader="dot" w:pos="8817"/>
            </w:tabs>
            <w:spacing w:before="297" w:line="185" w:lineRule="auto"/>
            <w:ind w:left="59"/>
          </w:pPr>
          <w:r>
            <w:fldChar w:fldCharType="begin"/>
          </w:r>
          <w:r>
            <w:instrText xml:space="preserve"> HYPERLINK \l "bookmark28" </w:instrText>
          </w:r>
          <w:r>
            <w:fldChar w:fldCharType="separate"/>
          </w:r>
          <w:r>
            <w:rPr>
              <w:b/>
              <w:bCs/>
              <w:spacing w:val="-3"/>
            </w:rPr>
            <w:t>附表：地价影响因素指标修正说明表</w:t>
          </w:r>
          <w:r>
            <w:rPr>
              <w:spacing w:val="-3"/>
            </w:rPr>
            <w:t xml:space="preserve"> </w:t>
          </w:r>
          <w:r>
            <w:rPr>
              <w14:textOutline w14:w="5094" w14:cap="flat" w14:cmpd="sng">
                <w14:solidFill>
                  <w14:srgbClr w14:val="000000"/>
                </w14:solidFill>
                <w14:prstDash w14:val="solid"/>
                <w14:miter w14:val="10"/>
              </w14:textOutline>
            </w:rPr>
            <w:tab/>
          </w:r>
          <w:r>
            <w:rPr>
              <w:spacing w:val="5"/>
            </w:rPr>
            <w:t xml:space="preserve"> </w:t>
          </w:r>
          <w:r>
            <w:rPr>
              <w:b/>
              <w:bCs/>
              <w:spacing w:val="-7"/>
            </w:rPr>
            <w:t>56</w:t>
          </w:r>
          <w:r>
            <w:rPr>
              <w:b/>
              <w:bCs/>
              <w:spacing w:val="-7"/>
            </w:rPr>
            <w:fldChar w:fldCharType="end"/>
          </w:r>
        </w:p>
        <w:p w14:paraId="7473C2F1">
          <w:pPr>
            <w:pStyle w:val="2"/>
            <w:tabs>
              <w:tab w:val="right" w:leader="dot" w:pos="8820"/>
            </w:tabs>
            <w:spacing w:before="300" w:line="185" w:lineRule="auto"/>
            <w:ind w:left="340"/>
          </w:pPr>
          <w:r>
            <w:fldChar w:fldCharType="begin"/>
          </w:r>
          <w:r>
            <w:instrText xml:space="preserve"> HYPERLINK \l "bookmark29" </w:instrText>
          </w:r>
          <w:r>
            <w:fldChar w:fldCharType="separate"/>
          </w:r>
          <w:r>
            <w:rPr>
              <w:spacing w:val="-3"/>
            </w:rPr>
            <w:t>附表</w:t>
          </w:r>
          <w:r>
            <w:rPr>
              <w:spacing w:val="-59"/>
            </w:rPr>
            <w:t xml:space="preserve"> </w:t>
          </w:r>
          <w:r>
            <w:rPr>
              <w:spacing w:val="-3"/>
            </w:rPr>
            <w:t>A 商业服务业用地地价影响因素指标修正说明表</w:t>
          </w:r>
          <w:r>
            <w:rPr>
              <w:spacing w:val="-86"/>
            </w:rPr>
            <w:t xml:space="preserve"> </w:t>
          </w:r>
          <w:r>
            <w:tab/>
          </w:r>
          <w:r>
            <w:rPr>
              <w:spacing w:val="8"/>
            </w:rPr>
            <w:t>56</w:t>
          </w:r>
          <w:r>
            <w:rPr>
              <w:spacing w:val="8"/>
            </w:rPr>
            <w:fldChar w:fldCharType="end"/>
          </w:r>
        </w:p>
        <w:p w14:paraId="7BD02209">
          <w:pPr>
            <w:pStyle w:val="2"/>
            <w:tabs>
              <w:tab w:val="right" w:leader="dot" w:pos="8820"/>
            </w:tabs>
            <w:spacing w:before="178" w:line="185" w:lineRule="auto"/>
            <w:ind w:left="340"/>
          </w:pPr>
          <w:r>
            <w:fldChar w:fldCharType="begin"/>
          </w:r>
          <w:r>
            <w:instrText xml:space="preserve"> HYPERLINK \l "bookmark30" </w:instrText>
          </w:r>
          <w:r>
            <w:fldChar w:fldCharType="separate"/>
          </w:r>
          <w:r>
            <w:rPr>
              <w:spacing w:val="-3"/>
            </w:rPr>
            <w:t>附表</w:t>
          </w:r>
          <w:r>
            <w:rPr>
              <w:spacing w:val="-67"/>
            </w:rPr>
            <w:t xml:space="preserve"> </w:t>
          </w:r>
          <w:r>
            <w:rPr>
              <w:spacing w:val="-3"/>
            </w:rPr>
            <w:t>B 居住用地地价影响因素指标修正说明表</w:t>
          </w:r>
          <w:r>
            <w:rPr>
              <w:spacing w:val="-96"/>
            </w:rPr>
            <w:t xml:space="preserve"> </w:t>
          </w:r>
          <w:r>
            <w:tab/>
          </w:r>
          <w:r>
            <w:rPr>
              <w:spacing w:val="8"/>
            </w:rPr>
            <w:t>67</w:t>
          </w:r>
          <w:r>
            <w:rPr>
              <w:spacing w:val="8"/>
            </w:rPr>
            <w:fldChar w:fldCharType="end"/>
          </w:r>
        </w:p>
        <w:p w14:paraId="3628F4EA">
          <w:pPr>
            <w:pStyle w:val="2"/>
            <w:tabs>
              <w:tab w:val="right" w:leader="dot" w:pos="8820"/>
            </w:tabs>
            <w:spacing w:before="180" w:line="185" w:lineRule="auto"/>
            <w:ind w:left="340"/>
          </w:pPr>
          <w:r>
            <w:fldChar w:fldCharType="begin"/>
          </w:r>
          <w:r>
            <w:instrText xml:space="preserve"> HYPERLINK \l "bookmark31" </w:instrText>
          </w:r>
          <w:r>
            <w:fldChar w:fldCharType="separate"/>
          </w:r>
          <w:r>
            <w:rPr>
              <w:spacing w:val="-3"/>
            </w:rPr>
            <w:t>附表</w:t>
          </w:r>
          <w:r>
            <w:rPr>
              <w:spacing w:val="-59"/>
            </w:rPr>
            <w:t xml:space="preserve"> </w:t>
          </w:r>
          <w:r>
            <w:rPr>
              <w:spacing w:val="-3"/>
            </w:rPr>
            <w:t>C 工矿、仓储用地地价影响因素指标修正说明表</w:t>
          </w:r>
          <w:r>
            <w:rPr>
              <w:spacing w:val="-86"/>
            </w:rPr>
            <w:t xml:space="preserve"> </w:t>
          </w:r>
          <w:r>
            <w:tab/>
          </w:r>
          <w:r>
            <w:rPr>
              <w:spacing w:val="8"/>
            </w:rPr>
            <w:t>76</w:t>
          </w:r>
          <w:r>
            <w:rPr>
              <w:spacing w:val="8"/>
            </w:rPr>
            <w:fldChar w:fldCharType="end"/>
          </w:r>
        </w:p>
        <w:p w14:paraId="1621BE2E">
          <w:pPr>
            <w:pStyle w:val="2"/>
            <w:tabs>
              <w:tab w:val="right" w:leader="dot" w:pos="8820"/>
            </w:tabs>
            <w:spacing w:before="180" w:line="218" w:lineRule="auto"/>
            <w:ind w:left="340"/>
          </w:pPr>
          <w:r>
            <w:fldChar w:fldCharType="begin"/>
          </w:r>
          <w:r>
            <w:instrText xml:space="preserve"> HYPERLINK \l "bookmark32" </w:instrText>
          </w:r>
          <w:r>
            <w:fldChar w:fldCharType="separate"/>
          </w:r>
          <w:r>
            <w:rPr>
              <w:spacing w:val="-3"/>
            </w:rPr>
            <w:t>附表</w:t>
          </w:r>
          <w:r>
            <w:rPr>
              <w:spacing w:val="-62"/>
            </w:rPr>
            <w:t xml:space="preserve"> </w:t>
          </w:r>
          <w:r>
            <w:rPr>
              <w:spacing w:val="-3"/>
            </w:rPr>
            <w:t>D 其他类型用地地价影响因素指标修正说明表</w:t>
          </w:r>
          <w:r>
            <w:rPr>
              <w:spacing w:val="-89"/>
            </w:rPr>
            <w:t xml:space="preserve"> </w:t>
          </w:r>
          <w:r>
            <w:tab/>
          </w:r>
          <w:r>
            <w:rPr>
              <w:spacing w:val="8"/>
            </w:rPr>
            <w:t>79</w:t>
          </w:r>
          <w:r>
            <w:rPr>
              <w:spacing w:val="8"/>
            </w:rPr>
            <w:fldChar w:fldCharType="end"/>
          </w:r>
        </w:p>
      </w:sdtContent>
    </w:sdt>
    <w:p w14:paraId="144C5109">
      <w:pPr>
        <w:spacing w:line="218" w:lineRule="auto"/>
        <w:sectPr>
          <w:pgSz w:w="11907" w:h="16839"/>
          <w:pgMar w:top="1247" w:right="1387" w:bottom="400" w:left="1670" w:header="842" w:footer="0" w:gutter="0"/>
          <w:cols w:space="720" w:num="1"/>
        </w:sectPr>
      </w:pPr>
    </w:p>
    <w:p w14:paraId="02C96DBF">
      <w:pPr>
        <w:pStyle w:val="2"/>
        <w:spacing w:before="263" w:line="224" w:lineRule="auto"/>
        <w:ind w:left="698"/>
        <w:outlineLvl w:val="0"/>
        <w:rPr>
          <w:sz w:val="31"/>
          <w:szCs w:val="31"/>
        </w:rPr>
      </w:pPr>
      <w:bookmarkStart w:id="0" w:name="bookmark1"/>
      <w:bookmarkEnd w:id="0"/>
      <w:r>
        <w:rPr>
          <w:b/>
          <w:bCs/>
          <w:spacing w:val="4"/>
          <w:sz w:val="31"/>
          <w:szCs w:val="31"/>
        </w:rPr>
        <w:t>一、基准地价的适用范围</w:t>
      </w:r>
    </w:p>
    <w:p w14:paraId="7C5A8EB2">
      <w:pPr>
        <w:pStyle w:val="2"/>
        <w:spacing w:before="238" w:line="303" w:lineRule="auto"/>
        <w:ind w:left="47" w:right="15" w:firstLine="560"/>
      </w:pPr>
      <w:r>
        <w:rPr>
          <w:spacing w:val="3"/>
        </w:rPr>
        <w:t>根据《福建省自然资源厅办公室关于开展城镇基准地价和</w:t>
      </w:r>
      <w:r>
        <w:rPr>
          <w:spacing w:val="2"/>
        </w:rPr>
        <w:t>标定地价</w:t>
      </w:r>
      <w:r>
        <w:rPr>
          <w:spacing w:val="-3"/>
        </w:rPr>
        <w:t>更新有关工作的通知》（2024</w:t>
      </w:r>
      <w:r>
        <w:rPr>
          <w:spacing w:val="-33"/>
        </w:rPr>
        <w:t xml:space="preserve"> </w:t>
      </w:r>
      <w:r>
        <w:rPr>
          <w:spacing w:val="-3"/>
        </w:rPr>
        <w:t>年</w:t>
      </w:r>
      <w:r>
        <w:rPr>
          <w:spacing w:val="-50"/>
        </w:rPr>
        <w:t xml:space="preserve"> </w:t>
      </w:r>
      <w:r>
        <w:rPr>
          <w:spacing w:val="-3"/>
        </w:rPr>
        <w:t>4 月）《福建省城镇基准地价</w:t>
      </w:r>
      <w:r>
        <w:rPr>
          <w:spacing w:val="-4"/>
        </w:rPr>
        <w:t>更新工作</w:t>
      </w:r>
      <w:r>
        <w:rPr>
          <w:spacing w:val="-6"/>
        </w:rPr>
        <w:t>技术要求（2022 年版）》， 本轮城镇基准地价更新的工作范围参照《永</w:t>
      </w:r>
      <w:r>
        <w:rPr>
          <w:spacing w:val="-9"/>
        </w:rPr>
        <w:t>春县国土空间总体规划（2021-2035</w:t>
      </w:r>
      <w:r>
        <w:rPr>
          <w:spacing w:val="-37"/>
        </w:rPr>
        <w:t xml:space="preserve"> </w:t>
      </w:r>
      <w:r>
        <w:rPr>
          <w:spacing w:val="-9"/>
        </w:rPr>
        <w:t>年）》划定的建设用地范围进行确定。</w:t>
      </w:r>
    </w:p>
    <w:p w14:paraId="559F9633">
      <w:pPr>
        <w:pStyle w:val="2"/>
        <w:spacing w:before="4" w:line="303" w:lineRule="auto"/>
        <w:ind w:left="46" w:right="113" w:firstLine="561"/>
      </w:pPr>
      <w:r>
        <w:rPr>
          <w:spacing w:val="1"/>
        </w:rPr>
        <w:t>本次永春县城区更新范围为桃城镇、五里街镇、岵山镇、石鼓镇、</w:t>
      </w:r>
      <w:r>
        <w:rPr>
          <w:spacing w:val="3"/>
        </w:rPr>
        <w:t>东平镇、东关镇城镇建设相对集中区域，东至东关镇东美村，</w:t>
      </w:r>
      <w:r>
        <w:rPr>
          <w:spacing w:val="2"/>
        </w:rPr>
        <w:t>西至石鼓</w:t>
      </w:r>
      <w:r>
        <w:rPr>
          <w:spacing w:val="-3"/>
        </w:rPr>
        <w:t>镇凤美村，南至岵山镇铺下村，北至五里街镇埔头村，土地面积约</w:t>
      </w:r>
      <w:r>
        <w:rPr>
          <w:spacing w:val="-40"/>
        </w:rPr>
        <w:t xml:space="preserve"> </w:t>
      </w:r>
      <w:r>
        <w:rPr>
          <w:spacing w:val="-3"/>
        </w:rPr>
        <w:t>75</w:t>
      </w:r>
      <w:r>
        <w:rPr>
          <w:spacing w:val="-50"/>
        </w:rPr>
        <w:t xml:space="preserve"> </w:t>
      </w:r>
      <w:r>
        <w:rPr>
          <w:spacing w:val="-3"/>
        </w:rPr>
        <w:t>平</w:t>
      </w:r>
      <w:r>
        <w:rPr>
          <w:spacing w:val="-2"/>
        </w:rPr>
        <w:t>方公里；乡镇更新范围为各乡镇行政辖区范围内所有土地。</w:t>
      </w:r>
    </w:p>
    <w:p w14:paraId="26D5FDE1">
      <w:pPr>
        <w:pStyle w:val="2"/>
        <w:spacing w:before="85" w:line="224" w:lineRule="auto"/>
        <w:ind w:left="703"/>
        <w:outlineLvl w:val="0"/>
        <w:rPr>
          <w:sz w:val="31"/>
          <w:szCs w:val="31"/>
        </w:rPr>
      </w:pPr>
      <w:bookmarkStart w:id="1" w:name="bookmark2"/>
      <w:bookmarkEnd w:id="1"/>
      <w:r>
        <w:rPr>
          <w:b/>
          <w:bCs/>
          <w:spacing w:val="5"/>
          <w:sz w:val="31"/>
          <w:szCs w:val="31"/>
        </w:rPr>
        <w:t>二、基准地价的构成及内涵</w:t>
      </w:r>
    </w:p>
    <w:p w14:paraId="08D4B0D9">
      <w:pPr>
        <w:pStyle w:val="2"/>
        <w:spacing w:before="222" w:line="218" w:lineRule="auto"/>
        <w:ind w:left="650"/>
        <w:outlineLvl w:val="1"/>
        <w:rPr>
          <w:sz w:val="30"/>
          <w:szCs w:val="30"/>
        </w:rPr>
      </w:pPr>
      <w:bookmarkStart w:id="2" w:name="bookmark3"/>
      <w:bookmarkEnd w:id="2"/>
      <w:r>
        <w:rPr>
          <w:b/>
          <w:bCs/>
          <w:spacing w:val="-5"/>
          <w:sz w:val="30"/>
          <w:szCs w:val="30"/>
        </w:rPr>
        <w:t>（一）基准地价的构成</w:t>
      </w:r>
    </w:p>
    <w:p w14:paraId="17AFD226">
      <w:pPr>
        <w:pStyle w:val="2"/>
        <w:spacing w:before="121" w:line="303" w:lineRule="auto"/>
        <w:ind w:left="48" w:right="98" w:firstLine="557"/>
        <w:jc w:val="both"/>
      </w:pPr>
      <w:r>
        <w:rPr>
          <w:spacing w:val="3"/>
        </w:rPr>
        <w:t>基准地价的构成包括土地取得成本、土地前期开发成本、按规定收取的相关费用和土地出让收益四个部分，不包括耕地占补平衡费用、城</w:t>
      </w:r>
      <w:r>
        <w:rPr>
          <w:spacing w:val="-1"/>
        </w:rPr>
        <w:t>市基础设施配套费、城乡建设用地增减挂钩指标取得费用和契税。</w:t>
      </w:r>
    </w:p>
    <w:p w14:paraId="0F38DEBB">
      <w:pPr>
        <w:pStyle w:val="2"/>
        <w:spacing w:before="2" w:line="303" w:lineRule="auto"/>
        <w:ind w:left="47" w:right="103" w:firstLine="571"/>
      </w:pPr>
      <w:r>
        <w:rPr>
          <w:spacing w:val="-2"/>
        </w:rPr>
        <w:t>1）土地取得成本：包括征地、房屋征收补偿费用，其中征地费用包</w:t>
      </w:r>
      <w:r>
        <w:rPr>
          <w:spacing w:val="3"/>
        </w:rPr>
        <w:t>括土地补偿费、安置补助费和青苗、地上物补偿费等费用，房屋征收补</w:t>
      </w:r>
      <w:r>
        <w:rPr>
          <w:spacing w:val="-2"/>
        </w:rPr>
        <w:t>偿费用包括征收房屋及构筑物的补偿费、安置补助费等费用。</w:t>
      </w:r>
    </w:p>
    <w:p w14:paraId="6D29DFB4">
      <w:pPr>
        <w:pStyle w:val="2"/>
        <w:spacing w:before="1" w:line="303" w:lineRule="auto"/>
        <w:ind w:left="18" w:right="106" w:firstLine="582"/>
      </w:pPr>
      <w:r>
        <w:rPr>
          <w:spacing w:val="-1"/>
        </w:rPr>
        <w:t>2）土地前期开发成本：城区和各乡、镇土地前期开发程</w:t>
      </w:r>
      <w:r>
        <w:rPr>
          <w:spacing w:val="-2"/>
        </w:rPr>
        <w:t>度达到宗地</w:t>
      </w:r>
      <w:r>
        <w:rPr>
          <w:spacing w:val="4"/>
        </w:rPr>
        <w:t>红线外“五通”（通路、通上水、通下水、通电、通讯）、宗地红线内</w:t>
      </w:r>
      <w:r>
        <w:t>“一平”（场地平整）所需的费用。</w:t>
      </w:r>
    </w:p>
    <w:p w14:paraId="31DD74ED">
      <w:pPr>
        <w:pStyle w:val="2"/>
        <w:spacing w:before="2" w:line="303" w:lineRule="auto"/>
        <w:ind w:left="49" w:right="106" w:firstLine="553"/>
      </w:pPr>
      <w:r>
        <w:rPr>
          <w:spacing w:val="-1"/>
        </w:rPr>
        <w:t>3）按规定收取的相关费用：包括新增建设用地有偿</w:t>
      </w:r>
      <w:r>
        <w:rPr>
          <w:spacing w:val="-2"/>
        </w:rPr>
        <w:t>使用费、耕地开</w:t>
      </w:r>
      <w:r>
        <w:rPr>
          <w:spacing w:val="3"/>
        </w:rPr>
        <w:t>垦费、被征地人员养老保障费用、土地出让业务费以及按规定应收取的</w:t>
      </w:r>
      <w:r>
        <w:rPr>
          <w:spacing w:val="-7"/>
        </w:rPr>
        <w:t>其它费用等。</w:t>
      </w:r>
    </w:p>
    <w:p w14:paraId="1970F68E">
      <w:pPr>
        <w:pStyle w:val="2"/>
        <w:spacing w:before="3" w:line="301" w:lineRule="auto"/>
        <w:ind w:left="46" w:firstLine="550"/>
      </w:pPr>
      <w:r>
        <w:rPr>
          <w:spacing w:val="-1"/>
        </w:rPr>
        <w:t>4）土地出让收益：是指土地出让收入扣除土地取得成本、土地前期</w:t>
      </w:r>
      <w:r>
        <w:rPr>
          <w:spacing w:val="3"/>
        </w:rPr>
        <w:t>开发成本和按规定收取的相关费用等土地出让成本后的收益，其中包含新增建设用地土地有偿使用费和土地出让收入计提（安排）的各类专项资金（农业土地开发资金、国有土地收益基金、保障性住房建设资金、</w:t>
      </w:r>
      <w:r>
        <w:rPr>
          <w:spacing w:val="-11"/>
        </w:rPr>
        <w:t>农田水利建设资金、教育资金、土地出让业务费、被征地农民保障资金）。</w:t>
      </w:r>
    </w:p>
    <w:p w14:paraId="2ADF56EF">
      <w:pPr>
        <w:pStyle w:val="2"/>
        <w:spacing w:line="218" w:lineRule="auto"/>
        <w:ind w:left="650"/>
        <w:outlineLvl w:val="1"/>
        <w:rPr>
          <w:sz w:val="30"/>
          <w:szCs w:val="30"/>
        </w:rPr>
      </w:pPr>
      <w:bookmarkStart w:id="3" w:name="bookmark4"/>
      <w:bookmarkEnd w:id="3"/>
      <w:r>
        <w:rPr>
          <w:b/>
          <w:bCs/>
          <w:spacing w:val="-12"/>
          <w:sz w:val="30"/>
          <w:szCs w:val="30"/>
        </w:rPr>
        <w:t>（二）</w:t>
      </w:r>
      <w:r>
        <w:rPr>
          <w:spacing w:val="-74"/>
          <w:sz w:val="30"/>
          <w:szCs w:val="30"/>
        </w:rPr>
        <w:t xml:space="preserve"> </w:t>
      </w:r>
      <w:r>
        <w:rPr>
          <w:b/>
          <w:bCs/>
          <w:spacing w:val="-12"/>
          <w:sz w:val="30"/>
          <w:szCs w:val="30"/>
        </w:rPr>
        <w:t>基准地价的内涵</w:t>
      </w:r>
    </w:p>
    <w:p w14:paraId="6C11E96F">
      <w:pPr>
        <w:spacing w:line="218" w:lineRule="auto"/>
        <w:rPr>
          <w:sz w:val="30"/>
          <w:szCs w:val="30"/>
        </w:rPr>
        <w:sectPr>
          <w:headerReference r:id="rId8" w:type="default"/>
          <w:footerReference r:id="rId9" w:type="default"/>
          <w:pgSz w:w="11907" w:h="16839"/>
          <w:pgMar w:top="1247" w:right="1300" w:bottom="1361" w:left="1670" w:header="842" w:footer="1158" w:gutter="0"/>
          <w:cols w:space="720" w:num="1"/>
        </w:sectPr>
      </w:pPr>
    </w:p>
    <w:p w14:paraId="5E1B8340">
      <w:pPr>
        <w:pStyle w:val="2"/>
        <w:spacing w:before="301" w:line="303" w:lineRule="auto"/>
        <w:ind w:left="130" w:right="11" w:firstLine="572"/>
        <w:jc w:val="both"/>
      </w:pPr>
      <w:r>
        <w:rPr>
          <w:spacing w:val="-8"/>
        </w:rPr>
        <w:t>1、基准地价用地类型：基准地价用地类型严格按照《国土空间调查、</w:t>
      </w:r>
      <w:r>
        <w:rPr>
          <w:spacing w:val="-4"/>
        </w:rPr>
        <w:t>规划、用途管制用地用海分类指南》（自然资发〔2023〕234</w:t>
      </w:r>
      <w:r>
        <w:rPr>
          <w:spacing w:val="-46"/>
        </w:rPr>
        <w:t xml:space="preserve"> </w:t>
      </w:r>
      <w:r>
        <w:rPr>
          <w:spacing w:val="-4"/>
        </w:rPr>
        <w:t>号）、《福</w:t>
      </w:r>
      <w:r>
        <w:rPr>
          <w:spacing w:val="-1"/>
        </w:rPr>
        <w:t>建省自然资源厅关于印发《若于产业项目用地管</w:t>
      </w:r>
      <w:r>
        <w:rPr>
          <w:spacing w:val="-2"/>
        </w:rPr>
        <w:t>理分类目录(2020 本)的</w:t>
      </w:r>
      <w:r>
        <w:rPr>
          <w:spacing w:val="-4"/>
        </w:rPr>
        <w:t>通知&gt;》(闽自然资发〔2020〕51</w:t>
      </w:r>
      <w:r>
        <w:rPr>
          <w:spacing w:val="-42"/>
        </w:rPr>
        <w:t xml:space="preserve"> </w:t>
      </w:r>
      <w:r>
        <w:rPr>
          <w:spacing w:val="-4"/>
        </w:rPr>
        <w:t>号)和《城市用地分类与规划建设用地标</w:t>
      </w:r>
      <w:r>
        <w:rPr>
          <w:spacing w:val="-1"/>
        </w:rPr>
        <w:t>准》（GB 50137-2011）进行规范，基准地价的用</w:t>
      </w:r>
      <w:r>
        <w:rPr>
          <w:spacing w:val="-2"/>
        </w:rPr>
        <w:t>地类型范围包括商业服</w:t>
      </w:r>
      <w:r>
        <w:rPr>
          <w:spacing w:val="-3"/>
        </w:rPr>
        <w:t>务业用地，居住用地，工矿用地，仓储用地，公共管理和公共服务用地，</w:t>
      </w:r>
      <w:r>
        <w:rPr>
          <w:spacing w:val="-1"/>
        </w:rPr>
        <w:t>特殊用地、交通运输用地，公用设施用地，绿地与开敞空间用地。</w:t>
      </w:r>
    </w:p>
    <w:p w14:paraId="230836B2">
      <w:pPr>
        <w:pStyle w:val="2"/>
        <w:spacing w:before="5" w:line="303" w:lineRule="auto"/>
        <w:ind w:left="130" w:right="31" w:firstLine="562"/>
      </w:pPr>
      <w:r>
        <w:rPr>
          <w:spacing w:val="3"/>
        </w:rPr>
        <w:t>在上述用地类型中，商业服务业用地细分为商业用地、</w:t>
      </w:r>
      <w:r>
        <w:rPr>
          <w:spacing w:val="2"/>
        </w:rPr>
        <w:t>商务金融用</w:t>
      </w:r>
      <w:r>
        <w:rPr>
          <w:spacing w:val="3"/>
        </w:rPr>
        <w:t>地、娱乐康体用地、其他商业服务业用地，其中商业用地细分</w:t>
      </w:r>
      <w:r>
        <w:rPr>
          <w:spacing w:val="2"/>
        </w:rPr>
        <w:t>为零售商</w:t>
      </w:r>
      <w:r>
        <w:rPr>
          <w:spacing w:val="-4"/>
        </w:rPr>
        <w:t>业用地、批发市场用地、餐饮用地、旅馆用地、公用设施营业网点用地；</w:t>
      </w:r>
      <w:r>
        <w:rPr>
          <w:spacing w:val="3"/>
        </w:rPr>
        <w:t>居住用地细分为城镇住宅用地、城镇社区服务设施用地；工矿</w:t>
      </w:r>
      <w:r>
        <w:rPr>
          <w:spacing w:val="2"/>
        </w:rPr>
        <w:t>用地细分</w:t>
      </w:r>
      <w:r>
        <w:rPr>
          <w:spacing w:val="3"/>
        </w:rPr>
        <w:t>为工业用地、采矿用地、盐田；仓储用地不进行细分；公共管</w:t>
      </w:r>
      <w:r>
        <w:rPr>
          <w:spacing w:val="2"/>
        </w:rPr>
        <w:t>理和公共</w:t>
      </w:r>
      <w:r>
        <w:rPr>
          <w:spacing w:val="3"/>
        </w:rPr>
        <w:t>服务用地细分为机关团体用地、教育用地、科研用地、医疗卫生</w:t>
      </w:r>
      <w:r>
        <w:rPr>
          <w:spacing w:val="2"/>
        </w:rPr>
        <w:t>用地、</w:t>
      </w:r>
      <w:r>
        <w:rPr>
          <w:spacing w:val="3"/>
        </w:rPr>
        <w:t>社会福利用地、文化用地、体育用地；特殊用地仅区分殡葬用</w:t>
      </w:r>
      <w:r>
        <w:rPr>
          <w:spacing w:val="2"/>
        </w:rPr>
        <w:t>地和其他</w:t>
      </w:r>
      <w:r>
        <w:rPr>
          <w:spacing w:val="3"/>
        </w:rPr>
        <w:t>特殊用地；交通运输用地仅区分交通场站用地和其他交通运输</w:t>
      </w:r>
      <w:r>
        <w:rPr>
          <w:spacing w:val="2"/>
        </w:rPr>
        <w:t>用地；公</w:t>
      </w:r>
      <w:r>
        <w:rPr>
          <w:spacing w:val="-1"/>
        </w:rPr>
        <w:t>用设施用地、绿地与开敞空间用地不进行细分。</w:t>
      </w:r>
    </w:p>
    <w:p w14:paraId="30A5507E">
      <w:pPr>
        <w:pStyle w:val="2"/>
        <w:spacing w:before="33" w:line="220" w:lineRule="auto"/>
        <w:ind w:left="3047"/>
        <w:rPr>
          <w:sz w:val="24"/>
          <w:szCs w:val="24"/>
        </w:rPr>
      </w:pPr>
      <w:r>
        <w:rPr>
          <w:b/>
          <w:bCs/>
          <w:spacing w:val="-4"/>
          <w:sz w:val="24"/>
          <w:szCs w:val="24"/>
        </w:rPr>
        <w:t>表</w:t>
      </w:r>
      <w:r>
        <w:rPr>
          <w:spacing w:val="-41"/>
          <w:sz w:val="24"/>
          <w:szCs w:val="24"/>
        </w:rPr>
        <w:t xml:space="preserve"> </w:t>
      </w:r>
      <w:r>
        <w:rPr>
          <w:b/>
          <w:bCs/>
          <w:spacing w:val="-4"/>
          <w:sz w:val="24"/>
          <w:szCs w:val="24"/>
        </w:rPr>
        <w:t>2-2-1</w:t>
      </w:r>
      <w:r>
        <w:rPr>
          <w:spacing w:val="-4"/>
          <w:sz w:val="24"/>
          <w:szCs w:val="24"/>
        </w:rPr>
        <w:t xml:space="preserve"> </w:t>
      </w:r>
      <w:r>
        <w:rPr>
          <w:b/>
          <w:bCs/>
          <w:spacing w:val="-4"/>
          <w:sz w:val="24"/>
          <w:szCs w:val="24"/>
        </w:rPr>
        <w:t>各用地类型的含义</w:t>
      </w:r>
    </w:p>
    <w:p w14:paraId="6B671856">
      <w:pPr>
        <w:spacing w:line="125" w:lineRule="auto"/>
        <w:rPr>
          <w:rFonts w:ascii="Arial"/>
          <w:sz w:val="2"/>
        </w:rPr>
      </w:pPr>
    </w:p>
    <w:tbl>
      <w:tblPr>
        <w:tblStyle w:val="5"/>
        <w:tblW w:w="900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52"/>
        <w:gridCol w:w="1409"/>
        <w:gridCol w:w="1581"/>
        <w:gridCol w:w="5064"/>
      </w:tblGrid>
      <w:tr w14:paraId="4C1537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1" w:hRule="atLeast"/>
        </w:trPr>
        <w:tc>
          <w:tcPr>
            <w:tcW w:w="3942" w:type="dxa"/>
            <w:gridSpan w:val="3"/>
            <w:vAlign w:val="top"/>
          </w:tcPr>
          <w:p w14:paraId="5D53329B">
            <w:pPr>
              <w:pStyle w:val="6"/>
              <w:spacing w:before="36" w:line="206" w:lineRule="auto"/>
              <w:ind w:left="1561"/>
            </w:pPr>
            <w:r>
              <w:rPr>
                <w:spacing w:val="-3"/>
              </w:rPr>
              <w:t>用地类型</w:t>
            </w:r>
          </w:p>
        </w:tc>
        <w:tc>
          <w:tcPr>
            <w:tcW w:w="5064" w:type="dxa"/>
            <w:vMerge w:val="restart"/>
            <w:tcBorders>
              <w:bottom w:val="nil"/>
            </w:tcBorders>
            <w:vAlign w:val="top"/>
          </w:tcPr>
          <w:p w14:paraId="0F73B456">
            <w:pPr>
              <w:pStyle w:val="6"/>
              <w:spacing w:before="178" w:line="221" w:lineRule="auto"/>
              <w:ind w:left="2333"/>
            </w:pPr>
            <w:r>
              <w:rPr>
                <w:spacing w:val="-4"/>
              </w:rPr>
              <w:t>含义</w:t>
            </w:r>
          </w:p>
        </w:tc>
      </w:tr>
      <w:tr w14:paraId="739680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952" w:type="dxa"/>
            <w:vAlign w:val="top"/>
          </w:tcPr>
          <w:p w14:paraId="17957FF2">
            <w:pPr>
              <w:pStyle w:val="6"/>
              <w:spacing w:before="34" w:line="205" w:lineRule="auto"/>
              <w:ind w:left="175"/>
            </w:pPr>
            <w:r>
              <w:rPr>
                <w:spacing w:val="-5"/>
              </w:rPr>
              <w:t>一级类</w:t>
            </w:r>
          </w:p>
        </w:tc>
        <w:tc>
          <w:tcPr>
            <w:tcW w:w="1409" w:type="dxa"/>
            <w:vAlign w:val="top"/>
          </w:tcPr>
          <w:p w14:paraId="004C2855">
            <w:pPr>
              <w:pStyle w:val="6"/>
              <w:spacing w:before="34" w:line="205" w:lineRule="auto"/>
              <w:ind w:left="405"/>
            </w:pPr>
            <w:r>
              <w:rPr>
                <w:spacing w:val="-4"/>
              </w:rPr>
              <w:t>二级类</w:t>
            </w:r>
          </w:p>
        </w:tc>
        <w:tc>
          <w:tcPr>
            <w:tcW w:w="1581" w:type="dxa"/>
            <w:vAlign w:val="top"/>
          </w:tcPr>
          <w:p w14:paraId="042B49BD">
            <w:pPr>
              <w:pStyle w:val="6"/>
              <w:spacing w:before="34" w:line="205" w:lineRule="auto"/>
              <w:ind w:left="491"/>
            </w:pPr>
            <w:r>
              <w:rPr>
                <w:spacing w:val="-4"/>
              </w:rPr>
              <w:t>三级类</w:t>
            </w:r>
          </w:p>
        </w:tc>
        <w:tc>
          <w:tcPr>
            <w:tcW w:w="5064" w:type="dxa"/>
            <w:vMerge w:val="continue"/>
            <w:tcBorders>
              <w:top w:val="nil"/>
            </w:tcBorders>
            <w:vAlign w:val="top"/>
          </w:tcPr>
          <w:p w14:paraId="25499957">
            <w:pPr>
              <w:rPr>
                <w:rFonts w:ascii="Arial"/>
                <w:sz w:val="21"/>
              </w:rPr>
            </w:pPr>
          </w:p>
        </w:tc>
      </w:tr>
      <w:tr w14:paraId="47BE27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952" w:type="dxa"/>
            <w:vMerge w:val="restart"/>
            <w:tcBorders>
              <w:bottom w:val="nil"/>
            </w:tcBorders>
            <w:vAlign w:val="top"/>
          </w:tcPr>
          <w:p w14:paraId="384DC5ED">
            <w:pPr>
              <w:spacing w:line="257" w:lineRule="auto"/>
              <w:rPr>
                <w:rFonts w:ascii="Arial"/>
                <w:sz w:val="21"/>
              </w:rPr>
            </w:pPr>
          </w:p>
          <w:p w14:paraId="470A90A2">
            <w:pPr>
              <w:spacing w:line="257" w:lineRule="auto"/>
              <w:rPr>
                <w:rFonts w:ascii="Arial"/>
                <w:sz w:val="21"/>
              </w:rPr>
            </w:pPr>
          </w:p>
          <w:p w14:paraId="7BBFD5C0">
            <w:pPr>
              <w:spacing w:line="258" w:lineRule="auto"/>
              <w:rPr>
                <w:rFonts w:ascii="Arial"/>
                <w:sz w:val="21"/>
              </w:rPr>
            </w:pPr>
          </w:p>
          <w:p w14:paraId="49451DF8">
            <w:pPr>
              <w:spacing w:line="258" w:lineRule="auto"/>
              <w:rPr>
                <w:rFonts w:ascii="Arial"/>
                <w:sz w:val="21"/>
              </w:rPr>
            </w:pPr>
          </w:p>
          <w:p w14:paraId="4A7C4D68">
            <w:pPr>
              <w:spacing w:line="258" w:lineRule="auto"/>
              <w:rPr>
                <w:rFonts w:ascii="Arial"/>
                <w:sz w:val="21"/>
              </w:rPr>
            </w:pPr>
          </w:p>
          <w:p w14:paraId="0E1DAD67">
            <w:pPr>
              <w:spacing w:line="258" w:lineRule="auto"/>
              <w:rPr>
                <w:rFonts w:ascii="Arial"/>
                <w:sz w:val="21"/>
              </w:rPr>
            </w:pPr>
          </w:p>
          <w:p w14:paraId="7F99938E">
            <w:pPr>
              <w:spacing w:line="258" w:lineRule="auto"/>
              <w:rPr>
                <w:rFonts w:ascii="Arial"/>
                <w:sz w:val="21"/>
              </w:rPr>
            </w:pPr>
          </w:p>
          <w:p w14:paraId="6C809C08">
            <w:pPr>
              <w:spacing w:line="258" w:lineRule="auto"/>
              <w:rPr>
                <w:rFonts w:ascii="Arial"/>
                <w:sz w:val="21"/>
              </w:rPr>
            </w:pPr>
          </w:p>
          <w:p w14:paraId="1690352A">
            <w:pPr>
              <w:spacing w:line="258" w:lineRule="auto"/>
              <w:rPr>
                <w:rFonts w:ascii="Arial"/>
                <w:sz w:val="21"/>
              </w:rPr>
            </w:pPr>
          </w:p>
          <w:p w14:paraId="40B99EBF">
            <w:pPr>
              <w:pStyle w:val="6"/>
              <w:spacing w:before="69" w:line="219" w:lineRule="auto"/>
              <w:ind w:left="179"/>
            </w:pPr>
            <w:r>
              <w:rPr>
                <w:spacing w:val="-4"/>
              </w:rPr>
              <w:t>商业服</w:t>
            </w:r>
          </w:p>
          <w:p w14:paraId="19C29C69">
            <w:pPr>
              <w:pStyle w:val="6"/>
              <w:spacing w:before="21" w:line="220" w:lineRule="auto"/>
              <w:ind w:left="178"/>
            </w:pPr>
            <w:r>
              <w:rPr>
                <w:spacing w:val="-4"/>
              </w:rPr>
              <w:t>务业用</w:t>
            </w:r>
          </w:p>
          <w:p w14:paraId="60E53297">
            <w:pPr>
              <w:pStyle w:val="6"/>
              <w:spacing w:before="22" w:line="229" w:lineRule="auto"/>
              <w:ind w:left="381"/>
            </w:pPr>
            <w:r>
              <w:t>地</w:t>
            </w:r>
          </w:p>
        </w:tc>
        <w:tc>
          <w:tcPr>
            <w:tcW w:w="8054" w:type="dxa"/>
            <w:gridSpan w:val="3"/>
            <w:vAlign w:val="top"/>
          </w:tcPr>
          <w:p w14:paraId="553D6E5A">
            <w:pPr>
              <w:pStyle w:val="6"/>
              <w:spacing w:before="31" w:line="223" w:lineRule="auto"/>
              <w:ind w:left="135" w:right="109" w:hanging="18"/>
            </w:pPr>
            <w:r>
              <w:rPr>
                <w:spacing w:val="1"/>
              </w:rPr>
              <w:t>指商业、商务金融以及娱乐康体等设施用地，不包括农村社区服务设施用地和城镇社</w:t>
            </w:r>
            <w:r>
              <w:rPr>
                <w:spacing w:val="-5"/>
              </w:rPr>
              <w:t>区服务设施用地</w:t>
            </w:r>
          </w:p>
        </w:tc>
      </w:tr>
      <w:tr w14:paraId="2822B9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952" w:type="dxa"/>
            <w:vMerge w:val="continue"/>
            <w:tcBorders>
              <w:top w:val="nil"/>
              <w:bottom w:val="nil"/>
            </w:tcBorders>
            <w:vAlign w:val="top"/>
          </w:tcPr>
          <w:p w14:paraId="42C5EDB6">
            <w:pPr>
              <w:rPr>
                <w:rFonts w:ascii="Arial"/>
                <w:sz w:val="21"/>
              </w:rPr>
            </w:pPr>
          </w:p>
        </w:tc>
        <w:tc>
          <w:tcPr>
            <w:tcW w:w="1409" w:type="dxa"/>
            <w:vMerge w:val="restart"/>
            <w:tcBorders>
              <w:bottom w:val="nil"/>
            </w:tcBorders>
            <w:vAlign w:val="top"/>
          </w:tcPr>
          <w:p w14:paraId="516B9F52">
            <w:pPr>
              <w:spacing w:line="312" w:lineRule="auto"/>
              <w:rPr>
                <w:rFonts w:ascii="Arial"/>
                <w:sz w:val="21"/>
              </w:rPr>
            </w:pPr>
          </w:p>
          <w:p w14:paraId="30BB95F5">
            <w:pPr>
              <w:spacing w:line="312" w:lineRule="auto"/>
              <w:rPr>
                <w:rFonts w:ascii="Arial"/>
                <w:sz w:val="21"/>
              </w:rPr>
            </w:pPr>
          </w:p>
          <w:p w14:paraId="559CF20F">
            <w:pPr>
              <w:spacing w:line="313" w:lineRule="auto"/>
              <w:rPr>
                <w:rFonts w:ascii="Arial"/>
                <w:sz w:val="21"/>
              </w:rPr>
            </w:pPr>
          </w:p>
          <w:p w14:paraId="1C529EAD">
            <w:pPr>
              <w:pStyle w:val="6"/>
              <w:spacing w:before="68" w:line="220" w:lineRule="auto"/>
              <w:ind w:left="300"/>
            </w:pPr>
            <w:r>
              <w:rPr>
                <w:spacing w:val="-5"/>
              </w:rPr>
              <w:t>商业用地</w:t>
            </w:r>
          </w:p>
        </w:tc>
        <w:tc>
          <w:tcPr>
            <w:tcW w:w="6645" w:type="dxa"/>
            <w:gridSpan w:val="2"/>
            <w:vAlign w:val="top"/>
          </w:tcPr>
          <w:p w14:paraId="510B8397">
            <w:pPr>
              <w:pStyle w:val="6"/>
              <w:spacing w:before="32" w:line="207" w:lineRule="auto"/>
              <w:ind w:left="118"/>
            </w:pPr>
            <w:r>
              <w:rPr>
                <w:spacing w:val="-3"/>
              </w:rPr>
              <w:t>指零售商业、批发市场及餐饮、旅馆及公用设施营业网点等服务业</w:t>
            </w:r>
            <w:r>
              <w:rPr>
                <w:spacing w:val="-4"/>
              </w:rPr>
              <w:t>用地</w:t>
            </w:r>
          </w:p>
        </w:tc>
      </w:tr>
      <w:tr w14:paraId="4809D8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952" w:type="dxa"/>
            <w:vMerge w:val="continue"/>
            <w:tcBorders>
              <w:top w:val="nil"/>
              <w:bottom w:val="nil"/>
            </w:tcBorders>
            <w:vAlign w:val="top"/>
          </w:tcPr>
          <w:p w14:paraId="13F9EAC7">
            <w:pPr>
              <w:rPr>
                <w:rFonts w:ascii="Arial"/>
                <w:sz w:val="21"/>
              </w:rPr>
            </w:pPr>
          </w:p>
        </w:tc>
        <w:tc>
          <w:tcPr>
            <w:tcW w:w="1409" w:type="dxa"/>
            <w:vMerge w:val="continue"/>
            <w:tcBorders>
              <w:top w:val="nil"/>
              <w:bottom w:val="nil"/>
            </w:tcBorders>
            <w:vAlign w:val="top"/>
          </w:tcPr>
          <w:p w14:paraId="5E0FD8EB">
            <w:pPr>
              <w:rPr>
                <w:rFonts w:ascii="Arial"/>
                <w:sz w:val="21"/>
              </w:rPr>
            </w:pPr>
          </w:p>
        </w:tc>
        <w:tc>
          <w:tcPr>
            <w:tcW w:w="1581" w:type="dxa"/>
            <w:vAlign w:val="top"/>
          </w:tcPr>
          <w:p w14:paraId="7B79218D">
            <w:pPr>
              <w:pStyle w:val="6"/>
              <w:spacing w:before="32" w:line="204" w:lineRule="auto"/>
              <w:ind w:left="171"/>
            </w:pPr>
            <w:r>
              <w:rPr>
                <w:spacing w:val="-2"/>
              </w:rPr>
              <w:t>零售商业用地</w:t>
            </w:r>
          </w:p>
        </w:tc>
        <w:tc>
          <w:tcPr>
            <w:tcW w:w="5064" w:type="dxa"/>
            <w:vAlign w:val="top"/>
          </w:tcPr>
          <w:p w14:paraId="50821289">
            <w:pPr>
              <w:pStyle w:val="6"/>
              <w:spacing w:before="32" w:line="204" w:lineRule="auto"/>
              <w:ind w:left="118"/>
            </w:pPr>
            <w:r>
              <w:rPr>
                <w:spacing w:val="-1"/>
              </w:rPr>
              <w:t>指商铺、商场、超市、服装及小商品市场等用地</w:t>
            </w:r>
          </w:p>
        </w:tc>
      </w:tr>
      <w:tr w14:paraId="18A87F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952" w:type="dxa"/>
            <w:vMerge w:val="continue"/>
            <w:tcBorders>
              <w:top w:val="nil"/>
              <w:bottom w:val="nil"/>
            </w:tcBorders>
            <w:vAlign w:val="top"/>
          </w:tcPr>
          <w:p w14:paraId="04666D15">
            <w:pPr>
              <w:rPr>
                <w:rFonts w:ascii="Arial"/>
                <w:sz w:val="21"/>
              </w:rPr>
            </w:pPr>
          </w:p>
        </w:tc>
        <w:tc>
          <w:tcPr>
            <w:tcW w:w="1409" w:type="dxa"/>
            <w:vMerge w:val="continue"/>
            <w:tcBorders>
              <w:top w:val="nil"/>
              <w:bottom w:val="nil"/>
            </w:tcBorders>
            <w:vAlign w:val="top"/>
          </w:tcPr>
          <w:p w14:paraId="513E6473">
            <w:pPr>
              <w:rPr>
                <w:rFonts w:ascii="Arial"/>
                <w:sz w:val="21"/>
              </w:rPr>
            </w:pPr>
          </w:p>
        </w:tc>
        <w:tc>
          <w:tcPr>
            <w:tcW w:w="1581" w:type="dxa"/>
            <w:vAlign w:val="top"/>
          </w:tcPr>
          <w:p w14:paraId="09FCB313">
            <w:pPr>
              <w:pStyle w:val="6"/>
              <w:spacing w:before="35" w:line="204" w:lineRule="auto"/>
              <w:ind w:left="170"/>
            </w:pPr>
            <w:r>
              <w:rPr>
                <w:spacing w:val="-2"/>
              </w:rPr>
              <w:t>批发市场用地</w:t>
            </w:r>
          </w:p>
        </w:tc>
        <w:tc>
          <w:tcPr>
            <w:tcW w:w="5064" w:type="dxa"/>
            <w:vAlign w:val="top"/>
          </w:tcPr>
          <w:p w14:paraId="48A86022">
            <w:pPr>
              <w:pStyle w:val="6"/>
              <w:spacing w:before="35" w:line="204" w:lineRule="auto"/>
              <w:ind w:left="118"/>
            </w:pPr>
            <w:r>
              <w:rPr>
                <w:spacing w:val="-1"/>
              </w:rPr>
              <w:t>指以批发功能为主的市场用地</w:t>
            </w:r>
          </w:p>
        </w:tc>
      </w:tr>
      <w:tr w14:paraId="7743D2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952" w:type="dxa"/>
            <w:vMerge w:val="continue"/>
            <w:tcBorders>
              <w:top w:val="nil"/>
              <w:bottom w:val="nil"/>
            </w:tcBorders>
            <w:vAlign w:val="top"/>
          </w:tcPr>
          <w:p w14:paraId="635FA743">
            <w:pPr>
              <w:rPr>
                <w:rFonts w:ascii="Arial"/>
                <w:sz w:val="21"/>
              </w:rPr>
            </w:pPr>
          </w:p>
        </w:tc>
        <w:tc>
          <w:tcPr>
            <w:tcW w:w="1409" w:type="dxa"/>
            <w:vMerge w:val="continue"/>
            <w:tcBorders>
              <w:top w:val="nil"/>
              <w:bottom w:val="nil"/>
            </w:tcBorders>
            <w:vAlign w:val="top"/>
          </w:tcPr>
          <w:p w14:paraId="218900C5">
            <w:pPr>
              <w:rPr>
                <w:rFonts w:ascii="Arial"/>
                <w:sz w:val="21"/>
              </w:rPr>
            </w:pPr>
          </w:p>
        </w:tc>
        <w:tc>
          <w:tcPr>
            <w:tcW w:w="1581" w:type="dxa"/>
            <w:vAlign w:val="top"/>
          </w:tcPr>
          <w:p w14:paraId="544F1CAC">
            <w:pPr>
              <w:pStyle w:val="6"/>
              <w:spacing w:before="33" w:line="206" w:lineRule="auto"/>
              <w:ind w:left="383"/>
            </w:pPr>
            <w:r>
              <w:rPr>
                <w:spacing w:val="-4"/>
              </w:rPr>
              <w:t>餐饮用地</w:t>
            </w:r>
          </w:p>
        </w:tc>
        <w:tc>
          <w:tcPr>
            <w:tcW w:w="5064" w:type="dxa"/>
            <w:vAlign w:val="top"/>
          </w:tcPr>
          <w:p w14:paraId="42FCCF6B">
            <w:pPr>
              <w:pStyle w:val="6"/>
              <w:spacing w:before="33" w:line="206" w:lineRule="auto"/>
              <w:ind w:left="118"/>
            </w:pPr>
            <w:r>
              <w:rPr>
                <w:spacing w:val="-1"/>
              </w:rPr>
              <w:t>指饭店、餐厅、酒吧等用地</w:t>
            </w:r>
          </w:p>
        </w:tc>
      </w:tr>
      <w:tr w14:paraId="6339B1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952" w:type="dxa"/>
            <w:vMerge w:val="continue"/>
            <w:tcBorders>
              <w:top w:val="nil"/>
              <w:bottom w:val="nil"/>
            </w:tcBorders>
            <w:vAlign w:val="top"/>
          </w:tcPr>
          <w:p w14:paraId="67F6CC42">
            <w:pPr>
              <w:rPr>
                <w:rFonts w:ascii="Arial"/>
                <w:sz w:val="21"/>
              </w:rPr>
            </w:pPr>
          </w:p>
        </w:tc>
        <w:tc>
          <w:tcPr>
            <w:tcW w:w="1409" w:type="dxa"/>
            <w:vMerge w:val="continue"/>
            <w:tcBorders>
              <w:top w:val="nil"/>
              <w:bottom w:val="nil"/>
            </w:tcBorders>
            <w:vAlign w:val="top"/>
          </w:tcPr>
          <w:p w14:paraId="3E7C77A4">
            <w:pPr>
              <w:rPr>
                <w:rFonts w:ascii="Arial"/>
                <w:sz w:val="21"/>
              </w:rPr>
            </w:pPr>
          </w:p>
        </w:tc>
        <w:tc>
          <w:tcPr>
            <w:tcW w:w="1581" w:type="dxa"/>
            <w:vAlign w:val="top"/>
          </w:tcPr>
          <w:p w14:paraId="0C5A6B0E">
            <w:pPr>
              <w:pStyle w:val="6"/>
              <w:spacing w:before="170" w:line="221" w:lineRule="auto"/>
              <w:ind w:left="379"/>
            </w:pPr>
            <w:r>
              <w:rPr>
                <w:spacing w:val="-3"/>
              </w:rPr>
              <w:t>旅馆用地</w:t>
            </w:r>
          </w:p>
        </w:tc>
        <w:tc>
          <w:tcPr>
            <w:tcW w:w="5064" w:type="dxa"/>
            <w:vAlign w:val="top"/>
          </w:tcPr>
          <w:p w14:paraId="2122DCEA">
            <w:pPr>
              <w:pStyle w:val="6"/>
              <w:spacing w:before="33" w:line="222" w:lineRule="auto"/>
              <w:ind w:left="118" w:right="105"/>
            </w:pPr>
            <w:r>
              <w:t>指宾馆、旅馆、招待所、服务型公寓、有住宿功能的</w:t>
            </w:r>
            <w:r>
              <w:rPr>
                <w:spacing w:val="-2"/>
              </w:rPr>
              <w:t>度假村等用地</w:t>
            </w:r>
          </w:p>
        </w:tc>
      </w:tr>
      <w:tr w14:paraId="1D461C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952" w:type="dxa"/>
            <w:vMerge w:val="continue"/>
            <w:tcBorders>
              <w:top w:val="nil"/>
              <w:bottom w:val="nil"/>
            </w:tcBorders>
            <w:vAlign w:val="top"/>
          </w:tcPr>
          <w:p w14:paraId="11CF8DC9">
            <w:pPr>
              <w:rPr>
                <w:rFonts w:ascii="Arial"/>
                <w:sz w:val="21"/>
              </w:rPr>
            </w:pPr>
          </w:p>
        </w:tc>
        <w:tc>
          <w:tcPr>
            <w:tcW w:w="1409" w:type="dxa"/>
            <w:vMerge w:val="continue"/>
            <w:tcBorders>
              <w:top w:val="nil"/>
            </w:tcBorders>
            <w:vAlign w:val="top"/>
          </w:tcPr>
          <w:p w14:paraId="26B09442">
            <w:pPr>
              <w:rPr>
                <w:rFonts w:ascii="Arial"/>
                <w:sz w:val="21"/>
              </w:rPr>
            </w:pPr>
          </w:p>
        </w:tc>
        <w:tc>
          <w:tcPr>
            <w:tcW w:w="1581" w:type="dxa"/>
            <w:vAlign w:val="top"/>
          </w:tcPr>
          <w:p w14:paraId="61ECC0FA">
            <w:pPr>
              <w:pStyle w:val="6"/>
              <w:spacing w:before="33" w:line="222" w:lineRule="auto"/>
              <w:ind w:left="402" w:right="156" w:hanging="227"/>
            </w:pPr>
            <w:r>
              <w:rPr>
                <w:spacing w:val="-3"/>
              </w:rPr>
              <w:t>公用设施营业</w:t>
            </w:r>
            <w:r>
              <w:rPr>
                <w:spacing w:val="-9"/>
              </w:rPr>
              <w:t>网点用地</w:t>
            </w:r>
          </w:p>
        </w:tc>
        <w:tc>
          <w:tcPr>
            <w:tcW w:w="5064" w:type="dxa"/>
            <w:vAlign w:val="top"/>
          </w:tcPr>
          <w:p w14:paraId="5CA044E0">
            <w:pPr>
              <w:pStyle w:val="6"/>
              <w:spacing w:before="33" w:line="222" w:lineRule="auto"/>
              <w:ind w:left="118" w:right="140"/>
            </w:pPr>
            <w:r>
              <w:rPr>
                <w:spacing w:val="-2"/>
              </w:rPr>
              <w:t>指零售加油、加气、充换电站、电信、邮政、供水、</w:t>
            </w:r>
            <w:r>
              <w:rPr>
                <w:spacing w:val="-1"/>
              </w:rPr>
              <w:t>燃气、供电、供热等公用设施营业网点用地</w:t>
            </w:r>
          </w:p>
        </w:tc>
      </w:tr>
      <w:tr w14:paraId="007C3A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952" w:type="dxa"/>
            <w:vMerge w:val="continue"/>
            <w:tcBorders>
              <w:top w:val="nil"/>
              <w:bottom w:val="nil"/>
            </w:tcBorders>
            <w:vAlign w:val="top"/>
          </w:tcPr>
          <w:p w14:paraId="51B57559">
            <w:pPr>
              <w:rPr>
                <w:rFonts w:ascii="Arial"/>
                <w:sz w:val="21"/>
              </w:rPr>
            </w:pPr>
          </w:p>
        </w:tc>
        <w:tc>
          <w:tcPr>
            <w:tcW w:w="1409" w:type="dxa"/>
            <w:vAlign w:val="top"/>
          </w:tcPr>
          <w:p w14:paraId="553AAFF1">
            <w:pPr>
              <w:pStyle w:val="6"/>
              <w:spacing w:before="33" w:line="222" w:lineRule="auto"/>
              <w:ind w:left="607" w:right="177" w:hanging="413"/>
            </w:pPr>
            <w:r>
              <w:rPr>
                <w:spacing w:val="-4"/>
              </w:rPr>
              <w:t>商务金融用</w:t>
            </w:r>
            <w:r>
              <w:t>地</w:t>
            </w:r>
          </w:p>
        </w:tc>
        <w:tc>
          <w:tcPr>
            <w:tcW w:w="6645" w:type="dxa"/>
            <w:gridSpan w:val="2"/>
            <w:vAlign w:val="top"/>
          </w:tcPr>
          <w:p w14:paraId="0A27C1CE">
            <w:pPr>
              <w:pStyle w:val="6"/>
              <w:spacing w:before="33" w:line="222" w:lineRule="auto"/>
              <w:ind w:left="124" w:right="105" w:hanging="6"/>
            </w:pPr>
            <w:r>
              <w:rPr>
                <w:spacing w:val="-3"/>
              </w:rPr>
              <w:t>指金融保险、艺术传媒、研发设计、技术服务、物流管理中心等综</w:t>
            </w:r>
            <w:r>
              <w:rPr>
                <w:spacing w:val="-4"/>
              </w:rPr>
              <w:t>合性</w:t>
            </w:r>
            <w:r>
              <w:rPr>
                <w:spacing w:val="-5"/>
              </w:rPr>
              <w:t>办公用地</w:t>
            </w:r>
          </w:p>
        </w:tc>
      </w:tr>
      <w:tr w14:paraId="797986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952" w:type="dxa"/>
            <w:vMerge w:val="continue"/>
            <w:tcBorders>
              <w:top w:val="nil"/>
              <w:bottom w:val="nil"/>
            </w:tcBorders>
            <w:vAlign w:val="top"/>
          </w:tcPr>
          <w:p w14:paraId="2D331C7A">
            <w:pPr>
              <w:rPr>
                <w:rFonts w:ascii="Arial"/>
                <w:sz w:val="21"/>
              </w:rPr>
            </w:pPr>
          </w:p>
        </w:tc>
        <w:tc>
          <w:tcPr>
            <w:tcW w:w="1409" w:type="dxa"/>
            <w:vMerge w:val="restart"/>
            <w:tcBorders>
              <w:bottom w:val="nil"/>
            </w:tcBorders>
            <w:vAlign w:val="top"/>
          </w:tcPr>
          <w:p w14:paraId="7B07903B">
            <w:pPr>
              <w:spacing w:line="385" w:lineRule="auto"/>
              <w:rPr>
                <w:rFonts w:ascii="Arial"/>
                <w:sz w:val="21"/>
              </w:rPr>
            </w:pPr>
          </w:p>
          <w:p w14:paraId="51E18557">
            <w:pPr>
              <w:pStyle w:val="6"/>
              <w:spacing w:before="69" w:line="244" w:lineRule="auto"/>
              <w:ind w:left="607" w:right="177" w:hanging="421"/>
            </w:pPr>
            <w:r>
              <w:rPr>
                <w:spacing w:val="-2"/>
              </w:rPr>
              <w:t>娱乐康体用</w:t>
            </w:r>
            <w:r>
              <w:t>地</w:t>
            </w:r>
          </w:p>
        </w:tc>
        <w:tc>
          <w:tcPr>
            <w:tcW w:w="6645" w:type="dxa"/>
            <w:gridSpan w:val="2"/>
            <w:vAlign w:val="top"/>
          </w:tcPr>
          <w:p w14:paraId="45995FD5">
            <w:pPr>
              <w:pStyle w:val="6"/>
              <w:spacing w:before="35" w:line="204" w:lineRule="auto"/>
              <w:ind w:left="118"/>
            </w:pPr>
            <w:r>
              <w:rPr>
                <w:spacing w:val="-1"/>
              </w:rPr>
              <w:t>指各类娱乐、康体等设施用地</w:t>
            </w:r>
          </w:p>
        </w:tc>
      </w:tr>
      <w:tr w14:paraId="1B3321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952" w:type="dxa"/>
            <w:vMerge w:val="continue"/>
            <w:tcBorders>
              <w:top w:val="nil"/>
              <w:bottom w:val="nil"/>
            </w:tcBorders>
            <w:vAlign w:val="top"/>
          </w:tcPr>
          <w:p w14:paraId="4FD511BE">
            <w:pPr>
              <w:rPr>
                <w:rFonts w:ascii="Arial"/>
                <w:sz w:val="21"/>
              </w:rPr>
            </w:pPr>
          </w:p>
        </w:tc>
        <w:tc>
          <w:tcPr>
            <w:tcW w:w="1409" w:type="dxa"/>
            <w:vMerge w:val="continue"/>
            <w:tcBorders>
              <w:top w:val="nil"/>
              <w:bottom w:val="nil"/>
            </w:tcBorders>
            <w:vAlign w:val="top"/>
          </w:tcPr>
          <w:p w14:paraId="0D372A5F">
            <w:pPr>
              <w:rPr>
                <w:rFonts w:ascii="Arial"/>
                <w:sz w:val="21"/>
              </w:rPr>
            </w:pPr>
          </w:p>
        </w:tc>
        <w:tc>
          <w:tcPr>
            <w:tcW w:w="1581" w:type="dxa"/>
            <w:vAlign w:val="top"/>
          </w:tcPr>
          <w:p w14:paraId="50572A7A">
            <w:pPr>
              <w:pStyle w:val="6"/>
              <w:spacing w:before="172" w:line="221" w:lineRule="auto"/>
              <w:ind w:left="379"/>
            </w:pPr>
            <w:r>
              <w:rPr>
                <w:spacing w:val="-3"/>
              </w:rPr>
              <w:t>娱乐用地</w:t>
            </w:r>
          </w:p>
        </w:tc>
        <w:tc>
          <w:tcPr>
            <w:tcW w:w="5064" w:type="dxa"/>
            <w:vAlign w:val="top"/>
          </w:tcPr>
          <w:p w14:paraId="147494FE">
            <w:pPr>
              <w:pStyle w:val="6"/>
              <w:spacing w:before="36" w:line="221" w:lineRule="auto"/>
              <w:ind w:left="118" w:right="105"/>
            </w:pPr>
            <w:r>
              <w:t>指剧院、音乐厅、电影院、歌舞厅、网吧以及绿地率</w:t>
            </w:r>
            <w:r>
              <w:rPr>
                <w:spacing w:val="-2"/>
              </w:rPr>
              <w:t>小于</w:t>
            </w:r>
            <w:r>
              <w:rPr>
                <w:spacing w:val="-33"/>
              </w:rPr>
              <w:t xml:space="preserve"> </w:t>
            </w:r>
            <w:r>
              <w:rPr>
                <w:spacing w:val="-2"/>
              </w:rPr>
              <w:t>65%的大型游乐等设施用地</w:t>
            </w:r>
          </w:p>
        </w:tc>
      </w:tr>
      <w:tr w14:paraId="619F24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952" w:type="dxa"/>
            <w:vMerge w:val="continue"/>
            <w:tcBorders>
              <w:top w:val="nil"/>
              <w:bottom w:val="nil"/>
            </w:tcBorders>
            <w:vAlign w:val="top"/>
          </w:tcPr>
          <w:p w14:paraId="10498FD1">
            <w:pPr>
              <w:rPr>
                <w:rFonts w:ascii="Arial"/>
                <w:sz w:val="21"/>
              </w:rPr>
            </w:pPr>
          </w:p>
        </w:tc>
        <w:tc>
          <w:tcPr>
            <w:tcW w:w="1409" w:type="dxa"/>
            <w:vMerge w:val="continue"/>
            <w:tcBorders>
              <w:top w:val="nil"/>
            </w:tcBorders>
            <w:vAlign w:val="top"/>
          </w:tcPr>
          <w:p w14:paraId="6D8926EC">
            <w:pPr>
              <w:rPr>
                <w:rFonts w:ascii="Arial"/>
                <w:sz w:val="21"/>
              </w:rPr>
            </w:pPr>
          </w:p>
        </w:tc>
        <w:tc>
          <w:tcPr>
            <w:tcW w:w="1581" w:type="dxa"/>
            <w:vAlign w:val="top"/>
          </w:tcPr>
          <w:p w14:paraId="0E1859B7">
            <w:pPr>
              <w:pStyle w:val="6"/>
              <w:spacing w:before="173" w:line="219" w:lineRule="auto"/>
              <w:ind w:left="379"/>
            </w:pPr>
            <w:r>
              <w:rPr>
                <w:spacing w:val="-3"/>
              </w:rPr>
              <w:t>康体用地</w:t>
            </w:r>
          </w:p>
        </w:tc>
        <w:tc>
          <w:tcPr>
            <w:tcW w:w="5064" w:type="dxa"/>
            <w:vAlign w:val="top"/>
          </w:tcPr>
          <w:p w14:paraId="3D1CF17A">
            <w:pPr>
              <w:pStyle w:val="6"/>
              <w:spacing w:before="36" w:line="221" w:lineRule="auto"/>
              <w:ind w:left="118" w:right="105"/>
            </w:pPr>
            <w:r>
              <w:t>指高尔夫练习场、赛马场、溜冰场、跳伞场、摩托车</w:t>
            </w:r>
            <w:r>
              <w:rPr>
                <w:spacing w:val="-1"/>
              </w:rPr>
              <w:t>场、射击场，以及水上运动的陆域部分等用地</w:t>
            </w:r>
          </w:p>
        </w:tc>
      </w:tr>
      <w:tr w14:paraId="761C53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7" w:hRule="atLeast"/>
        </w:trPr>
        <w:tc>
          <w:tcPr>
            <w:tcW w:w="952" w:type="dxa"/>
            <w:vMerge w:val="continue"/>
            <w:tcBorders>
              <w:top w:val="nil"/>
            </w:tcBorders>
            <w:vAlign w:val="top"/>
          </w:tcPr>
          <w:p w14:paraId="18833FD5">
            <w:pPr>
              <w:rPr>
                <w:rFonts w:ascii="Arial"/>
                <w:sz w:val="21"/>
              </w:rPr>
            </w:pPr>
          </w:p>
        </w:tc>
        <w:tc>
          <w:tcPr>
            <w:tcW w:w="1409" w:type="dxa"/>
            <w:vAlign w:val="top"/>
          </w:tcPr>
          <w:p w14:paraId="62479F13">
            <w:pPr>
              <w:pStyle w:val="6"/>
              <w:spacing w:before="173"/>
              <w:ind w:left="297" w:right="177" w:hanging="109"/>
            </w:pPr>
            <w:r>
              <w:rPr>
                <w:spacing w:val="-3"/>
              </w:rPr>
              <w:t>其他商业服</w:t>
            </w:r>
            <w:r>
              <w:rPr>
                <w:spacing w:val="-5"/>
              </w:rPr>
              <w:t>务业用地</w:t>
            </w:r>
          </w:p>
        </w:tc>
        <w:tc>
          <w:tcPr>
            <w:tcW w:w="6645" w:type="dxa"/>
            <w:gridSpan w:val="2"/>
            <w:vAlign w:val="top"/>
          </w:tcPr>
          <w:p w14:paraId="79CE999B">
            <w:pPr>
              <w:pStyle w:val="6"/>
              <w:spacing w:before="35" w:line="229" w:lineRule="auto"/>
              <w:ind w:left="118" w:right="55"/>
              <w:jc w:val="both"/>
            </w:pPr>
            <w:r>
              <w:rPr>
                <w:spacing w:val="-3"/>
              </w:rPr>
              <w:t>指除以上之外的商业服务业用地，包括以观光娱乐为目的的直升机停机</w:t>
            </w:r>
            <w:r>
              <w:rPr>
                <w:spacing w:val="-2"/>
              </w:rPr>
              <w:t>坪等通用航空、汽车维修站以及宠物医院、洗车场、洗染店、照相馆、</w:t>
            </w:r>
            <w:r>
              <w:rPr>
                <w:spacing w:val="-3"/>
              </w:rPr>
              <w:t>理发美容店、洗浴场所、废旧物资回收站、机动车、电子产品和日用产</w:t>
            </w:r>
          </w:p>
        </w:tc>
      </w:tr>
    </w:tbl>
    <w:p w14:paraId="6B85D355">
      <w:pPr>
        <w:spacing w:line="86" w:lineRule="exact"/>
        <w:rPr>
          <w:rFonts w:ascii="Arial"/>
          <w:sz w:val="7"/>
        </w:rPr>
      </w:pPr>
    </w:p>
    <w:p w14:paraId="31159CA3">
      <w:pPr>
        <w:spacing w:line="86" w:lineRule="exact"/>
        <w:rPr>
          <w:rFonts w:ascii="Arial" w:hAnsi="Arial" w:eastAsia="Arial" w:cs="Arial"/>
          <w:sz w:val="7"/>
          <w:szCs w:val="7"/>
        </w:rPr>
        <w:sectPr>
          <w:headerReference r:id="rId10" w:type="default"/>
          <w:footerReference r:id="rId11" w:type="default"/>
          <w:pgSz w:w="11907" w:h="16839"/>
          <w:pgMar w:top="1247" w:right="1308" w:bottom="1361" w:left="1586" w:header="842" w:footer="1158" w:gutter="0"/>
          <w:cols w:space="720" w:num="1"/>
        </w:sectPr>
      </w:pPr>
    </w:p>
    <w:p w14:paraId="22FF3FC1">
      <w:pPr>
        <w:spacing w:line="168" w:lineRule="exact"/>
      </w:pPr>
    </w:p>
    <w:tbl>
      <w:tblPr>
        <w:tblStyle w:val="5"/>
        <w:tblW w:w="900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52"/>
        <w:gridCol w:w="1409"/>
        <w:gridCol w:w="6645"/>
      </w:tblGrid>
      <w:tr w14:paraId="581EB8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952" w:type="dxa"/>
            <w:vAlign w:val="top"/>
          </w:tcPr>
          <w:p w14:paraId="3B8DE91D">
            <w:pPr>
              <w:rPr>
                <w:rFonts w:ascii="Arial"/>
                <w:sz w:val="21"/>
              </w:rPr>
            </w:pPr>
          </w:p>
        </w:tc>
        <w:tc>
          <w:tcPr>
            <w:tcW w:w="1409" w:type="dxa"/>
            <w:vAlign w:val="top"/>
          </w:tcPr>
          <w:p w14:paraId="43731AAD">
            <w:pPr>
              <w:rPr>
                <w:rFonts w:ascii="Arial"/>
                <w:sz w:val="21"/>
              </w:rPr>
            </w:pPr>
          </w:p>
        </w:tc>
        <w:tc>
          <w:tcPr>
            <w:tcW w:w="6645" w:type="dxa"/>
            <w:vAlign w:val="top"/>
          </w:tcPr>
          <w:p w14:paraId="4B42FC48">
            <w:pPr>
              <w:pStyle w:val="6"/>
              <w:spacing w:before="38" w:line="206" w:lineRule="auto"/>
              <w:ind w:left="141"/>
            </w:pPr>
            <w:r>
              <w:rPr>
                <w:spacing w:val="-3"/>
              </w:rPr>
              <w:t>品修理网点、物流营业网点等用地</w:t>
            </w:r>
          </w:p>
        </w:tc>
      </w:tr>
      <w:tr w14:paraId="22018B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 w:hRule="atLeast"/>
        </w:trPr>
        <w:tc>
          <w:tcPr>
            <w:tcW w:w="952" w:type="dxa"/>
            <w:vMerge w:val="restart"/>
            <w:tcBorders>
              <w:bottom w:val="nil"/>
            </w:tcBorders>
            <w:vAlign w:val="top"/>
          </w:tcPr>
          <w:p w14:paraId="32C1B85D">
            <w:pPr>
              <w:spacing w:line="326" w:lineRule="auto"/>
              <w:rPr>
                <w:rFonts w:ascii="Arial"/>
                <w:sz w:val="21"/>
              </w:rPr>
            </w:pPr>
          </w:p>
          <w:p w14:paraId="7E4B0001">
            <w:pPr>
              <w:spacing w:line="326" w:lineRule="auto"/>
              <w:rPr>
                <w:rFonts w:ascii="Arial"/>
                <w:sz w:val="21"/>
              </w:rPr>
            </w:pPr>
          </w:p>
          <w:p w14:paraId="3359BCBC">
            <w:pPr>
              <w:pStyle w:val="6"/>
              <w:spacing w:before="68" w:line="246" w:lineRule="auto"/>
              <w:ind w:left="381" w:right="155" w:hanging="209"/>
            </w:pPr>
            <w:r>
              <w:rPr>
                <w:spacing w:val="-4"/>
              </w:rPr>
              <w:t>居住用</w:t>
            </w:r>
            <w:r>
              <w:t>地</w:t>
            </w:r>
          </w:p>
        </w:tc>
        <w:tc>
          <w:tcPr>
            <w:tcW w:w="8054" w:type="dxa"/>
            <w:gridSpan w:val="2"/>
            <w:vAlign w:val="top"/>
          </w:tcPr>
          <w:p w14:paraId="644B51D1">
            <w:pPr>
              <w:pStyle w:val="6"/>
              <w:spacing w:before="32" w:line="208" w:lineRule="auto"/>
              <w:ind w:left="117"/>
            </w:pPr>
            <w:r>
              <w:rPr>
                <w:spacing w:val="-1"/>
              </w:rPr>
              <w:t>指城乡住宅用地及其居住生活配套的社区服务设施用地</w:t>
            </w:r>
          </w:p>
        </w:tc>
      </w:tr>
      <w:tr w14:paraId="55B268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952" w:type="dxa"/>
            <w:vMerge w:val="continue"/>
            <w:tcBorders>
              <w:top w:val="nil"/>
              <w:bottom w:val="nil"/>
            </w:tcBorders>
            <w:vAlign w:val="top"/>
          </w:tcPr>
          <w:p w14:paraId="79BFD53E">
            <w:pPr>
              <w:rPr>
                <w:rFonts w:ascii="Arial"/>
                <w:sz w:val="21"/>
              </w:rPr>
            </w:pPr>
          </w:p>
        </w:tc>
        <w:tc>
          <w:tcPr>
            <w:tcW w:w="1409" w:type="dxa"/>
            <w:vAlign w:val="top"/>
          </w:tcPr>
          <w:p w14:paraId="2B036921">
            <w:pPr>
              <w:pStyle w:val="6"/>
              <w:spacing w:before="31" w:line="223" w:lineRule="auto"/>
              <w:ind w:left="607" w:right="177" w:hanging="416"/>
            </w:pPr>
            <w:r>
              <w:rPr>
                <w:spacing w:val="-3"/>
              </w:rPr>
              <w:t>城镇住宅用</w:t>
            </w:r>
            <w:r>
              <w:t>地</w:t>
            </w:r>
          </w:p>
        </w:tc>
        <w:tc>
          <w:tcPr>
            <w:tcW w:w="6645" w:type="dxa"/>
            <w:vAlign w:val="top"/>
          </w:tcPr>
          <w:p w14:paraId="5F475A7E">
            <w:pPr>
              <w:pStyle w:val="6"/>
              <w:spacing w:before="168" w:line="218" w:lineRule="auto"/>
              <w:ind w:left="118"/>
            </w:pPr>
            <w:r>
              <w:t>指用于城镇生活居住功能的各类住宅建筑用</w:t>
            </w:r>
            <w:r>
              <w:rPr>
                <w:spacing w:val="-1"/>
              </w:rPr>
              <w:t>地及其附属设施用地</w:t>
            </w:r>
          </w:p>
        </w:tc>
      </w:tr>
      <w:tr w14:paraId="568172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4" w:hRule="atLeast"/>
        </w:trPr>
        <w:tc>
          <w:tcPr>
            <w:tcW w:w="952" w:type="dxa"/>
            <w:vMerge w:val="continue"/>
            <w:tcBorders>
              <w:top w:val="nil"/>
            </w:tcBorders>
            <w:vAlign w:val="top"/>
          </w:tcPr>
          <w:p w14:paraId="00816481">
            <w:pPr>
              <w:rPr>
                <w:rFonts w:ascii="Arial"/>
                <w:sz w:val="21"/>
              </w:rPr>
            </w:pPr>
          </w:p>
        </w:tc>
        <w:tc>
          <w:tcPr>
            <w:tcW w:w="1409" w:type="dxa"/>
            <w:vAlign w:val="top"/>
          </w:tcPr>
          <w:p w14:paraId="56558A04">
            <w:pPr>
              <w:pStyle w:val="6"/>
              <w:spacing w:before="303" w:line="242" w:lineRule="auto"/>
              <w:ind w:left="192" w:right="177" w:hanging="1"/>
            </w:pPr>
            <w:r>
              <w:rPr>
                <w:spacing w:val="-3"/>
              </w:rPr>
              <w:t>城镇社区服</w:t>
            </w:r>
            <w:r>
              <w:rPr>
                <w:spacing w:val="-4"/>
              </w:rPr>
              <w:t>务设施用地</w:t>
            </w:r>
          </w:p>
        </w:tc>
        <w:tc>
          <w:tcPr>
            <w:tcW w:w="6645" w:type="dxa"/>
            <w:vAlign w:val="top"/>
          </w:tcPr>
          <w:p w14:paraId="10B2EE2E">
            <w:pPr>
              <w:pStyle w:val="6"/>
              <w:spacing w:before="32" w:line="231" w:lineRule="auto"/>
              <w:ind w:left="118" w:right="102"/>
              <w:jc w:val="both"/>
            </w:pPr>
            <w:r>
              <w:rPr>
                <w:spacing w:val="-3"/>
              </w:rPr>
              <w:t>指为城镇居住生活配套的社区服务设施用地，包括社区服务站以及托儿所、社区卫生服务站、文化活动站、小型综合体育场地、小型超</w:t>
            </w:r>
            <w:r>
              <w:rPr>
                <w:spacing w:val="-4"/>
              </w:rPr>
              <w:t>市等用</w:t>
            </w:r>
            <w:r>
              <w:rPr>
                <w:spacing w:val="-3"/>
              </w:rPr>
              <w:t>地，以及老年人日间照料中心（托老所）等社区养老服务设施用</w:t>
            </w:r>
            <w:r>
              <w:rPr>
                <w:spacing w:val="-4"/>
              </w:rPr>
              <w:t>地，不</w:t>
            </w:r>
            <w:r>
              <w:rPr>
                <w:spacing w:val="-1"/>
              </w:rPr>
              <w:t>包括中小学、幼儿园用地</w:t>
            </w:r>
          </w:p>
        </w:tc>
      </w:tr>
      <w:tr w14:paraId="66A2E1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952" w:type="dxa"/>
            <w:vMerge w:val="restart"/>
            <w:tcBorders>
              <w:bottom w:val="nil"/>
            </w:tcBorders>
            <w:vAlign w:val="top"/>
          </w:tcPr>
          <w:p w14:paraId="2F00F3BA">
            <w:pPr>
              <w:spacing w:line="270" w:lineRule="auto"/>
              <w:rPr>
                <w:rFonts w:ascii="Arial"/>
                <w:sz w:val="21"/>
              </w:rPr>
            </w:pPr>
          </w:p>
          <w:p w14:paraId="19EAD776">
            <w:pPr>
              <w:spacing w:line="270" w:lineRule="auto"/>
              <w:rPr>
                <w:rFonts w:ascii="Arial"/>
                <w:sz w:val="21"/>
              </w:rPr>
            </w:pPr>
          </w:p>
          <w:p w14:paraId="190A4104">
            <w:pPr>
              <w:spacing w:line="271" w:lineRule="auto"/>
              <w:rPr>
                <w:rFonts w:ascii="Arial"/>
                <w:sz w:val="21"/>
              </w:rPr>
            </w:pPr>
          </w:p>
          <w:p w14:paraId="2E73EC4A">
            <w:pPr>
              <w:spacing w:line="271" w:lineRule="auto"/>
              <w:rPr>
                <w:rFonts w:ascii="Arial"/>
                <w:sz w:val="21"/>
              </w:rPr>
            </w:pPr>
          </w:p>
          <w:p w14:paraId="680B1DAE">
            <w:pPr>
              <w:spacing w:line="271" w:lineRule="auto"/>
              <w:rPr>
                <w:rFonts w:ascii="Arial"/>
                <w:sz w:val="21"/>
              </w:rPr>
            </w:pPr>
          </w:p>
          <w:p w14:paraId="217C88DB">
            <w:pPr>
              <w:pStyle w:val="6"/>
              <w:spacing w:before="68"/>
              <w:ind w:left="173" w:right="155" w:firstLine="2"/>
              <w:jc w:val="both"/>
            </w:pPr>
            <w:r>
              <w:rPr>
                <w:spacing w:val="-5"/>
              </w:rPr>
              <w:t>公共管理与公共服务</w:t>
            </w:r>
            <w:r>
              <w:rPr>
                <w:spacing w:val="46"/>
              </w:rPr>
              <w:t>用地</w:t>
            </w:r>
          </w:p>
        </w:tc>
        <w:tc>
          <w:tcPr>
            <w:tcW w:w="8054" w:type="dxa"/>
            <w:gridSpan w:val="2"/>
            <w:vAlign w:val="top"/>
          </w:tcPr>
          <w:p w14:paraId="08215BEB">
            <w:pPr>
              <w:pStyle w:val="6"/>
              <w:spacing w:before="31" w:line="223" w:lineRule="auto"/>
              <w:ind w:left="117" w:right="126"/>
            </w:pPr>
            <w:r>
              <w:rPr>
                <w:spacing w:val="1"/>
              </w:rPr>
              <w:t>指机关团体、科研、文化、教育、体育、卫生、社会福利等机构和设施的用地</w:t>
            </w:r>
            <w:r>
              <w:t>，不包</w:t>
            </w:r>
            <w:r>
              <w:rPr>
                <w:spacing w:val="-1"/>
              </w:rPr>
              <w:t>括农村社区服务设施用地和城镇社区服务设施用地</w:t>
            </w:r>
          </w:p>
        </w:tc>
      </w:tr>
      <w:tr w14:paraId="41D0C6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952" w:type="dxa"/>
            <w:vMerge w:val="continue"/>
            <w:tcBorders>
              <w:top w:val="nil"/>
              <w:bottom w:val="nil"/>
            </w:tcBorders>
            <w:vAlign w:val="top"/>
          </w:tcPr>
          <w:p w14:paraId="51CB548B">
            <w:pPr>
              <w:rPr>
                <w:rFonts w:ascii="Arial"/>
                <w:sz w:val="21"/>
              </w:rPr>
            </w:pPr>
          </w:p>
        </w:tc>
        <w:tc>
          <w:tcPr>
            <w:tcW w:w="1409" w:type="dxa"/>
            <w:vAlign w:val="top"/>
          </w:tcPr>
          <w:p w14:paraId="3776737D">
            <w:pPr>
              <w:pStyle w:val="6"/>
              <w:spacing w:before="31" w:line="223" w:lineRule="auto"/>
              <w:ind w:left="607" w:right="177" w:hanging="420"/>
            </w:pPr>
            <w:r>
              <w:rPr>
                <w:spacing w:val="-3"/>
              </w:rPr>
              <w:t>机关团体用</w:t>
            </w:r>
            <w:r>
              <w:t>地</w:t>
            </w:r>
          </w:p>
        </w:tc>
        <w:tc>
          <w:tcPr>
            <w:tcW w:w="6645" w:type="dxa"/>
            <w:vAlign w:val="top"/>
          </w:tcPr>
          <w:p w14:paraId="6C735423">
            <w:pPr>
              <w:pStyle w:val="6"/>
              <w:spacing w:before="31" w:line="223" w:lineRule="auto"/>
              <w:ind w:left="124" w:right="105" w:hanging="6"/>
            </w:pPr>
            <w:r>
              <w:rPr>
                <w:spacing w:val="-3"/>
              </w:rPr>
              <w:t>指党政机关、人民团体及其相关直属机构、派出机构和直属事业单</w:t>
            </w:r>
            <w:r>
              <w:rPr>
                <w:spacing w:val="-4"/>
              </w:rPr>
              <w:t>位的</w:t>
            </w:r>
            <w:r>
              <w:rPr>
                <w:spacing w:val="-2"/>
              </w:rPr>
              <w:t>办公及附属设施用地</w:t>
            </w:r>
          </w:p>
        </w:tc>
      </w:tr>
      <w:tr w14:paraId="05B0E0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952" w:type="dxa"/>
            <w:vMerge w:val="continue"/>
            <w:tcBorders>
              <w:top w:val="nil"/>
              <w:bottom w:val="nil"/>
            </w:tcBorders>
            <w:vAlign w:val="top"/>
          </w:tcPr>
          <w:p w14:paraId="56976D34">
            <w:pPr>
              <w:rPr>
                <w:rFonts w:ascii="Arial"/>
                <w:sz w:val="21"/>
              </w:rPr>
            </w:pPr>
          </w:p>
        </w:tc>
        <w:tc>
          <w:tcPr>
            <w:tcW w:w="1409" w:type="dxa"/>
            <w:vAlign w:val="top"/>
          </w:tcPr>
          <w:p w14:paraId="2B142992">
            <w:pPr>
              <w:pStyle w:val="6"/>
              <w:spacing w:before="32" w:line="207" w:lineRule="auto"/>
              <w:ind w:left="293"/>
            </w:pPr>
            <w:r>
              <w:rPr>
                <w:spacing w:val="-3"/>
              </w:rPr>
              <w:t>科研用地</w:t>
            </w:r>
          </w:p>
        </w:tc>
        <w:tc>
          <w:tcPr>
            <w:tcW w:w="6645" w:type="dxa"/>
            <w:vAlign w:val="top"/>
          </w:tcPr>
          <w:p w14:paraId="22993C66">
            <w:pPr>
              <w:pStyle w:val="6"/>
              <w:spacing w:before="32" w:line="207" w:lineRule="auto"/>
              <w:ind w:left="118"/>
            </w:pPr>
            <w:r>
              <w:rPr>
                <w:spacing w:val="-1"/>
              </w:rPr>
              <w:t>指科研机构及其科研设施用地</w:t>
            </w:r>
          </w:p>
        </w:tc>
      </w:tr>
      <w:tr w14:paraId="2FCAA9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952" w:type="dxa"/>
            <w:vMerge w:val="continue"/>
            <w:tcBorders>
              <w:top w:val="nil"/>
              <w:bottom w:val="nil"/>
            </w:tcBorders>
            <w:vAlign w:val="top"/>
          </w:tcPr>
          <w:p w14:paraId="7F895688">
            <w:pPr>
              <w:rPr>
                <w:rFonts w:ascii="Arial"/>
                <w:sz w:val="21"/>
              </w:rPr>
            </w:pPr>
          </w:p>
        </w:tc>
        <w:tc>
          <w:tcPr>
            <w:tcW w:w="1409" w:type="dxa"/>
            <w:vAlign w:val="top"/>
          </w:tcPr>
          <w:p w14:paraId="51A875D8">
            <w:pPr>
              <w:pStyle w:val="6"/>
              <w:spacing w:before="32" w:line="205" w:lineRule="auto"/>
              <w:ind w:left="292"/>
            </w:pPr>
            <w:r>
              <w:rPr>
                <w:spacing w:val="-3"/>
              </w:rPr>
              <w:t>文化用地</w:t>
            </w:r>
          </w:p>
        </w:tc>
        <w:tc>
          <w:tcPr>
            <w:tcW w:w="6645" w:type="dxa"/>
            <w:vAlign w:val="top"/>
          </w:tcPr>
          <w:p w14:paraId="547426DC">
            <w:pPr>
              <w:pStyle w:val="6"/>
              <w:spacing w:before="32" w:line="205" w:lineRule="auto"/>
              <w:ind w:left="118"/>
            </w:pPr>
            <w:r>
              <w:rPr>
                <w:spacing w:val="-1"/>
              </w:rPr>
              <w:t>指图书、展览等公共文化活动设施用地</w:t>
            </w:r>
          </w:p>
        </w:tc>
      </w:tr>
      <w:tr w14:paraId="3A024B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2" w:hRule="atLeast"/>
        </w:trPr>
        <w:tc>
          <w:tcPr>
            <w:tcW w:w="952" w:type="dxa"/>
            <w:vMerge w:val="continue"/>
            <w:tcBorders>
              <w:top w:val="nil"/>
              <w:bottom w:val="nil"/>
            </w:tcBorders>
            <w:vAlign w:val="top"/>
          </w:tcPr>
          <w:p w14:paraId="3F2E7B5C">
            <w:pPr>
              <w:rPr>
                <w:rFonts w:ascii="Arial"/>
                <w:sz w:val="21"/>
              </w:rPr>
            </w:pPr>
          </w:p>
        </w:tc>
        <w:tc>
          <w:tcPr>
            <w:tcW w:w="1409" w:type="dxa"/>
            <w:vAlign w:val="top"/>
          </w:tcPr>
          <w:p w14:paraId="4A9EC6FB">
            <w:pPr>
              <w:pStyle w:val="6"/>
              <w:spacing w:before="170" w:line="219" w:lineRule="auto"/>
              <w:ind w:left="292"/>
            </w:pPr>
            <w:r>
              <w:rPr>
                <w:spacing w:val="-3"/>
              </w:rPr>
              <w:t>教育用地</w:t>
            </w:r>
          </w:p>
        </w:tc>
        <w:tc>
          <w:tcPr>
            <w:tcW w:w="6645" w:type="dxa"/>
            <w:vAlign w:val="top"/>
          </w:tcPr>
          <w:p w14:paraId="7551A587">
            <w:pPr>
              <w:pStyle w:val="6"/>
              <w:spacing w:before="34" w:line="223" w:lineRule="auto"/>
              <w:ind w:left="118" w:right="105"/>
            </w:pPr>
            <w:r>
              <w:rPr>
                <w:spacing w:val="-3"/>
              </w:rPr>
              <w:t>指高等教育、中等职业教育、中小学教育、幼儿园、特殊教育设施</w:t>
            </w:r>
            <w:r>
              <w:rPr>
                <w:spacing w:val="-4"/>
              </w:rPr>
              <w:t>等用</w:t>
            </w:r>
            <w:r>
              <w:rPr>
                <w:spacing w:val="-1"/>
              </w:rPr>
              <w:t>地，包括为学校配建的独立地段的学生生活用地</w:t>
            </w:r>
          </w:p>
        </w:tc>
      </w:tr>
      <w:tr w14:paraId="4FA409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952" w:type="dxa"/>
            <w:vMerge w:val="continue"/>
            <w:tcBorders>
              <w:top w:val="nil"/>
              <w:bottom w:val="nil"/>
            </w:tcBorders>
            <w:vAlign w:val="top"/>
          </w:tcPr>
          <w:p w14:paraId="3F10AC74">
            <w:pPr>
              <w:rPr>
                <w:rFonts w:ascii="Arial"/>
                <w:sz w:val="21"/>
              </w:rPr>
            </w:pPr>
          </w:p>
        </w:tc>
        <w:tc>
          <w:tcPr>
            <w:tcW w:w="1409" w:type="dxa"/>
            <w:vAlign w:val="top"/>
          </w:tcPr>
          <w:p w14:paraId="28C66B81">
            <w:pPr>
              <w:pStyle w:val="6"/>
              <w:spacing w:before="167" w:line="219" w:lineRule="auto"/>
              <w:ind w:left="293"/>
            </w:pPr>
            <w:r>
              <w:rPr>
                <w:spacing w:val="-3"/>
              </w:rPr>
              <w:t>体育用地</w:t>
            </w:r>
          </w:p>
        </w:tc>
        <w:tc>
          <w:tcPr>
            <w:tcW w:w="6645" w:type="dxa"/>
            <w:vAlign w:val="top"/>
          </w:tcPr>
          <w:p w14:paraId="2ACD467F">
            <w:pPr>
              <w:pStyle w:val="6"/>
              <w:spacing w:before="33" w:line="222" w:lineRule="auto"/>
              <w:ind w:left="143" w:right="102" w:hanging="25"/>
            </w:pPr>
            <w:r>
              <w:rPr>
                <w:spacing w:val="-3"/>
              </w:rPr>
              <w:t>指体育场馆和体育训练基地等用地，不包括学校、企事业、军队等机构</w:t>
            </w:r>
            <w:r>
              <w:rPr>
                <w:spacing w:val="-4"/>
              </w:rPr>
              <w:t>内部专用的体育设施用地</w:t>
            </w:r>
          </w:p>
        </w:tc>
      </w:tr>
      <w:tr w14:paraId="6648AF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952" w:type="dxa"/>
            <w:vMerge w:val="continue"/>
            <w:tcBorders>
              <w:top w:val="nil"/>
              <w:bottom w:val="nil"/>
            </w:tcBorders>
            <w:vAlign w:val="top"/>
          </w:tcPr>
          <w:p w14:paraId="530176D9">
            <w:pPr>
              <w:rPr>
                <w:rFonts w:ascii="Arial"/>
                <w:sz w:val="21"/>
              </w:rPr>
            </w:pPr>
          </w:p>
        </w:tc>
        <w:tc>
          <w:tcPr>
            <w:tcW w:w="1409" w:type="dxa"/>
            <w:vAlign w:val="top"/>
          </w:tcPr>
          <w:p w14:paraId="57092309">
            <w:pPr>
              <w:pStyle w:val="6"/>
              <w:spacing w:before="33" w:line="222" w:lineRule="auto"/>
              <w:ind w:left="607" w:right="177" w:hanging="402"/>
            </w:pPr>
            <w:r>
              <w:rPr>
                <w:spacing w:val="-6"/>
              </w:rPr>
              <w:t>医疗卫生用</w:t>
            </w:r>
            <w:r>
              <w:t>地</w:t>
            </w:r>
          </w:p>
        </w:tc>
        <w:tc>
          <w:tcPr>
            <w:tcW w:w="6645" w:type="dxa"/>
            <w:vAlign w:val="top"/>
          </w:tcPr>
          <w:p w14:paraId="5B35E88C">
            <w:pPr>
              <w:pStyle w:val="6"/>
              <w:spacing w:before="170" w:line="218" w:lineRule="auto"/>
              <w:ind w:left="118"/>
            </w:pPr>
            <w:r>
              <w:rPr>
                <w:spacing w:val="-1"/>
              </w:rPr>
              <w:t>指医疗、预防、保健、护理、康复、急救、安宁疗护等用地</w:t>
            </w:r>
          </w:p>
        </w:tc>
      </w:tr>
      <w:tr w14:paraId="564AEE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952" w:type="dxa"/>
            <w:vMerge w:val="continue"/>
            <w:tcBorders>
              <w:top w:val="nil"/>
            </w:tcBorders>
            <w:vAlign w:val="top"/>
          </w:tcPr>
          <w:p w14:paraId="16D9CFC5">
            <w:pPr>
              <w:rPr>
                <w:rFonts w:ascii="Arial"/>
                <w:sz w:val="21"/>
              </w:rPr>
            </w:pPr>
          </w:p>
        </w:tc>
        <w:tc>
          <w:tcPr>
            <w:tcW w:w="1409" w:type="dxa"/>
            <w:vAlign w:val="top"/>
          </w:tcPr>
          <w:p w14:paraId="6FFA733A">
            <w:pPr>
              <w:pStyle w:val="6"/>
              <w:spacing w:before="33" w:line="222" w:lineRule="auto"/>
              <w:ind w:left="607" w:right="177" w:hanging="420"/>
            </w:pPr>
            <w:r>
              <w:rPr>
                <w:spacing w:val="-3"/>
              </w:rPr>
              <w:t>社会福利用</w:t>
            </w:r>
            <w:r>
              <w:t>地</w:t>
            </w:r>
          </w:p>
        </w:tc>
        <w:tc>
          <w:tcPr>
            <w:tcW w:w="6645" w:type="dxa"/>
            <w:vAlign w:val="top"/>
          </w:tcPr>
          <w:p w14:paraId="02EE10A1">
            <w:pPr>
              <w:pStyle w:val="6"/>
              <w:spacing w:before="171" w:line="219" w:lineRule="auto"/>
              <w:ind w:left="118"/>
            </w:pPr>
            <w:r>
              <w:t>指为老年人、儿童及残疾人等提供社会福利和</w:t>
            </w:r>
            <w:r>
              <w:rPr>
                <w:spacing w:val="-1"/>
              </w:rPr>
              <w:t>慈善服务的设施用地</w:t>
            </w:r>
          </w:p>
        </w:tc>
      </w:tr>
      <w:tr w14:paraId="3DD093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952" w:type="dxa"/>
            <w:vMerge w:val="restart"/>
            <w:tcBorders>
              <w:bottom w:val="nil"/>
            </w:tcBorders>
            <w:vAlign w:val="top"/>
          </w:tcPr>
          <w:p w14:paraId="6B1144FF">
            <w:pPr>
              <w:spacing w:line="261" w:lineRule="auto"/>
              <w:rPr>
                <w:rFonts w:ascii="Arial"/>
                <w:sz w:val="21"/>
              </w:rPr>
            </w:pPr>
          </w:p>
          <w:p w14:paraId="5D30A754">
            <w:pPr>
              <w:spacing w:line="262" w:lineRule="auto"/>
              <w:rPr>
                <w:rFonts w:ascii="Arial"/>
                <w:sz w:val="21"/>
              </w:rPr>
            </w:pPr>
          </w:p>
          <w:p w14:paraId="7C7B19FB">
            <w:pPr>
              <w:pStyle w:val="6"/>
              <w:spacing w:before="68" w:line="246" w:lineRule="auto"/>
              <w:ind w:left="381" w:right="155" w:hanging="204"/>
            </w:pPr>
            <w:r>
              <w:rPr>
                <w:spacing w:val="-6"/>
              </w:rPr>
              <w:t>工矿用</w:t>
            </w:r>
            <w:r>
              <w:t>地</w:t>
            </w:r>
          </w:p>
        </w:tc>
        <w:tc>
          <w:tcPr>
            <w:tcW w:w="8054" w:type="dxa"/>
            <w:gridSpan w:val="2"/>
            <w:vAlign w:val="top"/>
          </w:tcPr>
          <w:p w14:paraId="0284BFC1">
            <w:pPr>
              <w:pStyle w:val="6"/>
              <w:spacing w:before="34" w:line="205" w:lineRule="auto"/>
              <w:ind w:left="117"/>
            </w:pPr>
            <w:r>
              <w:rPr>
                <w:spacing w:val="-1"/>
              </w:rPr>
              <w:t>指用于工矿业生产的土地</w:t>
            </w:r>
          </w:p>
        </w:tc>
      </w:tr>
      <w:tr w14:paraId="5CC8B5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952" w:type="dxa"/>
            <w:vMerge w:val="continue"/>
            <w:tcBorders>
              <w:top w:val="nil"/>
              <w:bottom w:val="nil"/>
            </w:tcBorders>
            <w:vAlign w:val="top"/>
          </w:tcPr>
          <w:p w14:paraId="4D8B6BC2">
            <w:pPr>
              <w:rPr>
                <w:rFonts w:ascii="Arial"/>
                <w:sz w:val="21"/>
              </w:rPr>
            </w:pPr>
          </w:p>
        </w:tc>
        <w:tc>
          <w:tcPr>
            <w:tcW w:w="1409" w:type="dxa"/>
            <w:vAlign w:val="top"/>
          </w:tcPr>
          <w:p w14:paraId="1BCAF562">
            <w:pPr>
              <w:pStyle w:val="6"/>
              <w:spacing w:before="168" w:line="221" w:lineRule="auto"/>
              <w:ind w:left="297"/>
            </w:pPr>
            <w:r>
              <w:rPr>
                <w:spacing w:val="-4"/>
              </w:rPr>
              <w:t>工业用地</w:t>
            </w:r>
          </w:p>
        </w:tc>
        <w:tc>
          <w:tcPr>
            <w:tcW w:w="6645" w:type="dxa"/>
            <w:vAlign w:val="top"/>
          </w:tcPr>
          <w:p w14:paraId="3F2D61E6">
            <w:pPr>
              <w:pStyle w:val="6"/>
              <w:spacing w:before="33" w:line="222" w:lineRule="auto"/>
              <w:ind w:left="120" w:right="105" w:hanging="2"/>
            </w:pPr>
            <w:r>
              <w:rPr>
                <w:spacing w:val="-3"/>
              </w:rPr>
              <w:t>指工矿企业的生产车间、装备修理、自用库房及其附属设施用地，</w:t>
            </w:r>
            <w:r>
              <w:rPr>
                <w:spacing w:val="-4"/>
              </w:rPr>
              <w:t>包括</w:t>
            </w:r>
            <w:r>
              <w:rPr>
                <w:spacing w:val="-1"/>
              </w:rPr>
              <w:t>专用铁路、码头和附属道路、停车场等用地，不包括采矿用地</w:t>
            </w:r>
          </w:p>
        </w:tc>
      </w:tr>
      <w:tr w14:paraId="75AE71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952" w:type="dxa"/>
            <w:vMerge w:val="continue"/>
            <w:tcBorders>
              <w:top w:val="nil"/>
              <w:bottom w:val="nil"/>
            </w:tcBorders>
            <w:vAlign w:val="top"/>
          </w:tcPr>
          <w:p w14:paraId="3CD7AB09">
            <w:pPr>
              <w:rPr>
                <w:rFonts w:ascii="Arial"/>
                <w:sz w:val="21"/>
              </w:rPr>
            </w:pPr>
          </w:p>
        </w:tc>
        <w:tc>
          <w:tcPr>
            <w:tcW w:w="1409" w:type="dxa"/>
            <w:vAlign w:val="top"/>
          </w:tcPr>
          <w:p w14:paraId="421134E7">
            <w:pPr>
              <w:pStyle w:val="6"/>
              <w:spacing w:before="172" w:line="219" w:lineRule="auto"/>
              <w:ind w:left="294"/>
            </w:pPr>
            <w:r>
              <w:rPr>
                <w:spacing w:val="-4"/>
              </w:rPr>
              <w:t>采矿用地</w:t>
            </w:r>
          </w:p>
        </w:tc>
        <w:tc>
          <w:tcPr>
            <w:tcW w:w="6645" w:type="dxa"/>
            <w:vAlign w:val="top"/>
          </w:tcPr>
          <w:p w14:paraId="2989744E">
            <w:pPr>
              <w:pStyle w:val="6"/>
              <w:spacing w:before="36" w:line="221" w:lineRule="auto"/>
              <w:ind w:left="119" w:right="55" w:hanging="1"/>
            </w:pPr>
            <w:r>
              <w:rPr>
                <w:spacing w:val="-2"/>
              </w:rPr>
              <w:t>指采矿、采石、采砂（沙）场，砖瓦窑等地面生产用地及排土（石）、尾矿堆放用地</w:t>
            </w:r>
          </w:p>
        </w:tc>
      </w:tr>
      <w:tr w14:paraId="0D85EB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952" w:type="dxa"/>
            <w:vMerge w:val="continue"/>
            <w:tcBorders>
              <w:top w:val="nil"/>
            </w:tcBorders>
            <w:vAlign w:val="top"/>
          </w:tcPr>
          <w:p w14:paraId="4DA306E9">
            <w:pPr>
              <w:rPr>
                <w:rFonts w:ascii="Arial"/>
                <w:sz w:val="21"/>
              </w:rPr>
            </w:pPr>
          </w:p>
        </w:tc>
        <w:tc>
          <w:tcPr>
            <w:tcW w:w="1409" w:type="dxa"/>
            <w:vAlign w:val="top"/>
          </w:tcPr>
          <w:p w14:paraId="477652BA">
            <w:pPr>
              <w:pStyle w:val="6"/>
              <w:spacing w:before="35" w:line="203" w:lineRule="auto"/>
              <w:ind w:left="504"/>
            </w:pPr>
            <w:r>
              <w:rPr>
                <w:spacing w:val="-3"/>
              </w:rPr>
              <w:t>盐田</w:t>
            </w:r>
          </w:p>
        </w:tc>
        <w:tc>
          <w:tcPr>
            <w:tcW w:w="6645" w:type="dxa"/>
            <w:vAlign w:val="top"/>
          </w:tcPr>
          <w:p w14:paraId="444426B2">
            <w:pPr>
              <w:pStyle w:val="6"/>
              <w:spacing w:before="35" w:line="203" w:lineRule="auto"/>
              <w:ind w:left="118"/>
            </w:pPr>
            <w:r>
              <w:rPr>
                <w:spacing w:val="-1"/>
              </w:rPr>
              <w:t>指用于盐业生产的用地，包括晒盐场所、盐池及附属设施用地</w:t>
            </w:r>
          </w:p>
        </w:tc>
      </w:tr>
      <w:tr w14:paraId="0AD648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2" w:hRule="atLeast"/>
        </w:trPr>
        <w:tc>
          <w:tcPr>
            <w:tcW w:w="952" w:type="dxa"/>
            <w:vAlign w:val="top"/>
          </w:tcPr>
          <w:p w14:paraId="117E9E7F">
            <w:pPr>
              <w:pStyle w:val="6"/>
              <w:spacing w:before="39" w:line="221" w:lineRule="auto"/>
              <w:ind w:left="381" w:right="155" w:hanging="205"/>
            </w:pPr>
            <w:r>
              <w:rPr>
                <w:spacing w:val="-5"/>
              </w:rPr>
              <w:t>仓储用</w:t>
            </w:r>
            <w:r>
              <w:t>地</w:t>
            </w:r>
          </w:p>
        </w:tc>
        <w:tc>
          <w:tcPr>
            <w:tcW w:w="8054" w:type="dxa"/>
            <w:gridSpan w:val="2"/>
            <w:vAlign w:val="top"/>
          </w:tcPr>
          <w:p w14:paraId="22103593">
            <w:pPr>
              <w:pStyle w:val="6"/>
              <w:spacing w:before="172" w:line="217" w:lineRule="auto"/>
              <w:ind w:left="117"/>
            </w:pPr>
            <w:r>
              <w:rPr>
                <w:spacing w:val="-1"/>
              </w:rPr>
              <w:t>指物流仓储和战略性物资储备库用地</w:t>
            </w:r>
          </w:p>
        </w:tc>
      </w:tr>
      <w:tr w14:paraId="7FB1C0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952" w:type="dxa"/>
            <w:vMerge w:val="restart"/>
            <w:tcBorders>
              <w:bottom w:val="nil"/>
            </w:tcBorders>
            <w:vAlign w:val="top"/>
          </w:tcPr>
          <w:p w14:paraId="05FDDFE7">
            <w:pPr>
              <w:spacing w:line="327" w:lineRule="auto"/>
              <w:rPr>
                <w:rFonts w:ascii="Arial"/>
                <w:sz w:val="21"/>
              </w:rPr>
            </w:pPr>
          </w:p>
          <w:p w14:paraId="62689FE0">
            <w:pPr>
              <w:spacing w:line="328" w:lineRule="auto"/>
              <w:rPr>
                <w:rFonts w:ascii="Arial"/>
                <w:sz w:val="21"/>
              </w:rPr>
            </w:pPr>
          </w:p>
          <w:p w14:paraId="68E18C94">
            <w:pPr>
              <w:pStyle w:val="6"/>
              <w:spacing w:before="68"/>
              <w:ind w:left="173" w:right="155" w:firstLine="3"/>
            </w:pPr>
            <w:r>
              <w:rPr>
                <w:spacing w:val="-6"/>
              </w:rPr>
              <w:t>交通运</w:t>
            </w:r>
            <w:r>
              <w:rPr>
                <w:spacing w:val="-5"/>
              </w:rPr>
              <w:t>输用地</w:t>
            </w:r>
          </w:p>
        </w:tc>
        <w:tc>
          <w:tcPr>
            <w:tcW w:w="8054" w:type="dxa"/>
            <w:gridSpan w:val="2"/>
            <w:vAlign w:val="top"/>
          </w:tcPr>
          <w:p w14:paraId="75EBC9BD">
            <w:pPr>
              <w:pStyle w:val="6"/>
              <w:spacing w:before="36" w:line="221" w:lineRule="auto"/>
              <w:ind w:left="124" w:right="109" w:hanging="7"/>
            </w:pPr>
            <w:r>
              <w:rPr>
                <w:spacing w:val="1"/>
              </w:rPr>
              <w:t>指铁路、公路、机场、港口码头、管道运输、城市轨道交通、各种道路以及交通场站</w:t>
            </w:r>
            <w:r>
              <w:t>等交通运输设施及其附属设施用地，不包括其他</w:t>
            </w:r>
            <w:r>
              <w:rPr>
                <w:spacing w:val="-1"/>
              </w:rPr>
              <w:t>用地内的附属道路、停车场等用地</w:t>
            </w:r>
          </w:p>
        </w:tc>
      </w:tr>
      <w:tr w14:paraId="541B47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952" w:type="dxa"/>
            <w:vMerge w:val="continue"/>
            <w:tcBorders>
              <w:top w:val="nil"/>
              <w:bottom w:val="nil"/>
            </w:tcBorders>
            <w:vAlign w:val="top"/>
          </w:tcPr>
          <w:p w14:paraId="4FA4FFB0">
            <w:pPr>
              <w:rPr>
                <w:rFonts w:ascii="Arial"/>
                <w:sz w:val="21"/>
              </w:rPr>
            </w:pPr>
          </w:p>
        </w:tc>
        <w:tc>
          <w:tcPr>
            <w:tcW w:w="1409" w:type="dxa"/>
            <w:vAlign w:val="top"/>
          </w:tcPr>
          <w:p w14:paraId="25873B70">
            <w:pPr>
              <w:pStyle w:val="6"/>
              <w:spacing w:before="36" w:line="221" w:lineRule="auto"/>
              <w:ind w:left="607" w:right="177" w:hanging="415"/>
            </w:pPr>
            <w:r>
              <w:rPr>
                <w:spacing w:val="-4"/>
              </w:rPr>
              <w:t>交通场站用</w:t>
            </w:r>
            <w:r>
              <w:t>地</w:t>
            </w:r>
          </w:p>
        </w:tc>
        <w:tc>
          <w:tcPr>
            <w:tcW w:w="6645" w:type="dxa"/>
            <w:vAlign w:val="top"/>
          </w:tcPr>
          <w:p w14:paraId="442A7BE4">
            <w:pPr>
              <w:pStyle w:val="6"/>
              <w:spacing w:before="36" w:line="221" w:lineRule="auto"/>
              <w:ind w:left="118" w:right="105"/>
            </w:pPr>
            <w:r>
              <w:rPr>
                <w:spacing w:val="-3"/>
              </w:rPr>
              <w:t>指交通服务设施用地，不包括交通指挥中心、交通队等行政办公设</w:t>
            </w:r>
            <w:r>
              <w:rPr>
                <w:spacing w:val="-4"/>
              </w:rPr>
              <w:t>施用</w:t>
            </w:r>
            <w:r>
              <w:t>地</w:t>
            </w:r>
          </w:p>
        </w:tc>
      </w:tr>
      <w:tr w14:paraId="4B8874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0" w:hRule="atLeast"/>
        </w:trPr>
        <w:tc>
          <w:tcPr>
            <w:tcW w:w="952" w:type="dxa"/>
            <w:vMerge w:val="continue"/>
            <w:tcBorders>
              <w:top w:val="nil"/>
            </w:tcBorders>
            <w:vAlign w:val="top"/>
          </w:tcPr>
          <w:p w14:paraId="433066ED">
            <w:pPr>
              <w:rPr>
                <w:rFonts w:ascii="Arial"/>
                <w:sz w:val="21"/>
              </w:rPr>
            </w:pPr>
          </w:p>
        </w:tc>
        <w:tc>
          <w:tcPr>
            <w:tcW w:w="1409" w:type="dxa"/>
            <w:vAlign w:val="top"/>
          </w:tcPr>
          <w:p w14:paraId="074A0539">
            <w:pPr>
              <w:pStyle w:val="6"/>
              <w:spacing w:before="174"/>
              <w:ind w:left="399" w:right="177" w:hanging="211"/>
            </w:pPr>
            <w:r>
              <w:rPr>
                <w:spacing w:val="-3"/>
              </w:rPr>
              <w:t>其他交通运输用地</w:t>
            </w:r>
          </w:p>
        </w:tc>
        <w:tc>
          <w:tcPr>
            <w:tcW w:w="6645" w:type="dxa"/>
            <w:vAlign w:val="top"/>
          </w:tcPr>
          <w:p w14:paraId="40F7E5B1">
            <w:pPr>
              <w:pStyle w:val="6"/>
              <w:spacing w:before="35" w:line="227" w:lineRule="auto"/>
              <w:ind w:left="118" w:right="102"/>
              <w:jc w:val="both"/>
            </w:pPr>
            <w:r>
              <w:rPr>
                <w:spacing w:val="-3"/>
              </w:rPr>
              <w:t>指除交通场站用地外的交通运输用地，包括铁路用地、公路用地、机场用地、港口码头用地、管道运输用地、城市轨道交通用地、城镇道</w:t>
            </w:r>
            <w:r>
              <w:rPr>
                <w:spacing w:val="-4"/>
              </w:rPr>
              <w:t>路用</w:t>
            </w:r>
            <w:r>
              <w:rPr>
                <w:spacing w:val="-3"/>
              </w:rPr>
              <w:t>地等</w:t>
            </w:r>
          </w:p>
        </w:tc>
      </w:tr>
      <w:tr w14:paraId="034D85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2" w:hRule="atLeast"/>
        </w:trPr>
        <w:tc>
          <w:tcPr>
            <w:tcW w:w="952" w:type="dxa"/>
            <w:vAlign w:val="top"/>
          </w:tcPr>
          <w:p w14:paraId="09C717E9">
            <w:pPr>
              <w:pStyle w:val="6"/>
              <w:spacing w:before="38" w:line="221" w:lineRule="auto"/>
              <w:ind w:left="176"/>
            </w:pPr>
            <w:r>
              <w:rPr>
                <w:spacing w:val="-4"/>
              </w:rPr>
              <w:t>公用设</w:t>
            </w:r>
          </w:p>
          <w:p w14:paraId="4C9F2F11">
            <w:pPr>
              <w:pStyle w:val="6"/>
              <w:spacing w:before="20" w:line="203" w:lineRule="auto"/>
              <w:ind w:left="171"/>
            </w:pPr>
            <w:r>
              <w:rPr>
                <w:spacing w:val="-3"/>
              </w:rPr>
              <w:t>施用地</w:t>
            </w:r>
          </w:p>
        </w:tc>
        <w:tc>
          <w:tcPr>
            <w:tcW w:w="8054" w:type="dxa"/>
            <w:gridSpan w:val="2"/>
            <w:vAlign w:val="top"/>
          </w:tcPr>
          <w:p w14:paraId="5E3DBA48">
            <w:pPr>
              <w:pStyle w:val="6"/>
              <w:spacing w:before="39" w:line="221" w:lineRule="auto"/>
              <w:ind w:left="140" w:right="122" w:hanging="23"/>
            </w:pPr>
            <w:r>
              <w:rPr>
                <w:spacing w:val="1"/>
              </w:rPr>
              <w:t>指用于城乡和区域基础设施的供水、排水、供电、供燃气、供热、通信、邮政、广播</w:t>
            </w:r>
            <w:r>
              <w:rPr>
                <w:spacing w:val="-2"/>
              </w:rPr>
              <w:t>电视、环卫、消防、干渠、水工等设施用地</w:t>
            </w:r>
          </w:p>
        </w:tc>
      </w:tr>
      <w:tr w14:paraId="7D734F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952" w:type="dxa"/>
            <w:tcBorders>
              <w:bottom w:val="single" w:color="000000" w:sz="4" w:space="0"/>
            </w:tcBorders>
            <w:vAlign w:val="top"/>
          </w:tcPr>
          <w:p w14:paraId="29246424">
            <w:pPr>
              <w:pStyle w:val="6"/>
              <w:spacing w:before="36" w:line="220" w:lineRule="auto"/>
              <w:ind w:left="175"/>
            </w:pPr>
            <w:r>
              <w:rPr>
                <w:spacing w:val="-4"/>
              </w:rPr>
              <w:t>绿地与</w:t>
            </w:r>
          </w:p>
          <w:p w14:paraId="64FAF6D4">
            <w:pPr>
              <w:pStyle w:val="6"/>
              <w:spacing w:before="21" w:line="219" w:lineRule="auto"/>
              <w:ind w:left="172"/>
            </w:pPr>
            <w:r>
              <w:rPr>
                <w:spacing w:val="-3"/>
              </w:rPr>
              <w:t>开敞空</w:t>
            </w:r>
          </w:p>
          <w:p w14:paraId="60A39EF1">
            <w:pPr>
              <w:pStyle w:val="6"/>
              <w:spacing w:before="23" w:line="202" w:lineRule="auto"/>
              <w:ind w:left="191"/>
            </w:pPr>
            <w:r>
              <w:rPr>
                <w:spacing w:val="-7"/>
              </w:rPr>
              <w:t>间用地</w:t>
            </w:r>
          </w:p>
        </w:tc>
        <w:tc>
          <w:tcPr>
            <w:tcW w:w="8054" w:type="dxa"/>
            <w:gridSpan w:val="2"/>
            <w:tcBorders>
              <w:bottom w:val="single" w:color="000000" w:sz="4" w:space="0"/>
            </w:tcBorders>
            <w:vAlign w:val="top"/>
          </w:tcPr>
          <w:p w14:paraId="7F595598">
            <w:pPr>
              <w:pStyle w:val="6"/>
              <w:spacing w:before="171" w:line="219" w:lineRule="auto"/>
              <w:ind w:left="148"/>
            </w:pPr>
            <w:r>
              <w:t>指城镇建设用地范围内的公园绿地、防护绿地、广场等公共开敞空间</w:t>
            </w:r>
            <w:r>
              <w:rPr>
                <w:spacing w:val="-1"/>
              </w:rPr>
              <w:t>用地，不包括其</w:t>
            </w:r>
          </w:p>
          <w:p w14:paraId="639BE46F">
            <w:pPr>
              <w:pStyle w:val="6"/>
              <w:spacing w:before="24" w:line="218" w:lineRule="auto"/>
              <w:ind w:left="2881"/>
            </w:pPr>
            <w:r>
              <w:rPr>
                <w:spacing w:val="-1"/>
              </w:rPr>
              <w:t>他建设用地中的附属绿地</w:t>
            </w:r>
          </w:p>
        </w:tc>
      </w:tr>
      <w:tr w14:paraId="1812B9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3" w:hRule="atLeast"/>
        </w:trPr>
        <w:tc>
          <w:tcPr>
            <w:tcW w:w="952" w:type="dxa"/>
            <w:vMerge w:val="restart"/>
            <w:tcBorders>
              <w:top w:val="single" w:color="000000" w:sz="4" w:space="0"/>
              <w:bottom w:val="nil"/>
            </w:tcBorders>
            <w:vAlign w:val="top"/>
          </w:tcPr>
          <w:p w14:paraId="14205B98">
            <w:pPr>
              <w:spacing w:line="246" w:lineRule="auto"/>
              <w:rPr>
                <w:rFonts w:ascii="Arial"/>
                <w:sz w:val="21"/>
              </w:rPr>
            </w:pPr>
          </w:p>
          <w:p w14:paraId="3C16C20F">
            <w:pPr>
              <w:pStyle w:val="6"/>
              <w:spacing w:before="68" w:line="244" w:lineRule="auto"/>
              <w:ind w:left="381" w:right="155" w:hanging="210"/>
            </w:pPr>
            <w:r>
              <w:rPr>
                <w:spacing w:val="-4"/>
              </w:rPr>
              <w:t>特殊用</w:t>
            </w:r>
            <w:r>
              <w:t>地</w:t>
            </w:r>
          </w:p>
        </w:tc>
        <w:tc>
          <w:tcPr>
            <w:tcW w:w="8054" w:type="dxa"/>
            <w:gridSpan w:val="2"/>
            <w:tcBorders>
              <w:top w:val="single" w:color="000000" w:sz="4" w:space="0"/>
            </w:tcBorders>
            <w:vAlign w:val="top"/>
          </w:tcPr>
          <w:p w14:paraId="681A133D">
            <w:pPr>
              <w:pStyle w:val="6"/>
              <w:spacing w:before="32" w:line="203" w:lineRule="auto"/>
              <w:ind w:left="117"/>
            </w:pPr>
            <w:r>
              <w:t>指军事、外事、宗教、安保、殡葬，以及文物古迹等具</w:t>
            </w:r>
            <w:r>
              <w:rPr>
                <w:spacing w:val="-1"/>
              </w:rPr>
              <w:t>有特殊性质的用地</w:t>
            </w:r>
          </w:p>
        </w:tc>
      </w:tr>
      <w:tr w14:paraId="654E59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952" w:type="dxa"/>
            <w:vMerge w:val="continue"/>
            <w:tcBorders>
              <w:top w:val="nil"/>
              <w:bottom w:val="nil"/>
            </w:tcBorders>
            <w:vAlign w:val="top"/>
          </w:tcPr>
          <w:p w14:paraId="317A9781">
            <w:pPr>
              <w:rPr>
                <w:rFonts w:ascii="Arial"/>
                <w:sz w:val="21"/>
              </w:rPr>
            </w:pPr>
          </w:p>
        </w:tc>
        <w:tc>
          <w:tcPr>
            <w:tcW w:w="1409" w:type="dxa"/>
            <w:vAlign w:val="top"/>
          </w:tcPr>
          <w:p w14:paraId="4C9152A4">
            <w:pPr>
              <w:pStyle w:val="6"/>
              <w:spacing w:before="37" w:line="201" w:lineRule="auto"/>
              <w:ind w:left="293"/>
            </w:pPr>
            <w:r>
              <w:rPr>
                <w:spacing w:val="-3"/>
              </w:rPr>
              <w:t>殡葬用地</w:t>
            </w:r>
          </w:p>
        </w:tc>
        <w:tc>
          <w:tcPr>
            <w:tcW w:w="6645" w:type="dxa"/>
            <w:vAlign w:val="top"/>
          </w:tcPr>
          <w:p w14:paraId="46FB6DEF">
            <w:pPr>
              <w:pStyle w:val="6"/>
              <w:spacing w:before="37" w:line="201" w:lineRule="auto"/>
              <w:ind w:left="118"/>
            </w:pPr>
            <w:r>
              <w:rPr>
                <w:spacing w:val="-1"/>
              </w:rPr>
              <w:t>指殡仪馆、火葬场、骨灰存放处和陵园、墓地等用地</w:t>
            </w:r>
          </w:p>
        </w:tc>
      </w:tr>
      <w:tr w14:paraId="4BEE5E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trPr>
        <w:tc>
          <w:tcPr>
            <w:tcW w:w="952" w:type="dxa"/>
            <w:vMerge w:val="continue"/>
            <w:tcBorders>
              <w:top w:val="nil"/>
            </w:tcBorders>
            <w:vAlign w:val="top"/>
          </w:tcPr>
          <w:p w14:paraId="4D79B976">
            <w:pPr>
              <w:rPr>
                <w:rFonts w:ascii="Arial"/>
                <w:sz w:val="21"/>
              </w:rPr>
            </w:pPr>
          </w:p>
        </w:tc>
        <w:tc>
          <w:tcPr>
            <w:tcW w:w="1409" w:type="dxa"/>
            <w:vAlign w:val="top"/>
          </w:tcPr>
          <w:p w14:paraId="31D95CCB">
            <w:pPr>
              <w:pStyle w:val="6"/>
              <w:spacing w:before="38" w:line="223" w:lineRule="auto"/>
              <w:ind w:left="607" w:right="177" w:hanging="419"/>
            </w:pPr>
            <w:r>
              <w:rPr>
                <w:spacing w:val="-3"/>
              </w:rPr>
              <w:t>其他特殊用</w:t>
            </w:r>
            <w:r>
              <w:t>地</w:t>
            </w:r>
          </w:p>
        </w:tc>
        <w:tc>
          <w:tcPr>
            <w:tcW w:w="6645" w:type="dxa"/>
            <w:vAlign w:val="top"/>
          </w:tcPr>
          <w:p w14:paraId="69333204">
            <w:pPr>
              <w:pStyle w:val="6"/>
              <w:spacing w:before="38" w:line="223" w:lineRule="auto"/>
              <w:ind w:left="118" w:right="102"/>
            </w:pPr>
            <w:r>
              <w:rPr>
                <w:spacing w:val="-3"/>
              </w:rPr>
              <w:t>指除殡葬用地之外的特殊用地，包括军事设施用地、使领馆用地、宗教</w:t>
            </w:r>
            <w:r>
              <w:rPr>
                <w:spacing w:val="-1"/>
              </w:rPr>
              <w:t>用地、文物古迹用地、监教场所用地等</w:t>
            </w:r>
          </w:p>
        </w:tc>
      </w:tr>
    </w:tbl>
    <w:p w14:paraId="7A1D37BB">
      <w:pPr>
        <w:pStyle w:val="2"/>
        <w:spacing w:before="125" w:line="305" w:lineRule="auto"/>
        <w:ind w:left="149" w:right="22" w:firstLine="536"/>
      </w:pPr>
      <w:r>
        <w:rPr>
          <w:spacing w:val="-2"/>
        </w:rPr>
        <w:t>2、基准地价年期：基准地价年期统一为各类用途的法定最高使用年</w:t>
      </w:r>
      <w:r>
        <w:rPr>
          <w:spacing w:val="-7"/>
        </w:rPr>
        <w:t>限,即：商业服务业用地</w:t>
      </w:r>
      <w:r>
        <w:rPr>
          <w:spacing w:val="-59"/>
        </w:rPr>
        <w:t xml:space="preserve"> </w:t>
      </w:r>
      <w:r>
        <w:rPr>
          <w:spacing w:val="-7"/>
        </w:rPr>
        <w:t>40</w:t>
      </w:r>
      <w:r>
        <w:rPr>
          <w:spacing w:val="-45"/>
        </w:rPr>
        <w:t xml:space="preserve"> </w:t>
      </w:r>
      <w:r>
        <w:rPr>
          <w:spacing w:val="-7"/>
        </w:rPr>
        <w:t>年，居住用地</w:t>
      </w:r>
      <w:r>
        <w:rPr>
          <w:spacing w:val="-53"/>
        </w:rPr>
        <w:t xml:space="preserve"> </w:t>
      </w:r>
      <w:r>
        <w:rPr>
          <w:spacing w:val="-7"/>
        </w:rPr>
        <w:t>70</w:t>
      </w:r>
      <w:r>
        <w:rPr>
          <w:spacing w:val="-48"/>
        </w:rPr>
        <w:t xml:space="preserve"> </w:t>
      </w:r>
      <w:r>
        <w:rPr>
          <w:spacing w:val="-7"/>
        </w:rPr>
        <w:t>年，工矿、仓储用地</w:t>
      </w:r>
      <w:r>
        <w:rPr>
          <w:spacing w:val="-54"/>
        </w:rPr>
        <w:t xml:space="preserve"> </w:t>
      </w:r>
      <w:r>
        <w:rPr>
          <w:spacing w:val="-7"/>
        </w:rPr>
        <w:t>50</w:t>
      </w:r>
      <w:r>
        <w:rPr>
          <w:spacing w:val="-45"/>
        </w:rPr>
        <w:t xml:space="preserve"> </w:t>
      </w:r>
      <w:r>
        <w:rPr>
          <w:spacing w:val="-7"/>
        </w:rPr>
        <w:t>年，</w:t>
      </w:r>
    </w:p>
    <w:p w14:paraId="396C6F3C">
      <w:pPr>
        <w:spacing w:line="305" w:lineRule="auto"/>
        <w:sectPr>
          <w:footerReference r:id="rId12" w:type="default"/>
          <w:pgSz w:w="11907" w:h="16839"/>
          <w:pgMar w:top="1247" w:right="1308" w:bottom="1361" w:left="1586" w:header="842" w:footer="1160" w:gutter="0"/>
          <w:cols w:space="720" w:num="1"/>
        </w:sectPr>
      </w:pPr>
    </w:p>
    <w:p w14:paraId="6718360E">
      <w:pPr>
        <w:pStyle w:val="2"/>
        <w:spacing w:before="298" w:line="303" w:lineRule="auto"/>
        <w:ind w:left="48" w:right="28" w:firstLine="1"/>
        <w:jc w:val="both"/>
      </w:pPr>
      <w:r>
        <w:rPr>
          <w:spacing w:val="-3"/>
        </w:rPr>
        <w:t>其他用地类型</w:t>
      </w:r>
      <w:r>
        <w:rPr>
          <w:spacing w:val="-51"/>
        </w:rPr>
        <w:t xml:space="preserve"> </w:t>
      </w:r>
      <w:r>
        <w:rPr>
          <w:spacing w:val="-3"/>
        </w:rPr>
        <w:t>50</w:t>
      </w:r>
      <w:r>
        <w:rPr>
          <w:spacing w:val="-45"/>
        </w:rPr>
        <w:t xml:space="preserve"> </w:t>
      </w:r>
      <w:r>
        <w:rPr>
          <w:spacing w:val="-3"/>
        </w:rPr>
        <w:t>年。若某种用途的基准地价标准是以参照其他用途基准</w:t>
      </w:r>
      <w:r>
        <w:rPr>
          <w:spacing w:val="3"/>
        </w:rPr>
        <w:t>地价标准的一定比例确定的，则该用途的基准地价年期仍</w:t>
      </w:r>
      <w:r>
        <w:rPr>
          <w:spacing w:val="2"/>
        </w:rPr>
        <w:t>然为该用途的</w:t>
      </w:r>
      <w:r>
        <w:rPr>
          <w:spacing w:val="-3"/>
        </w:rPr>
        <w:t>法定最高使用年期。</w:t>
      </w:r>
    </w:p>
    <w:p w14:paraId="3EF288BB">
      <w:pPr>
        <w:pStyle w:val="2"/>
        <w:spacing w:line="218" w:lineRule="auto"/>
        <w:ind w:left="603"/>
      </w:pPr>
      <w:r>
        <w:rPr>
          <w:spacing w:val="-5"/>
        </w:rPr>
        <w:t>3、基准地价表现形式：</w:t>
      </w:r>
    </w:p>
    <w:p w14:paraId="0D9A640B">
      <w:pPr>
        <w:pStyle w:val="2"/>
        <w:spacing w:before="132" w:line="303" w:lineRule="auto"/>
        <w:ind w:left="47" w:right="27" w:firstLine="569"/>
        <w:jc w:val="both"/>
      </w:pPr>
      <w:r>
        <w:rPr>
          <w:spacing w:val="2"/>
        </w:rPr>
        <w:t>商业服务业用地采用路线价及级别楼面地价的表现形式。城区路线</w:t>
      </w:r>
      <w:r>
        <w:rPr>
          <w:spacing w:val="-5"/>
        </w:rPr>
        <w:t>价适用范围为临街深度 15 米（标准深度 12 米</w:t>
      </w:r>
      <w:r>
        <w:rPr>
          <w:spacing w:val="-6"/>
        </w:rPr>
        <w:t>）以内可分割销售的零售</w:t>
      </w:r>
      <w:r>
        <w:rPr>
          <w:spacing w:val="3"/>
        </w:rPr>
        <w:t>商业用地、批发市场用地，级别楼面地价适用范围为路线价</w:t>
      </w:r>
      <w:r>
        <w:rPr>
          <w:spacing w:val="2"/>
        </w:rPr>
        <w:t>适用范围外</w:t>
      </w:r>
      <w:r>
        <w:rPr>
          <w:spacing w:val="-6"/>
        </w:rPr>
        <w:t>的商业服务业用地；乡镇路线价适用范围为临街深度</w:t>
      </w:r>
      <w:r>
        <w:rPr>
          <w:spacing w:val="-41"/>
        </w:rPr>
        <w:t xml:space="preserve"> </w:t>
      </w:r>
      <w:r>
        <w:rPr>
          <w:spacing w:val="-6"/>
        </w:rPr>
        <w:t>15</w:t>
      </w:r>
      <w:r>
        <w:rPr>
          <w:spacing w:val="-50"/>
        </w:rPr>
        <w:t xml:space="preserve"> </w:t>
      </w:r>
      <w:r>
        <w:rPr>
          <w:spacing w:val="-6"/>
        </w:rPr>
        <w:t>米（标准深度</w:t>
      </w:r>
      <w:r>
        <w:rPr>
          <w:spacing w:val="-40"/>
        </w:rPr>
        <w:t xml:space="preserve"> </w:t>
      </w:r>
      <w:r>
        <w:rPr>
          <w:spacing w:val="-6"/>
        </w:rPr>
        <w:t>10</w:t>
      </w:r>
      <w:r>
        <w:rPr>
          <w:spacing w:val="3"/>
        </w:rPr>
        <w:t>米）以内可分割销售的零售商业用地、批发市场用地，级别</w:t>
      </w:r>
      <w:r>
        <w:rPr>
          <w:spacing w:val="2"/>
        </w:rPr>
        <w:t>楼面地价适</w:t>
      </w:r>
      <w:r>
        <w:rPr>
          <w:spacing w:val="-1"/>
        </w:rPr>
        <w:t>用范围为路线价适用范围外的商业服务业用地。</w:t>
      </w:r>
    </w:p>
    <w:p w14:paraId="1F4A2CCA">
      <w:pPr>
        <w:pStyle w:val="2"/>
        <w:spacing w:before="1" w:line="217" w:lineRule="auto"/>
        <w:ind w:left="606"/>
      </w:pPr>
      <w:r>
        <w:rPr>
          <w:spacing w:val="-3"/>
        </w:rPr>
        <w:t>居住用地采用级别楼面地价的表现形式。</w:t>
      </w:r>
    </w:p>
    <w:p w14:paraId="1A5E2D43">
      <w:pPr>
        <w:pStyle w:val="2"/>
        <w:spacing w:before="128" w:line="219" w:lineRule="auto"/>
        <w:ind w:left="613"/>
      </w:pPr>
      <w:r>
        <w:rPr>
          <w:spacing w:val="-2"/>
        </w:rPr>
        <w:t>工矿、仓储用地采用级别地面地价的表现形式。</w:t>
      </w:r>
    </w:p>
    <w:p w14:paraId="476F6259">
      <w:pPr>
        <w:pStyle w:val="2"/>
        <w:spacing w:before="128" w:line="219" w:lineRule="auto"/>
        <w:ind w:left="613"/>
      </w:pPr>
      <w:r>
        <w:rPr>
          <w:spacing w:val="-3"/>
        </w:rPr>
        <w:t>交通运输用地采用级别楼面地价的表现形式。</w:t>
      </w:r>
    </w:p>
    <w:p w14:paraId="5D77989C">
      <w:pPr>
        <w:pStyle w:val="2"/>
        <w:spacing w:before="130" w:line="303" w:lineRule="auto"/>
        <w:ind w:left="46" w:right="81" w:firstLine="565"/>
      </w:pPr>
      <w:r>
        <w:rPr>
          <w:spacing w:val="1"/>
        </w:rPr>
        <w:t>公共管理与公共服务用地、公用设施用地、绿地与开敞空间用地、</w:t>
      </w:r>
      <w:r>
        <w:rPr>
          <w:spacing w:val="-2"/>
        </w:rPr>
        <w:t>特殊用地采用级别地面地价的表现形式。</w:t>
      </w:r>
    </w:p>
    <w:p w14:paraId="3FA20F5A">
      <w:pPr>
        <w:pStyle w:val="2"/>
        <w:spacing w:before="1" w:line="303" w:lineRule="auto"/>
        <w:ind w:left="55" w:right="31" w:firstLine="541"/>
      </w:pPr>
      <w:r>
        <w:rPr>
          <w:spacing w:val="-2"/>
        </w:rPr>
        <w:t>4、基准地价开发程度：城区和各乡、镇基准地价的开发程度统一为</w:t>
      </w:r>
      <w:r>
        <w:rPr>
          <w:spacing w:val="2"/>
        </w:rPr>
        <w:t>宗地红线外“五通”（通路、通上水、通下水、通电、通讯）、宗地红</w:t>
      </w:r>
      <w:r>
        <w:rPr>
          <w:spacing w:val="-2"/>
        </w:rPr>
        <w:t>线内“一平”（场地平整）。</w:t>
      </w:r>
    </w:p>
    <w:p w14:paraId="21A3B93B">
      <w:pPr>
        <w:pStyle w:val="2"/>
        <w:spacing w:before="3" w:line="303" w:lineRule="auto"/>
        <w:ind w:left="47" w:right="26" w:firstLine="556"/>
      </w:pPr>
      <w:r>
        <w:rPr>
          <w:spacing w:val="-2"/>
        </w:rPr>
        <w:t>5、基准地价容积率：按照福建省自然资源厅规定，结合永春县的用</w:t>
      </w:r>
      <w:r>
        <w:rPr>
          <w:spacing w:val="-1"/>
        </w:rPr>
        <w:t>地实际情况，设定商业服务业用地的标准容</w:t>
      </w:r>
      <w:r>
        <w:rPr>
          <w:spacing w:val="-2"/>
        </w:rPr>
        <w:t>积率为2.0（商业服务业路线</w:t>
      </w:r>
      <w:r>
        <w:t>价容积率为</w:t>
      </w:r>
      <w:r>
        <w:rPr>
          <w:spacing w:val="-42"/>
        </w:rPr>
        <w:t xml:space="preserve"> </w:t>
      </w:r>
      <w:r>
        <w:t>1.0）；居住用地的标准容积率为2.0；工</w:t>
      </w:r>
      <w:r>
        <w:rPr>
          <w:spacing w:val="-1"/>
        </w:rPr>
        <w:t>矿、仓储用地的标</w:t>
      </w:r>
      <w:r>
        <w:rPr>
          <w:spacing w:val="-3"/>
        </w:rPr>
        <w:t>准容积率为</w:t>
      </w:r>
      <w:r>
        <w:rPr>
          <w:spacing w:val="-42"/>
        </w:rPr>
        <w:t xml:space="preserve"> </w:t>
      </w:r>
      <w:r>
        <w:rPr>
          <w:spacing w:val="-3"/>
        </w:rPr>
        <w:t>1.0；公共管理与公共服务用地标准容积率为</w:t>
      </w:r>
      <w:r>
        <w:rPr>
          <w:spacing w:val="-40"/>
        </w:rPr>
        <w:t xml:space="preserve"> </w:t>
      </w:r>
      <w:r>
        <w:rPr>
          <w:spacing w:val="-3"/>
        </w:rPr>
        <w:t>1.0；公</w:t>
      </w:r>
      <w:r>
        <w:rPr>
          <w:spacing w:val="-4"/>
        </w:rPr>
        <w:t>用设施</w:t>
      </w:r>
      <w:r>
        <w:rPr>
          <w:spacing w:val="-3"/>
        </w:rPr>
        <w:t>用地标准容积率为</w:t>
      </w:r>
      <w:r>
        <w:rPr>
          <w:spacing w:val="-42"/>
        </w:rPr>
        <w:t xml:space="preserve"> </w:t>
      </w:r>
      <w:r>
        <w:rPr>
          <w:spacing w:val="-3"/>
        </w:rPr>
        <w:t>1.0；绿地与开敞空间用地标准容积率为</w:t>
      </w:r>
      <w:r>
        <w:rPr>
          <w:spacing w:val="-38"/>
        </w:rPr>
        <w:t xml:space="preserve"> </w:t>
      </w:r>
      <w:r>
        <w:rPr>
          <w:spacing w:val="-3"/>
        </w:rPr>
        <w:t>1.</w:t>
      </w:r>
      <w:r>
        <w:rPr>
          <w:spacing w:val="-4"/>
        </w:rPr>
        <w:t>0；特殊用</w:t>
      </w:r>
      <w:r>
        <w:rPr>
          <w:spacing w:val="-3"/>
        </w:rPr>
        <w:t>地标准容积率为</w:t>
      </w:r>
      <w:r>
        <w:rPr>
          <w:spacing w:val="-35"/>
        </w:rPr>
        <w:t xml:space="preserve"> </w:t>
      </w:r>
      <w:r>
        <w:rPr>
          <w:spacing w:val="-3"/>
        </w:rPr>
        <w:t>1.0；交通运输用地标准容积率为</w:t>
      </w:r>
      <w:r>
        <w:rPr>
          <w:spacing w:val="-41"/>
        </w:rPr>
        <w:t xml:space="preserve"> </w:t>
      </w:r>
      <w:r>
        <w:rPr>
          <w:spacing w:val="-3"/>
        </w:rPr>
        <w:t>1.0。</w:t>
      </w:r>
    </w:p>
    <w:p w14:paraId="1E06BA70">
      <w:pPr>
        <w:pStyle w:val="2"/>
        <w:spacing w:before="1" w:line="303" w:lineRule="auto"/>
        <w:ind w:left="48" w:right="50" w:firstLine="551"/>
      </w:pPr>
      <w:r>
        <w:rPr>
          <w:spacing w:val="-2"/>
        </w:rPr>
        <w:t>6、土地还原率：根据福建省自然资源厅规定，本轮基准地</w:t>
      </w:r>
      <w:r>
        <w:rPr>
          <w:spacing w:val="-3"/>
        </w:rPr>
        <w:t>价修编土地还原率统一确定为</w:t>
      </w:r>
      <w:r>
        <w:rPr>
          <w:spacing w:val="-53"/>
        </w:rPr>
        <w:t xml:space="preserve"> </w:t>
      </w:r>
      <w:r>
        <w:rPr>
          <w:spacing w:val="-3"/>
        </w:rPr>
        <w:t>6%。</w:t>
      </w:r>
    </w:p>
    <w:p w14:paraId="404C7415">
      <w:pPr>
        <w:pStyle w:val="2"/>
        <w:spacing w:before="3" w:line="304" w:lineRule="auto"/>
        <w:ind w:left="48" w:right="25" w:firstLine="556"/>
      </w:pPr>
      <w:r>
        <w:rPr>
          <w:spacing w:val="-2"/>
        </w:rPr>
        <w:t>7、估价期日：根据《福建省自然资源厅办公室关于进一步加强基准</w:t>
      </w:r>
      <w:r>
        <w:rPr>
          <w:spacing w:val="-6"/>
        </w:rPr>
        <w:t>地价管理的通知》（2024</w:t>
      </w:r>
      <w:r>
        <w:rPr>
          <w:spacing w:val="-44"/>
        </w:rPr>
        <w:t xml:space="preserve"> </w:t>
      </w:r>
      <w:r>
        <w:rPr>
          <w:spacing w:val="-6"/>
        </w:rPr>
        <w:t>年</w:t>
      </w:r>
      <w:r>
        <w:rPr>
          <w:spacing w:val="-42"/>
        </w:rPr>
        <w:t xml:space="preserve"> </w:t>
      </w:r>
      <w:r>
        <w:rPr>
          <w:spacing w:val="-6"/>
        </w:rPr>
        <w:t>10</w:t>
      </w:r>
      <w:r>
        <w:rPr>
          <w:spacing w:val="-38"/>
        </w:rPr>
        <w:t xml:space="preserve"> </w:t>
      </w:r>
      <w:r>
        <w:rPr>
          <w:spacing w:val="-6"/>
        </w:rPr>
        <w:t>月）文件要求，本轮基准地价修编估价期</w:t>
      </w:r>
      <w:r>
        <w:rPr>
          <w:spacing w:val="-12"/>
        </w:rPr>
        <w:t>日确定为</w:t>
      </w:r>
      <w:r>
        <w:rPr>
          <w:spacing w:val="-60"/>
        </w:rPr>
        <w:t xml:space="preserve"> </w:t>
      </w:r>
      <w:r>
        <w:rPr>
          <w:spacing w:val="-12"/>
        </w:rPr>
        <w:t>2024</w:t>
      </w:r>
      <w:r>
        <w:rPr>
          <w:spacing w:val="-45"/>
        </w:rPr>
        <w:t xml:space="preserve"> </w:t>
      </w:r>
      <w:r>
        <w:rPr>
          <w:spacing w:val="-12"/>
        </w:rPr>
        <w:t>年</w:t>
      </w:r>
      <w:r>
        <w:rPr>
          <w:spacing w:val="-53"/>
        </w:rPr>
        <w:t xml:space="preserve"> </w:t>
      </w:r>
      <w:r>
        <w:rPr>
          <w:spacing w:val="-12"/>
        </w:rPr>
        <w:t>7</w:t>
      </w:r>
      <w:r>
        <w:rPr>
          <w:spacing w:val="-40"/>
        </w:rPr>
        <w:t xml:space="preserve"> </w:t>
      </w:r>
      <w:r>
        <w:rPr>
          <w:spacing w:val="-12"/>
        </w:rPr>
        <w:t>月</w:t>
      </w:r>
      <w:r>
        <w:rPr>
          <w:spacing w:val="-39"/>
        </w:rPr>
        <w:t xml:space="preserve"> </w:t>
      </w:r>
      <w:r>
        <w:rPr>
          <w:spacing w:val="-12"/>
        </w:rPr>
        <w:t>1 日。</w:t>
      </w:r>
    </w:p>
    <w:p w14:paraId="6DDC45FA">
      <w:pPr>
        <w:spacing w:line="304" w:lineRule="auto"/>
        <w:sectPr>
          <w:headerReference r:id="rId13" w:type="default"/>
          <w:footerReference r:id="rId14" w:type="default"/>
          <w:pgSz w:w="11907" w:h="16839"/>
          <w:pgMar w:top="1247" w:right="1387" w:bottom="1361" w:left="1670" w:header="842" w:footer="1158" w:gutter="0"/>
          <w:cols w:space="720" w:num="1"/>
        </w:sectPr>
      </w:pPr>
    </w:p>
    <w:p w14:paraId="79C96E19">
      <w:pPr>
        <w:pStyle w:val="2"/>
        <w:spacing w:before="263" w:line="224" w:lineRule="auto"/>
        <w:ind w:left="701"/>
        <w:rPr>
          <w:sz w:val="31"/>
          <w:szCs w:val="31"/>
        </w:rPr>
      </w:pPr>
      <w:bookmarkStart w:id="4" w:name="bookmark5"/>
      <w:bookmarkEnd w:id="4"/>
      <w:r>
        <w:rPr>
          <w:b/>
          <w:bCs/>
          <w:spacing w:val="5"/>
          <w:sz w:val="31"/>
          <w:szCs w:val="31"/>
        </w:rPr>
        <w:t>三、各用地类型基准地价级别范围</w:t>
      </w:r>
    </w:p>
    <w:p w14:paraId="19B656EB">
      <w:pPr>
        <w:pStyle w:val="2"/>
        <w:spacing w:before="222" w:line="218" w:lineRule="auto"/>
        <w:ind w:left="650"/>
        <w:rPr>
          <w:sz w:val="30"/>
          <w:szCs w:val="30"/>
        </w:rPr>
      </w:pPr>
      <w:bookmarkStart w:id="5" w:name="bookmark6"/>
      <w:bookmarkEnd w:id="5"/>
      <w:r>
        <w:rPr>
          <w:b/>
          <w:bCs/>
          <w:spacing w:val="-4"/>
          <w:sz w:val="30"/>
          <w:szCs w:val="30"/>
        </w:rPr>
        <w:t>（一）永春县城区各类用地土地级别</w:t>
      </w:r>
    </w:p>
    <w:p w14:paraId="25575B3E">
      <w:pPr>
        <w:pStyle w:val="2"/>
        <w:spacing w:before="155" w:line="218" w:lineRule="auto"/>
        <w:ind w:left="1760"/>
        <w:rPr>
          <w:sz w:val="24"/>
          <w:szCs w:val="24"/>
        </w:rPr>
      </w:pPr>
      <w:r>
        <w:rPr>
          <w:b/>
          <w:bCs/>
          <w:spacing w:val="-3"/>
          <w:sz w:val="24"/>
          <w:szCs w:val="24"/>
        </w:rPr>
        <w:t>表</w:t>
      </w:r>
      <w:r>
        <w:rPr>
          <w:spacing w:val="-45"/>
          <w:sz w:val="24"/>
          <w:szCs w:val="24"/>
        </w:rPr>
        <w:t xml:space="preserve"> </w:t>
      </w:r>
      <w:r>
        <w:rPr>
          <w:b/>
          <w:bCs/>
          <w:spacing w:val="-3"/>
          <w:sz w:val="24"/>
          <w:szCs w:val="24"/>
        </w:rPr>
        <w:t>3-1</w:t>
      </w:r>
      <w:r>
        <w:rPr>
          <w:spacing w:val="-3"/>
          <w:sz w:val="24"/>
          <w:szCs w:val="24"/>
        </w:rPr>
        <w:t xml:space="preserve"> </w:t>
      </w:r>
      <w:r>
        <w:rPr>
          <w:b/>
          <w:bCs/>
          <w:spacing w:val="-3"/>
          <w:sz w:val="24"/>
          <w:szCs w:val="24"/>
        </w:rPr>
        <w:t>永春县城区商业服务业用地土地级别范围表</w:t>
      </w:r>
    </w:p>
    <w:p w14:paraId="44916627">
      <w:pPr>
        <w:spacing w:line="144" w:lineRule="auto"/>
        <w:rPr>
          <w:rFonts w:ascii="Arial"/>
          <w:sz w:val="2"/>
        </w:rPr>
      </w:pPr>
    </w:p>
    <w:tbl>
      <w:tblPr>
        <w:tblStyle w:val="5"/>
        <w:tblW w:w="8782" w:type="dxa"/>
        <w:tblInd w:w="3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65"/>
        <w:gridCol w:w="571"/>
        <w:gridCol w:w="7746"/>
      </w:tblGrid>
      <w:tr w14:paraId="76ED91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2" w:hRule="atLeast"/>
        </w:trPr>
        <w:tc>
          <w:tcPr>
            <w:tcW w:w="1036" w:type="dxa"/>
            <w:gridSpan w:val="2"/>
            <w:vAlign w:val="top"/>
          </w:tcPr>
          <w:p w14:paraId="5D4F245B">
            <w:pPr>
              <w:pStyle w:val="6"/>
              <w:spacing w:before="123" w:line="228" w:lineRule="auto"/>
              <w:ind w:left="329"/>
              <w:rPr>
                <w:sz w:val="19"/>
                <w:szCs w:val="19"/>
              </w:rPr>
            </w:pPr>
            <w:r>
              <w:rPr>
                <w:spacing w:val="1"/>
                <w:sz w:val="19"/>
                <w:szCs w:val="19"/>
              </w:rPr>
              <w:t>级别</w:t>
            </w:r>
          </w:p>
        </w:tc>
        <w:tc>
          <w:tcPr>
            <w:tcW w:w="7746" w:type="dxa"/>
            <w:vAlign w:val="top"/>
          </w:tcPr>
          <w:p w14:paraId="76BF173F">
            <w:pPr>
              <w:pStyle w:val="6"/>
              <w:spacing w:before="123" w:line="228" w:lineRule="auto"/>
              <w:ind w:left="3484"/>
              <w:rPr>
                <w:sz w:val="19"/>
                <w:szCs w:val="19"/>
              </w:rPr>
            </w:pPr>
            <w:r>
              <w:rPr>
                <w:spacing w:val="5"/>
                <w:sz w:val="19"/>
                <w:szCs w:val="19"/>
              </w:rPr>
              <w:t>级别范围</w:t>
            </w:r>
          </w:p>
        </w:tc>
      </w:tr>
      <w:tr w14:paraId="1E8161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465" w:type="dxa"/>
            <w:vMerge w:val="restart"/>
            <w:tcBorders>
              <w:bottom w:val="nil"/>
            </w:tcBorders>
            <w:vAlign w:val="top"/>
          </w:tcPr>
          <w:p w14:paraId="4A620158">
            <w:pPr>
              <w:spacing w:line="421" w:lineRule="auto"/>
              <w:rPr>
                <w:rFonts w:ascii="Arial"/>
                <w:sz w:val="21"/>
              </w:rPr>
            </w:pPr>
          </w:p>
          <w:p w14:paraId="55C52BCE">
            <w:pPr>
              <w:pStyle w:val="6"/>
              <w:spacing w:before="62" w:line="251" w:lineRule="exact"/>
              <w:ind w:left="204"/>
              <w:rPr>
                <w:sz w:val="19"/>
                <w:szCs w:val="19"/>
              </w:rPr>
            </w:pPr>
            <w:r>
              <w:rPr>
                <w:position w:val="1"/>
                <w:sz w:val="19"/>
                <w:szCs w:val="19"/>
              </w:rPr>
              <w:t>Ⅰ</w:t>
            </w:r>
          </w:p>
        </w:tc>
        <w:tc>
          <w:tcPr>
            <w:tcW w:w="571" w:type="dxa"/>
            <w:vAlign w:val="top"/>
          </w:tcPr>
          <w:p w14:paraId="48B89492">
            <w:pPr>
              <w:pStyle w:val="6"/>
              <w:spacing w:before="116" w:line="232" w:lineRule="auto"/>
              <w:ind w:left="204"/>
              <w:rPr>
                <w:sz w:val="19"/>
                <w:szCs w:val="19"/>
              </w:rPr>
            </w:pPr>
            <w:r>
              <w:rPr>
                <w:spacing w:val="-30"/>
                <w:sz w:val="19"/>
                <w:szCs w:val="19"/>
              </w:rPr>
              <w:t>Ⅰ1</w:t>
            </w:r>
          </w:p>
        </w:tc>
        <w:tc>
          <w:tcPr>
            <w:tcW w:w="7746" w:type="dxa"/>
            <w:vAlign w:val="top"/>
          </w:tcPr>
          <w:p w14:paraId="4AECB177">
            <w:pPr>
              <w:pStyle w:val="6"/>
              <w:spacing w:before="116" w:line="226" w:lineRule="auto"/>
              <w:ind w:left="66"/>
              <w:rPr>
                <w:sz w:val="19"/>
                <w:szCs w:val="19"/>
              </w:rPr>
            </w:pPr>
            <w:r>
              <w:rPr>
                <w:spacing w:val="6"/>
                <w:sz w:val="19"/>
                <w:szCs w:val="19"/>
              </w:rPr>
              <w:t>环城路外侧</w:t>
            </w:r>
            <w:r>
              <w:rPr>
                <w:spacing w:val="-22"/>
                <w:sz w:val="19"/>
                <w:szCs w:val="19"/>
              </w:rPr>
              <w:t xml:space="preserve"> </w:t>
            </w:r>
            <w:r>
              <w:rPr>
                <w:spacing w:val="6"/>
                <w:sz w:val="19"/>
                <w:szCs w:val="19"/>
              </w:rPr>
              <w:t>15</w:t>
            </w:r>
            <w:r>
              <w:rPr>
                <w:spacing w:val="-28"/>
                <w:sz w:val="19"/>
                <w:szCs w:val="19"/>
              </w:rPr>
              <w:t xml:space="preserve"> </w:t>
            </w:r>
            <w:r>
              <w:rPr>
                <w:spacing w:val="6"/>
                <w:sz w:val="19"/>
                <w:szCs w:val="19"/>
              </w:rPr>
              <w:t>米平行线-城东北街外侧</w:t>
            </w:r>
            <w:r>
              <w:rPr>
                <w:spacing w:val="-23"/>
                <w:sz w:val="19"/>
                <w:szCs w:val="19"/>
              </w:rPr>
              <w:t xml:space="preserve"> </w:t>
            </w:r>
            <w:r>
              <w:rPr>
                <w:spacing w:val="6"/>
                <w:sz w:val="19"/>
                <w:szCs w:val="19"/>
              </w:rPr>
              <w:t>15</w:t>
            </w:r>
            <w:r>
              <w:rPr>
                <w:spacing w:val="-27"/>
                <w:sz w:val="19"/>
                <w:szCs w:val="19"/>
              </w:rPr>
              <w:t xml:space="preserve"> </w:t>
            </w:r>
            <w:r>
              <w:rPr>
                <w:spacing w:val="6"/>
                <w:sz w:val="19"/>
                <w:szCs w:val="19"/>
              </w:rPr>
              <w:t>米</w:t>
            </w:r>
            <w:r>
              <w:rPr>
                <w:spacing w:val="5"/>
                <w:sz w:val="19"/>
                <w:szCs w:val="19"/>
              </w:rPr>
              <w:t>平行线-城东南街外侧</w:t>
            </w:r>
            <w:r>
              <w:rPr>
                <w:spacing w:val="-23"/>
                <w:sz w:val="19"/>
                <w:szCs w:val="19"/>
              </w:rPr>
              <w:t xml:space="preserve"> </w:t>
            </w:r>
            <w:r>
              <w:rPr>
                <w:spacing w:val="5"/>
                <w:sz w:val="19"/>
                <w:szCs w:val="19"/>
              </w:rPr>
              <w:t>15</w:t>
            </w:r>
            <w:r>
              <w:rPr>
                <w:spacing w:val="-27"/>
                <w:sz w:val="19"/>
                <w:szCs w:val="19"/>
              </w:rPr>
              <w:t xml:space="preserve"> </w:t>
            </w:r>
            <w:r>
              <w:rPr>
                <w:spacing w:val="5"/>
                <w:sz w:val="19"/>
                <w:szCs w:val="19"/>
              </w:rPr>
              <w:t>米平行线-桃溪</w:t>
            </w:r>
          </w:p>
        </w:tc>
      </w:tr>
      <w:tr w14:paraId="65C077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465" w:type="dxa"/>
            <w:vMerge w:val="continue"/>
            <w:tcBorders>
              <w:top w:val="nil"/>
              <w:bottom w:val="nil"/>
            </w:tcBorders>
            <w:vAlign w:val="top"/>
          </w:tcPr>
          <w:p w14:paraId="0C4C328B">
            <w:pPr>
              <w:rPr>
                <w:rFonts w:ascii="Arial"/>
                <w:sz w:val="21"/>
              </w:rPr>
            </w:pPr>
          </w:p>
        </w:tc>
        <w:tc>
          <w:tcPr>
            <w:tcW w:w="571" w:type="dxa"/>
            <w:vAlign w:val="top"/>
          </w:tcPr>
          <w:p w14:paraId="096E2FAE">
            <w:pPr>
              <w:pStyle w:val="6"/>
              <w:spacing w:before="116" w:line="231" w:lineRule="auto"/>
              <w:ind w:left="204"/>
              <w:rPr>
                <w:sz w:val="19"/>
                <w:szCs w:val="19"/>
              </w:rPr>
            </w:pPr>
            <w:r>
              <w:rPr>
                <w:spacing w:val="-30"/>
                <w:sz w:val="19"/>
                <w:szCs w:val="19"/>
              </w:rPr>
              <w:t>Ⅰ2</w:t>
            </w:r>
          </w:p>
        </w:tc>
        <w:tc>
          <w:tcPr>
            <w:tcW w:w="7746" w:type="dxa"/>
            <w:vAlign w:val="top"/>
          </w:tcPr>
          <w:p w14:paraId="107E071D">
            <w:pPr>
              <w:pStyle w:val="6"/>
              <w:spacing w:before="116" w:line="224" w:lineRule="auto"/>
              <w:ind w:left="67"/>
              <w:rPr>
                <w:sz w:val="19"/>
                <w:szCs w:val="19"/>
              </w:rPr>
            </w:pPr>
            <w:r>
              <w:rPr>
                <w:spacing w:val="6"/>
                <w:sz w:val="19"/>
                <w:szCs w:val="19"/>
              </w:rPr>
              <w:t>鹏源街西侧</w:t>
            </w:r>
            <w:r>
              <w:rPr>
                <w:spacing w:val="-27"/>
                <w:sz w:val="19"/>
                <w:szCs w:val="19"/>
              </w:rPr>
              <w:t xml:space="preserve"> </w:t>
            </w:r>
            <w:r>
              <w:rPr>
                <w:spacing w:val="6"/>
                <w:sz w:val="19"/>
                <w:szCs w:val="19"/>
              </w:rPr>
              <w:t>30</w:t>
            </w:r>
            <w:r>
              <w:rPr>
                <w:spacing w:val="-28"/>
                <w:sz w:val="19"/>
                <w:szCs w:val="19"/>
              </w:rPr>
              <w:t xml:space="preserve"> </w:t>
            </w:r>
            <w:r>
              <w:rPr>
                <w:spacing w:val="6"/>
                <w:sz w:val="19"/>
                <w:szCs w:val="19"/>
              </w:rPr>
              <w:t>米-桃源南路</w:t>
            </w:r>
            <w:r>
              <w:rPr>
                <w:spacing w:val="-31"/>
                <w:sz w:val="19"/>
                <w:szCs w:val="19"/>
              </w:rPr>
              <w:t xml:space="preserve"> </w:t>
            </w:r>
            <w:r>
              <w:rPr>
                <w:spacing w:val="6"/>
                <w:sz w:val="19"/>
                <w:szCs w:val="19"/>
              </w:rPr>
              <w:t>30</w:t>
            </w:r>
            <w:r>
              <w:rPr>
                <w:spacing w:val="-28"/>
                <w:sz w:val="19"/>
                <w:szCs w:val="19"/>
              </w:rPr>
              <w:t xml:space="preserve"> </w:t>
            </w:r>
            <w:r>
              <w:rPr>
                <w:spacing w:val="6"/>
                <w:sz w:val="19"/>
                <w:szCs w:val="19"/>
              </w:rPr>
              <w:t>米-汽车站-桃源南路-湖滨路-桃溪</w:t>
            </w:r>
          </w:p>
        </w:tc>
      </w:tr>
      <w:tr w14:paraId="3EAC94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465" w:type="dxa"/>
            <w:vMerge w:val="continue"/>
            <w:tcBorders>
              <w:top w:val="nil"/>
            </w:tcBorders>
            <w:vAlign w:val="top"/>
          </w:tcPr>
          <w:p w14:paraId="2E132CBE">
            <w:pPr>
              <w:rPr>
                <w:rFonts w:ascii="Arial"/>
                <w:sz w:val="21"/>
              </w:rPr>
            </w:pPr>
          </w:p>
        </w:tc>
        <w:tc>
          <w:tcPr>
            <w:tcW w:w="571" w:type="dxa"/>
            <w:vAlign w:val="top"/>
          </w:tcPr>
          <w:p w14:paraId="06784AEA">
            <w:pPr>
              <w:pStyle w:val="6"/>
              <w:spacing w:before="116" w:line="231" w:lineRule="auto"/>
              <w:ind w:left="204"/>
              <w:rPr>
                <w:sz w:val="19"/>
                <w:szCs w:val="19"/>
              </w:rPr>
            </w:pPr>
            <w:r>
              <w:rPr>
                <w:spacing w:val="-30"/>
                <w:sz w:val="19"/>
                <w:szCs w:val="19"/>
              </w:rPr>
              <w:t>Ⅰ3</w:t>
            </w:r>
          </w:p>
        </w:tc>
        <w:tc>
          <w:tcPr>
            <w:tcW w:w="7746" w:type="dxa"/>
            <w:vAlign w:val="top"/>
          </w:tcPr>
          <w:p w14:paraId="276AF13A">
            <w:pPr>
              <w:pStyle w:val="6"/>
              <w:spacing w:before="116" w:line="226" w:lineRule="auto"/>
              <w:ind w:left="65"/>
              <w:rPr>
                <w:sz w:val="19"/>
                <w:szCs w:val="19"/>
              </w:rPr>
            </w:pPr>
            <w:r>
              <w:rPr>
                <w:spacing w:val="8"/>
                <w:sz w:val="19"/>
                <w:szCs w:val="19"/>
              </w:rPr>
              <w:t>桃源南路-真武路-常丰路-石墨路-山体-规划路-盛联路</w:t>
            </w:r>
          </w:p>
        </w:tc>
      </w:tr>
      <w:tr w14:paraId="754EA7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465" w:type="dxa"/>
            <w:vMerge w:val="restart"/>
            <w:tcBorders>
              <w:bottom w:val="nil"/>
            </w:tcBorders>
            <w:vAlign w:val="top"/>
          </w:tcPr>
          <w:p w14:paraId="3C3B377E">
            <w:pPr>
              <w:spacing w:line="265" w:lineRule="auto"/>
              <w:rPr>
                <w:rFonts w:ascii="Arial"/>
                <w:sz w:val="21"/>
              </w:rPr>
            </w:pPr>
          </w:p>
          <w:p w14:paraId="604D725D">
            <w:pPr>
              <w:spacing w:line="266" w:lineRule="auto"/>
              <w:rPr>
                <w:rFonts w:ascii="Arial"/>
                <w:sz w:val="21"/>
              </w:rPr>
            </w:pPr>
          </w:p>
          <w:p w14:paraId="439A5122">
            <w:pPr>
              <w:spacing w:line="266" w:lineRule="auto"/>
              <w:rPr>
                <w:rFonts w:ascii="Arial"/>
                <w:sz w:val="21"/>
              </w:rPr>
            </w:pPr>
          </w:p>
          <w:p w14:paraId="6E4F43BA">
            <w:pPr>
              <w:spacing w:line="266" w:lineRule="auto"/>
              <w:rPr>
                <w:rFonts w:ascii="Arial"/>
                <w:sz w:val="21"/>
              </w:rPr>
            </w:pPr>
          </w:p>
          <w:p w14:paraId="11956A52">
            <w:pPr>
              <w:spacing w:line="266" w:lineRule="auto"/>
              <w:rPr>
                <w:rFonts w:ascii="Arial"/>
                <w:sz w:val="21"/>
              </w:rPr>
            </w:pPr>
          </w:p>
          <w:p w14:paraId="334ED6DC">
            <w:pPr>
              <w:pStyle w:val="6"/>
              <w:spacing w:before="62" w:line="251" w:lineRule="exact"/>
              <w:ind w:left="173"/>
              <w:rPr>
                <w:sz w:val="19"/>
                <w:szCs w:val="19"/>
              </w:rPr>
            </w:pPr>
            <w:r>
              <w:rPr>
                <w:position w:val="1"/>
                <w:sz w:val="19"/>
                <w:szCs w:val="19"/>
              </w:rPr>
              <w:t>Ⅱ</w:t>
            </w:r>
          </w:p>
        </w:tc>
        <w:tc>
          <w:tcPr>
            <w:tcW w:w="571" w:type="dxa"/>
            <w:vAlign w:val="top"/>
          </w:tcPr>
          <w:p w14:paraId="5C3B0660">
            <w:pPr>
              <w:spacing w:line="412" w:lineRule="auto"/>
              <w:rPr>
                <w:rFonts w:ascii="Arial"/>
                <w:sz w:val="21"/>
              </w:rPr>
            </w:pPr>
          </w:p>
          <w:p w14:paraId="70F17102">
            <w:pPr>
              <w:pStyle w:val="6"/>
              <w:spacing w:before="62" w:line="252" w:lineRule="exact"/>
              <w:ind w:left="174"/>
              <w:rPr>
                <w:sz w:val="19"/>
                <w:szCs w:val="19"/>
              </w:rPr>
            </w:pPr>
            <w:r>
              <w:rPr>
                <w:spacing w:val="-15"/>
                <w:position w:val="1"/>
                <w:sz w:val="19"/>
                <w:szCs w:val="19"/>
              </w:rPr>
              <w:t>Ⅱ1</w:t>
            </w:r>
          </w:p>
        </w:tc>
        <w:tc>
          <w:tcPr>
            <w:tcW w:w="7746" w:type="dxa"/>
            <w:vAlign w:val="top"/>
          </w:tcPr>
          <w:p w14:paraId="39094BAD">
            <w:pPr>
              <w:pStyle w:val="6"/>
              <w:spacing w:before="117" w:line="224" w:lineRule="auto"/>
              <w:ind w:left="72"/>
              <w:rPr>
                <w:sz w:val="19"/>
                <w:szCs w:val="19"/>
              </w:rPr>
            </w:pPr>
            <w:r>
              <w:rPr>
                <w:spacing w:val="8"/>
                <w:sz w:val="19"/>
                <w:szCs w:val="19"/>
              </w:rPr>
              <w:t>真武路西侧</w:t>
            </w:r>
            <w:r>
              <w:rPr>
                <w:spacing w:val="-35"/>
                <w:sz w:val="19"/>
                <w:szCs w:val="19"/>
              </w:rPr>
              <w:t xml:space="preserve"> </w:t>
            </w:r>
            <w:r>
              <w:rPr>
                <w:spacing w:val="8"/>
                <w:sz w:val="19"/>
                <w:szCs w:val="19"/>
              </w:rPr>
              <w:t>25</w:t>
            </w:r>
            <w:r>
              <w:rPr>
                <w:spacing w:val="-28"/>
                <w:sz w:val="19"/>
                <w:szCs w:val="19"/>
              </w:rPr>
              <w:t xml:space="preserve"> </w:t>
            </w:r>
            <w:r>
              <w:rPr>
                <w:spacing w:val="8"/>
                <w:sz w:val="19"/>
                <w:szCs w:val="19"/>
              </w:rPr>
              <w:t>米平行线范围-鼎元星城--真武路-桃源北</w:t>
            </w:r>
            <w:r>
              <w:rPr>
                <w:spacing w:val="7"/>
                <w:sz w:val="19"/>
                <w:szCs w:val="19"/>
              </w:rPr>
              <w:t>路-桃源华庭-真源东路—</w:t>
            </w:r>
          </w:p>
          <w:p w14:paraId="0AD60D05">
            <w:pPr>
              <w:pStyle w:val="6"/>
              <w:spacing w:before="129" w:line="290" w:lineRule="auto"/>
              <w:ind w:left="68" w:right="56" w:hanging="6"/>
              <w:rPr>
                <w:sz w:val="19"/>
                <w:szCs w:val="19"/>
              </w:rPr>
            </w:pPr>
            <w:r>
              <w:rPr>
                <w:spacing w:val="8"/>
                <w:sz w:val="19"/>
                <w:szCs w:val="19"/>
              </w:rPr>
              <w:t>2017-41</w:t>
            </w:r>
            <w:r>
              <w:rPr>
                <w:spacing w:val="-45"/>
                <w:sz w:val="19"/>
                <w:szCs w:val="19"/>
              </w:rPr>
              <w:t xml:space="preserve"> </w:t>
            </w:r>
            <w:r>
              <w:rPr>
                <w:spacing w:val="8"/>
                <w:sz w:val="19"/>
                <w:szCs w:val="19"/>
              </w:rPr>
              <w:t>号地块-北环路-鹏源街-华侨中学南围墙-环翠路-师范学校</w:t>
            </w:r>
            <w:r>
              <w:rPr>
                <w:spacing w:val="7"/>
                <w:sz w:val="19"/>
                <w:szCs w:val="19"/>
              </w:rPr>
              <w:t>南围墙-师范路-大路</w:t>
            </w:r>
            <w:r>
              <w:rPr>
                <w:spacing w:val="9"/>
                <w:sz w:val="19"/>
                <w:szCs w:val="19"/>
              </w:rPr>
              <w:t>头街-留安西路-君悦江山-留安路-桃溪所</w:t>
            </w:r>
            <w:r>
              <w:rPr>
                <w:spacing w:val="8"/>
                <w:sz w:val="19"/>
                <w:szCs w:val="19"/>
              </w:rPr>
              <w:t>围成的区域并扣除Ⅰ级区</w:t>
            </w:r>
          </w:p>
        </w:tc>
      </w:tr>
      <w:tr w14:paraId="7AC748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465" w:type="dxa"/>
            <w:vMerge w:val="continue"/>
            <w:tcBorders>
              <w:top w:val="nil"/>
              <w:bottom w:val="nil"/>
            </w:tcBorders>
            <w:vAlign w:val="top"/>
          </w:tcPr>
          <w:p w14:paraId="3168DB4F">
            <w:pPr>
              <w:rPr>
                <w:rFonts w:ascii="Arial"/>
                <w:sz w:val="21"/>
              </w:rPr>
            </w:pPr>
          </w:p>
        </w:tc>
        <w:tc>
          <w:tcPr>
            <w:tcW w:w="571" w:type="dxa"/>
            <w:vAlign w:val="top"/>
          </w:tcPr>
          <w:p w14:paraId="7F25B7FD">
            <w:pPr>
              <w:pStyle w:val="6"/>
              <w:spacing w:before="298" w:line="251" w:lineRule="exact"/>
              <w:ind w:left="174"/>
              <w:rPr>
                <w:sz w:val="19"/>
                <w:szCs w:val="19"/>
              </w:rPr>
            </w:pPr>
            <w:r>
              <w:rPr>
                <w:spacing w:val="-15"/>
                <w:position w:val="1"/>
                <w:sz w:val="19"/>
                <w:szCs w:val="19"/>
              </w:rPr>
              <w:t>Ⅱ2</w:t>
            </w:r>
          </w:p>
        </w:tc>
        <w:tc>
          <w:tcPr>
            <w:tcW w:w="7746" w:type="dxa"/>
            <w:vAlign w:val="top"/>
          </w:tcPr>
          <w:p w14:paraId="22799622">
            <w:pPr>
              <w:pStyle w:val="6"/>
              <w:spacing w:before="118" w:line="290" w:lineRule="auto"/>
              <w:ind w:left="67" w:right="188" w:hanging="2"/>
              <w:rPr>
                <w:sz w:val="19"/>
                <w:szCs w:val="19"/>
              </w:rPr>
            </w:pPr>
            <w:r>
              <w:rPr>
                <w:spacing w:val="8"/>
                <w:sz w:val="19"/>
                <w:szCs w:val="19"/>
              </w:rPr>
              <w:t>桃源南路-桃溪大桥-桃溪所围成的区域及城南街以南桃源南路南侧</w:t>
            </w:r>
            <w:r>
              <w:rPr>
                <w:spacing w:val="-20"/>
                <w:sz w:val="19"/>
                <w:szCs w:val="19"/>
              </w:rPr>
              <w:t xml:space="preserve"> </w:t>
            </w:r>
            <w:r>
              <w:rPr>
                <w:spacing w:val="8"/>
                <w:sz w:val="19"/>
                <w:szCs w:val="19"/>
              </w:rPr>
              <w:t>30</w:t>
            </w:r>
            <w:r>
              <w:rPr>
                <w:spacing w:val="-27"/>
                <w:sz w:val="19"/>
                <w:szCs w:val="19"/>
              </w:rPr>
              <w:t xml:space="preserve"> </w:t>
            </w:r>
            <w:r>
              <w:rPr>
                <w:spacing w:val="8"/>
                <w:sz w:val="19"/>
                <w:szCs w:val="19"/>
              </w:rPr>
              <w:t>米范围并扣除Ⅰ</w:t>
            </w:r>
            <w:r>
              <w:rPr>
                <w:spacing w:val="1"/>
                <w:sz w:val="19"/>
                <w:szCs w:val="19"/>
              </w:rPr>
              <w:t>级区</w:t>
            </w:r>
          </w:p>
        </w:tc>
      </w:tr>
      <w:tr w14:paraId="54FC5A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7" w:hRule="atLeast"/>
        </w:trPr>
        <w:tc>
          <w:tcPr>
            <w:tcW w:w="465" w:type="dxa"/>
            <w:vMerge w:val="continue"/>
            <w:tcBorders>
              <w:top w:val="nil"/>
              <w:bottom w:val="nil"/>
            </w:tcBorders>
            <w:vAlign w:val="top"/>
          </w:tcPr>
          <w:p w14:paraId="4C2CF3CD">
            <w:pPr>
              <w:rPr>
                <w:rFonts w:ascii="Arial"/>
                <w:sz w:val="21"/>
              </w:rPr>
            </w:pPr>
          </w:p>
        </w:tc>
        <w:tc>
          <w:tcPr>
            <w:tcW w:w="571" w:type="dxa"/>
            <w:vAlign w:val="top"/>
          </w:tcPr>
          <w:p w14:paraId="4252222F">
            <w:pPr>
              <w:pStyle w:val="6"/>
              <w:spacing w:before="120" w:line="230" w:lineRule="auto"/>
              <w:ind w:left="174"/>
              <w:rPr>
                <w:sz w:val="19"/>
                <w:szCs w:val="19"/>
              </w:rPr>
            </w:pPr>
            <w:r>
              <w:rPr>
                <w:spacing w:val="-15"/>
                <w:sz w:val="19"/>
                <w:szCs w:val="19"/>
              </w:rPr>
              <w:t>Ⅱ3</w:t>
            </w:r>
          </w:p>
        </w:tc>
        <w:tc>
          <w:tcPr>
            <w:tcW w:w="7746" w:type="dxa"/>
            <w:vAlign w:val="top"/>
          </w:tcPr>
          <w:p w14:paraId="0A8BE224">
            <w:pPr>
              <w:pStyle w:val="6"/>
              <w:spacing w:before="120" w:line="226" w:lineRule="auto"/>
              <w:ind w:left="72"/>
              <w:rPr>
                <w:sz w:val="19"/>
                <w:szCs w:val="19"/>
              </w:rPr>
            </w:pPr>
            <w:r>
              <w:rPr>
                <w:spacing w:val="8"/>
                <w:sz w:val="19"/>
                <w:szCs w:val="19"/>
              </w:rPr>
              <w:t>真武路-常丰路-石墨路-南环路-鲁国路</w:t>
            </w:r>
            <w:r>
              <w:rPr>
                <w:spacing w:val="7"/>
                <w:sz w:val="19"/>
                <w:szCs w:val="19"/>
              </w:rPr>
              <w:t>-桃溪</w:t>
            </w:r>
          </w:p>
        </w:tc>
      </w:tr>
      <w:tr w14:paraId="170D87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465" w:type="dxa"/>
            <w:vMerge w:val="continue"/>
            <w:tcBorders>
              <w:top w:val="nil"/>
              <w:bottom w:val="nil"/>
            </w:tcBorders>
            <w:vAlign w:val="top"/>
          </w:tcPr>
          <w:p w14:paraId="6F9A1AD8">
            <w:pPr>
              <w:rPr>
                <w:rFonts w:ascii="Arial"/>
                <w:sz w:val="21"/>
              </w:rPr>
            </w:pPr>
          </w:p>
        </w:tc>
        <w:tc>
          <w:tcPr>
            <w:tcW w:w="571" w:type="dxa"/>
            <w:vAlign w:val="top"/>
          </w:tcPr>
          <w:p w14:paraId="1360216C">
            <w:pPr>
              <w:pStyle w:val="6"/>
              <w:spacing w:before="118" w:line="229" w:lineRule="auto"/>
              <w:ind w:left="174"/>
              <w:rPr>
                <w:sz w:val="19"/>
                <w:szCs w:val="19"/>
              </w:rPr>
            </w:pPr>
            <w:r>
              <w:rPr>
                <w:spacing w:val="-15"/>
                <w:sz w:val="19"/>
                <w:szCs w:val="19"/>
              </w:rPr>
              <w:t>Ⅱ4</w:t>
            </w:r>
          </w:p>
        </w:tc>
        <w:tc>
          <w:tcPr>
            <w:tcW w:w="7746" w:type="dxa"/>
            <w:vAlign w:val="top"/>
          </w:tcPr>
          <w:p w14:paraId="7A3D4674">
            <w:pPr>
              <w:pStyle w:val="6"/>
              <w:spacing w:before="118" w:line="226" w:lineRule="auto"/>
              <w:ind w:left="77"/>
              <w:rPr>
                <w:sz w:val="19"/>
                <w:szCs w:val="19"/>
              </w:rPr>
            </w:pPr>
            <w:r>
              <w:rPr>
                <w:spacing w:val="7"/>
                <w:sz w:val="19"/>
                <w:szCs w:val="19"/>
              </w:rPr>
              <w:t>常丰路-石墨路-山体-规划路-盛联路</w:t>
            </w:r>
          </w:p>
        </w:tc>
      </w:tr>
      <w:tr w14:paraId="0956EF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465" w:type="dxa"/>
            <w:vMerge w:val="continue"/>
            <w:tcBorders>
              <w:top w:val="nil"/>
            </w:tcBorders>
            <w:vAlign w:val="top"/>
          </w:tcPr>
          <w:p w14:paraId="483586C3">
            <w:pPr>
              <w:rPr>
                <w:rFonts w:ascii="Arial"/>
                <w:sz w:val="21"/>
              </w:rPr>
            </w:pPr>
          </w:p>
        </w:tc>
        <w:tc>
          <w:tcPr>
            <w:tcW w:w="571" w:type="dxa"/>
            <w:vAlign w:val="top"/>
          </w:tcPr>
          <w:p w14:paraId="6D01F666">
            <w:pPr>
              <w:pStyle w:val="6"/>
              <w:spacing w:before="118" w:line="229" w:lineRule="auto"/>
              <w:ind w:left="174"/>
              <w:rPr>
                <w:sz w:val="19"/>
                <w:szCs w:val="19"/>
              </w:rPr>
            </w:pPr>
            <w:r>
              <w:rPr>
                <w:spacing w:val="-15"/>
                <w:sz w:val="19"/>
                <w:szCs w:val="19"/>
              </w:rPr>
              <w:t>Ⅱ5</w:t>
            </w:r>
          </w:p>
        </w:tc>
        <w:tc>
          <w:tcPr>
            <w:tcW w:w="7746" w:type="dxa"/>
            <w:vAlign w:val="top"/>
          </w:tcPr>
          <w:p w14:paraId="7DAC2F91">
            <w:pPr>
              <w:pStyle w:val="6"/>
              <w:spacing w:before="118" w:line="224" w:lineRule="auto"/>
              <w:ind w:left="65"/>
              <w:rPr>
                <w:sz w:val="19"/>
                <w:szCs w:val="19"/>
              </w:rPr>
            </w:pPr>
            <w:r>
              <w:rPr>
                <w:spacing w:val="8"/>
                <w:sz w:val="19"/>
                <w:szCs w:val="19"/>
              </w:rPr>
              <w:t>八二三中路（民生路-真武路）、新车路、民生路两侧</w:t>
            </w:r>
            <w:r>
              <w:rPr>
                <w:spacing w:val="-29"/>
                <w:sz w:val="19"/>
                <w:szCs w:val="19"/>
              </w:rPr>
              <w:t xml:space="preserve"> </w:t>
            </w:r>
            <w:r>
              <w:rPr>
                <w:spacing w:val="8"/>
                <w:sz w:val="19"/>
                <w:szCs w:val="19"/>
              </w:rPr>
              <w:t>25</w:t>
            </w:r>
            <w:r>
              <w:rPr>
                <w:spacing w:val="-28"/>
                <w:sz w:val="19"/>
                <w:szCs w:val="19"/>
              </w:rPr>
              <w:t xml:space="preserve"> </w:t>
            </w:r>
            <w:r>
              <w:rPr>
                <w:spacing w:val="8"/>
                <w:sz w:val="19"/>
                <w:szCs w:val="19"/>
              </w:rPr>
              <w:t>米</w:t>
            </w:r>
          </w:p>
        </w:tc>
      </w:tr>
      <w:tr w14:paraId="2C4B00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465" w:type="dxa"/>
            <w:vMerge w:val="restart"/>
            <w:tcBorders>
              <w:bottom w:val="nil"/>
            </w:tcBorders>
            <w:vAlign w:val="top"/>
          </w:tcPr>
          <w:p w14:paraId="314D3DB6">
            <w:pPr>
              <w:spacing w:line="265" w:lineRule="auto"/>
              <w:rPr>
                <w:rFonts w:ascii="Arial"/>
                <w:sz w:val="21"/>
              </w:rPr>
            </w:pPr>
          </w:p>
          <w:p w14:paraId="2E1BAA93">
            <w:pPr>
              <w:spacing w:line="265" w:lineRule="auto"/>
              <w:rPr>
                <w:rFonts w:ascii="Arial"/>
                <w:sz w:val="21"/>
              </w:rPr>
            </w:pPr>
          </w:p>
          <w:p w14:paraId="186A6979">
            <w:pPr>
              <w:spacing w:line="266" w:lineRule="auto"/>
              <w:rPr>
                <w:rFonts w:ascii="Arial"/>
                <w:sz w:val="21"/>
              </w:rPr>
            </w:pPr>
          </w:p>
          <w:p w14:paraId="438EE21F">
            <w:pPr>
              <w:spacing w:line="266" w:lineRule="auto"/>
              <w:rPr>
                <w:rFonts w:ascii="Arial"/>
                <w:sz w:val="21"/>
              </w:rPr>
            </w:pPr>
          </w:p>
          <w:p w14:paraId="3FC06CB5">
            <w:pPr>
              <w:spacing w:line="266" w:lineRule="auto"/>
              <w:rPr>
                <w:rFonts w:ascii="Arial"/>
                <w:sz w:val="21"/>
              </w:rPr>
            </w:pPr>
          </w:p>
          <w:p w14:paraId="66A2350C">
            <w:pPr>
              <w:pStyle w:val="6"/>
              <w:spacing w:before="62" w:line="251" w:lineRule="exact"/>
              <w:ind w:left="138"/>
              <w:rPr>
                <w:sz w:val="19"/>
                <w:szCs w:val="19"/>
              </w:rPr>
            </w:pPr>
            <w:r>
              <w:rPr>
                <w:spacing w:val="2"/>
                <w:position w:val="1"/>
                <w:sz w:val="19"/>
                <w:szCs w:val="19"/>
              </w:rPr>
              <w:t>Ⅲ</w:t>
            </w:r>
          </w:p>
        </w:tc>
        <w:tc>
          <w:tcPr>
            <w:tcW w:w="571" w:type="dxa"/>
            <w:vAlign w:val="top"/>
          </w:tcPr>
          <w:p w14:paraId="0D1F8204">
            <w:pPr>
              <w:spacing w:line="414" w:lineRule="auto"/>
              <w:rPr>
                <w:rFonts w:ascii="Arial"/>
                <w:sz w:val="21"/>
              </w:rPr>
            </w:pPr>
          </w:p>
          <w:p w14:paraId="7F256E23">
            <w:pPr>
              <w:pStyle w:val="6"/>
              <w:spacing w:before="62" w:line="252" w:lineRule="exact"/>
              <w:ind w:left="139"/>
              <w:rPr>
                <w:sz w:val="19"/>
                <w:szCs w:val="19"/>
              </w:rPr>
            </w:pPr>
            <w:r>
              <w:rPr>
                <w:spacing w:val="3"/>
                <w:position w:val="1"/>
                <w:sz w:val="19"/>
                <w:szCs w:val="19"/>
              </w:rPr>
              <w:t>Ⅲ1</w:t>
            </w:r>
          </w:p>
        </w:tc>
        <w:tc>
          <w:tcPr>
            <w:tcW w:w="7746" w:type="dxa"/>
            <w:vAlign w:val="top"/>
          </w:tcPr>
          <w:p w14:paraId="1A755B08">
            <w:pPr>
              <w:pStyle w:val="6"/>
              <w:spacing w:before="119" w:line="309" w:lineRule="auto"/>
              <w:ind w:left="65" w:right="56" w:firstLine="8"/>
              <w:jc w:val="both"/>
              <w:rPr>
                <w:sz w:val="19"/>
                <w:szCs w:val="19"/>
              </w:rPr>
            </w:pPr>
            <w:r>
              <w:rPr>
                <w:spacing w:val="8"/>
                <w:sz w:val="19"/>
                <w:szCs w:val="19"/>
              </w:rPr>
              <w:t>碧桂园（含西北侧</w:t>
            </w:r>
            <w:r>
              <w:rPr>
                <w:spacing w:val="-34"/>
                <w:sz w:val="19"/>
                <w:szCs w:val="19"/>
              </w:rPr>
              <w:t xml:space="preserve"> </w:t>
            </w:r>
            <w:r>
              <w:rPr>
                <w:spacing w:val="8"/>
                <w:sz w:val="19"/>
                <w:szCs w:val="19"/>
              </w:rPr>
              <w:t>2023-99</w:t>
            </w:r>
            <w:r>
              <w:rPr>
                <w:spacing w:val="-28"/>
                <w:sz w:val="19"/>
                <w:szCs w:val="19"/>
              </w:rPr>
              <w:t xml:space="preserve"> </w:t>
            </w:r>
            <w:r>
              <w:rPr>
                <w:spacing w:val="8"/>
                <w:sz w:val="19"/>
                <w:szCs w:val="19"/>
              </w:rPr>
              <w:t>号出让地块）-北</w:t>
            </w:r>
            <w:r>
              <w:rPr>
                <w:spacing w:val="7"/>
                <w:sz w:val="19"/>
                <w:szCs w:val="19"/>
              </w:rPr>
              <w:t>环路-留安大桥向北规划路-桃溪-桃源北路规划路-桃源北路规划路东侧已建成区（辜厝-永春县气象局-崇贤路两侧-崇贤中学-华岩</w:t>
            </w:r>
            <w:r>
              <w:rPr>
                <w:spacing w:val="9"/>
                <w:sz w:val="19"/>
                <w:szCs w:val="19"/>
              </w:rPr>
              <w:t>村）-桃源北路规划路-真武路（规划路）-碧桂园所围成的区域并扣除Ⅰ、Ⅱ级区</w:t>
            </w:r>
          </w:p>
        </w:tc>
      </w:tr>
      <w:tr w14:paraId="71B58E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465" w:type="dxa"/>
            <w:vMerge w:val="continue"/>
            <w:tcBorders>
              <w:top w:val="nil"/>
              <w:bottom w:val="nil"/>
            </w:tcBorders>
            <w:vAlign w:val="top"/>
          </w:tcPr>
          <w:p w14:paraId="14F8F3C2">
            <w:pPr>
              <w:rPr>
                <w:rFonts w:ascii="Arial"/>
                <w:sz w:val="21"/>
              </w:rPr>
            </w:pPr>
          </w:p>
        </w:tc>
        <w:tc>
          <w:tcPr>
            <w:tcW w:w="571" w:type="dxa"/>
            <w:vAlign w:val="top"/>
          </w:tcPr>
          <w:p w14:paraId="3D72809A">
            <w:pPr>
              <w:pStyle w:val="6"/>
              <w:spacing w:before="120" w:line="227" w:lineRule="auto"/>
              <w:ind w:left="139"/>
              <w:rPr>
                <w:sz w:val="19"/>
                <w:szCs w:val="19"/>
              </w:rPr>
            </w:pPr>
            <w:r>
              <w:rPr>
                <w:spacing w:val="3"/>
                <w:sz w:val="19"/>
                <w:szCs w:val="19"/>
              </w:rPr>
              <w:t>Ⅲ2</w:t>
            </w:r>
          </w:p>
        </w:tc>
        <w:tc>
          <w:tcPr>
            <w:tcW w:w="7746" w:type="dxa"/>
            <w:vAlign w:val="top"/>
          </w:tcPr>
          <w:p w14:paraId="489CAEEA">
            <w:pPr>
              <w:pStyle w:val="6"/>
              <w:spacing w:before="119" w:line="226" w:lineRule="auto"/>
              <w:ind w:left="69"/>
              <w:rPr>
                <w:sz w:val="19"/>
                <w:szCs w:val="19"/>
              </w:rPr>
            </w:pPr>
            <w:r>
              <w:rPr>
                <w:spacing w:val="8"/>
                <w:sz w:val="19"/>
                <w:szCs w:val="19"/>
              </w:rPr>
              <w:t>永仙公路、太平路（师范路至中国邮政储蓄银行东平营业厅）两侧</w:t>
            </w:r>
            <w:r>
              <w:rPr>
                <w:spacing w:val="-23"/>
                <w:sz w:val="19"/>
                <w:szCs w:val="19"/>
              </w:rPr>
              <w:t xml:space="preserve"> </w:t>
            </w:r>
            <w:r>
              <w:rPr>
                <w:spacing w:val="8"/>
                <w:sz w:val="19"/>
                <w:szCs w:val="19"/>
              </w:rPr>
              <w:t>50</w:t>
            </w:r>
            <w:r>
              <w:rPr>
                <w:spacing w:val="-27"/>
                <w:sz w:val="19"/>
                <w:szCs w:val="19"/>
              </w:rPr>
              <w:t xml:space="preserve"> </w:t>
            </w:r>
            <w:r>
              <w:rPr>
                <w:spacing w:val="8"/>
                <w:sz w:val="19"/>
                <w:szCs w:val="19"/>
              </w:rPr>
              <w:t>米范围</w:t>
            </w:r>
          </w:p>
        </w:tc>
      </w:tr>
      <w:tr w14:paraId="28F715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465" w:type="dxa"/>
            <w:vMerge w:val="continue"/>
            <w:tcBorders>
              <w:top w:val="nil"/>
              <w:bottom w:val="nil"/>
            </w:tcBorders>
            <w:vAlign w:val="top"/>
          </w:tcPr>
          <w:p w14:paraId="6C943F27">
            <w:pPr>
              <w:rPr>
                <w:rFonts w:ascii="Arial"/>
                <w:sz w:val="21"/>
              </w:rPr>
            </w:pPr>
          </w:p>
        </w:tc>
        <w:tc>
          <w:tcPr>
            <w:tcW w:w="571" w:type="dxa"/>
            <w:vAlign w:val="top"/>
          </w:tcPr>
          <w:p w14:paraId="1026D2AC">
            <w:pPr>
              <w:pStyle w:val="6"/>
              <w:spacing w:before="120" w:line="228" w:lineRule="auto"/>
              <w:ind w:left="139"/>
              <w:rPr>
                <w:sz w:val="19"/>
                <w:szCs w:val="19"/>
              </w:rPr>
            </w:pPr>
            <w:r>
              <w:rPr>
                <w:spacing w:val="3"/>
                <w:sz w:val="19"/>
                <w:szCs w:val="19"/>
              </w:rPr>
              <w:t>Ⅲ3</w:t>
            </w:r>
          </w:p>
        </w:tc>
        <w:tc>
          <w:tcPr>
            <w:tcW w:w="7746" w:type="dxa"/>
            <w:vAlign w:val="top"/>
          </w:tcPr>
          <w:p w14:paraId="669E824A">
            <w:pPr>
              <w:pStyle w:val="6"/>
              <w:spacing w:before="120" w:line="224" w:lineRule="auto"/>
              <w:ind w:left="65"/>
              <w:rPr>
                <w:sz w:val="19"/>
                <w:szCs w:val="19"/>
              </w:rPr>
            </w:pPr>
            <w:r>
              <w:rPr>
                <w:spacing w:val="7"/>
                <w:sz w:val="19"/>
                <w:szCs w:val="19"/>
              </w:rPr>
              <w:t>新车路（西安桥头-星发路）及石鼓街（星发路至省道）两侧 30</w:t>
            </w:r>
            <w:r>
              <w:rPr>
                <w:spacing w:val="-28"/>
                <w:sz w:val="19"/>
                <w:szCs w:val="19"/>
              </w:rPr>
              <w:t xml:space="preserve"> </w:t>
            </w:r>
            <w:r>
              <w:rPr>
                <w:spacing w:val="7"/>
                <w:sz w:val="19"/>
                <w:szCs w:val="19"/>
              </w:rPr>
              <w:t>米平</w:t>
            </w:r>
            <w:r>
              <w:rPr>
                <w:spacing w:val="6"/>
                <w:sz w:val="19"/>
                <w:szCs w:val="19"/>
              </w:rPr>
              <w:t>行线</w:t>
            </w:r>
          </w:p>
        </w:tc>
      </w:tr>
      <w:tr w14:paraId="55D285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7" w:hRule="atLeast"/>
        </w:trPr>
        <w:tc>
          <w:tcPr>
            <w:tcW w:w="465" w:type="dxa"/>
            <w:vMerge w:val="continue"/>
            <w:tcBorders>
              <w:top w:val="nil"/>
              <w:bottom w:val="nil"/>
            </w:tcBorders>
            <w:vAlign w:val="top"/>
          </w:tcPr>
          <w:p w14:paraId="5AD9C578">
            <w:pPr>
              <w:rPr>
                <w:rFonts w:ascii="Arial"/>
                <w:sz w:val="21"/>
              </w:rPr>
            </w:pPr>
          </w:p>
        </w:tc>
        <w:tc>
          <w:tcPr>
            <w:tcW w:w="571" w:type="dxa"/>
            <w:vAlign w:val="top"/>
          </w:tcPr>
          <w:p w14:paraId="2C8C07F3">
            <w:pPr>
              <w:pStyle w:val="6"/>
              <w:spacing w:before="123" w:line="227" w:lineRule="auto"/>
              <w:ind w:left="139"/>
              <w:rPr>
                <w:sz w:val="19"/>
                <w:szCs w:val="19"/>
              </w:rPr>
            </w:pPr>
            <w:r>
              <w:rPr>
                <w:spacing w:val="3"/>
                <w:sz w:val="19"/>
                <w:szCs w:val="19"/>
              </w:rPr>
              <w:t>Ⅲ4</w:t>
            </w:r>
          </w:p>
        </w:tc>
        <w:tc>
          <w:tcPr>
            <w:tcW w:w="7746" w:type="dxa"/>
            <w:vAlign w:val="top"/>
          </w:tcPr>
          <w:p w14:paraId="22392472">
            <w:pPr>
              <w:pStyle w:val="6"/>
              <w:spacing w:before="122" w:line="227" w:lineRule="auto"/>
              <w:ind w:left="73"/>
              <w:rPr>
                <w:sz w:val="19"/>
                <w:szCs w:val="19"/>
              </w:rPr>
            </w:pPr>
            <w:r>
              <w:rPr>
                <w:spacing w:val="8"/>
                <w:sz w:val="19"/>
                <w:szCs w:val="19"/>
              </w:rPr>
              <w:t>星发路-南环路-榜德公路 -留安大桥-桃溪扣除Ⅰ、Ⅱ级别范围</w:t>
            </w:r>
          </w:p>
        </w:tc>
      </w:tr>
      <w:tr w14:paraId="3228C9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4" w:hRule="atLeast"/>
        </w:trPr>
        <w:tc>
          <w:tcPr>
            <w:tcW w:w="465" w:type="dxa"/>
            <w:vMerge w:val="continue"/>
            <w:tcBorders>
              <w:top w:val="nil"/>
            </w:tcBorders>
            <w:vAlign w:val="top"/>
          </w:tcPr>
          <w:p w14:paraId="391B0188">
            <w:pPr>
              <w:rPr>
                <w:rFonts w:ascii="Arial"/>
                <w:sz w:val="21"/>
              </w:rPr>
            </w:pPr>
          </w:p>
        </w:tc>
        <w:tc>
          <w:tcPr>
            <w:tcW w:w="571" w:type="dxa"/>
            <w:vAlign w:val="top"/>
          </w:tcPr>
          <w:p w14:paraId="22BE3670">
            <w:pPr>
              <w:pStyle w:val="6"/>
              <w:spacing w:before="300" w:line="251" w:lineRule="exact"/>
              <w:ind w:left="139"/>
              <w:rPr>
                <w:sz w:val="19"/>
                <w:szCs w:val="19"/>
              </w:rPr>
            </w:pPr>
            <w:r>
              <w:rPr>
                <w:spacing w:val="3"/>
                <w:position w:val="1"/>
                <w:sz w:val="19"/>
                <w:szCs w:val="19"/>
              </w:rPr>
              <w:t>Ⅲ5</w:t>
            </w:r>
          </w:p>
        </w:tc>
        <w:tc>
          <w:tcPr>
            <w:tcW w:w="7746" w:type="dxa"/>
            <w:vAlign w:val="top"/>
          </w:tcPr>
          <w:p w14:paraId="00F3E15B">
            <w:pPr>
              <w:pStyle w:val="6"/>
              <w:spacing w:before="121" w:line="288" w:lineRule="auto"/>
              <w:ind w:left="86" w:right="54" w:hanging="17"/>
              <w:rPr>
                <w:sz w:val="19"/>
                <w:szCs w:val="19"/>
              </w:rPr>
            </w:pPr>
            <w:r>
              <w:rPr>
                <w:spacing w:val="7"/>
                <w:sz w:val="19"/>
                <w:szCs w:val="19"/>
              </w:rPr>
              <w:t>永泉公路（岵山高速口至天隆洋遮段）及和塘东路（宏辉百货至永泉</w:t>
            </w:r>
            <w:r>
              <w:rPr>
                <w:spacing w:val="6"/>
                <w:sz w:val="19"/>
                <w:szCs w:val="19"/>
              </w:rPr>
              <w:t>公路）两侧</w:t>
            </w:r>
            <w:r>
              <w:rPr>
                <w:spacing w:val="-30"/>
                <w:sz w:val="19"/>
                <w:szCs w:val="19"/>
              </w:rPr>
              <w:t xml:space="preserve"> </w:t>
            </w:r>
            <w:r>
              <w:rPr>
                <w:spacing w:val="6"/>
                <w:sz w:val="19"/>
                <w:szCs w:val="19"/>
              </w:rPr>
              <w:t>50</w:t>
            </w:r>
            <w:r>
              <w:rPr>
                <w:spacing w:val="-28"/>
                <w:sz w:val="19"/>
                <w:szCs w:val="19"/>
              </w:rPr>
              <w:t xml:space="preserve"> </w:t>
            </w:r>
            <w:r>
              <w:rPr>
                <w:spacing w:val="6"/>
                <w:sz w:val="19"/>
                <w:szCs w:val="19"/>
              </w:rPr>
              <w:t>米范</w:t>
            </w:r>
            <w:r>
              <w:rPr>
                <w:sz w:val="19"/>
                <w:szCs w:val="19"/>
              </w:rPr>
              <w:t>围</w:t>
            </w:r>
          </w:p>
        </w:tc>
      </w:tr>
      <w:tr w14:paraId="423FFE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465" w:type="dxa"/>
            <w:vMerge w:val="restart"/>
            <w:tcBorders>
              <w:bottom w:val="nil"/>
            </w:tcBorders>
            <w:vAlign w:val="top"/>
          </w:tcPr>
          <w:p w14:paraId="0D3E85AC">
            <w:pPr>
              <w:spacing w:line="267" w:lineRule="auto"/>
              <w:rPr>
                <w:rFonts w:ascii="Arial"/>
                <w:sz w:val="21"/>
              </w:rPr>
            </w:pPr>
          </w:p>
          <w:p w14:paraId="0F42571C">
            <w:pPr>
              <w:spacing w:line="267" w:lineRule="auto"/>
              <w:rPr>
                <w:rFonts w:ascii="Arial"/>
                <w:sz w:val="21"/>
              </w:rPr>
            </w:pPr>
          </w:p>
          <w:p w14:paraId="78FDD1CF">
            <w:pPr>
              <w:spacing w:line="267" w:lineRule="auto"/>
              <w:rPr>
                <w:rFonts w:ascii="Arial"/>
                <w:sz w:val="21"/>
              </w:rPr>
            </w:pPr>
          </w:p>
          <w:p w14:paraId="246475B1">
            <w:pPr>
              <w:spacing w:line="267" w:lineRule="auto"/>
              <w:rPr>
                <w:rFonts w:ascii="Arial"/>
                <w:sz w:val="21"/>
              </w:rPr>
            </w:pPr>
          </w:p>
          <w:p w14:paraId="76DD2188">
            <w:pPr>
              <w:spacing w:line="267" w:lineRule="auto"/>
              <w:rPr>
                <w:rFonts w:ascii="Arial"/>
                <w:sz w:val="21"/>
              </w:rPr>
            </w:pPr>
          </w:p>
          <w:p w14:paraId="0EFA98DC">
            <w:pPr>
              <w:pStyle w:val="6"/>
              <w:spacing w:before="61" w:line="252" w:lineRule="exact"/>
              <w:ind w:left="147"/>
              <w:rPr>
                <w:sz w:val="19"/>
                <w:szCs w:val="19"/>
              </w:rPr>
            </w:pPr>
            <w:r>
              <w:rPr>
                <w:position w:val="1"/>
                <w:sz w:val="19"/>
                <w:szCs w:val="19"/>
              </w:rPr>
              <w:t>Ⅳ</w:t>
            </w:r>
          </w:p>
        </w:tc>
        <w:tc>
          <w:tcPr>
            <w:tcW w:w="571" w:type="dxa"/>
            <w:vAlign w:val="top"/>
          </w:tcPr>
          <w:p w14:paraId="33EE7E92">
            <w:pPr>
              <w:pStyle w:val="6"/>
              <w:spacing w:before="121" w:line="227" w:lineRule="auto"/>
              <w:ind w:left="147"/>
              <w:rPr>
                <w:sz w:val="19"/>
                <w:szCs w:val="19"/>
              </w:rPr>
            </w:pPr>
            <w:r>
              <w:rPr>
                <w:spacing w:val="-1"/>
                <w:sz w:val="19"/>
                <w:szCs w:val="19"/>
              </w:rPr>
              <w:t>Ⅳ1</w:t>
            </w:r>
          </w:p>
        </w:tc>
        <w:tc>
          <w:tcPr>
            <w:tcW w:w="7746" w:type="dxa"/>
            <w:vAlign w:val="top"/>
          </w:tcPr>
          <w:p w14:paraId="149E7810">
            <w:pPr>
              <w:pStyle w:val="6"/>
              <w:spacing w:before="121" w:line="227" w:lineRule="auto"/>
              <w:ind w:left="72"/>
              <w:rPr>
                <w:sz w:val="19"/>
                <w:szCs w:val="19"/>
              </w:rPr>
            </w:pPr>
            <w:r>
              <w:rPr>
                <w:spacing w:val="9"/>
                <w:sz w:val="19"/>
                <w:szCs w:val="19"/>
              </w:rPr>
              <w:t>北环路规划延伸线-石鼓街-桃溪所围成的区域，扣除Ⅰ、Ⅱ、Ⅲ级级别范围</w:t>
            </w:r>
          </w:p>
        </w:tc>
      </w:tr>
      <w:tr w14:paraId="125874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4" w:hRule="atLeast"/>
        </w:trPr>
        <w:tc>
          <w:tcPr>
            <w:tcW w:w="465" w:type="dxa"/>
            <w:vMerge w:val="continue"/>
            <w:tcBorders>
              <w:top w:val="nil"/>
              <w:bottom w:val="nil"/>
            </w:tcBorders>
            <w:vAlign w:val="top"/>
          </w:tcPr>
          <w:p w14:paraId="7BBCFA0E">
            <w:pPr>
              <w:rPr>
                <w:rFonts w:ascii="Arial"/>
                <w:sz w:val="21"/>
              </w:rPr>
            </w:pPr>
          </w:p>
        </w:tc>
        <w:tc>
          <w:tcPr>
            <w:tcW w:w="571" w:type="dxa"/>
            <w:vAlign w:val="top"/>
          </w:tcPr>
          <w:p w14:paraId="301E1386">
            <w:pPr>
              <w:pStyle w:val="6"/>
              <w:spacing w:before="300" w:line="252" w:lineRule="exact"/>
              <w:ind w:left="147"/>
              <w:rPr>
                <w:sz w:val="19"/>
                <w:szCs w:val="19"/>
              </w:rPr>
            </w:pPr>
            <w:r>
              <w:rPr>
                <w:spacing w:val="-1"/>
                <w:position w:val="1"/>
                <w:sz w:val="19"/>
                <w:szCs w:val="19"/>
              </w:rPr>
              <w:t>Ⅳ2</w:t>
            </w:r>
          </w:p>
        </w:tc>
        <w:tc>
          <w:tcPr>
            <w:tcW w:w="7746" w:type="dxa"/>
            <w:vAlign w:val="top"/>
          </w:tcPr>
          <w:p w14:paraId="31C311C5">
            <w:pPr>
              <w:pStyle w:val="6"/>
              <w:spacing w:before="121" w:line="288" w:lineRule="auto"/>
              <w:ind w:left="66" w:right="90" w:firstLine="5"/>
              <w:rPr>
                <w:sz w:val="19"/>
                <w:szCs w:val="19"/>
              </w:rPr>
            </w:pPr>
            <w:r>
              <w:rPr>
                <w:spacing w:val="5"/>
                <w:sz w:val="19"/>
                <w:szCs w:val="19"/>
              </w:rPr>
              <w:t>北环路北侧</w:t>
            </w:r>
            <w:r>
              <w:rPr>
                <w:spacing w:val="-22"/>
                <w:sz w:val="19"/>
                <w:szCs w:val="19"/>
              </w:rPr>
              <w:t xml:space="preserve"> </w:t>
            </w:r>
            <w:r>
              <w:rPr>
                <w:spacing w:val="5"/>
                <w:sz w:val="19"/>
                <w:szCs w:val="19"/>
              </w:rPr>
              <w:t>150</w:t>
            </w:r>
            <w:r>
              <w:rPr>
                <w:spacing w:val="-28"/>
                <w:sz w:val="19"/>
                <w:szCs w:val="19"/>
              </w:rPr>
              <w:t xml:space="preserve"> </w:t>
            </w:r>
            <w:r>
              <w:rPr>
                <w:spacing w:val="5"/>
                <w:sz w:val="19"/>
                <w:szCs w:val="19"/>
              </w:rPr>
              <w:t>米平行线-345</w:t>
            </w:r>
            <w:r>
              <w:rPr>
                <w:spacing w:val="-29"/>
                <w:sz w:val="19"/>
                <w:szCs w:val="19"/>
              </w:rPr>
              <w:t xml:space="preserve"> </w:t>
            </w:r>
            <w:r>
              <w:rPr>
                <w:spacing w:val="5"/>
                <w:sz w:val="19"/>
                <w:szCs w:val="19"/>
              </w:rPr>
              <w:t>县道</w:t>
            </w:r>
            <w:r>
              <w:rPr>
                <w:spacing w:val="-32"/>
                <w:sz w:val="19"/>
                <w:szCs w:val="19"/>
              </w:rPr>
              <w:t xml:space="preserve"> </w:t>
            </w:r>
            <w:r>
              <w:rPr>
                <w:spacing w:val="5"/>
                <w:sz w:val="19"/>
                <w:szCs w:val="19"/>
              </w:rPr>
              <w:t>–尾埔、东山村、太山村道路</w:t>
            </w:r>
            <w:r>
              <w:rPr>
                <w:spacing w:val="4"/>
                <w:sz w:val="19"/>
                <w:szCs w:val="19"/>
              </w:rPr>
              <w:t>右侧</w:t>
            </w:r>
            <w:r>
              <w:rPr>
                <w:spacing w:val="-32"/>
                <w:sz w:val="19"/>
                <w:szCs w:val="19"/>
              </w:rPr>
              <w:t xml:space="preserve"> </w:t>
            </w:r>
            <w:r>
              <w:rPr>
                <w:spacing w:val="4"/>
                <w:sz w:val="19"/>
                <w:szCs w:val="19"/>
              </w:rPr>
              <w:t>30</w:t>
            </w:r>
            <w:r>
              <w:rPr>
                <w:spacing w:val="-28"/>
                <w:sz w:val="19"/>
                <w:szCs w:val="19"/>
              </w:rPr>
              <w:t xml:space="preserve"> </w:t>
            </w:r>
            <w:r>
              <w:rPr>
                <w:spacing w:val="4"/>
                <w:sz w:val="19"/>
                <w:szCs w:val="19"/>
              </w:rPr>
              <w:t>米平行线—太</w:t>
            </w:r>
            <w:r>
              <w:rPr>
                <w:spacing w:val="8"/>
                <w:sz w:val="19"/>
                <w:szCs w:val="19"/>
              </w:rPr>
              <w:t>平路-莆永高速公路-桃溪所围成的区域（扣除Ⅰ、Ⅱ、Ⅲ级别范围</w:t>
            </w:r>
            <w:r>
              <w:rPr>
                <w:spacing w:val="6"/>
                <w:sz w:val="19"/>
                <w:szCs w:val="19"/>
              </w:rPr>
              <w:t>），</w:t>
            </w:r>
            <w:r>
              <w:rPr>
                <w:spacing w:val="-41"/>
                <w:sz w:val="19"/>
                <w:szCs w:val="19"/>
              </w:rPr>
              <w:t xml:space="preserve"> </w:t>
            </w:r>
            <w:r>
              <w:rPr>
                <w:spacing w:val="8"/>
                <w:sz w:val="19"/>
                <w:szCs w:val="19"/>
              </w:rPr>
              <w:t>包括万春寨景区</w:t>
            </w:r>
          </w:p>
        </w:tc>
      </w:tr>
      <w:tr w14:paraId="3E64CF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4" w:hRule="atLeast"/>
        </w:trPr>
        <w:tc>
          <w:tcPr>
            <w:tcW w:w="465" w:type="dxa"/>
            <w:vMerge w:val="continue"/>
            <w:tcBorders>
              <w:top w:val="nil"/>
              <w:bottom w:val="nil"/>
            </w:tcBorders>
            <w:vAlign w:val="top"/>
          </w:tcPr>
          <w:p w14:paraId="1AD02324">
            <w:pPr>
              <w:rPr>
                <w:rFonts w:ascii="Arial"/>
                <w:sz w:val="21"/>
              </w:rPr>
            </w:pPr>
          </w:p>
        </w:tc>
        <w:tc>
          <w:tcPr>
            <w:tcW w:w="571" w:type="dxa"/>
            <w:vAlign w:val="top"/>
          </w:tcPr>
          <w:p w14:paraId="5ADDF37A">
            <w:pPr>
              <w:pStyle w:val="6"/>
              <w:spacing w:before="301" w:line="251" w:lineRule="exact"/>
              <w:ind w:left="147"/>
              <w:rPr>
                <w:sz w:val="19"/>
                <w:szCs w:val="19"/>
              </w:rPr>
            </w:pPr>
            <w:r>
              <w:rPr>
                <w:spacing w:val="-1"/>
                <w:position w:val="1"/>
                <w:sz w:val="19"/>
                <w:szCs w:val="19"/>
              </w:rPr>
              <w:t>Ⅳ3</w:t>
            </w:r>
          </w:p>
        </w:tc>
        <w:tc>
          <w:tcPr>
            <w:tcW w:w="7746" w:type="dxa"/>
            <w:vAlign w:val="top"/>
          </w:tcPr>
          <w:p w14:paraId="1C3C5EA3">
            <w:pPr>
              <w:pStyle w:val="6"/>
              <w:spacing w:before="121" w:line="288" w:lineRule="auto"/>
              <w:ind w:left="66" w:right="59" w:firstLine="9"/>
              <w:rPr>
                <w:sz w:val="19"/>
                <w:szCs w:val="19"/>
              </w:rPr>
            </w:pPr>
            <w:r>
              <w:rPr>
                <w:spacing w:val="7"/>
                <w:sz w:val="19"/>
                <w:szCs w:val="19"/>
              </w:rPr>
              <w:t>南环路-星发路-桃溪-305</w:t>
            </w:r>
            <w:r>
              <w:rPr>
                <w:spacing w:val="-29"/>
                <w:sz w:val="19"/>
                <w:szCs w:val="19"/>
              </w:rPr>
              <w:t xml:space="preserve"> </w:t>
            </w:r>
            <w:r>
              <w:rPr>
                <w:spacing w:val="7"/>
                <w:sz w:val="19"/>
                <w:szCs w:val="19"/>
              </w:rPr>
              <w:t>省道西侧</w:t>
            </w:r>
            <w:r>
              <w:rPr>
                <w:spacing w:val="-34"/>
                <w:sz w:val="19"/>
                <w:szCs w:val="19"/>
              </w:rPr>
              <w:t xml:space="preserve"> </w:t>
            </w:r>
            <w:r>
              <w:rPr>
                <w:spacing w:val="7"/>
                <w:sz w:val="19"/>
                <w:szCs w:val="19"/>
              </w:rPr>
              <w:t>50</w:t>
            </w:r>
            <w:r>
              <w:rPr>
                <w:spacing w:val="-27"/>
                <w:sz w:val="19"/>
                <w:szCs w:val="19"/>
              </w:rPr>
              <w:t xml:space="preserve"> </w:t>
            </w:r>
            <w:r>
              <w:rPr>
                <w:spacing w:val="7"/>
                <w:sz w:val="19"/>
                <w:szCs w:val="19"/>
              </w:rPr>
              <w:t>米所围成的区域以及南环路（</w:t>
            </w:r>
            <w:r>
              <w:rPr>
                <w:spacing w:val="6"/>
                <w:sz w:val="19"/>
                <w:szCs w:val="19"/>
              </w:rPr>
              <w:t>桃溪-永泉公路）南</w:t>
            </w:r>
            <w:r>
              <w:rPr>
                <w:sz w:val="19"/>
                <w:szCs w:val="19"/>
              </w:rPr>
              <w:t>侧</w:t>
            </w:r>
            <w:r>
              <w:rPr>
                <w:spacing w:val="-22"/>
                <w:sz w:val="19"/>
                <w:szCs w:val="19"/>
              </w:rPr>
              <w:t xml:space="preserve"> </w:t>
            </w:r>
            <w:r>
              <w:rPr>
                <w:sz w:val="19"/>
                <w:szCs w:val="19"/>
              </w:rPr>
              <w:t>100</w:t>
            </w:r>
            <w:r>
              <w:rPr>
                <w:spacing w:val="-28"/>
                <w:sz w:val="19"/>
                <w:szCs w:val="19"/>
              </w:rPr>
              <w:t xml:space="preserve"> </w:t>
            </w:r>
            <w:r>
              <w:rPr>
                <w:sz w:val="19"/>
                <w:szCs w:val="19"/>
              </w:rPr>
              <w:t>米道路</w:t>
            </w:r>
          </w:p>
        </w:tc>
      </w:tr>
      <w:tr w14:paraId="3AC04D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465" w:type="dxa"/>
            <w:vMerge w:val="continue"/>
            <w:tcBorders>
              <w:top w:val="nil"/>
              <w:bottom w:val="nil"/>
            </w:tcBorders>
            <w:vAlign w:val="top"/>
          </w:tcPr>
          <w:p w14:paraId="112EA864">
            <w:pPr>
              <w:rPr>
                <w:rFonts w:ascii="Arial"/>
                <w:sz w:val="21"/>
              </w:rPr>
            </w:pPr>
          </w:p>
        </w:tc>
        <w:tc>
          <w:tcPr>
            <w:tcW w:w="571" w:type="dxa"/>
            <w:vAlign w:val="top"/>
          </w:tcPr>
          <w:p w14:paraId="450B09EA">
            <w:pPr>
              <w:pStyle w:val="6"/>
              <w:spacing w:before="121" w:line="227" w:lineRule="auto"/>
              <w:ind w:left="147"/>
              <w:rPr>
                <w:sz w:val="19"/>
                <w:szCs w:val="19"/>
              </w:rPr>
            </w:pPr>
            <w:r>
              <w:rPr>
                <w:spacing w:val="-1"/>
                <w:sz w:val="19"/>
                <w:szCs w:val="19"/>
              </w:rPr>
              <w:t>Ⅳ4</w:t>
            </w:r>
          </w:p>
        </w:tc>
        <w:tc>
          <w:tcPr>
            <w:tcW w:w="7746" w:type="dxa"/>
            <w:vAlign w:val="top"/>
          </w:tcPr>
          <w:p w14:paraId="656DAA7B">
            <w:pPr>
              <w:pStyle w:val="6"/>
              <w:spacing w:before="121" w:line="225" w:lineRule="auto"/>
              <w:ind w:left="67"/>
              <w:rPr>
                <w:sz w:val="19"/>
                <w:szCs w:val="19"/>
              </w:rPr>
            </w:pPr>
            <w:r>
              <w:rPr>
                <w:spacing w:val="8"/>
                <w:sz w:val="19"/>
                <w:szCs w:val="19"/>
              </w:rPr>
              <w:t>榜德公路-永泉公路西侧</w:t>
            </w:r>
            <w:r>
              <w:rPr>
                <w:spacing w:val="-21"/>
                <w:sz w:val="19"/>
                <w:szCs w:val="19"/>
              </w:rPr>
              <w:t xml:space="preserve"> </w:t>
            </w:r>
            <w:r>
              <w:rPr>
                <w:spacing w:val="8"/>
                <w:sz w:val="19"/>
                <w:szCs w:val="19"/>
              </w:rPr>
              <w:t>100</w:t>
            </w:r>
            <w:r>
              <w:rPr>
                <w:spacing w:val="-28"/>
                <w:sz w:val="19"/>
                <w:szCs w:val="19"/>
              </w:rPr>
              <w:t xml:space="preserve"> </w:t>
            </w:r>
            <w:r>
              <w:rPr>
                <w:spacing w:val="8"/>
                <w:sz w:val="19"/>
                <w:szCs w:val="19"/>
              </w:rPr>
              <w:t>米平行线-莆永高速公路-</w:t>
            </w:r>
            <w:r>
              <w:rPr>
                <w:spacing w:val="7"/>
                <w:sz w:val="19"/>
                <w:szCs w:val="19"/>
              </w:rPr>
              <w:t>东平镇互通口-三郊线南侧-桃溪</w:t>
            </w:r>
          </w:p>
        </w:tc>
      </w:tr>
      <w:tr w14:paraId="2E8F02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7" w:hRule="atLeast"/>
        </w:trPr>
        <w:tc>
          <w:tcPr>
            <w:tcW w:w="465" w:type="dxa"/>
            <w:vMerge w:val="continue"/>
            <w:tcBorders>
              <w:top w:val="nil"/>
              <w:bottom w:val="nil"/>
            </w:tcBorders>
            <w:vAlign w:val="top"/>
          </w:tcPr>
          <w:p w14:paraId="7AE47FFB">
            <w:pPr>
              <w:rPr>
                <w:rFonts w:ascii="Arial"/>
                <w:sz w:val="21"/>
              </w:rPr>
            </w:pPr>
          </w:p>
        </w:tc>
        <w:tc>
          <w:tcPr>
            <w:tcW w:w="571" w:type="dxa"/>
            <w:vAlign w:val="top"/>
          </w:tcPr>
          <w:p w14:paraId="244BFC44">
            <w:pPr>
              <w:pStyle w:val="6"/>
              <w:spacing w:before="123" w:line="227" w:lineRule="auto"/>
              <w:ind w:left="147"/>
              <w:rPr>
                <w:sz w:val="19"/>
                <w:szCs w:val="19"/>
              </w:rPr>
            </w:pPr>
            <w:r>
              <w:rPr>
                <w:spacing w:val="-1"/>
                <w:sz w:val="19"/>
                <w:szCs w:val="19"/>
              </w:rPr>
              <w:t>Ⅳ5</w:t>
            </w:r>
          </w:p>
        </w:tc>
        <w:tc>
          <w:tcPr>
            <w:tcW w:w="7746" w:type="dxa"/>
            <w:vAlign w:val="top"/>
          </w:tcPr>
          <w:p w14:paraId="3FE096F7">
            <w:pPr>
              <w:pStyle w:val="6"/>
              <w:spacing w:before="124" w:line="226" w:lineRule="auto"/>
              <w:jc w:val="right"/>
              <w:rPr>
                <w:sz w:val="19"/>
                <w:szCs w:val="19"/>
              </w:rPr>
            </w:pPr>
            <w:r>
              <w:rPr>
                <w:spacing w:val="5"/>
                <w:sz w:val="19"/>
                <w:szCs w:val="19"/>
              </w:rPr>
              <w:t>永泉公路西侧</w:t>
            </w:r>
            <w:r>
              <w:rPr>
                <w:spacing w:val="-12"/>
                <w:sz w:val="19"/>
                <w:szCs w:val="19"/>
              </w:rPr>
              <w:t xml:space="preserve"> </w:t>
            </w:r>
            <w:r>
              <w:rPr>
                <w:spacing w:val="5"/>
                <w:sz w:val="19"/>
                <w:szCs w:val="19"/>
              </w:rPr>
              <w:t>100</w:t>
            </w:r>
            <w:r>
              <w:rPr>
                <w:spacing w:val="-28"/>
                <w:sz w:val="19"/>
                <w:szCs w:val="19"/>
              </w:rPr>
              <w:t xml:space="preserve"> </w:t>
            </w:r>
            <w:r>
              <w:rPr>
                <w:spacing w:val="5"/>
                <w:sz w:val="19"/>
                <w:szCs w:val="19"/>
              </w:rPr>
              <w:t>米范围-岵山门户-和林村至东山道路、桃溪支流（扣除Ⅲ级级别范围）</w:t>
            </w:r>
          </w:p>
        </w:tc>
      </w:tr>
      <w:tr w14:paraId="494AD4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465" w:type="dxa"/>
            <w:vMerge w:val="continue"/>
            <w:tcBorders>
              <w:top w:val="nil"/>
            </w:tcBorders>
            <w:vAlign w:val="top"/>
          </w:tcPr>
          <w:p w14:paraId="3C74CCEC">
            <w:pPr>
              <w:rPr>
                <w:rFonts w:ascii="Arial"/>
                <w:sz w:val="21"/>
              </w:rPr>
            </w:pPr>
          </w:p>
        </w:tc>
        <w:tc>
          <w:tcPr>
            <w:tcW w:w="571" w:type="dxa"/>
            <w:vAlign w:val="top"/>
          </w:tcPr>
          <w:p w14:paraId="5EF46388">
            <w:pPr>
              <w:pStyle w:val="6"/>
              <w:spacing w:before="122" w:line="226" w:lineRule="auto"/>
              <w:ind w:left="147"/>
              <w:rPr>
                <w:sz w:val="19"/>
                <w:szCs w:val="19"/>
              </w:rPr>
            </w:pPr>
            <w:r>
              <w:rPr>
                <w:spacing w:val="-1"/>
                <w:sz w:val="19"/>
                <w:szCs w:val="19"/>
              </w:rPr>
              <w:t>Ⅳ6</w:t>
            </w:r>
          </w:p>
        </w:tc>
        <w:tc>
          <w:tcPr>
            <w:tcW w:w="7746" w:type="dxa"/>
            <w:vAlign w:val="top"/>
          </w:tcPr>
          <w:p w14:paraId="2BFA7216">
            <w:pPr>
              <w:pStyle w:val="6"/>
              <w:spacing w:before="122" w:line="226" w:lineRule="auto"/>
              <w:ind w:left="72"/>
              <w:rPr>
                <w:sz w:val="19"/>
                <w:szCs w:val="19"/>
              </w:rPr>
            </w:pPr>
            <w:r>
              <w:rPr>
                <w:spacing w:val="6"/>
                <w:sz w:val="19"/>
                <w:szCs w:val="19"/>
              </w:rPr>
              <w:t>岵山镇规划镇区</w:t>
            </w:r>
          </w:p>
        </w:tc>
      </w:tr>
      <w:tr w14:paraId="2059B7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9" w:hRule="atLeast"/>
        </w:trPr>
        <w:tc>
          <w:tcPr>
            <w:tcW w:w="465" w:type="dxa"/>
            <w:vAlign w:val="top"/>
          </w:tcPr>
          <w:p w14:paraId="743CB7D6">
            <w:pPr>
              <w:pStyle w:val="6"/>
              <w:spacing w:before="301" w:line="252" w:lineRule="exact"/>
              <w:ind w:left="162"/>
              <w:rPr>
                <w:sz w:val="19"/>
                <w:szCs w:val="19"/>
              </w:rPr>
            </w:pPr>
            <w:r>
              <w:rPr>
                <w:position w:val="1"/>
                <w:sz w:val="19"/>
                <w:szCs w:val="19"/>
              </w:rPr>
              <w:t>Ⅴ</w:t>
            </w:r>
          </w:p>
        </w:tc>
        <w:tc>
          <w:tcPr>
            <w:tcW w:w="8317" w:type="dxa"/>
            <w:gridSpan w:val="2"/>
            <w:vAlign w:val="top"/>
          </w:tcPr>
          <w:p w14:paraId="5F4A471A">
            <w:pPr>
              <w:pStyle w:val="6"/>
              <w:spacing w:before="122" w:line="290" w:lineRule="auto"/>
              <w:ind w:left="70" w:right="60" w:hanging="2"/>
              <w:rPr>
                <w:sz w:val="19"/>
                <w:szCs w:val="19"/>
              </w:rPr>
            </w:pPr>
            <w:r>
              <w:rPr>
                <w:spacing w:val="10"/>
                <w:sz w:val="19"/>
                <w:szCs w:val="19"/>
              </w:rPr>
              <w:t>桃城镇、五里街镇、岵山镇、石鼓镇、东平镇、东关</w:t>
            </w:r>
            <w:r>
              <w:rPr>
                <w:spacing w:val="9"/>
                <w:sz w:val="19"/>
                <w:szCs w:val="19"/>
              </w:rPr>
              <w:t>镇行政辖区范围内除城区Ⅰ、Ⅱ、Ⅲ、Ⅳ</w:t>
            </w:r>
            <w:r>
              <w:rPr>
                <w:spacing w:val="7"/>
                <w:sz w:val="19"/>
                <w:szCs w:val="19"/>
              </w:rPr>
              <w:t>级范围外的其它区域</w:t>
            </w:r>
          </w:p>
        </w:tc>
      </w:tr>
    </w:tbl>
    <w:p w14:paraId="0553D7FF">
      <w:pPr>
        <w:rPr>
          <w:rFonts w:ascii="Arial"/>
          <w:sz w:val="21"/>
        </w:rPr>
      </w:pPr>
    </w:p>
    <w:p w14:paraId="63C14FD6">
      <w:pPr>
        <w:rPr>
          <w:rFonts w:ascii="Arial" w:hAnsi="Arial" w:eastAsia="Arial" w:cs="Arial"/>
          <w:sz w:val="21"/>
          <w:szCs w:val="21"/>
        </w:rPr>
        <w:sectPr>
          <w:footerReference r:id="rId15" w:type="default"/>
          <w:pgSz w:w="11907" w:h="16839"/>
          <w:pgMar w:top="1247" w:right="1387" w:bottom="1361" w:left="1670" w:header="842" w:footer="1160" w:gutter="0"/>
          <w:cols w:space="720" w:num="1"/>
        </w:sectPr>
      </w:pPr>
    </w:p>
    <w:p w14:paraId="6BBE79B1">
      <w:pPr>
        <w:spacing w:line="253" w:lineRule="auto"/>
        <w:rPr>
          <w:rFonts w:ascii="Arial"/>
          <w:sz w:val="21"/>
        </w:rPr>
      </w:pPr>
    </w:p>
    <w:p w14:paraId="43CEB207">
      <w:pPr>
        <w:pStyle w:val="2"/>
        <w:spacing w:before="78" w:line="217" w:lineRule="auto"/>
        <w:ind w:left="2120"/>
        <w:rPr>
          <w:sz w:val="24"/>
          <w:szCs w:val="24"/>
        </w:rPr>
      </w:pPr>
      <w:r>
        <w:rPr>
          <w:b/>
          <w:bCs/>
          <w:spacing w:val="-4"/>
          <w:sz w:val="24"/>
          <w:szCs w:val="24"/>
        </w:rPr>
        <w:t>表</w:t>
      </w:r>
      <w:r>
        <w:rPr>
          <w:spacing w:val="-28"/>
          <w:sz w:val="24"/>
          <w:szCs w:val="24"/>
        </w:rPr>
        <w:t xml:space="preserve"> </w:t>
      </w:r>
      <w:r>
        <w:rPr>
          <w:b/>
          <w:bCs/>
          <w:spacing w:val="-4"/>
          <w:sz w:val="24"/>
          <w:szCs w:val="24"/>
        </w:rPr>
        <w:t>3-2</w:t>
      </w:r>
      <w:r>
        <w:rPr>
          <w:spacing w:val="-4"/>
          <w:sz w:val="24"/>
          <w:szCs w:val="24"/>
        </w:rPr>
        <w:t xml:space="preserve"> </w:t>
      </w:r>
      <w:r>
        <w:rPr>
          <w:b/>
          <w:bCs/>
          <w:spacing w:val="-4"/>
          <w:sz w:val="24"/>
          <w:szCs w:val="24"/>
        </w:rPr>
        <w:t>永春县城区居住用地土地级别范围表</w:t>
      </w:r>
    </w:p>
    <w:p w14:paraId="6330A1B6">
      <w:pPr>
        <w:spacing w:line="14" w:lineRule="exact"/>
      </w:pPr>
    </w:p>
    <w:tbl>
      <w:tblPr>
        <w:tblStyle w:val="5"/>
        <w:tblW w:w="8814" w:type="dxa"/>
        <w:tblInd w:w="1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6"/>
        <w:gridCol w:w="537"/>
        <w:gridCol w:w="7821"/>
      </w:tblGrid>
      <w:tr w14:paraId="57AB05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rPr>
        <w:tc>
          <w:tcPr>
            <w:tcW w:w="993" w:type="dxa"/>
            <w:gridSpan w:val="2"/>
            <w:vAlign w:val="top"/>
          </w:tcPr>
          <w:p w14:paraId="06A6326E">
            <w:pPr>
              <w:pStyle w:val="6"/>
              <w:spacing w:before="121" w:line="228" w:lineRule="auto"/>
              <w:ind w:left="308"/>
              <w:rPr>
                <w:sz w:val="19"/>
                <w:szCs w:val="19"/>
              </w:rPr>
            </w:pPr>
            <w:r>
              <w:rPr>
                <w:spacing w:val="1"/>
                <w:sz w:val="19"/>
                <w:szCs w:val="19"/>
              </w:rPr>
              <w:t>级别</w:t>
            </w:r>
          </w:p>
        </w:tc>
        <w:tc>
          <w:tcPr>
            <w:tcW w:w="7821" w:type="dxa"/>
            <w:vAlign w:val="top"/>
          </w:tcPr>
          <w:p w14:paraId="4D94C0DD">
            <w:pPr>
              <w:pStyle w:val="6"/>
              <w:spacing w:before="121" w:line="228" w:lineRule="auto"/>
              <w:ind w:left="3522"/>
              <w:rPr>
                <w:sz w:val="19"/>
                <w:szCs w:val="19"/>
              </w:rPr>
            </w:pPr>
            <w:r>
              <w:rPr>
                <w:spacing w:val="5"/>
                <w:sz w:val="19"/>
                <w:szCs w:val="19"/>
              </w:rPr>
              <w:t>级别范围</w:t>
            </w:r>
          </w:p>
        </w:tc>
      </w:tr>
      <w:tr w14:paraId="20A6E3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456" w:type="dxa"/>
            <w:vMerge w:val="restart"/>
            <w:tcBorders>
              <w:bottom w:val="nil"/>
            </w:tcBorders>
            <w:vAlign w:val="top"/>
          </w:tcPr>
          <w:p w14:paraId="4672DC68">
            <w:pPr>
              <w:rPr>
                <w:rFonts w:ascii="Arial"/>
                <w:sz w:val="21"/>
              </w:rPr>
            </w:pPr>
          </w:p>
          <w:p w14:paraId="0A173E46">
            <w:pPr>
              <w:rPr>
                <w:rFonts w:ascii="Arial"/>
                <w:sz w:val="21"/>
              </w:rPr>
            </w:pPr>
          </w:p>
          <w:p w14:paraId="1C606D5F">
            <w:pPr>
              <w:rPr>
                <w:rFonts w:ascii="Arial"/>
                <w:sz w:val="21"/>
              </w:rPr>
            </w:pPr>
          </w:p>
          <w:p w14:paraId="772DA33C">
            <w:pPr>
              <w:spacing w:line="241" w:lineRule="auto"/>
              <w:rPr>
                <w:rFonts w:ascii="Arial"/>
                <w:sz w:val="21"/>
              </w:rPr>
            </w:pPr>
          </w:p>
          <w:p w14:paraId="6B4C9AA0">
            <w:pPr>
              <w:pStyle w:val="6"/>
              <w:spacing w:before="62" w:line="250" w:lineRule="exact"/>
              <w:ind w:left="196"/>
              <w:rPr>
                <w:sz w:val="19"/>
                <w:szCs w:val="19"/>
              </w:rPr>
            </w:pPr>
            <w:r>
              <w:rPr>
                <w:position w:val="1"/>
                <w:sz w:val="19"/>
                <w:szCs w:val="19"/>
              </w:rPr>
              <w:t>Ⅰ</w:t>
            </w:r>
          </w:p>
        </w:tc>
        <w:tc>
          <w:tcPr>
            <w:tcW w:w="537" w:type="dxa"/>
            <w:vAlign w:val="top"/>
          </w:tcPr>
          <w:p w14:paraId="56A266B1">
            <w:pPr>
              <w:spacing w:line="412" w:lineRule="auto"/>
              <w:rPr>
                <w:rFonts w:ascii="Arial"/>
                <w:sz w:val="21"/>
              </w:rPr>
            </w:pPr>
          </w:p>
          <w:p w14:paraId="427111FE">
            <w:pPr>
              <w:pStyle w:val="6"/>
              <w:spacing w:before="62" w:line="251" w:lineRule="exact"/>
              <w:ind w:left="184"/>
              <w:rPr>
                <w:sz w:val="19"/>
                <w:szCs w:val="19"/>
              </w:rPr>
            </w:pPr>
            <w:r>
              <w:rPr>
                <w:spacing w:val="-30"/>
                <w:position w:val="1"/>
                <w:sz w:val="19"/>
                <w:szCs w:val="19"/>
              </w:rPr>
              <w:t>Ⅰ1</w:t>
            </w:r>
          </w:p>
        </w:tc>
        <w:tc>
          <w:tcPr>
            <w:tcW w:w="7821" w:type="dxa"/>
            <w:vAlign w:val="top"/>
          </w:tcPr>
          <w:p w14:paraId="41B487D8">
            <w:pPr>
              <w:pStyle w:val="6"/>
              <w:spacing w:before="116" w:line="310" w:lineRule="auto"/>
              <w:ind w:left="58" w:right="64" w:firstLine="14"/>
              <w:jc w:val="both"/>
              <w:rPr>
                <w:sz w:val="19"/>
                <w:szCs w:val="19"/>
              </w:rPr>
            </w:pPr>
            <w:r>
              <w:rPr>
                <w:spacing w:val="7"/>
                <w:sz w:val="19"/>
                <w:szCs w:val="19"/>
              </w:rPr>
              <w:t>真武路-鼎元星城-真武路-碧桂园（含西北侧</w:t>
            </w:r>
            <w:r>
              <w:rPr>
                <w:spacing w:val="-17"/>
                <w:sz w:val="19"/>
                <w:szCs w:val="19"/>
              </w:rPr>
              <w:t xml:space="preserve"> </w:t>
            </w:r>
            <w:r>
              <w:rPr>
                <w:spacing w:val="7"/>
                <w:sz w:val="19"/>
                <w:szCs w:val="19"/>
              </w:rPr>
              <w:t>2023-99</w:t>
            </w:r>
            <w:r>
              <w:rPr>
                <w:spacing w:val="-28"/>
                <w:sz w:val="19"/>
                <w:szCs w:val="19"/>
              </w:rPr>
              <w:t xml:space="preserve"> </w:t>
            </w:r>
            <w:r>
              <w:rPr>
                <w:spacing w:val="7"/>
                <w:sz w:val="19"/>
                <w:szCs w:val="19"/>
              </w:rPr>
              <w:t>号出让地块）-富临国际-北环路-</w:t>
            </w:r>
            <w:r>
              <w:rPr>
                <w:spacing w:val="9"/>
                <w:sz w:val="19"/>
                <w:szCs w:val="19"/>
              </w:rPr>
              <w:t>鹏源路-华侨中学南围墙-环翠路-师范学校南围墙-师范路-大路头街-留安西路-君悦</w:t>
            </w:r>
            <w:r>
              <w:rPr>
                <w:spacing w:val="8"/>
                <w:sz w:val="19"/>
                <w:szCs w:val="19"/>
              </w:rPr>
              <w:t>江山</w:t>
            </w:r>
            <w:r>
              <w:rPr>
                <w:spacing w:val="7"/>
                <w:sz w:val="19"/>
                <w:szCs w:val="19"/>
              </w:rPr>
              <w:t>-留安路-桃溪</w:t>
            </w:r>
          </w:p>
        </w:tc>
      </w:tr>
      <w:tr w14:paraId="21AD46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7" w:hRule="atLeast"/>
        </w:trPr>
        <w:tc>
          <w:tcPr>
            <w:tcW w:w="456" w:type="dxa"/>
            <w:vMerge w:val="continue"/>
            <w:tcBorders>
              <w:top w:val="nil"/>
              <w:bottom w:val="nil"/>
            </w:tcBorders>
            <w:vAlign w:val="top"/>
          </w:tcPr>
          <w:p w14:paraId="5E65185B">
            <w:pPr>
              <w:rPr>
                <w:rFonts w:ascii="Arial"/>
                <w:sz w:val="21"/>
              </w:rPr>
            </w:pPr>
          </w:p>
        </w:tc>
        <w:tc>
          <w:tcPr>
            <w:tcW w:w="537" w:type="dxa"/>
            <w:vAlign w:val="top"/>
          </w:tcPr>
          <w:p w14:paraId="4E6B1443">
            <w:pPr>
              <w:pStyle w:val="6"/>
              <w:spacing w:before="300" w:line="250" w:lineRule="exact"/>
              <w:ind w:left="184"/>
              <w:rPr>
                <w:sz w:val="19"/>
                <w:szCs w:val="19"/>
              </w:rPr>
            </w:pPr>
            <w:r>
              <w:rPr>
                <w:spacing w:val="-30"/>
                <w:position w:val="1"/>
                <w:sz w:val="19"/>
                <w:szCs w:val="19"/>
              </w:rPr>
              <w:t>Ⅰ2</w:t>
            </w:r>
          </w:p>
        </w:tc>
        <w:tc>
          <w:tcPr>
            <w:tcW w:w="7821" w:type="dxa"/>
            <w:vAlign w:val="top"/>
          </w:tcPr>
          <w:p w14:paraId="716CCF36">
            <w:pPr>
              <w:pStyle w:val="6"/>
              <w:spacing w:before="120" w:line="290" w:lineRule="auto"/>
              <w:ind w:left="69" w:right="62" w:hanging="4"/>
              <w:rPr>
                <w:sz w:val="19"/>
                <w:szCs w:val="19"/>
              </w:rPr>
            </w:pPr>
            <w:r>
              <w:rPr>
                <w:spacing w:val="9"/>
                <w:sz w:val="19"/>
                <w:szCs w:val="19"/>
              </w:rPr>
              <w:t>桃源南路-恒大片区-桃源南路-永春汽车站及桃园天骄-桃源南路-桃溪大桥-</w:t>
            </w:r>
            <w:r>
              <w:rPr>
                <w:spacing w:val="8"/>
                <w:sz w:val="19"/>
                <w:szCs w:val="19"/>
              </w:rPr>
              <w:t>云龙桥-溪滨</w:t>
            </w:r>
            <w:r>
              <w:rPr>
                <w:sz w:val="19"/>
                <w:szCs w:val="19"/>
              </w:rPr>
              <w:t>公园</w:t>
            </w:r>
          </w:p>
        </w:tc>
      </w:tr>
      <w:tr w14:paraId="63BBF4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456" w:type="dxa"/>
            <w:vMerge w:val="continue"/>
            <w:tcBorders>
              <w:top w:val="nil"/>
            </w:tcBorders>
            <w:vAlign w:val="top"/>
          </w:tcPr>
          <w:p w14:paraId="14661424">
            <w:pPr>
              <w:rPr>
                <w:rFonts w:ascii="Arial"/>
                <w:sz w:val="21"/>
              </w:rPr>
            </w:pPr>
          </w:p>
        </w:tc>
        <w:tc>
          <w:tcPr>
            <w:tcW w:w="537" w:type="dxa"/>
            <w:vAlign w:val="top"/>
          </w:tcPr>
          <w:p w14:paraId="68F9E70F">
            <w:pPr>
              <w:pStyle w:val="6"/>
              <w:spacing w:before="117" w:line="230" w:lineRule="auto"/>
              <w:ind w:left="154"/>
              <w:rPr>
                <w:sz w:val="19"/>
                <w:szCs w:val="19"/>
              </w:rPr>
            </w:pPr>
            <w:r>
              <w:rPr>
                <w:spacing w:val="-15"/>
                <w:sz w:val="19"/>
                <w:szCs w:val="19"/>
              </w:rPr>
              <w:t>Ⅱ3</w:t>
            </w:r>
          </w:p>
        </w:tc>
        <w:tc>
          <w:tcPr>
            <w:tcW w:w="7821" w:type="dxa"/>
            <w:vAlign w:val="top"/>
          </w:tcPr>
          <w:p w14:paraId="60C30D94">
            <w:pPr>
              <w:pStyle w:val="6"/>
              <w:spacing w:before="117" w:line="226" w:lineRule="auto"/>
              <w:ind w:left="75"/>
              <w:rPr>
                <w:sz w:val="19"/>
                <w:szCs w:val="19"/>
              </w:rPr>
            </w:pPr>
            <w:r>
              <w:rPr>
                <w:spacing w:val="9"/>
                <w:sz w:val="19"/>
                <w:szCs w:val="19"/>
              </w:rPr>
              <w:t>南环路-生物医药产业园区西侧规划路-桃源南路</w:t>
            </w:r>
            <w:r>
              <w:rPr>
                <w:spacing w:val="8"/>
                <w:sz w:val="19"/>
                <w:szCs w:val="19"/>
              </w:rPr>
              <w:t xml:space="preserve"> -石鼓中心小学西侧规划路</w:t>
            </w:r>
          </w:p>
        </w:tc>
      </w:tr>
      <w:tr w14:paraId="73C219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5" w:hRule="atLeast"/>
        </w:trPr>
        <w:tc>
          <w:tcPr>
            <w:tcW w:w="456" w:type="dxa"/>
            <w:vMerge w:val="restart"/>
            <w:tcBorders>
              <w:bottom w:val="nil"/>
            </w:tcBorders>
            <w:vAlign w:val="top"/>
          </w:tcPr>
          <w:p w14:paraId="50EB54B7">
            <w:pPr>
              <w:rPr>
                <w:rFonts w:ascii="Arial"/>
                <w:sz w:val="21"/>
              </w:rPr>
            </w:pPr>
          </w:p>
          <w:p w14:paraId="507D326F">
            <w:pPr>
              <w:rPr>
                <w:rFonts w:ascii="Arial"/>
                <w:sz w:val="21"/>
              </w:rPr>
            </w:pPr>
          </w:p>
          <w:p w14:paraId="0C61C9E7">
            <w:pPr>
              <w:rPr>
                <w:rFonts w:ascii="Arial"/>
                <w:sz w:val="21"/>
              </w:rPr>
            </w:pPr>
          </w:p>
          <w:p w14:paraId="08461183">
            <w:pPr>
              <w:rPr>
                <w:rFonts w:ascii="Arial"/>
                <w:sz w:val="21"/>
              </w:rPr>
            </w:pPr>
          </w:p>
          <w:p w14:paraId="19AEEE8C">
            <w:pPr>
              <w:pStyle w:val="6"/>
              <w:spacing w:before="62" w:line="252" w:lineRule="exact"/>
              <w:ind w:left="166"/>
              <w:rPr>
                <w:sz w:val="19"/>
                <w:szCs w:val="19"/>
              </w:rPr>
            </w:pPr>
            <w:r>
              <w:rPr>
                <w:position w:val="1"/>
                <w:sz w:val="19"/>
                <w:szCs w:val="19"/>
              </w:rPr>
              <w:t>Ⅱ</w:t>
            </w:r>
          </w:p>
        </w:tc>
        <w:tc>
          <w:tcPr>
            <w:tcW w:w="537" w:type="dxa"/>
            <w:vAlign w:val="top"/>
          </w:tcPr>
          <w:p w14:paraId="5A2D9A85">
            <w:pPr>
              <w:spacing w:line="296" w:lineRule="auto"/>
              <w:rPr>
                <w:rFonts w:ascii="Arial"/>
                <w:sz w:val="21"/>
              </w:rPr>
            </w:pPr>
          </w:p>
          <w:p w14:paraId="5009313F">
            <w:pPr>
              <w:spacing w:line="296" w:lineRule="auto"/>
              <w:rPr>
                <w:rFonts w:ascii="Arial"/>
                <w:sz w:val="21"/>
              </w:rPr>
            </w:pPr>
          </w:p>
          <w:p w14:paraId="413E3722">
            <w:pPr>
              <w:pStyle w:val="6"/>
              <w:spacing w:before="62" w:line="252" w:lineRule="exact"/>
              <w:ind w:left="154"/>
              <w:rPr>
                <w:sz w:val="19"/>
                <w:szCs w:val="19"/>
              </w:rPr>
            </w:pPr>
            <w:r>
              <w:rPr>
                <w:spacing w:val="-15"/>
                <w:position w:val="1"/>
                <w:sz w:val="19"/>
                <w:szCs w:val="19"/>
              </w:rPr>
              <w:t>Ⅱ1</w:t>
            </w:r>
          </w:p>
        </w:tc>
        <w:tc>
          <w:tcPr>
            <w:tcW w:w="7821" w:type="dxa"/>
            <w:vAlign w:val="top"/>
          </w:tcPr>
          <w:p w14:paraId="3668F55B">
            <w:pPr>
              <w:pStyle w:val="6"/>
              <w:spacing w:before="117" w:line="320" w:lineRule="auto"/>
              <w:ind w:left="64" w:right="58" w:firstLine="6"/>
              <w:jc w:val="both"/>
              <w:rPr>
                <w:sz w:val="19"/>
                <w:szCs w:val="19"/>
              </w:rPr>
            </w:pPr>
            <w:r>
              <w:rPr>
                <w:spacing w:val="8"/>
                <w:sz w:val="19"/>
                <w:szCs w:val="19"/>
              </w:rPr>
              <w:t>北环路-留安山东路-规划路-永仙公路北侧</w:t>
            </w:r>
            <w:r>
              <w:rPr>
                <w:spacing w:val="-33"/>
                <w:sz w:val="19"/>
                <w:szCs w:val="19"/>
              </w:rPr>
              <w:t xml:space="preserve"> </w:t>
            </w:r>
            <w:r>
              <w:rPr>
                <w:spacing w:val="8"/>
                <w:sz w:val="19"/>
                <w:szCs w:val="19"/>
              </w:rPr>
              <w:t>50</w:t>
            </w:r>
            <w:r>
              <w:rPr>
                <w:spacing w:val="-27"/>
                <w:sz w:val="19"/>
                <w:szCs w:val="19"/>
              </w:rPr>
              <w:t xml:space="preserve"> </w:t>
            </w:r>
            <w:r>
              <w:rPr>
                <w:spacing w:val="8"/>
                <w:sz w:val="19"/>
                <w:szCs w:val="19"/>
              </w:rPr>
              <w:t>米平行线-济川安置房东侧、南侧</w:t>
            </w:r>
            <w:r>
              <w:rPr>
                <w:spacing w:val="7"/>
                <w:sz w:val="19"/>
                <w:szCs w:val="19"/>
              </w:rPr>
              <w:t>规划路-</w:t>
            </w:r>
            <w:r>
              <w:rPr>
                <w:spacing w:val="8"/>
                <w:sz w:val="19"/>
                <w:szCs w:val="19"/>
              </w:rPr>
              <w:t>轻纺路-桃溪-星发路-新车路-石鼓镇人民政府东</w:t>
            </w:r>
            <w:r>
              <w:rPr>
                <w:spacing w:val="7"/>
                <w:sz w:val="19"/>
                <w:szCs w:val="19"/>
              </w:rPr>
              <w:t>侧</w:t>
            </w:r>
            <w:r>
              <w:rPr>
                <w:spacing w:val="-34"/>
                <w:sz w:val="19"/>
                <w:szCs w:val="19"/>
              </w:rPr>
              <w:t xml:space="preserve"> </w:t>
            </w:r>
            <w:r>
              <w:rPr>
                <w:spacing w:val="7"/>
                <w:sz w:val="19"/>
                <w:szCs w:val="19"/>
              </w:rPr>
              <w:t>2015-29</w:t>
            </w:r>
            <w:r>
              <w:rPr>
                <w:spacing w:val="-25"/>
                <w:sz w:val="19"/>
                <w:szCs w:val="19"/>
              </w:rPr>
              <w:t xml:space="preserve"> </w:t>
            </w:r>
            <w:r>
              <w:rPr>
                <w:spacing w:val="7"/>
                <w:sz w:val="19"/>
                <w:szCs w:val="19"/>
              </w:rPr>
              <w:t>号地-规划社公路-规划创社路-星发路-永春化肥厂-桃源北路规划路南侧已建成区（辜厝-</w:t>
            </w:r>
            <w:r>
              <w:rPr>
                <w:spacing w:val="6"/>
                <w:sz w:val="19"/>
                <w:szCs w:val="19"/>
              </w:rPr>
              <w:t>永春县气象局-崇贤路两侧-</w:t>
            </w:r>
            <w:r>
              <w:rPr>
                <w:spacing w:val="8"/>
                <w:sz w:val="19"/>
                <w:szCs w:val="19"/>
              </w:rPr>
              <w:t>崇贤中学-华岩村）</w:t>
            </w:r>
            <w:r>
              <w:rPr>
                <w:spacing w:val="-45"/>
                <w:sz w:val="19"/>
                <w:szCs w:val="19"/>
              </w:rPr>
              <w:t xml:space="preserve"> </w:t>
            </w:r>
            <w:r>
              <w:rPr>
                <w:spacing w:val="8"/>
                <w:sz w:val="19"/>
                <w:szCs w:val="19"/>
              </w:rPr>
              <w:t>五里街仰贤实验小学周边区域-碧桂园所围成的区域并扣除Ⅰ级区</w:t>
            </w:r>
          </w:p>
        </w:tc>
      </w:tr>
      <w:tr w14:paraId="79B750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456" w:type="dxa"/>
            <w:vMerge w:val="continue"/>
            <w:tcBorders>
              <w:top w:val="nil"/>
              <w:bottom w:val="nil"/>
            </w:tcBorders>
            <w:vAlign w:val="top"/>
          </w:tcPr>
          <w:p w14:paraId="27CA1558">
            <w:pPr>
              <w:rPr>
                <w:rFonts w:ascii="Arial"/>
                <w:sz w:val="21"/>
              </w:rPr>
            </w:pPr>
          </w:p>
        </w:tc>
        <w:tc>
          <w:tcPr>
            <w:tcW w:w="537" w:type="dxa"/>
            <w:vAlign w:val="top"/>
          </w:tcPr>
          <w:p w14:paraId="2BCBFDF7">
            <w:pPr>
              <w:pStyle w:val="6"/>
              <w:spacing w:before="118" w:line="230" w:lineRule="auto"/>
              <w:ind w:left="154"/>
              <w:rPr>
                <w:sz w:val="19"/>
                <w:szCs w:val="19"/>
              </w:rPr>
            </w:pPr>
            <w:r>
              <w:rPr>
                <w:spacing w:val="-15"/>
                <w:sz w:val="19"/>
                <w:szCs w:val="19"/>
              </w:rPr>
              <w:t>Ⅱ2</w:t>
            </w:r>
          </w:p>
        </w:tc>
        <w:tc>
          <w:tcPr>
            <w:tcW w:w="7821" w:type="dxa"/>
            <w:vAlign w:val="top"/>
          </w:tcPr>
          <w:p w14:paraId="490D060B">
            <w:pPr>
              <w:pStyle w:val="6"/>
              <w:spacing w:before="118" w:line="227" w:lineRule="auto"/>
              <w:ind w:left="73"/>
              <w:rPr>
                <w:sz w:val="19"/>
                <w:szCs w:val="19"/>
              </w:rPr>
            </w:pPr>
            <w:r>
              <w:rPr>
                <w:spacing w:val="9"/>
                <w:sz w:val="19"/>
                <w:szCs w:val="19"/>
              </w:rPr>
              <w:t>星发路-南环路-榜德公路-留安大桥-桃溪所</w:t>
            </w:r>
            <w:r>
              <w:rPr>
                <w:spacing w:val="8"/>
                <w:sz w:val="19"/>
                <w:szCs w:val="19"/>
              </w:rPr>
              <w:t>围成的区域，扣除Ⅰ级范围</w:t>
            </w:r>
          </w:p>
        </w:tc>
      </w:tr>
      <w:tr w14:paraId="66C784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456" w:type="dxa"/>
            <w:vMerge w:val="continue"/>
            <w:tcBorders>
              <w:top w:val="nil"/>
            </w:tcBorders>
            <w:vAlign w:val="top"/>
          </w:tcPr>
          <w:p w14:paraId="018A49D9">
            <w:pPr>
              <w:rPr>
                <w:rFonts w:ascii="Arial"/>
                <w:sz w:val="21"/>
              </w:rPr>
            </w:pPr>
          </w:p>
        </w:tc>
        <w:tc>
          <w:tcPr>
            <w:tcW w:w="537" w:type="dxa"/>
            <w:vAlign w:val="top"/>
          </w:tcPr>
          <w:p w14:paraId="56350A8D">
            <w:pPr>
              <w:pStyle w:val="6"/>
              <w:spacing w:before="118" w:line="229" w:lineRule="auto"/>
              <w:ind w:left="154"/>
              <w:rPr>
                <w:sz w:val="19"/>
                <w:szCs w:val="19"/>
              </w:rPr>
            </w:pPr>
            <w:r>
              <w:rPr>
                <w:spacing w:val="-15"/>
                <w:sz w:val="19"/>
                <w:szCs w:val="19"/>
              </w:rPr>
              <w:t>Ⅱ3</w:t>
            </w:r>
          </w:p>
        </w:tc>
        <w:tc>
          <w:tcPr>
            <w:tcW w:w="7821" w:type="dxa"/>
            <w:vAlign w:val="top"/>
          </w:tcPr>
          <w:p w14:paraId="0DC47144">
            <w:pPr>
              <w:pStyle w:val="6"/>
              <w:spacing w:before="118" w:line="227" w:lineRule="auto"/>
              <w:ind w:left="65"/>
              <w:rPr>
                <w:sz w:val="19"/>
                <w:szCs w:val="19"/>
              </w:rPr>
            </w:pPr>
            <w:r>
              <w:rPr>
                <w:spacing w:val="8"/>
                <w:sz w:val="19"/>
                <w:szCs w:val="19"/>
              </w:rPr>
              <w:t>桃溪西侧石鼓镇化肥厂周边地块</w:t>
            </w:r>
          </w:p>
        </w:tc>
      </w:tr>
      <w:tr w14:paraId="5D220A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456" w:type="dxa"/>
            <w:vMerge w:val="restart"/>
            <w:tcBorders>
              <w:bottom w:val="nil"/>
            </w:tcBorders>
            <w:vAlign w:val="top"/>
          </w:tcPr>
          <w:p w14:paraId="0F0A3E4A">
            <w:pPr>
              <w:spacing w:line="242" w:lineRule="auto"/>
              <w:rPr>
                <w:rFonts w:ascii="Arial"/>
                <w:sz w:val="21"/>
              </w:rPr>
            </w:pPr>
          </w:p>
          <w:p w14:paraId="7FA9853D">
            <w:pPr>
              <w:spacing w:line="242" w:lineRule="auto"/>
              <w:rPr>
                <w:rFonts w:ascii="Arial"/>
                <w:sz w:val="21"/>
              </w:rPr>
            </w:pPr>
          </w:p>
          <w:p w14:paraId="349BAB4B">
            <w:pPr>
              <w:spacing w:line="242" w:lineRule="auto"/>
              <w:rPr>
                <w:rFonts w:ascii="Arial"/>
                <w:sz w:val="21"/>
              </w:rPr>
            </w:pPr>
          </w:p>
          <w:p w14:paraId="6133A41A">
            <w:pPr>
              <w:spacing w:line="242" w:lineRule="auto"/>
              <w:rPr>
                <w:rFonts w:ascii="Arial"/>
                <w:sz w:val="21"/>
              </w:rPr>
            </w:pPr>
          </w:p>
          <w:p w14:paraId="0D9A3B62">
            <w:pPr>
              <w:spacing w:line="243" w:lineRule="auto"/>
              <w:rPr>
                <w:rFonts w:ascii="Arial"/>
                <w:sz w:val="21"/>
              </w:rPr>
            </w:pPr>
          </w:p>
          <w:p w14:paraId="317FFDDF">
            <w:pPr>
              <w:spacing w:line="243" w:lineRule="auto"/>
              <w:rPr>
                <w:rFonts w:ascii="Arial"/>
                <w:sz w:val="21"/>
              </w:rPr>
            </w:pPr>
          </w:p>
          <w:p w14:paraId="04D9D2A4">
            <w:pPr>
              <w:spacing w:line="243" w:lineRule="auto"/>
              <w:rPr>
                <w:rFonts w:ascii="Arial"/>
                <w:sz w:val="21"/>
              </w:rPr>
            </w:pPr>
          </w:p>
          <w:p w14:paraId="15B53EED">
            <w:pPr>
              <w:pStyle w:val="6"/>
              <w:spacing w:before="62" w:line="251" w:lineRule="exact"/>
              <w:ind w:left="131"/>
              <w:rPr>
                <w:sz w:val="19"/>
                <w:szCs w:val="19"/>
              </w:rPr>
            </w:pPr>
            <w:r>
              <w:rPr>
                <w:spacing w:val="2"/>
                <w:position w:val="1"/>
                <w:sz w:val="19"/>
                <w:szCs w:val="19"/>
              </w:rPr>
              <w:t>Ⅲ</w:t>
            </w:r>
          </w:p>
        </w:tc>
        <w:tc>
          <w:tcPr>
            <w:tcW w:w="537" w:type="dxa"/>
            <w:vAlign w:val="top"/>
          </w:tcPr>
          <w:p w14:paraId="73C9AD5A">
            <w:pPr>
              <w:pStyle w:val="6"/>
              <w:spacing w:before="118" w:line="229" w:lineRule="auto"/>
              <w:ind w:left="119"/>
              <w:rPr>
                <w:sz w:val="19"/>
                <w:szCs w:val="19"/>
              </w:rPr>
            </w:pPr>
            <w:r>
              <w:rPr>
                <w:spacing w:val="3"/>
                <w:sz w:val="19"/>
                <w:szCs w:val="19"/>
              </w:rPr>
              <w:t>Ⅲ1</w:t>
            </w:r>
          </w:p>
        </w:tc>
        <w:tc>
          <w:tcPr>
            <w:tcW w:w="7821" w:type="dxa"/>
            <w:vAlign w:val="top"/>
          </w:tcPr>
          <w:p w14:paraId="626E39D7">
            <w:pPr>
              <w:pStyle w:val="6"/>
              <w:spacing w:before="118" w:line="227" w:lineRule="auto"/>
              <w:ind w:left="71"/>
              <w:rPr>
                <w:sz w:val="19"/>
                <w:szCs w:val="19"/>
              </w:rPr>
            </w:pPr>
            <w:r>
              <w:rPr>
                <w:spacing w:val="9"/>
                <w:sz w:val="19"/>
                <w:szCs w:val="19"/>
              </w:rPr>
              <w:t>北环路规划延伸线-石鼓街-桃溪所围成的区域，扣除Ⅱ级级别</w:t>
            </w:r>
            <w:r>
              <w:rPr>
                <w:spacing w:val="8"/>
                <w:sz w:val="19"/>
                <w:szCs w:val="19"/>
              </w:rPr>
              <w:t>范围</w:t>
            </w:r>
          </w:p>
        </w:tc>
      </w:tr>
      <w:tr w14:paraId="6FC7DB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7" w:hRule="atLeast"/>
        </w:trPr>
        <w:tc>
          <w:tcPr>
            <w:tcW w:w="456" w:type="dxa"/>
            <w:vMerge w:val="continue"/>
            <w:tcBorders>
              <w:top w:val="nil"/>
              <w:bottom w:val="nil"/>
            </w:tcBorders>
            <w:vAlign w:val="top"/>
          </w:tcPr>
          <w:p w14:paraId="3B821466">
            <w:pPr>
              <w:rPr>
                <w:rFonts w:ascii="Arial"/>
                <w:sz w:val="21"/>
              </w:rPr>
            </w:pPr>
          </w:p>
        </w:tc>
        <w:tc>
          <w:tcPr>
            <w:tcW w:w="537" w:type="dxa"/>
            <w:vAlign w:val="top"/>
          </w:tcPr>
          <w:p w14:paraId="1143A57A">
            <w:pPr>
              <w:spacing w:line="417" w:lineRule="auto"/>
              <w:rPr>
                <w:rFonts w:ascii="Arial"/>
                <w:sz w:val="21"/>
              </w:rPr>
            </w:pPr>
          </w:p>
          <w:p w14:paraId="0E5FF5D7">
            <w:pPr>
              <w:pStyle w:val="6"/>
              <w:spacing w:before="62" w:line="251" w:lineRule="exact"/>
              <w:ind w:left="119"/>
              <w:rPr>
                <w:sz w:val="19"/>
                <w:szCs w:val="19"/>
              </w:rPr>
            </w:pPr>
            <w:r>
              <w:rPr>
                <w:spacing w:val="3"/>
                <w:position w:val="1"/>
                <w:sz w:val="19"/>
                <w:szCs w:val="19"/>
              </w:rPr>
              <w:t>Ⅲ2</w:t>
            </w:r>
          </w:p>
        </w:tc>
        <w:tc>
          <w:tcPr>
            <w:tcW w:w="7821" w:type="dxa"/>
            <w:vAlign w:val="top"/>
          </w:tcPr>
          <w:p w14:paraId="5088FF45">
            <w:pPr>
              <w:pStyle w:val="6"/>
              <w:spacing w:before="122" w:line="309" w:lineRule="auto"/>
              <w:ind w:left="66" w:right="54" w:firstLine="5"/>
              <w:jc w:val="both"/>
              <w:rPr>
                <w:sz w:val="19"/>
                <w:szCs w:val="19"/>
              </w:rPr>
            </w:pPr>
            <w:r>
              <w:rPr>
                <w:spacing w:val="5"/>
                <w:sz w:val="19"/>
                <w:szCs w:val="19"/>
              </w:rPr>
              <w:t>北环路-留安山东路规划延长线-北环路-345</w:t>
            </w:r>
            <w:r>
              <w:rPr>
                <w:spacing w:val="-28"/>
                <w:sz w:val="19"/>
                <w:szCs w:val="19"/>
              </w:rPr>
              <w:t xml:space="preserve"> </w:t>
            </w:r>
            <w:r>
              <w:rPr>
                <w:spacing w:val="5"/>
                <w:sz w:val="19"/>
                <w:szCs w:val="19"/>
              </w:rPr>
              <w:t>县道</w:t>
            </w:r>
            <w:r>
              <w:rPr>
                <w:spacing w:val="-32"/>
                <w:sz w:val="19"/>
                <w:szCs w:val="19"/>
              </w:rPr>
              <w:t xml:space="preserve"> </w:t>
            </w:r>
            <w:r>
              <w:rPr>
                <w:spacing w:val="5"/>
                <w:sz w:val="19"/>
                <w:szCs w:val="19"/>
              </w:rPr>
              <w:t>–尾埔、东山村、太山村道路右侧</w:t>
            </w:r>
            <w:r>
              <w:rPr>
                <w:spacing w:val="-32"/>
                <w:sz w:val="19"/>
                <w:szCs w:val="19"/>
              </w:rPr>
              <w:t xml:space="preserve"> </w:t>
            </w:r>
            <w:r>
              <w:rPr>
                <w:spacing w:val="5"/>
                <w:sz w:val="19"/>
                <w:szCs w:val="19"/>
              </w:rPr>
              <w:t>3</w:t>
            </w:r>
            <w:r>
              <w:rPr>
                <w:spacing w:val="4"/>
                <w:sz w:val="19"/>
                <w:szCs w:val="19"/>
              </w:rPr>
              <w:t>0</w:t>
            </w:r>
            <w:r>
              <w:rPr>
                <w:spacing w:val="-28"/>
                <w:sz w:val="19"/>
                <w:szCs w:val="19"/>
              </w:rPr>
              <w:t xml:space="preserve"> </w:t>
            </w:r>
            <w:r>
              <w:rPr>
                <w:spacing w:val="4"/>
                <w:sz w:val="19"/>
                <w:szCs w:val="19"/>
              </w:rPr>
              <w:t>米</w:t>
            </w:r>
            <w:r>
              <w:rPr>
                <w:spacing w:val="6"/>
                <w:sz w:val="19"/>
                <w:szCs w:val="19"/>
              </w:rPr>
              <w:t>平行线—太平路北侧</w:t>
            </w:r>
            <w:r>
              <w:rPr>
                <w:spacing w:val="-33"/>
                <w:sz w:val="19"/>
                <w:szCs w:val="19"/>
              </w:rPr>
              <w:t xml:space="preserve"> </w:t>
            </w:r>
            <w:r>
              <w:rPr>
                <w:spacing w:val="6"/>
                <w:sz w:val="19"/>
                <w:szCs w:val="19"/>
              </w:rPr>
              <w:t>50</w:t>
            </w:r>
            <w:r>
              <w:rPr>
                <w:spacing w:val="-28"/>
                <w:sz w:val="19"/>
                <w:szCs w:val="19"/>
              </w:rPr>
              <w:t xml:space="preserve"> </w:t>
            </w:r>
            <w:r>
              <w:rPr>
                <w:spacing w:val="6"/>
                <w:sz w:val="19"/>
                <w:szCs w:val="19"/>
              </w:rPr>
              <w:t>米-莆永高速公路-桃溪-北环路所围成的区域（扣除Ⅰ、Ⅱ级别范</w:t>
            </w:r>
            <w:r>
              <w:rPr>
                <w:spacing w:val="-4"/>
                <w:sz w:val="19"/>
                <w:szCs w:val="19"/>
              </w:rPr>
              <w:t>围）</w:t>
            </w:r>
          </w:p>
        </w:tc>
      </w:tr>
      <w:tr w14:paraId="55606F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4" w:hRule="atLeast"/>
        </w:trPr>
        <w:tc>
          <w:tcPr>
            <w:tcW w:w="456" w:type="dxa"/>
            <w:vMerge w:val="continue"/>
            <w:tcBorders>
              <w:top w:val="nil"/>
              <w:bottom w:val="nil"/>
            </w:tcBorders>
            <w:vAlign w:val="top"/>
          </w:tcPr>
          <w:p w14:paraId="3DCE5172">
            <w:pPr>
              <w:rPr>
                <w:rFonts w:ascii="Arial"/>
                <w:sz w:val="21"/>
              </w:rPr>
            </w:pPr>
          </w:p>
        </w:tc>
        <w:tc>
          <w:tcPr>
            <w:tcW w:w="537" w:type="dxa"/>
            <w:vAlign w:val="top"/>
          </w:tcPr>
          <w:p w14:paraId="5EDE3222">
            <w:pPr>
              <w:pStyle w:val="6"/>
              <w:spacing w:before="299" w:line="251" w:lineRule="exact"/>
              <w:ind w:left="119"/>
              <w:rPr>
                <w:sz w:val="19"/>
                <w:szCs w:val="19"/>
              </w:rPr>
            </w:pPr>
            <w:r>
              <w:rPr>
                <w:spacing w:val="3"/>
                <w:position w:val="1"/>
                <w:sz w:val="19"/>
                <w:szCs w:val="19"/>
              </w:rPr>
              <w:t>Ⅲ3</w:t>
            </w:r>
          </w:p>
        </w:tc>
        <w:tc>
          <w:tcPr>
            <w:tcW w:w="7821" w:type="dxa"/>
            <w:vAlign w:val="top"/>
          </w:tcPr>
          <w:p w14:paraId="527AE9E7">
            <w:pPr>
              <w:pStyle w:val="6"/>
              <w:spacing w:before="119" w:line="289" w:lineRule="auto"/>
              <w:ind w:left="70" w:right="112" w:firstLine="5"/>
              <w:rPr>
                <w:sz w:val="19"/>
                <w:szCs w:val="19"/>
              </w:rPr>
            </w:pPr>
            <w:r>
              <w:rPr>
                <w:spacing w:val="7"/>
                <w:sz w:val="19"/>
                <w:szCs w:val="19"/>
              </w:rPr>
              <w:t>南环路-星发路-桃溪-305</w:t>
            </w:r>
            <w:r>
              <w:rPr>
                <w:spacing w:val="-29"/>
                <w:sz w:val="19"/>
                <w:szCs w:val="19"/>
              </w:rPr>
              <w:t xml:space="preserve"> </w:t>
            </w:r>
            <w:r>
              <w:rPr>
                <w:spacing w:val="7"/>
                <w:sz w:val="19"/>
                <w:szCs w:val="19"/>
              </w:rPr>
              <w:t>省道西侧</w:t>
            </w:r>
            <w:r>
              <w:rPr>
                <w:spacing w:val="-23"/>
                <w:sz w:val="19"/>
                <w:szCs w:val="19"/>
              </w:rPr>
              <w:t xml:space="preserve"> </w:t>
            </w:r>
            <w:r>
              <w:rPr>
                <w:spacing w:val="7"/>
                <w:sz w:val="19"/>
                <w:szCs w:val="19"/>
              </w:rPr>
              <w:t>100</w:t>
            </w:r>
            <w:r>
              <w:rPr>
                <w:spacing w:val="-28"/>
                <w:sz w:val="19"/>
                <w:szCs w:val="19"/>
              </w:rPr>
              <w:t xml:space="preserve"> </w:t>
            </w:r>
            <w:r>
              <w:rPr>
                <w:spacing w:val="7"/>
                <w:sz w:val="19"/>
                <w:szCs w:val="19"/>
              </w:rPr>
              <w:t>米-翰林湾所围成的区域以及南环路（</w:t>
            </w:r>
            <w:r>
              <w:rPr>
                <w:spacing w:val="6"/>
                <w:sz w:val="19"/>
                <w:szCs w:val="19"/>
              </w:rPr>
              <w:t>桃溪-永泉</w:t>
            </w:r>
            <w:r>
              <w:rPr>
                <w:spacing w:val="3"/>
                <w:sz w:val="19"/>
                <w:szCs w:val="19"/>
              </w:rPr>
              <w:t>公路）南侧</w:t>
            </w:r>
            <w:r>
              <w:rPr>
                <w:spacing w:val="-19"/>
                <w:sz w:val="19"/>
                <w:szCs w:val="19"/>
              </w:rPr>
              <w:t xml:space="preserve"> </w:t>
            </w:r>
            <w:r>
              <w:rPr>
                <w:spacing w:val="3"/>
                <w:sz w:val="19"/>
                <w:szCs w:val="19"/>
              </w:rPr>
              <w:t>150</w:t>
            </w:r>
            <w:r>
              <w:rPr>
                <w:spacing w:val="-28"/>
                <w:sz w:val="19"/>
                <w:szCs w:val="19"/>
              </w:rPr>
              <w:t xml:space="preserve"> </w:t>
            </w:r>
            <w:r>
              <w:rPr>
                <w:spacing w:val="3"/>
                <w:sz w:val="19"/>
                <w:szCs w:val="19"/>
              </w:rPr>
              <w:t>米道路</w:t>
            </w:r>
          </w:p>
        </w:tc>
      </w:tr>
      <w:tr w14:paraId="28EBC2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456" w:type="dxa"/>
            <w:vMerge w:val="continue"/>
            <w:tcBorders>
              <w:top w:val="nil"/>
              <w:bottom w:val="nil"/>
            </w:tcBorders>
            <w:vAlign w:val="top"/>
          </w:tcPr>
          <w:p w14:paraId="3E4A1A21">
            <w:pPr>
              <w:rPr>
                <w:rFonts w:ascii="Arial"/>
                <w:sz w:val="21"/>
              </w:rPr>
            </w:pPr>
          </w:p>
        </w:tc>
        <w:tc>
          <w:tcPr>
            <w:tcW w:w="537" w:type="dxa"/>
            <w:vAlign w:val="top"/>
          </w:tcPr>
          <w:p w14:paraId="2C5D9844">
            <w:pPr>
              <w:pStyle w:val="6"/>
              <w:spacing w:before="120" w:line="227" w:lineRule="auto"/>
              <w:ind w:left="119"/>
              <w:rPr>
                <w:sz w:val="19"/>
                <w:szCs w:val="19"/>
              </w:rPr>
            </w:pPr>
            <w:r>
              <w:rPr>
                <w:spacing w:val="3"/>
                <w:sz w:val="19"/>
                <w:szCs w:val="19"/>
              </w:rPr>
              <w:t>Ⅲ4</w:t>
            </w:r>
          </w:p>
        </w:tc>
        <w:tc>
          <w:tcPr>
            <w:tcW w:w="7821" w:type="dxa"/>
            <w:vAlign w:val="top"/>
          </w:tcPr>
          <w:p w14:paraId="133F7885">
            <w:pPr>
              <w:pStyle w:val="6"/>
              <w:spacing w:before="119" w:line="225" w:lineRule="auto"/>
              <w:ind w:left="67"/>
              <w:rPr>
                <w:sz w:val="19"/>
                <w:szCs w:val="19"/>
              </w:rPr>
            </w:pPr>
            <w:r>
              <w:rPr>
                <w:spacing w:val="8"/>
                <w:sz w:val="19"/>
                <w:szCs w:val="19"/>
              </w:rPr>
              <w:t>榜德公路-永泉公路西侧</w:t>
            </w:r>
            <w:r>
              <w:rPr>
                <w:spacing w:val="-21"/>
                <w:sz w:val="19"/>
                <w:szCs w:val="19"/>
              </w:rPr>
              <w:t xml:space="preserve"> </w:t>
            </w:r>
            <w:r>
              <w:rPr>
                <w:spacing w:val="8"/>
                <w:sz w:val="19"/>
                <w:szCs w:val="19"/>
              </w:rPr>
              <w:t>100</w:t>
            </w:r>
            <w:r>
              <w:rPr>
                <w:spacing w:val="-28"/>
                <w:sz w:val="19"/>
                <w:szCs w:val="19"/>
              </w:rPr>
              <w:t xml:space="preserve"> </w:t>
            </w:r>
            <w:r>
              <w:rPr>
                <w:spacing w:val="8"/>
                <w:sz w:val="19"/>
                <w:szCs w:val="19"/>
              </w:rPr>
              <w:t>米平行线-莆永高速公路-</w:t>
            </w:r>
            <w:r>
              <w:rPr>
                <w:spacing w:val="7"/>
                <w:sz w:val="19"/>
                <w:szCs w:val="19"/>
              </w:rPr>
              <w:t>东平镇互通口-三郊线南侧-桃溪</w:t>
            </w:r>
          </w:p>
        </w:tc>
      </w:tr>
      <w:tr w14:paraId="2AFD39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456" w:type="dxa"/>
            <w:vMerge w:val="continue"/>
            <w:tcBorders>
              <w:top w:val="nil"/>
              <w:bottom w:val="nil"/>
            </w:tcBorders>
            <w:vAlign w:val="top"/>
          </w:tcPr>
          <w:p w14:paraId="008A95D0">
            <w:pPr>
              <w:rPr>
                <w:rFonts w:ascii="Arial"/>
                <w:sz w:val="21"/>
              </w:rPr>
            </w:pPr>
          </w:p>
        </w:tc>
        <w:tc>
          <w:tcPr>
            <w:tcW w:w="537" w:type="dxa"/>
            <w:vAlign w:val="top"/>
          </w:tcPr>
          <w:p w14:paraId="1D19E508">
            <w:pPr>
              <w:pStyle w:val="6"/>
              <w:spacing w:before="121" w:line="227" w:lineRule="auto"/>
              <w:ind w:left="119"/>
              <w:rPr>
                <w:sz w:val="19"/>
                <w:szCs w:val="19"/>
              </w:rPr>
            </w:pPr>
            <w:r>
              <w:rPr>
                <w:spacing w:val="3"/>
                <w:sz w:val="19"/>
                <w:szCs w:val="19"/>
              </w:rPr>
              <w:t>Ⅲ5</w:t>
            </w:r>
          </w:p>
        </w:tc>
        <w:tc>
          <w:tcPr>
            <w:tcW w:w="7821" w:type="dxa"/>
            <w:vAlign w:val="top"/>
          </w:tcPr>
          <w:p w14:paraId="73FB1138">
            <w:pPr>
              <w:pStyle w:val="6"/>
              <w:spacing w:before="121" w:line="226" w:lineRule="auto"/>
              <w:jc w:val="right"/>
              <w:rPr>
                <w:sz w:val="19"/>
                <w:szCs w:val="19"/>
              </w:rPr>
            </w:pPr>
            <w:r>
              <w:rPr>
                <w:spacing w:val="7"/>
                <w:sz w:val="19"/>
                <w:szCs w:val="19"/>
              </w:rPr>
              <w:t>永泉公路西侧</w:t>
            </w:r>
            <w:r>
              <w:rPr>
                <w:spacing w:val="-19"/>
                <w:sz w:val="19"/>
                <w:szCs w:val="19"/>
              </w:rPr>
              <w:t xml:space="preserve"> </w:t>
            </w:r>
            <w:r>
              <w:rPr>
                <w:spacing w:val="7"/>
                <w:sz w:val="19"/>
                <w:szCs w:val="19"/>
              </w:rPr>
              <w:t>100</w:t>
            </w:r>
            <w:r>
              <w:rPr>
                <w:spacing w:val="-28"/>
                <w:sz w:val="19"/>
                <w:szCs w:val="19"/>
              </w:rPr>
              <w:t xml:space="preserve"> </w:t>
            </w:r>
            <w:r>
              <w:rPr>
                <w:spacing w:val="7"/>
                <w:sz w:val="19"/>
                <w:szCs w:val="19"/>
              </w:rPr>
              <w:t>米范围-岵山门户-和林村至东山道路、桃溪支流（扣除Ⅱ级级别范围）</w:t>
            </w:r>
          </w:p>
        </w:tc>
      </w:tr>
      <w:tr w14:paraId="42C6A9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456" w:type="dxa"/>
            <w:vMerge w:val="continue"/>
            <w:tcBorders>
              <w:top w:val="nil"/>
              <w:bottom w:val="nil"/>
            </w:tcBorders>
            <w:vAlign w:val="top"/>
          </w:tcPr>
          <w:p w14:paraId="7155EF0E">
            <w:pPr>
              <w:rPr>
                <w:rFonts w:ascii="Arial"/>
                <w:sz w:val="21"/>
              </w:rPr>
            </w:pPr>
          </w:p>
        </w:tc>
        <w:tc>
          <w:tcPr>
            <w:tcW w:w="537" w:type="dxa"/>
            <w:vAlign w:val="top"/>
          </w:tcPr>
          <w:p w14:paraId="2E3701D9">
            <w:pPr>
              <w:pStyle w:val="6"/>
              <w:spacing w:before="120" w:line="227" w:lineRule="auto"/>
              <w:ind w:left="119"/>
              <w:rPr>
                <w:sz w:val="19"/>
                <w:szCs w:val="19"/>
              </w:rPr>
            </w:pPr>
            <w:r>
              <w:rPr>
                <w:spacing w:val="3"/>
                <w:sz w:val="19"/>
                <w:szCs w:val="19"/>
              </w:rPr>
              <w:t>Ⅲ6</w:t>
            </w:r>
          </w:p>
        </w:tc>
        <w:tc>
          <w:tcPr>
            <w:tcW w:w="7821" w:type="dxa"/>
            <w:vAlign w:val="top"/>
          </w:tcPr>
          <w:p w14:paraId="1595511F">
            <w:pPr>
              <w:pStyle w:val="6"/>
              <w:spacing w:before="120" w:line="227" w:lineRule="auto"/>
              <w:ind w:left="74"/>
              <w:rPr>
                <w:sz w:val="19"/>
                <w:szCs w:val="19"/>
              </w:rPr>
            </w:pPr>
            <w:r>
              <w:rPr>
                <w:spacing w:val="7"/>
                <w:sz w:val="19"/>
                <w:szCs w:val="19"/>
              </w:rPr>
              <w:t>碧桂园东侧至规划留安山东路延长线北环路北侧</w:t>
            </w:r>
            <w:r>
              <w:rPr>
                <w:spacing w:val="-17"/>
                <w:sz w:val="19"/>
                <w:szCs w:val="19"/>
              </w:rPr>
              <w:t xml:space="preserve"> </w:t>
            </w:r>
            <w:r>
              <w:rPr>
                <w:spacing w:val="7"/>
                <w:sz w:val="19"/>
                <w:szCs w:val="19"/>
              </w:rPr>
              <w:t>150</w:t>
            </w:r>
            <w:r>
              <w:rPr>
                <w:spacing w:val="-28"/>
                <w:sz w:val="19"/>
                <w:szCs w:val="19"/>
              </w:rPr>
              <w:t xml:space="preserve"> </w:t>
            </w:r>
            <w:r>
              <w:rPr>
                <w:spacing w:val="7"/>
                <w:sz w:val="19"/>
                <w:szCs w:val="19"/>
              </w:rPr>
              <w:t>米</w:t>
            </w:r>
          </w:p>
        </w:tc>
      </w:tr>
      <w:tr w14:paraId="555154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456" w:type="dxa"/>
            <w:vMerge w:val="continue"/>
            <w:tcBorders>
              <w:top w:val="nil"/>
            </w:tcBorders>
            <w:vAlign w:val="top"/>
          </w:tcPr>
          <w:p w14:paraId="4C17B09E">
            <w:pPr>
              <w:rPr>
                <w:rFonts w:ascii="Arial"/>
                <w:sz w:val="21"/>
              </w:rPr>
            </w:pPr>
          </w:p>
        </w:tc>
        <w:tc>
          <w:tcPr>
            <w:tcW w:w="537" w:type="dxa"/>
            <w:vAlign w:val="top"/>
          </w:tcPr>
          <w:p w14:paraId="15BC989A">
            <w:pPr>
              <w:pStyle w:val="6"/>
              <w:spacing w:before="121" w:line="226" w:lineRule="auto"/>
              <w:ind w:left="119"/>
              <w:rPr>
                <w:sz w:val="19"/>
                <w:szCs w:val="19"/>
              </w:rPr>
            </w:pPr>
            <w:r>
              <w:rPr>
                <w:spacing w:val="3"/>
                <w:sz w:val="19"/>
                <w:szCs w:val="19"/>
              </w:rPr>
              <w:t>Ⅲ7</w:t>
            </w:r>
          </w:p>
        </w:tc>
        <w:tc>
          <w:tcPr>
            <w:tcW w:w="7821" w:type="dxa"/>
            <w:vAlign w:val="top"/>
          </w:tcPr>
          <w:p w14:paraId="6ADFDBFF">
            <w:pPr>
              <w:pStyle w:val="6"/>
              <w:spacing w:before="121" w:line="226" w:lineRule="auto"/>
              <w:ind w:left="71"/>
              <w:rPr>
                <w:sz w:val="19"/>
                <w:szCs w:val="19"/>
              </w:rPr>
            </w:pPr>
            <w:r>
              <w:rPr>
                <w:spacing w:val="6"/>
                <w:sz w:val="19"/>
                <w:szCs w:val="19"/>
              </w:rPr>
              <w:t>岵山镇规划镇区</w:t>
            </w:r>
          </w:p>
        </w:tc>
      </w:tr>
      <w:tr w14:paraId="4A0CEE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1" w:hRule="atLeast"/>
        </w:trPr>
        <w:tc>
          <w:tcPr>
            <w:tcW w:w="456" w:type="dxa"/>
            <w:vAlign w:val="top"/>
          </w:tcPr>
          <w:p w14:paraId="5227A3FB">
            <w:pPr>
              <w:rPr>
                <w:rFonts w:ascii="Arial"/>
                <w:sz w:val="21"/>
              </w:rPr>
            </w:pPr>
          </w:p>
          <w:p w14:paraId="3C99CCC1">
            <w:pPr>
              <w:pStyle w:val="6"/>
              <w:spacing w:before="62" w:line="252" w:lineRule="exact"/>
              <w:ind w:left="140"/>
              <w:rPr>
                <w:sz w:val="19"/>
                <w:szCs w:val="19"/>
              </w:rPr>
            </w:pPr>
            <w:r>
              <w:rPr>
                <w:position w:val="1"/>
                <w:sz w:val="19"/>
                <w:szCs w:val="19"/>
              </w:rPr>
              <w:t>Ⅳ</w:t>
            </w:r>
          </w:p>
        </w:tc>
        <w:tc>
          <w:tcPr>
            <w:tcW w:w="8358" w:type="dxa"/>
            <w:gridSpan w:val="2"/>
            <w:vAlign w:val="top"/>
          </w:tcPr>
          <w:p w14:paraId="296A4E88">
            <w:pPr>
              <w:pStyle w:val="6"/>
              <w:spacing w:before="124" w:line="290" w:lineRule="auto"/>
              <w:ind w:left="85" w:right="62" w:hanging="20"/>
              <w:rPr>
                <w:sz w:val="19"/>
                <w:szCs w:val="19"/>
              </w:rPr>
            </w:pPr>
            <w:r>
              <w:rPr>
                <w:spacing w:val="11"/>
                <w:sz w:val="19"/>
                <w:szCs w:val="19"/>
              </w:rPr>
              <w:t>桃城镇、五里街镇、岵山镇、石鼓镇、东平镇、东关镇</w:t>
            </w:r>
            <w:r>
              <w:rPr>
                <w:spacing w:val="10"/>
                <w:sz w:val="19"/>
                <w:szCs w:val="19"/>
              </w:rPr>
              <w:t>行政辖区范围内除城区Ⅰ、Ⅱ、Ⅲ级范</w:t>
            </w:r>
            <w:r>
              <w:rPr>
                <w:spacing w:val="4"/>
                <w:sz w:val="19"/>
                <w:szCs w:val="19"/>
              </w:rPr>
              <w:t>围外的其它区域</w:t>
            </w:r>
          </w:p>
        </w:tc>
      </w:tr>
    </w:tbl>
    <w:p w14:paraId="0EF8E8B9">
      <w:pPr>
        <w:pStyle w:val="2"/>
        <w:spacing w:before="161" w:line="218" w:lineRule="auto"/>
        <w:ind w:left="2060"/>
        <w:rPr>
          <w:sz w:val="24"/>
          <w:szCs w:val="24"/>
        </w:rPr>
      </w:pPr>
      <w:r>
        <w:rPr>
          <w:b/>
          <w:bCs/>
          <w:spacing w:val="-3"/>
          <w:sz w:val="24"/>
          <w:szCs w:val="24"/>
        </w:rPr>
        <w:t>表</w:t>
      </w:r>
      <w:r>
        <w:rPr>
          <w:spacing w:val="-44"/>
          <w:sz w:val="24"/>
          <w:szCs w:val="24"/>
        </w:rPr>
        <w:t xml:space="preserve"> </w:t>
      </w:r>
      <w:r>
        <w:rPr>
          <w:b/>
          <w:bCs/>
          <w:spacing w:val="-3"/>
          <w:sz w:val="24"/>
          <w:szCs w:val="24"/>
        </w:rPr>
        <w:t>3-3</w:t>
      </w:r>
      <w:r>
        <w:rPr>
          <w:spacing w:val="-3"/>
          <w:sz w:val="24"/>
          <w:szCs w:val="24"/>
        </w:rPr>
        <w:t xml:space="preserve"> </w:t>
      </w:r>
      <w:r>
        <w:rPr>
          <w:b/>
          <w:bCs/>
          <w:spacing w:val="-3"/>
          <w:sz w:val="24"/>
          <w:szCs w:val="24"/>
        </w:rPr>
        <w:t>永春县城区工矿、仓储用地土地级别范围表</w:t>
      </w:r>
    </w:p>
    <w:p w14:paraId="0DBD2D3B">
      <w:pPr>
        <w:spacing w:line="144" w:lineRule="auto"/>
        <w:rPr>
          <w:rFonts w:ascii="Arial"/>
          <w:sz w:val="2"/>
        </w:rPr>
      </w:pPr>
    </w:p>
    <w:tbl>
      <w:tblPr>
        <w:tblStyle w:val="5"/>
        <w:tblW w:w="8766" w:type="dxa"/>
        <w:tblInd w:w="4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16"/>
        <w:gridCol w:w="446"/>
        <w:gridCol w:w="7704"/>
      </w:tblGrid>
      <w:tr w14:paraId="7503B2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6" w:hRule="atLeast"/>
        </w:trPr>
        <w:tc>
          <w:tcPr>
            <w:tcW w:w="1062" w:type="dxa"/>
            <w:gridSpan w:val="2"/>
            <w:vAlign w:val="top"/>
          </w:tcPr>
          <w:p w14:paraId="53163C3C">
            <w:pPr>
              <w:pStyle w:val="6"/>
              <w:spacing w:before="130" w:line="228" w:lineRule="auto"/>
              <w:ind w:left="344"/>
              <w:rPr>
                <w:sz w:val="19"/>
                <w:szCs w:val="19"/>
              </w:rPr>
            </w:pPr>
            <w:r>
              <w:rPr>
                <w:spacing w:val="1"/>
                <w:sz w:val="19"/>
                <w:szCs w:val="19"/>
              </w:rPr>
              <w:t>级别</w:t>
            </w:r>
          </w:p>
        </w:tc>
        <w:tc>
          <w:tcPr>
            <w:tcW w:w="7704" w:type="dxa"/>
            <w:vAlign w:val="top"/>
          </w:tcPr>
          <w:p w14:paraId="7C5603BE">
            <w:pPr>
              <w:pStyle w:val="6"/>
              <w:spacing w:before="130" w:line="228" w:lineRule="auto"/>
              <w:ind w:left="3463"/>
              <w:rPr>
                <w:sz w:val="19"/>
                <w:szCs w:val="19"/>
              </w:rPr>
            </w:pPr>
            <w:r>
              <w:rPr>
                <w:spacing w:val="5"/>
                <w:sz w:val="19"/>
                <w:szCs w:val="19"/>
              </w:rPr>
              <w:t>级别范围</w:t>
            </w:r>
          </w:p>
        </w:tc>
      </w:tr>
      <w:tr w14:paraId="48AF29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1" w:hRule="atLeast"/>
        </w:trPr>
        <w:tc>
          <w:tcPr>
            <w:tcW w:w="616" w:type="dxa"/>
            <w:vMerge w:val="restart"/>
            <w:tcBorders>
              <w:bottom w:val="nil"/>
            </w:tcBorders>
            <w:vAlign w:val="top"/>
          </w:tcPr>
          <w:p w14:paraId="58594A8C">
            <w:pPr>
              <w:spacing w:line="255" w:lineRule="auto"/>
              <w:rPr>
                <w:rFonts w:ascii="Arial"/>
                <w:sz w:val="21"/>
              </w:rPr>
            </w:pPr>
          </w:p>
          <w:p w14:paraId="09792149">
            <w:pPr>
              <w:pStyle w:val="6"/>
              <w:spacing w:before="61" w:line="251" w:lineRule="exact"/>
              <w:ind w:left="278"/>
              <w:rPr>
                <w:sz w:val="19"/>
                <w:szCs w:val="19"/>
              </w:rPr>
            </w:pPr>
            <w:r>
              <w:rPr>
                <w:position w:val="1"/>
                <w:sz w:val="19"/>
                <w:szCs w:val="19"/>
              </w:rPr>
              <w:t>Ⅰ</w:t>
            </w:r>
          </w:p>
        </w:tc>
        <w:tc>
          <w:tcPr>
            <w:tcW w:w="446" w:type="dxa"/>
            <w:vAlign w:val="top"/>
          </w:tcPr>
          <w:p w14:paraId="751F4E1C">
            <w:pPr>
              <w:pStyle w:val="6"/>
              <w:spacing w:before="126" w:line="238" w:lineRule="auto"/>
              <w:ind w:left="140"/>
              <w:rPr>
                <w:sz w:val="19"/>
                <w:szCs w:val="19"/>
              </w:rPr>
            </w:pPr>
            <w:r>
              <w:rPr>
                <w:spacing w:val="-30"/>
                <w:sz w:val="19"/>
                <w:szCs w:val="19"/>
              </w:rPr>
              <w:t>Ⅰ1</w:t>
            </w:r>
          </w:p>
        </w:tc>
        <w:tc>
          <w:tcPr>
            <w:tcW w:w="7704" w:type="dxa"/>
            <w:vAlign w:val="top"/>
          </w:tcPr>
          <w:p w14:paraId="31026FFE">
            <w:pPr>
              <w:pStyle w:val="6"/>
              <w:spacing w:before="126" w:line="227" w:lineRule="auto"/>
              <w:ind w:left="73"/>
              <w:rPr>
                <w:sz w:val="19"/>
                <w:szCs w:val="19"/>
              </w:rPr>
            </w:pPr>
            <w:r>
              <w:rPr>
                <w:spacing w:val="8"/>
                <w:sz w:val="19"/>
                <w:szCs w:val="19"/>
              </w:rPr>
              <w:t>真武路-桃源北路-师范路-留安西路-君悦江山-留安路-桃溪</w:t>
            </w:r>
          </w:p>
        </w:tc>
      </w:tr>
      <w:tr w14:paraId="5D751A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1" w:hRule="atLeast"/>
        </w:trPr>
        <w:tc>
          <w:tcPr>
            <w:tcW w:w="616" w:type="dxa"/>
            <w:vMerge w:val="continue"/>
            <w:tcBorders>
              <w:top w:val="nil"/>
            </w:tcBorders>
            <w:vAlign w:val="top"/>
          </w:tcPr>
          <w:p w14:paraId="244F7D95">
            <w:pPr>
              <w:rPr>
                <w:rFonts w:ascii="Arial"/>
                <w:sz w:val="21"/>
              </w:rPr>
            </w:pPr>
          </w:p>
        </w:tc>
        <w:tc>
          <w:tcPr>
            <w:tcW w:w="446" w:type="dxa"/>
            <w:vAlign w:val="top"/>
          </w:tcPr>
          <w:p w14:paraId="37C1C2CD">
            <w:pPr>
              <w:pStyle w:val="6"/>
              <w:spacing w:before="127" w:line="237" w:lineRule="auto"/>
              <w:ind w:left="140"/>
              <w:rPr>
                <w:sz w:val="19"/>
                <w:szCs w:val="19"/>
              </w:rPr>
            </w:pPr>
            <w:r>
              <w:rPr>
                <w:spacing w:val="-30"/>
                <w:sz w:val="19"/>
                <w:szCs w:val="19"/>
              </w:rPr>
              <w:t>Ⅰ2</w:t>
            </w:r>
          </w:p>
        </w:tc>
        <w:tc>
          <w:tcPr>
            <w:tcW w:w="7704" w:type="dxa"/>
            <w:vAlign w:val="top"/>
          </w:tcPr>
          <w:p w14:paraId="2A1ED9A6">
            <w:pPr>
              <w:pStyle w:val="6"/>
              <w:spacing w:before="126" w:line="227" w:lineRule="auto"/>
              <w:ind w:left="66"/>
              <w:rPr>
                <w:sz w:val="19"/>
                <w:szCs w:val="19"/>
              </w:rPr>
            </w:pPr>
            <w:r>
              <w:rPr>
                <w:spacing w:val="8"/>
                <w:sz w:val="19"/>
                <w:szCs w:val="19"/>
              </w:rPr>
              <w:t>桃源南路-桃溪大桥-云龙桥-溪滨公园</w:t>
            </w:r>
          </w:p>
        </w:tc>
      </w:tr>
      <w:tr w14:paraId="40E460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6" w:hRule="atLeast"/>
        </w:trPr>
        <w:tc>
          <w:tcPr>
            <w:tcW w:w="616" w:type="dxa"/>
            <w:vMerge w:val="restart"/>
            <w:tcBorders>
              <w:bottom w:val="nil"/>
            </w:tcBorders>
            <w:vAlign w:val="top"/>
          </w:tcPr>
          <w:p w14:paraId="546A3290">
            <w:pPr>
              <w:spacing w:line="299" w:lineRule="auto"/>
              <w:rPr>
                <w:rFonts w:ascii="Arial"/>
                <w:sz w:val="21"/>
              </w:rPr>
            </w:pPr>
          </w:p>
          <w:p w14:paraId="2E8F42C8">
            <w:pPr>
              <w:spacing w:line="299" w:lineRule="auto"/>
              <w:rPr>
                <w:rFonts w:ascii="Arial"/>
                <w:sz w:val="21"/>
              </w:rPr>
            </w:pPr>
          </w:p>
          <w:p w14:paraId="7077EB1A">
            <w:pPr>
              <w:spacing w:line="299" w:lineRule="auto"/>
              <w:rPr>
                <w:rFonts w:ascii="Arial"/>
                <w:sz w:val="21"/>
              </w:rPr>
            </w:pPr>
          </w:p>
          <w:p w14:paraId="4DEBA052">
            <w:pPr>
              <w:spacing w:line="299" w:lineRule="auto"/>
              <w:rPr>
                <w:rFonts w:ascii="Arial"/>
                <w:sz w:val="21"/>
              </w:rPr>
            </w:pPr>
          </w:p>
          <w:p w14:paraId="7476B8FA">
            <w:pPr>
              <w:pStyle w:val="6"/>
              <w:spacing w:before="62" w:line="251" w:lineRule="exact"/>
              <w:ind w:left="248"/>
              <w:rPr>
                <w:sz w:val="19"/>
                <w:szCs w:val="19"/>
              </w:rPr>
            </w:pPr>
            <w:r>
              <w:rPr>
                <w:position w:val="1"/>
                <w:sz w:val="19"/>
                <w:szCs w:val="19"/>
              </w:rPr>
              <w:t>Ⅱ</w:t>
            </w:r>
          </w:p>
        </w:tc>
        <w:tc>
          <w:tcPr>
            <w:tcW w:w="446" w:type="dxa"/>
            <w:vAlign w:val="top"/>
          </w:tcPr>
          <w:p w14:paraId="665192BB">
            <w:pPr>
              <w:spacing w:line="247" w:lineRule="auto"/>
              <w:rPr>
                <w:rFonts w:ascii="Arial"/>
                <w:sz w:val="21"/>
              </w:rPr>
            </w:pPr>
          </w:p>
          <w:p w14:paraId="53CAE146">
            <w:pPr>
              <w:pStyle w:val="6"/>
              <w:spacing w:before="61" w:line="252" w:lineRule="exact"/>
              <w:ind w:left="109"/>
              <w:rPr>
                <w:sz w:val="19"/>
                <w:szCs w:val="19"/>
              </w:rPr>
            </w:pPr>
            <w:r>
              <w:rPr>
                <w:spacing w:val="-15"/>
                <w:position w:val="1"/>
                <w:sz w:val="19"/>
                <w:szCs w:val="19"/>
              </w:rPr>
              <w:t>Ⅱ1</w:t>
            </w:r>
          </w:p>
        </w:tc>
        <w:tc>
          <w:tcPr>
            <w:tcW w:w="7704" w:type="dxa"/>
            <w:vAlign w:val="top"/>
          </w:tcPr>
          <w:p w14:paraId="6320BAED">
            <w:pPr>
              <w:pStyle w:val="6"/>
              <w:spacing w:before="128" w:line="295" w:lineRule="auto"/>
              <w:ind w:left="66" w:right="96" w:firstLine="6"/>
              <w:rPr>
                <w:sz w:val="19"/>
                <w:szCs w:val="19"/>
              </w:rPr>
            </w:pPr>
            <w:r>
              <w:rPr>
                <w:spacing w:val="8"/>
                <w:sz w:val="19"/>
                <w:szCs w:val="19"/>
              </w:rPr>
              <w:t>北环路-345</w:t>
            </w:r>
            <w:r>
              <w:rPr>
                <w:spacing w:val="-19"/>
                <w:sz w:val="19"/>
                <w:szCs w:val="19"/>
              </w:rPr>
              <w:t xml:space="preserve"> </w:t>
            </w:r>
            <w:r>
              <w:rPr>
                <w:spacing w:val="8"/>
                <w:sz w:val="19"/>
                <w:szCs w:val="19"/>
              </w:rPr>
              <w:t>县道-尾埔、东山村、太山村道路—太平路-莆永高速公路-桃溪所围成的区</w:t>
            </w:r>
            <w:r>
              <w:rPr>
                <w:spacing w:val="7"/>
                <w:sz w:val="19"/>
                <w:szCs w:val="19"/>
              </w:rPr>
              <w:t>域（扣除Ⅰ级级别范围）以及太平路（长厅大桥向北</w:t>
            </w:r>
            <w:r>
              <w:rPr>
                <w:spacing w:val="-21"/>
                <w:sz w:val="19"/>
                <w:szCs w:val="19"/>
              </w:rPr>
              <w:t xml:space="preserve"> </w:t>
            </w:r>
            <w:r>
              <w:rPr>
                <w:spacing w:val="7"/>
                <w:sz w:val="19"/>
                <w:szCs w:val="19"/>
              </w:rPr>
              <w:t>1300</w:t>
            </w:r>
            <w:r>
              <w:rPr>
                <w:spacing w:val="-28"/>
                <w:sz w:val="19"/>
                <w:szCs w:val="19"/>
              </w:rPr>
              <w:t xml:space="preserve"> </w:t>
            </w:r>
            <w:r>
              <w:rPr>
                <w:spacing w:val="7"/>
                <w:sz w:val="19"/>
                <w:szCs w:val="19"/>
              </w:rPr>
              <w:t>米距离）北侧</w:t>
            </w:r>
            <w:r>
              <w:rPr>
                <w:spacing w:val="-35"/>
                <w:sz w:val="19"/>
                <w:szCs w:val="19"/>
              </w:rPr>
              <w:t xml:space="preserve"> </w:t>
            </w:r>
            <w:r>
              <w:rPr>
                <w:spacing w:val="7"/>
                <w:sz w:val="19"/>
                <w:szCs w:val="19"/>
              </w:rPr>
              <w:t>200</w:t>
            </w:r>
            <w:r>
              <w:rPr>
                <w:spacing w:val="-28"/>
                <w:sz w:val="19"/>
                <w:szCs w:val="19"/>
              </w:rPr>
              <w:t xml:space="preserve"> </w:t>
            </w:r>
            <w:r>
              <w:rPr>
                <w:spacing w:val="7"/>
                <w:sz w:val="19"/>
                <w:szCs w:val="19"/>
              </w:rPr>
              <w:t>米范围</w:t>
            </w:r>
          </w:p>
        </w:tc>
      </w:tr>
      <w:tr w14:paraId="5E38A8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7" w:hRule="atLeast"/>
        </w:trPr>
        <w:tc>
          <w:tcPr>
            <w:tcW w:w="616" w:type="dxa"/>
            <w:vMerge w:val="continue"/>
            <w:tcBorders>
              <w:top w:val="nil"/>
              <w:bottom w:val="nil"/>
            </w:tcBorders>
            <w:vAlign w:val="top"/>
          </w:tcPr>
          <w:p w14:paraId="106483BD">
            <w:pPr>
              <w:rPr>
                <w:rFonts w:ascii="Arial"/>
                <w:sz w:val="21"/>
              </w:rPr>
            </w:pPr>
          </w:p>
        </w:tc>
        <w:tc>
          <w:tcPr>
            <w:tcW w:w="446" w:type="dxa"/>
            <w:vAlign w:val="top"/>
          </w:tcPr>
          <w:p w14:paraId="714EC7E5">
            <w:pPr>
              <w:spacing w:line="247" w:lineRule="auto"/>
              <w:rPr>
                <w:rFonts w:ascii="Arial"/>
                <w:sz w:val="21"/>
              </w:rPr>
            </w:pPr>
          </w:p>
          <w:p w14:paraId="02F77E0A">
            <w:pPr>
              <w:pStyle w:val="6"/>
              <w:spacing w:before="61" w:line="252" w:lineRule="exact"/>
              <w:ind w:left="109"/>
              <w:rPr>
                <w:sz w:val="19"/>
                <w:szCs w:val="19"/>
              </w:rPr>
            </w:pPr>
            <w:r>
              <w:rPr>
                <w:spacing w:val="-15"/>
                <w:position w:val="1"/>
                <w:sz w:val="19"/>
                <w:szCs w:val="19"/>
              </w:rPr>
              <w:t>Ⅱ2</w:t>
            </w:r>
          </w:p>
        </w:tc>
        <w:tc>
          <w:tcPr>
            <w:tcW w:w="7704" w:type="dxa"/>
            <w:vAlign w:val="top"/>
          </w:tcPr>
          <w:p w14:paraId="1201BE7A">
            <w:pPr>
              <w:pStyle w:val="6"/>
              <w:spacing w:before="129" w:line="295" w:lineRule="auto"/>
              <w:ind w:left="72" w:right="57" w:hanging="8"/>
              <w:rPr>
                <w:sz w:val="19"/>
                <w:szCs w:val="19"/>
              </w:rPr>
            </w:pPr>
            <w:r>
              <w:rPr>
                <w:spacing w:val="5"/>
                <w:sz w:val="19"/>
                <w:szCs w:val="19"/>
              </w:rPr>
              <w:t>305</w:t>
            </w:r>
            <w:r>
              <w:rPr>
                <w:spacing w:val="-29"/>
                <w:sz w:val="19"/>
                <w:szCs w:val="19"/>
              </w:rPr>
              <w:t xml:space="preserve"> </w:t>
            </w:r>
            <w:r>
              <w:rPr>
                <w:spacing w:val="5"/>
                <w:sz w:val="19"/>
                <w:szCs w:val="19"/>
              </w:rPr>
              <w:t>省道西侧</w:t>
            </w:r>
            <w:r>
              <w:rPr>
                <w:spacing w:val="-22"/>
                <w:sz w:val="19"/>
                <w:szCs w:val="19"/>
              </w:rPr>
              <w:t xml:space="preserve"> </w:t>
            </w:r>
            <w:r>
              <w:rPr>
                <w:spacing w:val="5"/>
                <w:sz w:val="19"/>
                <w:szCs w:val="19"/>
              </w:rPr>
              <w:t>150</w:t>
            </w:r>
            <w:r>
              <w:rPr>
                <w:spacing w:val="-28"/>
                <w:sz w:val="19"/>
                <w:szCs w:val="19"/>
              </w:rPr>
              <w:t xml:space="preserve"> </w:t>
            </w:r>
            <w:r>
              <w:rPr>
                <w:spacing w:val="5"/>
                <w:sz w:val="19"/>
                <w:szCs w:val="19"/>
              </w:rPr>
              <w:t>米及永固建材-翰林湾-南环路南侧</w:t>
            </w:r>
            <w:r>
              <w:rPr>
                <w:spacing w:val="-23"/>
                <w:sz w:val="19"/>
                <w:szCs w:val="19"/>
              </w:rPr>
              <w:t xml:space="preserve"> </w:t>
            </w:r>
            <w:r>
              <w:rPr>
                <w:spacing w:val="5"/>
                <w:sz w:val="19"/>
                <w:szCs w:val="19"/>
              </w:rPr>
              <w:t>15</w:t>
            </w:r>
            <w:r>
              <w:rPr>
                <w:spacing w:val="4"/>
                <w:sz w:val="19"/>
                <w:szCs w:val="19"/>
              </w:rPr>
              <w:t>0</w:t>
            </w:r>
            <w:r>
              <w:rPr>
                <w:spacing w:val="-27"/>
                <w:sz w:val="19"/>
                <w:szCs w:val="19"/>
              </w:rPr>
              <w:t xml:space="preserve"> </w:t>
            </w:r>
            <w:r>
              <w:rPr>
                <w:spacing w:val="4"/>
                <w:sz w:val="19"/>
                <w:szCs w:val="19"/>
              </w:rPr>
              <w:t>米及汇源食品、祥业生物-莆永</w:t>
            </w:r>
            <w:r>
              <w:rPr>
                <w:spacing w:val="7"/>
                <w:sz w:val="19"/>
                <w:szCs w:val="19"/>
              </w:rPr>
              <w:t>高速公路-三郊线南侧</w:t>
            </w:r>
            <w:r>
              <w:rPr>
                <w:spacing w:val="-31"/>
                <w:sz w:val="19"/>
                <w:szCs w:val="19"/>
              </w:rPr>
              <w:t xml:space="preserve"> </w:t>
            </w:r>
            <w:r>
              <w:rPr>
                <w:spacing w:val="7"/>
                <w:sz w:val="19"/>
                <w:szCs w:val="19"/>
              </w:rPr>
              <w:t>200</w:t>
            </w:r>
            <w:r>
              <w:rPr>
                <w:spacing w:val="-30"/>
                <w:sz w:val="19"/>
                <w:szCs w:val="19"/>
              </w:rPr>
              <w:t xml:space="preserve"> </w:t>
            </w:r>
            <w:r>
              <w:rPr>
                <w:spacing w:val="7"/>
                <w:sz w:val="19"/>
                <w:szCs w:val="19"/>
              </w:rPr>
              <w:t>米平行线-桃溪（扣除Ⅰ级级别范围）</w:t>
            </w:r>
          </w:p>
        </w:tc>
      </w:tr>
      <w:tr w14:paraId="62CBF6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8" w:hRule="atLeast"/>
        </w:trPr>
        <w:tc>
          <w:tcPr>
            <w:tcW w:w="616" w:type="dxa"/>
            <w:vMerge w:val="continue"/>
            <w:tcBorders>
              <w:top w:val="nil"/>
              <w:bottom w:val="nil"/>
            </w:tcBorders>
            <w:vAlign w:val="top"/>
          </w:tcPr>
          <w:p w14:paraId="031AEB92">
            <w:pPr>
              <w:rPr>
                <w:rFonts w:ascii="Arial"/>
                <w:sz w:val="21"/>
              </w:rPr>
            </w:pPr>
          </w:p>
        </w:tc>
        <w:tc>
          <w:tcPr>
            <w:tcW w:w="446" w:type="dxa"/>
            <w:vAlign w:val="top"/>
          </w:tcPr>
          <w:p w14:paraId="26144F9D">
            <w:pPr>
              <w:pStyle w:val="6"/>
              <w:spacing w:before="127" w:line="234" w:lineRule="auto"/>
              <w:ind w:left="109"/>
              <w:rPr>
                <w:sz w:val="19"/>
                <w:szCs w:val="19"/>
              </w:rPr>
            </w:pPr>
            <w:r>
              <w:rPr>
                <w:spacing w:val="-15"/>
                <w:sz w:val="19"/>
                <w:szCs w:val="19"/>
              </w:rPr>
              <w:t>Ⅱ3</w:t>
            </w:r>
          </w:p>
        </w:tc>
        <w:tc>
          <w:tcPr>
            <w:tcW w:w="7704" w:type="dxa"/>
            <w:vAlign w:val="top"/>
          </w:tcPr>
          <w:p w14:paraId="2EC8E7F0">
            <w:pPr>
              <w:pStyle w:val="6"/>
              <w:spacing w:before="127" w:line="226" w:lineRule="auto"/>
              <w:ind w:left="70"/>
              <w:rPr>
                <w:sz w:val="19"/>
                <w:szCs w:val="19"/>
              </w:rPr>
            </w:pPr>
            <w:r>
              <w:rPr>
                <w:spacing w:val="7"/>
                <w:sz w:val="19"/>
                <w:szCs w:val="19"/>
              </w:rPr>
              <w:t>永泉公路西侧</w:t>
            </w:r>
            <w:r>
              <w:rPr>
                <w:spacing w:val="-12"/>
                <w:sz w:val="19"/>
                <w:szCs w:val="19"/>
              </w:rPr>
              <w:t xml:space="preserve"> </w:t>
            </w:r>
            <w:r>
              <w:rPr>
                <w:spacing w:val="7"/>
                <w:sz w:val="19"/>
                <w:szCs w:val="19"/>
              </w:rPr>
              <w:t>150</w:t>
            </w:r>
            <w:r>
              <w:rPr>
                <w:spacing w:val="-28"/>
                <w:sz w:val="19"/>
                <w:szCs w:val="19"/>
              </w:rPr>
              <w:t xml:space="preserve"> </w:t>
            </w:r>
            <w:r>
              <w:rPr>
                <w:spacing w:val="7"/>
                <w:sz w:val="19"/>
                <w:szCs w:val="19"/>
              </w:rPr>
              <w:t>米范围-岵山门户-和林村至东山道路（扣除Ⅰ级级别范围）</w:t>
            </w:r>
          </w:p>
        </w:tc>
      </w:tr>
      <w:tr w14:paraId="617FE0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1" w:hRule="atLeast"/>
        </w:trPr>
        <w:tc>
          <w:tcPr>
            <w:tcW w:w="616" w:type="dxa"/>
            <w:vMerge w:val="continue"/>
            <w:tcBorders>
              <w:top w:val="nil"/>
              <w:bottom w:val="nil"/>
            </w:tcBorders>
            <w:vAlign w:val="top"/>
          </w:tcPr>
          <w:p w14:paraId="100B6727">
            <w:pPr>
              <w:rPr>
                <w:rFonts w:ascii="Arial"/>
                <w:sz w:val="21"/>
              </w:rPr>
            </w:pPr>
          </w:p>
        </w:tc>
        <w:tc>
          <w:tcPr>
            <w:tcW w:w="446" w:type="dxa"/>
            <w:vAlign w:val="top"/>
          </w:tcPr>
          <w:p w14:paraId="7AC8FAC4">
            <w:pPr>
              <w:pStyle w:val="6"/>
              <w:spacing w:before="130" w:line="234" w:lineRule="auto"/>
              <w:ind w:left="109"/>
              <w:rPr>
                <w:sz w:val="19"/>
                <w:szCs w:val="19"/>
              </w:rPr>
            </w:pPr>
            <w:r>
              <w:rPr>
                <w:spacing w:val="-15"/>
                <w:sz w:val="19"/>
                <w:szCs w:val="19"/>
              </w:rPr>
              <w:t>Ⅱ4</w:t>
            </w:r>
          </w:p>
        </w:tc>
        <w:tc>
          <w:tcPr>
            <w:tcW w:w="7704" w:type="dxa"/>
            <w:vAlign w:val="top"/>
          </w:tcPr>
          <w:p w14:paraId="39379C58">
            <w:pPr>
              <w:pStyle w:val="6"/>
              <w:spacing w:before="130" w:line="227" w:lineRule="auto"/>
              <w:ind w:left="72"/>
              <w:rPr>
                <w:sz w:val="19"/>
                <w:szCs w:val="19"/>
              </w:rPr>
            </w:pPr>
            <w:r>
              <w:rPr>
                <w:spacing w:val="8"/>
                <w:sz w:val="19"/>
                <w:szCs w:val="19"/>
              </w:rPr>
              <w:t>北环路规划延伸线-石鼓街-桃溪所围成的区域</w:t>
            </w:r>
          </w:p>
        </w:tc>
      </w:tr>
      <w:tr w14:paraId="11E454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5" w:hRule="atLeast"/>
        </w:trPr>
        <w:tc>
          <w:tcPr>
            <w:tcW w:w="616" w:type="dxa"/>
            <w:vMerge w:val="continue"/>
            <w:tcBorders>
              <w:top w:val="nil"/>
            </w:tcBorders>
            <w:vAlign w:val="top"/>
          </w:tcPr>
          <w:p w14:paraId="27F7B999">
            <w:pPr>
              <w:rPr>
                <w:rFonts w:ascii="Arial"/>
                <w:sz w:val="21"/>
              </w:rPr>
            </w:pPr>
          </w:p>
        </w:tc>
        <w:tc>
          <w:tcPr>
            <w:tcW w:w="446" w:type="dxa"/>
            <w:vAlign w:val="top"/>
          </w:tcPr>
          <w:p w14:paraId="18FD6CA1">
            <w:pPr>
              <w:pStyle w:val="6"/>
              <w:spacing w:before="131" w:line="237" w:lineRule="auto"/>
              <w:ind w:left="109"/>
              <w:rPr>
                <w:sz w:val="19"/>
                <w:szCs w:val="19"/>
              </w:rPr>
            </w:pPr>
            <w:r>
              <w:rPr>
                <w:spacing w:val="-15"/>
                <w:sz w:val="19"/>
                <w:szCs w:val="19"/>
              </w:rPr>
              <w:t>Ⅱ5</w:t>
            </w:r>
          </w:p>
        </w:tc>
        <w:tc>
          <w:tcPr>
            <w:tcW w:w="7704" w:type="dxa"/>
            <w:vAlign w:val="top"/>
          </w:tcPr>
          <w:p w14:paraId="5EA80086">
            <w:pPr>
              <w:pStyle w:val="6"/>
              <w:spacing w:before="130" w:line="228" w:lineRule="auto"/>
              <w:ind w:left="72"/>
              <w:rPr>
                <w:sz w:val="19"/>
                <w:szCs w:val="19"/>
              </w:rPr>
            </w:pPr>
            <w:r>
              <w:rPr>
                <w:spacing w:val="6"/>
                <w:sz w:val="19"/>
                <w:szCs w:val="19"/>
              </w:rPr>
              <w:t>岵山镇规划镇区</w:t>
            </w:r>
          </w:p>
        </w:tc>
      </w:tr>
    </w:tbl>
    <w:p w14:paraId="69229EF4">
      <w:pPr>
        <w:spacing w:line="138" w:lineRule="exact"/>
        <w:rPr>
          <w:rFonts w:ascii="Arial"/>
          <w:sz w:val="12"/>
        </w:rPr>
      </w:pPr>
    </w:p>
    <w:p w14:paraId="28FCFD7D">
      <w:pPr>
        <w:spacing w:line="138" w:lineRule="exact"/>
        <w:rPr>
          <w:rFonts w:ascii="Arial" w:hAnsi="Arial" w:eastAsia="Arial" w:cs="Arial"/>
          <w:sz w:val="12"/>
          <w:szCs w:val="12"/>
        </w:rPr>
        <w:sectPr>
          <w:footerReference r:id="rId16" w:type="default"/>
          <w:pgSz w:w="11907" w:h="16839"/>
          <w:pgMar w:top="1247" w:right="1387" w:bottom="1361" w:left="1670" w:header="842" w:footer="1160" w:gutter="0"/>
          <w:cols w:space="720" w:num="1"/>
        </w:sectPr>
      </w:pPr>
    </w:p>
    <w:p w14:paraId="63397A99">
      <w:pPr>
        <w:spacing w:line="168" w:lineRule="exact"/>
      </w:pPr>
    </w:p>
    <w:tbl>
      <w:tblPr>
        <w:tblStyle w:val="5"/>
        <w:tblW w:w="8766" w:type="dxa"/>
        <w:tblInd w:w="7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16"/>
        <w:gridCol w:w="446"/>
        <w:gridCol w:w="7704"/>
      </w:tblGrid>
      <w:tr w14:paraId="2A6D1F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5" w:hRule="atLeast"/>
        </w:trPr>
        <w:tc>
          <w:tcPr>
            <w:tcW w:w="616" w:type="dxa"/>
            <w:vAlign w:val="top"/>
          </w:tcPr>
          <w:p w14:paraId="215602B3">
            <w:pPr>
              <w:rPr>
                <w:rFonts w:ascii="Arial"/>
                <w:sz w:val="21"/>
              </w:rPr>
            </w:pPr>
          </w:p>
        </w:tc>
        <w:tc>
          <w:tcPr>
            <w:tcW w:w="446" w:type="dxa"/>
            <w:vAlign w:val="top"/>
          </w:tcPr>
          <w:p w14:paraId="05F5B7C5">
            <w:pPr>
              <w:pStyle w:val="6"/>
              <w:spacing w:before="131" w:line="237" w:lineRule="auto"/>
              <w:ind w:left="109"/>
              <w:rPr>
                <w:sz w:val="19"/>
                <w:szCs w:val="19"/>
              </w:rPr>
            </w:pPr>
            <w:r>
              <w:rPr>
                <w:spacing w:val="-15"/>
                <w:sz w:val="19"/>
                <w:szCs w:val="19"/>
              </w:rPr>
              <w:t>Ⅱ6</w:t>
            </w:r>
          </w:p>
        </w:tc>
        <w:tc>
          <w:tcPr>
            <w:tcW w:w="7704" w:type="dxa"/>
            <w:vAlign w:val="top"/>
          </w:tcPr>
          <w:p w14:paraId="40E80EAE">
            <w:pPr>
              <w:pStyle w:val="6"/>
              <w:spacing w:before="130" w:line="228" w:lineRule="auto"/>
              <w:ind w:left="71"/>
              <w:rPr>
                <w:sz w:val="19"/>
                <w:szCs w:val="19"/>
              </w:rPr>
            </w:pPr>
            <w:r>
              <w:rPr>
                <w:spacing w:val="7"/>
                <w:sz w:val="19"/>
                <w:szCs w:val="19"/>
              </w:rPr>
              <w:t>东关镇规划工业区域</w:t>
            </w:r>
          </w:p>
        </w:tc>
      </w:tr>
      <w:tr w14:paraId="4039D5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8" w:hRule="atLeast"/>
        </w:trPr>
        <w:tc>
          <w:tcPr>
            <w:tcW w:w="1062" w:type="dxa"/>
            <w:gridSpan w:val="2"/>
            <w:vAlign w:val="top"/>
          </w:tcPr>
          <w:p w14:paraId="3B7EB99F">
            <w:pPr>
              <w:pStyle w:val="6"/>
              <w:spacing w:before="298" w:line="251" w:lineRule="exact"/>
              <w:ind w:left="436"/>
              <w:rPr>
                <w:sz w:val="19"/>
                <w:szCs w:val="19"/>
              </w:rPr>
            </w:pPr>
            <w:r>
              <w:rPr>
                <w:spacing w:val="2"/>
                <w:position w:val="1"/>
                <w:sz w:val="19"/>
                <w:szCs w:val="19"/>
              </w:rPr>
              <w:t>Ⅲ</w:t>
            </w:r>
          </w:p>
        </w:tc>
        <w:tc>
          <w:tcPr>
            <w:tcW w:w="7704" w:type="dxa"/>
            <w:vAlign w:val="top"/>
          </w:tcPr>
          <w:p w14:paraId="6E7E9CC1">
            <w:pPr>
              <w:pStyle w:val="6"/>
              <w:spacing w:before="119" w:line="291" w:lineRule="auto"/>
              <w:ind w:left="77" w:right="61" w:hanging="11"/>
              <w:rPr>
                <w:sz w:val="19"/>
                <w:szCs w:val="19"/>
              </w:rPr>
            </w:pPr>
            <w:r>
              <w:rPr>
                <w:spacing w:val="9"/>
                <w:sz w:val="19"/>
                <w:szCs w:val="19"/>
              </w:rPr>
              <w:t>桃城镇、五里街镇、岵山镇、石鼓镇、东平镇、东关镇行政辖区范围内除城区Ⅰ、Ⅱ级</w:t>
            </w:r>
            <w:r>
              <w:rPr>
                <w:spacing w:val="6"/>
                <w:sz w:val="19"/>
                <w:szCs w:val="19"/>
              </w:rPr>
              <w:t>范围外的其它区域</w:t>
            </w:r>
          </w:p>
        </w:tc>
      </w:tr>
    </w:tbl>
    <w:p w14:paraId="0484C229">
      <w:pPr>
        <w:pStyle w:val="2"/>
        <w:spacing w:before="109" w:line="218" w:lineRule="auto"/>
        <w:ind w:left="682"/>
        <w:rPr>
          <w:sz w:val="30"/>
          <w:szCs w:val="30"/>
        </w:rPr>
      </w:pPr>
      <w:bookmarkStart w:id="6" w:name="bookmark7"/>
      <w:bookmarkEnd w:id="6"/>
      <w:r>
        <w:rPr>
          <w:b/>
          <w:bCs/>
          <w:spacing w:val="-8"/>
          <w:sz w:val="30"/>
          <w:szCs w:val="30"/>
        </w:rPr>
        <w:t>（二）</w:t>
      </w:r>
      <w:r>
        <w:rPr>
          <w:spacing w:val="-78"/>
          <w:sz w:val="30"/>
          <w:szCs w:val="30"/>
        </w:rPr>
        <w:t xml:space="preserve"> </w:t>
      </w:r>
      <w:r>
        <w:rPr>
          <w:b/>
          <w:bCs/>
          <w:spacing w:val="-8"/>
          <w:sz w:val="30"/>
          <w:szCs w:val="30"/>
        </w:rPr>
        <w:t>永春县乡镇各类用地土地级别</w:t>
      </w:r>
    </w:p>
    <w:p w14:paraId="45F63288">
      <w:pPr>
        <w:pStyle w:val="2"/>
        <w:spacing w:before="158" w:line="218" w:lineRule="auto"/>
        <w:ind w:left="1829"/>
        <w:rPr>
          <w:sz w:val="24"/>
          <w:szCs w:val="24"/>
        </w:rPr>
      </w:pPr>
      <w:r>
        <w:rPr>
          <w:b/>
          <w:bCs/>
          <w:spacing w:val="-3"/>
          <w:sz w:val="24"/>
          <w:szCs w:val="24"/>
        </w:rPr>
        <w:t>表</w:t>
      </w:r>
      <w:r>
        <w:rPr>
          <w:spacing w:val="-39"/>
          <w:sz w:val="24"/>
          <w:szCs w:val="24"/>
        </w:rPr>
        <w:t xml:space="preserve"> </w:t>
      </w:r>
      <w:r>
        <w:rPr>
          <w:b/>
          <w:bCs/>
          <w:spacing w:val="-3"/>
          <w:sz w:val="24"/>
          <w:szCs w:val="24"/>
        </w:rPr>
        <w:t>3-4</w:t>
      </w:r>
      <w:r>
        <w:rPr>
          <w:spacing w:val="-3"/>
          <w:sz w:val="24"/>
          <w:szCs w:val="24"/>
        </w:rPr>
        <w:t xml:space="preserve">  </w:t>
      </w:r>
      <w:r>
        <w:rPr>
          <w:b/>
          <w:bCs/>
          <w:spacing w:val="-3"/>
          <w:sz w:val="24"/>
          <w:szCs w:val="24"/>
        </w:rPr>
        <w:t>永春县各乡镇商业服务业用地土地级别的划分</w:t>
      </w:r>
    </w:p>
    <w:p w14:paraId="1953307E">
      <w:pPr>
        <w:spacing w:line="144" w:lineRule="auto"/>
        <w:rPr>
          <w:rFonts w:ascii="Arial"/>
          <w:sz w:val="2"/>
        </w:rPr>
      </w:pPr>
    </w:p>
    <w:tbl>
      <w:tblPr>
        <w:tblStyle w:val="5"/>
        <w:tblW w:w="892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47"/>
        <w:gridCol w:w="437"/>
        <w:gridCol w:w="7238"/>
      </w:tblGrid>
      <w:tr w14:paraId="02A005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rPr>
        <w:tc>
          <w:tcPr>
            <w:tcW w:w="1684" w:type="dxa"/>
            <w:gridSpan w:val="2"/>
            <w:vAlign w:val="top"/>
          </w:tcPr>
          <w:p w14:paraId="5D2C2504">
            <w:pPr>
              <w:pStyle w:val="6"/>
              <w:spacing w:before="121" w:line="228" w:lineRule="auto"/>
              <w:ind w:left="653"/>
              <w:rPr>
                <w:sz w:val="19"/>
                <w:szCs w:val="19"/>
              </w:rPr>
            </w:pPr>
            <w:r>
              <w:rPr>
                <w:spacing w:val="1"/>
                <w:sz w:val="19"/>
                <w:szCs w:val="19"/>
              </w:rPr>
              <w:t>级别</w:t>
            </w:r>
          </w:p>
        </w:tc>
        <w:tc>
          <w:tcPr>
            <w:tcW w:w="7238" w:type="dxa"/>
            <w:vAlign w:val="top"/>
          </w:tcPr>
          <w:p w14:paraId="38C70588">
            <w:pPr>
              <w:pStyle w:val="6"/>
              <w:spacing w:before="121" w:line="228" w:lineRule="auto"/>
              <w:ind w:left="3428"/>
              <w:rPr>
                <w:sz w:val="19"/>
                <w:szCs w:val="19"/>
              </w:rPr>
            </w:pPr>
            <w:r>
              <w:rPr>
                <w:spacing w:val="-2"/>
                <w:sz w:val="19"/>
                <w:szCs w:val="19"/>
              </w:rPr>
              <w:t>范围</w:t>
            </w:r>
          </w:p>
        </w:tc>
      </w:tr>
      <w:tr w14:paraId="7C7EBA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1247" w:type="dxa"/>
            <w:vMerge w:val="restart"/>
            <w:tcBorders>
              <w:bottom w:val="nil"/>
            </w:tcBorders>
            <w:vAlign w:val="top"/>
          </w:tcPr>
          <w:p w14:paraId="69D574A2">
            <w:pPr>
              <w:spacing w:line="284" w:lineRule="auto"/>
              <w:rPr>
                <w:rFonts w:ascii="Arial"/>
                <w:sz w:val="21"/>
              </w:rPr>
            </w:pPr>
          </w:p>
          <w:p w14:paraId="02720AE4">
            <w:pPr>
              <w:spacing w:line="284" w:lineRule="auto"/>
              <w:rPr>
                <w:rFonts w:ascii="Arial"/>
                <w:sz w:val="21"/>
              </w:rPr>
            </w:pPr>
          </w:p>
          <w:p w14:paraId="5D386106">
            <w:pPr>
              <w:spacing w:line="284" w:lineRule="auto"/>
              <w:rPr>
                <w:rFonts w:ascii="Arial"/>
                <w:sz w:val="21"/>
              </w:rPr>
            </w:pPr>
          </w:p>
          <w:p w14:paraId="51D69C01">
            <w:pPr>
              <w:spacing w:line="285" w:lineRule="auto"/>
              <w:rPr>
                <w:rFonts w:ascii="Arial"/>
                <w:sz w:val="21"/>
              </w:rPr>
            </w:pPr>
          </w:p>
          <w:p w14:paraId="75438576">
            <w:pPr>
              <w:pStyle w:val="6"/>
              <w:spacing w:before="62" w:line="228" w:lineRule="auto"/>
              <w:ind w:left="335"/>
              <w:rPr>
                <w:sz w:val="19"/>
                <w:szCs w:val="19"/>
              </w:rPr>
            </w:pPr>
            <w:r>
              <w:rPr>
                <w:spacing w:val="4"/>
                <w:sz w:val="19"/>
                <w:szCs w:val="19"/>
              </w:rPr>
              <w:t>蓬壶镇</w:t>
            </w:r>
          </w:p>
        </w:tc>
        <w:tc>
          <w:tcPr>
            <w:tcW w:w="437" w:type="dxa"/>
            <w:vAlign w:val="top"/>
          </w:tcPr>
          <w:p w14:paraId="2315A68A">
            <w:pPr>
              <w:spacing w:line="412" w:lineRule="auto"/>
              <w:rPr>
                <w:rFonts w:ascii="Arial"/>
                <w:sz w:val="21"/>
              </w:rPr>
            </w:pPr>
          </w:p>
          <w:p w14:paraId="0779572C">
            <w:pPr>
              <w:pStyle w:val="6"/>
              <w:spacing w:before="62" w:line="251" w:lineRule="exact"/>
              <w:ind w:left="185"/>
              <w:rPr>
                <w:sz w:val="19"/>
                <w:szCs w:val="19"/>
              </w:rPr>
            </w:pPr>
            <w:r>
              <w:rPr>
                <w:position w:val="1"/>
                <w:sz w:val="19"/>
                <w:szCs w:val="19"/>
              </w:rPr>
              <w:t>Ⅰ</w:t>
            </w:r>
          </w:p>
        </w:tc>
        <w:tc>
          <w:tcPr>
            <w:tcW w:w="7238" w:type="dxa"/>
            <w:vAlign w:val="top"/>
          </w:tcPr>
          <w:p w14:paraId="62E12593">
            <w:pPr>
              <w:pStyle w:val="6"/>
              <w:spacing w:before="116" w:line="310" w:lineRule="auto"/>
              <w:ind w:left="116" w:right="124" w:firstLine="1"/>
              <w:jc w:val="both"/>
              <w:rPr>
                <w:sz w:val="19"/>
                <w:szCs w:val="19"/>
              </w:rPr>
            </w:pPr>
            <w:r>
              <w:rPr>
                <w:spacing w:val="7"/>
                <w:sz w:val="19"/>
                <w:szCs w:val="19"/>
              </w:rPr>
              <w:t>福邸美景-美中街北侧</w:t>
            </w:r>
            <w:r>
              <w:rPr>
                <w:spacing w:val="-40"/>
                <w:sz w:val="19"/>
                <w:szCs w:val="19"/>
              </w:rPr>
              <w:t xml:space="preserve"> </w:t>
            </w:r>
            <w:r>
              <w:rPr>
                <w:spacing w:val="7"/>
                <w:sz w:val="19"/>
                <w:szCs w:val="19"/>
              </w:rPr>
              <w:t>30</w:t>
            </w:r>
            <w:r>
              <w:rPr>
                <w:spacing w:val="-44"/>
                <w:sz w:val="19"/>
                <w:szCs w:val="19"/>
              </w:rPr>
              <w:t xml:space="preserve"> </w:t>
            </w:r>
            <w:r>
              <w:rPr>
                <w:spacing w:val="7"/>
                <w:sz w:val="19"/>
                <w:szCs w:val="19"/>
              </w:rPr>
              <w:t>米范围-美普路西侧</w:t>
            </w:r>
            <w:r>
              <w:rPr>
                <w:spacing w:val="-52"/>
                <w:sz w:val="19"/>
                <w:szCs w:val="19"/>
              </w:rPr>
              <w:t xml:space="preserve"> </w:t>
            </w:r>
            <w:r>
              <w:rPr>
                <w:spacing w:val="7"/>
                <w:sz w:val="19"/>
                <w:szCs w:val="19"/>
              </w:rPr>
              <w:t>20</w:t>
            </w:r>
            <w:r>
              <w:rPr>
                <w:spacing w:val="-45"/>
                <w:sz w:val="19"/>
                <w:szCs w:val="19"/>
              </w:rPr>
              <w:t xml:space="preserve"> </w:t>
            </w:r>
            <w:r>
              <w:rPr>
                <w:spacing w:val="7"/>
                <w:sz w:val="19"/>
                <w:szCs w:val="19"/>
              </w:rPr>
              <w:t>米-美中街北侧150</w:t>
            </w:r>
            <w:r>
              <w:rPr>
                <w:spacing w:val="-45"/>
                <w:sz w:val="19"/>
                <w:szCs w:val="19"/>
              </w:rPr>
              <w:t xml:space="preserve"> </w:t>
            </w:r>
            <w:r>
              <w:rPr>
                <w:spacing w:val="7"/>
                <w:sz w:val="19"/>
                <w:szCs w:val="19"/>
              </w:rPr>
              <w:t>米-桃溪-蓬壶</w:t>
            </w:r>
            <w:r>
              <w:rPr>
                <w:spacing w:val="-1"/>
                <w:sz w:val="19"/>
                <w:szCs w:val="19"/>
              </w:rPr>
              <w:t>街南侧</w:t>
            </w:r>
            <w:r>
              <w:rPr>
                <w:spacing w:val="-38"/>
                <w:sz w:val="19"/>
                <w:szCs w:val="19"/>
              </w:rPr>
              <w:t xml:space="preserve"> </w:t>
            </w:r>
            <w:r>
              <w:rPr>
                <w:spacing w:val="-1"/>
                <w:sz w:val="19"/>
                <w:szCs w:val="19"/>
              </w:rPr>
              <w:t>40</w:t>
            </w:r>
            <w:r>
              <w:rPr>
                <w:spacing w:val="-28"/>
                <w:sz w:val="19"/>
                <w:szCs w:val="19"/>
              </w:rPr>
              <w:t xml:space="preserve"> </w:t>
            </w:r>
            <w:r>
              <w:rPr>
                <w:spacing w:val="-1"/>
                <w:sz w:val="19"/>
                <w:szCs w:val="19"/>
              </w:rPr>
              <w:t>米-美中街；桃溪-215</w:t>
            </w:r>
            <w:r>
              <w:rPr>
                <w:spacing w:val="-29"/>
                <w:sz w:val="19"/>
                <w:szCs w:val="19"/>
              </w:rPr>
              <w:t xml:space="preserve"> </w:t>
            </w:r>
            <w:r>
              <w:rPr>
                <w:spacing w:val="-1"/>
                <w:sz w:val="19"/>
                <w:szCs w:val="19"/>
              </w:rPr>
              <w:t>省道-中宇</w:t>
            </w:r>
            <w:r>
              <w:rPr>
                <w:spacing w:val="-2"/>
                <w:sz w:val="19"/>
                <w:szCs w:val="19"/>
              </w:rPr>
              <w:t>卫浴-桃溪；203</w:t>
            </w:r>
            <w:r>
              <w:rPr>
                <w:spacing w:val="-28"/>
                <w:sz w:val="19"/>
                <w:szCs w:val="19"/>
              </w:rPr>
              <w:t xml:space="preserve"> </w:t>
            </w:r>
            <w:r>
              <w:rPr>
                <w:spacing w:val="-2"/>
                <w:sz w:val="19"/>
                <w:szCs w:val="19"/>
              </w:rPr>
              <w:t>省道东侧</w:t>
            </w:r>
            <w:r>
              <w:rPr>
                <w:spacing w:val="-34"/>
                <w:sz w:val="19"/>
                <w:szCs w:val="19"/>
              </w:rPr>
              <w:t xml:space="preserve"> </w:t>
            </w:r>
            <w:r>
              <w:rPr>
                <w:spacing w:val="-2"/>
                <w:sz w:val="19"/>
                <w:szCs w:val="19"/>
              </w:rPr>
              <w:t>30</w:t>
            </w:r>
            <w:r>
              <w:rPr>
                <w:spacing w:val="-27"/>
                <w:sz w:val="19"/>
                <w:szCs w:val="19"/>
              </w:rPr>
              <w:t xml:space="preserve"> </w:t>
            </w:r>
            <w:r>
              <w:rPr>
                <w:spacing w:val="-2"/>
                <w:sz w:val="19"/>
                <w:szCs w:val="19"/>
              </w:rPr>
              <w:t>米范围（桃</w:t>
            </w:r>
            <w:r>
              <w:rPr>
                <w:spacing w:val="2"/>
                <w:sz w:val="19"/>
                <w:szCs w:val="19"/>
              </w:rPr>
              <w:t>溪-桀头宫）</w:t>
            </w:r>
            <w:r>
              <w:rPr>
                <w:spacing w:val="-48"/>
                <w:sz w:val="19"/>
                <w:szCs w:val="19"/>
              </w:rPr>
              <w:t xml:space="preserve"> </w:t>
            </w:r>
            <w:r>
              <w:rPr>
                <w:spacing w:val="2"/>
                <w:sz w:val="19"/>
                <w:szCs w:val="19"/>
              </w:rPr>
              <w:t>-桃溪</w:t>
            </w:r>
          </w:p>
        </w:tc>
      </w:tr>
      <w:tr w14:paraId="511C88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5" w:hRule="atLeast"/>
        </w:trPr>
        <w:tc>
          <w:tcPr>
            <w:tcW w:w="1247" w:type="dxa"/>
            <w:vMerge w:val="continue"/>
            <w:tcBorders>
              <w:top w:val="nil"/>
              <w:bottom w:val="nil"/>
            </w:tcBorders>
            <w:vAlign w:val="top"/>
          </w:tcPr>
          <w:p w14:paraId="2A52DA4C">
            <w:pPr>
              <w:rPr>
                <w:rFonts w:ascii="Arial"/>
                <w:sz w:val="21"/>
              </w:rPr>
            </w:pPr>
          </w:p>
        </w:tc>
        <w:tc>
          <w:tcPr>
            <w:tcW w:w="437" w:type="dxa"/>
            <w:vAlign w:val="top"/>
          </w:tcPr>
          <w:p w14:paraId="5AE790D0">
            <w:pPr>
              <w:spacing w:line="413" w:lineRule="auto"/>
              <w:rPr>
                <w:rFonts w:ascii="Arial"/>
                <w:sz w:val="21"/>
              </w:rPr>
            </w:pPr>
          </w:p>
          <w:p w14:paraId="7C63AF94">
            <w:pPr>
              <w:pStyle w:val="6"/>
              <w:spacing w:before="62" w:line="252" w:lineRule="exact"/>
              <w:ind w:left="155"/>
              <w:rPr>
                <w:sz w:val="19"/>
                <w:szCs w:val="19"/>
              </w:rPr>
            </w:pPr>
            <w:r>
              <w:rPr>
                <w:position w:val="1"/>
                <w:sz w:val="19"/>
                <w:szCs w:val="19"/>
              </w:rPr>
              <w:t>Ⅱ</w:t>
            </w:r>
          </w:p>
        </w:tc>
        <w:tc>
          <w:tcPr>
            <w:tcW w:w="7238" w:type="dxa"/>
            <w:vAlign w:val="top"/>
          </w:tcPr>
          <w:p w14:paraId="3D9FE01F">
            <w:pPr>
              <w:pStyle w:val="6"/>
              <w:spacing w:before="117" w:line="310" w:lineRule="auto"/>
              <w:ind w:left="116" w:firstLine="6"/>
              <w:jc w:val="both"/>
              <w:rPr>
                <w:sz w:val="19"/>
                <w:szCs w:val="19"/>
              </w:rPr>
            </w:pPr>
            <w:r>
              <w:rPr>
                <w:spacing w:val="6"/>
                <w:sz w:val="19"/>
                <w:szCs w:val="19"/>
              </w:rPr>
              <w:t>河滨路西北侧</w:t>
            </w:r>
            <w:r>
              <w:rPr>
                <w:spacing w:val="-25"/>
                <w:sz w:val="19"/>
                <w:szCs w:val="19"/>
              </w:rPr>
              <w:t xml:space="preserve"> </w:t>
            </w:r>
            <w:r>
              <w:rPr>
                <w:spacing w:val="6"/>
                <w:sz w:val="19"/>
                <w:szCs w:val="19"/>
              </w:rPr>
              <w:t>130</w:t>
            </w:r>
            <w:r>
              <w:rPr>
                <w:spacing w:val="-30"/>
                <w:sz w:val="19"/>
                <w:szCs w:val="19"/>
              </w:rPr>
              <w:t xml:space="preserve"> </w:t>
            </w:r>
            <w:r>
              <w:rPr>
                <w:spacing w:val="6"/>
                <w:sz w:val="19"/>
                <w:szCs w:val="19"/>
              </w:rPr>
              <w:t>米-规划路-府前路-203</w:t>
            </w:r>
            <w:r>
              <w:rPr>
                <w:spacing w:val="-31"/>
                <w:sz w:val="19"/>
                <w:szCs w:val="19"/>
              </w:rPr>
              <w:t xml:space="preserve"> </w:t>
            </w:r>
            <w:r>
              <w:rPr>
                <w:spacing w:val="6"/>
                <w:sz w:val="19"/>
                <w:szCs w:val="19"/>
              </w:rPr>
              <w:t>省道东侧</w:t>
            </w:r>
            <w:r>
              <w:rPr>
                <w:spacing w:val="-36"/>
                <w:sz w:val="19"/>
                <w:szCs w:val="19"/>
              </w:rPr>
              <w:t xml:space="preserve"> </w:t>
            </w:r>
            <w:r>
              <w:rPr>
                <w:spacing w:val="6"/>
                <w:sz w:val="19"/>
                <w:szCs w:val="19"/>
              </w:rPr>
              <w:t>50</w:t>
            </w:r>
            <w:r>
              <w:rPr>
                <w:spacing w:val="-33"/>
                <w:sz w:val="19"/>
                <w:szCs w:val="19"/>
              </w:rPr>
              <w:t xml:space="preserve"> </w:t>
            </w:r>
            <w:r>
              <w:rPr>
                <w:spacing w:val="6"/>
                <w:sz w:val="19"/>
                <w:szCs w:val="19"/>
              </w:rPr>
              <w:t>米</w:t>
            </w:r>
            <w:r>
              <w:rPr>
                <w:spacing w:val="5"/>
                <w:sz w:val="19"/>
                <w:szCs w:val="19"/>
              </w:rPr>
              <w:t>-壶中小学北规划路-泉三</w:t>
            </w:r>
            <w:r>
              <w:rPr>
                <w:spacing w:val="9"/>
                <w:sz w:val="19"/>
                <w:szCs w:val="19"/>
              </w:rPr>
              <w:t>速公路-215 省道-鹏溪村村界-桃溪(扣除Ⅰ级区)以及天沐温泉国际旅游度假区项</w:t>
            </w:r>
            <w:r>
              <w:rPr>
                <w:spacing w:val="2"/>
                <w:sz w:val="19"/>
                <w:szCs w:val="19"/>
              </w:rPr>
              <w:t>用地</w:t>
            </w:r>
          </w:p>
        </w:tc>
      </w:tr>
      <w:tr w14:paraId="6647F5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7" w:hRule="atLeast"/>
        </w:trPr>
        <w:tc>
          <w:tcPr>
            <w:tcW w:w="1247" w:type="dxa"/>
            <w:vMerge w:val="continue"/>
            <w:tcBorders>
              <w:top w:val="nil"/>
            </w:tcBorders>
            <w:vAlign w:val="top"/>
          </w:tcPr>
          <w:p w14:paraId="2C13A906">
            <w:pPr>
              <w:rPr>
                <w:rFonts w:ascii="Arial"/>
                <w:sz w:val="21"/>
              </w:rPr>
            </w:pPr>
          </w:p>
        </w:tc>
        <w:tc>
          <w:tcPr>
            <w:tcW w:w="437" w:type="dxa"/>
            <w:vAlign w:val="top"/>
          </w:tcPr>
          <w:p w14:paraId="154AEC83">
            <w:pPr>
              <w:pStyle w:val="6"/>
              <w:spacing w:before="120" w:line="230" w:lineRule="auto"/>
              <w:ind w:left="120"/>
              <w:rPr>
                <w:sz w:val="19"/>
                <w:szCs w:val="19"/>
              </w:rPr>
            </w:pPr>
            <w:r>
              <w:rPr>
                <w:spacing w:val="2"/>
                <w:sz w:val="19"/>
                <w:szCs w:val="19"/>
              </w:rPr>
              <w:t>Ⅲ</w:t>
            </w:r>
          </w:p>
        </w:tc>
        <w:tc>
          <w:tcPr>
            <w:tcW w:w="7238" w:type="dxa"/>
            <w:vAlign w:val="top"/>
          </w:tcPr>
          <w:p w14:paraId="2A411B84">
            <w:pPr>
              <w:pStyle w:val="6"/>
              <w:spacing w:before="119" w:line="226" w:lineRule="auto"/>
              <w:ind w:left="135"/>
              <w:rPr>
                <w:sz w:val="19"/>
                <w:szCs w:val="19"/>
              </w:rPr>
            </w:pPr>
            <w:r>
              <w:rPr>
                <w:spacing w:val="8"/>
                <w:sz w:val="19"/>
                <w:szCs w:val="19"/>
              </w:rPr>
              <w:t>乡镇行政辖区范围内Ⅰ、Ⅱ级以外的区域</w:t>
            </w:r>
          </w:p>
        </w:tc>
      </w:tr>
      <w:tr w14:paraId="17E92D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4" w:hRule="atLeast"/>
        </w:trPr>
        <w:tc>
          <w:tcPr>
            <w:tcW w:w="1247" w:type="dxa"/>
            <w:vMerge w:val="restart"/>
            <w:tcBorders>
              <w:bottom w:val="nil"/>
            </w:tcBorders>
            <w:vAlign w:val="top"/>
          </w:tcPr>
          <w:p w14:paraId="60CBC278">
            <w:pPr>
              <w:spacing w:line="263" w:lineRule="auto"/>
              <w:rPr>
                <w:rFonts w:ascii="Arial"/>
                <w:sz w:val="21"/>
              </w:rPr>
            </w:pPr>
          </w:p>
          <w:p w14:paraId="76B0E43E">
            <w:pPr>
              <w:spacing w:line="263" w:lineRule="auto"/>
              <w:rPr>
                <w:rFonts w:ascii="Arial"/>
                <w:sz w:val="21"/>
              </w:rPr>
            </w:pPr>
          </w:p>
          <w:p w14:paraId="4CB8A831">
            <w:pPr>
              <w:spacing w:line="263" w:lineRule="auto"/>
              <w:rPr>
                <w:rFonts w:ascii="Arial"/>
                <w:sz w:val="21"/>
              </w:rPr>
            </w:pPr>
          </w:p>
          <w:p w14:paraId="740CB0DC">
            <w:pPr>
              <w:spacing w:line="264" w:lineRule="auto"/>
              <w:rPr>
                <w:rFonts w:ascii="Arial"/>
                <w:sz w:val="21"/>
              </w:rPr>
            </w:pPr>
          </w:p>
          <w:p w14:paraId="34027D79">
            <w:pPr>
              <w:spacing w:line="264" w:lineRule="auto"/>
              <w:rPr>
                <w:rFonts w:ascii="Arial"/>
                <w:sz w:val="21"/>
              </w:rPr>
            </w:pPr>
          </w:p>
          <w:p w14:paraId="5C490E01">
            <w:pPr>
              <w:pStyle w:val="6"/>
              <w:spacing w:before="62" w:line="228" w:lineRule="auto"/>
              <w:ind w:left="336"/>
              <w:rPr>
                <w:sz w:val="19"/>
                <w:szCs w:val="19"/>
              </w:rPr>
            </w:pPr>
            <w:r>
              <w:rPr>
                <w:spacing w:val="4"/>
                <w:sz w:val="19"/>
                <w:szCs w:val="19"/>
              </w:rPr>
              <w:t>达埔镇</w:t>
            </w:r>
          </w:p>
        </w:tc>
        <w:tc>
          <w:tcPr>
            <w:tcW w:w="437" w:type="dxa"/>
            <w:vAlign w:val="top"/>
          </w:tcPr>
          <w:p w14:paraId="3711C277">
            <w:pPr>
              <w:pStyle w:val="6"/>
              <w:spacing w:before="297" w:line="251" w:lineRule="exact"/>
              <w:ind w:left="185"/>
              <w:rPr>
                <w:sz w:val="19"/>
                <w:szCs w:val="19"/>
              </w:rPr>
            </w:pPr>
            <w:r>
              <w:rPr>
                <w:position w:val="1"/>
                <w:sz w:val="19"/>
                <w:szCs w:val="19"/>
              </w:rPr>
              <w:t>Ⅰ</w:t>
            </w:r>
          </w:p>
        </w:tc>
        <w:tc>
          <w:tcPr>
            <w:tcW w:w="7238" w:type="dxa"/>
            <w:vAlign w:val="top"/>
          </w:tcPr>
          <w:p w14:paraId="09675BF4">
            <w:pPr>
              <w:pStyle w:val="6"/>
              <w:spacing w:before="117" w:line="290" w:lineRule="auto"/>
              <w:ind w:left="118" w:right="123"/>
              <w:rPr>
                <w:sz w:val="19"/>
                <w:szCs w:val="19"/>
              </w:rPr>
            </w:pPr>
            <w:r>
              <w:rPr>
                <w:spacing w:val="9"/>
                <w:sz w:val="19"/>
                <w:szCs w:val="19"/>
              </w:rPr>
              <w:t>达埔地税-达埔中心幼儿园-工商银行达埔储蓄所-达埔中学</w:t>
            </w:r>
            <w:r>
              <w:rPr>
                <w:spacing w:val="8"/>
                <w:sz w:val="19"/>
                <w:szCs w:val="19"/>
              </w:rPr>
              <w:t>西界线-中国邮储-306</w:t>
            </w:r>
            <w:r>
              <w:rPr>
                <w:spacing w:val="4"/>
                <w:sz w:val="19"/>
                <w:szCs w:val="19"/>
              </w:rPr>
              <w:t>省道南侧</w:t>
            </w:r>
            <w:r>
              <w:rPr>
                <w:spacing w:val="-30"/>
                <w:sz w:val="19"/>
                <w:szCs w:val="19"/>
              </w:rPr>
              <w:t xml:space="preserve"> </w:t>
            </w:r>
            <w:r>
              <w:rPr>
                <w:spacing w:val="4"/>
                <w:sz w:val="19"/>
                <w:szCs w:val="19"/>
              </w:rPr>
              <w:t>30</w:t>
            </w:r>
            <w:r>
              <w:rPr>
                <w:spacing w:val="-27"/>
                <w:sz w:val="19"/>
                <w:szCs w:val="19"/>
              </w:rPr>
              <w:t xml:space="preserve"> </w:t>
            </w:r>
            <w:r>
              <w:rPr>
                <w:spacing w:val="4"/>
                <w:sz w:val="19"/>
                <w:szCs w:val="19"/>
              </w:rPr>
              <w:t>米平行线</w:t>
            </w:r>
          </w:p>
        </w:tc>
      </w:tr>
      <w:tr w14:paraId="698A8F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04" w:hRule="atLeast"/>
        </w:trPr>
        <w:tc>
          <w:tcPr>
            <w:tcW w:w="1247" w:type="dxa"/>
            <w:vMerge w:val="continue"/>
            <w:tcBorders>
              <w:top w:val="nil"/>
              <w:bottom w:val="nil"/>
            </w:tcBorders>
            <w:vAlign w:val="top"/>
          </w:tcPr>
          <w:p w14:paraId="65360ECD">
            <w:pPr>
              <w:rPr>
                <w:rFonts w:ascii="Arial"/>
                <w:sz w:val="21"/>
              </w:rPr>
            </w:pPr>
          </w:p>
        </w:tc>
        <w:tc>
          <w:tcPr>
            <w:tcW w:w="437" w:type="dxa"/>
            <w:vAlign w:val="top"/>
          </w:tcPr>
          <w:p w14:paraId="3467515F">
            <w:pPr>
              <w:spacing w:line="257" w:lineRule="auto"/>
              <w:rPr>
                <w:rFonts w:ascii="Arial"/>
                <w:sz w:val="21"/>
              </w:rPr>
            </w:pPr>
          </w:p>
          <w:p w14:paraId="1E8CD264">
            <w:pPr>
              <w:spacing w:line="257" w:lineRule="auto"/>
              <w:rPr>
                <w:rFonts w:ascii="Arial"/>
                <w:sz w:val="21"/>
              </w:rPr>
            </w:pPr>
          </w:p>
          <w:p w14:paraId="3CCF0699">
            <w:pPr>
              <w:spacing w:line="257" w:lineRule="auto"/>
              <w:rPr>
                <w:rFonts w:ascii="Arial"/>
                <w:sz w:val="21"/>
              </w:rPr>
            </w:pPr>
          </w:p>
          <w:p w14:paraId="542D7C72">
            <w:pPr>
              <w:pStyle w:val="6"/>
              <w:spacing w:before="62" w:line="252" w:lineRule="exact"/>
              <w:ind w:left="155"/>
              <w:rPr>
                <w:sz w:val="19"/>
                <w:szCs w:val="19"/>
              </w:rPr>
            </w:pPr>
            <w:r>
              <w:rPr>
                <w:position w:val="1"/>
                <w:sz w:val="19"/>
                <w:szCs w:val="19"/>
              </w:rPr>
              <w:t>Ⅱ</w:t>
            </w:r>
          </w:p>
        </w:tc>
        <w:tc>
          <w:tcPr>
            <w:tcW w:w="7238" w:type="dxa"/>
            <w:vAlign w:val="top"/>
          </w:tcPr>
          <w:p w14:paraId="30B31F3A">
            <w:pPr>
              <w:pStyle w:val="6"/>
              <w:spacing w:before="116" w:line="326" w:lineRule="auto"/>
              <w:ind w:left="109" w:right="124" w:firstLine="7"/>
              <w:jc w:val="both"/>
              <w:rPr>
                <w:sz w:val="19"/>
                <w:szCs w:val="19"/>
              </w:rPr>
            </w:pPr>
            <w:r>
              <w:rPr>
                <w:spacing w:val="7"/>
                <w:sz w:val="19"/>
                <w:szCs w:val="19"/>
              </w:rPr>
              <w:t>建景文苑-306</w:t>
            </w:r>
            <w:r>
              <w:rPr>
                <w:spacing w:val="-33"/>
                <w:sz w:val="19"/>
                <w:szCs w:val="19"/>
              </w:rPr>
              <w:t xml:space="preserve"> </w:t>
            </w:r>
            <w:r>
              <w:rPr>
                <w:spacing w:val="7"/>
                <w:sz w:val="19"/>
                <w:szCs w:val="19"/>
              </w:rPr>
              <w:t>省道西侧</w:t>
            </w:r>
            <w:r>
              <w:rPr>
                <w:spacing w:val="-50"/>
                <w:sz w:val="19"/>
                <w:szCs w:val="19"/>
              </w:rPr>
              <w:t xml:space="preserve"> </w:t>
            </w:r>
            <w:r>
              <w:rPr>
                <w:spacing w:val="7"/>
                <w:sz w:val="19"/>
                <w:szCs w:val="19"/>
              </w:rPr>
              <w:t>50</w:t>
            </w:r>
            <w:r>
              <w:rPr>
                <w:spacing w:val="-42"/>
                <w:sz w:val="19"/>
                <w:szCs w:val="19"/>
              </w:rPr>
              <w:t xml:space="preserve"> </w:t>
            </w:r>
            <w:r>
              <w:rPr>
                <w:spacing w:val="7"/>
                <w:sz w:val="19"/>
                <w:szCs w:val="19"/>
              </w:rPr>
              <w:t>米-香都小镇规划区南界线-规划海西香品物流园-如意</w:t>
            </w:r>
            <w:r>
              <w:rPr>
                <w:spacing w:val="8"/>
                <w:sz w:val="19"/>
                <w:szCs w:val="19"/>
              </w:rPr>
              <w:t>香都广场-规划路-306 省道-达埔中心小学南界线-规划路--桃溪-汉口村规划路-</w:t>
            </w:r>
            <w:r>
              <w:rPr>
                <w:spacing w:val="13"/>
                <w:sz w:val="19"/>
                <w:szCs w:val="19"/>
              </w:rPr>
              <w:t>桃溪-达埔中学南界线-206 省道北侧第一宗地-院前-达埔侨联-桃溪-306 省道</w:t>
            </w:r>
            <w:r>
              <w:rPr>
                <w:spacing w:val="6"/>
                <w:sz w:val="19"/>
                <w:szCs w:val="19"/>
              </w:rPr>
              <w:t>-306 省道西侧 120 米平行线-建景文苑(扣除Ⅰ级区)、火车站及规划站前</w:t>
            </w:r>
            <w:r>
              <w:rPr>
                <w:spacing w:val="5"/>
                <w:sz w:val="19"/>
                <w:szCs w:val="19"/>
              </w:rPr>
              <w:t>广场区</w:t>
            </w:r>
            <w:r>
              <w:rPr>
                <w:spacing w:val="3"/>
                <w:sz w:val="19"/>
                <w:szCs w:val="19"/>
              </w:rPr>
              <w:t>域</w:t>
            </w:r>
          </w:p>
        </w:tc>
      </w:tr>
      <w:tr w14:paraId="462FE0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1247" w:type="dxa"/>
            <w:vMerge w:val="continue"/>
            <w:tcBorders>
              <w:top w:val="nil"/>
            </w:tcBorders>
            <w:vAlign w:val="top"/>
          </w:tcPr>
          <w:p w14:paraId="4276338B">
            <w:pPr>
              <w:rPr>
                <w:rFonts w:ascii="Arial"/>
                <w:sz w:val="21"/>
              </w:rPr>
            </w:pPr>
          </w:p>
        </w:tc>
        <w:tc>
          <w:tcPr>
            <w:tcW w:w="437" w:type="dxa"/>
            <w:vAlign w:val="top"/>
          </w:tcPr>
          <w:p w14:paraId="1EF449E3">
            <w:pPr>
              <w:pStyle w:val="6"/>
              <w:spacing w:before="119" w:line="229" w:lineRule="auto"/>
              <w:ind w:left="120"/>
              <w:rPr>
                <w:sz w:val="19"/>
                <w:szCs w:val="19"/>
              </w:rPr>
            </w:pPr>
            <w:r>
              <w:rPr>
                <w:spacing w:val="2"/>
                <w:sz w:val="19"/>
                <w:szCs w:val="19"/>
              </w:rPr>
              <w:t>Ⅲ</w:t>
            </w:r>
          </w:p>
        </w:tc>
        <w:tc>
          <w:tcPr>
            <w:tcW w:w="7238" w:type="dxa"/>
            <w:vAlign w:val="top"/>
          </w:tcPr>
          <w:p w14:paraId="1AA6A3F6">
            <w:pPr>
              <w:pStyle w:val="6"/>
              <w:spacing w:before="118" w:line="226" w:lineRule="auto"/>
              <w:ind w:left="135"/>
              <w:rPr>
                <w:sz w:val="19"/>
                <w:szCs w:val="19"/>
              </w:rPr>
            </w:pPr>
            <w:r>
              <w:rPr>
                <w:spacing w:val="8"/>
                <w:sz w:val="19"/>
                <w:szCs w:val="19"/>
              </w:rPr>
              <w:t>乡镇行政辖区范围内Ⅰ、Ⅱ级以外的区域</w:t>
            </w:r>
          </w:p>
        </w:tc>
      </w:tr>
      <w:tr w14:paraId="76BD97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4" w:hRule="atLeast"/>
        </w:trPr>
        <w:tc>
          <w:tcPr>
            <w:tcW w:w="1247" w:type="dxa"/>
            <w:vMerge w:val="restart"/>
            <w:tcBorders>
              <w:bottom w:val="nil"/>
            </w:tcBorders>
            <w:vAlign w:val="top"/>
          </w:tcPr>
          <w:p w14:paraId="5FCA498B">
            <w:pPr>
              <w:spacing w:line="258" w:lineRule="auto"/>
              <w:rPr>
                <w:rFonts w:ascii="Arial"/>
                <w:sz w:val="21"/>
              </w:rPr>
            </w:pPr>
          </w:p>
          <w:p w14:paraId="4B92AF3B">
            <w:pPr>
              <w:spacing w:line="259" w:lineRule="auto"/>
              <w:rPr>
                <w:rFonts w:ascii="Arial"/>
                <w:sz w:val="21"/>
              </w:rPr>
            </w:pPr>
          </w:p>
          <w:p w14:paraId="26ECE4EC">
            <w:pPr>
              <w:spacing w:line="259" w:lineRule="auto"/>
              <w:rPr>
                <w:rFonts w:ascii="Arial"/>
                <w:sz w:val="21"/>
              </w:rPr>
            </w:pPr>
          </w:p>
          <w:p w14:paraId="1B852C07">
            <w:pPr>
              <w:pStyle w:val="6"/>
              <w:spacing w:before="62" w:line="226" w:lineRule="auto"/>
              <w:ind w:left="338"/>
              <w:rPr>
                <w:sz w:val="19"/>
                <w:szCs w:val="19"/>
              </w:rPr>
            </w:pPr>
            <w:r>
              <w:rPr>
                <w:spacing w:val="3"/>
                <w:sz w:val="19"/>
                <w:szCs w:val="19"/>
              </w:rPr>
              <w:t>下洋镇</w:t>
            </w:r>
          </w:p>
        </w:tc>
        <w:tc>
          <w:tcPr>
            <w:tcW w:w="437" w:type="dxa"/>
            <w:vAlign w:val="top"/>
          </w:tcPr>
          <w:p w14:paraId="0C8FB19C">
            <w:pPr>
              <w:spacing w:line="296" w:lineRule="auto"/>
              <w:rPr>
                <w:rFonts w:ascii="Arial"/>
                <w:sz w:val="21"/>
              </w:rPr>
            </w:pPr>
          </w:p>
          <w:p w14:paraId="1260EE66">
            <w:pPr>
              <w:spacing w:line="297" w:lineRule="auto"/>
              <w:rPr>
                <w:rFonts w:ascii="Arial"/>
                <w:sz w:val="21"/>
              </w:rPr>
            </w:pPr>
          </w:p>
          <w:p w14:paraId="64891B99">
            <w:pPr>
              <w:pStyle w:val="6"/>
              <w:spacing w:before="62" w:line="251" w:lineRule="exact"/>
              <w:ind w:left="185"/>
              <w:rPr>
                <w:sz w:val="19"/>
                <w:szCs w:val="19"/>
              </w:rPr>
            </w:pPr>
            <w:r>
              <w:rPr>
                <w:position w:val="1"/>
                <w:sz w:val="19"/>
                <w:szCs w:val="19"/>
              </w:rPr>
              <w:t>Ⅰ</w:t>
            </w:r>
          </w:p>
        </w:tc>
        <w:tc>
          <w:tcPr>
            <w:tcW w:w="7238" w:type="dxa"/>
            <w:vAlign w:val="top"/>
          </w:tcPr>
          <w:p w14:paraId="691DA5BA">
            <w:pPr>
              <w:pStyle w:val="6"/>
              <w:spacing w:before="120" w:line="319" w:lineRule="auto"/>
              <w:ind w:left="114" w:right="126" w:firstLine="24"/>
              <w:jc w:val="both"/>
              <w:rPr>
                <w:sz w:val="19"/>
                <w:szCs w:val="19"/>
              </w:rPr>
            </w:pPr>
            <w:r>
              <w:rPr>
                <w:spacing w:val="8"/>
                <w:sz w:val="19"/>
                <w:szCs w:val="19"/>
              </w:rPr>
              <w:t>曲斗村：下洋溪、秀里线西段南侧第一排建筑、秀里线中段两侧第一排建筑、秀</w:t>
            </w:r>
            <w:r>
              <w:rPr>
                <w:spacing w:val="5"/>
                <w:sz w:val="19"/>
                <w:szCs w:val="19"/>
              </w:rPr>
              <w:t>里线东段北侧第一排建筑、下洋卫生院；下洋村：濒溪路西侧</w:t>
            </w:r>
            <w:r>
              <w:rPr>
                <w:spacing w:val="-8"/>
                <w:sz w:val="19"/>
                <w:szCs w:val="19"/>
              </w:rPr>
              <w:t xml:space="preserve"> </w:t>
            </w:r>
            <w:r>
              <w:rPr>
                <w:spacing w:val="5"/>
                <w:sz w:val="19"/>
                <w:szCs w:val="19"/>
              </w:rPr>
              <w:t>15</w:t>
            </w:r>
            <w:r>
              <w:rPr>
                <w:spacing w:val="-27"/>
                <w:sz w:val="19"/>
                <w:szCs w:val="19"/>
              </w:rPr>
              <w:t xml:space="preserve"> </w:t>
            </w:r>
            <w:r>
              <w:rPr>
                <w:spacing w:val="5"/>
                <w:sz w:val="19"/>
                <w:szCs w:val="19"/>
              </w:rPr>
              <w:t>米-下洋溪-下洋</w:t>
            </w:r>
            <w:r>
              <w:rPr>
                <w:spacing w:val="4"/>
                <w:sz w:val="19"/>
                <w:szCs w:val="19"/>
              </w:rPr>
              <w:t>新街南侧</w:t>
            </w:r>
            <w:r>
              <w:rPr>
                <w:spacing w:val="-18"/>
                <w:sz w:val="19"/>
                <w:szCs w:val="19"/>
              </w:rPr>
              <w:t xml:space="preserve"> </w:t>
            </w:r>
            <w:r>
              <w:rPr>
                <w:spacing w:val="4"/>
                <w:sz w:val="19"/>
                <w:szCs w:val="19"/>
              </w:rPr>
              <w:t>25 米-邦大</w:t>
            </w:r>
            <w:r>
              <w:rPr>
                <w:spacing w:val="-18"/>
                <w:sz w:val="19"/>
                <w:szCs w:val="19"/>
              </w:rPr>
              <w:t xml:space="preserve"> </w:t>
            </w:r>
            <w:r>
              <w:rPr>
                <w:spacing w:val="4"/>
                <w:sz w:val="19"/>
                <w:szCs w:val="19"/>
              </w:rPr>
              <w:t>·</w:t>
            </w:r>
            <w:r>
              <w:rPr>
                <w:spacing w:val="-66"/>
                <w:sz w:val="19"/>
                <w:szCs w:val="19"/>
              </w:rPr>
              <w:t xml:space="preserve"> </w:t>
            </w:r>
            <w:r>
              <w:rPr>
                <w:spacing w:val="4"/>
                <w:sz w:val="19"/>
                <w:szCs w:val="19"/>
              </w:rPr>
              <w:t>富洋花园东侧—下洋汽车站-下洋镇派出所-306 省</w:t>
            </w:r>
            <w:r>
              <w:rPr>
                <w:spacing w:val="3"/>
                <w:sz w:val="19"/>
                <w:szCs w:val="19"/>
              </w:rPr>
              <w:t>道两侧</w:t>
            </w:r>
            <w:r>
              <w:rPr>
                <w:spacing w:val="5"/>
                <w:sz w:val="19"/>
                <w:szCs w:val="19"/>
              </w:rPr>
              <w:t>30</w:t>
            </w:r>
            <w:r>
              <w:rPr>
                <w:spacing w:val="-13"/>
                <w:sz w:val="19"/>
                <w:szCs w:val="19"/>
              </w:rPr>
              <w:t xml:space="preserve"> </w:t>
            </w:r>
            <w:r>
              <w:rPr>
                <w:spacing w:val="5"/>
                <w:sz w:val="19"/>
                <w:szCs w:val="19"/>
              </w:rPr>
              <w:t>米；203</w:t>
            </w:r>
            <w:r>
              <w:rPr>
                <w:spacing w:val="-28"/>
                <w:sz w:val="19"/>
                <w:szCs w:val="19"/>
              </w:rPr>
              <w:t xml:space="preserve"> </w:t>
            </w:r>
            <w:r>
              <w:rPr>
                <w:spacing w:val="5"/>
                <w:sz w:val="19"/>
                <w:szCs w:val="19"/>
              </w:rPr>
              <w:t>省道、306</w:t>
            </w:r>
            <w:r>
              <w:rPr>
                <w:spacing w:val="-29"/>
                <w:sz w:val="19"/>
                <w:szCs w:val="19"/>
              </w:rPr>
              <w:t xml:space="preserve"> </w:t>
            </w:r>
            <w:r>
              <w:rPr>
                <w:spacing w:val="5"/>
                <w:sz w:val="19"/>
                <w:szCs w:val="19"/>
              </w:rPr>
              <w:t>省道、新坂村部之间范围</w:t>
            </w:r>
          </w:p>
        </w:tc>
      </w:tr>
      <w:tr w14:paraId="00ECFF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1247" w:type="dxa"/>
            <w:vMerge w:val="continue"/>
            <w:tcBorders>
              <w:top w:val="nil"/>
            </w:tcBorders>
            <w:vAlign w:val="top"/>
          </w:tcPr>
          <w:p w14:paraId="56414934">
            <w:pPr>
              <w:rPr>
                <w:rFonts w:ascii="Arial"/>
                <w:sz w:val="21"/>
              </w:rPr>
            </w:pPr>
          </w:p>
        </w:tc>
        <w:tc>
          <w:tcPr>
            <w:tcW w:w="437" w:type="dxa"/>
            <w:vAlign w:val="top"/>
          </w:tcPr>
          <w:p w14:paraId="60AA2C83">
            <w:pPr>
              <w:pStyle w:val="6"/>
              <w:spacing w:before="119" w:line="228" w:lineRule="auto"/>
              <w:ind w:left="155"/>
              <w:rPr>
                <w:sz w:val="19"/>
                <w:szCs w:val="19"/>
              </w:rPr>
            </w:pPr>
            <w:r>
              <w:rPr>
                <w:sz w:val="19"/>
                <w:szCs w:val="19"/>
              </w:rPr>
              <w:t>Ⅱ</w:t>
            </w:r>
          </w:p>
        </w:tc>
        <w:tc>
          <w:tcPr>
            <w:tcW w:w="7238" w:type="dxa"/>
            <w:vAlign w:val="top"/>
          </w:tcPr>
          <w:p w14:paraId="1B014FA6">
            <w:pPr>
              <w:pStyle w:val="6"/>
              <w:spacing w:before="119" w:line="226" w:lineRule="auto"/>
              <w:ind w:left="135"/>
              <w:rPr>
                <w:sz w:val="19"/>
                <w:szCs w:val="19"/>
              </w:rPr>
            </w:pPr>
            <w:r>
              <w:rPr>
                <w:spacing w:val="7"/>
                <w:sz w:val="19"/>
                <w:szCs w:val="19"/>
              </w:rPr>
              <w:t>乡镇行政辖区范围内Ⅰ级以外的区域</w:t>
            </w:r>
          </w:p>
        </w:tc>
      </w:tr>
      <w:tr w14:paraId="5F5727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7" w:hRule="atLeast"/>
        </w:trPr>
        <w:tc>
          <w:tcPr>
            <w:tcW w:w="1247" w:type="dxa"/>
            <w:vMerge w:val="restart"/>
            <w:tcBorders>
              <w:bottom w:val="nil"/>
            </w:tcBorders>
            <w:vAlign w:val="top"/>
          </w:tcPr>
          <w:p w14:paraId="7D2FAEF9">
            <w:pPr>
              <w:spacing w:line="422" w:lineRule="auto"/>
              <w:rPr>
                <w:rFonts w:ascii="Arial"/>
                <w:sz w:val="21"/>
              </w:rPr>
            </w:pPr>
          </w:p>
          <w:p w14:paraId="4768F78F">
            <w:pPr>
              <w:pStyle w:val="6"/>
              <w:spacing w:before="62" w:line="226" w:lineRule="auto"/>
              <w:ind w:left="339"/>
              <w:rPr>
                <w:sz w:val="19"/>
                <w:szCs w:val="19"/>
              </w:rPr>
            </w:pPr>
            <w:r>
              <w:rPr>
                <w:spacing w:val="3"/>
                <w:sz w:val="19"/>
                <w:szCs w:val="19"/>
              </w:rPr>
              <w:t>湖洋镇</w:t>
            </w:r>
          </w:p>
        </w:tc>
        <w:tc>
          <w:tcPr>
            <w:tcW w:w="437" w:type="dxa"/>
            <w:vAlign w:val="top"/>
          </w:tcPr>
          <w:p w14:paraId="5FC5BC3C">
            <w:pPr>
              <w:pStyle w:val="6"/>
              <w:spacing w:before="302" w:line="251" w:lineRule="exact"/>
              <w:ind w:left="185"/>
              <w:rPr>
                <w:sz w:val="19"/>
                <w:szCs w:val="19"/>
              </w:rPr>
            </w:pPr>
            <w:r>
              <w:rPr>
                <w:position w:val="1"/>
                <w:sz w:val="19"/>
                <w:szCs w:val="19"/>
              </w:rPr>
              <w:t>Ⅰ</w:t>
            </w:r>
          </w:p>
        </w:tc>
        <w:tc>
          <w:tcPr>
            <w:tcW w:w="7238" w:type="dxa"/>
            <w:vAlign w:val="top"/>
          </w:tcPr>
          <w:p w14:paraId="5CBCC255">
            <w:pPr>
              <w:pStyle w:val="6"/>
              <w:spacing w:before="122" w:line="289" w:lineRule="auto"/>
              <w:ind w:left="116" w:right="140" w:firstLine="7"/>
              <w:rPr>
                <w:sz w:val="19"/>
                <w:szCs w:val="19"/>
              </w:rPr>
            </w:pPr>
            <w:r>
              <w:rPr>
                <w:spacing w:val="8"/>
                <w:sz w:val="19"/>
                <w:szCs w:val="19"/>
              </w:rPr>
              <w:t>丁字东街两侧第一排建筑、丁字西街北侧第一排建筑-X345（丁字街-湖洋桥）西</w:t>
            </w:r>
            <w:r>
              <w:rPr>
                <w:spacing w:val="7"/>
                <w:sz w:val="19"/>
                <w:szCs w:val="19"/>
              </w:rPr>
              <w:t>侧第一排建筑</w:t>
            </w:r>
          </w:p>
        </w:tc>
      </w:tr>
      <w:tr w14:paraId="17643E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1247" w:type="dxa"/>
            <w:vMerge w:val="continue"/>
            <w:tcBorders>
              <w:top w:val="nil"/>
            </w:tcBorders>
            <w:vAlign w:val="top"/>
          </w:tcPr>
          <w:p w14:paraId="48A1F201">
            <w:pPr>
              <w:rPr>
                <w:rFonts w:ascii="Arial"/>
                <w:sz w:val="21"/>
              </w:rPr>
            </w:pPr>
          </w:p>
        </w:tc>
        <w:tc>
          <w:tcPr>
            <w:tcW w:w="437" w:type="dxa"/>
            <w:vAlign w:val="top"/>
          </w:tcPr>
          <w:p w14:paraId="289CB5A8">
            <w:pPr>
              <w:pStyle w:val="6"/>
              <w:spacing w:before="120" w:line="227" w:lineRule="auto"/>
              <w:ind w:left="155"/>
              <w:rPr>
                <w:sz w:val="19"/>
                <w:szCs w:val="19"/>
              </w:rPr>
            </w:pPr>
            <w:r>
              <w:rPr>
                <w:sz w:val="19"/>
                <w:szCs w:val="19"/>
              </w:rPr>
              <w:t>Ⅱ</w:t>
            </w:r>
          </w:p>
        </w:tc>
        <w:tc>
          <w:tcPr>
            <w:tcW w:w="7238" w:type="dxa"/>
            <w:vAlign w:val="top"/>
          </w:tcPr>
          <w:p w14:paraId="3928B155">
            <w:pPr>
              <w:pStyle w:val="6"/>
              <w:spacing w:before="119" w:line="226" w:lineRule="auto"/>
              <w:ind w:left="135"/>
              <w:rPr>
                <w:sz w:val="19"/>
                <w:szCs w:val="19"/>
              </w:rPr>
            </w:pPr>
            <w:r>
              <w:rPr>
                <w:spacing w:val="7"/>
                <w:sz w:val="19"/>
                <w:szCs w:val="19"/>
              </w:rPr>
              <w:t>乡镇行政辖区范围内Ⅰ级以外的区域</w:t>
            </w:r>
          </w:p>
        </w:tc>
      </w:tr>
      <w:tr w14:paraId="0AC4EE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1247" w:type="dxa"/>
            <w:vMerge w:val="restart"/>
            <w:tcBorders>
              <w:bottom w:val="nil"/>
            </w:tcBorders>
            <w:vAlign w:val="top"/>
          </w:tcPr>
          <w:p w14:paraId="3F9B322A">
            <w:pPr>
              <w:spacing w:line="242" w:lineRule="auto"/>
              <w:rPr>
                <w:rFonts w:ascii="Arial"/>
                <w:sz w:val="21"/>
              </w:rPr>
            </w:pPr>
          </w:p>
          <w:p w14:paraId="63F09EA0">
            <w:pPr>
              <w:pStyle w:val="6"/>
              <w:spacing w:before="61" w:line="228" w:lineRule="auto"/>
              <w:ind w:left="340"/>
              <w:rPr>
                <w:sz w:val="19"/>
                <w:szCs w:val="19"/>
              </w:rPr>
            </w:pPr>
            <w:r>
              <w:rPr>
                <w:spacing w:val="2"/>
                <w:sz w:val="19"/>
                <w:szCs w:val="19"/>
              </w:rPr>
              <w:t>苏坑镇</w:t>
            </w:r>
          </w:p>
        </w:tc>
        <w:tc>
          <w:tcPr>
            <w:tcW w:w="437" w:type="dxa"/>
            <w:vAlign w:val="top"/>
          </w:tcPr>
          <w:p w14:paraId="6DB6D49C">
            <w:pPr>
              <w:pStyle w:val="6"/>
              <w:spacing w:before="121" w:line="227" w:lineRule="auto"/>
              <w:ind w:left="185"/>
              <w:rPr>
                <w:sz w:val="19"/>
                <w:szCs w:val="19"/>
              </w:rPr>
            </w:pPr>
            <w:r>
              <w:rPr>
                <w:sz w:val="19"/>
                <w:szCs w:val="19"/>
              </w:rPr>
              <w:t>Ⅰ</w:t>
            </w:r>
          </w:p>
        </w:tc>
        <w:tc>
          <w:tcPr>
            <w:tcW w:w="7238" w:type="dxa"/>
            <w:vAlign w:val="top"/>
          </w:tcPr>
          <w:p w14:paraId="3EC1DA24">
            <w:pPr>
              <w:pStyle w:val="6"/>
              <w:spacing w:before="120" w:line="227" w:lineRule="auto"/>
              <w:ind w:left="113"/>
              <w:rPr>
                <w:sz w:val="19"/>
                <w:szCs w:val="19"/>
              </w:rPr>
            </w:pPr>
            <w:r>
              <w:rPr>
                <w:spacing w:val="2"/>
                <w:sz w:val="19"/>
                <w:szCs w:val="19"/>
              </w:rPr>
              <w:t>203</w:t>
            </w:r>
            <w:r>
              <w:rPr>
                <w:spacing w:val="-24"/>
                <w:sz w:val="19"/>
                <w:szCs w:val="19"/>
              </w:rPr>
              <w:t xml:space="preserve"> </w:t>
            </w:r>
            <w:r>
              <w:rPr>
                <w:spacing w:val="2"/>
                <w:sz w:val="19"/>
                <w:szCs w:val="19"/>
              </w:rPr>
              <w:t>省道（桃溪-苏坑派出所）两侧 35</w:t>
            </w:r>
            <w:r>
              <w:rPr>
                <w:spacing w:val="-28"/>
                <w:sz w:val="19"/>
                <w:szCs w:val="19"/>
              </w:rPr>
              <w:t xml:space="preserve"> </w:t>
            </w:r>
            <w:r>
              <w:rPr>
                <w:spacing w:val="2"/>
                <w:sz w:val="19"/>
                <w:szCs w:val="19"/>
              </w:rPr>
              <w:t>米及万邦</w:t>
            </w:r>
            <w:r>
              <w:rPr>
                <w:spacing w:val="-15"/>
                <w:sz w:val="19"/>
                <w:szCs w:val="19"/>
              </w:rPr>
              <w:t xml:space="preserve"> </w:t>
            </w:r>
            <w:r>
              <w:rPr>
                <w:spacing w:val="2"/>
                <w:sz w:val="19"/>
                <w:szCs w:val="19"/>
              </w:rPr>
              <w:t>·</w:t>
            </w:r>
            <w:r>
              <w:rPr>
                <w:spacing w:val="-78"/>
                <w:sz w:val="19"/>
                <w:szCs w:val="19"/>
              </w:rPr>
              <w:t xml:space="preserve"> </w:t>
            </w:r>
            <w:r>
              <w:rPr>
                <w:spacing w:val="2"/>
                <w:sz w:val="19"/>
                <w:szCs w:val="19"/>
              </w:rPr>
              <w:t>城市广场</w:t>
            </w:r>
          </w:p>
        </w:tc>
      </w:tr>
      <w:tr w14:paraId="749686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1247" w:type="dxa"/>
            <w:vMerge w:val="continue"/>
            <w:tcBorders>
              <w:top w:val="nil"/>
            </w:tcBorders>
            <w:vAlign w:val="top"/>
          </w:tcPr>
          <w:p w14:paraId="68FD85E3">
            <w:pPr>
              <w:rPr>
                <w:rFonts w:ascii="Arial"/>
                <w:sz w:val="21"/>
              </w:rPr>
            </w:pPr>
          </w:p>
        </w:tc>
        <w:tc>
          <w:tcPr>
            <w:tcW w:w="437" w:type="dxa"/>
            <w:vAlign w:val="top"/>
          </w:tcPr>
          <w:p w14:paraId="2D1B36A6">
            <w:pPr>
              <w:pStyle w:val="6"/>
              <w:spacing w:before="120" w:line="227" w:lineRule="auto"/>
              <w:ind w:left="155"/>
              <w:rPr>
                <w:sz w:val="19"/>
                <w:szCs w:val="19"/>
              </w:rPr>
            </w:pPr>
            <w:r>
              <w:rPr>
                <w:sz w:val="19"/>
                <w:szCs w:val="19"/>
              </w:rPr>
              <w:t>Ⅱ</w:t>
            </w:r>
          </w:p>
        </w:tc>
        <w:tc>
          <w:tcPr>
            <w:tcW w:w="7238" w:type="dxa"/>
            <w:vAlign w:val="top"/>
          </w:tcPr>
          <w:p w14:paraId="2F60ED15">
            <w:pPr>
              <w:pStyle w:val="6"/>
              <w:spacing w:before="120" w:line="226" w:lineRule="auto"/>
              <w:ind w:left="135"/>
              <w:rPr>
                <w:sz w:val="19"/>
                <w:szCs w:val="19"/>
              </w:rPr>
            </w:pPr>
            <w:r>
              <w:rPr>
                <w:spacing w:val="7"/>
                <w:sz w:val="19"/>
                <w:szCs w:val="19"/>
              </w:rPr>
              <w:t>乡镇行政辖区范围内Ⅰ级以外的区域</w:t>
            </w:r>
          </w:p>
        </w:tc>
      </w:tr>
      <w:tr w14:paraId="41DAE6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1247" w:type="dxa"/>
            <w:vMerge w:val="restart"/>
            <w:tcBorders>
              <w:bottom w:val="nil"/>
            </w:tcBorders>
            <w:vAlign w:val="top"/>
          </w:tcPr>
          <w:p w14:paraId="4E53D7F1">
            <w:pPr>
              <w:spacing w:line="422" w:lineRule="auto"/>
              <w:rPr>
                <w:rFonts w:ascii="Arial"/>
                <w:sz w:val="21"/>
              </w:rPr>
            </w:pPr>
          </w:p>
          <w:p w14:paraId="39931141">
            <w:pPr>
              <w:pStyle w:val="6"/>
              <w:spacing w:before="61" w:line="227" w:lineRule="auto"/>
              <w:ind w:left="336"/>
              <w:rPr>
                <w:sz w:val="19"/>
                <w:szCs w:val="19"/>
              </w:rPr>
            </w:pPr>
            <w:r>
              <w:rPr>
                <w:spacing w:val="4"/>
                <w:sz w:val="19"/>
                <w:szCs w:val="19"/>
              </w:rPr>
              <w:t>锦斗镇</w:t>
            </w:r>
          </w:p>
        </w:tc>
        <w:tc>
          <w:tcPr>
            <w:tcW w:w="437" w:type="dxa"/>
            <w:vAlign w:val="top"/>
          </w:tcPr>
          <w:p w14:paraId="122400EA">
            <w:pPr>
              <w:pStyle w:val="6"/>
              <w:spacing w:before="301" w:line="251" w:lineRule="exact"/>
              <w:ind w:left="185"/>
              <w:rPr>
                <w:sz w:val="19"/>
                <w:szCs w:val="19"/>
              </w:rPr>
            </w:pPr>
            <w:r>
              <w:rPr>
                <w:position w:val="1"/>
                <w:sz w:val="19"/>
                <w:szCs w:val="19"/>
              </w:rPr>
              <w:t>Ⅰ</w:t>
            </w:r>
          </w:p>
        </w:tc>
        <w:tc>
          <w:tcPr>
            <w:tcW w:w="7238" w:type="dxa"/>
            <w:vAlign w:val="top"/>
          </w:tcPr>
          <w:p w14:paraId="214B21A0">
            <w:pPr>
              <w:pStyle w:val="6"/>
              <w:spacing w:before="122" w:line="288" w:lineRule="auto"/>
              <w:ind w:left="116" w:right="127" w:hanging="3"/>
              <w:rPr>
                <w:sz w:val="19"/>
                <w:szCs w:val="19"/>
              </w:rPr>
            </w:pPr>
            <w:r>
              <w:rPr>
                <w:spacing w:val="5"/>
                <w:sz w:val="19"/>
                <w:szCs w:val="19"/>
              </w:rPr>
              <w:t>203</w:t>
            </w:r>
            <w:r>
              <w:rPr>
                <w:spacing w:val="-28"/>
                <w:sz w:val="19"/>
                <w:szCs w:val="19"/>
              </w:rPr>
              <w:t xml:space="preserve"> </w:t>
            </w:r>
            <w:r>
              <w:rPr>
                <w:spacing w:val="5"/>
                <w:sz w:val="19"/>
                <w:szCs w:val="19"/>
              </w:rPr>
              <w:t>省道</w:t>
            </w:r>
            <w:r>
              <w:rPr>
                <w:spacing w:val="48"/>
                <w:sz w:val="19"/>
                <w:szCs w:val="19"/>
              </w:rPr>
              <w:t xml:space="preserve"> </w:t>
            </w:r>
            <w:r>
              <w:rPr>
                <w:spacing w:val="5"/>
                <w:sz w:val="19"/>
                <w:szCs w:val="19"/>
              </w:rPr>
              <w:t>(锦斗加油站-锦斗溪)以及</w:t>
            </w:r>
            <w:r>
              <w:rPr>
                <w:spacing w:val="-34"/>
                <w:sz w:val="19"/>
                <w:szCs w:val="19"/>
              </w:rPr>
              <w:t xml:space="preserve"> </w:t>
            </w:r>
            <w:r>
              <w:rPr>
                <w:spacing w:val="5"/>
                <w:sz w:val="19"/>
                <w:szCs w:val="19"/>
              </w:rPr>
              <w:t>350</w:t>
            </w:r>
            <w:r>
              <w:rPr>
                <w:spacing w:val="-28"/>
                <w:sz w:val="19"/>
                <w:szCs w:val="19"/>
              </w:rPr>
              <w:t xml:space="preserve"> </w:t>
            </w:r>
            <w:r>
              <w:rPr>
                <w:spacing w:val="5"/>
                <w:sz w:val="19"/>
                <w:szCs w:val="19"/>
              </w:rPr>
              <w:t>县道（锦斗溪-锦斗客运站）两侧第</w:t>
            </w:r>
            <w:r>
              <w:rPr>
                <w:spacing w:val="4"/>
                <w:sz w:val="19"/>
                <w:szCs w:val="19"/>
              </w:rPr>
              <w:t>一排</w:t>
            </w:r>
            <w:r>
              <w:rPr>
                <w:spacing w:val="2"/>
                <w:sz w:val="19"/>
                <w:szCs w:val="19"/>
              </w:rPr>
              <w:t>建筑</w:t>
            </w:r>
          </w:p>
        </w:tc>
      </w:tr>
      <w:tr w14:paraId="376F01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1247" w:type="dxa"/>
            <w:vMerge w:val="continue"/>
            <w:tcBorders>
              <w:top w:val="nil"/>
            </w:tcBorders>
            <w:vAlign w:val="top"/>
          </w:tcPr>
          <w:p w14:paraId="6B1FFD96">
            <w:pPr>
              <w:rPr>
                <w:rFonts w:ascii="Arial"/>
                <w:sz w:val="21"/>
              </w:rPr>
            </w:pPr>
          </w:p>
        </w:tc>
        <w:tc>
          <w:tcPr>
            <w:tcW w:w="437" w:type="dxa"/>
            <w:vAlign w:val="top"/>
          </w:tcPr>
          <w:p w14:paraId="2DCD4A0E">
            <w:pPr>
              <w:pStyle w:val="6"/>
              <w:spacing w:before="121" w:line="226" w:lineRule="auto"/>
              <w:ind w:left="155"/>
              <w:rPr>
                <w:sz w:val="19"/>
                <w:szCs w:val="19"/>
              </w:rPr>
            </w:pPr>
            <w:r>
              <w:rPr>
                <w:sz w:val="19"/>
                <w:szCs w:val="19"/>
              </w:rPr>
              <w:t>Ⅱ</w:t>
            </w:r>
          </w:p>
        </w:tc>
        <w:tc>
          <w:tcPr>
            <w:tcW w:w="7238" w:type="dxa"/>
            <w:vAlign w:val="top"/>
          </w:tcPr>
          <w:p w14:paraId="7A3A1DAF">
            <w:pPr>
              <w:pStyle w:val="6"/>
              <w:spacing w:before="120" w:line="226" w:lineRule="auto"/>
              <w:ind w:left="135"/>
              <w:rPr>
                <w:sz w:val="19"/>
                <w:szCs w:val="19"/>
              </w:rPr>
            </w:pPr>
            <w:r>
              <w:rPr>
                <w:spacing w:val="7"/>
                <w:sz w:val="19"/>
                <w:szCs w:val="19"/>
              </w:rPr>
              <w:t>乡镇行政辖区范围内Ⅰ级以外的区域。</w:t>
            </w:r>
          </w:p>
        </w:tc>
      </w:tr>
      <w:tr w14:paraId="03C70F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1" w:hRule="atLeast"/>
        </w:trPr>
        <w:tc>
          <w:tcPr>
            <w:tcW w:w="1247" w:type="dxa"/>
            <w:vAlign w:val="top"/>
          </w:tcPr>
          <w:p w14:paraId="1E4A3401">
            <w:pPr>
              <w:spacing w:line="419" w:lineRule="auto"/>
              <w:rPr>
                <w:rFonts w:ascii="Arial"/>
                <w:sz w:val="21"/>
              </w:rPr>
            </w:pPr>
          </w:p>
          <w:p w14:paraId="7343257C">
            <w:pPr>
              <w:pStyle w:val="6"/>
              <w:spacing w:before="62" w:line="227" w:lineRule="auto"/>
              <w:ind w:left="338"/>
              <w:rPr>
                <w:sz w:val="19"/>
                <w:szCs w:val="19"/>
              </w:rPr>
            </w:pPr>
            <w:r>
              <w:rPr>
                <w:spacing w:val="3"/>
                <w:sz w:val="19"/>
                <w:szCs w:val="19"/>
              </w:rPr>
              <w:t>玉斗镇</w:t>
            </w:r>
          </w:p>
        </w:tc>
        <w:tc>
          <w:tcPr>
            <w:tcW w:w="437" w:type="dxa"/>
            <w:vAlign w:val="top"/>
          </w:tcPr>
          <w:p w14:paraId="594E5453">
            <w:pPr>
              <w:spacing w:line="419" w:lineRule="auto"/>
              <w:rPr>
                <w:rFonts w:ascii="Arial"/>
                <w:sz w:val="21"/>
              </w:rPr>
            </w:pPr>
          </w:p>
          <w:p w14:paraId="1AD238A8">
            <w:pPr>
              <w:pStyle w:val="6"/>
              <w:spacing w:before="62" w:line="251" w:lineRule="exact"/>
              <w:ind w:left="185"/>
              <w:rPr>
                <w:sz w:val="19"/>
                <w:szCs w:val="19"/>
              </w:rPr>
            </w:pPr>
            <w:r>
              <w:rPr>
                <w:position w:val="1"/>
                <w:sz w:val="19"/>
                <w:szCs w:val="19"/>
              </w:rPr>
              <w:t>Ⅰ</w:t>
            </w:r>
          </w:p>
        </w:tc>
        <w:tc>
          <w:tcPr>
            <w:tcW w:w="7238" w:type="dxa"/>
            <w:vAlign w:val="top"/>
          </w:tcPr>
          <w:p w14:paraId="0ADB1988">
            <w:pPr>
              <w:pStyle w:val="6"/>
              <w:spacing w:before="123" w:line="310" w:lineRule="auto"/>
              <w:ind w:left="120" w:right="125" w:hanging="6"/>
              <w:jc w:val="both"/>
              <w:rPr>
                <w:sz w:val="19"/>
                <w:szCs w:val="19"/>
              </w:rPr>
            </w:pPr>
            <w:r>
              <w:rPr>
                <w:spacing w:val="8"/>
                <w:sz w:val="19"/>
                <w:szCs w:val="19"/>
              </w:rPr>
              <w:t>306</w:t>
            </w:r>
            <w:r>
              <w:rPr>
                <w:spacing w:val="-28"/>
                <w:sz w:val="19"/>
                <w:szCs w:val="19"/>
              </w:rPr>
              <w:t xml:space="preserve"> </w:t>
            </w:r>
            <w:r>
              <w:rPr>
                <w:spacing w:val="8"/>
                <w:sz w:val="19"/>
                <w:szCs w:val="19"/>
              </w:rPr>
              <w:t>省道南侧第一宗地（蕉坑至兴艺超前家居行）-306</w:t>
            </w:r>
            <w:r>
              <w:rPr>
                <w:spacing w:val="-26"/>
                <w:sz w:val="19"/>
                <w:szCs w:val="19"/>
              </w:rPr>
              <w:t xml:space="preserve"> </w:t>
            </w:r>
            <w:r>
              <w:rPr>
                <w:spacing w:val="7"/>
                <w:sz w:val="19"/>
                <w:szCs w:val="19"/>
              </w:rPr>
              <w:t>省道北侧-玉斗中心小学-</w:t>
            </w:r>
            <w:r>
              <w:rPr>
                <w:spacing w:val="6"/>
                <w:sz w:val="19"/>
                <w:szCs w:val="19"/>
              </w:rPr>
              <w:t>玉斗溪-玉斗街北侧</w:t>
            </w:r>
            <w:r>
              <w:rPr>
                <w:spacing w:val="-33"/>
                <w:sz w:val="19"/>
                <w:szCs w:val="19"/>
              </w:rPr>
              <w:t xml:space="preserve"> </w:t>
            </w:r>
            <w:r>
              <w:rPr>
                <w:spacing w:val="6"/>
                <w:sz w:val="19"/>
                <w:szCs w:val="19"/>
              </w:rPr>
              <w:t>30</w:t>
            </w:r>
            <w:r>
              <w:rPr>
                <w:spacing w:val="-28"/>
                <w:sz w:val="19"/>
                <w:szCs w:val="19"/>
              </w:rPr>
              <w:t xml:space="preserve"> </w:t>
            </w:r>
            <w:r>
              <w:rPr>
                <w:spacing w:val="6"/>
                <w:sz w:val="19"/>
                <w:szCs w:val="19"/>
              </w:rPr>
              <w:t>米所围成的范围以及</w:t>
            </w:r>
            <w:r>
              <w:rPr>
                <w:spacing w:val="-33"/>
                <w:sz w:val="19"/>
                <w:szCs w:val="19"/>
              </w:rPr>
              <w:t xml:space="preserve"> </w:t>
            </w:r>
            <w:r>
              <w:rPr>
                <w:spacing w:val="6"/>
                <w:sz w:val="19"/>
                <w:szCs w:val="19"/>
              </w:rPr>
              <w:t>350</w:t>
            </w:r>
            <w:r>
              <w:rPr>
                <w:spacing w:val="-28"/>
                <w:sz w:val="19"/>
                <w:szCs w:val="19"/>
              </w:rPr>
              <w:t xml:space="preserve"> </w:t>
            </w:r>
            <w:r>
              <w:rPr>
                <w:spacing w:val="5"/>
                <w:sz w:val="19"/>
                <w:szCs w:val="19"/>
              </w:rPr>
              <w:t>县道（玉斗街向东</w:t>
            </w:r>
            <w:r>
              <w:rPr>
                <w:spacing w:val="-35"/>
                <w:sz w:val="19"/>
                <w:szCs w:val="19"/>
              </w:rPr>
              <w:t xml:space="preserve"> </w:t>
            </w:r>
            <w:r>
              <w:rPr>
                <w:spacing w:val="5"/>
                <w:sz w:val="19"/>
                <w:szCs w:val="19"/>
              </w:rPr>
              <w:t>220</w:t>
            </w:r>
            <w:r>
              <w:rPr>
                <w:spacing w:val="-27"/>
                <w:sz w:val="19"/>
                <w:szCs w:val="19"/>
              </w:rPr>
              <w:t xml:space="preserve"> </w:t>
            </w:r>
            <w:r>
              <w:rPr>
                <w:spacing w:val="5"/>
                <w:sz w:val="19"/>
                <w:szCs w:val="19"/>
              </w:rPr>
              <w:t>米距离）</w:t>
            </w:r>
            <w:r>
              <w:rPr>
                <w:spacing w:val="7"/>
                <w:sz w:val="19"/>
                <w:szCs w:val="19"/>
              </w:rPr>
              <w:t>北侧第一排建筑</w:t>
            </w:r>
          </w:p>
        </w:tc>
      </w:tr>
    </w:tbl>
    <w:p w14:paraId="3344DD00">
      <w:pPr>
        <w:rPr>
          <w:rFonts w:ascii="Arial"/>
          <w:sz w:val="21"/>
        </w:rPr>
      </w:pPr>
    </w:p>
    <w:p w14:paraId="0047C37D">
      <w:pPr>
        <w:rPr>
          <w:rFonts w:ascii="Arial" w:hAnsi="Arial" w:eastAsia="Arial" w:cs="Arial"/>
          <w:sz w:val="21"/>
          <w:szCs w:val="21"/>
        </w:rPr>
        <w:sectPr>
          <w:headerReference r:id="rId17" w:type="default"/>
          <w:footerReference r:id="rId18" w:type="default"/>
          <w:pgSz w:w="11907" w:h="16839"/>
          <w:pgMar w:top="1247" w:right="1339" w:bottom="1361" w:left="1639" w:header="842" w:footer="1161" w:gutter="0"/>
          <w:cols w:space="720" w:num="1"/>
        </w:sectPr>
      </w:pPr>
    </w:p>
    <w:p w14:paraId="53E993F9">
      <w:pPr>
        <w:spacing w:line="168" w:lineRule="exact"/>
      </w:pPr>
    </w:p>
    <w:tbl>
      <w:tblPr>
        <w:tblStyle w:val="5"/>
        <w:tblW w:w="890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47"/>
        <w:gridCol w:w="437"/>
        <w:gridCol w:w="7221"/>
      </w:tblGrid>
      <w:tr w14:paraId="14DDF9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2" w:hRule="atLeast"/>
        </w:trPr>
        <w:tc>
          <w:tcPr>
            <w:tcW w:w="1247" w:type="dxa"/>
            <w:vAlign w:val="top"/>
          </w:tcPr>
          <w:p w14:paraId="1A40C037">
            <w:pPr>
              <w:rPr>
                <w:rFonts w:ascii="Arial"/>
                <w:sz w:val="21"/>
              </w:rPr>
            </w:pPr>
          </w:p>
        </w:tc>
        <w:tc>
          <w:tcPr>
            <w:tcW w:w="437" w:type="dxa"/>
            <w:vAlign w:val="top"/>
          </w:tcPr>
          <w:p w14:paraId="10F04D6A">
            <w:pPr>
              <w:pStyle w:val="6"/>
              <w:spacing w:before="124" w:line="231" w:lineRule="auto"/>
              <w:ind w:left="155"/>
              <w:rPr>
                <w:sz w:val="19"/>
                <w:szCs w:val="19"/>
              </w:rPr>
            </w:pPr>
            <w:r>
              <w:rPr>
                <w:sz w:val="19"/>
                <w:szCs w:val="19"/>
              </w:rPr>
              <w:t>Ⅱ</w:t>
            </w:r>
          </w:p>
        </w:tc>
        <w:tc>
          <w:tcPr>
            <w:tcW w:w="7221" w:type="dxa"/>
            <w:vAlign w:val="top"/>
          </w:tcPr>
          <w:p w14:paraId="69E499D0">
            <w:pPr>
              <w:pStyle w:val="6"/>
              <w:spacing w:before="123" w:line="226" w:lineRule="auto"/>
              <w:ind w:left="135"/>
              <w:rPr>
                <w:sz w:val="19"/>
                <w:szCs w:val="19"/>
              </w:rPr>
            </w:pPr>
            <w:r>
              <w:rPr>
                <w:spacing w:val="7"/>
                <w:sz w:val="19"/>
                <w:szCs w:val="19"/>
              </w:rPr>
              <w:t>乡镇行政辖区范围内Ⅰ级以外的区域</w:t>
            </w:r>
          </w:p>
        </w:tc>
      </w:tr>
      <w:tr w14:paraId="111B9F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4" w:hRule="atLeast"/>
        </w:trPr>
        <w:tc>
          <w:tcPr>
            <w:tcW w:w="1247" w:type="dxa"/>
            <w:vMerge w:val="restart"/>
            <w:tcBorders>
              <w:bottom w:val="nil"/>
            </w:tcBorders>
            <w:vAlign w:val="top"/>
          </w:tcPr>
          <w:p w14:paraId="39586B9F">
            <w:pPr>
              <w:spacing w:line="416" w:lineRule="auto"/>
              <w:rPr>
                <w:rFonts w:ascii="Arial"/>
                <w:sz w:val="21"/>
              </w:rPr>
            </w:pPr>
          </w:p>
          <w:p w14:paraId="57327820">
            <w:pPr>
              <w:pStyle w:val="6"/>
              <w:spacing w:before="62" w:line="226" w:lineRule="auto"/>
              <w:ind w:left="334"/>
              <w:rPr>
                <w:sz w:val="19"/>
                <w:szCs w:val="19"/>
              </w:rPr>
            </w:pPr>
            <w:r>
              <w:rPr>
                <w:spacing w:val="4"/>
                <w:sz w:val="19"/>
                <w:szCs w:val="19"/>
              </w:rPr>
              <w:t>桂洋镇</w:t>
            </w:r>
          </w:p>
        </w:tc>
        <w:tc>
          <w:tcPr>
            <w:tcW w:w="437" w:type="dxa"/>
            <w:vAlign w:val="top"/>
          </w:tcPr>
          <w:p w14:paraId="0DBD03E6">
            <w:pPr>
              <w:pStyle w:val="6"/>
              <w:spacing w:before="296" w:line="251" w:lineRule="exact"/>
              <w:ind w:left="185"/>
              <w:rPr>
                <w:sz w:val="19"/>
                <w:szCs w:val="19"/>
              </w:rPr>
            </w:pPr>
            <w:r>
              <w:rPr>
                <w:position w:val="1"/>
                <w:sz w:val="19"/>
                <w:szCs w:val="19"/>
              </w:rPr>
              <w:t>Ⅰ</w:t>
            </w:r>
          </w:p>
        </w:tc>
        <w:tc>
          <w:tcPr>
            <w:tcW w:w="7221" w:type="dxa"/>
            <w:vAlign w:val="top"/>
          </w:tcPr>
          <w:p w14:paraId="323591BF">
            <w:pPr>
              <w:pStyle w:val="6"/>
              <w:spacing w:before="117" w:line="290" w:lineRule="auto"/>
              <w:ind w:left="117" w:right="107" w:firstLine="7"/>
              <w:rPr>
                <w:sz w:val="19"/>
                <w:szCs w:val="19"/>
              </w:rPr>
            </w:pPr>
            <w:r>
              <w:rPr>
                <w:spacing w:val="6"/>
                <w:sz w:val="19"/>
                <w:szCs w:val="19"/>
              </w:rPr>
              <w:t>120 乡道-水美桥-永春七中北界线、桂洋溪北侧</w:t>
            </w:r>
            <w:r>
              <w:rPr>
                <w:spacing w:val="-9"/>
                <w:sz w:val="19"/>
                <w:szCs w:val="19"/>
              </w:rPr>
              <w:t xml:space="preserve"> </w:t>
            </w:r>
            <w:r>
              <w:rPr>
                <w:spacing w:val="6"/>
                <w:sz w:val="19"/>
                <w:szCs w:val="19"/>
              </w:rPr>
              <w:t>70 米-新街-桂洋中心小学-桂洋</w:t>
            </w:r>
            <w:r>
              <w:rPr>
                <w:spacing w:val="7"/>
                <w:sz w:val="19"/>
                <w:szCs w:val="19"/>
              </w:rPr>
              <w:t>农贸市场及周边镇区-新街-桂洋新街东侧第一宗地-12</w:t>
            </w:r>
            <w:r>
              <w:rPr>
                <w:spacing w:val="6"/>
                <w:sz w:val="19"/>
                <w:szCs w:val="19"/>
              </w:rPr>
              <w:t>0 乡道</w:t>
            </w:r>
          </w:p>
        </w:tc>
      </w:tr>
      <w:tr w14:paraId="0E6041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1247" w:type="dxa"/>
            <w:vMerge w:val="continue"/>
            <w:tcBorders>
              <w:top w:val="nil"/>
            </w:tcBorders>
            <w:vAlign w:val="top"/>
          </w:tcPr>
          <w:p w14:paraId="53AF7E7E">
            <w:pPr>
              <w:rPr>
                <w:rFonts w:ascii="Arial"/>
                <w:sz w:val="21"/>
              </w:rPr>
            </w:pPr>
          </w:p>
        </w:tc>
        <w:tc>
          <w:tcPr>
            <w:tcW w:w="437" w:type="dxa"/>
            <w:vAlign w:val="top"/>
          </w:tcPr>
          <w:p w14:paraId="30898B38">
            <w:pPr>
              <w:pStyle w:val="6"/>
              <w:spacing w:before="117" w:line="230" w:lineRule="auto"/>
              <w:ind w:left="155"/>
              <w:rPr>
                <w:sz w:val="19"/>
                <w:szCs w:val="19"/>
              </w:rPr>
            </w:pPr>
            <w:r>
              <w:rPr>
                <w:sz w:val="19"/>
                <w:szCs w:val="19"/>
              </w:rPr>
              <w:t>Ⅱ</w:t>
            </w:r>
          </w:p>
        </w:tc>
        <w:tc>
          <w:tcPr>
            <w:tcW w:w="7221" w:type="dxa"/>
            <w:vAlign w:val="top"/>
          </w:tcPr>
          <w:p w14:paraId="22387F28">
            <w:pPr>
              <w:pStyle w:val="6"/>
              <w:spacing w:before="117" w:line="226" w:lineRule="auto"/>
              <w:ind w:left="135"/>
              <w:rPr>
                <w:sz w:val="19"/>
                <w:szCs w:val="19"/>
              </w:rPr>
            </w:pPr>
            <w:r>
              <w:rPr>
                <w:spacing w:val="7"/>
                <w:sz w:val="19"/>
                <w:szCs w:val="19"/>
              </w:rPr>
              <w:t>乡镇行政辖区范围内Ⅰ级以外的区域</w:t>
            </w:r>
          </w:p>
        </w:tc>
      </w:tr>
      <w:tr w14:paraId="20DE0E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4" w:hRule="atLeast"/>
        </w:trPr>
        <w:tc>
          <w:tcPr>
            <w:tcW w:w="1247" w:type="dxa"/>
            <w:vMerge w:val="restart"/>
            <w:tcBorders>
              <w:bottom w:val="nil"/>
            </w:tcBorders>
            <w:vAlign w:val="top"/>
          </w:tcPr>
          <w:p w14:paraId="03A70E1C">
            <w:pPr>
              <w:spacing w:line="418" w:lineRule="auto"/>
              <w:rPr>
                <w:rFonts w:ascii="Arial"/>
                <w:sz w:val="21"/>
              </w:rPr>
            </w:pPr>
          </w:p>
          <w:p w14:paraId="29E656C0">
            <w:pPr>
              <w:pStyle w:val="6"/>
              <w:spacing w:before="62" w:line="226" w:lineRule="auto"/>
              <w:ind w:left="337"/>
              <w:rPr>
                <w:sz w:val="19"/>
                <w:szCs w:val="19"/>
              </w:rPr>
            </w:pPr>
            <w:r>
              <w:rPr>
                <w:spacing w:val="3"/>
                <w:sz w:val="19"/>
                <w:szCs w:val="19"/>
              </w:rPr>
              <w:t>一都镇</w:t>
            </w:r>
          </w:p>
        </w:tc>
        <w:tc>
          <w:tcPr>
            <w:tcW w:w="437" w:type="dxa"/>
            <w:vAlign w:val="top"/>
          </w:tcPr>
          <w:p w14:paraId="0AE364A7">
            <w:pPr>
              <w:pStyle w:val="6"/>
              <w:spacing w:before="298" w:line="250" w:lineRule="exact"/>
              <w:ind w:left="185"/>
              <w:rPr>
                <w:sz w:val="19"/>
                <w:szCs w:val="19"/>
              </w:rPr>
            </w:pPr>
            <w:r>
              <w:rPr>
                <w:position w:val="1"/>
                <w:sz w:val="19"/>
                <w:szCs w:val="19"/>
              </w:rPr>
              <w:t>Ⅰ</w:t>
            </w:r>
          </w:p>
        </w:tc>
        <w:tc>
          <w:tcPr>
            <w:tcW w:w="7221" w:type="dxa"/>
            <w:vAlign w:val="top"/>
          </w:tcPr>
          <w:p w14:paraId="2805059C">
            <w:pPr>
              <w:pStyle w:val="6"/>
              <w:spacing w:before="117" w:line="290" w:lineRule="auto"/>
              <w:ind w:left="121" w:right="107" w:hanging="8"/>
              <w:rPr>
                <w:sz w:val="19"/>
                <w:szCs w:val="19"/>
              </w:rPr>
            </w:pPr>
            <w:r>
              <w:rPr>
                <w:spacing w:val="6"/>
                <w:sz w:val="19"/>
                <w:szCs w:val="19"/>
              </w:rPr>
              <w:t>203</w:t>
            </w:r>
            <w:r>
              <w:rPr>
                <w:spacing w:val="-25"/>
                <w:sz w:val="19"/>
                <w:szCs w:val="19"/>
              </w:rPr>
              <w:t xml:space="preserve"> </w:t>
            </w:r>
            <w:r>
              <w:rPr>
                <w:spacing w:val="6"/>
                <w:sz w:val="19"/>
                <w:szCs w:val="19"/>
              </w:rPr>
              <w:t>省道（一都中学-一都溪）南侧第一排建筑以及仙阳街（一都溪向南</w:t>
            </w:r>
            <w:r>
              <w:rPr>
                <w:spacing w:val="-21"/>
                <w:sz w:val="19"/>
                <w:szCs w:val="19"/>
              </w:rPr>
              <w:t xml:space="preserve"> </w:t>
            </w:r>
            <w:r>
              <w:rPr>
                <w:spacing w:val="6"/>
                <w:sz w:val="19"/>
                <w:szCs w:val="19"/>
              </w:rPr>
              <w:t>170</w:t>
            </w:r>
            <w:r>
              <w:rPr>
                <w:spacing w:val="-28"/>
                <w:sz w:val="19"/>
                <w:szCs w:val="19"/>
              </w:rPr>
              <w:t xml:space="preserve"> </w:t>
            </w:r>
            <w:r>
              <w:rPr>
                <w:spacing w:val="6"/>
                <w:sz w:val="19"/>
                <w:szCs w:val="19"/>
              </w:rPr>
              <w:t>米距</w:t>
            </w:r>
            <w:r>
              <w:rPr>
                <w:spacing w:val="7"/>
                <w:sz w:val="19"/>
                <w:szCs w:val="19"/>
              </w:rPr>
              <w:t>离）西侧第一排建筑</w:t>
            </w:r>
          </w:p>
        </w:tc>
      </w:tr>
      <w:tr w14:paraId="4BF2F3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1247" w:type="dxa"/>
            <w:vMerge w:val="continue"/>
            <w:tcBorders>
              <w:top w:val="nil"/>
            </w:tcBorders>
            <w:vAlign w:val="top"/>
          </w:tcPr>
          <w:p w14:paraId="60A0B184">
            <w:pPr>
              <w:rPr>
                <w:rFonts w:ascii="Arial"/>
                <w:sz w:val="21"/>
              </w:rPr>
            </w:pPr>
          </w:p>
        </w:tc>
        <w:tc>
          <w:tcPr>
            <w:tcW w:w="437" w:type="dxa"/>
            <w:vAlign w:val="top"/>
          </w:tcPr>
          <w:p w14:paraId="6372D10B">
            <w:pPr>
              <w:pStyle w:val="6"/>
              <w:spacing w:before="118" w:line="229" w:lineRule="auto"/>
              <w:ind w:left="155"/>
              <w:rPr>
                <w:sz w:val="19"/>
                <w:szCs w:val="19"/>
              </w:rPr>
            </w:pPr>
            <w:r>
              <w:rPr>
                <w:sz w:val="19"/>
                <w:szCs w:val="19"/>
              </w:rPr>
              <w:t>Ⅱ</w:t>
            </w:r>
          </w:p>
        </w:tc>
        <w:tc>
          <w:tcPr>
            <w:tcW w:w="7221" w:type="dxa"/>
            <w:vAlign w:val="top"/>
          </w:tcPr>
          <w:p w14:paraId="4F5B06A3">
            <w:pPr>
              <w:pStyle w:val="6"/>
              <w:spacing w:before="118" w:line="226" w:lineRule="auto"/>
              <w:ind w:left="135"/>
              <w:rPr>
                <w:sz w:val="19"/>
                <w:szCs w:val="19"/>
              </w:rPr>
            </w:pPr>
            <w:r>
              <w:rPr>
                <w:spacing w:val="7"/>
                <w:sz w:val="19"/>
                <w:szCs w:val="19"/>
              </w:rPr>
              <w:t>乡镇行政辖区范围内Ⅰ级以外的区域</w:t>
            </w:r>
          </w:p>
        </w:tc>
      </w:tr>
      <w:tr w14:paraId="4A0326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1247" w:type="dxa"/>
            <w:vMerge w:val="restart"/>
            <w:tcBorders>
              <w:bottom w:val="nil"/>
            </w:tcBorders>
            <w:vAlign w:val="top"/>
          </w:tcPr>
          <w:p w14:paraId="0411CB30">
            <w:pPr>
              <w:spacing w:line="243" w:lineRule="auto"/>
              <w:rPr>
                <w:rFonts w:ascii="Arial"/>
                <w:sz w:val="21"/>
              </w:rPr>
            </w:pPr>
          </w:p>
          <w:p w14:paraId="159334BE">
            <w:pPr>
              <w:pStyle w:val="6"/>
              <w:spacing w:before="62" w:line="227" w:lineRule="auto"/>
              <w:ind w:left="336"/>
              <w:rPr>
                <w:sz w:val="19"/>
                <w:szCs w:val="19"/>
              </w:rPr>
            </w:pPr>
            <w:r>
              <w:rPr>
                <w:spacing w:val="4"/>
                <w:sz w:val="19"/>
                <w:szCs w:val="19"/>
              </w:rPr>
              <w:t>吾峰镇</w:t>
            </w:r>
          </w:p>
        </w:tc>
        <w:tc>
          <w:tcPr>
            <w:tcW w:w="437" w:type="dxa"/>
            <w:vAlign w:val="top"/>
          </w:tcPr>
          <w:p w14:paraId="15D268CF">
            <w:pPr>
              <w:pStyle w:val="6"/>
              <w:spacing w:before="119" w:line="228" w:lineRule="auto"/>
              <w:ind w:left="185"/>
              <w:rPr>
                <w:sz w:val="19"/>
                <w:szCs w:val="19"/>
              </w:rPr>
            </w:pPr>
            <w:r>
              <w:rPr>
                <w:sz w:val="19"/>
                <w:szCs w:val="19"/>
              </w:rPr>
              <w:t>Ⅰ</w:t>
            </w:r>
          </w:p>
        </w:tc>
        <w:tc>
          <w:tcPr>
            <w:tcW w:w="7221" w:type="dxa"/>
            <w:vAlign w:val="top"/>
          </w:tcPr>
          <w:p w14:paraId="70019F85">
            <w:pPr>
              <w:pStyle w:val="6"/>
              <w:spacing w:before="119" w:line="227" w:lineRule="auto"/>
              <w:ind w:left="112"/>
              <w:rPr>
                <w:sz w:val="19"/>
                <w:szCs w:val="19"/>
              </w:rPr>
            </w:pPr>
            <w:r>
              <w:rPr>
                <w:spacing w:val="6"/>
                <w:sz w:val="19"/>
                <w:szCs w:val="19"/>
              </w:rPr>
              <w:t>034 乡道（交叉路口-后埔溪）西南侧第一排建筑</w:t>
            </w:r>
          </w:p>
        </w:tc>
      </w:tr>
      <w:tr w14:paraId="73376E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7" w:hRule="atLeast"/>
        </w:trPr>
        <w:tc>
          <w:tcPr>
            <w:tcW w:w="1247" w:type="dxa"/>
            <w:vMerge w:val="continue"/>
            <w:tcBorders>
              <w:top w:val="nil"/>
            </w:tcBorders>
            <w:vAlign w:val="top"/>
          </w:tcPr>
          <w:p w14:paraId="1A2ECFAE">
            <w:pPr>
              <w:rPr>
                <w:rFonts w:ascii="Arial"/>
                <w:sz w:val="21"/>
              </w:rPr>
            </w:pPr>
          </w:p>
        </w:tc>
        <w:tc>
          <w:tcPr>
            <w:tcW w:w="437" w:type="dxa"/>
            <w:vAlign w:val="top"/>
          </w:tcPr>
          <w:p w14:paraId="6F8971CE">
            <w:pPr>
              <w:pStyle w:val="6"/>
              <w:spacing w:before="122" w:line="228" w:lineRule="auto"/>
              <w:ind w:left="155"/>
              <w:rPr>
                <w:sz w:val="19"/>
                <w:szCs w:val="19"/>
              </w:rPr>
            </w:pPr>
            <w:r>
              <w:rPr>
                <w:sz w:val="19"/>
                <w:szCs w:val="19"/>
              </w:rPr>
              <w:t>Ⅱ</w:t>
            </w:r>
          </w:p>
        </w:tc>
        <w:tc>
          <w:tcPr>
            <w:tcW w:w="7221" w:type="dxa"/>
            <w:vAlign w:val="top"/>
          </w:tcPr>
          <w:p w14:paraId="6AE7CBF3">
            <w:pPr>
              <w:pStyle w:val="6"/>
              <w:spacing w:before="121" w:line="226" w:lineRule="auto"/>
              <w:ind w:left="135"/>
              <w:rPr>
                <w:sz w:val="19"/>
                <w:szCs w:val="19"/>
              </w:rPr>
            </w:pPr>
            <w:r>
              <w:rPr>
                <w:spacing w:val="7"/>
                <w:sz w:val="19"/>
                <w:szCs w:val="19"/>
              </w:rPr>
              <w:t>乡镇行政辖区范围内Ⅰ级以外的区域</w:t>
            </w:r>
          </w:p>
        </w:tc>
      </w:tr>
      <w:tr w14:paraId="24C2CC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1247" w:type="dxa"/>
            <w:vMerge w:val="restart"/>
            <w:tcBorders>
              <w:bottom w:val="nil"/>
            </w:tcBorders>
            <w:vAlign w:val="top"/>
          </w:tcPr>
          <w:p w14:paraId="681B42C0">
            <w:pPr>
              <w:spacing w:line="241" w:lineRule="auto"/>
              <w:rPr>
                <w:rFonts w:ascii="Arial"/>
                <w:sz w:val="21"/>
              </w:rPr>
            </w:pPr>
          </w:p>
          <w:p w14:paraId="33D2B91D">
            <w:pPr>
              <w:pStyle w:val="6"/>
              <w:spacing w:before="61" w:line="226" w:lineRule="auto"/>
              <w:ind w:left="234"/>
              <w:rPr>
                <w:sz w:val="19"/>
                <w:szCs w:val="19"/>
              </w:rPr>
            </w:pPr>
            <w:r>
              <w:rPr>
                <w:spacing w:val="5"/>
                <w:sz w:val="19"/>
                <w:szCs w:val="19"/>
              </w:rPr>
              <w:t>坑仔口镇</w:t>
            </w:r>
          </w:p>
        </w:tc>
        <w:tc>
          <w:tcPr>
            <w:tcW w:w="437" w:type="dxa"/>
            <w:vAlign w:val="top"/>
          </w:tcPr>
          <w:p w14:paraId="630C4792">
            <w:pPr>
              <w:pStyle w:val="6"/>
              <w:spacing w:before="120" w:line="227" w:lineRule="auto"/>
              <w:ind w:left="185"/>
              <w:rPr>
                <w:sz w:val="19"/>
                <w:szCs w:val="19"/>
              </w:rPr>
            </w:pPr>
            <w:r>
              <w:rPr>
                <w:sz w:val="19"/>
                <w:szCs w:val="19"/>
              </w:rPr>
              <w:t>Ⅰ</w:t>
            </w:r>
          </w:p>
        </w:tc>
        <w:tc>
          <w:tcPr>
            <w:tcW w:w="7221" w:type="dxa"/>
            <w:vAlign w:val="top"/>
          </w:tcPr>
          <w:p w14:paraId="5523ED6A">
            <w:pPr>
              <w:pStyle w:val="6"/>
              <w:spacing w:before="119" w:line="226" w:lineRule="auto"/>
              <w:ind w:left="116"/>
              <w:rPr>
                <w:sz w:val="19"/>
                <w:szCs w:val="19"/>
              </w:rPr>
            </w:pPr>
            <w:r>
              <w:rPr>
                <w:spacing w:val="7"/>
                <w:sz w:val="19"/>
                <w:szCs w:val="19"/>
              </w:rPr>
              <w:t>镇区</w:t>
            </w:r>
            <w:r>
              <w:rPr>
                <w:spacing w:val="-23"/>
                <w:sz w:val="19"/>
                <w:szCs w:val="19"/>
              </w:rPr>
              <w:t xml:space="preserve"> </w:t>
            </w:r>
            <w:r>
              <w:rPr>
                <w:spacing w:val="7"/>
                <w:sz w:val="19"/>
                <w:szCs w:val="19"/>
              </w:rPr>
              <w:t>306</w:t>
            </w:r>
            <w:r>
              <w:rPr>
                <w:spacing w:val="-29"/>
                <w:sz w:val="19"/>
                <w:szCs w:val="19"/>
              </w:rPr>
              <w:t xml:space="preserve"> </w:t>
            </w:r>
            <w:r>
              <w:rPr>
                <w:spacing w:val="7"/>
                <w:sz w:val="19"/>
                <w:szCs w:val="19"/>
              </w:rPr>
              <w:t>省道东侧第一宗地-坑仔口街西侧第一排建筑</w:t>
            </w:r>
          </w:p>
        </w:tc>
      </w:tr>
      <w:tr w14:paraId="4CAD01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1247" w:type="dxa"/>
            <w:vMerge w:val="continue"/>
            <w:tcBorders>
              <w:top w:val="nil"/>
            </w:tcBorders>
            <w:vAlign w:val="top"/>
          </w:tcPr>
          <w:p w14:paraId="0B7F91EC">
            <w:pPr>
              <w:rPr>
                <w:rFonts w:ascii="Arial"/>
                <w:sz w:val="21"/>
              </w:rPr>
            </w:pPr>
          </w:p>
        </w:tc>
        <w:tc>
          <w:tcPr>
            <w:tcW w:w="437" w:type="dxa"/>
            <w:vAlign w:val="top"/>
          </w:tcPr>
          <w:p w14:paraId="270681B9">
            <w:pPr>
              <w:pStyle w:val="6"/>
              <w:spacing w:before="120" w:line="227" w:lineRule="auto"/>
              <w:ind w:left="155"/>
              <w:rPr>
                <w:sz w:val="19"/>
                <w:szCs w:val="19"/>
              </w:rPr>
            </w:pPr>
            <w:r>
              <w:rPr>
                <w:sz w:val="19"/>
                <w:szCs w:val="19"/>
              </w:rPr>
              <w:t>Ⅱ</w:t>
            </w:r>
          </w:p>
        </w:tc>
        <w:tc>
          <w:tcPr>
            <w:tcW w:w="7221" w:type="dxa"/>
            <w:vAlign w:val="top"/>
          </w:tcPr>
          <w:p w14:paraId="17664E1D">
            <w:pPr>
              <w:pStyle w:val="6"/>
              <w:spacing w:before="120" w:line="226" w:lineRule="auto"/>
              <w:ind w:left="135"/>
              <w:rPr>
                <w:sz w:val="19"/>
                <w:szCs w:val="19"/>
              </w:rPr>
            </w:pPr>
            <w:r>
              <w:rPr>
                <w:spacing w:val="7"/>
                <w:sz w:val="19"/>
                <w:szCs w:val="19"/>
              </w:rPr>
              <w:t>乡镇行政辖区范围内Ⅰ级以外的区域</w:t>
            </w:r>
          </w:p>
        </w:tc>
      </w:tr>
      <w:tr w14:paraId="4E9B48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1247" w:type="dxa"/>
            <w:vMerge w:val="restart"/>
            <w:tcBorders>
              <w:bottom w:val="nil"/>
            </w:tcBorders>
            <w:vAlign w:val="top"/>
          </w:tcPr>
          <w:p w14:paraId="2F7B84F5">
            <w:pPr>
              <w:spacing w:line="422" w:lineRule="auto"/>
              <w:rPr>
                <w:rFonts w:ascii="Arial"/>
                <w:sz w:val="21"/>
              </w:rPr>
            </w:pPr>
          </w:p>
          <w:p w14:paraId="332FF87D">
            <w:pPr>
              <w:pStyle w:val="6"/>
              <w:spacing w:before="61" w:line="227" w:lineRule="auto"/>
              <w:ind w:left="333"/>
              <w:rPr>
                <w:sz w:val="19"/>
                <w:szCs w:val="19"/>
              </w:rPr>
            </w:pPr>
            <w:r>
              <w:rPr>
                <w:spacing w:val="5"/>
                <w:sz w:val="19"/>
                <w:szCs w:val="19"/>
              </w:rPr>
              <w:t>介福乡</w:t>
            </w:r>
          </w:p>
        </w:tc>
        <w:tc>
          <w:tcPr>
            <w:tcW w:w="437" w:type="dxa"/>
            <w:vAlign w:val="top"/>
          </w:tcPr>
          <w:p w14:paraId="3DFE2564">
            <w:pPr>
              <w:pStyle w:val="6"/>
              <w:spacing w:before="301" w:line="251" w:lineRule="exact"/>
              <w:ind w:left="176"/>
              <w:rPr>
                <w:sz w:val="19"/>
                <w:szCs w:val="19"/>
              </w:rPr>
            </w:pPr>
            <w:r>
              <w:rPr>
                <w:position w:val="1"/>
                <w:sz w:val="19"/>
                <w:szCs w:val="19"/>
              </w:rPr>
              <w:t>Ⅰ</w:t>
            </w:r>
          </w:p>
        </w:tc>
        <w:tc>
          <w:tcPr>
            <w:tcW w:w="7221" w:type="dxa"/>
            <w:vAlign w:val="top"/>
          </w:tcPr>
          <w:p w14:paraId="5BF68E61">
            <w:pPr>
              <w:pStyle w:val="6"/>
              <w:spacing w:before="122" w:line="288" w:lineRule="auto"/>
              <w:ind w:left="116" w:right="110" w:hanging="2"/>
              <w:rPr>
                <w:sz w:val="19"/>
                <w:szCs w:val="19"/>
              </w:rPr>
            </w:pPr>
            <w:r>
              <w:rPr>
                <w:spacing w:val="7"/>
                <w:sz w:val="19"/>
                <w:szCs w:val="19"/>
              </w:rPr>
              <w:t>346</w:t>
            </w:r>
            <w:r>
              <w:rPr>
                <w:spacing w:val="-29"/>
                <w:sz w:val="19"/>
                <w:szCs w:val="19"/>
              </w:rPr>
              <w:t xml:space="preserve"> </w:t>
            </w:r>
            <w:r>
              <w:rPr>
                <w:spacing w:val="7"/>
                <w:sz w:val="19"/>
                <w:szCs w:val="19"/>
              </w:rPr>
              <w:t>县道（</w:t>
            </w:r>
            <w:bookmarkStart w:id="35" w:name="_GoBack"/>
            <w:bookmarkEnd w:id="35"/>
            <w:r>
              <w:rPr>
                <w:rFonts w:hint="eastAsia"/>
                <w:spacing w:val="7"/>
                <w:sz w:val="19"/>
                <w:szCs w:val="19"/>
                <w:lang w:eastAsia="zh-CN"/>
              </w:rPr>
              <w:t>乡政府</w:t>
            </w:r>
            <w:r>
              <w:rPr>
                <w:spacing w:val="7"/>
                <w:sz w:val="19"/>
                <w:szCs w:val="19"/>
              </w:rPr>
              <w:t>以北</w:t>
            </w:r>
            <w:r>
              <w:rPr>
                <w:spacing w:val="-35"/>
                <w:sz w:val="19"/>
                <w:szCs w:val="19"/>
              </w:rPr>
              <w:t xml:space="preserve"> </w:t>
            </w:r>
            <w:r>
              <w:rPr>
                <w:spacing w:val="7"/>
                <w:sz w:val="19"/>
                <w:szCs w:val="19"/>
              </w:rPr>
              <w:t>60</w:t>
            </w:r>
            <w:r>
              <w:rPr>
                <w:spacing w:val="-28"/>
                <w:sz w:val="19"/>
                <w:szCs w:val="19"/>
              </w:rPr>
              <w:t xml:space="preserve"> </w:t>
            </w:r>
            <w:r>
              <w:rPr>
                <w:spacing w:val="7"/>
                <w:sz w:val="19"/>
                <w:szCs w:val="19"/>
              </w:rPr>
              <w:t>米-往龙津村道路）以及紫龙路（346</w:t>
            </w:r>
            <w:r>
              <w:rPr>
                <w:spacing w:val="-28"/>
                <w:sz w:val="19"/>
                <w:szCs w:val="19"/>
              </w:rPr>
              <w:t xml:space="preserve"> </w:t>
            </w:r>
            <w:r>
              <w:rPr>
                <w:spacing w:val="7"/>
                <w:sz w:val="19"/>
                <w:szCs w:val="19"/>
              </w:rPr>
              <w:t>县道-往铭</w:t>
            </w:r>
            <w:r>
              <w:rPr>
                <w:spacing w:val="6"/>
                <w:sz w:val="19"/>
                <w:szCs w:val="19"/>
              </w:rPr>
              <w:t>杭陶瓷</w:t>
            </w:r>
            <w:r>
              <w:rPr>
                <w:spacing w:val="8"/>
                <w:sz w:val="19"/>
                <w:szCs w:val="19"/>
              </w:rPr>
              <w:t>道路）两侧第一排建筑</w:t>
            </w:r>
          </w:p>
        </w:tc>
      </w:tr>
      <w:tr w14:paraId="63804F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1247" w:type="dxa"/>
            <w:vMerge w:val="continue"/>
            <w:tcBorders>
              <w:top w:val="nil"/>
            </w:tcBorders>
            <w:vAlign w:val="top"/>
          </w:tcPr>
          <w:p w14:paraId="2D1F70D0">
            <w:pPr>
              <w:rPr>
                <w:rFonts w:ascii="Arial"/>
                <w:sz w:val="21"/>
              </w:rPr>
            </w:pPr>
          </w:p>
        </w:tc>
        <w:tc>
          <w:tcPr>
            <w:tcW w:w="437" w:type="dxa"/>
            <w:vAlign w:val="top"/>
          </w:tcPr>
          <w:p w14:paraId="4F76CA4E">
            <w:pPr>
              <w:pStyle w:val="6"/>
              <w:spacing w:before="121" w:line="226" w:lineRule="auto"/>
              <w:ind w:left="145"/>
              <w:rPr>
                <w:sz w:val="19"/>
                <w:szCs w:val="19"/>
              </w:rPr>
            </w:pPr>
            <w:r>
              <w:rPr>
                <w:sz w:val="19"/>
                <w:szCs w:val="19"/>
              </w:rPr>
              <w:t>Ⅱ</w:t>
            </w:r>
          </w:p>
        </w:tc>
        <w:tc>
          <w:tcPr>
            <w:tcW w:w="7221" w:type="dxa"/>
            <w:vAlign w:val="top"/>
          </w:tcPr>
          <w:p w14:paraId="638DF26E">
            <w:pPr>
              <w:pStyle w:val="6"/>
              <w:spacing w:before="120" w:line="226" w:lineRule="auto"/>
              <w:ind w:left="135"/>
              <w:rPr>
                <w:sz w:val="19"/>
                <w:szCs w:val="19"/>
              </w:rPr>
            </w:pPr>
            <w:r>
              <w:rPr>
                <w:spacing w:val="7"/>
                <w:sz w:val="19"/>
                <w:szCs w:val="19"/>
              </w:rPr>
              <w:t>乡镇行政辖区范围内Ⅰ级以外的区域</w:t>
            </w:r>
          </w:p>
        </w:tc>
      </w:tr>
      <w:tr w14:paraId="2747B9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1" w:hRule="atLeast"/>
        </w:trPr>
        <w:tc>
          <w:tcPr>
            <w:tcW w:w="1247" w:type="dxa"/>
            <w:vAlign w:val="top"/>
          </w:tcPr>
          <w:p w14:paraId="265C32E6">
            <w:pPr>
              <w:pStyle w:val="6"/>
              <w:spacing w:before="121" w:line="228" w:lineRule="auto"/>
              <w:ind w:left="235"/>
              <w:rPr>
                <w:sz w:val="19"/>
                <w:szCs w:val="19"/>
              </w:rPr>
            </w:pPr>
            <w:r>
              <w:rPr>
                <w:spacing w:val="5"/>
                <w:sz w:val="19"/>
                <w:szCs w:val="19"/>
              </w:rPr>
              <w:t>其它乡镇</w:t>
            </w:r>
          </w:p>
        </w:tc>
        <w:tc>
          <w:tcPr>
            <w:tcW w:w="437" w:type="dxa"/>
            <w:vAlign w:val="top"/>
          </w:tcPr>
          <w:p w14:paraId="6114460C">
            <w:pPr>
              <w:pStyle w:val="6"/>
              <w:spacing w:before="122" w:line="232" w:lineRule="auto"/>
              <w:ind w:left="185"/>
              <w:rPr>
                <w:sz w:val="19"/>
                <w:szCs w:val="19"/>
              </w:rPr>
            </w:pPr>
            <w:r>
              <w:rPr>
                <w:sz w:val="19"/>
                <w:szCs w:val="19"/>
              </w:rPr>
              <w:t>Ⅰ</w:t>
            </w:r>
          </w:p>
        </w:tc>
        <w:tc>
          <w:tcPr>
            <w:tcW w:w="7221" w:type="dxa"/>
            <w:vAlign w:val="top"/>
          </w:tcPr>
          <w:p w14:paraId="733D50CA">
            <w:pPr>
              <w:pStyle w:val="6"/>
              <w:spacing w:before="121" w:line="226" w:lineRule="auto"/>
              <w:ind w:left="135"/>
              <w:rPr>
                <w:sz w:val="19"/>
                <w:szCs w:val="19"/>
              </w:rPr>
            </w:pPr>
            <w:r>
              <w:rPr>
                <w:spacing w:val="5"/>
                <w:sz w:val="19"/>
                <w:szCs w:val="19"/>
              </w:rPr>
              <w:t>乡镇行政辖区范围</w:t>
            </w:r>
          </w:p>
        </w:tc>
      </w:tr>
    </w:tbl>
    <w:p w14:paraId="412DA558">
      <w:pPr>
        <w:pStyle w:val="2"/>
        <w:spacing w:before="161" w:line="217" w:lineRule="auto"/>
        <w:ind w:left="2031"/>
        <w:rPr>
          <w:sz w:val="24"/>
          <w:szCs w:val="24"/>
        </w:rPr>
      </w:pPr>
      <w:r>
        <w:rPr>
          <w:b/>
          <w:bCs/>
          <w:spacing w:val="-4"/>
          <w:sz w:val="24"/>
          <w:szCs w:val="24"/>
        </w:rPr>
        <w:t>表</w:t>
      </w:r>
      <w:r>
        <w:rPr>
          <w:spacing w:val="-26"/>
          <w:sz w:val="24"/>
          <w:szCs w:val="24"/>
        </w:rPr>
        <w:t xml:space="preserve"> </w:t>
      </w:r>
      <w:r>
        <w:rPr>
          <w:b/>
          <w:bCs/>
          <w:spacing w:val="-4"/>
          <w:sz w:val="24"/>
          <w:szCs w:val="24"/>
        </w:rPr>
        <w:t>3-5</w:t>
      </w:r>
      <w:r>
        <w:rPr>
          <w:spacing w:val="-4"/>
          <w:sz w:val="24"/>
          <w:szCs w:val="24"/>
        </w:rPr>
        <w:t xml:space="preserve"> </w:t>
      </w:r>
      <w:r>
        <w:rPr>
          <w:b/>
          <w:bCs/>
          <w:spacing w:val="-4"/>
          <w:sz w:val="24"/>
          <w:szCs w:val="24"/>
        </w:rPr>
        <w:t>永春县各乡镇居住用地土地级别的划分</w:t>
      </w:r>
    </w:p>
    <w:p w14:paraId="7155173C">
      <w:pPr>
        <w:spacing w:line="14" w:lineRule="exact"/>
      </w:pPr>
    </w:p>
    <w:tbl>
      <w:tblPr>
        <w:tblStyle w:val="5"/>
        <w:tblW w:w="8883"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20"/>
        <w:gridCol w:w="427"/>
        <w:gridCol w:w="7236"/>
      </w:tblGrid>
      <w:tr w14:paraId="52775C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rPr>
        <w:tc>
          <w:tcPr>
            <w:tcW w:w="1647" w:type="dxa"/>
            <w:gridSpan w:val="2"/>
            <w:vAlign w:val="top"/>
          </w:tcPr>
          <w:p w14:paraId="410D9F26">
            <w:pPr>
              <w:pStyle w:val="6"/>
              <w:spacing w:before="121" w:line="228" w:lineRule="auto"/>
              <w:ind w:left="639"/>
              <w:rPr>
                <w:sz w:val="19"/>
                <w:szCs w:val="19"/>
              </w:rPr>
            </w:pPr>
            <w:r>
              <w:rPr>
                <w:spacing w:val="1"/>
                <w:sz w:val="19"/>
                <w:szCs w:val="19"/>
              </w:rPr>
              <w:t>级别</w:t>
            </w:r>
          </w:p>
        </w:tc>
        <w:tc>
          <w:tcPr>
            <w:tcW w:w="7236" w:type="dxa"/>
            <w:vAlign w:val="top"/>
          </w:tcPr>
          <w:p w14:paraId="64B22160">
            <w:pPr>
              <w:pStyle w:val="6"/>
              <w:spacing w:before="121" w:line="228" w:lineRule="auto"/>
              <w:ind w:left="3439"/>
              <w:rPr>
                <w:sz w:val="19"/>
                <w:szCs w:val="19"/>
              </w:rPr>
            </w:pPr>
            <w:r>
              <w:rPr>
                <w:spacing w:val="-2"/>
                <w:sz w:val="19"/>
                <w:szCs w:val="19"/>
              </w:rPr>
              <w:t>范围</w:t>
            </w:r>
          </w:p>
        </w:tc>
      </w:tr>
      <w:tr w14:paraId="77C7BD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7" w:hRule="atLeast"/>
        </w:trPr>
        <w:tc>
          <w:tcPr>
            <w:tcW w:w="1220" w:type="dxa"/>
            <w:vMerge w:val="restart"/>
            <w:tcBorders>
              <w:bottom w:val="nil"/>
            </w:tcBorders>
            <w:vAlign w:val="top"/>
          </w:tcPr>
          <w:p w14:paraId="16CAA9F1">
            <w:pPr>
              <w:spacing w:line="419" w:lineRule="auto"/>
              <w:rPr>
                <w:rFonts w:ascii="Arial"/>
                <w:sz w:val="21"/>
              </w:rPr>
            </w:pPr>
          </w:p>
          <w:p w14:paraId="65FDB39E">
            <w:pPr>
              <w:pStyle w:val="6"/>
              <w:spacing w:before="62" w:line="228" w:lineRule="auto"/>
              <w:ind w:left="323"/>
              <w:rPr>
                <w:sz w:val="19"/>
                <w:szCs w:val="19"/>
              </w:rPr>
            </w:pPr>
            <w:r>
              <w:rPr>
                <w:spacing w:val="4"/>
                <w:sz w:val="19"/>
                <w:szCs w:val="19"/>
              </w:rPr>
              <w:t>蓬壶镇</w:t>
            </w:r>
          </w:p>
        </w:tc>
        <w:tc>
          <w:tcPr>
            <w:tcW w:w="427" w:type="dxa"/>
            <w:vAlign w:val="top"/>
          </w:tcPr>
          <w:p w14:paraId="79C3214E">
            <w:pPr>
              <w:pStyle w:val="6"/>
              <w:spacing w:before="299" w:line="251" w:lineRule="exact"/>
              <w:ind w:left="184"/>
              <w:rPr>
                <w:sz w:val="19"/>
                <w:szCs w:val="19"/>
              </w:rPr>
            </w:pPr>
            <w:r>
              <w:rPr>
                <w:position w:val="1"/>
                <w:sz w:val="19"/>
                <w:szCs w:val="19"/>
              </w:rPr>
              <w:t>Ⅰ</w:t>
            </w:r>
          </w:p>
        </w:tc>
        <w:tc>
          <w:tcPr>
            <w:tcW w:w="7236" w:type="dxa"/>
            <w:vAlign w:val="top"/>
          </w:tcPr>
          <w:p w14:paraId="4118922B">
            <w:pPr>
              <w:pStyle w:val="6"/>
              <w:spacing w:before="120" w:line="290" w:lineRule="auto"/>
              <w:ind w:left="110" w:right="107" w:firstLine="13"/>
              <w:rPr>
                <w:sz w:val="19"/>
                <w:szCs w:val="19"/>
              </w:rPr>
            </w:pPr>
            <w:r>
              <w:rPr>
                <w:spacing w:val="7"/>
                <w:sz w:val="19"/>
                <w:szCs w:val="19"/>
              </w:rPr>
              <w:t>河滨路西北侧</w:t>
            </w:r>
            <w:r>
              <w:rPr>
                <w:spacing w:val="-32"/>
                <w:sz w:val="19"/>
                <w:szCs w:val="19"/>
              </w:rPr>
              <w:t xml:space="preserve"> </w:t>
            </w:r>
            <w:r>
              <w:rPr>
                <w:spacing w:val="7"/>
                <w:sz w:val="19"/>
                <w:szCs w:val="19"/>
              </w:rPr>
              <w:t>130</w:t>
            </w:r>
            <w:r>
              <w:rPr>
                <w:spacing w:val="-37"/>
                <w:sz w:val="19"/>
                <w:szCs w:val="19"/>
              </w:rPr>
              <w:t xml:space="preserve"> </w:t>
            </w:r>
            <w:r>
              <w:rPr>
                <w:spacing w:val="7"/>
                <w:sz w:val="19"/>
                <w:szCs w:val="19"/>
              </w:rPr>
              <w:t>米-规划路-府前路-203</w:t>
            </w:r>
            <w:r>
              <w:rPr>
                <w:spacing w:val="-38"/>
                <w:sz w:val="19"/>
                <w:szCs w:val="19"/>
              </w:rPr>
              <w:t xml:space="preserve"> </w:t>
            </w:r>
            <w:r>
              <w:rPr>
                <w:spacing w:val="7"/>
                <w:sz w:val="19"/>
                <w:szCs w:val="19"/>
              </w:rPr>
              <w:t>省道-壶</w:t>
            </w:r>
            <w:r>
              <w:rPr>
                <w:spacing w:val="6"/>
                <w:sz w:val="19"/>
                <w:szCs w:val="19"/>
              </w:rPr>
              <w:t>中小学北规划路-泉三高速公路</w:t>
            </w:r>
            <w:r>
              <w:rPr>
                <w:spacing w:val="8"/>
                <w:sz w:val="19"/>
                <w:szCs w:val="19"/>
              </w:rPr>
              <w:t>-215</w:t>
            </w:r>
            <w:r>
              <w:rPr>
                <w:spacing w:val="-20"/>
                <w:sz w:val="19"/>
                <w:szCs w:val="19"/>
              </w:rPr>
              <w:t xml:space="preserve"> </w:t>
            </w:r>
            <w:r>
              <w:rPr>
                <w:spacing w:val="8"/>
                <w:sz w:val="19"/>
                <w:szCs w:val="19"/>
              </w:rPr>
              <w:t>省道-鹏溪村村界-桃溪以及天沐温泉国际旅游度假区项目用地</w:t>
            </w:r>
          </w:p>
        </w:tc>
      </w:tr>
      <w:tr w14:paraId="65C56B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1220" w:type="dxa"/>
            <w:vMerge w:val="continue"/>
            <w:tcBorders>
              <w:top w:val="nil"/>
            </w:tcBorders>
            <w:vAlign w:val="top"/>
          </w:tcPr>
          <w:p w14:paraId="0F6201FB">
            <w:pPr>
              <w:rPr>
                <w:rFonts w:ascii="Arial"/>
                <w:sz w:val="21"/>
              </w:rPr>
            </w:pPr>
          </w:p>
        </w:tc>
        <w:tc>
          <w:tcPr>
            <w:tcW w:w="427" w:type="dxa"/>
            <w:vAlign w:val="top"/>
          </w:tcPr>
          <w:p w14:paraId="7D9B1AF9">
            <w:pPr>
              <w:pStyle w:val="6"/>
              <w:spacing w:before="117" w:line="230" w:lineRule="auto"/>
              <w:ind w:left="153"/>
              <w:rPr>
                <w:sz w:val="19"/>
                <w:szCs w:val="19"/>
              </w:rPr>
            </w:pPr>
            <w:r>
              <w:rPr>
                <w:sz w:val="19"/>
                <w:szCs w:val="19"/>
              </w:rPr>
              <w:t>Ⅱ</w:t>
            </w:r>
          </w:p>
        </w:tc>
        <w:tc>
          <w:tcPr>
            <w:tcW w:w="7236" w:type="dxa"/>
            <w:vAlign w:val="top"/>
          </w:tcPr>
          <w:p w14:paraId="620145F5">
            <w:pPr>
              <w:pStyle w:val="6"/>
              <w:spacing w:before="116" w:line="226" w:lineRule="auto"/>
              <w:ind w:left="136"/>
              <w:rPr>
                <w:sz w:val="19"/>
                <w:szCs w:val="19"/>
              </w:rPr>
            </w:pPr>
            <w:r>
              <w:rPr>
                <w:spacing w:val="7"/>
                <w:sz w:val="19"/>
                <w:szCs w:val="19"/>
              </w:rPr>
              <w:t>乡镇行政辖区范围内Ⅰ级以外的区域</w:t>
            </w:r>
          </w:p>
        </w:tc>
      </w:tr>
      <w:tr w14:paraId="34E908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4" w:hRule="atLeast"/>
        </w:trPr>
        <w:tc>
          <w:tcPr>
            <w:tcW w:w="1220" w:type="dxa"/>
            <w:vMerge w:val="restart"/>
            <w:tcBorders>
              <w:bottom w:val="nil"/>
            </w:tcBorders>
            <w:vAlign w:val="top"/>
          </w:tcPr>
          <w:p w14:paraId="4F3C16A9">
            <w:pPr>
              <w:spacing w:line="258" w:lineRule="auto"/>
              <w:rPr>
                <w:rFonts w:ascii="Arial"/>
                <w:sz w:val="21"/>
              </w:rPr>
            </w:pPr>
          </w:p>
          <w:p w14:paraId="54712A02">
            <w:pPr>
              <w:spacing w:line="259" w:lineRule="auto"/>
              <w:rPr>
                <w:rFonts w:ascii="Arial"/>
                <w:sz w:val="21"/>
              </w:rPr>
            </w:pPr>
          </w:p>
          <w:p w14:paraId="40E7FB86">
            <w:pPr>
              <w:spacing w:line="259" w:lineRule="auto"/>
              <w:rPr>
                <w:rFonts w:ascii="Arial"/>
                <w:sz w:val="21"/>
              </w:rPr>
            </w:pPr>
          </w:p>
          <w:p w14:paraId="4F0475F9">
            <w:pPr>
              <w:pStyle w:val="6"/>
              <w:spacing w:before="61" w:line="228" w:lineRule="auto"/>
              <w:ind w:left="324"/>
              <w:rPr>
                <w:sz w:val="19"/>
                <w:szCs w:val="19"/>
              </w:rPr>
            </w:pPr>
            <w:r>
              <w:rPr>
                <w:spacing w:val="4"/>
                <w:sz w:val="19"/>
                <w:szCs w:val="19"/>
              </w:rPr>
              <w:t>达埔镇</w:t>
            </w:r>
          </w:p>
        </w:tc>
        <w:tc>
          <w:tcPr>
            <w:tcW w:w="427" w:type="dxa"/>
            <w:vAlign w:val="top"/>
          </w:tcPr>
          <w:p w14:paraId="72DC9305">
            <w:pPr>
              <w:spacing w:line="296" w:lineRule="auto"/>
              <w:rPr>
                <w:rFonts w:ascii="Arial"/>
                <w:sz w:val="21"/>
              </w:rPr>
            </w:pPr>
          </w:p>
          <w:p w14:paraId="3E37C207">
            <w:pPr>
              <w:spacing w:line="296" w:lineRule="auto"/>
              <w:rPr>
                <w:rFonts w:ascii="Arial"/>
                <w:sz w:val="21"/>
              </w:rPr>
            </w:pPr>
          </w:p>
          <w:p w14:paraId="528DBC0C">
            <w:pPr>
              <w:pStyle w:val="6"/>
              <w:spacing w:before="62" w:line="251" w:lineRule="exact"/>
              <w:ind w:left="184"/>
              <w:rPr>
                <w:sz w:val="19"/>
                <w:szCs w:val="19"/>
              </w:rPr>
            </w:pPr>
            <w:r>
              <w:rPr>
                <w:position w:val="1"/>
                <w:sz w:val="19"/>
                <w:szCs w:val="19"/>
              </w:rPr>
              <w:t>Ⅰ</w:t>
            </w:r>
          </w:p>
        </w:tc>
        <w:tc>
          <w:tcPr>
            <w:tcW w:w="7236" w:type="dxa"/>
            <w:vAlign w:val="top"/>
          </w:tcPr>
          <w:p w14:paraId="5CD15412">
            <w:pPr>
              <w:pStyle w:val="6"/>
              <w:spacing w:before="116" w:line="320" w:lineRule="auto"/>
              <w:ind w:left="117" w:right="105"/>
              <w:jc w:val="both"/>
              <w:rPr>
                <w:sz w:val="19"/>
                <w:szCs w:val="19"/>
              </w:rPr>
            </w:pPr>
            <w:r>
              <w:rPr>
                <w:spacing w:val="9"/>
                <w:sz w:val="19"/>
                <w:szCs w:val="19"/>
              </w:rPr>
              <w:t>建景文苑-永春第五中学边省道西侧 100 米-香都小镇规划区南界线-规划海西香品物流园-如意香都广场-规划路-306 省道-达埔中心小</w:t>
            </w:r>
            <w:r>
              <w:rPr>
                <w:spacing w:val="8"/>
                <w:sz w:val="19"/>
                <w:szCs w:val="19"/>
              </w:rPr>
              <w:t>学南界线-规划路--桃溪-</w:t>
            </w:r>
            <w:r>
              <w:rPr>
                <w:spacing w:val="9"/>
                <w:sz w:val="19"/>
                <w:szCs w:val="19"/>
              </w:rPr>
              <w:t>汉口村规划路-桃溪-达埔中学南界线-206 省道北侧第一宗地-院前-达</w:t>
            </w:r>
            <w:r>
              <w:rPr>
                <w:spacing w:val="8"/>
                <w:sz w:val="19"/>
                <w:szCs w:val="19"/>
              </w:rPr>
              <w:t>埔侨联-桃</w:t>
            </w:r>
            <w:r>
              <w:rPr>
                <w:spacing w:val="6"/>
                <w:sz w:val="19"/>
                <w:szCs w:val="19"/>
              </w:rPr>
              <w:t>溪-306</w:t>
            </w:r>
            <w:r>
              <w:rPr>
                <w:spacing w:val="-16"/>
                <w:sz w:val="19"/>
                <w:szCs w:val="19"/>
              </w:rPr>
              <w:t xml:space="preserve"> </w:t>
            </w:r>
            <w:r>
              <w:rPr>
                <w:spacing w:val="6"/>
                <w:sz w:val="19"/>
                <w:szCs w:val="19"/>
              </w:rPr>
              <w:t>省道-306</w:t>
            </w:r>
            <w:r>
              <w:rPr>
                <w:spacing w:val="-29"/>
                <w:sz w:val="19"/>
                <w:szCs w:val="19"/>
              </w:rPr>
              <w:t xml:space="preserve"> </w:t>
            </w:r>
            <w:r>
              <w:rPr>
                <w:spacing w:val="6"/>
                <w:sz w:val="19"/>
                <w:szCs w:val="19"/>
              </w:rPr>
              <w:t>省道西侧</w:t>
            </w:r>
            <w:r>
              <w:rPr>
                <w:spacing w:val="-23"/>
                <w:sz w:val="19"/>
                <w:szCs w:val="19"/>
              </w:rPr>
              <w:t xml:space="preserve"> </w:t>
            </w:r>
            <w:r>
              <w:rPr>
                <w:spacing w:val="6"/>
                <w:sz w:val="19"/>
                <w:szCs w:val="19"/>
              </w:rPr>
              <w:t>120</w:t>
            </w:r>
            <w:r>
              <w:rPr>
                <w:spacing w:val="-28"/>
                <w:sz w:val="19"/>
                <w:szCs w:val="19"/>
              </w:rPr>
              <w:t xml:space="preserve"> </w:t>
            </w:r>
            <w:r>
              <w:rPr>
                <w:spacing w:val="6"/>
                <w:sz w:val="19"/>
                <w:szCs w:val="19"/>
              </w:rPr>
              <w:t>米平行线-建景文苑、火车站及规划站前广场区域</w:t>
            </w:r>
          </w:p>
        </w:tc>
      </w:tr>
      <w:tr w14:paraId="706CC1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1220" w:type="dxa"/>
            <w:vMerge w:val="continue"/>
            <w:tcBorders>
              <w:top w:val="nil"/>
            </w:tcBorders>
            <w:vAlign w:val="top"/>
          </w:tcPr>
          <w:p w14:paraId="66543849">
            <w:pPr>
              <w:rPr>
                <w:rFonts w:ascii="Arial"/>
                <w:sz w:val="21"/>
              </w:rPr>
            </w:pPr>
          </w:p>
        </w:tc>
        <w:tc>
          <w:tcPr>
            <w:tcW w:w="427" w:type="dxa"/>
            <w:vAlign w:val="top"/>
          </w:tcPr>
          <w:p w14:paraId="6BAD3DAC">
            <w:pPr>
              <w:pStyle w:val="6"/>
              <w:spacing w:before="118" w:line="229" w:lineRule="auto"/>
              <w:ind w:left="153"/>
              <w:rPr>
                <w:sz w:val="19"/>
                <w:szCs w:val="19"/>
              </w:rPr>
            </w:pPr>
            <w:r>
              <w:rPr>
                <w:sz w:val="19"/>
                <w:szCs w:val="19"/>
              </w:rPr>
              <w:t>Ⅱ</w:t>
            </w:r>
          </w:p>
        </w:tc>
        <w:tc>
          <w:tcPr>
            <w:tcW w:w="7236" w:type="dxa"/>
            <w:vAlign w:val="top"/>
          </w:tcPr>
          <w:p w14:paraId="588BDB08">
            <w:pPr>
              <w:pStyle w:val="6"/>
              <w:spacing w:before="118" w:line="226" w:lineRule="auto"/>
              <w:ind w:left="136"/>
              <w:rPr>
                <w:sz w:val="19"/>
                <w:szCs w:val="19"/>
              </w:rPr>
            </w:pPr>
            <w:r>
              <w:rPr>
                <w:spacing w:val="7"/>
                <w:sz w:val="19"/>
                <w:szCs w:val="19"/>
              </w:rPr>
              <w:t>乡镇行政辖区范围内Ⅰ级以外的区域</w:t>
            </w:r>
          </w:p>
        </w:tc>
      </w:tr>
      <w:tr w14:paraId="7F299D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1220" w:type="dxa"/>
            <w:vMerge w:val="restart"/>
            <w:tcBorders>
              <w:bottom w:val="nil"/>
            </w:tcBorders>
            <w:vAlign w:val="top"/>
          </w:tcPr>
          <w:p w14:paraId="07FD48C8">
            <w:pPr>
              <w:rPr>
                <w:rFonts w:ascii="Arial"/>
                <w:sz w:val="21"/>
              </w:rPr>
            </w:pPr>
          </w:p>
          <w:p w14:paraId="5E9702E6">
            <w:pPr>
              <w:pStyle w:val="6"/>
              <w:spacing w:before="62" w:line="226" w:lineRule="auto"/>
              <w:ind w:left="326"/>
              <w:rPr>
                <w:sz w:val="19"/>
                <w:szCs w:val="19"/>
              </w:rPr>
            </w:pPr>
            <w:r>
              <w:rPr>
                <w:spacing w:val="3"/>
                <w:sz w:val="19"/>
                <w:szCs w:val="19"/>
              </w:rPr>
              <w:t>下洋镇</w:t>
            </w:r>
          </w:p>
        </w:tc>
        <w:tc>
          <w:tcPr>
            <w:tcW w:w="427" w:type="dxa"/>
            <w:vAlign w:val="top"/>
          </w:tcPr>
          <w:p w14:paraId="217E206F">
            <w:pPr>
              <w:pStyle w:val="6"/>
              <w:spacing w:before="119" w:line="228" w:lineRule="auto"/>
              <w:ind w:left="184"/>
              <w:rPr>
                <w:sz w:val="19"/>
                <w:szCs w:val="19"/>
              </w:rPr>
            </w:pPr>
            <w:r>
              <w:rPr>
                <w:sz w:val="19"/>
                <w:szCs w:val="19"/>
              </w:rPr>
              <w:t>Ⅰ</w:t>
            </w:r>
          </w:p>
        </w:tc>
        <w:tc>
          <w:tcPr>
            <w:tcW w:w="7236" w:type="dxa"/>
            <w:vAlign w:val="top"/>
          </w:tcPr>
          <w:p w14:paraId="222E60EB">
            <w:pPr>
              <w:pStyle w:val="6"/>
              <w:spacing w:before="118" w:line="226" w:lineRule="auto"/>
              <w:ind w:left="121"/>
              <w:rPr>
                <w:sz w:val="19"/>
                <w:szCs w:val="19"/>
              </w:rPr>
            </w:pPr>
            <w:r>
              <w:rPr>
                <w:spacing w:val="7"/>
                <w:sz w:val="19"/>
                <w:szCs w:val="19"/>
              </w:rPr>
              <w:t>下洋村：306</w:t>
            </w:r>
            <w:r>
              <w:rPr>
                <w:spacing w:val="-28"/>
                <w:sz w:val="19"/>
                <w:szCs w:val="19"/>
              </w:rPr>
              <w:t xml:space="preserve"> </w:t>
            </w:r>
            <w:r>
              <w:rPr>
                <w:spacing w:val="7"/>
                <w:sz w:val="19"/>
                <w:szCs w:val="19"/>
              </w:rPr>
              <w:t>省道-203</w:t>
            </w:r>
            <w:r>
              <w:rPr>
                <w:spacing w:val="-29"/>
                <w:sz w:val="19"/>
                <w:szCs w:val="19"/>
              </w:rPr>
              <w:t xml:space="preserve"> </w:t>
            </w:r>
            <w:r>
              <w:rPr>
                <w:spacing w:val="7"/>
                <w:sz w:val="19"/>
                <w:szCs w:val="19"/>
              </w:rPr>
              <w:t>省道-下洋镇镇政府旁规划路-下洋溪-规</w:t>
            </w:r>
            <w:r>
              <w:rPr>
                <w:spacing w:val="6"/>
                <w:sz w:val="19"/>
                <w:szCs w:val="19"/>
              </w:rPr>
              <w:t>划路</w:t>
            </w:r>
          </w:p>
        </w:tc>
      </w:tr>
      <w:tr w14:paraId="67C021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1220" w:type="dxa"/>
            <w:vMerge w:val="continue"/>
            <w:tcBorders>
              <w:top w:val="nil"/>
            </w:tcBorders>
            <w:vAlign w:val="top"/>
          </w:tcPr>
          <w:p w14:paraId="3F066689">
            <w:pPr>
              <w:rPr>
                <w:rFonts w:ascii="Arial"/>
                <w:sz w:val="21"/>
              </w:rPr>
            </w:pPr>
          </w:p>
        </w:tc>
        <w:tc>
          <w:tcPr>
            <w:tcW w:w="427" w:type="dxa"/>
            <w:vAlign w:val="top"/>
          </w:tcPr>
          <w:p w14:paraId="6B0BB949">
            <w:pPr>
              <w:pStyle w:val="6"/>
              <w:spacing w:before="120" w:line="227" w:lineRule="auto"/>
              <w:ind w:left="153"/>
              <w:rPr>
                <w:sz w:val="19"/>
                <w:szCs w:val="19"/>
              </w:rPr>
            </w:pPr>
            <w:r>
              <w:rPr>
                <w:sz w:val="19"/>
                <w:szCs w:val="19"/>
              </w:rPr>
              <w:t>Ⅱ</w:t>
            </w:r>
          </w:p>
        </w:tc>
        <w:tc>
          <w:tcPr>
            <w:tcW w:w="7236" w:type="dxa"/>
            <w:vAlign w:val="top"/>
          </w:tcPr>
          <w:p w14:paraId="5F398E48">
            <w:pPr>
              <w:pStyle w:val="6"/>
              <w:spacing w:before="119" w:line="226" w:lineRule="auto"/>
              <w:ind w:left="136"/>
              <w:rPr>
                <w:sz w:val="19"/>
                <w:szCs w:val="19"/>
              </w:rPr>
            </w:pPr>
            <w:r>
              <w:rPr>
                <w:spacing w:val="7"/>
                <w:sz w:val="19"/>
                <w:szCs w:val="19"/>
              </w:rPr>
              <w:t>乡镇行政辖区范围内Ⅰ级以外的区域</w:t>
            </w:r>
          </w:p>
        </w:tc>
      </w:tr>
      <w:tr w14:paraId="7F8DBF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7" w:hRule="atLeast"/>
        </w:trPr>
        <w:tc>
          <w:tcPr>
            <w:tcW w:w="1220" w:type="dxa"/>
            <w:vMerge w:val="restart"/>
            <w:tcBorders>
              <w:bottom w:val="nil"/>
            </w:tcBorders>
            <w:vAlign w:val="top"/>
          </w:tcPr>
          <w:p w14:paraId="33ED9F53">
            <w:pPr>
              <w:spacing w:line="422" w:lineRule="auto"/>
              <w:rPr>
                <w:rFonts w:ascii="Arial"/>
                <w:sz w:val="21"/>
              </w:rPr>
            </w:pPr>
          </w:p>
          <w:p w14:paraId="6831443F">
            <w:pPr>
              <w:pStyle w:val="6"/>
              <w:spacing w:before="62" w:line="226" w:lineRule="auto"/>
              <w:ind w:left="327"/>
              <w:rPr>
                <w:sz w:val="19"/>
                <w:szCs w:val="19"/>
              </w:rPr>
            </w:pPr>
            <w:r>
              <w:rPr>
                <w:spacing w:val="3"/>
                <w:sz w:val="19"/>
                <w:szCs w:val="19"/>
              </w:rPr>
              <w:t>湖洋镇</w:t>
            </w:r>
          </w:p>
        </w:tc>
        <w:tc>
          <w:tcPr>
            <w:tcW w:w="427" w:type="dxa"/>
            <w:vAlign w:val="top"/>
          </w:tcPr>
          <w:p w14:paraId="13781072">
            <w:pPr>
              <w:pStyle w:val="6"/>
              <w:spacing w:before="302" w:line="251" w:lineRule="exact"/>
              <w:ind w:left="184"/>
              <w:rPr>
                <w:sz w:val="19"/>
                <w:szCs w:val="19"/>
              </w:rPr>
            </w:pPr>
            <w:r>
              <w:rPr>
                <w:position w:val="1"/>
                <w:sz w:val="19"/>
                <w:szCs w:val="19"/>
              </w:rPr>
              <w:t>Ⅰ</w:t>
            </w:r>
          </w:p>
        </w:tc>
        <w:tc>
          <w:tcPr>
            <w:tcW w:w="7236" w:type="dxa"/>
            <w:vAlign w:val="top"/>
          </w:tcPr>
          <w:p w14:paraId="1FD3A8CC">
            <w:pPr>
              <w:pStyle w:val="6"/>
              <w:spacing w:before="122" w:line="289" w:lineRule="auto"/>
              <w:ind w:left="126" w:right="110" w:hanging="1"/>
              <w:rPr>
                <w:sz w:val="19"/>
                <w:szCs w:val="19"/>
              </w:rPr>
            </w:pPr>
            <w:r>
              <w:rPr>
                <w:spacing w:val="6"/>
                <w:sz w:val="19"/>
                <w:szCs w:val="19"/>
              </w:rPr>
              <w:t>丁字东街北侧</w:t>
            </w:r>
            <w:r>
              <w:rPr>
                <w:sz w:val="19"/>
                <w:szCs w:val="19"/>
              </w:rPr>
              <w:t xml:space="preserve"> </w:t>
            </w:r>
            <w:r>
              <w:rPr>
                <w:spacing w:val="6"/>
                <w:sz w:val="19"/>
                <w:szCs w:val="19"/>
              </w:rPr>
              <w:t>150</w:t>
            </w:r>
            <w:r>
              <w:rPr>
                <w:spacing w:val="-23"/>
                <w:sz w:val="19"/>
                <w:szCs w:val="19"/>
              </w:rPr>
              <w:t xml:space="preserve"> </w:t>
            </w:r>
            <w:r>
              <w:rPr>
                <w:spacing w:val="6"/>
                <w:sz w:val="19"/>
                <w:szCs w:val="19"/>
              </w:rPr>
              <w:t>米-往溪东村道路南侧</w:t>
            </w:r>
            <w:r>
              <w:rPr>
                <w:spacing w:val="-28"/>
                <w:sz w:val="19"/>
                <w:szCs w:val="19"/>
              </w:rPr>
              <w:t xml:space="preserve"> </w:t>
            </w:r>
            <w:r>
              <w:rPr>
                <w:spacing w:val="6"/>
                <w:sz w:val="19"/>
                <w:szCs w:val="19"/>
              </w:rPr>
              <w:t>30</w:t>
            </w:r>
            <w:r>
              <w:rPr>
                <w:spacing w:val="-23"/>
                <w:sz w:val="19"/>
                <w:szCs w:val="19"/>
              </w:rPr>
              <w:t xml:space="preserve"> </w:t>
            </w:r>
            <w:r>
              <w:rPr>
                <w:spacing w:val="6"/>
                <w:sz w:val="19"/>
                <w:szCs w:val="19"/>
              </w:rPr>
              <w:t>米-湖洋桥-桃溪；桃溪以南湖洋桥至</w:t>
            </w:r>
            <w:r>
              <w:rPr>
                <w:spacing w:val="7"/>
                <w:sz w:val="19"/>
                <w:szCs w:val="19"/>
              </w:rPr>
              <w:t>垄尾</w:t>
            </w:r>
            <w:r>
              <w:rPr>
                <w:spacing w:val="-16"/>
                <w:sz w:val="19"/>
                <w:szCs w:val="19"/>
              </w:rPr>
              <w:t xml:space="preserve"> </w:t>
            </w:r>
            <w:r>
              <w:rPr>
                <w:spacing w:val="7"/>
                <w:sz w:val="19"/>
                <w:szCs w:val="19"/>
              </w:rPr>
              <w:t>345</w:t>
            </w:r>
            <w:r>
              <w:rPr>
                <w:spacing w:val="-29"/>
                <w:sz w:val="19"/>
                <w:szCs w:val="19"/>
              </w:rPr>
              <w:t xml:space="preserve"> </w:t>
            </w:r>
            <w:r>
              <w:rPr>
                <w:spacing w:val="7"/>
                <w:sz w:val="19"/>
                <w:szCs w:val="19"/>
              </w:rPr>
              <w:t>县道两侧第一宗地、桃源雁塔大桥与桃溪所围成的区域</w:t>
            </w:r>
          </w:p>
        </w:tc>
      </w:tr>
      <w:tr w14:paraId="12304E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1220" w:type="dxa"/>
            <w:vMerge w:val="continue"/>
            <w:tcBorders>
              <w:top w:val="nil"/>
            </w:tcBorders>
            <w:vAlign w:val="top"/>
          </w:tcPr>
          <w:p w14:paraId="0D20BD90">
            <w:pPr>
              <w:rPr>
                <w:rFonts w:ascii="Arial"/>
                <w:sz w:val="21"/>
              </w:rPr>
            </w:pPr>
          </w:p>
        </w:tc>
        <w:tc>
          <w:tcPr>
            <w:tcW w:w="427" w:type="dxa"/>
            <w:vAlign w:val="top"/>
          </w:tcPr>
          <w:p w14:paraId="0FD0FA34">
            <w:pPr>
              <w:pStyle w:val="6"/>
              <w:spacing w:before="120" w:line="228" w:lineRule="auto"/>
              <w:ind w:left="153"/>
              <w:rPr>
                <w:sz w:val="19"/>
                <w:szCs w:val="19"/>
              </w:rPr>
            </w:pPr>
            <w:r>
              <w:rPr>
                <w:sz w:val="19"/>
                <w:szCs w:val="19"/>
              </w:rPr>
              <w:t>Ⅱ</w:t>
            </w:r>
          </w:p>
        </w:tc>
        <w:tc>
          <w:tcPr>
            <w:tcW w:w="7236" w:type="dxa"/>
            <w:vAlign w:val="top"/>
          </w:tcPr>
          <w:p w14:paraId="4AC01FA9">
            <w:pPr>
              <w:pStyle w:val="6"/>
              <w:spacing w:before="120" w:line="226" w:lineRule="auto"/>
              <w:ind w:left="136"/>
              <w:rPr>
                <w:sz w:val="19"/>
                <w:szCs w:val="19"/>
              </w:rPr>
            </w:pPr>
            <w:r>
              <w:rPr>
                <w:spacing w:val="7"/>
                <w:sz w:val="19"/>
                <w:szCs w:val="19"/>
              </w:rPr>
              <w:t>乡镇行政辖区范围内Ⅰ级以外的区域</w:t>
            </w:r>
          </w:p>
        </w:tc>
      </w:tr>
      <w:tr w14:paraId="6CD2F0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4" w:hRule="atLeast"/>
        </w:trPr>
        <w:tc>
          <w:tcPr>
            <w:tcW w:w="1220" w:type="dxa"/>
            <w:vMerge w:val="restart"/>
            <w:tcBorders>
              <w:bottom w:val="nil"/>
            </w:tcBorders>
            <w:vAlign w:val="top"/>
          </w:tcPr>
          <w:p w14:paraId="3956F751">
            <w:pPr>
              <w:spacing w:line="259" w:lineRule="auto"/>
              <w:rPr>
                <w:rFonts w:ascii="Arial"/>
                <w:sz w:val="21"/>
              </w:rPr>
            </w:pPr>
          </w:p>
          <w:p w14:paraId="61AF5435">
            <w:pPr>
              <w:spacing w:line="259" w:lineRule="auto"/>
              <w:rPr>
                <w:rFonts w:ascii="Arial"/>
                <w:sz w:val="21"/>
              </w:rPr>
            </w:pPr>
          </w:p>
          <w:p w14:paraId="0A4378FA">
            <w:pPr>
              <w:spacing w:line="260" w:lineRule="auto"/>
              <w:rPr>
                <w:rFonts w:ascii="Arial"/>
                <w:sz w:val="21"/>
              </w:rPr>
            </w:pPr>
          </w:p>
          <w:p w14:paraId="27301704">
            <w:pPr>
              <w:pStyle w:val="6"/>
              <w:spacing w:before="62" w:line="228" w:lineRule="auto"/>
              <w:ind w:left="328"/>
              <w:rPr>
                <w:sz w:val="19"/>
                <w:szCs w:val="19"/>
              </w:rPr>
            </w:pPr>
            <w:r>
              <w:rPr>
                <w:spacing w:val="2"/>
                <w:sz w:val="19"/>
                <w:szCs w:val="19"/>
              </w:rPr>
              <w:t>苏坑镇</w:t>
            </w:r>
          </w:p>
        </w:tc>
        <w:tc>
          <w:tcPr>
            <w:tcW w:w="427" w:type="dxa"/>
            <w:vAlign w:val="top"/>
          </w:tcPr>
          <w:p w14:paraId="63142923">
            <w:pPr>
              <w:spacing w:line="297" w:lineRule="auto"/>
              <w:rPr>
                <w:rFonts w:ascii="Arial"/>
                <w:sz w:val="21"/>
              </w:rPr>
            </w:pPr>
          </w:p>
          <w:p w14:paraId="438A5AB8">
            <w:pPr>
              <w:spacing w:line="298" w:lineRule="auto"/>
              <w:rPr>
                <w:rFonts w:ascii="Arial"/>
                <w:sz w:val="21"/>
              </w:rPr>
            </w:pPr>
          </w:p>
          <w:p w14:paraId="15D4D633">
            <w:pPr>
              <w:pStyle w:val="6"/>
              <w:spacing w:before="62" w:line="250" w:lineRule="exact"/>
              <w:ind w:left="184"/>
              <w:rPr>
                <w:sz w:val="19"/>
                <w:szCs w:val="19"/>
              </w:rPr>
            </w:pPr>
            <w:r>
              <w:rPr>
                <w:position w:val="1"/>
                <w:sz w:val="19"/>
                <w:szCs w:val="19"/>
              </w:rPr>
              <w:t>Ⅰ</w:t>
            </w:r>
          </w:p>
        </w:tc>
        <w:tc>
          <w:tcPr>
            <w:tcW w:w="7236" w:type="dxa"/>
            <w:vAlign w:val="top"/>
          </w:tcPr>
          <w:p w14:paraId="410CB7CB">
            <w:pPr>
              <w:pStyle w:val="6"/>
              <w:spacing w:before="120" w:line="319" w:lineRule="auto"/>
              <w:ind w:left="118" w:right="107" w:firstLine="4"/>
              <w:jc w:val="both"/>
              <w:rPr>
                <w:sz w:val="19"/>
                <w:szCs w:val="19"/>
              </w:rPr>
            </w:pPr>
            <w:r>
              <w:rPr>
                <w:spacing w:val="9"/>
                <w:sz w:val="19"/>
                <w:szCs w:val="19"/>
              </w:rPr>
              <w:t>苏坑派出所-往东山方向道路北侧20</w:t>
            </w:r>
            <w:r>
              <w:rPr>
                <w:spacing w:val="-32"/>
                <w:sz w:val="19"/>
                <w:szCs w:val="19"/>
              </w:rPr>
              <w:t xml:space="preserve"> </w:t>
            </w:r>
            <w:r>
              <w:rPr>
                <w:spacing w:val="9"/>
                <w:sz w:val="19"/>
                <w:szCs w:val="19"/>
              </w:rPr>
              <w:t>米-苏坑中学-嵩山村委-203省道北侧</w:t>
            </w:r>
            <w:r>
              <w:rPr>
                <w:spacing w:val="-40"/>
                <w:sz w:val="19"/>
                <w:szCs w:val="19"/>
              </w:rPr>
              <w:t xml:space="preserve"> </w:t>
            </w:r>
            <w:r>
              <w:rPr>
                <w:spacing w:val="9"/>
                <w:sz w:val="19"/>
                <w:szCs w:val="19"/>
              </w:rPr>
              <w:t>50</w:t>
            </w:r>
            <w:r>
              <w:rPr>
                <w:spacing w:val="-35"/>
                <w:sz w:val="19"/>
                <w:szCs w:val="19"/>
              </w:rPr>
              <w:t xml:space="preserve"> </w:t>
            </w:r>
            <w:r>
              <w:rPr>
                <w:spacing w:val="9"/>
                <w:sz w:val="19"/>
                <w:szCs w:val="19"/>
              </w:rPr>
              <w:t>米-</w:t>
            </w:r>
            <w:r>
              <w:rPr>
                <w:spacing w:val="6"/>
                <w:sz w:val="19"/>
                <w:szCs w:val="19"/>
              </w:rPr>
              <w:t>高速出口-203 省道南侧 50 米-苏坑供电营业厅-华宏陶瓷--大溪坂-锦珍茶场-苏</w:t>
            </w:r>
            <w:r>
              <w:rPr>
                <w:spacing w:val="4"/>
                <w:sz w:val="19"/>
                <w:szCs w:val="19"/>
              </w:rPr>
              <w:t>坑中心小学-203</w:t>
            </w:r>
            <w:r>
              <w:rPr>
                <w:spacing w:val="-26"/>
                <w:sz w:val="19"/>
                <w:szCs w:val="19"/>
              </w:rPr>
              <w:t xml:space="preserve"> </w:t>
            </w:r>
            <w:r>
              <w:rPr>
                <w:spacing w:val="4"/>
                <w:sz w:val="19"/>
                <w:szCs w:val="19"/>
              </w:rPr>
              <w:t>省道南侧</w:t>
            </w:r>
            <w:r>
              <w:rPr>
                <w:spacing w:val="-31"/>
                <w:sz w:val="19"/>
                <w:szCs w:val="19"/>
              </w:rPr>
              <w:t xml:space="preserve"> </w:t>
            </w:r>
            <w:r>
              <w:rPr>
                <w:spacing w:val="4"/>
                <w:sz w:val="19"/>
                <w:szCs w:val="19"/>
              </w:rPr>
              <w:t>50</w:t>
            </w:r>
            <w:r>
              <w:rPr>
                <w:spacing w:val="-26"/>
                <w:sz w:val="19"/>
                <w:szCs w:val="19"/>
              </w:rPr>
              <w:t xml:space="preserve"> </w:t>
            </w:r>
            <w:r>
              <w:rPr>
                <w:spacing w:val="4"/>
                <w:sz w:val="19"/>
                <w:szCs w:val="19"/>
              </w:rPr>
              <w:t>米-苏坑</w:t>
            </w:r>
            <w:r>
              <w:rPr>
                <w:spacing w:val="3"/>
                <w:sz w:val="19"/>
                <w:szCs w:val="19"/>
              </w:rPr>
              <w:t>派出所-203</w:t>
            </w:r>
            <w:r>
              <w:rPr>
                <w:spacing w:val="-26"/>
                <w:sz w:val="19"/>
                <w:szCs w:val="19"/>
              </w:rPr>
              <w:t xml:space="preserve"> </w:t>
            </w:r>
            <w:r>
              <w:rPr>
                <w:spacing w:val="3"/>
                <w:sz w:val="19"/>
                <w:szCs w:val="19"/>
              </w:rPr>
              <w:t>省道北侧</w:t>
            </w:r>
            <w:r>
              <w:rPr>
                <w:spacing w:val="-31"/>
                <w:sz w:val="19"/>
                <w:szCs w:val="19"/>
              </w:rPr>
              <w:t xml:space="preserve"> </w:t>
            </w:r>
            <w:r>
              <w:rPr>
                <w:spacing w:val="3"/>
                <w:sz w:val="19"/>
                <w:szCs w:val="19"/>
              </w:rPr>
              <w:t>50</w:t>
            </w:r>
            <w:r>
              <w:rPr>
                <w:spacing w:val="-25"/>
                <w:sz w:val="19"/>
                <w:szCs w:val="19"/>
              </w:rPr>
              <w:t xml:space="preserve"> </w:t>
            </w:r>
            <w:r>
              <w:rPr>
                <w:spacing w:val="3"/>
                <w:sz w:val="19"/>
                <w:szCs w:val="19"/>
              </w:rPr>
              <w:t>米及万邦</w:t>
            </w:r>
            <w:r>
              <w:rPr>
                <w:spacing w:val="-18"/>
                <w:sz w:val="19"/>
                <w:szCs w:val="19"/>
              </w:rPr>
              <w:t xml:space="preserve"> </w:t>
            </w:r>
            <w:r>
              <w:rPr>
                <w:spacing w:val="3"/>
                <w:sz w:val="19"/>
                <w:szCs w:val="19"/>
              </w:rPr>
              <w:t>·</w:t>
            </w:r>
            <w:r>
              <w:rPr>
                <w:spacing w:val="-78"/>
                <w:sz w:val="19"/>
                <w:szCs w:val="19"/>
              </w:rPr>
              <w:t xml:space="preserve"> </w:t>
            </w:r>
            <w:r>
              <w:rPr>
                <w:spacing w:val="3"/>
                <w:sz w:val="19"/>
                <w:szCs w:val="19"/>
              </w:rPr>
              <w:t>城市广</w:t>
            </w:r>
            <w:r>
              <w:rPr>
                <w:sz w:val="19"/>
                <w:szCs w:val="19"/>
              </w:rPr>
              <w:t>场</w:t>
            </w:r>
          </w:p>
        </w:tc>
      </w:tr>
      <w:tr w14:paraId="53CDBF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1220" w:type="dxa"/>
            <w:vMerge w:val="continue"/>
            <w:tcBorders>
              <w:top w:val="nil"/>
            </w:tcBorders>
            <w:vAlign w:val="top"/>
          </w:tcPr>
          <w:p w14:paraId="02E080F2">
            <w:pPr>
              <w:rPr>
                <w:rFonts w:ascii="Arial"/>
                <w:sz w:val="21"/>
              </w:rPr>
            </w:pPr>
          </w:p>
        </w:tc>
        <w:tc>
          <w:tcPr>
            <w:tcW w:w="427" w:type="dxa"/>
            <w:vAlign w:val="top"/>
          </w:tcPr>
          <w:p w14:paraId="35D211BB">
            <w:pPr>
              <w:pStyle w:val="6"/>
              <w:spacing w:before="121" w:line="226" w:lineRule="auto"/>
              <w:ind w:left="153"/>
              <w:rPr>
                <w:sz w:val="19"/>
                <w:szCs w:val="19"/>
              </w:rPr>
            </w:pPr>
            <w:r>
              <w:rPr>
                <w:sz w:val="19"/>
                <w:szCs w:val="19"/>
              </w:rPr>
              <w:t>Ⅱ</w:t>
            </w:r>
          </w:p>
        </w:tc>
        <w:tc>
          <w:tcPr>
            <w:tcW w:w="7236" w:type="dxa"/>
            <w:vAlign w:val="top"/>
          </w:tcPr>
          <w:p w14:paraId="72141F3B">
            <w:pPr>
              <w:pStyle w:val="6"/>
              <w:spacing w:before="120" w:line="226" w:lineRule="auto"/>
              <w:ind w:left="136"/>
              <w:rPr>
                <w:sz w:val="19"/>
                <w:szCs w:val="19"/>
              </w:rPr>
            </w:pPr>
            <w:r>
              <w:rPr>
                <w:spacing w:val="7"/>
                <w:sz w:val="19"/>
                <w:szCs w:val="19"/>
              </w:rPr>
              <w:t>乡镇行政辖区范围内Ⅰ级以外的区域</w:t>
            </w:r>
          </w:p>
        </w:tc>
      </w:tr>
      <w:tr w14:paraId="4D6D5A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9" w:hRule="atLeast"/>
        </w:trPr>
        <w:tc>
          <w:tcPr>
            <w:tcW w:w="1220" w:type="dxa"/>
            <w:vAlign w:val="top"/>
          </w:tcPr>
          <w:p w14:paraId="23101CB8">
            <w:pPr>
              <w:pStyle w:val="6"/>
              <w:spacing w:before="301" w:line="227" w:lineRule="auto"/>
              <w:ind w:left="324"/>
              <w:rPr>
                <w:sz w:val="19"/>
                <w:szCs w:val="19"/>
              </w:rPr>
            </w:pPr>
            <w:r>
              <w:rPr>
                <w:spacing w:val="4"/>
                <w:sz w:val="19"/>
                <w:szCs w:val="19"/>
              </w:rPr>
              <w:t>锦斗镇</w:t>
            </w:r>
          </w:p>
        </w:tc>
        <w:tc>
          <w:tcPr>
            <w:tcW w:w="427" w:type="dxa"/>
            <w:vAlign w:val="top"/>
          </w:tcPr>
          <w:p w14:paraId="0E2D9775">
            <w:pPr>
              <w:pStyle w:val="6"/>
              <w:spacing w:before="301" w:line="251" w:lineRule="exact"/>
              <w:ind w:left="184"/>
              <w:rPr>
                <w:sz w:val="19"/>
                <w:szCs w:val="19"/>
              </w:rPr>
            </w:pPr>
            <w:r>
              <w:rPr>
                <w:position w:val="1"/>
                <w:sz w:val="19"/>
                <w:szCs w:val="19"/>
              </w:rPr>
              <w:t>Ⅰ</w:t>
            </w:r>
          </w:p>
        </w:tc>
        <w:tc>
          <w:tcPr>
            <w:tcW w:w="7236" w:type="dxa"/>
            <w:vAlign w:val="top"/>
          </w:tcPr>
          <w:p w14:paraId="1B276C06">
            <w:pPr>
              <w:pStyle w:val="6"/>
              <w:spacing w:before="122" w:line="290" w:lineRule="auto"/>
              <w:ind w:left="124" w:right="107" w:hanging="10"/>
              <w:rPr>
                <w:sz w:val="19"/>
                <w:szCs w:val="19"/>
              </w:rPr>
            </w:pPr>
            <w:r>
              <w:rPr>
                <w:spacing w:val="5"/>
                <w:sz w:val="19"/>
                <w:szCs w:val="19"/>
              </w:rPr>
              <w:t>203 省道两侧</w:t>
            </w:r>
            <w:r>
              <w:rPr>
                <w:spacing w:val="-42"/>
                <w:sz w:val="19"/>
                <w:szCs w:val="19"/>
              </w:rPr>
              <w:t xml:space="preserve"> </w:t>
            </w:r>
            <w:r>
              <w:rPr>
                <w:spacing w:val="5"/>
                <w:sz w:val="19"/>
                <w:szCs w:val="19"/>
              </w:rPr>
              <w:t>(锦斗卫生院-锦斗中心小学)以及 350 县道两侧（锦玉桥-锦溪村委会-锦斗客运站）的镇区范围及邦大</w:t>
            </w:r>
            <w:r>
              <w:rPr>
                <w:spacing w:val="-6"/>
                <w:sz w:val="19"/>
                <w:szCs w:val="19"/>
              </w:rPr>
              <w:t xml:space="preserve"> </w:t>
            </w:r>
            <w:r>
              <w:rPr>
                <w:spacing w:val="5"/>
                <w:sz w:val="19"/>
                <w:szCs w:val="19"/>
              </w:rPr>
              <w:t>·</w:t>
            </w:r>
            <w:r>
              <w:rPr>
                <w:spacing w:val="-80"/>
                <w:sz w:val="19"/>
                <w:szCs w:val="19"/>
              </w:rPr>
              <w:t xml:space="preserve"> </w:t>
            </w:r>
            <w:r>
              <w:rPr>
                <w:spacing w:val="5"/>
                <w:sz w:val="19"/>
                <w:szCs w:val="19"/>
              </w:rPr>
              <w:t>锦斗新城、锦绣花园城</w:t>
            </w:r>
          </w:p>
        </w:tc>
      </w:tr>
    </w:tbl>
    <w:p w14:paraId="304B7B07">
      <w:pPr>
        <w:rPr>
          <w:rFonts w:ascii="Arial"/>
          <w:sz w:val="21"/>
        </w:rPr>
      </w:pPr>
    </w:p>
    <w:p w14:paraId="24FE2C33">
      <w:pPr>
        <w:rPr>
          <w:rFonts w:ascii="Arial" w:hAnsi="Arial" w:eastAsia="Arial" w:cs="Arial"/>
          <w:sz w:val="21"/>
          <w:szCs w:val="21"/>
        </w:rPr>
        <w:sectPr>
          <w:headerReference r:id="rId19" w:type="default"/>
          <w:footerReference r:id="rId20" w:type="default"/>
          <w:pgSz w:w="11907" w:h="16839"/>
          <w:pgMar w:top="1247" w:right="1356" w:bottom="1361" w:left="1639" w:header="842" w:footer="1160" w:gutter="0"/>
          <w:cols w:space="720" w:num="1"/>
        </w:sectPr>
      </w:pPr>
    </w:p>
    <w:p w14:paraId="139772AB">
      <w:pPr>
        <w:spacing w:line="168" w:lineRule="exact"/>
      </w:pPr>
    </w:p>
    <w:tbl>
      <w:tblPr>
        <w:tblStyle w:val="5"/>
        <w:tblW w:w="8883"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20"/>
        <w:gridCol w:w="427"/>
        <w:gridCol w:w="7236"/>
      </w:tblGrid>
      <w:tr w14:paraId="766686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2" w:hRule="atLeast"/>
        </w:trPr>
        <w:tc>
          <w:tcPr>
            <w:tcW w:w="1220" w:type="dxa"/>
            <w:vAlign w:val="top"/>
          </w:tcPr>
          <w:p w14:paraId="4912ECF5">
            <w:pPr>
              <w:rPr>
                <w:rFonts w:ascii="Arial"/>
                <w:sz w:val="21"/>
              </w:rPr>
            </w:pPr>
          </w:p>
        </w:tc>
        <w:tc>
          <w:tcPr>
            <w:tcW w:w="427" w:type="dxa"/>
            <w:vAlign w:val="top"/>
          </w:tcPr>
          <w:p w14:paraId="174FE7DA">
            <w:pPr>
              <w:pStyle w:val="6"/>
              <w:spacing w:before="124" w:line="231" w:lineRule="auto"/>
              <w:ind w:left="153"/>
              <w:rPr>
                <w:sz w:val="19"/>
                <w:szCs w:val="19"/>
              </w:rPr>
            </w:pPr>
            <w:r>
              <w:rPr>
                <w:sz w:val="19"/>
                <w:szCs w:val="19"/>
              </w:rPr>
              <w:t>Ⅱ</w:t>
            </w:r>
          </w:p>
        </w:tc>
        <w:tc>
          <w:tcPr>
            <w:tcW w:w="7236" w:type="dxa"/>
            <w:vAlign w:val="top"/>
          </w:tcPr>
          <w:p w14:paraId="63782AD9">
            <w:pPr>
              <w:pStyle w:val="6"/>
              <w:spacing w:before="123" w:line="226" w:lineRule="auto"/>
              <w:ind w:left="136"/>
              <w:rPr>
                <w:sz w:val="19"/>
                <w:szCs w:val="19"/>
              </w:rPr>
            </w:pPr>
            <w:r>
              <w:rPr>
                <w:spacing w:val="7"/>
                <w:sz w:val="19"/>
                <w:szCs w:val="19"/>
              </w:rPr>
              <w:t>乡镇行政辖区范围内Ⅰ级以外的区域。</w:t>
            </w:r>
          </w:p>
        </w:tc>
      </w:tr>
      <w:tr w14:paraId="28173E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1220" w:type="dxa"/>
            <w:vMerge w:val="restart"/>
            <w:tcBorders>
              <w:bottom w:val="nil"/>
            </w:tcBorders>
            <w:vAlign w:val="top"/>
          </w:tcPr>
          <w:p w14:paraId="42EDDD2E">
            <w:pPr>
              <w:spacing w:line="298" w:lineRule="auto"/>
              <w:rPr>
                <w:rFonts w:ascii="Arial"/>
                <w:sz w:val="21"/>
              </w:rPr>
            </w:pPr>
          </w:p>
          <w:p w14:paraId="0493661B">
            <w:pPr>
              <w:spacing w:line="298" w:lineRule="auto"/>
              <w:rPr>
                <w:rFonts w:ascii="Arial"/>
                <w:sz w:val="21"/>
              </w:rPr>
            </w:pPr>
          </w:p>
          <w:p w14:paraId="6E350964">
            <w:pPr>
              <w:pStyle w:val="6"/>
              <w:spacing w:before="62" w:line="227" w:lineRule="auto"/>
              <w:ind w:left="326"/>
              <w:rPr>
                <w:sz w:val="19"/>
                <w:szCs w:val="19"/>
              </w:rPr>
            </w:pPr>
            <w:r>
              <w:rPr>
                <w:spacing w:val="3"/>
                <w:sz w:val="19"/>
                <w:szCs w:val="19"/>
              </w:rPr>
              <w:t>玉斗镇</w:t>
            </w:r>
          </w:p>
        </w:tc>
        <w:tc>
          <w:tcPr>
            <w:tcW w:w="427" w:type="dxa"/>
            <w:vAlign w:val="top"/>
          </w:tcPr>
          <w:p w14:paraId="07D421B6">
            <w:pPr>
              <w:spacing w:line="412" w:lineRule="auto"/>
              <w:rPr>
                <w:rFonts w:ascii="Arial"/>
                <w:sz w:val="21"/>
              </w:rPr>
            </w:pPr>
          </w:p>
          <w:p w14:paraId="526AC396">
            <w:pPr>
              <w:pStyle w:val="6"/>
              <w:spacing w:before="62" w:line="251" w:lineRule="exact"/>
              <w:ind w:left="184"/>
              <w:rPr>
                <w:sz w:val="19"/>
                <w:szCs w:val="19"/>
              </w:rPr>
            </w:pPr>
            <w:r>
              <w:rPr>
                <w:position w:val="1"/>
                <w:sz w:val="19"/>
                <w:szCs w:val="19"/>
              </w:rPr>
              <w:t>Ⅰ</w:t>
            </w:r>
          </w:p>
        </w:tc>
        <w:tc>
          <w:tcPr>
            <w:tcW w:w="7236" w:type="dxa"/>
            <w:vAlign w:val="top"/>
          </w:tcPr>
          <w:p w14:paraId="7C370DD6">
            <w:pPr>
              <w:pStyle w:val="6"/>
              <w:spacing w:before="116" w:line="310" w:lineRule="auto"/>
              <w:ind w:left="121" w:right="108" w:hanging="6"/>
              <w:jc w:val="both"/>
              <w:rPr>
                <w:sz w:val="19"/>
                <w:szCs w:val="19"/>
              </w:rPr>
            </w:pPr>
            <w:r>
              <w:rPr>
                <w:spacing w:val="8"/>
                <w:sz w:val="19"/>
                <w:szCs w:val="19"/>
              </w:rPr>
              <w:t>306</w:t>
            </w:r>
            <w:r>
              <w:rPr>
                <w:spacing w:val="-18"/>
                <w:sz w:val="19"/>
                <w:szCs w:val="19"/>
              </w:rPr>
              <w:t xml:space="preserve"> </w:t>
            </w:r>
            <w:r>
              <w:rPr>
                <w:spacing w:val="8"/>
                <w:sz w:val="19"/>
                <w:szCs w:val="19"/>
              </w:rPr>
              <w:t>省道南侧第一宗地（蕉坑至兴艺超前家居行）-3</w:t>
            </w:r>
            <w:r>
              <w:rPr>
                <w:spacing w:val="7"/>
                <w:sz w:val="19"/>
                <w:szCs w:val="19"/>
              </w:rPr>
              <w:t>06</w:t>
            </w:r>
            <w:r>
              <w:rPr>
                <w:spacing w:val="-19"/>
                <w:sz w:val="19"/>
                <w:szCs w:val="19"/>
              </w:rPr>
              <w:t xml:space="preserve"> </w:t>
            </w:r>
            <w:r>
              <w:rPr>
                <w:spacing w:val="7"/>
                <w:sz w:val="19"/>
                <w:szCs w:val="19"/>
              </w:rPr>
              <w:t>省道北侧-玉斗中心小学-</w:t>
            </w:r>
            <w:r>
              <w:rPr>
                <w:spacing w:val="6"/>
                <w:sz w:val="19"/>
                <w:szCs w:val="19"/>
              </w:rPr>
              <w:t>玉斗溪-玉斗街北侧</w:t>
            </w:r>
            <w:r>
              <w:rPr>
                <w:spacing w:val="-31"/>
                <w:sz w:val="19"/>
                <w:szCs w:val="19"/>
              </w:rPr>
              <w:t xml:space="preserve"> </w:t>
            </w:r>
            <w:r>
              <w:rPr>
                <w:spacing w:val="6"/>
                <w:sz w:val="19"/>
                <w:szCs w:val="19"/>
              </w:rPr>
              <w:t>30</w:t>
            </w:r>
            <w:r>
              <w:rPr>
                <w:spacing w:val="-25"/>
                <w:sz w:val="19"/>
                <w:szCs w:val="19"/>
              </w:rPr>
              <w:t xml:space="preserve"> </w:t>
            </w:r>
            <w:r>
              <w:rPr>
                <w:spacing w:val="6"/>
                <w:sz w:val="19"/>
                <w:szCs w:val="19"/>
              </w:rPr>
              <w:t>米所围成的范围以及</w:t>
            </w:r>
            <w:r>
              <w:rPr>
                <w:spacing w:val="-31"/>
                <w:sz w:val="19"/>
                <w:szCs w:val="19"/>
              </w:rPr>
              <w:t xml:space="preserve"> </w:t>
            </w:r>
            <w:r>
              <w:rPr>
                <w:spacing w:val="6"/>
                <w:sz w:val="19"/>
                <w:szCs w:val="19"/>
              </w:rPr>
              <w:t>350</w:t>
            </w:r>
            <w:r>
              <w:rPr>
                <w:spacing w:val="-26"/>
                <w:sz w:val="19"/>
                <w:szCs w:val="19"/>
              </w:rPr>
              <w:t xml:space="preserve"> </w:t>
            </w:r>
            <w:r>
              <w:rPr>
                <w:spacing w:val="6"/>
                <w:sz w:val="19"/>
                <w:szCs w:val="19"/>
              </w:rPr>
              <w:t>县道（玉斗</w:t>
            </w:r>
            <w:r>
              <w:rPr>
                <w:spacing w:val="5"/>
                <w:sz w:val="19"/>
                <w:szCs w:val="19"/>
              </w:rPr>
              <w:t>街向东</w:t>
            </w:r>
            <w:r>
              <w:rPr>
                <w:spacing w:val="-32"/>
                <w:sz w:val="19"/>
                <w:szCs w:val="19"/>
              </w:rPr>
              <w:t xml:space="preserve"> </w:t>
            </w:r>
            <w:r>
              <w:rPr>
                <w:spacing w:val="5"/>
                <w:sz w:val="19"/>
                <w:szCs w:val="19"/>
              </w:rPr>
              <w:t>220</w:t>
            </w:r>
            <w:r>
              <w:rPr>
                <w:spacing w:val="-25"/>
                <w:sz w:val="19"/>
                <w:szCs w:val="19"/>
              </w:rPr>
              <w:t xml:space="preserve"> </w:t>
            </w:r>
            <w:r>
              <w:rPr>
                <w:spacing w:val="5"/>
                <w:sz w:val="19"/>
                <w:szCs w:val="19"/>
              </w:rPr>
              <w:t>米距离）</w:t>
            </w:r>
            <w:r>
              <w:rPr>
                <w:spacing w:val="7"/>
                <w:sz w:val="19"/>
                <w:szCs w:val="19"/>
              </w:rPr>
              <w:t>北侧第一排建筑</w:t>
            </w:r>
          </w:p>
        </w:tc>
      </w:tr>
      <w:tr w14:paraId="65C862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1220" w:type="dxa"/>
            <w:vMerge w:val="continue"/>
            <w:tcBorders>
              <w:top w:val="nil"/>
            </w:tcBorders>
            <w:vAlign w:val="top"/>
          </w:tcPr>
          <w:p w14:paraId="045DEF2C">
            <w:pPr>
              <w:rPr>
                <w:rFonts w:ascii="Arial"/>
                <w:sz w:val="21"/>
              </w:rPr>
            </w:pPr>
          </w:p>
        </w:tc>
        <w:tc>
          <w:tcPr>
            <w:tcW w:w="427" w:type="dxa"/>
            <w:vAlign w:val="top"/>
          </w:tcPr>
          <w:p w14:paraId="53451188">
            <w:pPr>
              <w:pStyle w:val="6"/>
              <w:spacing w:before="117" w:line="230" w:lineRule="auto"/>
              <w:ind w:left="153"/>
              <w:rPr>
                <w:sz w:val="19"/>
                <w:szCs w:val="19"/>
              </w:rPr>
            </w:pPr>
            <w:r>
              <w:rPr>
                <w:sz w:val="19"/>
                <w:szCs w:val="19"/>
              </w:rPr>
              <w:t>Ⅱ</w:t>
            </w:r>
          </w:p>
        </w:tc>
        <w:tc>
          <w:tcPr>
            <w:tcW w:w="7236" w:type="dxa"/>
            <w:vAlign w:val="top"/>
          </w:tcPr>
          <w:p w14:paraId="7CC0ED21">
            <w:pPr>
              <w:pStyle w:val="6"/>
              <w:spacing w:before="117" w:line="226" w:lineRule="auto"/>
              <w:ind w:left="136"/>
              <w:rPr>
                <w:sz w:val="19"/>
                <w:szCs w:val="19"/>
              </w:rPr>
            </w:pPr>
            <w:r>
              <w:rPr>
                <w:spacing w:val="7"/>
                <w:sz w:val="19"/>
                <w:szCs w:val="19"/>
              </w:rPr>
              <w:t>乡镇行政辖区范围内Ⅰ级以外的区域</w:t>
            </w:r>
          </w:p>
        </w:tc>
      </w:tr>
      <w:tr w14:paraId="3018DB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1220" w:type="dxa"/>
            <w:vMerge w:val="restart"/>
            <w:tcBorders>
              <w:bottom w:val="nil"/>
            </w:tcBorders>
            <w:vAlign w:val="top"/>
          </w:tcPr>
          <w:p w14:paraId="56AEB40F">
            <w:pPr>
              <w:spacing w:line="298" w:lineRule="auto"/>
              <w:rPr>
                <w:rFonts w:ascii="Arial"/>
                <w:sz w:val="21"/>
              </w:rPr>
            </w:pPr>
          </w:p>
          <w:p w14:paraId="6F4A74E6">
            <w:pPr>
              <w:spacing w:line="299" w:lineRule="auto"/>
              <w:rPr>
                <w:rFonts w:ascii="Arial"/>
                <w:sz w:val="21"/>
              </w:rPr>
            </w:pPr>
          </w:p>
          <w:p w14:paraId="249744A1">
            <w:pPr>
              <w:pStyle w:val="6"/>
              <w:spacing w:before="61" w:line="226" w:lineRule="auto"/>
              <w:ind w:left="322"/>
              <w:rPr>
                <w:sz w:val="19"/>
                <w:szCs w:val="19"/>
              </w:rPr>
            </w:pPr>
            <w:r>
              <w:rPr>
                <w:spacing w:val="4"/>
                <w:sz w:val="19"/>
                <w:szCs w:val="19"/>
              </w:rPr>
              <w:t>桂洋镇</w:t>
            </w:r>
          </w:p>
        </w:tc>
        <w:tc>
          <w:tcPr>
            <w:tcW w:w="427" w:type="dxa"/>
            <w:vAlign w:val="top"/>
          </w:tcPr>
          <w:p w14:paraId="3303A2FF">
            <w:pPr>
              <w:spacing w:line="413" w:lineRule="auto"/>
              <w:rPr>
                <w:rFonts w:ascii="Arial"/>
                <w:sz w:val="21"/>
              </w:rPr>
            </w:pPr>
          </w:p>
          <w:p w14:paraId="10CFA069">
            <w:pPr>
              <w:pStyle w:val="6"/>
              <w:spacing w:before="62" w:line="251" w:lineRule="exact"/>
              <w:ind w:left="184"/>
              <w:rPr>
                <w:sz w:val="19"/>
                <w:szCs w:val="19"/>
              </w:rPr>
            </w:pPr>
            <w:r>
              <w:rPr>
                <w:position w:val="1"/>
                <w:sz w:val="19"/>
                <w:szCs w:val="19"/>
              </w:rPr>
              <w:t>Ⅰ</w:t>
            </w:r>
          </w:p>
        </w:tc>
        <w:tc>
          <w:tcPr>
            <w:tcW w:w="7236" w:type="dxa"/>
            <w:vAlign w:val="top"/>
          </w:tcPr>
          <w:p w14:paraId="0907CB2D">
            <w:pPr>
              <w:pStyle w:val="6"/>
              <w:spacing w:before="116" w:line="310" w:lineRule="auto"/>
              <w:ind w:left="117" w:right="107"/>
              <w:jc w:val="both"/>
              <w:rPr>
                <w:sz w:val="19"/>
                <w:szCs w:val="19"/>
              </w:rPr>
            </w:pPr>
            <w:r>
              <w:rPr>
                <w:spacing w:val="10"/>
                <w:sz w:val="19"/>
                <w:szCs w:val="19"/>
              </w:rPr>
              <w:t>桂洋中心小学-桂洋溪-桂洋农贸市场及周边镇</w:t>
            </w:r>
            <w:r>
              <w:rPr>
                <w:spacing w:val="9"/>
                <w:sz w:val="19"/>
                <w:szCs w:val="19"/>
              </w:rPr>
              <w:t>区-桂洋卫生院-桂洋新街东侧第一</w:t>
            </w:r>
            <w:r>
              <w:rPr>
                <w:spacing w:val="12"/>
                <w:sz w:val="19"/>
                <w:szCs w:val="19"/>
              </w:rPr>
              <w:t>宗地-桂南路-赤下路南侧第一宗地-桂洋溪以及永春七中至育才路北侧现状建设</w:t>
            </w:r>
            <w:r>
              <w:rPr>
                <w:spacing w:val="2"/>
                <w:sz w:val="19"/>
                <w:szCs w:val="19"/>
              </w:rPr>
              <w:t>用地</w:t>
            </w:r>
          </w:p>
        </w:tc>
      </w:tr>
      <w:tr w14:paraId="726D00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1220" w:type="dxa"/>
            <w:vMerge w:val="continue"/>
            <w:tcBorders>
              <w:top w:val="nil"/>
            </w:tcBorders>
            <w:vAlign w:val="top"/>
          </w:tcPr>
          <w:p w14:paraId="233888B8">
            <w:pPr>
              <w:rPr>
                <w:rFonts w:ascii="Arial"/>
                <w:sz w:val="21"/>
              </w:rPr>
            </w:pPr>
          </w:p>
        </w:tc>
        <w:tc>
          <w:tcPr>
            <w:tcW w:w="427" w:type="dxa"/>
            <w:vAlign w:val="top"/>
          </w:tcPr>
          <w:p w14:paraId="7C44382A">
            <w:pPr>
              <w:pStyle w:val="6"/>
              <w:spacing w:before="118" w:line="229" w:lineRule="auto"/>
              <w:ind w:left="153"/>
              <w:rPr>
                <w:sz w:val="19"/>
                <w:szCs w:val="19"/>
              </w:rPr>
            </w:pPr>
            <w:r>
              <w:rPr>
                <w:sz w:val="19"/>
                <w:szCs w:val="19"/>
              </w:rPr>
              <w:t>Ⅱ</w:t>
            </w:r>
          </w:p>
        </w:tc>
        <w:tc>
          <w:tcPr>
            <w:tcW w:w="7236" w:type="dxa"/>
            <w:vAlign w:val="top"/>
          </w:tcPr>
          <w:p w14:paraId="5FF10489">
            <w:pPr>
              <w:pStyle w:val="6"/>
              <w:spacing w:before="118" w:line="226" w:lineRule="auto"/>
              <w:ind w:left="136"/>
              <w:rPr>
                <w:sz w:val="19"/>
                <w:szCs w:val="19"/>
              </w:rPr>
            </w:pPr>
            <w:r>
              <w:rPr>
                <w:spacing w:val="7"/>
                <w:sz w:val="19"/>
                <w:szCs w:val="19"/>
              </w:rPr>
              <w:t>乡镇行政辖区范围内Ⅰ级以外的区域</w:t>
            </w:r>
          </w:p>
        </w:tc>
      </w:tr>
      <w:tr w14:paraId="1D7166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4" w:hRule="atLeast"/>
        </w:trPr>
        <w:tc>
          <w:tcPr>
            <w:tcW w:w="1220" w:type="dxa"/>
            <w:vMerge w:val="restart"/>
            <w:tcBorders>
              <w:bottom w:val="nil"/>
            </w:tcBorders>
            <w:vAlign w:val="top"/>
          </w:tcPr>
          <w:p w14:paraId="4668D430">
            <w:pPr>
              <w:spacing w:line="422" w:lineRule="auto"/>
              <w:rPr>
                <w:rFonts w:ascii="Arial"/>
                <w:sz w:val="21"/>
              </w:rPr>
            </w:pPr>
          </w:p>
          <w:p w14:paraId="094D9A1D">
            <w:pPr>
              <w:pStyle w:val="6"/>
              <w:spacing w:before="62" w:line="226" w:lineRule="auto"/>
              <w:ind w:left="325"/>
              <w:rPr>
                <w:sz w:val="19"/>
                <w:szCs w:val="19"/>
              </w:rPr>
            </w:pPr>
            <w:r>
              <w:rPr>
                <w:spacing w:val="3"/>
                <w:sz w:val="19"/>
                <w:szCs w:val="19"/>
              </w:rPr>
              <w:t>一都镇</w:t>
            </w:r>
          </w:p>
        </w:tc>
        <w:tc>
          <w:tcPr>
            <w:tcW w:w="427" w:type="dxa"/>
            <w:vAlign w:val="top"/>
          </w:tcPr>
          <w:p w14:paraId="6652F1CF">
            <w:pPr>
              <w:pStyle w:val="6"/>
              <w:spacing w:before="299" w:line="250" w:lineRule="exact"/>
              <w:ind w:left="184"/>
              <w:rPr>
                <w:sz w:val="19"/>
                <w:szCs w:val="19"/>
              </w:rPr>
            </w:pPr>
            <w:r>
              <w:rPr>
                <w:position w:val="1"/>
                <w:sz w:val="19"/>
                <w:szCs w:val="19"/>
              </w:rPr>
              <w:t>Ⅰ</w:t>
            </w:r>
          </w:p>
        </w:tc>
        <w:tc>
          <w:tcPr>
            <w:tcW w:w="7236" w:type="dxa"/>
            <w:vAlign w:val="top"/>
          </w:tcPr>
          <w:p w14:paraId="43B60734">
            <w:pPr>
              <w:pStyle w:val="6"/>
              <w:spacing w:before="119" w:line="289" w:lineRule="auto"/>
              <w:ind w:left="122" w:right="107" w:hanging="1"/>
              <w:rPr>
                <w:sz w:val="19"/>
                <w:szCs w:val="19"/>
              </w:rPr>
            </w:pPr>
            <w:r>
              <w:rPr>
                <w:spacing w:val="6"/>
                <w:sz w:val="19"/>
                <w:szCs w:val="19"/>
              </w:rPr>
              <w:t>一都溪-一都中学-一都中心卫生院-一都汽</w:t>
            </w:r>
            <w:r>
              <w:rPr>
                <w:spacing w:val="5"/>
                <w:sz w:val="19"/>
                <w:szCs w:val="19"/>
              </w:rPr>
              <w:t>车站以及仙阳街（一都溪向南</w:t>
            </w:r>
            <w:r>
              <w:rPr>
                <w:spacing w:val="-21"/>
                <w:sz w:val="19"/>
                <w:szCs w:val="19"/>
              </w:rPr>
              <w:t xml:space="preserve"> </w:t>
            </w:r>
            <w:r>
              <w:rPr>
                <w:spacing w:val="5"/>
                <w:sz w:val="19"/>
                <w:szCs w:val="19"/>
              </w:rPr>
              <w:t>170</w:t>
            </w:r>
            <w:r>
              <w:rPr>
                <w:spacing w:val="-28"/>
                <w:sz w:val="19"/>
                <w:szCs w:val="19"/>
              </w:rPr>
              <w:t xml:space="preserve"> </w:t>
            </w:r>
            <w:r>
              <w:rPr>
                <w:spacing w:val="5"/>
                <w:sz w:val="19"/>
                <w:szCs w:val="19"/>
              </w:rPr>
              <w:t>米距</w:t>
            </w:r>
            <w:r>
              <w:rPr>
                <w:spacing w:val="9"/>
                <w:sz w:val="19"/>
                <w:szCs w:val="19"/>
              </w:rPr>
              <w:t>离）两侧第一排建筑、锦都家园、富都山水明珠用地</w:t>
            </w:r>
          </w:p>
        </w:tc>
      </w:tr>
      <w:tr w14:paraId="3F347D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7" w:hRule="atLeast"/>
        </w:trPr>
        <w:tc>
          <w:tcPr>
            <w:tcW w:w="1220" w:type="dxa"/>
            <w:vMerge w:val="continue"/>
            <w:tcBorders>
              <w:top w:val="nil"/>
            </w:tcBorders>
            <w:vAlign w:val="top"/>
          </w:tcPr>
          <w:p w14:paraId="0261FB15">
            <w:pPr>
              <w:rPr>
                <w:rFonts w:ascii="Arial"/>
                <w:sz w:val="21"/>
              </w:rPr>
            </w:pPr>
          </w:p>
        </w:tc>
        <w:tc>
          <w:tcPr>
            <w:tcW w:w="427" w:type="dxa"/>
            <w:vAlign w:val="top"/>
          </w:tcPr>
          <w:p w14:paraId="5BDEA8D7">
            <w:pPr>
              <w:pStyle w:val="6"/>
              <w:spacing w:before="123" w:line="227" w:lineRule="auto"/>
              <w:ind w:left="153"/>
              <w:rPr>
                <w:sz w:val="19"/>
                <w:szCs w:val="19"/>
              </w:rPr>
            </w:pPr>
            <w:r>
              <w:rPr>
                <w:sz w:val="19"/>
                <w:szCs w:val="19"/>
              </w:rPr>
              <w:t>Ⅱ</w:t>
            </w:r>
          </w:p>
        </w:tc>
        <w:tc>
          <w:tcPr>
            <w:tcW w:w="7236" w:type="dxa"/>
            <w:vAlign w:val="top"/>
          </w:tcPr>
          <w:p w14:paraId="00DDCFC3">
            <w:pPr>
              <w:pStyle w:val="6"/>
              <w:spacing w:before="122" w:line="226" w:lineRule="auto"/>
              <w:ind w:left="136"/>
              <w:rPr>
                <w:sz w:val="19"/>
                <w:szCs w:val="19"/>
              </w:rPr>
            </w:pPr>
            <w:r>
              <w:rPr>
                <w:spacing w:val="7"/>
                <w:sz w:val="19"/>
                <w:szCs w:val="19"/>
              </w:rPr>
              <w:t>乡镇行政辖区范围内Ⅰ级以外的区域</w:t>
            </w:r>
          </w:p>
        </w:tc>
      </w:tr>
      <w:tr w14:paraId="7153F2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1220" w:type="dxa"/>
            <w:vMerge w:val="restart"/>
            <w:tcBorders>
              <w:bottom w:val="nil"/>
            </w:tcBorders>
            <w:vAlign w:val="top"/>
          </w:tcPr>
          <w:p w14:paraId="1A9E6C72">
            <w:pPr>
              <w:spacing w:line="242" w:lineRule="auto"/>
              <w:rPr>
                <w:rFonts w:ascii="Arial"/>
                <w:sz w:val="21"/>
              </w:rPr>
            </w:pPr>
          </w:p>
          <w:p w14:paraId="26D46781">
            <w:pPr>
              <w:pStyle w:val="6"/>
              <w:spacing w:before="61" w:line="227" w:lineRule="auto"/>
              <w:ind w:left="324"/>
              <w:rPr>
                <w:sz w:val="19"/>
                <w:szCs w:val="19"/>
              </w:rPr>
            </w:pPr>
            <w:r>
              <w:rPr>
                <w:spacing w:val="4"/>
                <w:sz w:val="19"/>
                <w:szCs w:val="19"/>
              </w:rPr>
              <w:t>吾峰镇</w:t>
            </w:r>
          </w:p>
        </w:tc>
        <w:tc>
          <w:tcPr>
            <w:tcW w:w="427" w:type="dxa"/>
            <w:vAlign w:val="top"/>
          </w:tcPr>
          <w:p w14:paraId="0D518B33">
            <w:pPr>
              <w:pStyle w:val="6"/>
              <w:spacing w:before="120" w:line="228" w:lineRule="auto"/>
              <w:ind w:left="184"/>
              <w:rPr>
                <w:sz w:val="19"/>
                <w:szCs w:val="19"/>
              </w:rPr>
            </w:pPr>
            <w:r>
              <w:rPr>
                <w:sz w:val="19"/>
                <w:szCs w:val="19"/>
              </w:rPr>
              <w:t>Ⅰ</w:t>
            </w:r>
          </w:p>
        </w:tc>
        <w:tc>
          <w:tcPr>
            <w:tcW w:w="7236" w:type="dxa"/>
            <w:vAlign w:val="top"/>
          </w:tcPr>
          <w:p w14:paraId="6C69EE48">
            <w:pPr>
              <w:pStyle w:val="6"/>
              <w:spacing w:before="120" w:line="227" w:lineRule="auto"/>
              <w:ind w:left="119"/>
              <w:rPr>
                <w:sz w:val="19"/>
                <w:szCs w:val="19"/>
              </w:rPr>
            </w:pPr>
            <w:r>
              <w:rPr>
                <w:spacing w:val="7"/>
                <w:sz w:val="19"/>
                <w:szCs w:val="19"/>
              </w:rPr>
              <w:t>吾峰镇政府-桃溪-吾梅公路-吾峰中学旁道路西侧</w:t>
            </w:r>
            <w:r>
              <w:rPr>
                <w:spacing w:val="-18"/>
                <w:sz w:val="19"/>
                <w:szCs w:val="19"/>
              </w:rPr>
              <w:t xml:space="preserve"> </w:t>
            </w:r>
            <w:r>
              <w:rPr>
                <w:spacing w:val="7"/>
                <w:sz w:val="19"/>
                <w:szCs w:val="19"/>
              </w:rPr>
              <w:t>30</w:t>
            </w:r>
            <w:r>
              <w:rPr>
                <w:spacing w:val="-28"/>
                <w:sz w:val="19"/>
                <w:szCs w:val="19"/>
              </w:rPr>
              <w:t xml:space="preserve"> </w:t>
            </w:r>
            <w:r>
              <w:rPr>
                <w:spacing w:val="7"/>
                <w:sz w:val="19"/>
                <w:szCs w:val="19"/>
              </w:rPr>
              <w:t>米</w:t>
            </w:r>
          </w:p>
        </w:tc>
      </w:tr>
      <w:tr w14:paraId="316EF7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1220" w:type="dxa"/>
            <w:vMerge w:val="continue"/>
            <w:tcBorders>
              <w:top w:val="nil"/>
            </w:tcBorders>
            <w:vAlign w:val="top"/>
          </w:tcPr>
          <w:p w14:paraId="50F6AB29">
            <w:pPr>
              <w:rPr>
                <w:rFonts w:ascii="Arial"/>
                <w:sz w:val="21"/>
              </w:rPr>
            </w:pPr>
          </w:p>
        </w:tc>
        <w:tc>
          <w:tcPr>
            <w:tcW w:w="427" w:type="dxa"/>
            <w:vAlign w:val="top"/>
          </w:tcPr>
          <w:p w14:paraId="4AD984EE">
            <w:pPr>
              <w:pStyle w:val="6"/>
              <w:spacing w:before="120" w:line="227" w:lineRule="auto"/>
              <w:ind w:left="153"/>
              <w:rPr>
                <w:sz w:val="19"/>
                <w:szCs w:val="19"/>
              </w:rPr>
            </w:pPr>
            <w:r>
              <w:rPr>
                <w:sz w:val="19"/>
                <w:szCs w:val="19"/>
              </w:rPr>
              <w:t>Ⅱ</w:t>
            </w:r>
          </w:p>
        </w:tc>
        <w:tc>
          <w:tcPr>
            <w:tcW w:w="7236" w:type="dxa"/>
            <w:vAlign w:val="top"/>
          </w:tcPr>
          <w:p w14:paraId="23ABE03E">
            <w:pPr>
              <w:pStyle w:val="6"/>
              <w:spacing w:before="119" w:line="226" w:lineRule="auto"/>
              <w:ind w:left="136"/>
              <w:rPr>
                <w:sz w:val="19"/>
                <w:szCs w:val="19"/>
              </w:rPr>
            </w:pPr>
            <w:r>
              <w:rPr>
                <w:spacing w:val="7"/>
                <w:sz w:val="19"/>
                <w:szCs w:val="19"/>
              </w:rPr>
              <w:t>乡镇行政辖区范围内Ⅰ级以外的区域</w:t>
            </w:r>
          </w:p>
        </w:tc>
      </w:tr>
      <w:tr w14:paraId="0B1F2A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1220" w:type="dxa"/>
            <w:vMerge w:val="restart"/>
            <w:tcBorders>
              <w:bottom w:val="nil"/>
            </w:tcBorders>
            <w:vAlign w:val="top"/>
          </w:tcPr>
          <w:p w14:paraId="788BEC14">
            <w:pPr>
              <w:spacing w:line="241" w:lineRule="auto"/>
              <w:rPr>
                <w:rFonts w:ascii="Arial"/>
                <w:sz w:val="21"/>
              </w:rPr>
            </w:pPr>
          </w:p>
          <w:p w14:paraId="0932FA52">
            <w:pPr>
              <w:pStyle w:val="6"/>
              <w:spacing w:before="62" w:line="226" w:lineRule="auto"/>
              <w:ind w:left="224"/>
              <w:rPr>
                <w:sz w:val="19"/>
                <w:szCs w:val="19"/>
              </w:rPr>
            </w:pPr>
            <w:r>
              <w:rPr>
                <w:spacing w:val="5"/>
                <w:sz w:val="19"/>
                <w:szCs w:val="19"/>
              </w:rPr>
              <w:t>坑仔口镇</w:t>
            </w:r>
          </w:p>
        </w:tc>
        <w:tc>
          <w:tcPr>
            <w:tcW w:w="427" w:type="dxa"/>
            <w:vAlign w:val="top"/>
          </w:tcPr>
          <w:p w14:paraId="436B9418">
            <w:pPr>
              <w:pStyle w:val="6"/>
              <w:spacing w:before="120" w:line="228" w:lineRule="auto"/>
              <w:ind w:left="184"/>
              <w:rPr>
                <w:sz w:val="19"/>
                <w:szCs w:val="19"/>
              </w:rPr>
            </w:pPr>
            <w:r>
              <w:rPr>
                <w:sz w:val="19"/>
                <w:szCs w:val="19"/>
              </w:rPr>
              <w:t>Ⅰ</w:t>
            </w:r>
          </w:p>
        </w:tc>
        <w:tc>
          <w:tcPr>
            <w:tcW w:w="7236" w:type="dxa"/>
            <w:vAlign w:val="top"/>
          </w:tcPr>
          <w:p w14:paraId="5328921B">
            <w:pPr>
              <w:pStyle w:val="6"/>
              <w:spacing w:before="120" w:line="226" w:lineRule="auto"/>
              <w:ind w:left="115"/>
              <w:rPr>
                <w:sz w:val="19"/>
                <w:szCs w:val="19"/>
              </w:rPr>
            </w:pPr>
            <w:r>
              <w:rPr>
                <w:spacing w:val="6"/>
                <w:sz w:val="19"/>
                <w:szCs w:val="19"/>
              </w:rPr>
              <w:t>306</w:t>
            </w:r>
            <w:r>
              <w:rPr>
                <w:spacing w:val="-14"/>
                <w:sz w:val="19"/>
                <w:szCs w:val="19"/>
              </w:rPr>
              <w:t xml:space="preserve"> </w:t>
            </w:r>
            <w:r>
              <w:rPr>
                <w:spacing w:val="6"/>
                <w:sz w:val="19"/>
                <w:szCs w:val="19"/>
              </w:rPr>
              <w:t>省道东侧第一宗地-坑仔口溪</w:t>
            </w:r>
          </w:p>
        </w:tc>
      </w:tr>
      <w:tr w14:paraId="41804A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1220" w:type="dxa"/>
            <w:vMerge w:val="continue"/>
            <w:tcBorders>
              <w:top w:val="nil"/>
            </w:tcBorders>
            <w:vAlign w:val="top"/>
          </w:tcPr>
          <w:p w14:paraId="25A7595C">
            <w:pPr>
              <w:rPr>
                <w:rFonts w:ascii="Arial"/>
                <w:sz w:val="21"/>
              </w:rPr>
            </w:pPr>
          </w:p>
        </w:tc>
        <w:tc>
          <w:tcPr>
            <w:tcW w:w="427" w:type="dxa"/>
            <w:vAlign w:val="top"/>
          </w:tcPr>
          <w:p w14:paraId="27A04ED7">
            <w:pPr>
              <w:pStyle w:val="6"/>
              <w:spacing w:before="120" w:line="227" w:lineRule="auto"/>
              <w:ind w:left="153"/>
              <w:rPr>
                <w:sz w:val="19"/>
                <w:szCs w:val="19"/>
              </w:rPr>
            </w:pPr>
            <w:r>
              <w:rPr>
                <w:sz w:val="19"/>
                <w:szCs w:val="19"/>
              </w:rPr>
              <w:t>Ⅱ</w:t>
            </w:r>
          </w:p>
        </w:tc>
        <w:tc>
          <w:tcPr>
            <w:tcW w:w="7236" w:type="dxa"/>
            <w:vAlign w:val="top"/>
          </w:tcPr>
          <w:p w14:paraId="63DF8D6F">
            <w:pPr>
              <w:pStyle w:val="6"/>
              <w:spacing w:before="119" w:line="226" w:lineRule="auto"/>
              <w:ind w:left="136"/>
              <w:rPr>
                <w:sz w:val="19"/>
                <w:szCs w:val="19"/>
              </w:rPr>
            </w:pPr>
            <w:r>
              <w:rPr>
                <w:spacing w:val="7"/>
                <w:sz w:val="19"/>
                <w:szCs w:val="19"/>
              </w:rPr>
              <w:t>乡镇行政辖区范围内Ⅰ级以外的区域</w:t>
            </w:r>
          </w:p>
        </w:tc>
      </w:tr>
      <w:tr w14:paraId="381E2F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4" w:hRule="atLeast"/>
        </w:trPr>
        <w:tc>
          <w:tcPr>
            <w:tcW w:w="1220" w:type="dxa"/>
            <w:vMerge w:val="restart"/>
            <w:tcBorders>
              <w:bottom w:val="nil"/>
            </w:tcBorders>
            <w:vAlign w:val="top"/>
          </w:tcPr>
          <w:p w14:paraId="5304C9E7">
            <w:pPr>
              <w:spacing w:line="423" w:lineRule="auto"/>
              <w:rPr>
                <w:rFonts w:ascii="Arial"/>
                <w:sz w:val="21"/>
              </w:rPr>
            </w:pPr>
          </w:p>
          <w:p w14:paraId="3A3FA717">
            <w:pPr>
              <w:pStyle w:val="6"/>
              <w:spacing w:before="62" w:line="227" w:lineRule="auto"/>
              <w:ind w:left="321"/>
              <w:rPr>
                <w:sz w:val="19"/>
                <w:szCs w:val="19"/>
              </w:rPr>
            </w:pPr>
            <w:r>
              <w:rPr>
                <w:spacing w:val="5"/>
                <w:sz w:val="19"/>
                <w:szCs w:val="19"/>
              </w:rPr>
              <w:t>介福乡</w:t>
            </w:r>
          </w:p>
        </w:tc>
        <w:tc>
          <w:tcPr>
            <w:tcW w:w="427" w:type="dxa"/>
            <w:vAlign w:val="top"/>
          </w:tcPr>
          <w:p w14:paraId="22C71149">
            <w:pPr>
              <w:pStyle w:val="6"/>
              <w:spacing w:before="300" w:line="251" w:lineRule="exact"/>
              <w:ind w:left="184"/>
              <w:rPr>
                <w:sz w:val="19"/>
                <w:szCs w:val="19"/>
              </w:rPr>
            </w:pPr>
            <w:r>
              <w:rPr>
                <w:position w:val="1"/>
                <w:sz w:val="19"/>
                <w:szCs w:val="19"/>
              </w:rPr>
              <w:t>Ⅰ</w:t>
            </w:r>
          </w:p>
        </w:tc>
        <w:tc>
          <w:tcPr>
            <w:tcW w:w="7236" w:type="dxa"/>
            <w:vAlign w:val="top"/>
          </w:tcPr>
          <w:p w14:paraId="0CC6FE79">
            <w:pPr>
              <w:pStyle w:val="6"/>
              <w:spacing w:before="121" w:line="288" w:lineRule="auto"/>
              <w:ind w:left="122" w:right="108" w:hanging="7"/>
              <w:rPr>
                <w:sz w:val="19"/>
                <w:szCs w:val="19"/>
              </w:rPr>
            </w:pPr>
            <w:r>
              <w:rPr>
                <w:spacing w:val="6"/>
                <w:sz w:val="19"/>
                <w:szCs w:val="19"/>
              </w:rPr>
              <w:t>346 县道两侧第一排建筑-紫龙路-九丘 346 县道北侧第一排建筑-往龙津村道路-</w:t>
            </w:r>
            <w:r>
              <w:rPr>
                <w:spacing w:val="8"/>
                <w:sz w:val="19"/>
                <w:szCs w:val="19"/>
              </w:rPr>
              <w:t>河流-紫龙路北侧现状建设用地</w:t>
            </w:r>
          </w:p>
        </w:tc>
      </w:tr>
      <w:tr w14:paraId="50FDD8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7" w:hRule="atLeast"/>
        </w:trPr>
        <w:tc>
          <w:tcPr>
            <w:tcW w:w="1220" w:type="dxa"/>
            <w:vMerge w:val="continue"/>
            <w:tcBorders>
              <w:top w:val="nil"/>
            </w:tcBorders>
            <w:vAlign w:val="top"/>
          </w:tcPr>
          <w:p w14:paraId="4E33CB6D">
            <w:pPr>
              <w:rPr>
                <w:rFonts w:ascii="Arial"/>
                <w:sz w:val="21"/>
              </w:rPr>
            </w:pPr>
          </w:p>
        </w:tc>
        <w:tc>
          <w:tcPr>
            <w:tcW w:w="427" w:type="dxa"/>
            <w:vAlign w:val="top"/>
          </w:tcPr>
          <w:p w14:paraId="1D0A0C32">
            <w:pPr>
              <w:pStyle w:val="6"/>
              <w:spacing w:before="123" w:line="227" w:lineRule="auto"/>
              <w:ind w:left="153"/>
              <w:rPr>
                <w:sz w:val="19"/>
                <w:szCs w:val="19"/>
              </w:rPr>
            </w:pPr>
            <w:r>
              <w:rPr>
                <w:sz w:val="19"/>
                <w:szCs w:val="19"/>
              </w:rPr>
              <w:t>Ⅱ</w:t>
            </w:r>
          </w:p>
        </w:tc>
        <w:tc>
          <w:tcPr>
            <w:tcW w:w="7236" w:type="dxa"/>
            <w:vAlign w:val="top"/>
          </w:tcPr>
          <w:p w14:paraId="62F18683">
            <w:pPr>
              <w:pStyle w:val="6"/>
              <w:spacing w:before="123" w:line="226" w:lineRule="auto"/>
              <w:ind w:left="136"/>
              <w:rPr>
                <w:sz w:val="19"/>
                <w:szCs w:val="19"/>
              </w:rPr>
            </w:pPr>
            <w:r>
              <w:rPr>
                <w:spacing w:val="7"/>
                <w:sz w:val="19"/>
                <w:szCs w:val="19"/>
              </w:rPr>
              <w:t>乡镇行政辖区范围内Ⅰ级以外的区域</w:t>
            </w:r>
          </w:p>
        </w:tc>
      </w:tr>
      <w:tr w14:paraId="5F8759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rPr>
        <w:tc>
          <w:tcPr>
            <w:tcW w:w="1220" w:type="dxa"/>
            <w:vAlign w:val="top"/>
          </w:tcPr>
          <w:p w14:paraId="1BEE7EA3">
            <w:pPr>
              <w:pStyle w:val="6"/>
              <w:spacing w:before="121" w:line="228" w:lineRule="auto"/>
              <w:ind w:left="225"/>
              <w:rPr>
                <w:sz w:val="19"/>
                <w:szCs w:val="19"/>
              </w:rPr>
            </w:pPr>
            <w:r>
              <w:rPr>
                <w:spacing w:val="5"/>
                <w:sz w:val="19"/>
                <w:szCs w:val="19"/>
              </w:rPr>
              <w:t>其它乡镇</w:t>
            </w:r>
          </w:p>
        </w:tc>
        <w:tc>
          <w:tcPr>
            <w:tcW w:w="427" w:type="dxa"/>
            <w:vAlign w:val="top"/>
          </w:tcPr>
          <w:p w14:paraId="0EEE1A39">
            <w:pPr>
              <w:pStyle w:val="6"/>
              <w:spacing w:before="121" w:line="231" w:lineRule="auto"/>
              <w:ind w:left="184"/>
              <w:rPr>
                <w:sz w:val="19"/>
                <w:szCs w:val="19"/>
              </w:rPr>
            </w:pPr>
            <w:r>
              <w:rPr>
                <w:sz w:val="19"/>
                <w:szCs w:val="19"/>
              </w:rPr>
              <w:t>Ⅰ</w:t>
            </w:r>
          </w:p>
        </w:tc>
        <w:tc>
          <w:tcPr>
            <w:tcW w:w="7236" w:type="dxa"/>
            <w:vAlign w:val="top"/>
          </w:tcPr>
          <w:p w14:paraId="54AED12C">
            <w:pPr>
              <w:pStyle w:val="6"/>
              <w:spacing w:before="121" w:line="226" w:lineRule="auto"/>
              <w:ind w:left="136"/>
              <w:rPr>
                <w:sz w:val="19"/>
                <w:szCs w:val="19"/>
              </w:rPr>
            </w:pPr>
            <w:r>
              <w:rPr>
                <w:spacing w:val="5"/>
                <w:sz w:val="19"/>
                <w:szCs w:val="19"/>
              </w:rPr>
              <w:t>乡镇行政辖区范围</w:t>
            </w:r>
          </w:p>
        </w:tc>
      </w:tr>
    </w:tbl>
    <w:p w14:paraId="3E4C7F97">
      <w:pPr>
        <w:pStyle w:val="2"/>
        <w:spacing w:before="163" w:line="218" w:lineRule="auto"/>
        <w:ind w:left="1668"/>
        <w:rPr>
          <w:sz w:val="24"/>
          <w:szCs w:val="24"/>
        </w:rPr>
      </w:pPr>
      <w:r>
        <w:rPr>
          <w:b/>
          <w:bCs/>
          <w:spacing w:val="-3"/>
          <w:sz w:val="24"/>
          <w:szCs w:val="24"/>
        </w:rPr>
        <w:t>表</w:t>
      </w:r>
      <w:r>
        <w:rPr>
          <w:spacing w:val="-42"/>
          <w:sz w:val="24"/>
          <w:szCs w:val="24"/>
        </w:rPr>
        <w:t xml:space="preserve"> </w:t>
      </w:r>
      <w:r>
        <w:rPr>
          <w:b/>
          <w:bCs/>
          <w:spacing w:val="-3"/>
          <w:sz w:val="24"/>
          <w:szCs w:val="24"/>
        </w:rPr>
        <w:t>3-6</w:t>
      </w:r>
      <w:r>
        <w:rPr>
          <w:spacing w:val="-3"/>
          <w:sz w:val="24"/>
          <w:szCs w:val="24"/>
        </w:rPr>
        <w:t xml:space="preserve"> </w:t>
      </w:r>
      <w:r>
        <w:rPr>
          <w:b/>
          <w:bCs/>
          <w:spacing w:val="-3"/>
          <w:sz w:val="24"/>
          <w:szCs w:val="24"/>
        </w:rPr>
        <w:t>永春县各乡镇工矿、仓储用地土地级别的划分</w:t>
      </w:r>
    </w:p>
    <w:p w14:paraId="54288E5A">
      <w:pPr>
        <w:spacing w:line="144" w:lineRule="auto"/>
        <w:rPr>
          <w:rFonts w:ascii="Arial"/>
          <w:sz w:val="2"/>
        </w:rPr>
      </w:pPr>
    </w:p>
    <w:tbl>
      <w:tblPr>
        <w:tblStyle w:val="5"/>
        <w:tblW w:w="890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35"/>
        <w:gridCol w:w="424"/>
        <w:gridCol w:w="7243"/>
      </w:tblGrid>
      <w:tr w14:paraId="23EE9F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rPr>
        <w:tc>
          <w:tcPr>
            <w:tcW w:w="1659" w:type="dxa"/>
            <w:gridSpan w:val="2"/>
            <w:vAlign w:val="top"/>
          </w:tcPr>
          <w:p w14:paraId="2B5E76C5">
            <w:pPr>
              <w:pStyle w:val="6"/>
              <w:spacing w:before="121" w:line="228" w:lineRule="auto"/>
              <w:ind w:left="644"/>
              <w:rPr>
                <w:sz w:val="19"/>
                <w:szCs w:val="19"/>
              </w:rPr>
            </w:pPr>
            <w:r>
              <w:rPr>
                <w:spacing w:val="1"/>
                <w:sz w:val="19"/>
                <w:szCs w:val="19"/>
              </w:rPr>
              <w:t>级别</w:t>
            </w:r>
          </w:p>
        </w:tc>
        <w:tc>
          <w:tcPr>
            <w:tcW w:w="7243" w:type="dxa"/>
            <w:vAlign w:val="top"/>
          </w:tcPr>
          <w:p w14:paraId="18BBE80E">
            <w:pPr>
              <w:pStyle w:val="6"/>
              <w:spacing w:before="121" w:line="228" w:lineRule="auto"/>
              <w:ind w:left="3441"/>
              <w:rPr>
                <w:sz w:val="19"/>
                <w:szCs w:val="19"/>
              </w:rPr>
            </w:pPr>
            <w:r>
              <w:rPr>
                <w:spacing w:val="-2"/>
                <w:sz w:val="19"/>
                <w:szCs w:val="19"/>
              </w:rPr>
              <w:t>范围</w:t>
            </w:r>
          </w:p>
        </w:tc>
      </w:tr>
      <w:tr w14:paraId="0F1529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4" w:hRule="atLeast"/>
        </w:trPr>
        <w:tc>
          <w:tcPr>
            <w:tcW w:w="1235" w:type="dxa"/>
            <w:vMerge w:val="restart"/>
            <w:tcBorders>
              <w:bottom w:val="nil"/>
            </w:tcBorders>
            <w:vAlign w:val="top"/>
          </w:tcPr>
          <w:p w14:paraId="06420FA6">
            <w:pPr>
              <w:spacing w:line="417" w:lineRule="auto"/>
              <w:rPr>
                <w:rFonts w:ascii="Arial"/>
                <w:sz w:val="21"/>
              </w:rPr>
            </w:pPr>
          </w:p>
          <w:p w14:paraId="110E2EB8">
            <w:pPr>
              <w:pStyle w:val="6"/>
              <w:spacing w:before="62" w:line="228" w:lineRule="auto"/>
              <w:ind w:left="330"/>
              <w:rPr>
                <w:sz w:val="19"/>
                <w:szCs w:val="19"/>
              </w:rPr>
            </w:pPr>
            <w:r>
              <w:rPr>
                <w:spacing w:val="4"/>
                <w:sz w:val="19"/>
                <w:szCs w:val="19"/>
              </w:rPr>
              <w:t>蓬壶镇</w:t>
            </w:r>
          </w:p>
        </w:tc>
        <w:tc>
          <w:tcPr>
            <w:tcW w:w="424" w:type="dxa"/>
            <w:vAlign w:val="top"/>
          </w:tcPr>
          <w:p w14:paraId="66259261">
            <w:pPr>
              <w:pStyle w:val="6"/>
              <w:spacing w:before="297" w:line="251" w:lineRule="exact"/>
              <w:ind w:left="181"/>
              <w:rPr>
                <w:sz w:val="19"/>
                <w:szCs w:val="19"/>
              </w:rPr>
            </w:pPr>
            <w:r>
              <w:rPr>
                <w:position w:val="1"/>
                <w:sz w:val="19"/>
                <w:szCs w:val="19"/>
              </w:rPr>
              <w:t>Ⅰ</w:t>
            </w:r>
          </w:p>
        </w:tc>
        <w:tc>
          <w:tcPr>
            <w:tcW w:w="7243" w:type="dxa"/>
            <w:vAlign w:val="top"/>
          </w:tcPr>
          <w:p w14:paraId="6CE79B20">
            <w:pPr>
              <w:pStyle w:val="6"/>
              <w:spacing w:before="117" w:line="290" w:lineRule="auto"/>
              <w:ind w:left="110" w:right="111" w:firstLine="13"/>
              <w:rPr>
                <w:sz w:val="19"/>
                <w:szCs w:val="19"/>
              </w:rPr>
            </w:pPr>
            <w:r>
              <w:rPr>
                <w:spacing w:val="7"/>
                <w:sz w:val="19"/>
                <w:szCs w:val="19"/>
              </w:rPr>
              <w:t>河滨路西北侧</w:t>
            </w:r>
            <w:r>
              <w:rPr>
                <w:spacing w:val="-32"/>
                <w:sz w:val="19"/>
                <w:szCs w:val="19"/>
              </w:rPr>
              <w:t xml:space="preserve"> </w:t>
            </w:r>
            <w:r>
              <w:rPr>
                <w:spacing w:val="7"/>
                <w:sz w:val="19"/>
                <w:szCs w:val="19"/>
              </w:rPr>
              <w:t>130</w:t>
            </w:r>
            <w:r>
              <w:rPr>
                <w:spacing w:val="-38"/>
                <w:sz w:val="19"/>
                <w:szCs w:val="19"/>
              </w:rPr>
              <w:t xml:space="preserve"> </w:t>
            </w:r>
            <w:r>
              <w:rPr>
                <w:spacing w:val="7"/>
                <w:sz w:val="19"/>
                <w:szCs w:val="19"/>
              </w:rPr>
              <w:t>米-规划路-府前路-203</w:t>
            </w:r>
            <w:r>
              <w:rPr>
                <w:spacing w:val="-38"/>
                <w:sz w:val="19"/>
                <w:szCs w:val="19"/>
              </w:rPr>
              <w:t xml:space="preserve"> </w:t>
            </w:r>
            <w:r>
              <w:rPr>
                <w:spacing w:val="7"/>
                <w:sz w:val="19"/>
                <w:szCs w:val="19"/>
              </w:rPr>
              <w:t>省道-壶中小学</w:t>
            </w:r>
            <w:r>
              <w:rPr>
                <w:spacing w:val="6"/>
                <w:sz w:val="19"/>
                <w:szCs w:val="19"/>
              </w:rPr>
              <w:t>北规划路-泉三高速公路</w:t>
            </w:r>
            <w:r>
              <w:rPr>
                <w:spacing w:val="8"/>
                <w:sz w:val="19"/>
                <w:szCs w:val="19"/>
              </w:rPr>
              <w:t>-215</w:t>
            </w:r>
            <w:r>
              <w:rPr>
                <w:spacing w:val="-20"/>
                <w:sz w:val="19"/>
                <w:szCs w:val="19"/>
              </w:rPr>
              <w:t xml:space="preserve"> </w:t>
            </w:r>
            <w:r>
              <w:rPr>
                <w:spacing w:val="8"/>
                <w:sz w:val="19"/>
                <w:szCs w:val="19"/>
              </w:rPr>
              <w:t>省道-鹏溪村村界-桃溪以及天沐温泉国际旅游度假区项目用地</w:t>
            </w:r>
          </w:p>
        </w:tc>
      </w:tr>
      <w:tr w14:paraId="5CD578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1235" w:type="dxa"/>
            <w:vMerge w:val="continue"/>
            <w:tcBorders>
              <w:top w:val="nil"/>
            </w:tcBorders>
            <w:vAlign w:val="top"/>
          </w:tcPr>
          <w:p w14:paraId="66A1F025">
            <w:pPr>
              <w:rPr>
                <w:rFonts w:ascii="Arial"/>
                <w:sz w:val="21"/>
              </w:rPr>
            </w:pPr>
          </w:p>
        </w:tc>
        <w:tc>
          <w:tcPr>
            <w:tcW w:w="424" w:type="dxa"/>
            <w:vAlign w:val="top"/>
          </w:tcPr>
          <w:p w14:paraId="00AEF782">
            <w:pPr>
              <w:pStyle w:val="6"/>
              <w:spacing w:before="118" w:line="229" w:lineRule="auto"/>
              <w:ind w:left="150"/>
              <w:rPr>
                <w:sz w:val="19"/>
                <w:szCs w:val="19"/>
              </w:rPr>
            </w:pPr>
            <w:r>
              <w:rPr>
                <w:sz w:val="19"/>
                <w:szCs w:val="19"/>
              </w:rPr>
              <w:t>Ⅱ</w:t>
            </w:r>
          </w:p>
        </w:tc>
        <w:tc>
          <w:tcPr>
            <w:tcW w:w="7243" w:type="dxa"/>
            <w:vAlign w:val="top"/>
          </w:tcPr>
          <w:p w14:paraId="7D6C4820">
            <w:pPr>
              <w:pStyle w:val="6"/>
              <w:spacing w:before="117" w:line="226" w:lineRule="auto"/>
              <w:ind w:left="136"/>
              <w:rPr>
                <w:sz w:val="19"/>
                <w:szCs w:val="19"/>
              </w:rPr>
            </w:pPr>
            <w:r>
              <w:rPr>
                <w:spacing w:val="7"/>
                <w:sz w:val="19"/>
                <w:szCs w:val="19"/>
              </w:rPr>
              <w:t>乡镇行政辖区范围内Ⅰ级以外的区域</w:t>
            </w:r>
          </w:p>
        </w:tc>
      </w:tr>
      <w:tr w14:paraId="4CF16F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3" w:hRule="atLeast"/>
        </w:trPr>
        <w:tc>
          <w:tcPr>
            <w:tcW w:w="1235" w:type="dxa"/>
            <w:vMerge w:val="restart"/>
            <w:tcBorders>
              <w:bottom w:val="nil"/>
            </w:tcBorders>
            <w:vAlign w:val="top"/>
          </w:tcPr>
          <w:p w14:paraId="090CA856">
            <w:pPr>
              <w:spacing w:line="258" w:lineRule="auto"/>
              <w:rPr>
                <w:rFonts w:ascii="Arial"/>
                <w:sz w:val="21"/>
              </w:rPr>
            </w:pPr>
          </w:p>
          <w:p w14:paraId="077FB4FB">
            <w:pPr>
              <w:spacing w:line="259" w:lineRule="auto"/>
              <w:rPr>
                <w:rFonts w:ascii="Arial"/>
                <w:sz w:val="21"/>
              </w:rPr>
            </w:pPr>
          </w:p>
          <w:p w14:paraId="4B665A23">
            <w:pPr>
              <w:spacing w:line="259" w:lineRule="auto"/>
              <w:rPr>
                <w:rFonts w:ascii="Arial"/>
                <w:sz w:val="21"/>
              </w:rPr>
            </w:pPr>
          </w:p>
          <w:p w14:paraId="2092AD7E">
            <w:pPr>
              <w:pStyle w:val="6"/>
              <w:spacing w:before="62" w:line="228" w:lineRule="auto"/>
              <w:ind w:left="332"/>
              <w:rPr>
                <w:sz w:val="19"/>
                <w:szCs w:val="19"/>
              </w:rPr>
            </w:pPr>
            <w:r>
              <w:rPr>
                <w:spacing w:val="4"/>
                <w:sz w:val="19"/>
                <w:szCs w:val="19"/>
              </w:rPr>
              <w:t>达埔镇</w:t>
            </w:r>
          </w:p>
        </w:tc>
        <w:tc>
          <w:tcPr>
            <w:tcW w:w="424" w:type="dxa"/>
            <w:vAlign w:val="top"/>
          </w:tcPr>
          <w:p w14:paraId="0468A887">
            <w:pPr>
              <w:spacing w:line="296" w:lineRule="auto"/>
              <w:rPr>
                <w:rFonts w:ascii="Arial"/>
                <w:sz w:val="21"/>
              </w:rPr>
            </w:pPr>
          </w:p>
          <w:p w14:paraId="509EB715">
            <w:pPr>
              <w:spacing w:line="297" w:lineRule="auto"/>
              <w:rPr>
                <w:rFonts w:ascii="Arial"/>
                <w:sz w:val="21"/>
              </w:rPr>
            </w:pPr>
          </w:p>
          <w:p w14:paraId="081388A4">
            <w:pPr>
              <w:pStyle w:val="6"/>
              <w:spacing w:before="62" w:line="250" w:lineRule="exact"/>
              <w:ind w:left="181"/>
              <w:rPr>
                <w:sz w:val="19"/>
                <w:szCs w:val="19"/>
              </w:rPr>
            </w:pPr>
            <w:r>
              <w:rPr>
                <w:position w:val="1"/>
                <w:sz w:val="19"/>
                <w:szCs w:val="19"/>
              </w:rPr>
              <w:t>Ⅰ</w:t>
            </w:r>
          </w:p>
        </w:tc>
        <w:tc>
          <w:tcPr>
            <w:tcW w:w="7243" w:type="dxa"/>
            <w:vAlign w:val="top"/>
          </w:tcPr>
          <w:p w14:paraId="5B2D462C">
            <w:pPr>
              <w:pStyle w:val="6"/>
              <w:spacing w:before="119" w:line="319" w:lineRule="auto"/>
              <w:ind w:left="117" w:right="109"/>
              <w:jc w:val="both"/>
              <w:rPr>
                <w:sz w:val="19"/>
                <w:szCs w:val="19"/>
              </w:rPr>
            </w:pPr>
            <w:r>
              <w:rPr>
                <w:spacing w:val="9"/>
                <w:sz w:val="19"/>
                <w:szCs w:val="19"/>
              </w:rPr>
              <w:t>建景文苑-永春第五中学边省道西侧 100 米-香都小镇规划区南界线-规划海西香品物流园-如意香都广场-规划路-306 省道-达埔中心小学南界</w:t>
            </w:r>
            <w:r>
              <w:rPr>
                <w:spacing w:val="8"/>
                <w:sz w:val="19"/>
                <w:szCs w:val="19"/>
              </w:rPr>
              <w:t>线-规划路--桃溪-</w:t>
            </w:r>
            <w:r>
              <w:rPr>
                <w:spacing w:val="9"/>
                <w:sz w:val="19"/>
                <w:szCs w:val="19"/>
              </w:rPr>
              <w:t>汉口村规划路-桃溪-达埔中学南界线-206 省道北侧第一宗地-院前-达埔侨联-桃</w:t>
            </w:r>
            <w:r>
              <w:rPr>
                <w:spacing w:val="6"/>
                <w:sz w:val="19"/>
                <w:szCs w:val="19"/>
              </w:rPr>
              <w:t>溪-306</w:t>
            </w:r>
            <w:r>
              <w:rPr>
                <w:spacing w:val="-16"/>
                <w:sz w:val="19"/>
                <w:szCs w:val="19"/>
              </w:rPr>
              <w:t xml:space="preserve"> </w:t>
            </w:r>
            <w:r>
              <w:rPr>
                <w:spacing w:val="6"/>
                <w:sz w:val="19"/>
                <w:szCs w:val="19"/>
              </w:rPr>
              <w:t>省道-306</w:t>
            </w:r>
            <w:r>
              <w:rPr>
                <w:spacing w:val="-29"/>
                <w:sz w:val="19"/>
                <w:szCs w:val="19"/>
              </w:rPr>
              <w:t xml:space="preserve"> </w:t>
            </w:r>
            <w:r>
              <w:rPr>
                <w:spacing w:val="6"/>
                <w:sz w:val="19"/>
                <w:szCs w:val="19"/>
              </w:rPr>
              <w:t>省道西侧</w:t>
            </w:r>
            <w:r>
              <w:rPr>
                <w:spacing w:val="-23"/>
                <w:sz w:val="19"/>
                <w:szCs w:val="19"/>
              </w:rPr>
              <w:t xml:space="preserve"> </w:t>
            </w:r>
            <w:r>
              <w:rPr>
                <w:spacing w:val="6"/>
                <w:sz w:val="19"/>
                <w:szCs w:val="19"/>
              </w:rPr>
              <w:t>120</w:t>
            </w:r>
            <w:r>
              <w:rPr>
                <w:spacing w:val="-28"/>
                <w:sz w:val="19"/>
                <w:szCs w:val="19"/>
              </w:rPr>
              <w:t xml:space="preserve"> </w:t>
            </w:r>
            <w:r>
              <w:rPr>
                <w:spacing w:val="6"/>
                <w:sz w:val="19"/>
                <w:szCs w:val="19"/>
              </w:rPr>
              <w:t>米平行线-建景文苑、火车站及规划站前广场区域</w:t>
            </w:r>
          </w:p>
        </w:tc>
      </w:tr>
      <w:tr w14:paraId="578F66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1235" w:type="dxa"/>
            <w:vMerge w:val="continue"/>
            <w:tcBorders>
              <w:top w:val="nil"/>
            </w:tcBorders>
            <w:vAlign w:val="top"/>
          </w:tcPr>
          <w:p w14:paraId="30CD665E">
            <w:pPr>
              <w:rPr>
                <w:rFonts w:ascii="Arial"/>
                <w:sz w:val="21"/>
              </w:rPr>
            </w:pPr>
          </w:p>
        </w:tc>
        <w:tc>
          <w:tcPr>
            <w:tcW w:w="424" w:type="dxa"/>
            <w:vAlign w:val="top"/>
          </w:tcPr>
          <w:p w14:paraId="2B4DFA7B">
            <w:pPr>
              <w:pStyle w:val="6"/>
              <w:spacing w:before="120" w:line="227" w:lineRule="auto"/>
              <w:ind w:left="150"/>
              <w:rPr>
                <w:sz w:val="19"/>
                <w:szCs w:val="19"/>
              </w:rPr>
            </w:pPr>
            <w:r>
              <w:rPr>
                <w:sz w:val="19"/>
                <w:szCs w:val="19"/>
              </w:rPr>
              <w:t>Ⅱ</w:t>
            </w:r>
          </w:p>
        </w:tc>
        <w:tc>
          <w:tcPr>
            <w:tcW w:w="7243" w:type="dxa"/>
            <w:vAlign w:val="top"/>
          </w:tcPr>
          <w:p w14:paraId="261BB947">
            <w:pPr>
              <w:pStyle w:val="6"/>
              <w:spacing w:before="119" w:line="226" w:lineRule="auto"/>
              <w:ind w:left="136"/>
              <w:rPr>
                <w:sz w:val="19"/>
                <w:szCs w:val="19"/>
              </w:rPr>
            </w:pPr>
            <w:r>
              <w:rPr>
                <w:spacing w:val="7"/>
                <w:sz w:val="19"/>
                <w:szCs w:val="19"/>
              </w:rPr>
              <w:t>乡镇行政辖区范围内Ⅰ级以外的区域</w:t>
            </w:r>
          </w:p>
        </w:tc>
      </w:tr>
      <w:tr w14:paraId="03A41C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7" w:hRule="atLeast"/>
        </w:trPr>
        <w:tc>
          <w:tcPr>
            <w:tcW w:w="1235" w:type="dxa"/>
            <w:vMerge w:val="restart"/>
            <w:tcBorders>
              <w:bottom w:val="nil"/>
            </w:tcBorders>
            <w:vAlign w:val="top"/>
          </w:tcPr>
          <w:p w14:paraId="5F4908C7">
            <w:pPr>
              <w:spacing w:line="244" w:lineRule="auto"/>
              <w:rPr>
                <w:rFonts w:ascii="Arial"/>
                <w:sz w:val="21"/>
              </w:rPr>
            </w:pPr>
          </w:p>
          <w:p w14:paraId="597D527A">
            <w:pPr>
              <w:pStyle w:val="6"/>
              <w:spacing w:before="62" w:line="226" w:lineRule="auto"/>
              <w:ind w:left="333"/>
              <w:rPr>
                <w:sz w:val="19"/>
                <w:szCs w:val="19"/>
              </w:rPr>
            </w:pPr>
            <w:r>
              <w:rPr>
                <w:spacing w:val="3"/>
                <w:sz w:val="19"/>
                <w:szCs w:val="19"/>
              </w:rPr>
              <w:t>下洋镇</w:t>
            </w:r>
          </w:p>
        </w:tc>
        <w:tc>
          <w:tcPr>
            <w:tcW w:w="424" w:type="dxa"/>
            <w:vAlign w:val="top"/>
          </w:tcPr>
          <w:p w14:paraId="3903EF12">
            <w:pPr>
              <w:pStyle w:val="6"/>
              <w:spacing w:before="123" w:line="227" w:lineRule="auto"/>
              <w:ind w:left="181"/>
              <w:rPr>
                <w:sz w:val="19"/>
                <w:szCs w:val="19"/>
              </w:rPr>
            </w:pPr>
            <w:r>
              <w:rPr>
                <w:sz w:val="19"/>
                <w:szCs w:val="19"/>
              </w:rPr>
              <w:t>Ⅰ</w:t>
            </w:r>
          </w:p>
        </w:tc>
        <w:tc>
          <w:tcPr>
            <w:tcW w:w="7243" w:type="dxa"/>
            <w:vAlign w:val="top"/>
          </w:tcPr>
          <w:p w14:paraId="7497B79A">
            <w:pPr>
              <w:pStyle w:val="6"/>
              <w:spacing w:before="122" w:line="226" w:lineRule="auto"/>
              <w:ind w:left="121"/>
              <w:rPr>
                <w:sz w:val="19"/>
                <w:szCs w:val="19"/>
              </w:rPr>
            </w:pPr>
            <w:r>
              <w:rPr>
                <w:spacing w:val="7"/>
                <w:sz w:val="19"/>
                <w:szCs w:val="19"/>
              </w:rPr>
              <w:t>下洋村：306</w:t>
            </w:r>
            <w:r>
              <w:rPr>
                <w:spacing w:val="-28"/>
                <w:sz w:val="19"/>
                <w:szCs w:val="19"/>
              </w:rPr>
              <w:t xml:space="preserve"> </w:t>
            </w:r>
            <w:r>
              <w:rPr>
                <w:spacing w:val="7"/>
                <w:sz w:val="19"/>
                <w:szCs w:val="19"/>
              </w:rPr>
              <w:t>省道-203</w:t>
            </w:r>
            <w:r>
              <w:rPr>
                <w:spacing w:val="-29"/>
                <w:sz w:val="19"/>
                <w:szCs w:val="19"/>
              </w:rPr>
              <w:t xml:space="preserve"> </w:t>
            </w:r>
            <w:r>
              <w:rPr>
                <w:spacing w:val="7"/>
                <w:sz w:val="19"/>
                <w:szCs w:val="19"/>
              </w:rPr>
              <w:t>省道-下洋镇镇政府旁规划路-下洋溪-规</w:t>
            </w:r>
            <w:r>
              <w:rPr>
                <w:spacing w:val="6"/>
                <w:sz w:val="19"/>
                <w:szCs w:val="19"/>
              </w:rPr>
              <w:t>划路</w:t>
            </w:r>
          </w:p>
        </w:tc>
      </w:tr>
      <w:tr w14:paraId="010D57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1235" w:type="dxa"/>
            <w:vMerge w:val="continue"/>
            <w:tcBorders>
              <w:top w:val="nil"/>
            </w:tcBorders>
            <w:vAlign w:val="top"/>
          </w:tcPr>
          <w:p w14:paraId="2B58021F">
            <w:pPr>
              <w:rPr>
                <w:rFonts w:ascii="Arial"/>
                <w:sz w:val="21"/>
              </w:rPr>
            </w:pPr>
          </w:p>
        </w:tc>
        <w:tc>
          <w:tcPr>
            <w:tcW w:w="424" w:type="dxa"/>
            <w:vAlign w:val="top"/>
          </w:tcPr>
          <w:p w14:paraId="72051AB2">
            <w:pPr>
              <w:pStyle w:val="6"/>
              <w:spacing w:before="121" w:line="227" w:lineRule="auto"/>
              <w:ind w:left="150"/>
              <w:rPr>
                <w:sz w:val="19"/>
                <w:szCs w:val="19"/>
              </w:rPr>
            </w:pPr>
            <w:r>
              <w:rPr>
                <w:sz w:val="19"/>
                <w:szCs w:val="19"/>
              </w:rPr>
              <w:t>Ⅱ</w:t>
            </w:r>
          </w:p>
        </w:tc>
        <w:tc>
          <w:tcPr>
            <w:tcW w:w="7243" w:type="dxa"/>
            <w:vAlign w:val="top"/>
          </w:tcPr>
          <w:p w14:paraId="3B791805">
            <w:pPr>
              <w:pStyle w:val="6"/>
              <w:spacing w:before="121" w:line="226" w:lineRule="auto"/>
              <w:ind w:left="136"/>
              <w:rPr>
                <w:sz w:val="19"/>
                <w:szCs w:val="19"/>
              </w:rPr>
            </w:pPr>
            <w:r>
              <w:rPr>
                <w:spacing w:val="7"/>
                <w:sz w:val="19"/>
                <w:szCs w:val="19"/>
              </w:rPr>
              <w:t>乡镇行政辖区范围内Ⅰ级以外的区域</w:t>
            </w:r>
          </w:p>
        </w:tc>
      </w:tr>
      <w:tr w14:paraId="74C55F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4" w:hRule="atLeast"/>
        </w:trPr>
        <w:tc>
          <w:tcPr>
            <w:tcW w:w="1235" w:type="dxa"/>
            <w:vMerge w:val="restart"/>
            <w:tcBorders>
              <w:bottom w:val="nil"/>
            </w:tcBorders>
            <w:vAlign w:val="top"/>
          </w:tcPr>
          <w:p w14:paraId="629D8B1C">
            <w:pPr>
              <w:spacing w:line="421" w:lineRule="auto"/>
              <w:rPr>
                <w:rFonts w:ascii="Arial"/>
                <w:sz w:val="21"/>
              </w:rPr>
            </w:pPr>
          </w:p>
          <w:p w14:paraId="7A4DD5FD">
            <w:pPr>
              <w:pStyle w:val="6"/>
              <w:spacing w:before="61" w:line="226" w:lineRule="auto"/>
              <w:ind w:left="334"/>
              <w:rPr>
                <w:sz w:val="19"/>
                <w:szCs w:val="19"/>
              </w:rPr>
            </w:pPr>
            <w:r>
              <w:rPr>
                <w:spacing w:val="3"/>
                <w:sz w:val="19"/>
                <w:szCs w:val="19"/>
              </w:rPr>
              <w:t>湖洋镇</w:t>
            </w:r>
          </w:p>
        </w:tc>
        <w:tc>
          <w:tcPr>
            <w:tcW w:w="424" w:type="dxa"/>
            <w:vAlign w:val="top"/>
          </w:tcPr>
          <w:p w14:paraId="720E3093">
            <w:pPr>
              <w:pStyle w:val="6"/>
              <w:spacing w:before="301" w:line="250" w:lineRule="exact"/>
              <w:ind w:left="181"/>
              <w:rPr>
                <w:sz w:val="19"/>
                <w:szCs w:val="19"/>
              </w:rPr>
            </w:pPr>
            <w:r>
              <w:rPr>
                <w:position w:val="1"/>
                <w:sz w:val="19"/>
                <w:szCs w:val="19"/>
              </w:rPr>
              <w:t>Ⅰ</w:t>
            </w:r>
          </w:p>
        </w:tc>
        <w:tc>
          <w:tcPr>
            <w:tcW w:w="7243" w:type="dxa"/>
            <w:vAlign w:val="top"/>
          </w:tcPr>
          <w:p w14:paraId="38C7DAC9">
            <w:pPr>
              <w:pStyle w:val="6"/>
              <w:spacing w:before="121" w:line="288" w:lineRule="auto"/>
              <w:ind w:left="126" w:right="110" w:hanging="1"/>
              <w:rPr>
                <w:sz w:val="19"/>
                <w:szCs w:val="19"/>
              </w:rPr>
            </w:pPr>
            <w:r>
              <w:rPr>
                <w:spacing w:val="7"/>
                <w:sz w:val="19"/>
                <w:szCs w:val="19"/>
              </w:rPr>
              <w:t>丁字东街北侧</w:t>
            </w:r>
            <w:r>
              <w:rPr>
                <w:spacing w:val="-17"/>
                <w:sz w:val="19"/>
                <w:szCs w:val="19"/>
              </w:rPr>
              <w:t xml:space="preserve"> </w:t>
            </w:r>
            <w:r>
              <w:rPr>
                <w:spacing w:val="7"/>
                <w:sz w:val="19"/>
                <w:szCs w:val="19"/>
              </w:rPr>
              <w:t>150</w:t>
            </w:r>
            <w:r>
              <w:rPr>
                <w:spacing w:val="-23"/>
                <w:sz w:val="19"/>
                <w:szCs w:val="19"/>
              </w:rPr>
              <w:t xml:space="preserve"> </w:t>
            </w:r>
            <w:r>
              <w:rPr>
                <w:spacing w:val="7"/>
                <w:sz w:val="19"/>
                <w:szCs w:val="19"/>
              </w:rPr>
              <w:t>米-往溪东村道路南侧</w:t>
            </w:r>
            <w:r>
              <w:rPr>
                <w:spacing w:val="-28"/>
                <w:sz w:val="19"/>
                <w:szCs w:val="19"/>
              </w:rPr>
              <w:t xml:space="preserve"> </w:t>
            </w:r>
            <w:r>
              <w:rPr>
                <w:spacing w:val="7"/>
                <w:sz w:val="19"/>
                <w:szCs w:val="19"/>
              </w:rPr>
              <w:t>30</w:t>
            </w:r>
            <w:r>
              <w:rPr>
                <w:spacing w:val="-21"/>
                <w:sz w:val="19"/>
                <w:szCs w:val="19"/>
              </w:rPr>
              <w:t xml:space="preserve"> </w:t>
            </w:r>
            <w:r>
              <w:rPr>
                <w:spacing w:val="7"/>
                <w:sz w:val="19"/>
                <w:szCs w:val="19"/>
              </w:rPr>
              <w:t>米</w:t>
            </w:r>
            <w:r>
              <w:rPr>
                <w:spacing w:val="6"/>
                <w:sz w:val="19"/>
                <w:szCs w:val="19"/>
              </w:rPr>
              <w:t>-湖洋桥-桃溪；桃溪以南湖洋桥至</w:t>
            </w:r>
            <w:r>
              <w:rPr>
                <w:spacing w:val="7"/>
                <w:sz w:val="19"/>
                <w:szCs w:val="19"/>
              </w:rPr>
              <w:t>垄尾</w:t>
            </w:r>
            <w:r>
              <w:rPr>
                <w:spacing w:val="-16"/>
                <w:sz w:val="19"/>
                <w:szCs w:val="19"/>
              </w:rPr>
              <w:t xml:space="preserve"> </w:t>
            </w:r>
            <w:r>
              <w:rPr>
                <w:spacing w:val="7"/>
                <w:sz w:val="19"/>
                <w:szCs w:val="19"/>
              </w:rPr>
              <w:t>345</w:t>
            </w:r>
            <w:r>
              <w:rPr>
                <w:spacing w:val="-29"/>
                <w:sz w:val="19"/>
                <w:szCs w:val="19"/>
              </w:rPr>
              <w:t xml:space="preserve"> </w:t>
            </w:r>
            <w:r>
              <w:rPr>
                <w:spacing w:val="7"/>
                <w:sz w:val="19"/>
                <w:szCs w:val="19"/>
              </w:rPr>
              <w:t>县道两侧第一宗地、桃源雁塔大桥与桃溪所围成的区域</w:t>
            </w:r>
          </w:p>
        </w:tc>
      </w:tr>
      <w:tr w14:paraId="798A26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1235" w:type="dxa"/>
            <w:vMerge w:val="continue"/>
            <w:tcBorders>
              <w:top w:val="nil"/>
            </w:tcBorders>
            <w:vAlign w:val="top"/>
          </w:tcPr>
          <w:p w14:paraId="69BE00C5">
            <w:pPr>
              <w:rPr>
                <w:rFonts w:ascii="Arial"/>
                <w:sz w:val="21"/>
              </w:rPr>
            </w:pPr>
          </w:p>
        </w:tc>
        <w:tc>
          <w:tcPr>
            <w:tcW w:w="424" w:type="dxa"/>
            <w:vAlign w:val="top"/>
          </w:tcPr>
          <w:p w14:paraId="2549F72E">
            <w:pPr>
              <w:pStyle w:val="6"/>
              <w:spacing w:before="121" w:line="226" w:lineRule="auto"/>
              <w:ind w:left="150"/>
              <w:rPr>
                <w:sz w:val="19"/>
                <w:szCs w:val="19"/>
              </w:rPr>
            </w:pPr>
            <w:r>
              <w:rPr>
                <w:sz w:val="19"/>
                <w:szCs w:val="19"/>
              </w:rPr>
              <w:t>Ⅱ</w:t>
            </w:r>
          </w:p>
        </w:tc>
        <w:tc>
          <w:tcPr>
            <w:tcW w:w="7243" w:type="dxa"/>
            <w:vAlign w:val="top"/>
          </w:tcPr>
          <w:p w14:paraId="6D323859">
            <w:pPr>
              <w:pStyle w:val="6"/>
              <w:spacing w:before="121" w:line="226" w:lineRule="auto"/>
              <w:ind w:left="136"/>
              <w:rPr>
                <w:sz w:val="19"/>
                <w:szCs w:val="19"/>
              </w:rPr>
            </w:pPr>
            <w:r>
              <w:rPr>
                <w:spacing w:val="7"/>
                <w:sz w:val="19"/>
                <w:szCs w:val="19"/>
              </w:rPr>
              <w:t>乡镇行政辖区范围内Ⅰ级以外的区域</w:t>
            </w:r>
          </w:p>
        </w:tc>
      </w:tr>
      <w:tr w14:paraId="0CDDFF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9" w:hRule="atLeast"/>
        </w:trPr>
        <w:tc>
          <w:tcPr>
            <w:tcW w:w="1235" w:type="dxa"/>
            <w:vAlign w:val="top"/>
          </w:tcPr>
          <w:p w14:paraId="61414EF9">
            <w:pPr>
              <w:pStyle w:val="6"/>
              <w:spacing w:before="302" w:line="228" w:lineRule="auto"/>
              <w:ind w:left="335"/>
              <w:rPr>
                <w:sz w:val="19"/>
                <w:szCs w:val="19"/>
              </w:rPr>
            </w:pPr>
            <w:r>
              <w:rPr>
                <w:spacing w:val="2"/>
                <w:sz w:val="19"/>
                <w:szCs w:val="19"/>
              </w:rPr>
              <w:t>苏坑镇</w:t>
            </w:r>
          </w:p>
        </w:tc>
        <w:tc>
          <w:tcPr>
            <w:tcW w:w="424" w:type="dxa"/>
            <w:vAlign w:val="top"/>
          </w:tcPr>
          <w:p w14:paraId="3DA0B11A">
            <w:pPr>
              <w:pStyle w:val="6"/>
              <w:spacing w:before="302" w:line="250" w:lineRule="exact"/>
              <w:ind w:left="181"/>
              <w:rPr>
                <w:sz w:val="19"/>
                <w:szCs w:val="19"/>
              </w:rPr>
            </w:pPr>
            <w:r>
              <w:rPr>
                <w:position w:val="1"/>
                <w:sz w:val="19"/>
                <w:szCs w:val="19"/>
              </w:rPr>
              <w:t>Ⅰ</w:t>
            </w:r>
          </w:p>
        </w:tc>
        <w:tc>
          <w:tcPr>
            <w:tcW w:w="7243" w:type="dxa"/>
            <w:vAlign w:val="top"/>
          </w:tcPr>
          <w:p w14:paraId="359B21AA">
            <w:pPr>
              <w:pStyle w:val="6"/>
              <w:spacing w:before="122" w:line="290" w:lineRule="auto"/>
              <w:ind w:left="123" w:right="108"/>
              <w:rPr>
                <w:sz w:val="19"/>
                <w:szCs w:val="19"/>
              </w:rPr>
            </w:pPr>
            <w:r>
              <w:rPr>
                <w:spacing w:val="8"/>
                <w:sz w:val="19"/>
                <w:szCs w:val="19"/>
              </w:rPr>
              <w:t>苏坑派出所-往东山方向道路北侧20</w:t>
            </w:r>
            <w:r>
              <w:rPr>
                <w:spacing w:val="-33"/>
                <w:sz w:val="19"/>
                <w:szCs w:val="19"/>
              </w:rPr>
              <w:t xml:space="preserve"> </w:t>
            </w:r>
            <w:r>
              <w:rPr>
                <w:spacing w:val="8"/>
                <w:sz w:val="19"/>
                <w:szCs w:val="19"/>
              </w:rPr>
              <w:t>米-苏坑中</w:t>
            </w:r>
            <w:r>
              <w:rPr>
                <w:spacing w:val="7"/>
                <w:sz w:val="19"/>
                <w:szCs w:val="19"/>
              </w:rPr>
              <w:t>学-嵩山村委-203</w:t>
            </w:r>
            <w:r>
              <w:rPr>
                <w:spacing w:val="-33"/>
                <w:sz w:val="19"/>
                <w:szCs w:val="19"/>
              </w:rPr>
              <w:t xml:space="preserve"> </w:t>
            </w:r>
            <w:r>
              <w:rPr>
                <w:spacing w:val="7"/>
                <w:sz w:val="19"/>
                <w:szCs w:val="19"/>
              </w:rPr>
              <w:t>省道北侧</w:t>
            </w:r>
            <w:r>
              <w:rPr>
                <w:spacing w:val="-38"/>
                <w:sz w:val="19"/>
                <w:szCs w:val="19"/>
              </w:rPr>
              <w:t xml:space="preserve"> </w:t>
            </w:r>
            <w:r>
              <w:rPr>
                <w:spacing w:val="7"/>
                <w:sz w:val="19"/>
                <w:szCs w:val="19"/>
              </w:rPr>
              <w:t>50</w:t>
            </w:r>
            <w:r>
              <w:rPr>
                <w:spacing w:val="-33"/>
                <w:sz w:val="19"/>
                <w:szCs w:val="19"/>
              </w:rPr>
              <w:t xml:space="preserve"> </w:t>
            </w:r>
            <w:r>
              <w:rPr>
                <w:spacing w:val="7"/>
                <w:sz w:val="19"/>
                <w:szCs w:val="19"/>
              </w:rPr>
              <w:t>米-</w:t>
            </w:r>
            <w:r>
              <w:rPr>
                <w:spacing w:val="6"/>
                <w:sz w:val="19"/>
                <w:szCs w:val="19"/>
              </w:rPr>
              <w:t>高速出口-203 省道南侧 50 米-苏坑供电营业厅-华宏陶瓷--大溪坂-锦珍茶场-苏</w:t>
            </w:r>
          </w:p>
        </w:tc>
      </w:tr>
    </w:tbl>
    <w:p w14:paraId="38692972">
      <w:pPr>
        <w:rPr>
          <w:rFonts w:ascii="Arial"/>
          <w:sz w:val="21"/>
        </w:rPr>
      </w:pPr>
    </w:p>
    <w:p w14:paraId="55FD26ED">
      <w:pPr>
        <w:rPr>
          <w:rFonts w:ascii="Arial" w:hAnsi="Arial" w:eastAsia="Arial" w:cs="Arial"/>
          <w:sz w:val="21"/>
          <w:szCs w:val="21"/>
        </w:rPr>
        <w:sectPr>
          <w:headerReference r:id="rId21" w:type="default"/>
          <w:footerReference r:id="rId22" w:type="default"/>
          <w:pgSz w:w="11907" w:h="16839"/>
          <w:pgMar w:top="1247" w:right="1358" w:bottom="1361" w:left="1639" w:header="842" w:footer="1161" w:gutter="0"/>
          <w:cols w:space="720" w:num="1"/>
        </w:sectPr>
      </w:pPr>
    </w:p>
    <w:p w14:paraId="3B6B093E">
      <w:pPr>
        <w:spacing w:line="168" w:lineRule="exact"/>
      </w:pPr>
    </w:p>
    <w:tbl>
      <w:tblPr>
        <w:tblStyle w:val="5"/>
        <w:tblW w:w="890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35"/>
        <w:gridCol w:w="424"/>
        <w:gridCol w:w="7243"/>
      </w:tblGrid>
      <w:tr w14:paraId="37132B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2" w:hRule="atLeast"/>
        </w:trPr>
        <w:tc>
          <w:tcPr>
            <w:tcW w:w="1235" w:type="dxa"/>
            <w:vMerge w:val="restart"/>
            <w:tcBorders>
              <w:bottom w:val="nil"/>
            </w:tcBorders>
            <w:vAlign w:val="top"/>
          </w:tcPr>
          <w:p w14:paraId="1A2A7D8B">
            <w:pPr>
              <w:rPr>
                <w:rFonts w:ascii="Arial"/>
                <w:sz w:val="21"/>
              </w:rPr>
            </w:pPr>
          </w:p>
        </w:tc>
        <w:tc>
          <w:tcPr>
            <w:tcW w:w="424" w:type="dxa"/>
            <w:vAlign w:val="top"/>
          </w:tcPr>
          <w:p w14:paraId="7CBF4113">
            <w:pPr>
              <w:rPr>
                <w:rFonts w:ascii="Arial"/>
                <w:sz w:val="21"/>
              </w:rPr>
            </w:pPr>
          </w:p>
        </w:tc>
        <w:tc>
          <w:tcPr>
            <w:tcW w:w="7243" w:type="dxa"/>
            <w:vAlign w:val="top"/>
          </w:tcPr>
          <w:p w14:paraId="2C4B65FC">
            <w:pPr>
              <w:pStyle w:val="6"/>
              <w:spacing w:before="123" w:line="291" w:lineRule="auto"/>
              <w:ind w:left="118" w:right="107"/>
              <w:rPr>
                <w:sz w:val="19"/>
                <w:szCs w:val="19"/>
              </w:rPr>
            </w:pPr>
            <w:r>
              <w:rPr>
                <w:spacing w:val="3"/>
                <w:sz w:val="19"/>
                <w:szCs w:val="19"/>
              </w:rPr>
              <w:t>坑中心小学-203</w:t>
            </w:r>
            <w:r>
              <w:rPr>
                <w:spacing w:val="-11"/>
                <w:sz w:val="19"/>
                <w:szCs w:val="19"/>
              </w:rPr>
              <w:t xml:space="preserve"> </w:t>
            </w:r>
            <w:r>
              <w:rPr>
                <w:spacing w:val="3"/>
                <w:sz w:val="19"/>
                <w:szCs w:val="19"/>
              </w:rPr>
              <w:t>省道南侧</w:t>
            </w:r>
            <w:r>
              <w:rPr>
                <w:spacing w:val="-29"/>
                <w:sz w:val="19"/>
                <w:szCs w:val="19"/>
              </w:rPr>
              <w:t xml:space="preserve"> </w:t>
            </w:r>
            <w:r>
              <w:rPr>
                <w:spacing w:val="3"/>
                <w:sz w:val="19"/>
                <w:szCs w:val="19"/>
              </w:rPr>
              <w:t>50</w:t>
            </w:r>
            <w:r>
              <w:rPr>
                <w:spacing w:val="-23"/>
                <w:sz w:val="19"/>
                <w:szCs w:val="19"/>
              </w:rPr>
              <w:t xml:space="preserve"> </w:t>
            </w:r>
            <w:r>
              <w:rPr>
                <w:spacing w:val="3"/>
                <w:sz w:val="19"/>
                <w:szCs w:val="19"/>
              </w:rPr>
              <w:t>米-苏坑派出所-203</w:t>
            </w:r>
            <w:r>
              <w:rPr>
                <w:spacing w:val="-24"/>
                <w:sz w:val="19"/>
                <w:szCs w:val="19"/>
              </w:rPr>
              <w:t xml:space="preserve"> </w:t>
            </w:r>
            <w:r>
              <w:rPr>
                <w:spacing w:val="3"/>
                <w:sz w:val="19"/>
                <w:szCs w:val="19"/>
              </w:rPr>
              <w:t>省道北侧</w:t>
            </w:r>
            <w:r>
              <w:rPr>
                <w:spacing w:val="-29"/>
                <w:sz w:val="19"/>
                <w:szCs w:val="19"/>
              </w:rPr>
              <w:t xml:space="preserve"> </w:t>
            </w:r>
            <w:r>
              <w:rPr>
                <w:spacing w:val="3"/>
                <w:sz w:val="19"/>
                <w:szCs w:val="19"/>
              </w:rPr>
              <w:t>50</w:t>
            </w:r>
            <w:r>
              <w:rPr>
                <w:spacing w:val="-22"/>
                <w:sz w:val="19"/>
                <w:szCs w:val="19"/>
              </w:rPr>
              <w:t xml:space="preserve"> </w:t>
            </w:r>
            <w:r>
              <w:rPr>
                <w:spacing w:val="3"/>
                <w:sz w:val="19"/>
                <w:szCs w:val="19"/>
              </w:rPr>
              <w:t>米及万邦</w:t>
            </w:r>
            <w:r>
              <w:rPr>
                <w:spacing w:val="-18"/>
                <w:sz w:val="19"/>
                <w:szCs w:val="19"/>
              </w:rPr>
              <w:t xml:space="preserve"> </w:t>
            </w:r>
            <w:r>
              <w:rPr>
                <w:spacing w:val="3"/>
                <w:sz w:val="19"/>
                <w:szCs w:val="19"/>
              </w:rPr>
              <w:t>·</w:t>
            </w:r>
            <w:r>
              <w:rPr>
                <w:spacing w:val="-78"/>
                <w:sz w:val="19"/>
                <w:szCs w:val="19"/>
              </w:rPr>
              <w:t xml:space="preserve"> </w:t>
            </w:r>
            <w:r>
              <w:rPr>
                <w:spacing w:val="3"/>
                <w:sz w:val="19"/>
                <w:szCs w:val="19"/>
              </w:rPr>
              <w:t>城市广</w:t>
            </w:r>
            <w:r>
              <w:rPr>
                <w:sz w:val="19"/>
                <w:szCs w:val="19"/>
              </w:rPr>
              <w:t>场</w:t>
            </w:r>
          </w:p>
        </w:tc>
      </w:tr>
      <w:tr w14:paraId="205C39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1235" w:type="dxa"/>
            <w:vMerge w:val="continue"/>
            <w:tcBorders>
              <w:top w:val="nil"/>
            </w:tcBorders>
            <w:vAlign w:val="top"/>
          </w:tcPr>
          <w:p w14:paraId="1D0D41C0">
            <w:pPr>
              <w:rPr>
                <w:rFonts w:ascii="Arial"/>
                <w:sz w:val="21"/>
              </w:rPr>
            </w:pPr>
          </w:p>
        </w:tc>
        <w:tc>
          <w:tcPr>
            <w:tcW w:w="424" w:type="dxa"/>
            <w:vAlign w:val="top"/>
          </w:tcPr>
          <w:p w14:paraId="799E9BAC">
            <w:pPr>
              <w:pStyle w:val="6"/>
              <w:spacing w:before="117" w:line="231" w:lineRule="auto"/>
              <w:ind w:left="150"/>
              <w:rPr>
                <w:sz w:val="19"/>
                <w:szCs w:val="19"/>
              </w:rPr>
            </w:pPr>
            <w:r>
              <w:rPr>
                <w:sz w:val="19"/>
                <w:szCs w:val="19"/>
              </w:rPr>
              <w:t>Ⅱ</w:t>
            </w:r>
          </w:p>
        </w:tc>
        <w:tc>
          <w:tcPr>
            <w:tcW w:w="7243" w:type="dxa"/>
            <w:vAlign w:val="top"/>
          </w:tcPr>
          <w:p w14:paraId="01C11C57">
            <w:pPr>
              <w:pStyle w:val="6"/>
              <w:spacing w:before="116" w:line="226" w:lineRule="auto"/>
              <w:ind w:left="136"/>
              <w:rPr>
                <w:sz w:val="19"/>
                <w:szCs w:val="19"/>
              </w:rPr>
            </w:pPr>
            <w:r>
              <w:rPr>
                <w:spacing w:val="7"/>
                <w:sz w:val="19"/>
                <w:szCs w:val="19"/>
              </w:rPr>
              <w:t>乡镇行政辖区范围内Ⅰ级以外的区域</w:t>
            </w:r>
          </w:p>
        </w:tc>
      </w:tr>
      <w:tr w14:paraId="54D0EB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4" w:hRule="atLeast"/>
        </w:trPr>
        <w:tc>
          <w:tcPr>
            <w:tcW w:w="1235" w:type="dxa"/>
            <w:vMerge w:val="restart"/>
            <w:tcBorders>
              <w:bottom w:val="nil"/>
            </w:tcBorders>
            <w:vAlign w:val="top"/>
          </w:tcPr>
          <w:p w14:paraId="3564504D">
            <w:pPr>
              <w:spacing w:line="416" w:lineRule="auto"/>
              <w:rPr>
                <w:rFonts w:ascii="Arial"/>
                <w:sz w:val="21"/>
              </w:rPr>
            </w:pPr>
          </w:p>
          <w:p w14:paraId="1FF344EA">
            <w:pPr>
              <w:pStyle w:val="6"/>
              <w:spacing w:before="62" w:line="227" w:lineRule="auto"/>
              <w:ind w:left="332"/>
              <w:rPr>
                <w:sz w:val="19"/>
                <w:szCs w:val="19"/>
              </w:rPr>
            </w:pPr>
            <w:r>
              <w:rPr>
                <w:spacing w:val="4"/>
                <w:sz w:val="19"/>
                <w:szCs w:val="19"/>
              </w:rPr>
              <w:t>锦斗镇</w:t>
            </w:r>
          </w:p>
        </w:tc>
        <w:tc>
          <w:tcPr>
            <w:tcW w:w="424" w:type="dxa"/>
            <w:vAlign w:val="top"/>
          </w:tcPr>
          <w:p w14:paraId="405AA3F6">
            <w:pPr>
              <w:pStyle w:val="6"/>
              <w:spacing w:before="296" w:line="251" w:lineRule="exact"/>
              <w:ind w:left="181"/>
              <w:rPr>
                <w:sz w:val="19"/>
                <w:szCs w:val="19"/>
              </w:rPr>
            </w:pPr>
            <w:r>
              <w:rPr>
                <w:position w:val="1"/>
                <w:sz w:val="19"/>
                <w:szCs w:val="19"/>
              </w:rPr>
              <w:t>Ⅰ</w:t>
            </w:r>
          </w:p>
        </w:tc>
        <w:tc>
          <w:tcPr>
            <w:tcW w:w="7243" w:type="dxa"/>
            <w:vAlign w:val="top"/>
          </w:tcPr>
          <w:p w14:paraId="0C7F54EE">
            <w:pPr>
              <w:pStyle w:val="6"/>
              <w:spacing w:before="117" w:line="290" w:lineRule="auto"/>
              <w:ind w:left="124" w:right="109" w:hanging="10"/>
              <w:rPr>
                <w:sz w:val="19"/>
                <w:szCs w:val="19"/>
              </w:rPr>
            </w:pPr>
            <w:r>
              <w:rPr>
                <w:spacing w:val="5"/>
                <w:sz w:val="19"/>
                <w:szCs w:val="19"/>
              </w:rPr>
              <w:t>203 省道两侧</w:t>
            </w:r>
            <w:r>
              <w:rPr>
                <w:spacing w:val="-37"/>
                <w:sz w:val="19"/>
                <w:szCs w:val="19"/>
              </w:rPr>
              <w:t xml:space="preserve"> </w:t>
            </w:r>
            <w:r>
              <w:rPr>
                <w:spacing w:val="5"/>
                <w:sz w:val="19"/>
                <w:szCs w:val="19"/>
              </w:rPr>
              <w:t>(锦斗卫生院-锦斗中心小学)以及 350 县道两侧（锦玉桥-锦溪村委会-锦斗客运站）的镇区范围及邦大</w:t>
            </w:r>
            <w:r>
              <w:rPr>
                <w:spacing w:val="-6"/>
                <w:sz w:val="19"/>
                <w:szCs w:val="19"/>
              </w:rPr>
              <w:t xml:space="preserve"> </w:t>
            </w:r>
            <w:r>
              <w:rPr>
                <w:spacing w:val="5"/>
                <w:sz w:val="19"/>
                <w:szCs w:val="19"/>
              </w:rPr>
              <w:t>·</w:t>
            </w:r>
            <w:r>
              <w:rPr>
                <w:spacing w:val="-80"/>
                <w:sz w:val="19"/>
                <w:szCs w:val="19"/>
              </w:rPr>
              <w:t xml:space="preserve"> </w:t>
            </w:r>
            <w:r>
              <w:rPr>
                <w:spacing w:val="5"/>
                <w:sz w:val="19"/>
                <w:szCs w:val="19"/>
              </w:rPr>
              <w:t>锦斗新城、锦绣花园城</w:t>
            </w:r>
          </w:p>
        </w:tc>
      </w:tr>
      <w:tr w14:paraId="4BEB6A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1235" w:type="dxa"/>
            <w:vMerge w:val="continue"/>
            <w:tcBorders>
              <w:top w:val="nil"/>
            </w:tcBorders>
            <w:vAlign w:val="top"/>
          </w:tcPr>
          <w:p w14:paraId="0B9A6C48">
            <w:pPr>
              <w:rPr>
                <w:rFonts w:ascii="Arial"/>
                <w:sz w:val="21"/>
              </w:rPr>
            </w:pPr>
          </w:p>
        </w:tc>
        <w:tc>
          <w:tcPr>
            <w:tcW w:w="424" w:type="dxa"/>
            <w:vAlign w:val="top"/>
          </w:tcPr>
          <w:p w14:paraId="73A2CA2C">
            <w:pPr>
              <w:pStyle w:val="6"/>
              <w:spacing w:before="117" w:line="230" w:lineRule="auto"/>
              <w:ind w:left="150"/>
              <w:rPr>
                <w:sz w:val="19"/>
                <w:szCs w:val="19"/>
              </w:rPr>
            </w:pPr>
            <w:r>
              <w:rPr>
                <w:sz w:val="19"/>
                <w:szCs w:val="19"/>
              </w:rPr>
              <w:t>Ⅱ</w:t>
            </w:r>
          </w:p>
        </w:tc>
        <w:tc>
          <w:tcPr>
            <w:tcW w:w="7243" w:type="dxa"/>
            <w:vAlign w:val="top"/>
          </w:tcPr>
          <w:p w14:paraId="70354B59">
            <w:pPr>
              <w:pStyle w:val="6"/>
              <w:spacing w:before="116" w:line="226" w:lineRule="auto"/>
              <w:ind w:left="136"/>
              <w:rPr>
                <w:sz w:val="19"/>
                <w:szCs w:val="19"/>
              </w:rPr>
            </w:pPr>
            <w:r>
              <w:rPr>
                <w:spacing w:val="7"/>
                <w:sz w:val="19"/>
                <w:szCs w:val="19"/>
              </w:rPr>
              <w:t>乡镇行政辖区范围内Ⅰ级以外的区域。</w:t>
            </w:r>
          </w:p>
        </w:tc>
      </w:tr>
      <w:tr w14:paraId="563030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1235" w:type="dxa"/>
            <w:vMerge w:val="restart"/>
            <w:tcBorders>
              <w:bottom w:val="nil"/>
            </w:tcBorders>
            <w:vAlign w:val="top"/>
          </w:tcPr>
          <w:p w14:paraId="073EBE7A">
            <w:pPr>
              <w:spacing w:line="298" w:lineRule="auto"/>
              <w:rPr>
                <w:rFonts w:ascii="Arial"/>
                <w:sz w:val="21"/>
              </w:rPr>
            </w:pPr>
          </w:p>
          <w:p w14:paraId="26D6D749">
            <w:pPr>
              <w:spacing w:line="299" w:lineRule="auto"/>
              <w:rPr>
                <w:rFonts w:ascii="Arial"/>
                <w:sz w:val="21"/>
              </w:rPr>
            </w:pPr>
          </w:p>
          <w:p w14:paraId="369E4E6E">
            <w:pPr>
              <w:pStyle w:val="6"/>
              <w:spacing w:before="61" w:line="227" w:lineRule="auto"/>
              <w:ind w:left="333"/>
              <w:rPr>
                <w:sz w:val="19"/>
                <w:szCs w:val="19"/>
              </w:rPr>
            </w:pPr>
            <w:r>
              <w:rPr>
                <w:spacing w:val="3"/>
                <w:sz w:val="19"/>
                <w:szCs w:val="19"/>
              </w:rPr>
              <w:t>玉斗镇</w:t>
            </w:r>
          </w:p>
        </w:tc>
        <w:tc>
          <w:tcPr>
            <w:tcW w:w="424" w:type="dxa"/>
            <w:vAlign w:val="top"/>
          </w:tcPr>
          <w:p w14:paraId="07BF498A">
            <w:pPr>
              <w:spacing w:line="413" w:lineRule="auto"/>
              <w:rPr>
                <w:rFonts w:ascii="Arial"/>
                <w:sz w:val="21"/>
              </w:rPr>
            </w:pPr>
          </w:p>
          <w:p w14:paraId="3515E0FC">
            <w:pPr>
              <w:pStyle w:val="6"/>
              <w:spacing w:before="62" w:line="250" w:lineRule="exact"/>
              <w:ind w:left="181"/>
              <w:rPr>
                <w:sz w:val="19"/>
                <w:szCs w:val="19"/>
              </w:rPr>
            </w:pPr>
            <w:r>
              <w:rPr>
                <w:position w:val="1"/>
                <w:sz w:val="19"/>
                <w:szCs w:val="19"/>
              </w:rPr>
              <w:t>Ⅰ</w:t>
            </w:r>
          </w:p>
        </w:tc>
        <w:tc>
          <w:tcPr>
            <w:tcW w:w="7243" w:type="dxa"/>
            <w:vAlign w:val="top"/>
          </w:tcPr>
          <w:p w14:paraId="38755AE0">
            <w:pPr>
              <w:pStyle w:val="6"/>
              <w:spacing w:before="116" w:line="310" w:lineRule="auto"/>
              <w:ind w:left="121" w:right="110" w:hanging="6"/>
              <w:jc w:val="both"/>
              <w:rPr>
                <w:sz w:val="19"/>
                <w:szCs w:val="19"/>
              </w:rPr>
            </w:pPr>
            <w:r>
              <w:rPr>
                <w:spacing w:val="8"/>
                <w:sz w:val="19"/>
                <w:szCs w:val="19"/>
              </w:rPr>
              <w:t>306</w:t>
            </w:r>
            <w:r>
              <w:rPr>
                <w:spacing w:val="-16"/>
                <w:sz w:val="19"/>
                <w:szCs w:val="19"/>
              </w:rPr>
              <w:t xml:space="preserve"> </w:t>
            </w:r>
            <w:r>
              <w:rPr>
                <w:spacing w:val="8"/>
                <w:sz w:val="19"/>
                <w:szCs w:val="19"/>
              </w:rPr>
              <w:t>省道南侧第一宗地（蕉坑至兴艺超前家居行）-3</w:t>
            </w:r>
            <w:r>
              <w:rPr>
                <w:spacing w:val="7"/>
                <w:sz w:val="19"/>
                <w:szCs w:val="19"/>
              </w:rPr>
              <w:t>06</w:t>
            </w:r>
            <w:r>
              <w:rPr>
                <w:spacing w:val="-17"/>
                <w:sz w:val="19"/>
                <w:szCs w:val="19"/>
              </w:rPr>
              <w:t xml:space="preserve"> </w:t>
            </w:r>
            <w:r>
              <w:rPr>
                <w:spacing w:val="7"/>
                <w:sz w:val="19"/>
                <w:szCs w:val="19"/>
              </w:rPr>
              <w:t>省道北侧-玉斗中心小学-</w:t>
            </w:r>
            <w:r>
              <w:rPr>
                <w:spacing w:val="6"/>
                <w:sz w:val="19"/>
                <w:szCs w:val="19"/>
              </w:rPr>
              <w:t>玉斗溪-玉斗街北侧</w:t>
            </w:r>
            <w:r>
              <w:rPr>
                <w:spacing w:val="-28"/>
                <w:sz w:val="19"/>
                <w:szCs w:val="19"/>
              </w:rPr>
              <w:t xml:space="preserve"> </w:t>
            </w:r>
            <w:r>
              <w:rPr>
                <w:spacing w:val="6"/>
                <w:sz w:val="19"/>
                <w:szCs w:val="19"/>
              </w:rPr>
              <w:t>30</w:t>
            </w:r>
            <w:r>
              <w:rPr>
                <w:spacing w:val="-23"/>
                <w:sz w:val="19"/>
                <w:szCs w:val="19"/>
              </w:rPr>
              <w:t xml:space="preserve"> </w:t>
            </w:r>
            <w:r>
              <w:rPr>
                <w:spacing w:val="6"/>
                <w:sz w:val="19"/>
                <w:szCs w:val="19"/>
              </w:rPr>
              <w:t>米所围成的范围以及</w:t>
            </w:r>
            <w:r>
              <w:rPr>
                <w:spacing w:val="-28"/>
                <w:sz w:val="19"/>
                <w:szCs w:val="19"/>
              </w:rPr>
              <w:t xml:space="preserve"> </w:t>
            </w:r>
            <w:r>
              <w:rPr>
                <w:spacing w:val="6"/>
                <w:sz w:val="19"/>
                <w:szCs w:val="19"/>
              </w:rPr>
              <w:t>3</w:t>
            </w:r>
            <w:r>
              <w:rPr>
                <w:spacing w:val="5"/>
                <w:sz w:val="19"/>
                <w:szCs w:val="19"/>
              </w:rPr>
              <w:t>50</w:t>
            </w:r>
            <w:r>
              <w:rPr>
                <w:spacing w:val="-24"/>
                <w:sz w:val="19"/>
                <w:szCs w:val="19"/>
              </w:rPr>
              <w:t xml:space="preserve"> </w:t>
            </w:r>
            <w:r>
              <w:rPr>
                <w:spacing w:val="5"/>
                <w:sz w:val="19"/>
                <w:szCs w:val="19"/>
              </w:rPr>
              <w:t>县道（玉斗街向东</w:t>
            </w:r>
            <w:r>
              <w:rPr>
                <w:spacing w:val="-30"/>
                <w:sz w:val="19"/>
                <w:szCs w:val="19"/>
              </w:rPr>
              <w:t xml:space="preserve"> </w:t>
            </w:r>
            <w:r>
              <w:rPr>
                <w:spacing w:val="5"/>
                <w:sz w:val="19"/>
                <w:szCs w:val="19"/>
              </w:rPr>
              <w:t>220</w:t>
            </w:r>
            <w:r>
              <w:rPr>
                <w:spacing w:val="-23"/>
                <w:sz w:val="19"/>
                <w:szCs w:val="19"/>
              </w:rPr>
              <w:t xml:space="preserve"> </w:t>
            </w:r>
            <w:r>
              <w:rPr>
                <w:spacing w:val="5"/>
                <w:sz w:val="19"/>
                <w:szCs w:val="19"/>
              </w:rPr>
              <w:t>米距离）</w:t>
            </w:r>
            <w:r>
              <w:rPr>
                <w:spacing w:val="7"/>
                <w:sz w:val="19"/>
                <w:szCs w:val="19"/>
              </w:rPr>
              <w:t>北侧第一排建筑</w:t>
            </w:r>
          </w:p>
        </w:tc>
      </w:tr>
      <w:tr w14:paraId="42360D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1235" w:type="dxa"/>
            <w:vMerge w:val="continue"/>
            <w:tcBorders>
              <w:top w:val="nil"/>
            </w:tcBorders>
            <w:vAlign w:val="top"/>
          </w:tcPr>
          <w:p w14:paraId="71DB5CAF">
            <w:pPr>
              <w:rPr>
                <w:rFonts w:ascii="Arial"/>
                <w:sz w:val="21"/>
              </w:rPr>
            </w:pPr>
          </w:p>
        </w:tc>
        <w:tc>
          <w:tcPr>
            <w:tcW w:w="424" w:type="dxa"/>
            <w:vAlign w:val="top"/>
          </w:tcPr>
          <w:p w14:paraId="7F93EE13">
            <w:pPr>
              <w:pStyle w:val="6"/>
              <w:spacing w:before="118" w:line="229" w:lineRule="auto"/>
              <w:ind w:left="150"/>
              <w:rPr>
                <w:sz w:val="19"/>
                <w:szCs w:val="19"/>
              </w:rPr>
            </w:pPr>
            <w:r>
              <w:rPr>
                <w:sz w:val="19"/>
                <w:szCs w:val="19"/>
              </w:rPr>
              <w:t>Ⅱ</w:t>
            </w:r>
          </w:p>
        </w:tc>
        <w:tc>
          <w:tcPr>
            <w:tcW w:w="7243" w:type="dxa"/>
            <w:vAlign w:val="top"/>
          </w:tcPr>
          <w:p w14:paraId="3FD1B28C">
            <w:pPr>
              <w:pStyle w:val="6"/>
              <w:spacing w:before="117" w:line="226" w:lineRule="auto"/>
              <w:ind w:left="136"/>
              <w:rPr>
                <w:sz w:val="19"/>
                <w:szCs w:val="19"/>
              </w:rPr>
            </w:pPr>
            <w:r>
              <w:rPr>
                <w:spacing w:val="7"/>
                <w:sz w:val="19"/>
                <w:szCs w:val="19"/>
              </w:rPr>
              <w:t>乡镇行政辖区范围内Ⅰ级以外的区域</w:t>
            </w:r>
          </w:p>
        </w:tc>
      </w:tr>
      <w:tr w14:paraId="4A5828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7" w:hRule="atLeast"/>
        </w:trPr>
        <w:tc>
          <w:tcPr>
            <w:tcW w:w="1235" w:type="dxa"/>
            <w:vMerge w:val="restart"/>
            <w:tcBorders>
              <w:bottom w:val="nil"/>
            </w:tcBorders>
            <w:vAlign w:val="top"/>
          </w:tcPr>
          <w:p w14:paraId="4CC88E6B">
            <w:pPr>
              <w:spacing w:line="300" w:lineRule="auto"/>
              <w:rPr>
                <w:rFonts w:ascii="Arial"/>
                <w:sz w:val="21"/>
              </w:rPr>
            </w:pPr>
          </w:p>
          <w:p w14:paraId="2252176D">
            <w:pPr>
              <w:spacing w:line="300" w:lineRule="auto"/>
              <w:rPr>
                <w:rFonts w:ascii="Arial"/>
                <w:sz w:val="21"/>
              </w:rPr>
            </w:pPr>
          </w:p>
          <w:p w14:paraId="40405298">
            <w:pPr>
              <w:pStyle w:val="6"/>
              <w:spacing w:before="62" w:line="226" w:lineRule="auto"/>
              <w:ind w:left="329"/>
              <w:rPr>
                <w:sz w:val="19"/>
                <w:szCs w:val="19"/>
              </w:rPr>
            </w:pPr>
            <w:r>
              <w:rPr>
                <w:spacing w:val="4"/>
                <w:sz w:val="19"/>
                <w:szCs w:val="19"/>
              </w:rPr>
              <w:t>桂洋镇</w:t>
            </w:r>
          </w:p>
        </w:tc>
        <w:tc>
          <w:tcPr>
            <w:tcW w:w="424" w:type="dxa"/>
            <w:vAlign w:val="top"/>
          </w:tcPr>
          <w:p w14:paraId="508C8286">
            <w:pPr>
              <w:spacing w:line="417" w:lineRule="auto"/>
              <w:rPr>
                <w:rFonts w:ascii="Arial"/>
                <w:sz w:val="21"/>
              </w:rPr>
            </w:pPr>
          </w:p>
          <w:p w14:paraId="16902253">
            <w:pPr>
              <w:pStyle w:val="6"/>
              <w:spacing w:before="62" w:line="251" w:lineRule="exact"/>
              <w:ind w:left="181"/>
              <w:rPr>
                <w:sz w:val="19"/>
                <w:szCs w:val="19"/>
              </w:rPr>
            </w:pPr>
            <w:r>
              <w:rPr>
                <w:position w:val="1"/>
                <w:sz w:val="19"/>
                <w:szCs w:val="19"/>
              </w:rPr>
              <w:t>Ⅰ</w:t>
            </w:r>
          </w:p>
        </w:tc>
        <w:tc>
          <w:tcPr>
            <w:tcW w:w="7243" w:type="dxa"/>
            <w:vAlign w:val="top"/>
          </w:tcPr>
          <w:p w14:paraId="67FF0943">
            <w:pPr>
              <w:pStyle w:val="6"/>
              <w:spacing w:before="119" w:line="310" w:lineRule="auto"/>
              <w:ind w:left="117" w:right="107"/>
              <w:jc w:val="both"/>
              <w:rPr>
                <w:sz w:val="19"/>
                <w:szCs w:val="19"/>
              </w:rPr>
            </w:pPr>
            <w:r>
              <w:rPr>
                <w:spacing w:val="10"/>
                <w:sz w:val="19"/>
                <w:szCs w:val="19"/>
              </w:rPr>
              <w:t>桂洋中心小学-桂洋溪-桂洋农贸市场及周边镇区-桂洋卫生院</w:t>
            </w:r>
            <w:r>
              <w:rPr>
                <w:spacing w:val="9"/>
                <w:sz w:val="19"/>
                <w:szCs w:val="19"/>
              </w:rPr>
              <w:t>-桂洋新街东侧第一</w:t>
            </w:r>
            <w:r>
              <w:rPr>
                <w:spacing w:val="12"/>
                <w:sz w:val="19"/>
                <w:szCs w:val="19"/>
              </w:rPr>
              <w:t>宗地-桂南路-赤下路南侧第一宗地-桂洋溪以及永春七中至育才路北侧现状建设</w:t>
            </w:r>
            <w:r>
              <w:rPr>
                <w:spacing w:val="2"/>
                <w:sz w:val="19"/>
                <w:szCs w:val="19"/>
              </w:rPr>
              <w:t>用地</w:t>
            </w:r>
          </w:p>
        </w:tc>
      </w:tr>
      <w:tr w14:paraId="77C20A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1235" w:type="dxa"/>
            <w:vMerge w:val="continue"/>
            <w:tcBorders>
              <w:top w:val="nil"/>
            </w:tcBorders>
            <w:vAlign w:val="top"/>
          </w:tcPr>
          <w:p w14:paraId="27E3C218">
            <w:pPr>
              <w:rPr>
                <w:rFonts w:ascii="Arial"/>
                <w:sz w:val="21"/>
              </w:rPr>
            </w:pPr>
          </w:p>
        </w:tc>
        <w:tc>
          <w:tcPr>
            <w:tcW w:w="424" w:type="dxa"/>
            <w:vAlign w:val="top"/>
          </w:tcPr>
          <w:p w14:paraId="039F8737">
            <w:pPr>
              <w:pStyle w:val="6"/>
              <w:spacing w:before="119" w:line="229" w:lineRule="auto"/>
              <w:ind w:left="150"/>
              <w:rPr>
                <w:sz w:val="19"/>
                <w:szCs w:val="19"/>
              </w:rPr>
            </w:pPr>
            <w:r>
              <w:rPr>
                <w:sz w:val="19"/>
                <w:szCs w:val="19"/>
              </w:rPr>
              <w:t>Ⅱ</w:t>
            </w:r>
          </w:p>
        </w:tc>
        <w:tc>
          <w:tcPr>
            <w:tcW w:w="7243" w:type="dxa"/>
            <w:vAlign w:val="top"/>
          </w:tcPr>
          <w:p w14:paraId="5EDB65FB">
            <w:pPr>
              <w:pStyle w:val="6"/>
              <w:spacing w:before="119" w:line="226" w:lineRule="auto"/>
              <w:ind w:left="136"/>
              <w:rPr>
                <w:sz w:val="19"/>
                <w:szCs w:val="19"/>
              </w:rPr>
            </w:pPr>
            <w:r>
              <w:rPr>
                <w:spacing w:val="7"/>
                <w:sz w:val="19"/>
                <w:szCs w:val="19"/>
              </w:rPr>
              <w:t>乡镇行政辖区范围内Ⅰ级以外的区域</w:t>
            </w:r>
          </w:p>
        </w:tc>
      </w:tr>
      <w:tr w14:paraId="76E1BC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4" w:hRule="atLeast"/>
        </w:trPr>
        <w:tc>
          <w:tcPr>
            <w:tcW w:w="1235" w:type="dxa"/>
            <w:vMerge w:val="restart"/>
            <w:tcBorders>
              <w:bottom w:val="nil"/>
            </w:tcBorders>
            <w:vAlign w:val="top"/>
          </w:tcPr>
          <w:p w14:paraId="61DF7D1A">
            <w:pPr>
              <w:spacing w:line="419" w:lineRule="auto"/>
              <w:rPr>
                <w:rFonts w:ascii="Arial"/>
                <w:sz w:val="21"/>
              </w:rPr>
            </w:pPr>
          </w:p>
          <w:p w14:paraId="72F0314D">
            <w:pPr>
              <w:pStyle w:val="6"/>
              <w:spacing w:before="62" w:line="226" w:lineRule="auto"/>
              <w:ind w:left="332"/>
              <w:rPr>
                <w:sz w:val="19"/>
                <w:szCs w:val="19"/>
              </w:rPr>
            </w:pPr>
            <w:r>
              <w:rPr>
                <w:spacing w:val="3"/>
                <w:sz w:val="19"/>
                <w:szCs w:val="19"/>
              </w:rPr>
              <w:t>一都镇</w:t>
            </w:r>
          </w:p>
        </w:tc>
        <w:tc>
          <w:tcPr>
            <w:tcW w:w="424" w:type="dxa"/>
            <w:vAlign w:val="top"/>
          </w:tcPr>
          <w:p w14:paraId="57843354">
            <w:pPr>
              <w:pStyle w:val="6"/>
              <w:spacing w:before="299" w:line="250" w:lineRule="exact"/>
              <w:ind w:left="181"/>
              <w:rPr>
                <w:sz w:val="19"/>
                <w:szCs w:val="19"/>
              </w:rPr>
            </w:pPr>
            <w:r>
              <w:rPr>
                <w:position w:val="1"/>
                <w:sz w:val="19"/>
                <w:szCs w:val="19"/>
              </w:rPr>
              <w:t>Ⅰ</w:t>
            </w:r>
          </w:p>
        </w:tc>
        <w:tc>
          <w:tcPr>
            <w:tcW w:w="7243" w:type="dxa"/>
            <w:vAlign w:val="top"/>
          </w:tcPr>
          <w:p w14:paraId="028750ED">
            <w:pPr>
              <w:pStyle w:val="6"/>
              <w:spacing w:before="119" w:line="289" w:lineRule="auto"/>
              <w:ind w:left="122" w:right="109" w:hanging="1"/>
              <w:rPr>
                <w:sz w:val="19"/>
                <w:szCs w:val="19"/>
              </w:rPr>
            </w:pPr>
            <w:r>
              <w:rPr>
                <w:spacing w:val="6"/>
                <w:sz w:val="19"/>
                <w:szCs w:val="19"/>
              </w:rPr>
              <w:t>一都溪-一都中学-一都中心卫生院-一都汽车站以及仙阳</w:t>
            </w:r>
            <w:r>
              <w:rPr>
                <w:spacing w:val="5"/>
                <w:sz w:val="19"/>
                <w:szCs w:val="19"/>
              </w:rPr>
              <w:t>街（一都溪向南</w:t>
            </w:r>
            <w:r>
              <w:rPr>
                <w:spacing w:val="-22"/>
                <w:sz w:val="19"/>
                <w:szCs w:val="19"/>
              </w:rPr>
              <w:t xml:space="preserve"> </w:t>
            </w:r>
            <w:r>
              <w:rPr>
                <w:spacing w:val="5"/>
                <w:sz w:val="19"/>
                <w:szCs w:val="19"/>
              </w:rPr>
              <w:t>170</w:t>
            </w:r>
            <w:r>
              <w:rPr>
                <w:spacing w:val="-28"/>
                <w:sz w:val="19"/>
                <w:szCs w:val="19"/>
              </w:rPr>
              <w:t xml:space="preserve"> </w:t>
            </w:r>
            <w:r>
              <w:rPr>
                <w:spacing w:val="5"/>
                <w:sz w:val="19"/>
                <w:szCs w:val="19"/>
              </w:rPr>
              <w:t>米距</w:t>
            </w:r>
            <w:r>
              <w:rPr>
                <w:spacing w:val="9"/>
                <w:sz w:val="19"/>
                <w:szCs w:val="19"/>
              </w:rPr>
              <w:t>离）两侧第一排建筑、锦都家园、富都山水明珠用地</w:t>
            </w:r>
          </w:p>
        </w:tc>
      </w:tr>
      <w:tr w14:paraId="3FC00D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1235" w:type="dxa"/>
            <w:vMerge w:val="continue"/>
            <w:tcBorders>
              <w:top w:val="nil"/>
            </w:tcBorders>
            <w:vAlign w:val="top"/>
          </w:tcPr>
          <w:p w14:paraId="7C6C9A6D">
            <w:pPr>
              <w:rPr>
                <w:rFonts w:ascii="Arial"/>
                <w:sz w:val="21"/>
              </w:rPr>
            </w:pPr>
          </w:p>
        </w:tc>
        <w:tc>
          <w:tcPr>
            <w:tcW w:w="424" w:type="dxa"/>
            <w:vAlign w:val="top"/>
          </w:tcPr>
          <w:p w14:paraId="723D3391">
            <w:pPr>
              <w:pStyle w:val="6"/>
              <w:spacing w:before="119" w:line="229" w:lineRule="auto"/>
              <w:ind w:left="150"/>
              <w:rPr>
                <w:sz w:val="19"/>
                <w:szCs w:val="19"/>
              </w:rPr>
            </w:pPr>
            <w:r>
              <w:rPr>
                <w:sz w:val="19"/>
                <w:szCs w:val="19"/>
              </w:rPr>
              <w:t>Ⅱ</w:t>
            </w:r>
          </w:p>
        </w:tc>
        <w:tc>
          <w:tcPr>
            <w:tcW w:w="7243" w:type="dxa"/>
            <w:vAlign w:val="top"/>
          </w:tcPr>
          <w:p w14:paraId="16021D50">
            <w:pPr>
              <w:pStyle w:val="6"/>
              <w:spacing w:before="119" w:line="226" w:lineRule="auto"/>
              <w:ind w:left="136"/>
              <w:rPr>
                <w:sz w:val="19"/>
                <w:szCs w:val="19"/>
              </w:rPr>
            </w:pPr>
            <w:r>
              <w:rPr>
                <w:spacing w:val="7"/>
                <w:sz w:val="19"/>
                <w:szCs w:val="19"/>
              </w:rPr>
              <w:t>乡镇行政辖区范围内Ⅰ级以外的区域</w:t>
            </w:r>
          </w:p>
        </w:tc>
      </w:tr>
      <w:tr w14:paraId="736F1C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1235" w:type="dxa"/>
            <w:vMerge w:val="restart"/>
            <w:tcBorders>
              <w:bottom w:val="nil"/>
            </w:tcBorders>
            <w:vAlign w:val="top"/>
          </w:tcPr>
          <w:p w14:paraId="1C2F3F11">
            <w:pPr>
              <w:rPr>
                <w:rFonts w:ascii="Arial"/>
                <w:sz w:val="21"/>
              </w:rPr>
            </w:pPr>
          </w:p>
          <w:p w14:paraId="01E8417C">
            <w:pPr>
              <w:pStyle w:val="6"/>
              <w:spacing w:before="62" w:line="227" w:lineRule="auto"/>
              <w:ind w:left="331"/>
              <w:rPr>
                <w:sz w:val="19"/>
                <w:szCs w:val="19"/>
              </w:rPr>
            </w:pPr>
            <w:r>
              <w:rPr>
                <w:spacing w:val="4"/>
                <w:sz w:val="19"/>
                <w:szCs w:val="19"/>
              </w:rPr>
              <w:t>吾峰镇</w:t>
            </w:r>
          </w:p>
        </w:tc>
        <w:tc>
          <w:tcPr>
            <w:tcW w:w="424" w:type="dxa"/>
            <w:vAlign w:val="top"/>
          </w:tcPr>
          <w:p w14:paraId="726440DC">
            <w:pPr>
              <w:pStyle w:val="6"/>
              <w:spacing w:before="119" w:line="228" w:lineRule="auto"/>
              <w:ind w:left="181"/>
              <w:rPr>
                <w:sz w:val="19"/>
                <w:szCs w:val="19"/>
              </w:rPr>
            </w:pPr>
            <w:r>
              <w:rPr>
                <w:sz w:val="19"/>
                <w:szCs w:val="19"/>
              </w:rPr>
              <w:t>Ⅰ</w:t>
            </w:r>
          </w:p>
        </w:tc>
        <w:tc>
          <w:tcPr>
            <w:tcW w:w="7243" w:type="dxa"/>
            <w:vAlign w:val="top"/>
          </w:tcPr>
          <w:p w14:paraId="13656D31">
            <w:pPr>
              <w:pStyle w:val="6"/>
              <w:spacing w:before="119" w:line="227" w:lineRule="auto"/>
              <w:ind w:left="119"/>
              <w:rPr>
                <w:sz w:val="19"/>
                <w:szCs w:val="19"/>
              </w:rPr>
            </w:pPr>
            <w:r>
              <w:rPr>
                <w:spacing w:val="7"/>
                <w:sz w:val="19"/>
                <w:szCs w:val="19"/>
              </w:rPr>
              <w:t>吾峰镇政府-桃溪-吾梅公路-吾峰中学旁道路西侧</w:t>
            </w:r>
            <w:r>
              <w:rPr>
                <w:spacing w:val="-18"/>
                <w:sz w:val="19"/>
                <w:szCs w:val="19"/>
              </w:rPr>
              <w:t xml:space="preserve"> </w:t>
            </w:r>
            <w:r>
              <w:rPr>
                <w:spacing w:val="7"/>
                <w:sz w:val="19"/>
                <w:szCs w:val="19"/>
              </w:rPr>
              <w:t>30</w:t>
            </w:r>
            <w:r>
              <w:rPr>
                <w:spacing w:val="-28"/>
                <w:sz w:val="19"/>
                <w:szCs w:val="19"/>
              </w:rPr>
              <w:t xml:space="preserve"> </w:t>
            </w:r>
            <w:r>
              <w:rPr>
                <w:spacing w:val="7"/>
                <w:sz w:val="19"/>
                <w:szCs w:val="19"/>
              </w:rPr>
              <w:t>米</w:t>
            </w:r>
          </w:p>
        </w:tc>
      </w:tr>
      <w:tr w14:paraId="57864A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1235" w:type="dxa"/>
            <w:vMerge w:val="continue"/>
            <w:tcBorders>
              <w:top w:val="nil"/>
            </w:tcBorders>
            <w:vAlign w:val="top"/>
          </w:tcPr>
          <w:p w14:paraId="7755D5C5">
            <w:pPr>
              <w:rPr>
                <w:rFonts w:ascii="Arial"/>
                <w:sz w:val="21"/>
              </w:rPr>
            </w:pPr>
          </w:p>
        </w:tc>
        <w:tc>
          <w:tcPr>
            <w:tcW w:w="424" w:type="dxa"/>
            <w:vAlign w:val="top"/>
          </w:tcPr>
          <w:p w14:paraId="4166A61D">
            <w:pPr>
              <w:pStyle w:val="6"/>
              <w:spacing w:before="120" w:line="227" w:lineRule="auto"/>
              <w:ind w:left="150"/>
              <w:rPr>
                <w:sz w:val="19"/>
                <w:szCs w:val="19"/>
              </w:rPr>
            </w:pPr>
            <w:r>
              <w:rPr>
                <w:sz w:val="19"/>
                <w:szCs w:val="19"/>
              </w:rPr>
              <w:t>Ⅱ</w:t>
            </w:r>
          </w:p>
        </w:tc>
        <w:tc>
          <w:tcPr>
            <w:tcW w:w="7243" w:type="dxa"/>
            <w:vAlign w:val="top"/>
          </w:tcPr>
          <w:p w14:paraId="6877D147">
            <w:pPr>
              <w:pStyle w:val="6"/>
              <w:spacing w:before="119" w:line="226" w:lineRule="auto"/>
              <w:ind w:left="136"/>
              <w:rPr>
                <w:sz w:val="19"/>
                <w:szCs w:val="19"/>
              </w:rPr>
            </w:pPr>
            <w:r>
              <w:rPr>
                <w:spacing w:val="3"/>
                <w:sz w:val="19"/>
                <w:szCs w:val="19"/>
              </w:rPr>
              <w:t>乡镇行政辖区范围内</w:t>
            </w:r>
            <w:r>
              <w:rPr>
                <w:spacing w:val="-19"/>
                <w:sz w:val="19"/>
                <w:szCs w:val="19"/>
              </w:rPr>
              <w:t xml:space="preserve"> </w:t>
            </w:r>
            <w:r>
              <w:rPr>
                <w:spacing w:val="3"/>
                <w:sz w:val="19"/>
                <w:szCs w:val="19"/>
              </w:rPr>
              <w:t>Ⅰ级以外的区域</w:t>
            </w:r>
          </w:p>
        </w:tc>
      </w:tr>
      <w:tr w14:paraId="0709A4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7" w:hRule="atLeast"/>
        </w:trPr>
        <w:tc>
          <w:tcPr>
            <w:tcW w:w="1235" w:type="dxa"/>
            <w:vMerge w:val="restart"/>
            <w:tcBorders>
              <w:bottom w:val="nil"/>
            </w:tcBorders>
            <w:vAlign w:val="top"/>
          </w:tcPr>
          <w:p w14:paraId="192D8EC9">
            <w:pPr>
              <w:spacing w:line="243" w:lineRule="auto"/>
              <w:rPr>
                <w:rFonts w:ascii="Arial"/>
                <w:sz w:val="21"/>
              </w:rPr>
            </w:pPr>
          </w:p>
          <w:p w14:paraId="34DEEE3D">
            <w:pPr>
              <w:pStyle w:val="6"/>
              <w:spacing w:before="62" w:line="226" w:lineRule="auto"/>
              <w:ind w:left="229"/>
              <w:rPr>
                <w:sz w:val="19"/>
                <w:szCs w:val="19"/>
              </w:rPr>
            </w:pPr>
            <w:r>
              <w:rPr>
                <w:spacing w:val="5"/>
                <w:sz w:val="19"/>
                <w:szCs w:val="19"/>
              </w:rPr>
              <w:t>坑仔口镇</w:t>
            </w:r>
          </w:p>
        </w:tc>
        <w:tc>
          <w:tcPr>
            <w:tcW w:w="424" w:type="dxa"/>
            <w:vAlign w:val="top"/>
          </w:tcPr>
          <w:p w14:paraId="0F9DDCC9">
            <w:pPr>
              <w:pStyle w:val="6"/>
              <w:spacing w:before="123" w:line="227" w:lineRule="auto"/>
              <w:ind w:left="181"/>
              <w:rPr>
                <w:sz w:val="19"/>
                <w:szCs w:val="19"/>
              </w:rPr>
            </w:pPr>
            <w:r>
              <w:rPr>
                <w:sz w:val="19"/>
                <w:szCs w:val="19"/>
              </w:rPr>
              <w:t>Ⅰ</w:t>
            </w:r>
          </w:p>
        </w:tc>
        <w:tc>
          <w:tcPr>
            <w:tcW w:w="7243" w:type="dxa"/>
            <w:vAlign w:val="top"/>
          </w:tcPr>
          <w:p w14:paraId="7CBE1302">
            <w:pPr>
              <w:pStyle w:val="6"/>
              <w:spacing w:before="122" w:line="226" w:lineRule="auto"/>
              <w:ind w:left="115"/>
              <w:rPr>
                <w:sz w:val="19"/>
                <w:szCs w:val="19"/>
              </w:rPr>
            </w:pPr>
            <w:r>
              <w:rPr>
                <w:spacing w:val="6"/>
                <w:sz w:val="19"/>
                <w:szCs w:val="19"/>
              </w:rPr>
              <w:t>306</w:t>
            </w:r>
            <w:r>
              <w:rPr>
                <w:spacing w:val="-14"/>
                <w:sz w:val="19"/>
                <w:szCs w:val="19"/>
              </w:rPr>
              <w:t xml:space="preserve"> </w:t>
            </w:r>
            <w:r>
              <w:rPr>
                <w:spacing w:val="6"/>
                <w:sz w:val="19"/>
                <w:szCs w:val="19"/>
              </w:rPr>
              <w:t>省道东侧第一宗地-坑仔口溪</w:t>
            </w:r>
          </w:p>
        </w:tc>
      </w:tr>
      <w:tr w14:paraId="20F548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1235" w:type="dxa"/>
            <w:vMerge w:val="continue"/>
            <w:tcBorders>
              <w:top w:val="nil"/>
            </w:tcBorders>
            <w:vAlign w:val="top"/>
          </w:tcPr>
          <w:p w14:paraId="137E83FF">
            <w:pPr>
              <w:rPr>
                <w:rFonts w:ascii="Arial"/>
                <w:sz w:val="21"/>
              </w:rPr>
            </w:pPr>
          </w:p>
        </w:tc>
        <w:tc>
          <w:tcPr>
            <w:tcW w:w="424" w:type="dxa"/>
            <w:vAlign w:val="top"/>
          </w:tcPr>
          <w:p w14:paraId="4A9329B1">
            <w:pPr>
              <w:pStyle w:val="6"/>
              <w:spacing w:before="120" w:line="227" w:lineRule="auto"/>
              <w:ind w:left="150"/>
              <w:rPr>
                <w:sz w:val="19"/>
                <w:szCs w:val="19"/>
              </w:rPr>
            </w:pPr>
            <w:r>
              <w:rPr>
                <w:sz w:val="19"/>
                <w:szCs w:val="19"/>
              </w:rPr>
              <w:t>Ⅱ</w:t>
            </w:r>
          </w:p>
        </w:tc>
        <w:tc>
          <w:tcPr>
            <w:tcW w:w="7243" w:type="dxa"/>
            <w:vAlign w:val="top"/>
          </w:tcPr>
          <w:p w14:paraId="67F38A06">
            <w:pPr>
              <w:pStyle w:val="6"/>
              <w:spacing w:before="120" w:line="226" w:lineRule="auto"/>
              <w:ind w:left="136"/>
              <w:rPr>
                <w:sz w:val="19"/>
                <w:szCs w:val="19"/>
              </w:rPr>
            </w:pPr>
            <w:r>
              <w:rPr>
                <w:spacing w:val="7"/>
                <w:sz w:val="19"/>
                <w:szCs w:val="19"/>
              </w:rPr>
              <w:t>乡镇行政辖区范围内Ⅰ级以外的区域</w:t>
            </w:r>
          </w:p>
        </w:tc>
      </w:tr>
      <w:tr w14:paraId="17A8BD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1235" w:type="dxa"/>
            <w:vMerge w:val="restart"/>
            <w:tcBorders>
              <w:bottom w:val="nil"/>
            </w:tcBorders>
            <w:vAlign w:val="top"/>
          </w:tcPr>
          <w:p w14:paraId="326B638B">
            <w:pPr>
              <w:spacing w:line="421" w:lineRule="auto"/>
              <w:rPr>
                <w:rFonts w:ascii="Arial"/>
                <w:sz w:val="21"/>
              </w:rPr>
            </w:pPr>
          </w:p>
          <w:p w14:paraId="47D7CD50">
            <w:pPr>
              <w:pStyle w:val="6"/>
              <w:spacing w:before="62" w:line="227" w:lineRule="auto"/>
              <w:ind w:left="329"/>
              <w:rPr>
                <w:sz w:val="19"/>
                <w:szCs w:val="19"/>
              </w:rPr>
            </w:pPr>
            <w:r>
              <w:rPr>
                <w:spacing w:val="5"/>
                <w:sz w:val="19"/>
                <w:szCs w:val="19"/>
              </w:rPr>
              <w:t>介福乡</w:t>
            </w:r>
          </w:p>
        </w:tc>
        <w:tc>
          <w:tcPr>
            <w:tcW w:w="424" w:type="dxa"/>
            <w:vAlign w:val="top"/>
          </w:tcPr>
          <w:p w14:paraId="36F73DF8">
            <w:pPr>
              <w:pStyle w:val="6"/>
              <w:spacing w:before="301" w:line="251" w:lineRule="exact"/>
              <w:ind w:left="181"/>
              <w:rPr>
                <w:sz w:val="19"/>
                <w:szCs w:val="19"/>
              </w:rPr>
            </w:pPr>
            <w:r>
              <w:rPr>
                <w:position w:val="1"/>
                <w:sz w:val="19"/>
                <w:szCs w:val="19"/>
              </w:rPr>
              <w:t>Ⅰ</w:t>
            </w:r>
          </w:p>
        </w:tc>
        <w:tc>
          <w:tcPr>
            <w:tcW w:w="7243" w:type="dxa"/>
            <w:vAlign w:val="top"/>
          </w:tcPr>
          <w:p w14:paraId="5EAD1D49">
            <w:pPr>
              <w:pStyle w:val="6"/>
              <w:spacing w:before="122" w:line="288" w:lineRule="auto"/>
              <w:ind w:left="122" w:right="110" w:hanging="7"/>
              <w:rPr>
                <w:sz w:val="19"/>
                <w:szCs w:val="19"/>
              </w:rPr>
            </w:pPr>
            <w:r>
              <w:rPr>
                <w:spacing w:val="6"/>
                <w:sz w:val="19"/>
                <w:szCs w:val="19"/>
              </w:rPr>
              <w:t>346 县道两侧第一排建筑-紫龙路-九丘 346 县道北侧第一排建筑-往龙津村道路-</w:t>
            </w:r>
            <w:r>
              <w:rPr>
                <w:spacing w:val="8"/>
                <w:sz w:val="19"/>
                <w:szCs w:val="19"/>
              </w:rPr>
              <w:t>河流-紫龙路北侧现状建设用地</w:t>
            </w:r>
          </w:p>
        </w:tc>
      </w:tr>
      <w:tr w14:paraId="404D1C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1235" w:type="dxa"/>
            <w:vMerge w:val="continue"/>
            <w:tcBorders>
              <w:top w:val="nil"/>
            </w:tcBorders>
            <w:vAlign w:val="top"/>
          </w:tcPr>
          <w:p w14:paraId="349D189B">
            <w:pPr>
              <w:rPr>
                <w:rFonts w:ascii="Arial"/>
                <w:sz w:val="21"/>
              </w:rPr>
            </w:pPr>
          </w:p>
        </w:tc>
        <w:tc>
          <w:tcPr>
            <w:tcW w:w="424" w:type="dxa"/>
            <w:vAlign w:val="top"/>
          </w:tcPr>
          <w:p w14:paraId="3D5BA950">
            <w:pPr>
              <w:pStyle w:val="6"/>
              <w:spacing w:before="121" w:line="226" w:lineRule="auto"/>
              <w:ind w:left="150"/>
              <w:rPr>
                <w:sz w:val="19"/>
                <w:szCs w:val="19"/>
              </w:rPr>
            </w:pPr>
            <w:r>
              <w:rPr>
                <w:sz w:val="19"/>
                <w:szCs w:val="19"/>
              </w:rPr>
              <w:t>Ⅱ</w:t>
            </w:r>
          </w:p>
        </w:tc>
        <w:tc>
          <w:tcPr>
            <w:tcW w:w="7243" w:type="dxa"/>
            <w:vAlign w:val="top"/>
          </w:tcPr>
          <w:p w14:paraId="72A2F632">
            <w:pPr>
              <w:pStyle w:val="6"/>
              <w:spacing w:before="120" w:line="226" w:lineRule="auto"/>
              <w:ind w:left="136"/>
              <w:rPr>
                <w:sz w:val="19"/>
                <w:szCs w:val="19"/>
              </w:rPr>
            </w:pPr>
            <w:r>
              <w:rPr>
                <w:spacing w:val="7"/>
                <w:sz w:val="19"/>
                <w:szCs w:val="19"/>
              </w:rPr>
              <w:t>乡镇行政辖区范围内Ⅰ级以外的区域</w:t>
            </w:r>
          </w:p>
        </w:tc>
      </w:tr>
      <w:tr w14:paraId="13D1DD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rPr>
        <w:tc>
          <w:tcPr>
            <w:tcW w:w="1235" w:type="dxa"/>
            <w:vAlign w:val="top"/>
          </w:tcPr>
          <w:p w14:paraId="21503DFE">
            <w:pPr>
              <w:pStyle w:val="6"/>
              <w:spacing w:before="121" w:line="228" w:lineRule="auto"/>
              <w:ind w:left="230"/>
              <w:rPr>
                <w:sz w:val="19"/>
                <w:szCs w:val="19"/>
              </w:rPr>
            </w:pPr>
            <w:r>
              <w:rPr>
                <w:spacing w:val="5"/>
                <w:sz w:val="19"/>
                <w:szCs w:val="19"/>
              </w:rPr>
              <w:t>其它乡镇</w:t>
            </w:r>
          </w:p>
        </w:tc>
        <w:tc>
          <w:tcPr>
            <w:tcW w:w="424" w:type="dxa"/>
            <w:vAlign w:val="top"/>
          </w:tcPr>
          <w:p w14:paraId="21720CCF">
            <w:pPr>
              <w:pStyle w:val="6"/>
              <w:spacing w:before="121" w:line="231" w:lineRule="auto"/>
              <w:ind w:left="181"/>
              <w:rPr>
                <w:sz w:val="19"/>
                <w:szCs w:val="19"/>
              </w:rPr>
            </w:pPr>
            <w:r>
              <w:rPr>
                <w:sz w:val="19"/>
                <w:szCs w:val="19"/>
              </w:rPr>
              <w:t>Ⅰ</w:t>
            </w:r>
          </w:p>
        </w:tc>
        <w:tc>
          <w:tcPr>
            <w:tcW w:w="7243" w:type="dxa"/>
            <w:vAlign w:val="top"/>
          </w:tcPr>
          <w:p w14:paraId="05E8F8DE">
            <w:pPr>
              <w:pStyle w:val="6"/>
              <w:spacing w:before="121" w:line="226" w:lineRule="auto"/>
              <w:ind w:left="136"/>
              <w:rPr>
                <w:sz w:val="19"/>
                <w:szCs w:val="19"/>
              </w:rPr>
            </w:pPr>
            <w:r>
              <w:rPr>
                <w:spacing w:val="5"/>
                <w:sz w:val="19"/>
                <w:szCs w:val="19"/>
              </w:rPr>
              <w:t>乡镇行政辖区范围</w:t>
            </w:r>
          </w:p>
        </w:tc>
      </w:tr>
    </w:tbl>
    <w:p w14:paraId="1719FAEF">
      <w:pPr>
        <w:pStyle w:val="2"/>
        <w:spacing w:before="126" w:line="304" w:lineRule="auto"/>
        <w:ind w:left="77" w:right="60" w:firstLine="562"/>
        <w:jc w:val="both"/>
      </w:pPr>
      <w:r>
        <w:rPr>
          <w:spacing w:val="-2"/>
        </w:rPr>
        <w:t>此外， 公共管理和公共服务用地参照居住用地的级别范围；公用设</w:t>
      </w:r>
      <w:r>
        <w:rPr>
          <w:spacing w:val="3"/>
        </w:rPr>
        <w:t>施用地参照工矿用地的级别范围；特殊用地、交通运输用地的</w:t>
      </w:r>
      <w:r>
        <w:rPr>
          <w:spacing w:val="2"/>
        </w:rPr>
        <w:t>土地级别</w:t>
      </w:r>
      <w:r>
        <w:rPr>
          <w:spacing w:val="-4"/>
        </w:rPr>
        <w:t>参照居住用地的级别范围。</w:t>
      </w:r>
    </w:p>
    <w:p w14:paraId="0247F983">
      <w:pPr>
        <w:spacing w:line="304" w:lineRule="auto"/>
        <w:sectPr>
          <w:footerReference r:id="rId23" w:type="default"/>
          <w:pgSz w:w="11907" w:h="16839"/>
          <w:pgMar w:top="1247" w:right="1358" w:bottom="1361" w:left="1639" w:header="842" w:footer="1160" w:gutter="0"/>
          <w:cols w:space="720" w:num="1"/>
        </w:sectPr>
      </w:pPr>
    </w:p>
    <w:p w14:paraId="257D4E9B">
      <w:pPr>
        <w:spacing w:line="281" w:lineRule="auto"/>
        <w:rPr>
          <w:rFonts w:ascii="Arial"/>
          <w:sz w:val="21"/>
        </w:rPr>
      </w:pPr>
    </w:p>
    <w:p w14:paraId="64268291">
      <w:pPr>
        <w:pStyle w:val="2"/>
        <w:spacing w:before="101" w:line="224" w:lineRule="auto"/>
        <w:ind w:left="814"/>
        <w:outlineLvl w:val="0"/>
        <w:rPr>
          <w:sz w:val="31"/>
          <w:szCs w:val="31"/>
        </w:rPr>
      </w:pPr>
      <w:bookmarkStart w:id="7" w:name="bookmark9"/>
      <w:bookmarkEnd w:id="7"/>
      <w:bookmarkStart w:id="8" w:name="bookmark8"/>
      <w:bookmarkEnd w:id="8"/>
      <w:r>
        <w:rPr>
          <w:b/>
          <w:bCs/>
          <w:spacing w:val="3"/>
          <w:sz w:val="31"/>
          <w:szCs w:val="31"/>
        </w:rPr>
        <w:t>四、永春县各用地类型基准地价</w:t>
      </w:r>
    </w:p>
    <w:p w14:paraId="7DF3F6FE">
      <w:pPr>
        <w:pStyle w:val="2"/>
        <w:spacing w:before="222" w:line="218" w:lineRule="auto"/>
        <w:ind w:left="734"/>
        <w:outlineLvl w:val="1"/>
        <w:rPr>
          <w:sz w:val="30"/>
          <w:szCs w:val="30"/>
        </w:rPr>
      </w:pPr>
      <w:bookmarkStart w:id="9" w:name="bookmark33"/>
      <w:bookmarkEnd w:id="9"/>
      <w:r>
        <w:rPr>
          <w:b/>
          <w:bCs/>
          <w:spacing w:val="-6"/>
          <w:sz w:val="30"/>
          <w:szCs w:val="30"/>
        </w:rPr>
        <w:t>（一）城区基准地价</w:t>
      </w:r>
    </w:p>
    <w:p w14:paraId="7FA90235">
      <w:pPr>
        <w:pStyle w:val="2"/>
        <w:spacing w:before="119" w:line="219" w:lineRule="auto"/>
        <w:ind w:left="704"/>
      </w:pPr>
      <w:r>
        <w:rPr>
          <w:b/>
          <w:bCs/>
          <w:spacing w:val="-6"/>
        </w:rPr>
        <w:t>1、商业服务业用地路线价</w:t>
      </w:r>
    </w:p>
    <w:p w14:paraId="367B2023">
      <w:pPr>
        <w:pStyle w:val="2"/>
        <w:spacing w:before="164" w:line="218" w:lineRule="auto"/>
        <w:ind w:left="2024"/>
        <w:rPr>
          <w:sz w:val="24"/>
          <w:szCs w:val="24"/>
        </w:rPr>
      </w:pPr>
      <w:r>
        <w:rPr>
          <w:b/>
          <w:bCs/>
          <w:spacing w:val="-3"/>
          <w:sz w:val="24"/>
          <w:szCs w:val="24"/>
        </w:rPr>
        <w:t>表</w:t>
      </w:r>
      <w:r>
        <w:rPr>
          <w:spacing w:val="-42"/>
          <w:sz w:val="24"/>
          <w:szCs w:val="24"/>
        </w:rPr>
        <w:t xml:space="preserve"> </w:t>
      </w:r>
      <w:r>
        <w:rPr>
          <w:b/>
          <w:bCs/>
          <w:spacing w:val="-3"/>
          <w:sz w:val="24"/>
          <w:szCs w:val="24"/>
        </w:rPr>
        <w:t>4-1-1</w:t>
      </w:r>
      <w:r>
        <w:rPr>
          <w:spacing w:val="-3"/>
          <w:sz w:val="24"/>
          <w:szCs w:val="24"/>
        </w:rPr>
        <w:t xml:space="preserve">  </w:t>
      </w:r>
      <w:r>
        <w:rPr>
          <w:b/>
          <w:bCs/>
          <w:spacing w:val="-3"/>
          <w:sz w:val="24"/>
          <w:szCs w:val="24"/>
        </w:rPr>
        <w:t>永春县城区商业服务业用地路线价表</w:t>
      </w:r>
    </w:p>
    <w:p w14:paraId="314F833E">
      <w:pPr>
        <w:spacing w:line="144" w:lineRule="auto"/>
        <w:rPr>
          <w:rFonts w:ascii="Arial"/>
          <w:sz w:val="2"/>
        </w:rPr>
      </w:pPr>
    </w:p>
    <w:tbl>
      <w:tblPr>
        <w:tblStyle w:val="5"/>
        <w:tblW w:w="900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71"/>
        <w:gridCol w:w="1538"/>
        <w:gridCol w:w="3853"/>
        <w:gridCol w:w="1519"/>
        <w:gridCol w:w="1420"/>
      </w:tblGrid>
      <w:tr w14:paraId="0C2B36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trPr>
        <w:tc>
          <w:tcPr>
            <w:tcW w:w="671" w:type="dxa"/>
            <w:vAlign w:val="top"/>
          </w:tcPr>
          <w:p w14:paraId="225EF26E">
            <w:pPr>
              <w:pStyle w:val="6"/>
              <w:spacing w:before="208" w:line="228" w:lineRule="auto"/>
              <w:ind w:left="146"/>
              <w:rPr>
                <w:sz w:val="19"/>
                <w:szCs w:val="19"/>
              </w:rPr>
            </w:pPr>
            <w:r>
              <w:rPr>
                <w:spacing w:val="1"/>
                <w:sz w:val="19"/>
                <w:szCs w:val="19"/>
              </w:rPr>
              <w:t>编号</w:t>
            </w:r>
          </w:p>
        </w:tc>
        <w:tc>
          <w:tcPr>
            <w:tcW w:w="1538" w:type="dxa"/>
            <w:vAlign w:val="top"/>
          </w:tcPr>
          <w:p w14:paraId="069385E7">
            <w:pPr>
              <w:pStyle w:val="6"/>
              <w:spacing w:before="207" w:line="228" w:lineRule="auto"/>
              <w:ind w:left="475"/>
              <w:rPr>
                <w:sz w:val="19"/>
                <w:szCs w:val="19"/>
              </w:rPr>
            </w:pPr>
            <w:r>
              <w:rPr>
                <w:spacing w:val="5"/>
                <w:sz w:val="19"/>
                <w:szCs w:val="19"/>
              </w:rPr>
              <w:t>路段名</w:t>
            </w:r>
          </w:p>
        </w:tc>
        <w:tc>
          <w:tcPr>
            <w:tcW w:w="3853" w:type="dxa"/>
            <w:vAlign w:val="top"/>
          </w:tcPr>
          <w:p w14:paraId="520333A0">
            <w:pPr>
              <w:pStyle w:val="6"/>
              <w:spacing w:before="207" w:line="228" w:lineRule="auto"/>
              <w:ind w:left="1535"/>
              <w:rPr>
                <w:sz w:val="19"/>
                <w:szCs w:val="19"/>
              </w:rPr>
            </w:pPr>
            <w:r>
              <w:rPr>
                <w:spacing w:val="6"/>
                <w:sz w:val="19"/>
                <w:szCs w:val="19"/>
              </w:rPr>
              <w:t>路段迄至</w:t>
            </w:r>
          </w:p>
        </w:tc>
        <w:tc>
          <w:tcPr>
            <w:tcW w:w="1519" w:type="dxa"/>
            <w:vAlign w:val="top"/>
          </w:tcPr>
          <w:p w14:paraId="75266182">
            <w:pPr>
              <w:pStyle w:val="6"/>
              <w:spacing w:before="78" w:line="227" w:lineRule="auto"/>
              <w:ind w:left="468"/>
              <w:rPr>
                <w:sz w:val="19"/>
                <w:szCs w:val="19"/>
              </w:rPr>
            </w:pPr>
            <w:r>
              <w:rPr>
                <w:spacing w:val="5"/>
                <w:sz w:val="19"/>
                <w:szCs w:val="19"/>
              </w:rPr>
              <w:t>路线价</w:t>
            </w:r>
          </w:p>
          <w:p w14:paraId="7A4B3A59">
            <w:pPr>
              <w:pStyle w:val="6"/>
              <w:spacing w:before="25" w:line="227" w:lineRule="auto"/>
              <w:ind w:left="124"/>
              <w:rPr>
                <w:sz w:val="19"/>
                <w:szCs w:val="19"/>
              </w:rPr>
            </w:pPr>
            <w:r>
              <w:rPr>
                <w:spacing w:val="4"/>
                <w:sz w:val="19"/>
                <w:szCs w:val="19"/>
              </w:rPr>
              <w:t>（元/平方米）</w:t>
            </w:r>
          </w:p>
        </w:tc>
        <w:tc>
          <w:tcPr>
            <w:tcW w:w="1420" w:type="dxa"/>
            <w:vAlign w:val="top"/>
          </w:tcPr>
          <w:p w14:paraId="10C5673B">
            <w:pPr>
              <w:pStyle w:val="6"/>
              <w:spacing w:before="79" w:line="255" w:lineRule="auto"/>
              <w:ind w:left="474" w:right="309" w:hanging="153"/>
              <w:rPr>
                <w:sz w:val="19"/>
                <w:szCs w:val="19"/>
              </w:rPr>
            </w:pPr>
            <w:r>
              <w:rPr>
                <w:spacing w:val="6"/>
                <w:sz w:val="19"/>
                <w:szCs w:val="19"/>
              </w:rPr>
              <w:t>修正幅度</w:t>
            </w:r>
            <w:r>
              <w:rPr>
                <w:spacing w:val="-2"/>
                <w:sz w:val="19"/>
                <w:szCs w:val="19"/>
              </w:rPr>
              <w:t>（%）</w:t>
            </w:r>
          </w:p>
        </w:tc>
      </w:tr>
      <w:tr w14:paraId="2CC318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671" w:type="dxa"/>
            <w:vAlign w:val="top"/>
          </w:tcPr>
          <w:p w14:paraId="68EBB170">
            <w:pPr>
              <w:pStyle w:val="6"/>
              <w:spacing w:before="65" w:line="182" w:lineRule="auto"/>
              <w:ind w:left="189"/>
              <w:rPr>
                <w:sz w:val="19"/>
                <w:szCs w:val="19"/>
              </w:rPr>
            </w:pPr>
            <w:r>
              <w:rPr>
                <w:spacing w:val="2"/>
                <w:sz w:val="19"/>
                <w:szCs w:val="19"/>
              </w:rPr>
              <w:t>S01</w:t>
            </w:r>
          </w:p>
        </w:tc>
        <w:tc>
          <w:tcPr>
            <w:tcW w:w="1538" w:type="dxa"/>
            <w:vAlign w:val="top"/>
          </w:tcPr>
          <w:p w14:paraId="6C10DF5F">
            <w:pPr>
              <w:pStyle w:val="6"/>
              <w:spacing w:before="30" w:line="216" w:lineRule="auto"/>
              <w:ind w:left="281"/>
              <w:rPr>
                <w:sz w:val="19"/>
                <w:szCs w:val="19"/>
              </w:rPr>
            </w:pPr>
            <w:r>
              <w:rPr>
                <w:spacing w:val="6"/>
                <w:sz w:val="19"/>
                <w:szCs w:val="19"/>
              </w:rPr>
              <w:t>城东街西段</w:t>
            </w:r>
          </w:p>
        </w:tc>
        <w:tc>
          <w:tcPr>
            <w:tcW w:w="3853" w:type="dxa"/>
            <w:vAlign w:val="top"/>
          </w:tcPr>
          <w:p w14:paraId="3C144799">
            <w:pPr>
              <w:pStyle w:val="6"/>
              <w:spacing w:before="30" w:line="216" w:lineRule="auto"/>
              <w:ind w:left="235"/>
              <w:rPr>
                <w:sz w:val="19"/>
                <w:szCs w:val="19"/>
              </w:rPr>
            </w:pPr>
            <w:r>
              <w:rPr>
                <w:spacing w:val="9"/>
                <w:sz w:val="19"/>
                <w:szCs w:val="19"/>
              </w:rPr>
              <w:t>新华路—文彬商城—云龙桥—煤炭大厦</w:t>
            </w:r>
          </w:p>
        </w:tc>
        <w:tc>
          <w:tcPr>
            <w:tcW w:w="1519" w:type="dxa"/>
            <w:vAlign w:val="top"/>
          </w:tcPr>
          <w:p w14:paraId="3F949E3F">
            <w:pPr>
              <w:pStyle w:val="6"/>
              <w:spacing w:before="30" w:line="216" w:lineRule="auto"/>
              <w:ind w:left="529"/>
              <w:rPr>
                <w:sz w:val="19"/>
                <w:szCs w:val="19"/>
              </w:rPr>
            </w:pPr>
            <w:r>
              <w:rPr>
                <w:sz w:val="19"/>
                <w:szCs w:val="19"/>
              </w:rPr>
              <w:t>10568</w:t>
            </w:r>
          </w:p>
        </w:tc>
        <w:tc>
          <w:tcPr>
            <w:tcW w:w="1420" w:type="dxa"/>
            <w:vAlign w:val="top"/>
          </w:tcPr>
          <w:p w14:paraId="1CB15E94">
            <w:pPr>
              <w:pStyle w:val="6"/>
              <w:spacing w:before="30" w:line="216" w:lineRule="auto"/>
              <w:ind w:left="539"/>
              <w:rPr>
                <w:sz w:val="19"/>
                <w:szCs w:val="19"/>
              </w:rPr>
            </w:pPr>
            <w:r>
              <w:rPr>
                <w:spacing w:val="-10"/>
                <w:sz w:val="19"/>
                <w:szCs w:val="19"/>
              </w:rPr>
              <w:t>±</w:t>
            </w:r>
            <w:r>
              <w:rPr>
                <w:spacing w:val="-72"/>
                <w:sz w:val="19"/>
                <w:szCs w:val="19"/>
              </w:rPr>
              <w:t xml:space="preserve"> </w:t>
            </w:r>
            <w:r>
              <w:rPr>
                <w:spacing w:val="-10"/>
                <w:sz w:val="19"/>
                <w:szCs w:val="19"/>
              </w:rPr>
              <w:t>10</w:t>
            </w:r>
          </w:p>
        </w:tc>
      </w:tr>
      <w:tr w14:paraId="5187D7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671" w:type="dxa"/>
            <w:vAlign w:val="top"/>
          </w:tcPr>
          <w:p w14:paraId="38B20821">
            <w:pPr>
              <w:pStyle w:val="6"/>
              <w:spacing w:before="67" w:line="180" w:lineRule="auto"/>
              <w:ind w:left="189"/>
              <w:rPr>
                <w:sz w:val="19"/>
                <w:szCs w:val="19"/>
              </w:rPr>
            </w:pPr>
            <w:r>
              <w:rPr>
                <w:spacing w:val="2"/>
                <w:sz w:val="19"/>
                <w:szCs w:val="19"/>
              </w:rPr>
              <w:t>S02</w:t>
            </w:r>
          </w:p>
        </w:tc>
        <w:tc>
          <w:tcPr>
            <w:tcW w:w="1538" w:type="dxa"/>
            <w:vAlign w:val="top"/>
          </w:tcPr>
          <w:p w14:paraId="3F36A4E2">
            <w:pPr>
              <w:pStyle w:val="6"/>
              <w:spacing w:before="31" w:line="215" w:lineRule="auto"/>
              <w:ind w:left="277"/>
              <w:rPr>
                <w:sz w:val="19"/>
                <w:szCs w:val="19"/>
              </w:rPr>
            </w:pPr>
            <w:r>
              <w:rPr>
                <w:spacing w:val="7"/>
                <w:sz w:val="19"/>
                <w:szCs w:val="19"/>
              </w:rPr>
              <w:t>八二三东路</w:t>
            </w:r>
          </w:p>
        </w:tc>
        <w:tc>
          <w:tcPr>
            <w:tcW w:w="3853" w:type="dxa"/>
            <w:vAlign w:val="top"/>
          </w:tcPr>
          <w:p w14:paraId="3B575F72">
            <w:pPr>
              <w:pStyle w:val="6"/>
              <w:spacing w:before="31" w:line="215" w:lineRule="auto"/>
              <w:ind w:left="1090"/>
              <w:rPr>
                <w:sz w:val="19"/>
                <w:szCs w:val="19"/>
              </w:rPr>
            </w:pPr>
            <w:r>
              <w:rPr>
                <w:spacing w:val="7"/>
                <w:sz w:val="19"/>
                <w:szCs w:val="19"/>
              </w:rPr>
              <w:t>永春大桥-文彬商城</w:t>
            </w:r>
          </w:p>
        </w:tc>
        <w:tc>
          <w:tcPr>
            <w:tcW w:w="1519" w:type="dxa"/>
            <w:vAlign w:val="top"/>
          </w:tcPr>
          <w:p w14:paraId="54C81EC8">
            <w:pPr>
              <w:pStyle w:val="6"/>
              <w:spacing w:before="31" w:line="215" w:lineRule="auto"/>
              <w:ind w:left="565"/>
              <w:rPr>
                <w:sz w:val="19"/>
                <w:szCs w:val="19"/>
              </w:rPr>
            </w:pPr>
            <w:r>
              <w:rPr>
                <w:spacing w:val="3"/>
                <w:sz w:val="19"/>
                <w:szCs w:val="19"/>
              </w:rPr>
              <w:t>9592</w:t>
            </w:r>
          </w:p>
        </w:tc>
        <w:tc>
          <w:tcPr>
            <w:tcW w:w="1420" w:type="dxa"/>
            <w:vAlign w:val="top"/>
          </w:tcPr>
          <w:p w14:paraId="6D480EB1">
            <w:pPr>
              <w:pStyle w:val="6"/>
              <w:spacing w:before="31" w:line="215" w:lineRule="auto"/>
              <w:ind w:left="539"/>
              <w:rPr>
                <w:sz w:val="19"/>
                <w:szCs w:val="19"/>
              </w:rPr>
            </w:pPr>
            <w:r>
              <w:rPr>
                <w:spacing w:val="-10"/>
                <w:sz w:val="19"/>
                <w:szCs w:val="19"/>
              </w:rPr>
              <w:t>±</w:t>
            </w:r>
            <w:r>
              <w:rPr>
                <w:spacing w:val="-72"/>
                <w:sz w:val="19"/>
                <w:szCs w:val="19"/>
              </w:rPr>
              <w:t xml:space="preserve"> </w:t>
            </w:r>
            <w:r>
              <w:rPr>
                <w:spacing w:val="-10"/>
                <w:sz w:val="19"/>
                <w:szCs w:val="19"/>
              </w:rPr>
              <w:t>15</w:t>
            </w:r>
          </w:p>
        </w:tc>
      </w:tr>
      <w:tr w14:paraId="0491F1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671" w:type="dxa"/>
            <w:vAlign w:val="top"/>
          </w:tcPr>
          <w:p w14:paraId="478DA5F8">
            <w:pPr>
              <w:pStyle w:val="6"/>
              <w:spacing w:before="70" w:line="180" w:lineRule="auto"/>
              <w:ind w:left="189"/>
              <w:rPr>
                <w:sz w:val="19"/>
                <w:szCs w:val="19"/>
              </w:rPr>
            </w:pPr>
            <w:r>
              <w:rPr>
                <w:spacing w:val="2"/>
                <w:sz w:val="19"/>
                <w:szCs w:val="19"/>
              </w:rPr>
              <w:t>S03</w:t>
            </w:r>
          </w:p>
        </w:tc>
        <w:tc>
          <w:tcPr>
            <w:tcW w:w="1538" w:type="dxa"/>
            <w:vAlign w:val="top"/>
          </w:tcPr>
          <w:p w14:paraId="1BB473FE">
            <w:pPr>
              <w:pStyle w:val="6"/>
              <w:spacing w:before="34" w:line="215" w:lineRule="auto"/>
              <w:ind w:left="476"/>
              <w:rPr>
                <w:sz w:val="19"/>
                <w:szCs w:val="19"/>
              </w:rPr>
            </w:pPr>
            <w:r>
              <w:rPr>
                <w:spacing w:val="5"/>
                <w:sz w:val="19"/>
                <w:szCs w:val="19"/>
              </w:rPr>
              <w:t>桃城路</w:t>
            </w:r>
          </w:p>
        </w:tc>
        <w:tc>
          <w:tcPr>
            <w:tcW w:w="3853" w:type="dxa"/>
            <w:vAlign w:val="top"/>
          </w:tcPr>
          <w:p w14:paraId="1F8F30C9">
            <w:pPr>
              <w:pStyle w:val="6"/>
              <w:spacing w:before="34" w:line="215" w:lineRule="auto"/>
              <w:ind w:left="1037"/>
              <w:rPr>
                <w:sz w:val="19"/>
                <w:szCs w:val="19"/>
              </w:rPr>
            </w:pPr>
            <w:r>
              <w:rPr>
                <w:spacing w:val="8"/>
                <w:sz w:val="19"/>
                <w:szCs w:val="19"/>
              </w:rPr>
              <w:t>环城路—八二三东路</w:t>
            </w:r>
          </w:p>
        </w:tc>
        <w:tc>
          <w:tcPr>
            <w:tcW w:w="1519" w:type="dxa"/>
            <w:vAlign w:val="top"/>
          </w:tcPr>
          <w:p w14:paraId="44B999B3">
            <w:pPr>
              <w:pStyle w:val="6"/>
              <w:spacing w:before="34" w:line="215" w:lineRule="auto"/>
              <w:ind w:left="569"/>
              <w:rPr>
                <w:sz w:val="19"/>
                <w:szCs w:val="19"/>
              </w:rPr>
            </w:pPr>
            <w:r>
              <w:rPr>
                <w:spacing w:val="2"/>
                <w:sz w:val="19"/>
                <w:szCs w:val="19"/>
              </w:rPr>
              <w:t>7561</w:t>
            </w:r>
          </w:p>
        </w:tc>
        <w:tc>
          <w:tcPr>
            <w:tcW w:w="1420" w:type="dxa"/>
            <w:vAlign w:val="top"/>
          </w:tcPr>
          <w:p w14:paraId="5B10BD3F">
            <w:pPr>
              <w:pStyle w:val="6"/>
              <w:spacing w:before="34" w:line="215" w:lineRule="auto"/>
              <w:ind w:left="589"/>
              <w:rPr>
                <w:sz w:val="19"/>
                <w:szCs w:val="19"/>
              </w:rPr>
            </w:pPr>
            <w:r>
              <w:rPr>
                <w:spacing w:val="-9"/>
                <w:sz w:val="19"/>
                <w:szCs w:val="19"/>
              </w:rPr>
              <w:t>±6</w:t>
            </w:r>
          </w:p>
        </w:tc>
      </w:tr>
      <w:tr w14:paraId="3F1AC6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671" w:type="dxa"/>
            <w:vAlign w:val="top"/>
          </w:tcPr>
          <w:p w14:paraId="7AAD594B">
            <w:pPr>
              <w:pStyle w:val="6"/>
              <w:spacing w:before="68" w:line="179" w:lineRule="auto"/>
              <w:ind w:left="189"/>
              <w:rPr>
                <w:sz w:val="19"/>
                <w:szCs w:val="19"/>
              </w:rPr>
            </w:pPr>
            <w:r>
              <w:rPr>
                <w:spacing w:val="2"/>
                <w:sz w:val="19"/>
                <w:szCs w:val="19"/>
              </w:rPr>
              <w:t>S04</w:t>
            </w:r>
          </w:p>
        </w:tc>
        <w:tc>
          <w:tcPr>
            <w:tcW w:w="1538" w:type="dxa"/>
            <w:vAlign w:val="top"/>
          </w:tcPr>
          <w:p w14:paraId="04067F0A">
            <w:pPr>
              <w:pStyle w:val="6"/>
              <w:spacing w:before="32" w:line="214" w:lineRule="auto"/>
              <w:ind w:left="277"/>
              <w:rPr>
                <w:sz w:val="19"/>
                <w:szCs w:val="19"/>
              </w:rPr>
            </w:pPr>
            <w:r>
              <w:rPr>
                <w:spacing w:val="7"/>
                <w:sz w:val="19"/>
                <w:szCs w:val="19"/>
              </w:rPr>
              <w:t>环城路东段</w:t>
            </w:r>
          </w:p>
        </w:tc>
        <w:tc>
          <w:tcPr>
            <w:tcW w:w="3853" w:type="dxa"/>
            <w:vAlign w:val="top"/>
          </w:tcPr>
          <w:p w14:paraId="06EBA0BB">
            <w:pPr>
              <w:pStyle w:val="6"/>
              <w:spacing w:before="32" w:line="214" w:lineRule="auto"/>
              <w:ind w:left="935"/>
              <w:rPr>
                <w:sz w:val="19"/>
                <w:szCs w:val="19"/>
              </w:rPr>
            </w:pPr>
            <w:r>
              <w:rPr>
                <w:spacing w:val="8"/>
                <w:sz w:val="19"/>
                <w:szCs w:val="19"/>
              </w:rPr>
              <w:t>八二三东路—城东北街</w:t>
            </w:r>
          </w:p>
        </w:tc>
        <w:tc>
          <w:tcPr>
            <w:tcW w:w="1519" w:type="dxa"/>
            <w:vAlign w:val="top"/>
          </w:tcPr>
          <w:p w14:paraId="49D4FA7B">
            <w:pPr>
              <w:pStyle w:val="6"/>
              <w:spacing w:before="32" w:line="214" w:lineRule="auto"/>
              <w:ind w:left="566"/>
              <w:rPr>
                <w:sz w:val="19"/>
                <w:szCs w:val="19"/>
              </w:rPr>
            </w:pPr>
            <w:r>
              <w:rPr>
                <w:spacing w:val="3"/>
                <w:sz w:val="19"/>
                <w:szCs w:val="19"/>
              </w:rPr>
              <w:t>6917</w:t>
            </w:r>
          </w:p>
        </w:tc>
        <w:tc>
          <w:tcPr>
            <w:tcW w:w="1420" w:type="dxa"/>
            <w:vAlign w:val="top"/>
          </w:tcPr>
          <w:p w14:paraId="56A61F9D">
            <w:pPr>
              <w:pStyle w:val="6"/>
              <w:spacing w:before="32" w:line="214" w:lineRule="auto"/>
              <w:ind w:left="589"/>
              <w:rPr>
                <w:sz w:val="19"/>
                <w:szCs w:val="19"/>
              </w:rPr>
            </w:pPr>
            <w:r>
              <w:rPr>
                <w:spacing w:val="-9"/>
                <w:sz w:val="19"/>
                <w:szCs w:val="19"/>
              </w:rPr>
              <w:t>±8</w:t>
            </w:r>
          </w:p>
        </w:tc>
      </w:tr>
      <w:tr w14:paraId="71AD9D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671" w:type="dxa"/>
            <w:vAlign w:val="top"/>
          </w:tcPr>
          <w:p w14:paraId="5DDBEE76">
            <w:pPr>
              <w:pStyle w:val="6"/>
              <w:spacing w:before="69" w:line="179" w:lineRule="auto"/>
              <w:ind w:left="189"/>
              <w:rPr>
                <w:sz w:val="19"/>
                <w:szCs w:val="19"/>
              </w:rPr>
            </w:pPr>
            <w:r>
              <w:rPr>
                <w:spacing w:val="2"/>
                <w:sz w:val="19"/>
                <w:szCs w:val="19"/>
              </w:rPr>
              <w:t>S05</w:t>
            </w:r>
          </w:p>
        </w:tc>
        <w:tc>
          <w:tcPr>
            <w:tcW w:w="1538" w:type="dxa"/>
            <w:vAlign w:val="top"/>
          </w:tcPr>
          <w:p w14:paraId="2E15DE7F">
            <w:pPr>
              <w:pStyle w:val="6"/>
              <w:spacing w:before="32" w:line="215" w:lineRule="auto"/>
              <w:ind w:left="177"/>
              <w:rPr>
                <w:sz w:val="19"/>
                <w:szCs w:val="19"/>
              </w:rPr>
            </w:pPr>
            <w:r>
              <w:rPr>
                <w:spacing w:val="7"/>
                <w:sz w:val="19"/>
                <w:szCs w:val="19"/>
              </w:rPr>
              <w:t>金龙城步行街</w:t>
            </w:r>
          </w:p>
        </w:tc>
        <w:tc>
          <w:tcPr>
            <w:tcW w:w="3853" w:type="dxa"/>
            <w:vAlign w:val="top"/>
          </w:tcPr>
          <w:p w14:paraId="4D92D3D5">
            <w:pPr>
              <w:pStyle w:val="6"/>
              <w:spacing w:before="32" w:line="215" w:lineRule="auto"/>
              <w:ind w:left="1440"/>
              <w:rPr>
                <w:sz w:val="19"/>
                <w:szCs w:val="19"/>
              </w:rPr>
            </w:pPr>
            <w:r>
              <w:rPr>
                <w:spacing w:val="2"/>
                <w:sz w:val="19"/>
                <w:szCs w:val="19"/>
              </w:rPr>
              <w:t>（全路段）</w:t>
            </w:r>
          </w:p>
        </w:tc>
        <w:tc>
          <w:tcPr>
            <w:tcW w:w="1519" w:type="dxa"/>
            <w:vAlign w:val="top"/>
          </w:tcPr>
          <w:p w14:paraId="769D6763">
            <w:pPr>
              <w:pStyle w:val="6"/>
              <w:spacing w:before="32" w:line="215" w:lineRule="auto"/>
              <w:ind w:left="568"/>
              <w:rPr>
                <w:sz w:val="19"/>
                <w:szCs w:val="19"/>
              </w:rPr>
            </w:pPr>
            <w:r>
              <w:rPr>
                <w:spacing w:val="2"/>
                <w:sz w:val="19"/>
                <w:szCs w:val="19"/>
              </w:rPr>
              <w:t>5830</w:t>
            </w:r>
          </w:p>
        </w:tc>
        <w:tc>
          <w:tcPr>
            <w:tcW w:w="1420" w:type="dxa"/>
            <w:vAlign w:val="top"/>
          </w:tcPr>
          <w:p w14:paraId="09002580">
            <w:pPr>
              <w:pStyle w:val="6"/>
              <w:spacing w:before="32" w:line="215" w:lineRule="auto"/>
              <w:ind w:left="589"/>
              <w:rPr>
                <w:sz w:val="19"/>
                <w:szCs w:val="19"/>
              </w:rPr>
            </w:pPr>
            <w:r>
              <w:rPr>
                <w:spacing w:val="-9"/>
                <w:sz w:val="19"/>
                <w:szCs w:val="19"/>
              </w:rPr>
              <w:t>±8</w:t>
            </w:r>
          </w:p>
        </w:tc>
      </w:tr>
      <w:tr w14:paraId="41495D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671" w:type="dxa"/>
            <w:vAlign w:val="top"/>
          </w:tcPr>
          <w:p w14:paraId="101AF549">
            <w:pPr>
              <w:pStyle w:val="6"/>
              <w:spacing w:before="33" w:line="214" w:lineRule="auto"/>
              <w:ind w:left="189"/>
              <w:rPr>
                <w:sz w:val="19"/>
                <w:szCs w:val="19"/>
              </w:rPr>
            </w:pPr>
            <w:r>
              <w:rPr>
                <w:spacing w:val="2"/>
                <w:sz w:val="19"/>
                <w:szCs w:val="19"/>
              </w:rPr>
              <w:t>S06</w:t>
            </w:r>
          </w:p>
        </w:tc>
        <w:tc>
          <w:tcPr>
            <w:tcW w:w="1538" w:type="dxa"/>
            <w:vAlign w:val="top"/>
          </w:tcPr>
          <w:p w14:paraId="72D92510">
            <w:pPr>
              <w:pStyle w:val="6"/>
              <w:spacing w:before="33" w:line="214" w:lineRule="auto"/>
              <w:ind w:left="281"/>
              <w:rPr>
                <w:sz w:val="19"/>
                <w:szCs w:val="19"/>
              </w:rPr>
            </w:pPr>
            <w:r>
              <w:rPr>
                <w:spacing w:val="6"/>
                <w:sz w:val="19"/>
                <w:szCs w:val="19"/>
              </w:rPr>
              <w:t>城东街中段</w:t>
            </w:r>
          </w:p>
        </w:tc>
        <w:tc>
          <w:tcPr>
            <w:tcW w:w="3853" w:type="dxa"/>
            <w:vAlign w:val="top"/>
          </w:tcPr>
          <w:p w14:paraId="0DC38932">
            <w:pPr>
              <w:pStyle w:val="6"/>
              <w:spacing w:before="33" w:line="214" w:lineRule="auto"/>
              <w:ind w:left="1235"/>
              <w:rPr>
                <w:sz w:val="19"/>
                <w:szCs w:val="19"/>
              </w:rPr>
            </w:pPr>
            <w:r>
              <w:rPr>
                <w:spacing w:val="7"/>
                <w:sz w:val="19"/>
                <w:szCs w:val="19"/>
              </w:rPr>
              <w:t>新华路—东岳溪</w:t>
            </w:r>
          </w:p>
        </w:tc>
        <w:tc>
          <w:tcPr>
            <w:tcW w:w="1519" w:type="dxa"/>
            <w:vAlign w:val="top"/>
          </w:tcPr>
          <w:p w14:paraId="4BA4D4CB">
            <w:pPr>
              <w:pStyle w:val="6"/>
              <w:spacing w:before="33" w:line="214" w:lineRule="auto"/>
              <w:ind w:left="568"/>
              <w:rPr>
                <w:sz w:val="19"/>
                <w:szCs w:val="19"/>
              </w:rPr>
            </w:pPr>
            <w:r>
              <w:rPr>
                <w:spacing w:val="2"/>
                <w:sz w:val="19"/>
                <w:szCs w:val="19"/>
              </w:rPr>
              <w:t>5446</w:t>
            </w:r>
          </w:p>
        </w:tc>
        <w:tc>
          <w:tcPr>
            <w:tcW w:w="1420" w:type="dxa"/>
            <w:vAlign w:val="top"/>
          </w:tcPr>
          <w:p w14:paraId="5647522E">
            <w:pPr>
              <w:pStyle w:val="6"/>
              <w:spacing w:before="33" w:line="214" w:lineRule="auto"/>
              <w:ind w:left="589"/>
              <w:rPr>
                <w:sz w:val="19"/>
                <w:szCs w:val="19"/>
              </w:rPr>
            </w:pPr>
            <w:r>
              <w:rPr>
                <w:spacing w:val="-9"/>
                <w:sz w:val="19"/>
                <w:szCs w:val="19"/>
              </w:rPr>
              <w:t>±8</w:t>
            </w:r>
          </w:p>
        </w:tc>
      </w:tr>
      <w:tr w14:paraId="52B0F3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671" w:type="dxa"/>
            <w:vAlign w:val="top"/>
          </w:tcPr>
          <w:p w14:paraId="7D641A5B">
            <w:pPr>
              <w:pStyle w:val="6"/>
              <w:spacing w:before="71" w:line="179" w:lineRule="auto"/>
              <w:ind w:left="189"/>
              <w:rPr>
                <w:sz w:val="19"/>
                <w:szCs w:val="19"/>
              </w:rPr>
            </w:pPr>
            <w:r>
              <w:rPr>
                <w:spacing w:val="2"/>
                <w:sz w:val="19"/>
                <w:szCs w:val="19"/>
              </w:rPr>
              <w:t>S07</w:t>
            </w:r>
          </w:p>
        </w:tc>
        <w:tc>
          <w:tcPr>
            <w:tcW w:w="1538" w:type="dxa"/>
            <w:vAlign w:val="top"/>
          </w:tcPr>
          <w:p w14:paraId="7F70648B">
            <w:pPr>
              <w:pStyle w:val="6"/>
              <w:spacing w:before="35" w:line="214" w:lineRule="auto"/>
              <w:ind w:left="424"/>
              <w:rPr>
                <w:sz w:val="19"/>
                <w:szCs w:val="19"/>
              </w:rPr>
            </w:pPr>
            <w:r>
              <w:rPr>
                <w:spacing w:val="-2"/>
                <w:sz w:val="19"/>
                <w:szCs w:val="19"/>
              </w:rPr>
              <w:t>留安路</w:t>
            </w:r>
            <w:r>
              <w:rPr>
                <w:spacing w:val="-23"/>
                <w:sz w:val="19"/>
                <w:szCs w:val="19"/>
              </w:rPr>
              <w:t xml:space="preserve"> </w:t>
            </w:r>
            <w:r>
              <w:rPr>
                <w:spacing w:val="-2"/>
                <w:sz w:val="19"/>
                <w:szCs w:val="19"/>
              </w:rPr>
              <w:t>1</w:t>
            </w:r>
          </w:p>
        </w:tc>
        <w:tc>
          <w:tcPr>
            <w:tcW w:w="3853" w:type="dxa"/>
            <w:vAlign w:val="top"/>
          </w:tcPr>
          <w:p w14:paraId="5D8E99AF">
            <w:pPr>
              <w:pStyle w:val="6"/>
              <w:spacing w:before="35" w:line="214" w:lineRule="auto"/>
              <w:ind w:left="936"/>
              <w:rPr>
                <w:sz w:val="19"/>
                <w:szCs w:val="19"/>
              </w:rPr>
            </w:pPr>
            <w:r>
              <w:rPr>
                <w:spacing w:val="8"/>
                <w:sz w:val="19"/>
                <w:szCs w:val="19"/>
              </w:rPr>
              <w:t>煤炭大厦—留安山西路</w:t>
            </w:r>
          </w:p>
        </w:tc>
        <w:tc>
          <w:tcPr>
            <w:tcW w:w="1519" w:type="dxa"/>
            <w:vAlign w:val="top"/>
          </w:tcPr>
          <w:p w14:paraId="27615F17">
            <w:pPr>
              <w:pStyle w:val="6"/>
              <w:spacing w:before="35" w:line="214" w:lineRule="auto"/>
              <w:ind w:left="568"/>
              <w:rPr>
                <w:sz w:val="19"/>
                <w:szCs w:val="19"/>
              </w:rPr>
            </w:pPr>
            <w:r>
              <w:rPr>
                <w:spacing w:val="2"/>
                <w:sz w:val="19"/>
                <w:szCs w:val="19"/>
              </w:rPr>
              <w:t>5238</w:t>
            </w:r>
          </w:p>
        </w:tc>
        <w:tc>
          <w:tcPr>
            <w:tcW w:w="1420" w:type="dxa"/>
            <w:vAlign w:val="top"/>
          </w:tcPr>
          <w:p w14:paraId="2D9425E1">
            <w:pPr>
              <w:pStyle w:val="6"/>
              <w:spacing w:before="35" w:line="214" w:lineRule="auto"/>
              <w:ind w:left="589"/>
              <w:rPr>
                <w:sz w:val="19"/>
                <w:szCs w:val="19"/>
              </w:rPr>
            </w:pPr>
            <w:r>
              <w:rPr>
                <w:spacing w:val="-9"/>
                <w:sz w:val="19"/>
                <w:szCs w:val="19"/>
              </w:rPr>
              <w:t>±6</w:t>
            </w:r>
          </w:p>
        </w:tc>
      </w:tr>
      <w:tr w14:paraId="608188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671" w:type="dxa"/>
            <w:vAlign w:val="top"/>
          </w:tcPr>
          <w:p w14:paraId="28FBD972">
            <w:pPr>
              <w:pStyle w:val="6"/>
              <w:spacing w:before="69" w:line="178" w:lineRule="auto"/>
              <w:ind w:left="189"/>
              <w:rPr>
                <w:sz w:val="19"/>
                <w:szCs w:val="19"/>
              </w:rPr>
            </w:pPr>
            <w:r>
              <w:rPr>
                <w:spacing w:val="2"/>
                <w:sz w:val="19"/>
                <w:szCs w:val="19"/>
              </w:rPr>
              <w:t>S08</w:t>
            </w:r>
          </w:p>
        </w:tc>
        <w:tc>
          <w:tcPr>
            <w:tcW w:w="1538" w:type="dxa"/>
            <w:vAlign w:val="top"/>
          </w:tcPr>
          <w:p w14:paraId="0FF16847">
            <w:pPr>
              <w:pStyle w:val="6"/>
              <w:spacing w:before="33" w:line="213" w:lineRule="auto"/>
              <w:ind w:left="476"/>
              <w:rPr>
                <w:sz w:val="19"/>
                <w:szCs w:val="19"/>
              </w:rPr>
            </w:pPr>
            <w:r>
              <w:rPr>
                <w:spacing w:val="5"/>
                <w:sz w:val="19"/>
                <w:szCs w:val="19"/>
              </w:rPr>
              <w:t>新华路</w:t>
            </w:r>
          </w:p>
        </w:tc>
        <w:tc>
          <w:tcPr>
            <w:tcW w:w="3853" w:type="dxa"/>
            <w:vAlign w:val="top"/>
          </w:tcPr>
          <w:p w14:paraId="5F07B849">
            <w:pPr>
              <w:pStyle w:val="6"/>
              <w:spacing w:before="33" w:line="213" w:lineRule="auto"/>
              <w:ind w:left="1240"/>
              <w:rPr>
                <w:sz w:val="19"/>
                <w:szCs w:val="19"/>
              </w:rPr>
            </w:pPr>
            <w:r>
              <w:rPr>
                <w:spacing w:val="7"/>
                <w:sz w:val="19"/>
                <w:szCs w:val="19"/>
              </w:rPr>
              <w:t>城东路—留安路</w:t>
            </w:r>
          </w:p>
        </w:tc>
        <w:tc>
          <w:tcPr>
            <w:tcW w:w="1519" w:type="dxa"/>
            <w:vAlign w:val="top"/>
          </w:tcPr>
          <w:p w14:paraId="7F3B6707">
            <w:pPr>
              <w:pStyle w:val="6"/>
              <w:spacing w:before="33" w:line="213" w:lineRule="auto"/>
              <w:ind w:left="564"/>
              <w:rPr>
                <w:sz w:val="19"/>
                <w:szCs w:val="19"/>
              </w:rPr>
            </w:pPr>
            <w:r>
              <w:rPr>
                <w:spacing w:val="3"/>
                <w:sz w:val="19"/>
                <w:szCs w:val="19"/>
              </w:rPr>
              <w:t>4860</w:t>
            </w:r>
          </w:p>
        </w:tc>
        <w:tc>
          <w:tcPr>
            <w:tcW w:w="1420" w:type="dxa"/>
            <w:vAlign w:val="top"/>
          </w:tcPr>
          <w:p w14:paraId="2420AE28">
            <w:pPr>
              <w:pStyle w:val="6"/>
              <w:spacing w:before="33" w:line="213" w:lineRule="auto"/>
              <w:ind w:left="589"/>
              <w:rPr>
                <w:sz w:val="19"/>
                <w:szCs w:val="19"/>
              </w:rPr>
            </w:pPr>
            <w:r>
              <w:rPr>
                <w:spacing w:val="-9"/>
                <w:sz w:val="19"/>
                <w:szCs w:val="19"/>
              </w:rPr>
              <w:t>±6</w:t>
            </w:r>
          </w:p>
        </w:tc>
      </w:tr>
      <w:tr w14:paraId="356F01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671" w:type="dxa"/>
            <w:vAlign w:val="top"/>
          </w:tcPr>
          <w:p w14:paraId="64DB9F28">
            <w:pPr>
              <w:pStyle w:val="6"/>
              <w:spacing w:before="70" w:line="178" w:lineRule="auto"/>
              <w:ind w:left="189"/>
              <w:rPr>
                <w:sz w:val="19"/>
                <w:szCs w:val="19"/>
              </w:rPr>
            </w:pPr>
            <w:r>
              <w:rPr>
                <w:spacing w:val="2"/>
                <w:sz w:val="19"/>
                <w:szCs w:val="19"/>
              </w:rPr>
              <w:t>S09</w:t>
            </w:r>
          </w:p>
        </w:tc>
        <w:tc>
          <w:tcPr>
            <w:tcW w:w="1538" w:type="dxa"/>
            <w:vAlign w:val="top"/>
          </w:tcPr>
          <w:p w14:paraId="30A2BAD2">
            <w:pPr>
              <w:pStyle w:val="6"/>
              <w:spacing w:before="34" w:line="213" w:lineRule="auto"/>
              <w:ind w:left="476"/>
              <w:rPr>
                <w:sz w:val="19"/>
                <w:szCs w:val="19"/>
              </w:rPr>
            </w:pPr>
            <w:r>
              <w:rPr>
                <w:spacing w:val="5"/>
                <w:sz w:val="19"/>
                <w:szCs w:val="19"/>
              </w:rPr>
              <w:t>桃东路</w:t>
            </w:r>
          </w:p>
        </w:tc>
        <w:tc>
          <w:tcPr>
            <w:tcW w:w="3853" w:type="dxa"/>
            <w:vAlign w:val="top"/>
          </w:tcPr>
          <w:p w14:paraId="3F97A417">
            <w:pPr>
              <w:pStyle w:val="6"/>
              <w:spacing w:before="34" w:line="213" w:lineRule="auto"/>
              <w:ind w:left="1236"/>
              <w:rPr>
                <w:sz w:val="19"/>
                <w:szCs w:val="19"/>
              </w:rPr>
            </w:pPr>
            <w:r>
              <w:rPr>
                <w:spacing w:val="7"/>
                <w:sz w:val="19"/>
                <w:szCs w:val="19"/>
              </w:rPr>
              <w:t>环城路—新华路</w:t>
            </w:r>
          </w:p>
        </w:tc>
        <w:tc>
          <w:tcPr>
            <w:tcW w:w="1519" w:type="dxa"/>
            <w:vAlign w:val="top"/>
          </w:tcPr>
          <w:p w14:paraId="4978C55E">
            <w:pPr>
              <w:pStyle w:val="6"/>
              <w:spacing w:before="34" w:line="213" w:lineRule="auto"/>
              <w:ind w:left="564"/>
              <w:rPr>
                <w:sz w:val="19"/>
                <w:szCs w:val="19"/>
              </w:rPr>
            </w:pPr>
            <w:r>
              <w:rPr>
                <w:spacing w:val="3"/>
                <w:sz w:val="19"/>
                <w:szCs w:val="19"/>
              </w:rPr>
              <w:t>4675</w:t>
            </w:r>
          </w:p>
        </w:tc>
        <w:tc>
          <w:tcPr>
            <w:tcW w:w="1420" w:type="dxa"/>
            <w:vAlign w:val="top"/>
          </w:tcPr>
          <w:p w14:paraId="6214F389">
            <w:pPr>
              <w:pStyle w:val="6"/>
              <w:spacing w:before="34" w:line="213" w:lineRule="auto"/>
              <w:ind w:left="589"/>
              <w:rPr>
                <w:sz w:val="19"/>
                <w:szCs w:val="19"/>
              </w:rPr>
            </w:pPr>
            <w:r>
              <w:rPr>
                <w:spacing w:val="-9"/>
                <w:sz w:val="19"/>
                <w:szCs w:val="19"/>
              </w:rPr>
              <w:t>±8</w:t>
            </w:r>
          </w:p>
        </w:tc>
      </w:tr>
      <w:tr w14:paraId="138362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671" w:type="dxa"/>
            <w:vAlign w:val="top"/>
          </w:tcPr>
          <w:p w14:paraId="7F6735E4">
            <w:pPr>
              <w:pStyle w:val="6"/>
              <w:spacing w:before="69" w:line="179" w:lineRule="auto"/>
              <w:ind w:left="189"/>
              <w:rPr>
                <w:sz w:val="19"/>
                <w:szCs w:val="19"/>
              </w:rPr>
            </w:pPr>
            <w:r>
              <w:rPr>
                <w:spacing w:val="2"/>
                <w:sz w:val="19"/>
                <w:szCs w:val="19"/>
              </w:rPr>
              <w:t>S10</w:t>
            </w:r>
          </w:p>
        </w:tc>
        <w:tc>
          <w:tcPr>
            <w:tcW w:w="1538" w:type="dxa"/>
            <w:vAlign w:val="top"/>
          </w:tcPr>
          <w:p w14:paraId="6ECBBA72">
            <w:pPr>
              <w:pStyle w:val="6"/>
              <w:spacing w:before="33" w:line="214" w:lineRule="auto"/>
              <w:ind w:left="476"/>
              <w:rPr>
                <w:sz w:val="19"/>
                <w:szCs w:val="19"/>
              </w:rPr>
            </w:pPr>
            <w:r>
              <w:rPr>
                <w:spacing w:val="5"/>
                <w:sz w:val="19"/>
                <w:szCs w:val="19"/>
              </w:rPr>
              <w:t>桃源路</w:t>
            </w:r>
          </w:p>
        </w:tc>
        <w:tc>
          <w:tcPr>
            <w:tcW w:w="3853" w:type="dxa"/>
            <w:vAlign w:val="top"/>
          </w:tcPr>
          <w:p w14:paraId="484F5CFE">
            <w:pPr>
              <w:pStyle w:val="6"/>
              <w:spacing w:before="33" w:line="214" w:lineRule="auto"/>
              <w:ind w:left="835"/>
              <w:rPr>
                <w:sz w:val="19"/>
                <w:szCs w:val="19"/>
              </w:rPr>
            </w:pPr>
            <w:r>
              <w:rPr>
                <w:spacing w:val="8"/>
                <w:sz w:val="19"/>
                <w:szCs w:val="19"/>
              </w:rPr>
              <w:t>环城路东段—环城路西段</w:t>
            </w:r>
          </w:p>
        </w:tc>
        <w:tc>
          <w:tcPr>
            <w:tcW w:w="1519" w:type="dxa"/>
            <w:vAlign w:val="top"/>
          </w:tcPr>
          <w:p w14:paraId="7E2E4FC0">
            <w:pPr>
              <w:pStyle w:val="6"/>
              <w:spacing w:before="33" w:line="214" w:lineRule="auto"/>
              <w:ind w:left="564"/>
              <w:rPr>
                <w:sz w:val="19"/>
                <w:szCs w:val="19"/>
              </w:rPr>
            </w:pPr>
            <w:r>
              <w:rPr>
                <w:spacing w:val="3"/>
                <w:sz w:val="19"/>
                <w:szCs w:val="19"/>
              </w:rPr>
              <w:t>4792</w:t>
            </w:r>
          </w:p>
        </w:tc>
        <w:tc>
          <w:tcPr>
            <w:tcW w:w="1420" w:type="dxa"/>
            <w:vAlign w:val="top"/>
          </w:tcPr>
          <w:p w14:paraId="39CB4C2C">
            <w:pPr>
              <w:pStyle w:val="6"/>
              <w:spacing w:before="33" w:line="214" w:lineRule="auto"/>
              <w:ind w:left="589"/>
              <w:rPr>
                <w:sz w:val="19"/>
                <w:szCs w:val="19"/>
              </w:rPr>
            </w:pPr>
            <w:r>
              <w:rPr>
                <w:spacing w:val="-9"/>
                <w:sz w:val="19"/>
                <w:szCs w:val="19"/>
              </w:rPr>
              <w:t>±8</w:t>
            </w:r>
          </w:p>
        </w:tc>
      </w:tr>
      <w:tr w14:paraId="0D837C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671" w:type="dxa"/>
            <w:vAlign w:val="top"/>
          </w:tcPr>
          <w:p w14:paraId="1064FA43">
            <w:pPr>
              <w:pStyle w:val="6"/>
              <w:spacing w:before="69" w:line="181" w:lineRule="auto"/>
              <w:ind w:left="189"/>
              <w:rPr>
                <w:sz w:val="19"/>
                <w:szCs w:val="19"/>
              </w:rPr>
            </w:pPr>
            <w:r>
              <w:rPr>
                <w:spacing w:val="2"/>
                <w:sz w:val="19"/>
                <w:szCs w:val="19"/>
              </w:rPr>
              <w:t>S11</w:t>
            </w:r>
          </w:p>
        </w:tc>
        <w:tc>
          <w:tcPr>
            <w:tcW w:w="1538" w:type="dxa"/>
            <w:vAlign w:val="top"/>
          </w:tcPr>
          <w:p w14:paraId="2902EA46">
            <w:pPr>
              <w:pStyle w:val="6"/>
              <w:spacing w:before="33" w:line="216" w:lineRule="auto"/>
              <w:ind w:left="477"/>
              <w:rPr>
                <w:sz w:val="19"/>
                <w:szCs w:val="19"/>
              </w:rPr>
            </w:pPr>
            <w:r>
              <w:rPr>
                <w:spacing w:val="4"/>
                <w:sz w:val="19"/>
                <w:szCs w:val="19"/>
              </w:rPr>
              <w:t>环城路</w:t>
            </w:r>
          </w:p>
        </w:tc>
        <w:tc>
          <w:tcPr>
            <w:tcW w:w="3853" w:type="dxa"/>
            <w:vAlign w:val="top"/>
          </w:tcPr>
          <w:p w14:paraId="59BD2C2E">
            <w:pPr>
              <w:pStyle w:val="6"/>
              <w:spacing w:before="33" w:line="216" w:lineRule="auto"/>
              <w:ind w:left="839"/>
              <w:rPr>
                <w:sz w:val="19"/>
                <w:szCs w:val="19"/>
              </w:rPr>
            </w:pPr>
            <w:r>
              <w:rPr>
                <w:spacing w:val="8"/>
                <w:sz w:val="19"/>
                <w:szCs w:val="19"/>
              </w:rPr>
              <w:t>城东北街路口—永春大桥</w:t>
            </w:r>
          </w:p>
        </w:tc>
        <w:tc>
          <w:tcPr>
            <w:tcW w:w="1519" w:type="dxa"/>
            <w:vAlign w:val="top"/>
          </w:tcPr>
          <w:p w14:paraId="76CA1769">
            <w:pPr>
              <w:pStyle w:val="6"/>
              <w:spacing w:before="33" w:line="216" w:lineRule="auto"/>
              <w:ind w:left="564"/>
              <w:rPr>
                <w:sz w:val="19"/>
                <w:szCs w:val="19"/>
              </w:rPr>
            </w:pPr>
            <w:r>
              <w:rPr>
                <w:spacing w:val="3"/>
                <w:sz w:val="19"/>
                <w:szCs w:val="19"/>
              </w:rPr>
              <w:t>4775</w:t>
            </w:r>
          </w:p>
        </w:tc>
        <w:tc>
          <w:tcPr>
            <w:tcW w:w="1420" w:type="dxa"/>
            <w:vAlign w:val="top"/>
          </w:tcPr>
          <w:p w14:paraId="61833661">
            <w:pPr>
              <w:pStyle w:val="6"/>
              <w:spacing w:before="33" w:line="216" w:lineRule="auto"/>
              <w:ind w:left="589"/>
              <w:rPr>
                <w:sz w:val="19"/>
                <w:szCs w:val="19"/>
              </w:rPr>
            </w:pPr>
            <w:r>
              <w:rPr>
                <w:spacing w:val="-9"/>
                <w:sz w:val="19"/>
                <w:szCs w:val="19"/>
              </w:rPr>
              <w:t>±8</w:t>
            </w:r>
          </w:p>
        </w:tc>
      </w:tr>
      <w:tr w14:paraId="166FBD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671" w:type="dxa"/>
            <w:vAlign w:val="top"/>
          </w:tcPr>
          <w:p w14:paraId="1B48F241">
            <w:pPr>
              <w:pStyle w:val="6"/>
              <w:spacing w:before="69" w:line="179" w:lineRule="auto"/>
              <w:ind w:left="189"/>
              <w:rPr>
                <w:sz w:val="19"/>
                <w:szCs w:val="19"/>
              </w:rPr>
            </w:pPr>
            <w:r>
              <w:rPr>
                <w:spacing w:val="2"/>
                <w:sz w:val="19"/>
                <w:szCs w:val="19"/>
              </w:rPr>
              <w:t>S12</w:t>
            </w:r>
          </w:p>
        </w:tc>
        <w:tc>
          <w:tcPr>
            <w:tcW w:w="1538" w:type="dxa"/>
            <w:vAlign w:val="top"/>
          </w:tcPr>
          <w:p w14:paraId="503CA898">
            <w:pPr>
              <w:pStyle w:val="6"/>
              <w:spacing w:before="33" w:line="214" w:lineRule="auto"/>
              <w:ind w:left="281"/>
              <w:rPr>
                <w:sz w:val="19"/>
                <w:szCs w:val="19"/>
              </w:rPr>
            </w:pPr>
            <w:r>
              <w:rPr>
                <w:spacing w:val="6"/>
                <w:sz w:val="19"/>
                <w:szCs w:val="19"/>
              </w:rPr>
              <w:t>城南街北段</w:t>
            </w:r>
          </w:p>
        </w:tc>
        <w:tc>
          <w:tcPr>
            <w:tcW w:w="3853" w:type="dxa"/>
            <w:vAlign w:val="top"/>
          </w:tcPr>
          <w:p w14:paraId="1E107B67">
            <w:pPr>
              <w:pStyle w:val="6"/>
              <w:spacing w:before="33" w:line="214" w:lineRule="auto"/>
              <w:ind w:left="1287"/>
              <w:rPr>
                <w:sz w:val="19"/>
                <w:szCs w:val="19"/>
              </w:rPr>
            </w:pPr>
            <w:r>
              <w:rPr>
                <w:spacing w:val="7"/>
                <w:sz w:val="19"/>
                <w:szCs w:val="19"/>
              </w:rPr>
              <w:t>云龙桥-桃溪路</w:t>
            </w:r>
          </w:p>
        </w:tc>
        <w:tc>
          <w:tcPr>
            <w:tcW w:w="1519" w:type="dxa"/>
            <w:vAlign w:val="top"/>
          </w:tcPr>
          <w:p w14:paraId="35BA75AC">
            <w:pPr>
              <w:pStyle w:val="6"/>
              <w:spacing w:before="33" w:line="214" w:lineRule="auto"/>
              <w:ind w:left="564"/>
              <w:rPr>
                <w:sz w:val="19"/>
                <w:szCs w:val="19"/>
              </w:rPr>
            </w:pPr>
            <w:r>
              <w:rPr>
                <w:spacing w:val="3"/>
                <w:sz w:val="19"/>
                <w:szCs w:val="19"/>
              </w:rPr>
              <w:t>4614</w:t>
            </w:r>
          </w:p>
        </w:tc>
        <w:tc>
          <w:tcPr>
            <w:tcW w:w="1420" w:type="dxa"/>
            <w:vAlign w:val="top"/>
          </w:tcPr>
          <w:p w14:paraId="13FA80E6">
            <w:pPr>
              <w:pStyle w:val="6"/>
              <w:spacing w:before="33" w:line="214" w:lineRule="auto"/>
              <w:ind w:left="589"/>
              <w:rPr>
                <w:sz w:val="19"/>
                <w:szCs w:val="19"/>
              </w:rPr>
            </w:pPr>
            <w:r>
              <w:rPr>
                <w:spacing w:val="-9"/>
                <w:sz w:val="19"/>
                <w:szCs w:val="19"/>
              </w:rPr>
              <w:t>±8</w:t>
            </w:r>
          </w:p>
        </w:tc>
      </w:tr>
      <w:tr w14:paraId="419A40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671" w:type="dxa"/>
            <w:vAlign w:val="top"/>
          </w:tcPr>
          <w:p w14:paraId="3CF9F28B">
            <w:pPr>
              <w:pStyle w:val="6"/>
              <w:spacing w:before="69" w:line="179" w:lineRule="auto"/>
              <w:ind w:left="189"/>
              <w:rPr>
                <w:sz w:val="19"/>
                <w:szCs w:val="19"/>
              </w:rPr>
            </w:pPr>
            <w:r>
              <w:rPr>
                <w:spacing w:val="2"/>
                <w:sz w:val="19"/>
                <w:szCs w:val="19"/>
              </w:rPr>
              <w:t>S13</w:t>
            </w:r>
          </w:p>
        </w:tc>
        <w:tc>
          <w:tcPr>
            <w:tcW w:w="1538" w:type="dxa"/>
            <w:vAlign w:val="top"/>
          </w:tcPr>
          <w:p w14:paraId="55B4C2AE">
            <w:pPr>
              <w:pStyle w:val="6"/>
              <w:spacing w:before="33" w:line="214" w:lineRule="auto"/>
              <w:ind w:left="202"/>
              <w:rPr>
                <w:sz w:val="19"/>
                <w:szCs w:val="19"/>
              </w:rPr>
            </w:pPr>
            <w:r>
              <w:rPr>
                <w:spacing w:val="5"/>
                <w:sz w:val="19"/>
                <w:szCs w:val="19"/>
              </w:rPr>
              <w:t>八二三中路</w:t>
            </w:r>
            <w:r>
              <w:rPr>
                <w:spacing w:val="-19"/>
                <w:sz w:val="19"/>
                <w:szCs w:val="19"/>
              </w:rPr>
              <w:t xml:space="preserve"> </w:t>
            </w:r>
            <w:r>
              <w:rPr>
                <w:spacing w:val="5"/>
                <w:sz w:val="19"/>
                <w:szCs w:val="19"/>
              </w:rPr>
              <w:t>1</w:t>
            </w:r>
          </w:p>
        </w:tc>
        <w:tc>
          <w:tcPr>
            <w:tcW w:w="3853" w:type="dxa"/>
            <w:vAlign w:val="top"/>
          </w:tcPr>
          <w:p w14:paraId="4E6A8C3E">
            <w:pPr>
              <w:pStyle w:val="6"/>
              <w:spacing w:before="33" w:line="214" w:lineRule="auto"/>
              <w:ind w:left="935"/>
              <w:rPr>
                <w:sz w:val="19"/>
                <w:szCs w:val="19"/>
              </w:rPr>
            </w:pPr>
            <w:r>
              <w:rPr>
                <w:spacing w:val="8"/>
                <w:sz w:val="19"/>
                <w:szCs w:val="19"/>
              </w:rPr>
              <w:t>溪滨路路口—永春大桥</w:t>
            </w:r>
          </w:p>
        </w:tc>
        <w:tc>
          <w:tcPr>
            <w:tcW w:w="1519" w:type="dxa"/>
            <w:vAlign w:val="top"/>
          </w:tcPr>
          <w:p w14:paraId="40E3CC23">
            <w:pPr>
              <w:pStyle w:val="6"/>
              <w:spacing w:before="33" w:line="214" w:lineRule="auto"/>
              <w:ind w:left="564"/>
              <w:rPr>
                <w:sz w:val="19"/>
                <w:szCs w:val="19"/>
              </w:rPr>
            </w:pPr>
            <w:r>
              <w:rPr>
                <w:spacing w:val="3"/>
                <w:sz w:val="19"/>
                <w:szCs w:val="19"/>
              </w:rPr>
              <w:t>4461</w:t>
            </w:r>
          </w:p>
        </w:tc>
        <w:tc>
          <w:tcPr>
            <w:tcW w:w="1420" w:type="dxa"/>
            <w:vAlign w:val="top"/>
          </w:tcPr>
          <w:p w14:paraId="03ED9A29">
            <w:pPr>
              <w:pStyle w:val="6"/>
              <w:spacing w:before="33" w:line="214" w:lineRule="auto"/>
              <w:ind w:left="589"/>
              <w:rPr>
                <w:sz w:val="19"/>
                <w:szCs w:val="19"/>
              </w:rPr>
            </w:pPr>
            <w:r>
              <w:rPr>
                <w:spacing w:val="-9"/>
                <w:sz w:val="19"/>
                <w:szCs w:val="19"/>
              </w:rPr>
              <w:t>±8</w:t>
            </w:r>
          </w:p>
        </w:tc>
      </w:tr>
      <w:tr w14:paraId="4177F1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671" w:type="dxa"/>
            <w:vAlign w:val="top"/>
          </w:tcPr>
          <w:p w14:paraId="522996DB">
            <w:pPr>
              <w:pStyle w:val="6"/>
              <w:spacing w:before="69" w:line="179" w:lineRule="auto"/>
              <w:ind w:left="189"/>
              <w:rPr>
                <w:sz w:val="19"/>
                <w:szCs w:val="19"/>
              </w:rPr>
            </w:pPr>
            <w:r>
              <w:rPr>
                <w:spacing w:val="2"/>
                <w:sz w:val="19"/>
                <w:szCs w:val="19"/>
              </w:rPr>
              <w:t>S14</w:t>
            </w:r>
          </w:p>
        </w:tc>
        <w:tc>
          <w:tcPr>
            <w:tcW w:w="1538" w:type="dxa"/>
            <w:vAlign w:val="top"/>
          </w:tcPr>
          <w:p w14:paraId="6051F490">
            <w:pPr>
              <w:pStyle w:val="6"/>
              <w:spacing w:before="33" w:line="214" w:lineRule="auto"/>
              <w:ind w:left="424"/>
              <w:rPr>
                <w:sz w:val="19"/>
                <w:szCs w:val="19"/>
              </w:rPr>
            </w:pPr>
            <w:r>
              <w:rPr>
                <w:spacing w:val="-2"/>
                <w:sz w:val="19"/>
                <w:szCs w:val="19"/>
              </w:rPr>
              <w:t>留安路</w:t>
            </w:r>
            <w:r>
              <w:rPr>
                <w:spacing w:val="-36"/>
                <w:sz w:val="19"/>
                <w:szCs w:val="19"/>
              </w:rPr>
              <w:t xml:space="preserve"> </w:t>
            </w:r>
            <w:r>
              <w:rPr>
                <w:spacing w:val="-2"/>
                <w:sz w:val="19"/>
                <w:szCs w:val="19"/>
              </w:rPr>
              <w:t>2</w:t>
            </w:r>
          </w:p>
        </w:tc>
        <w:tc>
          <w:tcPr>
            <w:tcW w:w="3853" w:type="dxa"/>
            <w:vAlign w:val="top"/>
          </w:tcPr>
          <w:p w14:paraId="11EF0FCC">
            <w:pPr>
              <w:pStyle w:val="6"/>
              <w:spacing w:before="33" w:line="214" w:lineRule="auto"/>
              <w:ind w:left="907"/>
              <w:rPr>
                <w:sz w:val="19"/>
                <w:szCs w:val="19"/>
              </w:rPr>
            </w:pPr>
            <w:r>
              <w:rPr>
                <w:spacing w:val="6"/>
                <w:sz w:val="19"/>
                <w:szCs w:val="19"/>
              </w:rPr>
              <w:t>留安西路-荣誉锦江花园</w:t>
            </w:r>
          </w:p>
        </w:tc>
        <w:tc>
          <w:tcPr>
            <w:tcW w:w="1519" w:type="dxa"/>
            <w:vAlign w:val="top"/>
          </w:tcPr>
          <w:p w14:paraId="63D280B6">
            <w:pPr>
              <w:pStyle w:val="6"/>
              <w:spacing w:before="33" w:line="214" w:lineRule="auto"/>
              <w:ind w:left="564"/>
              <w:rPr>
                <w:sz w:val="19"/>
                <w:szCs w:val="19"/>
              </w:rPr>
            </w:pPr>
            <w:r>
              <w:rPr>
                <w:spacing w:val="3"/>
                <w:sz w:val="19"/>
                <w:szCs w:val="19"/>
              </w:rPr>
              <w:t>4050</w:t>
            </w:r>
          </w:p>
        </w:tc>
        <w:tc>
          <w:tcPr>
            <w:tcW w:w="1420" w:type="dxa"/>
            <w:vAlign w:val="top"/>
          </w:tcPr>
          <w:p w14:paraId="4B276770">
            <w:pPr>
              <w:pStyle w:val="6"/>
              <w:spacing w:before="33" w:line="214" w:lineRule="auto"/>
              <w:ind w:left="589"/>
              <w:rPr>
                <w:sz w:val="19"/>
                <w:szCs w:val="19"/>
              </w:rPr>
            </w:pPr>
            <w:r>
              <w:rPr>
                <w:spacing w:val="-9"/>
                <w:sz w:val="19"/>
                <w:szCs w:val="19"/>
              </w:rPr>
              <w:t>±8</w:t>
            </w:r>
          </w:p>
        </w:tc>
      </w:tr>
      <w:tr w14:paraId="0CDA0D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671" w:type="dxa"/>
            <w:vAlign w:val="top"/>
          </w:tcPr>
          <w:p w14:paraId="6BF4E3FA">
            <w:pPr>
              <w:pStyle w:val="6"/>
              <w:spacing w:before="68" w:line="182" w:lineRule="auto"/>
              <w:ind w:left="189"/>
              <w:rPr>
                <w:sz w:val="19"/>
                <w:szCs w:val="19"/>
              </w:rPr>
            </w:pPr>
            <w:r>
              <w:rPr>
                <w:spacing w:val="2"/>
                <w:sz w:val="19"/>
                <w:szCs w:val="19"/>
              </w:rPr>
              <w:t>S15</w:t>
            </w:r>
          </w:p>
        </w:tc>
        <w:tc>
          <w:tcPr>
            <w:tcW w:w="1538" w:type="dxa"/>
            <w:vAlign w:val="top"/>
          </w:tcPr>
          <w:p w14:paraId="6EC4703D">
            <w:pPr>
              <w:pStyle w:val="6"/>
              <w:spacing w:before="33" w:line="216" w:lineRule="auto"/>
              <w:ind w:left="281"/>
              <w:rPr>
                <w:sz w:val="19"/>
                <w:szCs w:val="19"/>
              </w:rPr>
            </w:pPr>
            <w:r>
              <w:rPr>
                <w:spacing w:val="6"/>
                <w:sz w:val="19"/>
                <w:szCs w:val="19"/>
              </w:rPr>
              <w:t>城东街东段</w:t>
            </w:r>
          </w:p>
        </w:tc>
        <w:tc>
          <w:tcPr>
            <w:tcW w:w="3853" w:type="dxa"/>
            <w:vAlign w:val="top"/>
          </w:tcPr>
          <w:p w14:paraId="518E56BA">
            <w:pPr>
              <w:pStyle w:val="6"/>
              <w:spacing w:before="33" w:line="216" w:lineRule="auto"/>
              <w:ind w:left="1249"/>
              <w:rPr>
                <w:sz w:val="19"/>
                <w:szCs w:val="19"/>
              </w:rPr>
            </w:pPr>
            <w:r>
              <w:rPr>
                <w:spacing w:val="5"/>
                <w:sz w:val="19"/>
                <w:szCs w:val="19"/>
              </w:rPr>
              <w:t>师范路—东岳溪</w:t>
            </w:r>
          </w:p>
        </w:tc>
        <w:tc>
          <w:tcPr>
            <w:tcW w:w="1519" w:type="dxa"/>
            <w:vAlign w:val="top"/>
          </w:tcPr>
          <w:p w14:paraId="3C287241">
            <w:pPr>
              <w:pStyle w:val="6"/>
              <w:spacing w:before="33" w:line="216" w:lineRule="auto"/>
              <w:ind w:left="564"/>
              <w:rPr>
                <w:sz w:val="19"/>
                <w:szCs w:val="19"/>
              </w:rPr>
            </w:pPr>
            <w:r>
              <w:rPr>
                <w:spacing w:val="3"/>
                <w:sz w:val="19"/>
                <w:szCs w:val="19"/>
              </w:rPr>
              <w:t>4166</w:t>
            </w:r>
          </w:p>
        </w:tc>
        <w:tc>
          <w:tcPr>
            <w:tcW w:w="1420" w:type="dxa"/>
            <w:vAlign w:val="top"/>
          </w:tcPr>
          <w:p w14:paraId="794981C6">
            <w:pPr>
              <w:pStyle w:val="6"/>
              <w:spacing w:before="33" w:line="216" w:lineRule="auto"/>
              <w:ind w:left="589"/>
              <w:rPr>
                <w:sz w:val="19"/>
                <w:szCs w:val="19"/>
              </w:rPr>
            </w:pPr>
            <w:r>
              <w:rPr>
                <w:spacing w:val="-9"/>
                <w:sz w:val="19"/>
                <w:szCs w:val="19"/>
              </w:rPr>
              <w:t>±8</w:t>
            </w:r>
          </w:p>
        </w:tc>
      </w:tr>
      <w:tr w14:paraId="268CDC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671" w:type="dxa"/>
            <w:vAlign w:val="top"/>
          </w:tcPr>
          <w:p w14:paraId="0CC686FC">
            <w:pPr>
              <w:pStyle w:val="6"/>
              <w:spacing w:before="69" w:line="179" w:lineRule="auto"/>
              <w:ind w:left="189"/>
              <w:rPr>
                <w:sz w:val="19"/>
                <w:szCs w:val="19"/>
              </w:rPr>
            </w:pPr>
            <w:r>
              <w:rPr>
                <w:spacing w:val="2"/>
                <w:sz w:val="19"/>
                <w:szCs w:val="19"/>
              </w:rPr>
              <w:t>S16</w:t>
            </w:r>
          </w:p>
        </w:tc>
        <w:tc>
          <w:tcPr>
            <w:tcW w:w="1538" w:type="dxa"/>
            <w:vAlign w:val="top"/>
          </w:tcPr>
          <w:p w14:paraId="6DD00BD0">
            <w:pPr>
              <w:pStyle w:val="6"/>
              <w:spacing w:before="33" w:line="214" w:lineRule="auto"/>
              <w:ind w:left="281"/>
              <w:rPr>
                <w:sz w:val="19"/>
                <w:szCs w:val="19"/>
              </w:rPr>
            </w:pPr>
            <w:r>
              <w:rPr>
                <w:spacing w:val="6"/>
                <w:sz w:val="19"/>
                <w:szCs w:val="19"/>
              </w:rPr>
              <w:t>城南街南段</w:t>
            </w:r>
          </w:p>
        </w:tc>
        <w:tc>
          <w:tcPr>
            <w:tcW w:w="3853" w:type="dxa"/>
            <w:vAlign w:val="top"/>
          </w:tcPr>
          <w:p w14:paraId="16810751">
            <w:pPr>
              <w:pStyle w:val="6"/>
              <w:spacing w:before="33" w:line="214" w:lineRule="auto"/>
              <w:ind w:left="787"/>
              <w:rPr>
                <w:sz w:val="19"/>
                <w:szCs w:val="19"/>
              </w:rPr>
            </w:pPr>
            <w:r>
              <w:rPr>
                <w:spacing w:val="6"/>
                <w:sz w:val="19"/>
                <w:szCs w:val="19"/>
              </w:rPr>
              <w:t>桃溪路-桃源南路（城雕）</w:t>
            </w:r>
          </w:p>
        </w:tc>
        <w:tc>
          <w:tcPr>
            <w:tcW w:w="1519" w:type="dxa"/>
            <w:vAlign w:val="top"/>
          </w:tcPr>
          <w:p w14:paraId="52352630">
            <w:pPr>
              <w:pStyle w:val="6"/>
              <w:spacing w:before="33" w:line="214" w:lineRule="auto"/>
              <w:ind w:left="564"/>
              <w:rPr>
                <w:sz w:val="19"/>
                <w:szCs w:val="19"/>
              </w:rPr>
            </w:pPr>
            <w:r>
              <w:rPr>
                <w:spacing w:val="3"/>
                <w:sz w:val="19"/>
                <w:szCs w:val="19"/>
              </w:rPr>
              <w:t>4003</w:t>
            </w:r>
          </w:p>
        </w:tc>
        <w:tc>
          <w:tcPr>
            <w:tcW w:w="1420" w:type="dxa"/>
            <w:vAlign w:val="top"/>
          </w:tcPr>
          <w:p w14:paraId="118AD38A">
            <w:pPr>
              <w:pStyle w:val="6"/>
              <w:spacing w:before="33" w:line="214" w:lineRule="auto"/>
              <w:ind w:left="589"/>
              <w:rPr>
                <w:sz w:val="19"/>
                <w:szCs w:val="19"/>
              </w:rPr>
            </w:pPr>
            <w:r>
              <w:rPr>
                <w:spacing w:val="-9"/>
                <w:sz w:val="19"/>
                <w:szCs w:val="19"/>
              </w:rPr>
              <w:t>±8</w:t>
            </w:r>
          </w:p>
        </w:tc>
      </w:tr>
      <w:tr w14:paraId="29EDD4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671" w:type="dxa"/>
            <w:vAlign w:val="top"/>
          </w:tcPr>
          <w:p w14:paraId="7BD4170B">
            <w:pPr>
              <w:pStyle w:val="6"/>
              <w:spacing w:before="68" w:line="180" w:lineRule="auto"/>
              <w:ind w:left="189"/>
              <w:rPr>
                <w:sz w:val="19"/>
                <w:szCs w:val="19"/>
              </w:rPr>
            </w:pPr>
            <w:r>
              <w:rPr>
                <w:spacing w:val="2"/>
                <w:sz w:val="19"/>
                <w:szCs w:val="19"/>
              </w:rPr>
              <w:t>S17</w:t>
            </w:r>
          </w:p>
        </w:tc>
        <w:tc>
          <w:tcPr>
            <w:tcW w:w="1538" w:type="dxa"/>
            <w:vAlign w:val="top"/>
          </w:tcPr>
          <w:p w14:paraId="40B6B2FF">
            <w:pPr>
              <w:pStyle w:val="6"/>
              <w:spacing w:before="33" w:line="214" w:lineRule="auto"/>
              <w:ind w:left="477"/>
              <w:rPr>
                <w:sz w:val="19"/>
                <w:szCs w:val="19"/>
              </w:rPr>
            </w:pPr>
            <w:r>
              <w:rPr>
                <w:spacing w:val="4"/>
                <w:sz w:val="19"/>
                <w:szCs w:val="19"/>
              </w:rPr>
              <w:t>鹏源街</w:t>
            </w:r>
          </w:p>
        </w:tc>
        <w:tc>
          <w:tcPr>
            <w:tcW w:w="3853" w:type="dxa"/>
            <w:vAlign w:val="top"/>
          </w:tcPr>
          <w:p w14:paraId="565AFB0F">
            <w:pPr>
              <w:pStyle w:val="6"/>
              <w:spacing w:before="33" w:line="214" w:lineRule="auto"/>
              <w:ind w:left="1036"/>
              <w:rPr>
                <w:sz w:val="19"/>
                <w:szCs w:val="19"/>
              </w:rPr>
            </w:pPr>
            <w:r>
              <w:rPr>
                <w:spacing w:val="8"/>
                <w:sz w:val="19"/>
                <w:szCs w:val="19"/>
              </w:rPr>
              <w:t>桃源南路—永春大桥</w:t>
            </w:r>
          </w:p>
        </w:tc>
        <w:tc>
          <w:tcPr>
            <w:tcW w:w="1519" w:type="dxa"/>
            <w:vAlign w:val="top"/>
          </w:tcPr>
          <w:p w14:paraId="7B6D6FCB">
            <w:pPr>
              <w:pStyle w:val="6"/>
              <w:spacing w:before="33" w:line="214" w:lineRule="auto"/>
              <w:ind w:left="568"/>
              <w:rPr>
                <w:sz w:val="19"/>
                <w:szCs w:val="19"/>
              </w:rPr>
            </w:pPr>
            <w:r>
              <w:rPr>
                <w:spacing w:val="2"/>
                <w:sz w:val="19"/>
                <w:szCs w:val="19"/>
              </w:rPr>
              <w:t>3969</w:t>
            </w:r>
          </w:p>
        </w:tc>
        <w:tc>
          <w:tcPr>
            <w:tcW w:w="1420" w:type="dxa"/>
            <w:vAlign w:val="top"/>
          </w:tcPr>
          <w:p w14:paraId="396FD4E6">
            <w:pPr>
              <w:pStyle w:val="6"/>
              <w:spacing w:before="33" w:line="214" w:lineRule="auto"/>
              <w:ind w:left="589"/>
              <w:rPr>
                <w:sz w:val="19"/>
                <w:szCs w:val="19"/>
              </w:rPr>
            </w:pPr>
            <w:r>
              <w:rPr>
                <w:spacing w:val="-9"/>
                <w:sz w:val="19"/>
                <w:szCs w:val="19"/>
              </w:rPr>
              <w:t>±8</w:t>
            </w:r>
          </w:p>
        </w:tc>
      </w:tr>
      <w:tr w14:paraId="0DA42F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671" w:type="dxa"/>
            <w:vAlign w:val="top"/>
          </w:tcPr>
          <w:p w14:paraId="53F85579">
            <w:pPr>
              <w:pStyle w:val="6"/>
              <w:spacing w:before="68" w:line="180" w:lineRule="auto"/>
              <w:ind w:left="189"/>
              <w:rPr>
                <w:sz w:val="19"/>
                <w:szCs w:val="19"/>
              </w:rPr>
            </w:pPr>
            <w:r>
              <w:rPr>
                <w:spacing w:val="2"/>
                <w:sz w:val="19"/>
                <w:szCs w:val="19"/>
              </w:rPr>
              <w:t>S18</w:t>
            </w:r>
          </w:p>
        </w:tc>
        <w:tc>
          <w:tcPr>
            <w:tcW w:w="1538" w:type="dxa"/>
            <w:vAlign w:val="top"/>
          </w:tcPr>
          <w:p w14:paraId="0F41393A">
            <w:pPr>
              <w:pStyle w:val="6"/>
              <w:spacing w:before="33" w:line="214" w:lineRule="auto"/>
              <w:ind w:left="428"/>
              <w:rPr>
                <w:sz w:val="19"/>
                <w:szCs w:val="19"/>
              </w:rPr>
            </w:pPr>
            <w:r>
              <w:rPr>
                <w:spacing w:val="-3"/>
                <w:sz w:val="19"/>
                <w:szCs w:val="19"/>
              </w:rPr>
              <w:t>民生路</w:t>
            </w:r>
            <w:r>
              <w:rPr>
                <w:spacing w:val="-23"/>
                <w:sz w:val="19"/>
                <w:szCs w:val="19"/>
              </w:rPr>
              <w:t xml:space="preserve"> </w:t>
            </w:r>
            <w:r>
              <w:rPr>
                <w:spacing w:val="-3"/>
                <w:sz w:val="19"/>
                <w:szCs w:val="19"/>
              </w:rPr>
              <w:t>1</w:t>
            </w:r>
          </w:p>
        </w:tc>
        <w:tc>
          <w:tcPr>
            <w:tcW w:w="3853" w:type="dxa"/>
            <w:vAlign w:val="top"/>
          </w:tcPr>
          <w:p w14:paraId="062B9D89">
            <w:pPr>
              <w:pStyle w:val="6"/>
              <w:spacing w:before="33" w:line="214" w:lineRule="auto"/>
              <w:ind w:left="1038"/>
              <w:rPr>
                <w:sz w:val="19"/>
                <w:szCs w:val="19"/>
              </w:rPr>
            </w:pPr>
            <w:r>
              <w:rPr>
                <w:spacing w:val="8"/>
                <w:sz w:val="19"/>
                <w:szCs w:val="19"/>
              </w:rPr>
              <w:t>县实验小学—新车路</w:t>
            </w:r>
          </w:p>
        </w:tc>
        <w:tc>
          <w:tcPr>
            <w:tcW w:w="1519" w:type="dxa"/>
            <w:vAlign w:val="top"/>
          </w:tcPr>
          <w:p w14:paraId="0B7271C2">
            <w:pPr>
              <w:pStyle w:val="6"/>
              <w:spacing w:before="33" w:line="214" w:lineRule="auto"/>
              <w:ind w:left="568"/>
              <w:rPr>
                <w:sz w:val="19"/>
                <w:szCs w:val="19"/>
              </w:rPr>
            </w:pPr>
            <w:r>
              <w:rPr>
                <w:spacing w:val="2"/>
                <w:sz w:val="19"/>
                <w:szCs w:val="19"/>
              </w:rPr>
              <w:t>3910</w:t>
            </w:r>
          </w:p>
        </w:tc>
        <w:tc>
          <w:tcPr>
            <w:tcW w:w="1420" w:type="dxa"/>
            <w:vAlign w:val="top"/>
          </w:tcPr>
          <w:p w14:paraId="166BFC93">
            <w:pPr>
              <w:pStyle w:val="6"/>
              <w:spacing w:before="33" w:line="214" w:lineRule="auto"/>
              <w:ind w:left="589"/>
              <w:rPr>
                <w:sz w:val="19"/>
                <w:szCs w:val="19"/>
              </w:rPr>
            </w:pPr>
            <w:r>
              <w:rPr>
                <w:spacing w:val="-9"/>
                <w:sz w:val="19"/>
                <w:szCs w:val="19"/>
              </w:rPr>
              <w:t>±8</w:t>
            </w:r>
          </w:p>
        </w:tc>
      </w:tr>
      <w:tr w14:paraId="5437A1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671" w:type="dxa"/>
            <w:vAlign w:val="top"/>
          </w:tcPr>
          <w:p w14:paraId="4731C458">
            <w:pPr>
              <w:pStyle w:val="6"/>
              <w:spacing w:before="68" w:line="180" w:lineRule="auto"/>
              <w:ind w:left="189"/>
              <w:rPr>
                <w:sz w:val="19"/>
                <w:szCs w:val="19"/>
              </w:rPr>
            </w:pPr>
            <w:r>
              <w:rPr>
                <w:spacing w:val="2"/>
                <w:sz w:val="19"/>
                <w:szCs w:val="19"/>
              </w:rPr>
              <w:t>S19</w:t>
            </w:r>
          </w:p>
        </w:tc>
        <w:tc>
          <w:tcPr>
            <w:tcW w:w="1538" w:type="dxa"/>
            <w:vAlign w:val="top"/>
          </w:tcPr>
          <w:p w14:paraId="01A0CCB0">
            <w:pPr>
              <w:pStyle w:val="6"/>
              <w:spacing w:before="32" w:line="215" w:lineRule="auto"/>
              <w:ind w:left="382"/>
              <w:rPr>
                <w:sz w:val="19"/>
                <w:szCs w:val="19"/>
              </w:rPr>
            </w:pPr>
            <w:r>
              <w:rPr>
                <w:spacing w:val="4"/>
                <w:sz w:val="19"/>
                <w:szCs w:val="19"/>
              </w:rPr>
              <w:t>城东南街</w:t>
            </w:r>
          </w:p>
        </w:tc>
        <w:tc>
          <w:tcPr>
            <w:tcW w:w="3853" w:type="dxa"/>
            <w:vAlign w:val="top"/>
          </w:tcPr>
          <w:p w14:paraId="70301C9C">
            <w:pPr>
              <w:pStyle w:val="6"/>
              <w:spacing w:before="32" w:line="215" w:lineRule="auto"/>
              <w:ind w:left="1240"/>
              <w:rPr>
                <w:sz w:val="19"/>
                <w:szCs w:val="19"/>
              </w:rPr>
            </w:pPr>
            <w:r>
              <w:rPr>
                <w:spacing w:val="7"/>
                <w:sz w:val="19"/>
                <w:szCs w:val="19"/>
              </w:rPr>
              <w:t>城东街—留安路</w:t>
            </w:r>
          </w:p>
        </w:tc>
        <w:tc>
          <w:tcPr>
            <w:tcW w:w="1519" w:type="dxa"/>
            <w:vAlign w:val="top"/>
          </w:tcPr>
          <w:p w14:paraId="774CE533">
            <w:pPr>
              <w:pStyle w:val="6"/>
              <w:spacing w:before="32" w:line="215" w:lineRule="auto"/>
              <w:ind w:left="568"/>
              <w:rPr>
                <w:sz w:val="19"/>
                <w:szCs w:val="19"/>
              </w:rPr>
            </w:pPr>
            <w:r>
              <w:rPr>
                <w:spacing w:val="2"/>
                <w:sz w:val="19"/>
                <w:szCs w:val="19"/>
              </w:rPr>
              <w:t>3986</w:t>
            </w:r>
          </w:p>
        </w:tc>
        <w:tc>
          <w:tcPr>
            <w:tcW w:w="1420" w:type="dxa"/>
            <w:vAlign w:val="top"/>
          </w:tcPr>
          <w:p w14:paraId="0BE964E2">
            <w:pPr>
              <w:pStyle w:val="6"/>
              <w:spacing w:before="32" w:line="215" w:lineRule="auto"/>
              <w:ind w:left="589"/>
              <w:rPr>
                <w:sz w:val="19"/>
                <w:szCs w:val="19"/>
              </w:rPr>
            </w:pPr>
            <w:r>
              <w:rPr>
                <w:spacing w:val="-9"/>
                <w:sz w:val="19"/>
                <w:szCs w:val="19"/>
              </w:rPr>
              <w:t>±8</w:t>
            </w:r>
          </w:p>
        </w:tc>
      </w:tr>
      <w:tr w14:paraId="45E5F4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671" w:type="dxa"/>
            <w:vAlign w:val="top"/>
          </w:tcPr>
          <w:p w14:paraId="1456B06F">
            <w:pPr>
              <w:pStyle w:val="6"/>
              <w:spacing w:before="71" w:line="179" w:lineRule="auto"/>
              <w:ind w:left="189"/>
              <w:rPr>
                <w:sz w:val="19"/>
                <w:szCs w:val="19"/>
              </w:rPr>
            </w:pPr>
            <w:r>
              <w:rPr>
                <w:spacing w:val="2"/>
                <w:sz w:val="19"/>
                <w:szCs w:val="19"/>
              </w:rPr>
              <w:t>S20</w:t>
            </w:r>
          </w:p>
        </w:tc>
        <w:tc>
          <w:tcPr>
            <w:tcW w:w="1538" w:type="dxa"/>
            <w:vAlign w:val="top"/>
          </w:tcPr>
          <w:p w14:paraId="2622B4EC">
            <w:pPr>
              <w:pStyle w:val="6"/>
              <w:spacing w:before="35" w:line="214" w:lineRule="auto"/>
              <w:ind w:left="402"/>
              <w:rPr>
                <w:sz w:val="19"/>
                <w:szCs w:val="19"/>
              </w:rPr>
            </w:pPr>
            <w:r>
              <w:rPr>
                <w:spacing w:val="3"/>
                <w:sz w:val="19"/>
                <w:szCs w:val="19"/>
              </w:rPr>
              <w:t>新车路</w:t>
            </w:r>
            <w:r>
              <w:rPr>
                <w:spacing w:val="-21"/>
                <w:sz w:val="19"/>
                <w:szCs w:val="19"/>
              </w:rPr>
              <w:t xml:space="preserve"> </w:t>
            </w:r>
            <w:r>
              <w:rPr>
                <w:spacing w:val="3"/>
                <w:sz w:val="19"/>
                <w:szCs w:val="19"/>
              </w:rPr>
              <w:t>1</w:t>
            </w:r>
          </w:p>
        </w:tc>
        <w:tc>
          <w:tcPr>
            <w:tcW w:w="3853" w:type="dxa"/>
            <w:vAlign w:val="top"/>
          </w:tcPr>
          <w:p w14:paraId="27E5A5A7">
            <w:pPr>
              <w:pStyle w:val="6"/>
              <w:spacing w:before="35" w:line="214" w:lineRule="auto"/>
              <w:ind w:left="942"/>
              <w:rPr>
                <w:sz w:val="19"/>
                <w:szCs w:val="19"/>
              </w:rPr>
            </w:pPr>
            <w:r>
              <w:rPr>
                <w:spacing w:val="7"/>
                <w:sz w:val="19"/>
                <w:szCs w:val="19"/>
              </w:rPr>
              <w:t>华岩新村村路—西安桥</w:t>
            </w:r>
          </w:p>
        </w:tc>
        <w:tc>
          <w:tcPr>
            <w:tcW w:w="1519" w:type="dxa"/>
            <w:vAlign w:val="top"/>
          </w:tcPr>
          <w:p w14:paraId="772AF97A">
            <w:pPr>
              <w:pStyle w:val="6"/>
              <w:spacing w:before="35" w:line="214" w:lineRule="auto"/>
              <w:ind w:left="568"/>
              <w:rPr>
                <w:sz w:val="19"/>
                <w:szCs w:val="19"/>
              </w:rPr>
            </w:pPr>
            <w:r>
              <w:rPr>
                <w:spacing w:val="2"/>
                <w:sz w:val="19"/>
                <w:szCs w:val="19"/>
              </w:rPr>
              <w:t>3704</w:t>
            </w:r>
          </w:p>
        </w:tc>
        <w:tc>
          <w:tcPr>
            <w:tcW w:w="1420" w:type="dxa"/>
            <w:vAlign w:val="top"/>
          </w:tcPr>
          <w:p w14:paraId="4AB03B05">
            <w:pPr>
              <w:pStyle w:val="6"/>
              <w:spacing w:before="35" w:line="214" w:lineRule="auto"/>
              <w:ind w:left="539"/>
              <w:rPr>
                <w:sz w:val="19"/>
                <w:szCs w:val="19"/>
              </w:rPr>
            </w:pPr>
            <w:r>
              <w:rPr>
                <w:spacing w:val="-10"/>
                <w:sz w:val="19"/>
                <w:szCs w:val="19"/>
              </w:rPr>
              <w:t>±</w:t>
            </w:r>
            <w:r>
              <w:rPr>
                <w:spacing w:val="-72"/>
                <w:sz w:val="19"/>
                <w:szCs w:val="19"/>
              </w:rPr>
              <w:t xml:space="preserve"> </w:t>
            </w:r>
            <w:r>
              <w:rPr>
                <w:spacing w:val="-10"/>
                <w:sz w:val="19"/>
                <w:szCs w:val="19"/>
              </w:rPr>
              <w:t>15</w:t>
            </w:r>
          </w:p>
        </w:tc>
      </w:tr>
      <w:tr w14:paraId="377814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671" w:type="dxa"/>
            <w:vAlign w:val="top"/>
          </w:tcPr>
          <w:p w14:paraId="2F863950">
            <w:pPr>
              <w:pStyle w:val="6"/>
              <w:spacing w:before="68" w:line="180" w:lineRule="auto"/>
              <w:ind w:left="189"/>
              <w:rPr>
                <w:sz w:val="19"/>
                <w:szCs w:val="19"/>
              </w:rPr>
            </w:pPr>
            <w:r>
              <w:rPr>
                <w:spacing w:val="2"/>
                <w:sz w:val="19"/>
                <w:szCs w:val="19"/>
              </w:rPr>
              <w:t>S21</w:t>
            </w:r>
          </w:p>
        </w:tc>
        <w:tc>
          <w:tcPr>
            <w:tcW w:w="1538" w:type="dxa"/>
            <w:vAlign w:val="top"/>
          </w:tcPr>
          <w:p w14:paraId="1EC2F4D9">
            <w:pPr>
              <w:pStyle w:val="6"/>
              <w:spacing w:before="33" w:line="214" w:lineRule="auto"/>
              <w:ind w:left="402"/>
              <w:rPr>
                <w:sz w:val="19"/>
                <w:szCs w:val="19"/>
              </w:rPr>
            </w:pPr>
            <w:r>
              <w:rPr>
                <w:spacing w:val="3"/>
                <w:sz w:val="19"/>
                <w:szCs w:val="19"/>
              </w:rPr>
              <w:t>桃溪路</w:t>
            </w:r>
            <w:r>
              <w:rPr>
                <w:spacing w:val="-21"/>
                <w:sz w:val="19"/>
                <w:szCs w:val="19"/>
              </w:rPr>
              <w:t xml:space="preserve"> </w:t>
            </w:r>
            <w:r>
              <w:rPr>
                <w:spacing w:val="3"/>
                <w:sz w:val="19"/>
                <w:szCs w:val="19"/>
              </w:rPr>
              <w:t>1</w:t>
            </w:r>
          </w:p>
        </w:tc>
        <w:tc>
          <w:tcPr>
            <w:tcW w:w="3853" w:type="dxa"/>
            <w:vAlign w:val="top"/>
          </w:tcPr>
          <w:p w14:paraId="16DBD1DC">
            <w:pPr>
              <w:pStyle w:val="6"/>
              <w:spacing w:before="33" w:line="214" w:lineRule="auto"/>
              <w:ind w:left="1135"/>
              <w:rPr>
                <w:sz w:val="19"/>
                <w:szCs w:val="19"/>
              </w:rPr>
            </w:pPr>
            <w:r>
              <w:rPr>
                <w:spacing w:val="8"/>
                <w:sz w:val="19"/>
                <w:szCs w:val="19"/>
              </w:rPr>
              <w:t>桃源南路—湖滨路</w:t>
            </w:r>
          </w:p>
        </w:tc>
        <w:tc>
          <w:tcPr>
            <w:tcW w:w="1519" w:type="dxa"/>
            <w:vAlign w:val="top"/>
          </w:tcPr>
          <w:p w14:paraId="185F4844">
            <w:pPr>
              <w:pStyle w:val="6"/>
              <w:spacing w:before="33" w:line="214" w:lineRule="auto"/>
              <w:ind w:left="568"/>
              <w:rPr>
                <w:sz w:val="19"/>
                <w:szCs w:val="19"/>
              </w:rPr>
            </w:pPr>
            <w:r>
              <w:rPr>
                <w:spacing w:val="2"/>
                <w:sz w:val="19"/>
                <w:szCs w:val="19"/>
              </w:rPr>
              <w:t>3680</w:t>
            </w:r>
          </w:p>
        </w:tc>
        <w:tc>
          <w:tcPr>
            <w:tcW w:w="1420" w:type="dxa"/>
            <w:vAlign w:val="top"/>
          </w:tcPr>
          <w:p w14:paraId="01B5EB56">
            <w:pPr>
              <w:pStyle w:val="6"/>
              <w:spacing w:before="33" w:line="214" w:lineRule="auto"/>
              <w:ind w:left="589"/>
              <w:rPr>
                <w:sz w:val="19"/>
                <w:szCs w:val="19"/>
              </w:rPr>
            </w:pPr>
            <w:r>
              <w:rPr>
                <w:spacing w:val="-9"/>
                <w:sz w:val="19"/>
                <w:szCs w:val="19"/>
              </w:rPr>
              <w:t>±8</w:t>
            </w:r>
          </w:p>
        </w:tc>
      </w:tr>
      <w:tr w14:paraId="0B804D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671" w:type="dxa"/>
            <w:vAlign w:val="top"/>
          </w:tcPr>
          <w:p w14:paraId="75A5041D">
            <w:pPr>
              <w:pStyle w:val="6"/>
              <w:spacing w:before="69" w:line="179" w:lineRule="auto"/>
              <w:ind w:left="189"/>
              <w:rPr>
                <w:sz w:val="19"/>
                <w:szCs w:val="19"/>
              </w:rPr>
            </w:pPr>
            <w:r>
              <w:rPr>
                <w:spacing w:val="2"/>
                <w:sz w:val="19"/>
                <w:szCs w:val="19"/>
              </w:rPr>
              <w:t>S22</w:t>
            </w:r>
          </w:p>
        </w:tc>
        <w:tc>
          <w:tcPr>
            <w:tcW w:w="1538" w:type="dxa"/>
            <w:vAlign w:val="top"/>
          </w:tcPr>
          <w:p w14:paraId="533460BD">
            <w:pPr>
              <w:pStyle w:val="6"/>
              <w:spacing w:before="33" w:line="214" w:lineRule="auto"/>
              <w:ind w:left="402"/>
              <w:rPr>
                <w:sz w:val="19"/>
                <w:szCs w:val="19"/>
              </w:rPr>
            </w:pPr>
            <w:r>
              <w:rPr>
                <w:spacing w:val="3"/>
                <w:sz w:val="19"/>
                <w:szCs w:val="19"/>
              </w:rPr>
              <w:t>桃溪路</w:t>
            </w:r>
            <w:r>
              <w:rPr>
                <w:spacing w:val="-34"/>
                <w:sz w:val="19"/>
                <w:szCs w:val="19"/>
              </w:rPr>
              <w:t xml:space="preserve"> </w:t>
            </w:r>
            <w:r>
              <w:rPr>
                <w:spacing w:val="3"/>
                <w:sz w:val="19"/>
                <w:szCs w:val="19"/>
              </w:rPr>
              <w:t>2</w:t>
            </w:r>
          </w:p>
        </w:tc>
        <w:tc>
          <w:tcPr>
            <w:tcW w:w="3853" w:type="dxa"/>
            <w:vAlign w:val="top"/>
          </w:tcPr>
          <w:p w14:paraId="2D274D02">
            <w:pPr>
              <w:pStyle w:val="6"/>
              <w:spacing w:before="33" w:line="214" w:lineRule="auto"/>
              <w:ind w:left="1135"/>
              <w:rPr>
                <w:sz w:val="19"/>
                <w:szCs w:val="19"/>
              </w:rPr>
            </w:pPr>
            <w:r>
              <w:rPr>
                <w:spacing w:val="8"/>
                <w:sz w:val="19"/>
                <w:szCs w:val="19"/>
              </w:rPr>
              <w:t>桃源南路—城南街</w:t>
            </w:r>
          </w:p>
        </w:tc>
        <w:tc>
          <w:tcPr>
            <w:tcW w:w="1519" w:type="dxa"/>
            <w:vAlign w:val="top"/>
          </w:tcPr>
          <w:p w14:paraId="59185303">
            <w:pPr>
              <w:pStyle w:val="6"/>
              <w:spacing w:before="33" w:line="214" w:lineRule="auto"/>
              <w:ind w:left="568"/>
              <w:rPr>
                <w:sz w:val="19"/>
                <w:szCs w:val="19"/>
              </w:rPr>
            </w:pPr>
            <w:r>
              <w:rPr>
                <w:spacing w:val="2"/>
                <w:sz w:val="19"/>
                <w:szCs w:val="19"/>
              </w:rPr>
              <w:t>3500</w:t>
            </w:r>
          </w:p>
        </w:tc>
        <w:tc>
          <w:tcPr>
            <w:tcW w:w="1420" w:type="dxa"/>
            <w:vAlign w:val="top"/>
          </w:tcPr>
          <w:p w14:paraId="65EC8917">
            <w:pPr>
              <w:pStyle w:val="6"/>
              <w:spacing w:before="33" w:line="214" w:lineRule="auto"/>
              <w:ind w:left="589"/>
              <w:rPr>
                <w:sz w:val="19"/>
                <w:szCs w:val="19"/>
              </w:rPr>
            </w:pPr>
            <w:r>
              <w:rPr>
                <w:spacing w:val="-9"/>
                <w:sz w:val="19"/>
                <w:szCs w:val="19"/>
              </w:rPr>
              <w:t>±8</w:t>
            </w:r>
          </w:p>
        </w:tc>
      </w:tr>
      <w:tr w14:paraId="60108F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671" w:type="dxa"/>
            <w:vAlign w:val="top"/>
          </w:tcPr>
          <w:p w14:paraId="27CA2F83">
            <w:pPr>
              <w:pStyle w:val="6"/>
              <w:spacing w:before="69" w:line="178" w:lineRule="auto"/>
              <w:ind w:left="189"/>
              <w:rPr>
                <w:sz w:val="19"/>
                <w:szCs w:val="19"/>
              </w:rPr>
            </w:pPr>
            <w:r>
              <w:rPr>
                <w:spacing w:val="2"/>
                <w:sz w:val="19"/>
                <w:szCs w:val="19"/>
              </w:rPr>
              <w:t>S23</w:t>
            </w:r>
          </w:p>
        </w:tc>
        <w:tc>
          <w:tcPr>
            <w:tcW w:w="1538" w:type="dxa"/>
            <w:vAlign w:val="top"/>
          </w:tcPr>
          <w:p w14:paraId="27C9E72C">
            <w:pPr>
              <w:pStyle w:val="6"/>
              <w:spacing w:before="32" w:line="214" w:lineRule="auto"/>
              <w:ind w:left="481"/>
              <w:rPr>
                <w:sz w:val="19"/>
                <w:szCs w:val="19"/>
              </w:rPr>
            </w:pPr>
            <w:r>
              <w:rPr>
                <w:spacing w:val="3"/>
                <w:sz w:val="19"/>
                <w:szCs w:val="19"/>
              </w:rPr>
              <w:t>湖滨路</w:t>
            </w:r>
          </w:p>
        </w:tc>
        <w:tc>
          <w:tcPr>
            <w:tcW w:w="3853" w:type="dxa"/>
            <w:vAlign w:val="top"/>
          </w:tcPr>
          <w:p w14:paraId="55A2E105">
            <w:pPr>
              <w:pStyle w:val="6"/>
              <w:spacing w:before="32" w:line="214" w:lineRule="auto"/>
              <w:ind w:left="1440"/>
              <w:rPr>
                <w:sz w:val="19"/>
                <w:szCs w:val="19"/>
              </w:rPr>
            </w:pPr>
            <w:r>
              <w:rPr>
                <w:spacing w:val="2"/>
                <w:sz w:val="19"/>
                <w:szCs w:val="19"/>
              </w:rPr>
              <w:t>（全路段）</w:t>
            </w:r>
          </w:p>
        </w:tc>
        <w:tc>
          <w:tcPr>
            <w:tcW w:w="1519" w:type="dxa"/>
            <w:vAlign w:val="top"/>
          </w:tcPr>
          <w:p w14:paraId="4D1F72BB">
            <w:pPr>
              <w:pStyle w:val="6"/>
              <w:spacing w:before="32" w:line="214" w:lineRule="auto"/>
              <w:ind w:left="568"/>
              <w:rPr>
                <w:sz w:val="19"/>
                <w:szCs w:val="19"/>
              </w:rPr>
            </w:pPr>
            <w:r>
              <w:rPr>
                <w:spacing w:val="2"/>
                <w:sz w:val="19"/>
                <w:szCs w:val="19"/>
              </w:rPr>
              <w:t>3385</w:t>
            </w:r>
          </w:p>
        </w:tc>
        <w:tc>
          <w:tcPr>
            <w:tcW w:w="1420" w:type="dxa"/>
            <w:vAlign w:val="top"/>
          </w:tcPr>
          <w:p w14:paraId="42A314AB">
            <w:pPr>
              <w:pStyle w:val="6"/>
              <w:spacing w:before="32" w:line="214" w:lineRule="auto"/>
              <w:ind w:left="589"/>
              <w:rPr>
                <w:sz w:val="19"/>
                <w:szCs w:val="19"/>
              </w:rPr>
            </w:pPr>
            <w:r>
              <w:rPr>
                <w:spacing w:val="-9"/>
                <w:sz w:val="19"/>
                <w:szCs w:val="19"/>
              </w:rPr>
              <w:t>±8</w:t>
            </w:r>
          </w:p>
        </w:tc>
      </w:tr>
      <w:tr w14:paraId="199B05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671" w:type="dxa"/>
            <w:vAlign w:val="top"/>
          </w:tcPr>
          <w:p w14:paraId="7F8731DF">
            <w:pPr>
              <w:pStyle w:val="6"/>
              <w:spacing w:before="72" w:line="178" w:lineRule="auto"/>
              <w:ind w:left="189"/>
              <w:rPr>
                <w:sz w:val="19"/>
                <w:szCs w:val="19"/>
              </w:rPr>
            </w:pPr>
            <w:r>
              <w:rPr>
                <w:spacing w:val="2"/>
                <w:sz w:val="19"/>
                <w:szCs w:val="19"/>
              </w:rPr>
              <w:t>S24</w:t>
            </w:r>
          </w:p>
        </w:tc>
        <w:tc>
          <w:tcPr>
            <w:tcW w:w="1538" w:type="dxa"/>
            <w:vAlign w:val="top"/>
          </w:tcPr>
          <w:p w14:paraId="4F7AC693">
            <w:pPr>
              <w:pStyle w:val="6"/>
              <w:spacing w:before="36" w:line="213" w:lineRule="auto"/>
              <w:ind w:left="481"/>
              <w:rPr>
                <w:sz w:val="19"/>
                <w:szCs w:val="19"/>
              </w:rPr>
            </w:pPr>
            <w:r>
              <w:rPr>
                <w:spacing w:val="3"/>
                <w:sz w:val="19"/>
                <w:szCs w:val="19"/>
              </w:rPr>
              <w:t>通贤路</w:t>
            </w:r>
          </w:p>
        </w:tc>
        <w:tc>
          <w:tcPr>
            <w:tcW w:w="3853" w:type="dxa"/>
            <w:vAlign w:val="top"/>
          </w:tcPr>
          <w:p w14:paraId="32416316">
            <w:pPr>
              <w:pStyle w:val="6"/>
              <w:spacing w:before="36" w:line="213" w:lineRule="auto"/>
              <w:ind w:left="1141"/>
              <w:rPr>
                <w:sz w:val="19"/>
                <w:szCs w:val="19"/>
              </w:rPr>
            </w:pPr>
            <w:r>
              <w:rPr>
                <w:spacing w:val="7"/>
                <w:sz w:val="19"/>
                <w:szCs w:val="19"/>
              </w:rPr>
              <w:t>北环路—桃源北路</w:t>
            </w:r>
          </w:p>
        </w:tc>
        <w:tc>
          <w:tcPr>
            <w:tcW w:w="1519" w:type="dxa"/>
            <w:vAlign w:val="top"/>
          </w:tcPr>
          <w:p w14:paraId="66FECF8D">
            <w:pPr>
              <w:pStyle w:val="6"/>
              <w:spacing w:before="36" w:line="213" w:lineRule="auto"/>
              <w:ind w:left="568"/>
              <w:rPr>
                <w:sz w:val="19"/>
                <w:szCs w:val="19"/>
              </w:rPr>
            </w:pPr>
            <w:r>
              <w:rPr>
                <w:spacing w:val="2"/>
                <w:sz w:val="19"/>
                <w:szCs w:val="19"/>
              </w:rPr>
              <w:t>3205</w:t>
            </w:r>
          </w:p>
        </w:tc>
        <w:tc>
          <w:tcPr>
            <w:tcW w:w="1420" w:type="dxa"/>
            <w:vAlign w:val="top"/>
          </w:tcPr>
          <w:p w14:paraId="60EBEDF4">
            <w:pPr>
              <w:pStyle w:val="6"/>
              <w:spacing w:before="36" w:line="213" w:lineRule="auto"/>
              <w:ind w:left="589"/>
              <w:rPr>
                <w:sz w:val="19"/>
                <w:szCs w:val="19"/>
              </w:rPr>
            </w:pPr>
            <w:r>
              <w:rPr>
                <w:spacing w:val="-9"/>
                <w:sz w:val="19"/>
                <w:szCs w:val="19"/>
              </w:rPr>
              <w:t>±6</w:t>
            </w:r>
          </w:p>
        </w:tc>
      </w:tr>
      <w:tr w14:paraId="2980ED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671" w:type="dxa"/>
            <w:vAlign w:val="top"/>
          </w:tcPr>
          <w:p w14:paraId="73C71B3D">
            <w:pPr>
              <w:pStyle w:val="6"/>
              <w:spacing w:before="70" w:line="178" w:lineRule="auto"/>
              <w:ind w:left="189"/>
              <w:rPr>
                <w:sz w:val="19"/>
                <w:szCs w:val="19"/>
              </w:rPr>
            </w:pPr>
            <w:r>
              <w:rPr>
                <w:spacing w:val="2"/>
                <w:sz w:val="19"/>
                <w:szCs w:val="19"/>
              </w:rPr>
              <w:t>S25</w:t>
            </w:r>
          </w:p>
        </w:tc>
        <w:tc>
          <w:tcPr>
            <w:tcW w:w="1538" w:type="dxa"/>
            <w:vAlign w:val="top"/>
          </w:tcPr>
          <w:p w14:paraId="692B096F">
            <w:pPr>
              <w:pStyle w:val="6"/>
              <w:spacing w:before="33" w:line="214" w:lineRule="auto"/>
              <w:ind w:left="382"/>
              <w:rPr>
                <w:sz w:val="19"/>
                <w:szCs w:val="19"/>
              </w:rPr>
            </w:pPr>
            <w:r>
              <w:rPr>
                <w:spacing w:val="4"/>
                <w:sz w:val="19"/>
                <w:szCs w:val="19"/>
              </w:rPr>
              <w:t>城东北街</w:t>
            </w:r>
          </w:p>
        </w:tc>
        <w:tc>
          <w:tcPr>
            <w:tcW w:w="3853" w:type="dxa"/>
            <w:vAlign w:val="top"/>
          </w:tcPr>
          <w:p w14:paraId="20971EF0">
            <w:pPr>
              <w:pStyle w:val="6"/>
              <w:spacing w:before="33" w:line="214" w:lineRule="auto"/>
              <w:ind w:left="1236"/>
              <w:rPr>
                <w:sz w:val="19"/>
                <w:szCs w:val="19"/>
              </w:rPr>
            </w:pPr>
            <w:r>
              <w:rPr>
                <w:spacing w:val="7"/>
                <w:sz w:val="19"/>
                <w:szCs w:val="19"/>
              </w:rPr>
              <w:t>环城路—城东街</w:t>
            </w:r>
          </w:p>
        </w:tc>
        <w:tc>
          <w:tcPr>
            <w:tcW w:w="1519" w:type="dxa"/>
            <w:vAlign w:val="top"/>
          </w:tcPr>
          <w:p w14:paraId="6288F10A">
            <w:pPr>
              <w:pStyle w:val="6"/>
              <w:spacing w:before="33" w:line="214" w:lineRule="auto"/>
              <w:ind w:left="568"/>
              <w:rPr>
                <w:sz w:val="19"/>
                <w:szCs w:val="19"/>
              </w:rPr>
            </w:pPr>
            <w:r>
              <w:rPr>
                <w:spacing w:val="2"/>
                <w:sz w:val="19"/>
                <w:szCs w:val="19"/>
              </w:rPr>
              <w:t>3184</w:t>
            </w:r>
          </w:p>
        </w:tc>
        <w:tc>
          <w:tcPr>
            <w:tcW w:w="1420" w:type="dxa"/>
            <w:vAlign w:val="top"/>
          </w:tcPr>
          <w:p w14:paraId="2E7CC67E">
            <w:pPr>
              <w:pStyle w:val="6"/>
              <w:spacing w:before="33" w:line="214" w:lineRule="auto"/>
              <w:ind w:left="539"/>
              <w:rPr>
                <w:sz w:val="19"/>
                <w:szCs w:val="19"/>
              </w:rPr>
            </w:pPr>
            <w:r>
              <w:rPr>
                <w:spacing w:val="-10"/>
                <w:sz w:val="19"/>
                <w:szCs w:val="19"/>
              </w:rPr>
              <w:t>±</w:t>
            </w:r>
            <w:r>
              <w:rPr>
                <w:spacing w:val="-72"/>
                <w:sz w:val="19"/>
                <w:szCs w:val="19"/>
              </w:rPr>
              <w:t xml:space="preserve"> </w:t>
            </w:r>
            <w:r>
              <w:rPr>
                <w:spacing w:val="-10"/>
                <w:sz w:val="19"/>
                <w:szCs w:val="19"/>
              </w:rPr>
              <w:t>10</w:t>
            </w:r>
          </w:p>
        </w:tc>
      </w:tr>
      <w:tr w14:paraId="261670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671" w:type="dxa"/>
            <w:vAlign w:val="top"/>
          </w:tcPr>
          <w:p w14:paraId="676E2FB2">
            <w:pPr>
              <w:pStyle w:val="6"/>
              <w:spacing w:before="70" w:line="178" w:lineRule="auto"/>
              <w:ind w:left="189"/>
              <w:rPr>
                <w:sz w:val="19"/>
                <w:szCs w:val="19"/>
              </w:rPr>
            </w:pPr>
            <w:r>
              <w:rPr>
                <w:spacing w:val="2"/>
                <w:sz w:val="19"/>
                <w:szCs w:val="19"/>
              </w:rPr>
              <w:t>S26</w:t>
            </w:r>
          </w:p>
        </w:tc>
        <w:tc>
          <w:tcPr>
            <w:tcW w:w="1538" w:type="dxa"/>
            <w:vAlign w:val="top"/>
          </w:tcPr>
          <w:p w14:paraId="659BF40D">
            <w:pPr>
              <w:pStyle w:val="6"/>
              <w:spacing w:before="33" w:line="214" w:lineRule="auto"/>
              <w:ind w:left="409"/>
              <w:rPr>
                <w:sz w:val="19"/>
                <w:szCs w:val="19"/>
              </w:rPr>
            </w:pPr>
            <w:r>
              <w:rPr>
                <w:spacing w:val="2"/>
                <w:sz w:val="19"/>
                <w:szCs w:val="19"/>
              </w:rPr>
              <w:t>真武路</w:t>
            </w:r>
            <w:r>
              <w:rPr>
                <w:spacing w:val="-36"/>
                <w:sz w:val="19"/>
                <w:szCs w:val="19"/>
              </w:rPr>
              <w:t xml:space="preserve"> </w:t>
            </w:r>
            <w:r>
              <w:rPr>
                <w:spacing w:val="2"/>
                <w:sz w:val="19"/>
                <w:szCs w:val="19"/>
              </w:rPr>
              <w:t>2</w:t>
            </w:r>
          </w:p>
        </w:tc>
        <w:tc>
          <w:tcPr>
            <w:tcW w:w="3853" w:type="dxa"/>
            <w:vAlign w:val="top"/>
          </w:tcPr>
          <w:p w14:paraId="2F45C6EA">
            <w:pPr>
              <w:pStyle w:val="6"/>
              <w:spacing w:before="33" w:line="214" w:lineRule="auto"/>
              <w:ind w:left="1185"/>
              <w:rPr>
                <w:sz w:val="19"/>
                <w:szCs w:val="19"/>
              </w:rPr>
            </w:pPr>
            <w:r>
              <w:rPr>
                <w:spacing w:val="7"/>
                <w:sz w:val="19"/>
                <w:szCs w:val="19"/>
              </w:rPr>
              <w:t>桃源南路-南环路</w:t>
            </w:r>
          </w:p>
        </w:tc>
        <w:tc>
          <w:tcPr>
            <w:tcW w:w="1519" w:type="dxa"/>
            <w:vAlign w:val="top"/>
          </w:tcPr>
          <w:p w14:paraId="6890F543">
            <w:pPr>
              <w:pStyle w:val="6"/>
              <w:spacing w:before="33" w:line="214" w:lineRule="auto"/>
              <w:ind w:left="568"/>
              <w:rPr>
                <w:sz w:val="19"/>
                <w:szCs w:val="19"/>
              </w:rPr>
            </w:pPr>
            <w:r>
              <w:rPr>
                <w:spacing w:val="2"/>
                <w:sz w:val="19"/>
                <w:szCs w:val="19"/>
              </w:rPr>
              <w:t>3269</w:t>
            </w:r>
          </w:p>
        </w:tc>
        <w:tc>
          <w:tcPr>
            <w:tcW w:w="1420" w:type="dxa"/>
            <w:vAlign w:val="top"/>
          </w:tcPr>
          <w:p w14:paraId="69FFF6C4">
            <w:pPr>
              <w:pStyle w:val="6"/>
              <w:spacing w:before="33" w:line="214" w:lineRule="auto"/>
              <w:ind w:left="589"/>
              <w:rPr>
                <w:sz w:val="19"/>
                <w:szCs w:val="19"/>
              </w:rPr>
            </w:pPr>
            <w:r>
              <w:rPr>
                <w:spacing w:val="-9"/>
                <w:sz w:val="19"/>
                <w:szCs w:val="19"/>
              </w:rPr>
              <w:t>±8</w:t>
            </w:r>
          </w:p>
        </w:tc>
      </w:tr>
      <w:tr w14:paraId="646D60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671" w:type="dxa"/>
            <w:vAlign w:val="top"/>
          </w:tcPr>
          <w:p w14:paraId="1A01811F">
            <w:pPr>
              <w:pStyle w:val="6"/>
              <w:spacing w:before="69" w:line="179" w:lineRule="auto"/>
              <w:ind w:left="189"/>
              <w:rPr>
                <w:sz w:val="19"/>
                <w:szCs w:val="19"/>
              </w:rPr>
            </w:pPr>
            <w:r>
              <w:rPr>
                <w:spacing w:val="2"/>
                <w:sz w:val="19"/>
                <w:szCs w:val="19"/>
              </w:rPr>
              <w:t>S27</w:t>
            </w:r>
          </w:p>
        </w:tc>
        <w:tc>
          <w:tcPr>
            <w:tcW w:w="1538" w:type="dxa"/>
            <w:vAlign w:val="top"/>
          </w:tcPr>
          <w:p w14:paraId="75A6C312">
            <w:pPr>
              <w:pStyle w:val="6"/>
              <w:spacing w:before="33" w:line="214" w:lineRule="auto"/>
              <w:ind w:left="476"/>
              <w:rPr>
                <w:sz w:val="19"/>
                <w:szCs w:val="19"/>
              </w:rPr>
            </w:pPr>
            <w:r>
              <w:rPr>
                <w:spacing w:val="5"/>
                <w:sz w:val="19"/>
                <w:szCs w:val="19"/>
              </w:rPr>
              <w:t>桃山路</w:t>
            </w:r>
          </w:p>
        </w:tc>
        <w:tc>
          <w:tcPr>
            <w:tcW w:w="3853" w:type="dxa"/>
            <w:vAlign w:val="top"/>
          </w:tcPr>
          <w:p w14:paraId="681CB327">
            <w:pPr>
              <w:pStyle w:val="6"/>
              <w:spacing w:before="33" w:line="214" w:lineRule="auto"/>
              <w:ind w:left="1135"/>
              <w:rPr>
                <w:sz w:val="19"/>
                <w:szCs w:val="19"/>
              </w:rPr>
            </w:pPr>
            <w:r>
              <w:rPr>
                <w:spacing w:val="8"/>
                <w:sz w:val="19"/>
                <w:szCs w:val="19"/>
              </w:rPr>
              <w:t>桃源南路—常丰路</w:t>
            </w:r>
          </w:p>
        </w:tc>
        <w:tc>
          <w:tcPr>
            <w:tcW w:w="1519" w:type="dxa"/>
            <w:vAlign w:val="top"/>
          </w:tcPr>
          <w:p w14:paraId="038484C1">
            <w:pPr>
              <w:pStyle w:val="6"/>
              <w:spacing w:before="33" w:line="214" w:lineRule="auto"/>
              <w:ind w:left="568"/>
              <w:rPr>
                <w:sz w:val="19"/>
                <w:szCs w:val="19"/>
              </w:rPr>
            </w:pPr>
            <w:r>
              <w:rPr>
                <w:spacing w:val="2"/>
                <w:sz w:val="19"/>
                <w:szCs w:val="19"/>
              </w:rPr>
              <w:t>3200</w:t>
            </w:r>
          </w:p>
        </w:tc>
        <w:tc>
          <w:tcPr>
            <w:tcW w:w="1420" w:type="dxa"/>
            <w:vAlign w:val="top"/>
          </w:tcPr>
          <w:p w14:paraId="3D52C77E">
            <w:pPr>
              <w:pStyle w:val="6"/>
              <w:spacing w:before="33" w:line="214" w:lineRule="auto"/>
              <w:ind w:left="539"/>
              <w:rPr>
                <w:sz w:val="19"/>
                <w:szCs w:val="19"/>
              </w:rPr>
            </w:pPr>
            <w:r>
              <w:rPr>
                <w:spacing w:val="-10"/>
                <w:sz w:val="19"/>
                <w:szCs w:val="19"/>
              </w:rPr>
              <w:t>±</w:t>
            </w:r>
            <w:r>
              <w:rPr>
                <w:spacing w:val="-72"/>
                <w:sz w:val="19"/>
                <w:szCs w:val="19"/>
              </w:rPr>
              <w:t xml:space="preserve"> </w:t>
            </w:r>
            <w:r>
              <w:rPr>
                <w:spacing w:val="-10"/>
                <w:sz w:val="19"/>
                <w:szCs w:val="19"/>
              </w:rPr>
              <w:t>10</w:t>
            </w:r>
          </w:p>
        </w:tc>
      </w:tr>
      <w:tr w14:paraId="675852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671" w:type="dxa"/>
            <w:vAlign w:val="top"/>
          </w:tcPr>
          <w:p w14:paraId="506490A4">
            <w:pPr>
              <w:pStyle w:val="6"/>
              <w:spacing w:before="72" w:line="178" w:lineRule="auto"/>
              <w:ind w:left="189"/>
              <w:rPr>
                <w:sz w:val="19"/>
                <w:szCs w:val="19"/>
              </w:rPr>
            </w:pPr>
            <w:r>
              <w:rPr>
                <w:spacing w:val="2"/>
                <w:sz w:val="19"/>
                <w:szCs w:val="19"/>
              </w:rPr>
              <w:t>S28</w:t>
            </w:r>
          </w:p>
        </w:tc>
        <w:tc>
          <w:tcPr>
            <w:tcW w:w="1538" w:type="dxa"/>
            <w:vAlign w:val="top"/>
          </w:tcPr>
          <w:p w14:paraId="5D77283D">
            <w:pPr>
              <w:pStyle w:val="6"/>
              <w:spacing w:before="35" w:line="214" w:lineRule="auto"/>
              <w:ind w:left="502"/>
              <w:rPr>
                <w:sz w:val="19"/>
                <w:szCs w:val="19"/>
              </w:rPr>
            </w:pPr>
            <w:r>
              <w:rPr>
                <w:spacing w:val="-3"/>
                <w:sz w:val="19"/>
                <w:szCs w:val="19"/>
              </w:rPr>
              <w:t>中州路</w:t>
            </w:r>
          </w:p>
        </w:tc>
        <w:tc>
          <w:tcPr>
            <w:tcW w:w="3853" w:type="dxa"/>
            <w:vAlign w:val="top"/>
          </w:tcPr>
          <w:p w14:paraId="185B7A41">
            <w:pPr>
              <w:pStyle w:val="6"/>
              <w:spacing w:before="35" w:line="214" w:lineRule="auto"/>
              <w:ind w:left="1135"/>
              <w:rPr>
                <w:sz w:val="19"/>
                <w:szCs w:val="19"/>
              </w:rPr>
            </w:pPr>
            <w:r>
              <w:rPr>
                <w:spacing w:val="8"/>
                <w:sz w:val="19"/>
                <w:szCs w:val="19"/>
              </w:rPr>
              <w:t>桃源南路—湖滨路</w:t>
            </w:r>
          </w:p>
        </w:tc>
        <w:tc>
          <w:tcPr>
            <w:tcW w:w="1519" w:type="dxa"/>
            <w:vAlign w:val="top"/>
          </w:tcPr>
          <w:p w14:paraId="3B45B9B4">
            <w:pPr>
              <w:pStyle w:val="6"/>
              <w:spacing w:before="35" w:line="214" w:lineRule="auto"/>
              <w:ind w:left="568"/>
              <w:rPr>
                <w:sz w:val="19"/>
                <w:szCs w:val="19"/>
              </w:rPr>
            </w:pPr>
            <w:r>
              <w:rPr>
                <w:spacing w:val="2"/>
                <w:sz w:val="19"/>
                <w:szCs w:val="19"/>
              </w:rPr>
              <w:t>3142</w:t>
            </w:r>
          </w:p>
        </w:tc>
        <w:tc>
          <w:tcPr>
            <w:tcW w:w="1420" w:type="dxa"/>
            <w:vAlign w:val="top"/>
          </w:tcPr>
          <w:p w14:paraId="791FE9AE">
            <w:pPr>
              <w:pStyle w:val="6"/>
              <w:spacing w:before="35" w:line="214" w:lineRule="auto"/>
              <w:ind w:left="539"/>
              <w:rPr>
                <w:sz w:val="19"/>
                <w:szCs w:val="19"/>
              </w:rPr>
            </w:pPr>
            <w:r>
              <w:rPr>
                <w:spacing w:val="-10"/>
                <w:sz w:val="19"/>
                <w:szCs w:val="19"/>
              </w:rPr>
              <w:t>±</w:t>
            </w:r>
            <w:r>
              <w:rPr>
                <w:spacing w:val="-72"/>
                <w:sz w:val="19"/>
                <w:szCs w:val="19"/>
              </w:rPr>
              <w:t xml:space="preserve"> </w:t>
            </w:r>
            <w:r>
              <w:rPr>
                <w:spacing w:val="-10"/>
                <w:sz w:val="19"/>
                <w:szCs w:val="19"/>
              </w:rPr>
              <w:t>10</w:t>
            </w:r>
          </w:p>
        </w:tc>
      </w:tr>
      <w:tr w14:paraId="28DAF2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671" w:type="dxa"/>
            <w:vAlign w:val="top"/>
          </w:tcPr>
          <w:p w14:paraId="4E4C3F91">
            <w:pPr>
              <w:pStyle w:val="6"/>
              <w:spacing w:before="69" w:line="179" w:lineRule="auto"/>
              <w:ind w:left="189"/>
              <w:rPr>
                <w:sz w:val="19"/>
                <w:szCs w:val="19"/>
              </w:rPr>
            </w:pPr>
            <w:r>
              <w:rPr>
                <w:spacing w:val="2"/>
                <w:sz w:val="19"/>
                <w:szCs w:val="19"/>
              </w:rPr>
              <w:t>S29</w:t>
            </w:r>
          </w:p>
        </w:tc>
        <w:tc>
          <w:tcPr>
            <w:tcW w:w="1538" w:type="dxa"/>
            <w:vAlign w:val="top"/>
          </w:tcPr>
          <w:p w14:paraId="634BD8A7">
            <w:pPr>
              <w:pStyle w:val="6"/>
              <w:spacing w:before="33" w:line="214" w:lineRule="auto"/>
              <w:ind w:left="409"/>
              <w:rPr>
                <w:sz w:val="19"/>
                <w:szCs w:val="19"/>
              </w:rPr>
            </w:pPr>
            <w:r>
              <w:rPr>
                <w:spacing w:val="2"/>
                <w:sz w:val="19"/>
                <w:szCs w:val="19"/>
              </w:rPr>
              <w:t>真武路</w:t>
            </w:r>
            <w:r>
              <w:rPr>
                <w:spacing w:val="-23"/>
                <w:sz w:val="19"/>
                <w:szCs w:val="19"/>
              </w:rPr>
              <w:t xml:space="preserve"> </w:t>
            </w:r>
            <w:r>
              <w:rPr>
                <w:spacing w:val="2"/>
                <w:sz w:val="19"/>
                <w:szCs w:val="19"/>
              </w:rPr>
              <w:t>1</w:t>
            </w:r>
          </w:p>
        </w:tc>
        <w:tc>
          <w:tcPr>
            <w:tcW w:w="3853" w:type="dxa"/>
            <w:vAlign w:val="top"/>
          </w:tcPr>
          <w:p w14:paraId="0A080ADA">
            <w:pPr>
              <w:pStyle w:val="6"/>
              <w:spacing w:before="33" w:line="214" w:lineRule="auto"/>
              <w:ind w:left="1286"/>
              <w:rPr>
                <w:sz w:val="19"/>
                <w:szCs w:val="19"/>
              </w:rPr>
            </w:pPr>
            <w:r>
              <w:rPr>
                <w:spacing w:val="7"/>
                <w:sz w:val="19"/>
                <w:szCs w:val="19"/>
              </w:rPr>
              <w:t>溪滨路-儒林街</w:t>
            </w:r>
          </w:p>
        </w:tc>
        <w:tc>
          <w:tcPr>
            <w:tcW w:w="1519" w:type="dxa"/>
            <w:vAlign w:val="top"/>
          </w:tcPr>
          <w:p w14:paraId="3CE72E9C">
            <w:pPr>
              <w:pStyle w:val="6"/>
              <w:spacing w:before="33" w:line="214" w:lineRule="auto"/>
              <w:ind w:left="568"/>
              <w:rPr>
                <w:sz w:val="19"/>
                <w:szCs w:val="19"/>
              </w:rPr>
            </w:pPr>
            <w:r>
              <w:rPr>
                <w:spacing w:val="2"/>
                <w:sz w:val="19"/>
                <w:szCs w:val="19"/>
              </w:rPr>
              <w:t>3139</w:t>
            </w:r>
          </w:p>
        </w:tc>
        <w:tc>
          <w:tcPr>
            <w:tcW w:w="1420" w:type="dxa"/>
            <w:vAlign w:val="top"/>
          </w:tcPr>
          <w:p w14:paraId="5E48B710">
            <w:pPr>
              <w:pStyle w:val="6"/>
              <w:spacing w:before="33" w:line="214" w:lineRule="auto"/>
              <w:ind w:left="589"/>
              <w:rPr>
                <w:sz w:val="19"/>
                <w:szCs w:val="19"/>
              </w:rPr>
            </w:pPr>
            <w:r>
              <w:rPr>
                <w:spacing w:val="-9"/>
                <w:sz w:val="19"/>
                <w:szCs w:val="19"/>
              </w:rPr>
              <w:t>±6</w:t>
            </w:r>
          </w:p>
        </w:tc>
      </w:tr>
      <w:tr w14:paraId="2FE8F7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671" w:type="dxa"/>
            <w:vAlign w:val="top"/>
          </w:tcPr>
          <w:p w14:paraId="48E843EE">
            <w:pPr>
              <w:pStyle w:val="6"/>
              <w:spacing w:before="69" w:line="178" w:lineRule="auto"/>
              <w:ind w:left="189"/>
              <w:rPr>
                <w:sz w:val="19"/>
                <w:szCs w:val="19"/>
              </w:rPr>
            </w:pPr>
            <w:r>
              <w:rPr>
                <w:spacing w:val="2"/>
                <w:sz w:val="19"/>
                <w:szCs w:val="19"/>
              </w:rPr>
              <w:t>S30</w:t>
            </w:r>
          </w:p>
        </w:tc>
        <w:tc>
          <w:tcPr>
            <w:tcW w:w="1538" w:type="dxa"/>
            <w:vAlign w:val="top"/>
          </w:tcPr>
          <w:p w14:paraId="1CFAB260">
            <w:pPr>
              <w:pStyle w:val="6"/>
              <w:spacing w:before="33" w:line="213" w:lineRule="auto"/>
              <w:ind w:left="301"/>
              <w:rPr>
                <w:sz w:val="19"/>
                <w:szCs w:val="19"/>
              </w:rPr>
            </w:pPr>
            <w:r>
              <w:rPr>
                <w:spacing w:val="4"/>
                <w:sz w:val="19"/>
                <w:szCs w:val="19"/>
              </w:rPr>
              <w:t>桃源南路</w:t>
            </w:r>
            <w:r>
              <w:rPr>
                <w:spacing w:val="-31"/>
                <w:sz w:val="19"/>
                <w:szCs w:val="19"/>
              </w:rPr>
              <w:t xml:space="preserve"> </w:t>
            </w:r>
            <w:r>
              <w:rPr>
                <w:spacing w:val="4"/>
                <w:sz w:val="19"/>
                <w:szCs w:val="19"/>
              </w:rPr>
              <w:t>3</w:t>
            </w:r>
          </w:p>
        </w:tc>
        <w:tc>
          <w:tcPr>
            <w:tcW w:w="3853" w:type="dxa"/>
            <w:vAlign w:val="top"/>
          </w:tcPr>
          <w:p w14:paraId="0F43F4D6">
            <w:pPr>
              <w:pStyle w:val="6"/>
              <w:spacing w:before="33" w:line="213" w:lineRule="auto"/>
              <w:ind w:left="1242"/>
              <w:rPr>
                <w:sz w:val="19"/>
                <w:szCs w:val="19"/>
              </w:rPr>
            </w:pPr>
            <w:r>
              <w:rPr>
                <w:spacing w:val="6"/>
                <w:sz w:val="19"/>
                <w:szCs w:val="19"/>
              </w:rPr>
              <w:t>真武路—石墨路</w:t>
            </w:r>
          </w:p>
        </w:tc>
        <w:tc>
          <w:tcPr>
            <w:tcW w:w="1519" w:type="dxa"/>
            <w:vAlign w:val="top"/>
          </w:tcPr>
          <w:p w14:paraId="1BF1BA2D">
            <w:pPr>
              <w:pStyle w:val="6"/>
              <w:spacing w:before="33" w:line="213" w:lineRule="auto"/>
              <w:ind w:left="567"/>
              <w:rPr>
                <w:sz w:val="19"/>
                <w:szCs w:val="19"/>
              </w:rPr>
            </w:pPr>
            <w:r>
              <w:rPr>
                <w:spacing w:val="3"/>
                <w:sz w:val="19"/>
                <w:szCs w:val="19"/>
              </w:rPr>
              <w:t>2995</w:t>
            </w:r>
          </w:p>
        </w:tc>
        <w:tc>
          <w:tcPr>
            <w:tcW w:w="1420" w:type="dxa"/>
            <w:vAlign w:val="top"/>
          </w:tcPr>
          <w:p w14:paraId="6146995E">
            <w:pPr>
              <w:pStyle w:val="6"/>
              <w:spacing w:before="33" w:line="213" w:lineRule="auto"/>
              <w:ind w:left="589"/>
              <w:rPr>
                <w:sz w:val="19"/>
                <w:szCs w:val="19"/>
              </w:rPr>
            </w:pPr>
            <w:r>
              <w:rPr>
                <w:spacing w:val="-9"/>
                <w:sz w:val="19"/>
                <w:szCs w:val="19"/>
              </w:rPr>
              <w:t>±8</w:t>
            </w:r>
          </w:p>
        </w:tc>
      </w:tr>
      <w:tr w14:paraId="760647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671" w:type="dxa"/>
            <w:vAlign w:val="top"/>
          </w:tcPr>
          <w:p w14:paraId="36A1241A">
            <w:pPr>
              <w:pStyle w:val="6"/>
              <w:spacing w:before="69" w:line="179" w:lineRule="auto"/>
              <w:ind w:left="189"/>
              <w:rPr>
                <w:sz w:val="19"/>
                <w:szCs w:val="19"/>
              </w:rPr>
            </w:pPr>
            <w:r>
              <w:rPr>
                <w:spacing w:val="2"/>
                <w:sz w:val="19"/>
                <w:szCs w:val="19"/>
              </w:rPr>
              <w:t>S31</w:t>
            </w:r>
          </w:p>
        </w:tc>
        <w:tc>
          <w:tcPr>
            <w:tcW w:w="1538" w:type="dxa"/>
            <w:vAlign w:val="top"/>
          </w:tcPr>
          <w:p w14:paraId="2B4DCAFE">
            <w:pPr>
              <w:pStyle w:val="6"/>
              <w:spacing w:before="34" w:line="213" w:lineRule="auto"/>
              <w:ind w:left="301"/>
              <w:rPr>
                <w:sz w:val="19"/>
                <w:szCs w:val="19"/>
              </w:rPr>
            </w:pPr>
            <w:r>
              <w:rPr>
                <w:spacing w:val="4"/>
                <w:sz w:val="19"/>
                <w:szCs w:val="19"/>
              </w:rPr>
              <w:t>桃源南路</w:t>
            </w:r>
            <w:r>
              <w:rPr>
                <w:spacing w:val="-20"/>
                <w:sz w:val="19"/>
                <w:szCs w:val="19"/>
              </w:rPr>
              <w:t xml:space="preserve"> </w:t>
            </w:r>
            <w:r>
              <w:rPr>
                <w:spacing w:val="4"/>
                <w:sz w:val="19"/>
                <w:szCs w:val="19"/>
              </w:rPr>
              <w:t>1</w:t>
            </w:r>
          </w:p>
        </w:tc>
        <w:tc>
          <w:tcPr>
            <w:tcW w:w="3853" w:type="dxa"/>
            <w:vAlign w:val="top"/>
          </w:tcPr>
          <w:p w14:paraId="58A011FE">
            <w:pPr>
              <w:pStyle w:val="6"/>
              <w:spacing w:before="34" w:line="213" w:lineRule="auto"/>
              <w:ind w:left="1240"/>
              <w:rPr>
                <w:sz w:val="19"/>
                <w:szCs w:val="19"/>
              </w:rPr>
            </w:pPr>
            <w:r>
              <w:rPr>
                <w:spacing w:val="7"/>
                <w:sz w:val="19"/>
                <w:szCs w:val="19"/>
              </w:rPr>
              <w:t>城雕—桃溪大桥</w:t>
            </w:r>
          </w:p>
        </w:tc>
        <w:tc>
          <w:tcPr>
            <w:tcW w:w="1519" w:type="dxa"/>
            <w:vAlign w:val="top"/>
          </w:tcPr>
          <w:p w14:paraId="2F1E128A">
            <w:pPr>
              <w:pStyle w:val="6"/>
              <w:spacing w:before="34" w:line="213" w:lineRule="auto"/>
              <w:ind w:left="567"/>
              <w:rPr>
                <w:sz w:val="19"/>
                <w:szCs w:val="19"/>
              </w:rPr>
            </w:pPr>
            <w:r>
              <w:rPr>
                <w:spacing w:val="3"/>
                <w:sz w:val="19"/>
                <w:szCs w:val="19"/>
              </w:rPr>
              <w:t>2913</w:t>
            </w:r>
          </w:p>
        </w:tc>
        <w:tc>
          <w:tcPr>
            <w:tcW w:w="1420" w:type="dxa"/>
            <w:vAlign w:val="top"/>
          </w:tcPr>
          <w:p w14:paraId="3A4CA01F">
            <w:pPr>
              <w:pStyle w:val="6"/>
              <w:spacing w:before="34" w:line="213" w:lineRule="auto"/>
              <w:ind w:left="589"/>
              <w:rPr>
                <w:sz w:val="19"/>
                <w:szCs w:val="19"/>
              </w:rPr>
            </w:pPr>
            <w:r>
              <w:rPr>
                <w:spacing w:val="-9"/>
                <w:sz w:val="19"/>
                <w:szCs w:val="19"/>
              </w:rPr>
              <w:t>±6</w:t>
            </w:r>
          </w:p>
        </w:tc>
      </w:tr>
      <w:tr w14:paraId="5A0EF8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671" w:type="dxa"/>
            <w:vAlign w:val="top"/>
          </w:tcPr>
          <w:p w14:paraId="159B01AB">
            <w:pPr>
              <w:pStyle w:val="6"/>
              <w:spacing w:before="72" w:line="178" w:lineRule="auto"/>
              <w:ind w:left="189"/>
              <w:rPr>
                <w:sz w:val="19"/>
                <w:szCs w:val="19"/>
              </w:rPr>
            </w:pPr>
            <w:r>
              <w:rPr>
                <w:spacing w:val="2"/>
                <w:sz w:val="19"/>
                <w:szCs w:val="19"/>
              </w:rPr>
              <w:t>S32</w:t>
            </w:r>
          </w:p>
        </w:tc>
        <w:tc>
          <w:tcPr>
            <w:tcW w:w="1538" w:type="dxa"/>
            <w:vAlign w:val="top"/>
          </w:tcPr>
          <w:p w14:paraId="14256000">
            <w:pPr>
              <w:pStyle w:val="6"/>
              <w:spacing w:before="36" w:line="213" w:lineRule="auto"/>
              <w:ind w:left="480"/>
              <w:rPr>
                <w:sz w:val="19"/>
                <w:szCs w:val="19"/>
              </w:rPr>
            </w:pPr>
            <w:r>
              <w:rPr>
                <w:spacing w:val="3"/>
                <w:sz w:val="19"/>
                <w:szCs w:val="19"/>
              </w:rPr>
              <w:t>永桃路</w:t>
            </w:r>
          </w:p>
        </w:tc>
        <w:tc>
          <w:tcPr>
            <w:tcW w:w="3853" w:type="dxa"/>
            <w:vAlign w:val="top"/>
          </w:tcPr>
          <w:p w14:paraId="63C9835A">
            <w:pPr>
              <w:pStyle w:val="6"/>
              <w:spacing w:before="36" w:line="213" w:lineRule="auto"/>
              <w:ind w:left="1286"/>
              <w:rPr>
                <w:sz w:val="19"/>
                <w:szCs w:val="19"/>
              </w:rPr>
            </w:pPr>
            <w:r>
              <w:rPr>
                <w:spacing w:val="7"/>
                <w:sz w:val="19"/>
                <w:szCs w:val="19"/>
              </w:rPr>
              <w:t>石墨路-魁星路</w:t>
            </w:r>
          </w:p>
        </w:tc>
        <w:tc>
          <w:tcPr>
            <w:tcW w:w="1519" w:type="dxa"/>
            <w:vAlign w:val="top"/>
          </w:tcPr>
          <w:p w14:paraId="262B6635">
            <w:pPr>
              <w:pStyle w:val="6"/>
              <w:spacing w:before="36" w:line="213" w:lineRule="auto"/>
              <w:ind w:left="567"/>
              <w:rPr>
                <w:sz w:val="19"/>
                <w:szCs w:val="19"/>
              </w:rPr>
            </w:pPr>
            <w:r>
              <w:rPr>
                <w:spacing w:val="3"/>
                <w:sz w:val="19"/>
                <w:szCs w:val="19"/>
              </w:rPr>
              <w:t>2958</w:t>
            </w:r>
          </w:p>
        </w:tc>
        <w:tc>
          <w:tcPr>
            <w:tcW w:w="1420" w:type="dxa"/>
            <w:vAlign w:val="top"/>
          </w:tcPr>
          <w:p w14:paraId="55FE51BC">
            <w:pPr>
              <w:pStyle w:val="6"/>
              <w:spacing w:before="36" w:line="213" w:lineRule="auto"/>
              <w:ind w:left="589"/>
              <w:rPr>
                <w:sz w:val="19"/>
                <w:szCs w:val="19"/>
              </w:rPr>
            </w:pPr>
            <w:r>
              <w:rPr>
                <w:spacing w:val="-9"/>
                <w:sz w:val="19"/>
                <w:szCs w:val="19"/>
              </w:rPr>
              <w:t>±8</w:t>
            </w:r>
          </w:p>
        </w:tc>
      </w:tr>
      <w:tr w14:paraId="0DE43C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671" w:type="dxa"/>
            <w:vAlign w:val="top"/>
          </w:tcPr>
          <w:p w14:paraId="06F4BC2E">
            <w:pPr>
              <w:pStyle w:val="6"/>
              <w:spacing w:before="70" w:line="178" w:lineRule="auto"/>
              <w:ind w:left="189"/>
              <w:rPr>
                <w:sz w:val="19"/>
                <w:szCs w:val="19"/>
              </w:rPr>
            </w:pPr>
            <w:r>
              <w:rPr>
                <w:spacing w:val="2"/>
                <w:sz w:val="19"/>
                <w:szCs w:val="19"/>
              </w:rPr>
              <w:t>S33</w:t>
            </w:r>
          </w:p>
        </w:tc>
        <w:tc>
          <w:tcPr>
            <w:tcW w:w="1538" w:type="dxa"/>
            <w:vAlign w:val="top"/>
          </w:tcPr>
          <w:p w14:paraId="58936383">
            <w:pPr>
              <w:pStyle w:val="6"/>
              <w:spacing w:before="34" w:line="213" w:lineRule="auto"/>
              <w:ind w:left="477"/>
              <w:rPr>
                <w:sz w:val="19"/>
                <w:szCs w:val="19"/>
              </w:rPr>
            </w:pPr>
            <w:r>
              <w:rPr>
                <w:spacing w:val="4"/>
                <w:sz w:val="19"/>
                <w:szCs w:val="19"/>
              </w:rPr>
              <w:t>石墨路</w:t>
            </w:r>
          </w:p>
        </w:tc>
        <w:tc>
          <w:tcPr>
            <w:tcW w:w="3853" w:type="dxa"/>
            <w:vAlign w:val="top"/>
          </w:tcPr>
          <w:p w14:paraId="5934A784">
            <w:pPr>
              <w:pStyle w:val="6"/>
              <w:spacing w:before="34" w:line="213" w:lineRule="auto"/>
              <w:ind w:left="1137"/>
              <w:rPr>
                <w:sz w:val="19"/>
                <w:szCs w:val="19"/>
              </w:rPr>
            </w:pPr>
            <w:r>
              <w:rPr>
                <w:spacing w:val="7"/>
                <w:sz w:val="19"/>
                <w:szCs w:val="19"/>
              </w:rPr>
              <w:t>香都广场—常丰路</w:t>
            </w:r>
          </w:p>
        </w:tc>
        <w:tc>
          <w:tcPr>
            <w:tcW w:w="1519" w:type="dxa"/>
            <w:vAlign w:val="top"/>
          </w:tcPr>
          <w:p w14:paraId="5E6D7C84">
            <w:pPr>
              <w:pStyle w:val="6"/>
              <w:spacing w:before="34" w:line="213" w:lineRule="auto"/>
              <w:ind w:left="567"/>
              <w:rPr>
                <w:sz w:val="19"/>
                <w:szCs w:val="19"/>
              </w:rPr>
            </w:pPr>
            <w:r>
              <w:rPr>
                <w:spacing w:val="3"/>
                <w:sz w:val="19"/>
                <w:szCs w:val="19"/>
              </w:rPr>
              <w:t>2890</w:t>
            </w:r>
          </w:p>
        </w:tc>
        <w:tc>
          <w:tcPr>
            <w:tcW w:w="1420" w:type="dxa"/>
            <w:vAlign w:val="top"/>
          </w:tcPr>
          <w:p w14:paraId="116FB371">
            <w:pPr>
              <w:pStyle w:val="6"/>
              <w:spacing w:before="34" w:line="213" w:lineRule="auto"/>
              <w:ind w:left="539"/>
              <w:rPr>
                <w:sz w:val="19"/>
                <w:szCs w:val="19"/>
              </w:rPr>
            </w:pPr>
            <w:r>
              <w:rPr>
                <w:spacing w:val="-10"/>
                <w:sz w:val="19"/>
                <w:szCs w:val="19"/>
              </w:rPr>
              <w:t>±</w:t>
            </w:r>
            <w:r>
              <w:rPr>
                <w:spacing w:val="-72"/>
                <w:sz w:val="19"/>
                <w:szCs w:val="19"/>
              </w:rPr>
              <w:t xml:space="preserve"> </w:t>
            </w:r>
            <w:r>
              <w:rPr>
                <w:spacing w:val="-10"/>
                <w:sz w:val="19"/>
                <w:szCs w:val="19"/>
              </w:rPr>
              <w:t>10</w:t>
            </w:r>
          </w:p>
        </w:tc>
      </w:tr>
      <w:tr w14:paraId="0687E9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671" w:type="dxa"/>
            <w:vAlign w:val="top"/>
          </w:tcPr>
          <w:p w14:paraId="772EC4AC">
            <w:pPr>
              <w:pStyle w:val="6"/>
              <w:spacing w:before="70" w:line="178" w:lineRule="auto"/>
              <w:ind w:left="189"/>
              <w:rPr>
                <w:sz w:val="19"/>
                <w:szCs w:val="19"/>
              </w:rPr>
            </w:pPr>
            <w:r>
              <w:rPr>
                <w:spacing w:val="2"/>
                <w:sz w:val="19"/>
                <w:szCs w:val="19"/>
              </w:rPr>
              <w:t>S34</w:t>
            </w:r>
          </w:p>
        </w:tc>
        <w:tc>
          <w:tcPr>
            <w:tcW w:w="1538" w:type="dxa"/>
            <w:vAlign w:val="top"/>
          </w:tcPr>
          <w:p w14:paraId="48D3DBE9">
            <w:pPr>
              <w:pStyle w:val="6"/>
              <w:spacing w:before="34" w:line="213" w:lineRule="auto"/>
              <w:ind w:left="476"/>
              <w:rPr>
                <w:sz w:val="19"/>
                <w:szCs w:val="19"/>
              </w:rPr>
            </w:pPr>
            <w:r>
              <w:rPr>
                <w:spacing w:val="5"/>
                <w:sz w:val="19"/>
                <w:szCs w:val="19"/>
              </w:rPr>
              <w:t>儒林街</w:t>
            </w:r>
          </w:p>
        </w:tc>
        <w:tc>
          <w:tcPr>
            <w:tcW w:w="3853" w:type="dxa"/>
            <w:vAlign w:val="top"/>
          </w:tcPr>
          <w:p w14:paraId="276AEA3B">
            <w:pPr>
              <w:pStyle w:val="6"/>
              <w:spacing w:before="34" w:line="213" w:lineRule="auto"/>
              <w:ind w:left="1036"/>
              <w:rPr>
                <w:sz w:val="19"/>
                <w:szCs w:val="19"/>
              </w:rPr>
            </w:pPr>
            <w:r>
              <w:rPr>
                <w:spacing w:val="8"/>
                <w:sz w:val="19"/>
                <w:szCs w:val="19"/>
              </w:rPr>
              <w:t>八二三中路—县车队</w:t>
            </w:r>
          </w:p>
        </w:tc>
        <w:tc>
          <w:tcPr>
            <w:tcW w:w="1519" w:type="dxa"/>
            <w:vAlign w:val="top"/>
          </w:tcPr>
          <w:p w14:paraId="747E3890">
            <w:pPr>
              <w:pStyle w:val="6"/>
              <w:spacing w:before="34" w:line="213" w:lineRule="auto"/>
              <w:ind w:left="567"/>
              <w:rPr>
                <w:sz w:val="19"/>
                <w:szCs w:val="19"/>
              </w:rPr>
            </w:pPr>
            <w:r>
              <w:rPr>
                <w:spacing w:val="3"/>
                <w:sz w:val="19"/>
                <w:szCs w:val="19"/>
              </w:rPr>
              <w:t>2870</w:t>
            </w:r>
          </w:p>
        </w:tc>
        <w:tc>
          <w:tcPr>
            <w:tcW w:w="1420" w:type="dxa"/>
            <w:vAlign w:val="top"/>
          </w:tcPr>
          <w:p w14:paraId="0FCB6384">
            <w:pPr>
              <w:pStyle w:val="6"/>
              <w:spacing w:before="34" w:line="213" w:lineRule="auto"/>
              <w:ind w:left="539"/>
              <w:rPr>
                <w:sz w:val="19"/>
                <w:szCs w:val="19"/>
              </w:rPr>
            </w:pPr>
            <w:r>
              <w:rPr>
                <w:spacing w:val="-10"/>
                <w:sz w:val="19"/>
                <w:szCs w:val="19"/>
              </w:rPr>
              <w:t>±</w:t>
            </w:r>
            <w:r>
              <w:rPr>
                <w:spacing w:val="-72"/>
                <w:sz w:val="19"/>
                <w:szCs w:val="19"/>
              </w:rPr>
              <w:t xml:space="preserve"> </w:t>
            </w:r>
            <w:r>
              <w:rPr>
                <w:spacing w:val="-10"/>
                <w:sz w:val="19"/>
                <w:szCs w:val="19"/>
              </w:rPr>
              <w:t>10</w:t>
            </w:r>
          </w:p>
        </w:tc>
      </w:tr>
      <w:tr w14:paraId="3102C1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671" w:type="dxa"/>
            <w:vAlign w:val="top"/>
          </w:tcPr>
          <w:p w14:paraId="232F2051">
            <w:pPr>
              <w:pStyle w:val="6"/>
              <w:spacing w:before="70" w:line="178" w:lineRule="auto"/>
              <w:ind w:left="189"/>
              <w:rPr>
                <w:sz w:val="19"/>
                <w:szCs w:val="19"/>
              </w:rPr>
            </w:pPr>
            <w:r>
              <w:rPr>
                <w:spacing w:val="2"/>
                <w:sz w:val="19"/>
                <w:szCs w:val="19"/>
              </w:rPr>
              <w:t>S35</w:t>
            </w:r>
          </w:p>
        </w:tc>
        <w:tc>
          <w:tcPr>
            <w:tcW w:w="1538" w:type="dxa"/>
            <w:vAlign w:val="top"/>
          </w:tcPr>
          <w:p w14:paraId="4E867B47">
            <w:pPr>
              <w:pStyle w:val="6"/>
              <w:spacing w:before="34" w:line="213" w:lineRule="auto"/>
              <w:ind w:left="481"/>
              <w:rPr>
                <w:sz w:val="19"/>
                <w:szCs w:val="19"/>
              </w:rPr>
            </w:pPr>
            <w:r>
              <w:rPr>
                <w:spacing w:val="3"/>
                <w:sz w:val="19"/>
                <w:szCs w:val="19"/>
              </w:rPr>
              <w:t>公园路</w:t>
            </w:r>
          </w:p>
        </w:tc>
        <w:tc>
          <w:tcPr>
            <w:tcW w:w="3853" w:type="dxa"/>
            <w:vAlign w:val="top"/>
          </w:tcPr>
          <w:p w14:paraId="3C905A6A">
            <w:pPr>
              <w:pStyle w:val="6"/>
              <w:spacing w:before="34" w:line="213" w:lineRule="auto"/>
              <w:ind w:left="1036"/>
              <w:rPr>
                <w:sz w:val="19"/>
                <w:szCs w:val="19"/>
              </w:rPr>
            </w:pPr>
            <w:r>
              <w:rPr>
                <w:spacing w:val="8"/>
                <w:sz w:val="19"/>
                <w:szCs w:val="19"/>
              </w:rPr>
              <w:t>八二三中路—仰林路</w:t>
            </w:r>
          </w:p>
        </w:tc>
        <w:tc>
          <w:tcPr>
            <w:tcW w:w="1519" w:type="dxa"/>
            <w:vAlign w:val="top"/>
          </w:tcPr>
          <w:p w14:paraId="2CE636A1">
            <w:pPr>
              <w:pStyle w:val="6"/>
              <w:spacing w:before="34" w:line="213" w:lineRule="auto"/>
              <w:ind w:left="567"/>
              <w:rPr>
                <w:sz w:val="19"/>
                <w:szCs w:val="19"/>
              </w:rPr>
            </w:pPr>
            <w:r>
              <w:rPr>
                <w:spacing w:val="3"/>
                <w:sz w:val="19"/>
                <w:szCs w:val="19"/>
              </w:rPr>
              <w:t>2834</w:t>
            </w:r>
          </w:p>
        </w:tc>
        <w:tc>
          <w:tcPr>
            <w:tcW w:w="1420" w:type="dxa"/>
            <w:vAlign w:val="top"/>
          </w:tcPr>
          <w:p w14:paraId="4E116AEE">
            <w:pPr>
              <w:pStyle w:val="6"/>
              <w:spacing w:before="34" w:line="213" w:lineRule="auto"/>
              <w:ind w:left="539"/>
              <w:rPr>
                <w:sz w:val="19"/>
                <w:szCs w:val="19"/>
              </w:rPr>
            </w:pPr>
            <w:r>
              <w:rPr>
                <w:spacing w:val="-10"/>
                <w:sz w:val="19"/>
                <w:szCs w:val="19"/>
              </w:rPr>
              <w:t>±</w:t>
            </w:r>
            <w:r>
              <w:rPr>
                <w:spacing w:val="-72"/>
                <w:sz w:val="19"/>
                <w:szCs w:val="19"/>
              </w:rPr>
              <w:t xml:space="preserve"> </w:t>
            </w:r>
            <w:r>
              <w:rPr>
                <w:spacing w:val="-10"/>
                <w:sz w:val="19"/>
                <w:szCs w:val="19"/>
              </w:rPr>
              <w:t>15</w:t>
            </w:r>
          </w:p>
        </w:tc>
      </w:tr>
      <w:tr w14:paraId="2AA332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671" w:type="dxa"/>
            <w:vAlign w:val="top"/>
          </w:tcPr>
          <w:p w14:paraId="43D401EB">
            <w:pPr>
              <w:pStyle w:val="6"/>
              <w:spacing w:before="70" w:line="180" w:lineRule="auto"/>
              <w:ind w:left="189"/>
              <w:rPr>
                <w:sz w:val="19"/>
                <w:szCs w:val="19"/>
              </w:rPr>
            </w:pPr>
            <w:r>
              <w:rPr>
                <w:spacing w:val="2"/>
                <w:sz w:val="19"/>
                <w:szCs w:val="19"/>
              </w:rPr>
              <w:t>S36</w:t>
            </w:r>
          </w:p>
        </w:tc>
        <w:tc>
          <w:tcPr>
            <w:tcW w:w="1538" w:type="dxa"/>
            <w:vAlign w:val="top"/>
          </w:tcPr>
          <w:p w14:paraId="3AC366E8">
            <w:pPr>
              <w:pStyle w:val="6"/>
              <w:spacing w:before="34" w:line="215" w:lineRule="auto"/>
              <w:ind w:left="305"/>
              <w:rPr>
                <w:sz w:val="19"/>
                <w:szCs w:val="19"/>
              </w:rPr>
            </w:pPr>
            <w:r>
              <w:rPr>
                <w:spacing w:val="4"/>
                <w:sz w:val="19"/>
                <w:szCs w:val="19"/>
              </w:rPr>
              <w:t>永泉公路</w:t>
            </w:r>
            <w:r>
              <w:rPr>
                <w:spacing w:val="-23"/>
                <w:sz w:val="19"/>
                <w:szCs w:val="19"/>
              </w:rPr>
              <w:t xml:space="preserve"> </w:t>
            </w:r>
            <w:r>
              <w:rPr>
                <w:spacing w:val="4"/>
                <w:sz w:val="19"/>
                <w:szCs w:val="19"/>
              </w:rPr>
              <w:t>1</w:t>
            </w:r>
          </w:p>
        </w:tc>
        <w:tc>
          <w:tcPr>
            <w:tcW w:w="3853" w:type="dxa"/>
            <w:vAlign w:val="top"/>
          </w:tcPr>
          <w:p w14:paraId="09FCA386">
            <w:pPr>
              <w:pStyle w:val="6"/>
              <w:spacing w:before="34" w:line="215" w:lineRule="auto"/>
              <w:ind w:left="585"/>
              <w:rPr>
                <w:sz w:val="19"/>
                <w:szCs w:val="19"/>
              </w:rPr>
            </w:pPr>
            <w:r>
              <w:rPr>
                <w:spacing w:val="5"/>
                <w:sz w:val="19"/>
                <w:szCs w:val="19"/>
              </w:rPr>
              <w:t>桃源南路---汽车站南侧</w:t>
            </w:r>
            <w:r>
              <w:rPr>
                <w:spacing w:val="-19"/>
                <w:sz w:val="19"/>
                <w:szCs w:val="19"/>
              </w:rPr>
              <w:t xml:space="preserve"> </w:t>
            </w:r>
            <w:r>
              <w:rPr>
                <w:spacing w:val="5"/>
                <w:sz w:val="19"/>
                <w:szCs w:val="19"/>
              </w:rPr>
              <w:t>100</w:t>
            </w:r>
            <w:r>
              <w:rPr>
                <w:spacing w:val="-28"/>
                <w:sz w:val="19"/>
                <w:szCs w:val="19"/>
              </w:rPr>
              <w:t xml:space="preserve"> </w:t>
            </w:r>
            <w:r>
              <w:rPr>
                <w:spacing w:val="5"/>
                <w:sz w:val="19"/>
                <w:szCs w:val="19"/>
              </w:rPr>
              <w:t>米</w:t>
            </w:r>
          </w:p>
        </w:tc>
        <w:tc>
          <w:tcPr>
            <w:tcW w:w="1519" w:type="dxa"/>
            <w:vAlign w:val="top"/>
          </w:tcPr>
          <w:p w14:paraId="6899980D">
            <w:pPr>
              <w:pStyle w:val="6"/>
              <w:spacing w:before="34" w:line="215" w:lineRule="auto"/>
              <w:ind w:left="567"/>
              <w:rPr>
                <w:sz w:val="19"/>
                <w:szCs w:val="19"/>
              </w:rPr>
            </w:pPr>
            <w:r>
              <w:rPr>
                <w:spacing w:val="3"/>
                <w:sz w:val="19"/>
                <w:szCs w:val="19"/>
              </w:rPr>
              <w:t>2821</w:t>
            </w:r>
          </w:p>
        </w:tc>
        <w:tc>
          <w:tcPr>
            <w:tcW w:w="1420" w:type="dxa"/>
            <w:vAlign w:val="top"/>
          </w:tcPr>
          <w:p w14:paraId="2765D8FD">
            <w:pPr>
              <w:pStyle w:val="6"/>
              <w:spacing w:before="34" w:line="215" w:lineRule="auto"/>
              <w:ind w:left="589"/>
              <w:rPr>
                <w:sz w:val="19"/>
                <w:szCs w:val="19"/>
              </w:rPr>
            </w:pPr>
            <w:r>
              <w:rPr>
                <w:spacing w:val="-9"/>
                <w:sz w:val="19"/>
                <w:szCs w:val="19"/>
              </w:rPr>
              <w:t>±8</w:t>
            </w:r>
          </w:p>
        </w:tc>
      </w:tr>
      <w:tr w14:paraId="28BC9D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671" w:type="dxa"/>
            <w:vAlign w:val="top"/>
          </w:tcPr>
          <w:p w14:paraId="0D60CB92">
            <w:pPr>
              <w:pStyle w:val="6"/>
              <w:spacing w:before="70" w:line="178" w:lineRule="auto"/>
              <w:ind w:left="189"/>
              <w:rPr>
                <w:sz w:val="19"/>
                <w:szCs w:val="19"/>
              </w:rPr>
            </w:pPr>
            <w:r>
              <w:rPr>
                <w:spacing w:val="2"/>
                <w:sz w:val="19"/>
                <w:szCs w:val="19"/>
              </w:rPr>
              <w:t>S37</w:t>
            </w:r>
          </w:p>
        </w:tc>
        <w:tc>
          <w:tcPr>
            <w:tcW w:w="1538" w:type="dxa"/>
            <w:vAlign w:val="top"/>
          </w:tcPr>
          <w:p w14:paraId="2DFC284F">
            <w:pPr>
              <w:pStyle w:val="6"/>
              <w:spacing w:before="34" w:line="213" w:lineRule="auto"/>
              <w:ind w:left="490"/>
              <w:rPr>
                <w:sz w:val="19"/>
                <w:szCs w:val="19"/>
              </w:rPr>
            </w:pPr>
            <w:r>
              <w:rPr>
                <w:sz w:val="19"/>
                <w:szCs w:val="19"/>
              </w:rPr>
              <w:t>师范路</w:t>
            </w:r>
          </w:p>
        </w:tc>
        <w:tc>
          <w:tcPr>
            <w:tcW w:w="3853" w:type="dxa"/>
            <w:vAlign w:val="top"/>
          </w:tcPr>
          <w:p w14:paraId="1FCC62E1">
            <w:pPr>
              <w:pStyle w:val="6"/>
              <w:spacing w:before="34" w:line="213" w:lineRule="auto"/>
              <w:ind w:left="1039"/>
              <w:rPr>
                <w:sz w:val="19"/>
                <w:szCs w:val="19"/>
              </w:rPr>
            </w:pPr>
            <w:r>
              <w:rPr>
                <w:spacing w:val="7"/>
                <w:sz w:val="19"/>
                <w:szCs w:val="19"/>
              </w:rPr>
              <w:t>大路头街—留安西路</w:t>
            </w:r>
          </w:p>
        </w:tc>
        <w:tc>
          <w:tcPr>
            <w:tcW w:w="1519" w:type="dxa"/>
            <w:vAlign w:val="top"/>
          </w:tcPr>
          <w:p w14:paraId="4C485108">
            <w:pPr>
              <w:pStyle w:val="6"/>
              <w:spacing w:before="34" w:line="213" w:lineRule="auto"/>
              <w:ind w:left="567"/>
              <w:rPr>
                <w:sz w:val="19"/>
                <w:szCs w:val="19"/>
              </w:rPr>
            </w:pPr>
            <w:r>
              <w:rPr>
                <w:spacing w:val="3"/>
                <w:sz w:val="19"/>
                <w:szCs w:val="19"/>
              </w:rPr>
              <w:t>2820</w:t>
            </w:r>
          </w:p>
        </w:tc>
        <w:tc>
          <w:tcPr>
            <w:tcW w:w="1420" w:type="dxa"/>
            <w:vAlign w:val="top"/>
          </w:tcPr>
          <w:p w14:paraId="02B99EB9">
            <w:pPr>
              <w:pStyle w:val="6"/>
              <w:spacing w:before="34" w:line="213" w:lineRule="auto"/>
              <w:ind w:left="589"/>
              <w:rPr>
                <w:sz w:val="19"/>
                <w:szCs w:val="19"/>
              </w:rPr>
            </w:pPr>
            <w:r>
              <w:rPr>
                <w:spacing w:val="-9"/>
                <w:sz w:val="19"/>
                <w:szCs w:val="19"/>
              </w:rPr>
              <w:t>±8</w:t>
            </w:r>
          </w:p>
        </w:tc>
      </w:tr>
      <w:tr w14:paraId="62AC0A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671" w:type="dxa"/>
            <w:vAlign w:val="top"/>
          </w:tcPr>
          <w:p w14:paraId="3DD68F97">
            <w:pPr>
              <w:pStyle w:val="6"/>
              <w:spacing w:before="70" w:line="177" w:lineRule="auto"/>
              <w:ind w:left="189"/>
              <w:rPr>
                <w:sz w:val="19"/>
                <w:szCs w:val="19"/>
              </w:rPr>
            </w:pPr>
            <w:r>
              <w:rPr>
                <w:spacing w:val="2"/>
                <w:sz w:val="19"/>
                <w:szCs w:val="19"/>
              </w:rPr>
              <w:t>S38</w:t>
            </w:r>
          </w:p>
        </w:tc>
        <w:tc>
          <w:tcPr>
            <w:tcW w:w="1538" w:type="dxa"/>
            <w:vAlign w:val="top"/>
          </w:tcPr>
          <w:p w14:paraId="3D325DE4">
            <w:pPr>
              <w:pStyle w:val="6"/>
              <w:spacing w:before="33" w:line="213" w:lineRule="auto"/>
              <w:ind w:left="301"/>
              <w:rPr>
                <w:sz w:val="19"/>
                <w:szCs w:val="19"/>
              </w:rPr>
            </w:pPr>
            <w:r>
              <w:rPr>
                <w:spacing w:val="4"/>
                <w:sz w:val="19"/>
                <w:szCs w:val="19"/>
              </w:rPr>
              <w:t>桃源南路</w:t>
            </w:r>
            <w:r>
              <w:rPr>
                <w:spacing w:val="-32"/>
                <w:sz w:val="19"/>
                <w:szCs w:val="19"/>
              </w:rPr>
              <w:t xml:space="preserve"> </w:t>
            </w:r>
            <w:r>
              <w:rPr>
                <w:spacing w:val="4"/>
                <w:sz w:val="19"/>
                <w:szCs w:val="19"/>
              </w:rPr>
              <w:t>2</w:t>
            </w:r>
          </w:p>
        </w:tc>
        <w:tc>
          <w:tcPr>
            <w:tcW w:w="3853" w:type="dxa"/>
            <w:vAlign w:val="top"/>
          </w:tcPr>
          <w:p w14:paraId="743BB8EB">
            <w:pPr>
              <w:pStyle w:val="6"/>
              <w:spacing w:before="33" w:line="213" w:lineRule="auto"/>
              <w:ind w:left="1190"/>
              <w:rPr>
                <w:sz w:val="19"/>
                <w:szCs w:val="19"/>
              </w:rPr>
            </w:pPr>
            <w:r>
              <w:rPr>
                <w:spacing w:val="6"/>
                <w:sz w:val="19"/>
                <w:szCs w:val="19"/>
              </w:rPr>
              <w:t>城雕-湖滨路西段</w:t>
            </w:r>
          </w:p>
        </w:tc>
        <w:tc>
          <w:tcPr>
            <w:tcW w:w="1519" w:type="dxa"/>
            <w:vAlign w:val="top"/>
          </w:tcPr>
          <w:p w14:paraId="48896C5B">
            <w:pPr>
              <w:pStyle w:val="6"/>
              <w:spacing w:before="33" w:line="213" w:lineRule="auto"/>
              <w:ind w:left="567"/>
              <w:rPr>
                <w:sz w:val="19"/>
                <w:szCs w:val="19"/>
              </w:rPr>
            </w:pPr>
            <w:r>
              <w:rPr>
                <w:spacing w:val="3"/>
                <w:sz w:val="19"/>
                <w:szCs w:val="19"/>
              </w:rPr>
              <w:t>2817</w:t>
            </w:r>
          </w:p>
        </w:tc>
        <w:tc>
          <w:tcPr>
            <w:tcW w:w="1420" w:type="dxa"/>
            <w:vAlign w:val="top"/>
          </w:tcPr>
          <w:p w14:paraId="7AF84C09">
            <w:pPr>
              <w:pStyle w:val="6"/>
              <w:spacing w:before="33" w:line="213" w:lineRule="auto"/>
              <w:ind w:left="589"/>
              <w:rPr>
                <w:sz w:val="19"/>
                <w:szCs w:val="19"/>
              </w:rPr>
            </w:pPr>
            <w:r>
              <w:rPr>
                <w:spacing w:val="-9"/>
                <w:sz w:val="19"/>
                <w:szCs w:val="19"/>
              </w:rPr>
              <w:t>±6</w:t>
            </w:r>
          </w:p>
        </w:tc>
      </w:tr>
      <w:tr w14:paraId="11DA42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671" w:type="dxa"/>
            <w:vAlign w:val="top"/>
          </w:tcPr>
          <w:p w14:paraId="518F9F8C">
            <w:pPr>
              <w:pStyle w:val="6"/>
              <w:spacing w:before="71" w:line="177" w:lineRule="auto"/>
              <w:ind w:left="189"/>
              <w:rPr>
                <w:sz w:val="19"/>
                <w:szCs w:val="19"/>
              </w:rPr>
            </w:pPr>
            <w:r>
              <w:rPr>
                <w:spacing w:val="2"/>
                <w:sz w:val="19"/>
                <w:szCs w:val="19"/>
              </w:rPr>
              <w:t>S39</w:t>
            </w:r>
          </w:p>
        </w:tc>
        <w:tc>
          <w:tcPr>
            <w:tcW w:w="1538" w:type="dxa"/>
            <w:vAlign w:val="top"/>
          </w:tcPr>
          <w:p w14:paraId="11759C1F">
            <w:pPr>
              <w:pStyle w:val="6"/>
              <w:spacing w:before="34" w:line="213" w:lineRule="auto"/>
              <w:ind w:left="202"/>
              <w:rPr>
                <w:sz w:val="19"/>
                <w:szCs w:val="19"/>
              </w:rPr>
            </w:pPr>
            <w:r>
              <w:rPr>
                <w:spacing w:val="5"/>
                <w:sz w:val="19"/>
                <w:szCs w:val="19"/>
              </w:rPr>
              <w:t>八二三中路</w:t>
            </w:r>
            <w:r>
              <w:rPr>
                <w:spacing w:val="-31"/>
                <w:sz w:val="19"/>
                <w:szCs w:val="19"/>
              </w:rPr>
              <w:t xml:space="preserve"> </w:t>
            </w:r>
            <w:r>
              <w:rPr>
                <w:spacing w:val="5"/>
                <w:sz w:val="19"/>
                <w:szCs w:val="19"/>
              </w:rPr>
              <w:t>2</w:t>
            </w:r>
          </w:p>
        </w:tc>
        <w:tc>
          <w:tcPr>
            <w:tcW w:w="3853" w:type="dxa"/>
            <w:vAlign w:val="top"/>
          </w:tcPr>
          <w:p w14:paraId="15F8A983">
            <w:pPr>
              <w:pStyle w:val="6"/>
              <w:spacing w:before="34" w:line="213" w:lineRule="auto"/>
              <w:ind w:left="1293"/>
              <w:rPr>
                <w:sz w:val="19"/>
                <w:szCs w:val="19"/>
              </w:rPr>
            </w:pPr>
            <w:r>
              <w:rPr>
                <w:spacing w:val="6"/>
                <w:sz w:val="19"/>
                <w:szCs w:val="19"/>
              </w:rPr>
              <w:t>真武路-民生路</w:t>
            </w:r>
          </w:p>
        </w:tc>
        <w:tc>
          <w:tcPr>
            <w:tcW w:w="1519" w:type="dxa"/>
            <w:vAlign w:val="top"/>
          </w:tcPr>
          <w:p w14:paraId="3FDBEFDF">
            <w:pPr>
              <w:pStyle w:val="6"/>
              <w:spacing w:before="34" w:line="213" w:lineRule="auto"/>
              <w:ind w:left="567"/>
              <w:rPr>
                <w:sz w:val="19"/>
                <w:szCs w:val="19"/>
              </w:rPr>
            </w:pPr>
            <w:r>
              <w:rPr>
                <w:spacing w:val="3"/>
                <w:sz w:val="19"/>
                <w:szCs w:val="19"/>
              </w:rPr>
              <w:t>2751</w:t>
            </w:r>
          </w:p>
        </w:tc>
        <w:tc>
          <w:tcPr>
            <w:tcW w:w="1420" w:type="dxa"/>
            <w:vAlign w:val="top"/>
          </w:tcPr>
          <w:p w14:paraId="05DEF3D1">
            <w:pPr>
              <w:pStyle w:val="6"/>
              <w:spacing w:before="34" w:line="213" w:lineRule="auto"/>
              <w:ind w:left="539"/>
              <w:rPr>
                <w:sz w:val="19"/>
                <w:szCs w:val="19"/>
              </w:rPr>
            </w:pPr>
            <w:r>
              <w:rPr>
                <w:spacing w:val="-10"/>
                <w:sz w:val="19"/>
                <w:szCs w:val="19"/>
              </w:rPr>
              <w:t>±</w:t>
            </w:r>
            <w:r>
              <w:rPr>
                <w:spacing w:val="-72"/>
                <w:sz w:val="19"/>
                <w:szCs w:val="19"/>
              </w:rPr>
              <w:t xml:space="preserve"> </w:t>
            </w:r>
            <w:r>
              <w:rPr>
                <w:spacing w:val="-10"/>
                <w:sz w:val="19"/>
                <w:szCs w:val="19"/>
              </w:rPr>
              <w:t>15</w:t>
            </w:r>
          </w:p>
        </w:tc>
      </w:tr>
      <w:tr w14:paraId="3A31C6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671" w:type="dxa"/>
            <w:vAlign w:val="top"/>
          </w:tcPr>
          <w:p w14:paraId="27CD7D64">
            <w:pPr>
              <w:pStyle w:val="6"/>
              <w:spacing w:before="71" w:line="179" w:lineRule="auto"/>
              <w:ind w:left="189"/>
              <w:rPr>
                <w:sz w:val="19"/>
                <w:szCs w:val="19"/>
              </w:rPr>
            </w:pPr>
            <w:r>
              <w:rPr>
                <w:spacing w:val="2"/>
                <w:sz w:val="19"/>
                <w:szCs w:val="19"/>
              </w:rPr>
              <w:t>S40</w:t>
            </w:r>
          </w:p>
        </w:tc>
        <w:tc>
          <w:tcPr>
            <w:tcW w:w="1538" w:type="dxa"/>
            <w:vAlign w:val="top"/>
          </w:tcPr>
          <w:p w14:paraId="791BF199">
            <w:pPr>
              <w:pStyle w:val="6"/>
              <w:spacing w:before="34" w:line="215" w:lineRule="auto"/>
              <w:ind w:left="488"/>
              <w:rPr>
                <w:sz w:val="19"/>
                <w:szCs w:val="19"/>
              </w:rPr>
            </w:pPr>
            <w:r>
              <w:rPr>
                <w:spacing w:val="1"/>
                <w:sz w:val="19"/>
                <w:szCs w:val="19"/>
              </w:rPr>
              <w:t>常丰路</w:t>
            </w:r>
          </w:p>
        </w:tc>
        <w:tc>
          <w:tcPr>
            <w:tcW w:w="3853" w:type="dxa"/>
            <w:vAlign w:val="top"/>
          </w:tcPr>
          <w:p w14:paraId="6BF2E0C1">
            <w:pPr>
              <w:pStyle w:val="6"/>
              <w:spacing w:before="34" w:line="215" w:lineRule="auto"/>
              <w:ind w:left="1185"/>
              <w:rPr>
                <w:sz w:val="19"/>
                <w:szCs w:val="19"/>
              </w:rPr>
            </w:pPr>
            <w:r>
              <w:rPr>
                <w:spacing w:val="7"/>
                <w:sz w:val="19"/>
                <w:szCs w:val="19"/>
              </w:rPr>
              <w:t>新县医院-石墨路</w:t>
            </w:r>
          </w:p>
        </w:tc>
        <w:tc>
          <w:tcPr>
            <w:tcW w:w="1519" w:type="dxa"/>
            <w:vAlign w:val="top"/>
          </w:tcPr>
          <w:p w14:paraId="65468ADE">
            <w:pPr>
              <w:pStyle w:val="6"/>
              <w:spacing w:before="34" w:line="215" w:lineRule="auto"/>
              <w:ind w:left="567"/>
              <w:rPr>
                <w:sz w:val="19"/>
                <w:szCs w:val="19"/>
              </w:rPr>
            </w:pPr>
            <w:r>
              <w:rPr>
                <w:spacing w:val="3"/>
                <w:sz w:val="19"/>
                <w:szCs w:val="19"/>
              </w:rPr>
              <w:t>2812</w:t>
            </w:r>
          </w:p>
        </w:tc>
        <w:tc>
          <w:tcPr>
            <w:tcW w:w="1420" w:type="dxa"/>
            <w:vAlign w:val="top"/>
          </w:tcPr>
          <w:p w14:paraId="6A6AAFAA">
            <w:pPr>
              <w:pStyle w:val="6"/>
              <w:spacing w:before="34" w:line="215" w:lineRule="auto"/>
              <w:ind w:left="589"/>
              <w:rPr>
                <w:sz w:val="19"/>
                <w:szCs w:val="19"/>
              </w:rPr>
            </w:pPr>
            <w:r>
              <w:rPr>
                <w:spacing w:val="-9"/>
                <w:sz w:val="19"/>
                <w:szCs w:val="19"/>
              </w:rPr>
              <w:t>±8</w:t>
            </w:r>
          </w:p>
        </w:tc>
      </w:tr>
      <w:tr w14:paraId="02CEED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trPr>
        <w:tc>
          <w:tcPr>
            <w:tcW w:w="671" w:type="dxa"/>
            <w:vAlign w:val="top"/>
          </w:tcPr>
          <w:p w14:paraId="66C641A5">
            <w:pPr>
              <w:pStyle w:val="6"/>
              <w:spacing w:before="70" w:line="182" w:lineRule="auto"/>
              <w:ind w:left="189"/>
              <w:rPr>
                <w:sz w:val="19"/>
                <w:szCs w:val="19"/>
              </w:rPr>
            </w:pPr>
            <w:r>
              <w:rPr>
                <w:spacing w:val="2"/>
                <w:sz w:val="19"/>
                <w:szCs w:val="19"/>
              </w:rPr>
              <w:t>S41</w:t>
            </w:r>
          </w:p>
        </w:tc>
        <w:tc>
          <w:tcPr>
            <w:tcW w:w="1538" w:type="dxa"/>
            <w:vAlign w:val="top"/>
          </w:tcPr>
          <w:p w14:paraId="484BB51A">
            <w:pPr>
              <w:pStyle w:val="6"/>
              <w:spacing w:before="34" w:line="217" w:lineRule="auto"/>
              <w:ind w:left="400"/>
              <w:rPr>
                <w:sz w:val="19"/>
                <w:szCs w:val="19"/>
              </w:rPr>
            </w:pPr>
            <w:r>
              <w:rPr>
                <w:sz w:val="19"/>
                <w:szCs w:val="19"/>
              </w:rPr>
              <w:t>留安西路</w:t>
            </w:r>
          </w:p>
        </w:tc>
        <w:tc>
          <w:tcPr>
            <w:tcW w:w="3853" w:type="dxa"/>
            <w:vAlign w:val="top"/>
          </w:tcPr>
          <w:p w14:paraId="38D4D8C3">
            <w:pPr>
              <w:pStyle w:val="6"/>
              <w:spacing w:before="34" w:line="217" w:lineRule="auto"/>
              <w:ind w:left="1141"/>
              <w:rPr>
                <w:sz w:val="19"/>
                <w:szCs w:val="19"/>
              </w:rPr>
            </w:pPr>
            <w:r>
              <w:rPr>
                <w:spacing w:val="7"/>
                <w:sz w:val="19"/>
                <w:szCs w:val="19"/>
              </w:rPr>
              <w:t>育才路—桃溪大桥</w:t>
            </w:r>
          </w:p>
        </w:tc>
        <w:tc>
          <w:tcPr>
            <w:tcW w:w="1519" w:type="dxa"/>
            <w:vAlign w:val="top"/>
          </w:tcPr>
          <w:p w14:paraId="798F74A9">
            <w:pPr>
              <w:pStyle w:val="6"/>
              <w:spacing w:before="34" w:line="217" w:lineRule="auto"/>
              <w:ind w:left="567"/>
              <w:rPr>
                <w:sz w:val="19"/>
                <w:szCs w:val="19"/>
              </w:rPr>
            </w:pPr>
            <w:r>
              <w:rPr>
                <w:spacing w:val="3"/>
                <w:sz w:val="19"/>
                <w:szCs w:val="19"/>
              </w:rPr>
              <w:t>2600</w:t>
            </w:r>
          </w:p>
        </w:tc>
        <w:tc>
          <w:tcPr>
            <w:tcW w:w="1420" w:type="dxa"/>
            <w:vAlign w:val="top"/>
          </w:tcPr>
          <w:p w14:paraId="5A451AC1">
            <w:pPr>
              <w:pStyle w:val="6"/>
              <w:spacing w:before="34" w:line="217" w:lineRule="auto"/>
              <w:ind w:left="539"/>
              <w:rPr>
                <w:sz w:val="19"/>
                <w:szCs w:val="19"/>
              </w:rPr>
            </w:pPr>
            <w:r>
              <w:rPr>
                <w:spacing w:val="-10"/>
                <w:sz w:val="19"/>
                <w:szCs w:val="19"/>
              </w:rPr>
              <w:t>±</w:t>
            </w:r>
            <w:r>
              <w:rPr>
                <w:spacing w:val="-72"/>
                <w:sz w:val="19"/>
                <w:szCs w:val="19"/>
              </w:rPr>
              <w:t xml:space="preserve"> </w:t>
            </w:r>
            <w:r>
              <w:rPr>
                <w:spacing w:val="-10"/>
                <w:sz w:val="19"/>
                <w:szCs w:val="19"/>
              </w:rPr>
              <w:t>10</w:t>
            </w:r>
          </w:p>
        </w:tc>
      </w:tr>
    </w:tbl>
    <w:p w14:paraId="4C60B3E0">
      <w:pPr>
        <w:rPr>
          <w:rFonts w:ascii="Arial"/>
          <w:sz w:val="21"/>
        </w:rPr>
      </w:pPr>
    </w:p>
    <w:p w14:paraId="3A39E712">
      <w:pPr>
        <w:rPr>
          <w:rFonts w:ascii="Arial" w:hAnsi="Arial" w:eastAsia="Arial" w:cs="Arial"/>
          <w:sz w:val="21"/>
          <w:szCs w:val="21"/>
        </w:rPr>
        <w:sectPr>
          <w:headerReference r:id="rId24" w:type="default"/>
          <w:footerReference r:id="rId25" w:type="default"/>
          <w:pgSz w:w="11907" w:h="16839"/>
          <w:pgMar w:top="1247" w:right="1313" w:bottom="1361" w:left="1586" w:header="842" w:footer="1158" w:gutter="0"/>
          <w:cols w:space="720" w:num="1"/>
        </w:sectPr>
      </w:pPr>
    </w:p>
    <w:p w14:paraId="0A7E2D43">
      <w:pPr>
        <w:spacing w:line="168" w:lineRule="exact"/>
      </w:pPr>
    </w:p>
    <w:tbl>
      <w:tblPr>
        <w:tblStyle w:val="5"/>
        <w:tblW w:w="900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71"/>
        <w:gridCol w:w="1538"/>
        <w:gridCol w:w="3853"/>
        <w:gridCol w:w="1519"/>
        <w:gridCol w:w="1420"/>
      </w:tblGrid>
      <w:tr w14:paraId="0B9283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671" w:type="dxa"/>
            <w:vAlign w:val="top"/>
          </w:tcPr>
          <w:p w14:paraId="648996CE">
            <w:pPr>
              <w:pStyle w:val="6"/>
              <w:spacing w:before="73" w:line="180" w:lineRule="auto"/>
              <w:ind w:left="189"/>
              <w:rPr>
                <w:sz w:val="19"/>
                <w:szCs w:val="19"/>
              </w:rPr>
            </w:pPr>
            <w:r>
              <w:rPr>
                <w:spacing w:val="2"/>
                <w:sz w:val="19"/>
                <w:szCs w:val="19"/>
              </w:rPr>
              <w:t>S42</w:t>
            </w:r>
          </w:p>
        </w:tc>
        <w:tc>
          <w:tcPr>
            <w:tcW w:w="1538" w:type="dxa"/>
            <w:vAlign w:val="top"/>
          </w:tcPr>
          <w:p w14:paraId="7342640F">
            <w:pPr>
              <w:pStyle w:val="6"/>
              <w:spacing w:before="37" w:line="215" w:lineRule="auto"/>
              <w:ind w:left="277"/>
              <w:rPr>
                <w:sz w:val="19"/>
                <w:szCs w:val="19"/>
              </w:rPr>
            </w:pPr>
            <w:r>
              <w:rPr>
                <w:spacing w:val="7"/>
                <w:sz w:val="19"/>
                <w:szCs w:val="19"/>
              </w:rPr>
              <w:t>新车路东段</w:t>
            </w:r>
          </w:p>
        </w:tc>
        <w:tc>
          <w:tcPr>
            <w:tcW w:w="3853" w:type="dxa"/>
            <w:vAlign w:val="top"/>
          </w:tcPr>
          <w:p w14:paraId="1D81605B">
            <w:pPr>
              <w:pStyle w:val="6"/>
              <w:spacing w:before="37" w:line="215" w:lineRule="auto"/>
              <w:ind w:left="942"/>
              <w:rPr>
                <w:sz w:val="19"/>
                <w:szCs w:val="19"/>
              </w:rPr>
            </w:pPr>
            <w:r>
              <w:rPr>
                <w:spacing w:val="7"/>
                <w:sz w:val="19"/>
                <w:szCs w:val="19"/>
              </w:rPr>
              <w:t>华岩新村村路—崇华路</w:t>
            </w:r>
          </w:p>
        </w:tc>
        <w:tc>
          <w:tcPr>
            <w:tcW w:w="1519" w:type="dxa"/>
            <w:vAlign w:val="top"/>
          </w:tcPr>
          <w:p w14:paraId="27343A2A">
            <w:pPr>
              <w:pStyle w:val="6"/>
              <w:spacing w:before="37" w:line="215" w:lineRule="auto"/>
              <w:ind w:left="567"/>
              <w:rPr>
                <w:sz w:val="19"/>
                <w:szCs w:val="19"/>
              </w:rPr>
            </w:pPr>
            <w:r>
              <w:rPr>
                <w:spacing w:val="3"/>
                <w:sz w:val="19"/>
                <w:szCs w:val="19"/>
              </w:rPr>
              <w:t>2201</w:t>
            </w:r>
          </w:p>
        </w:tc>
        <w:tc>
          <w:tcPr>
            <w:tcW w:w="1420" w:type="dxa"/>
            <w:vAlign w:val="top"/>
          </w:tcPr>
          <w:p w14:paraId="2C06E3AC">
            <w:pPr>
              <w:pStyle w:val="6"/>
              <w:spacing w:before="37" w:line="215" w:lineRule="auto"/>
              <w:ind w:left="589"/>
              <w:rPr>
                <w:sz w:val="19"/>
                <w:szCs w:val="19"/>
              </w:rPr>
            </w:pPr>
            <w:r>
              <w:rPr>
                <w:spacing w:val="-9"/>
                <w:sz w:val="19"/>
                <w:szCs w:val="19"/>
              </w:rPr>
              <w:t>±8</w:t>
            </w:r>
          </w:p>
        </w:tc>
      </w:tr>
      <w:tr w14:paraId="5E2033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671" w:type="dxa"/>
            <w:vAlign w:val="top"/>
          </w:tcPr>
          <w:p w14:paraId="64054EB1">
            <w:pPr>
              <w:pStyle w:val="6"/>
              <w:spacing w:before="68" w:line="179" w:lineRule="auto"/>
              <w:ind w:left="189"/>
              <w:rPr>
                <w:sz w:val="19"/>
                <w:szCs w:val="19"/>
              </w:rPr>
            </w:pPr>
            <w:r>
              <w:rPr>
                <w:spacing w:val="2"/>
                <w:sz w:val="19"/>
                <w:szCs w:val="19"/>
              </w:rPr>
              <w:t>S43</w:t>
            </w:r>
          </w:p>
        </w:tc>
        <w:tc>
          <w:tcPr>
            <w:tcW w:w="1538" w:type="dxa"/>
            <w:vAlign w:val="top"/>
          </w:tcPr>
          <w:p w14:paraId="41A3838E">
            <w:pPr>
              <w:pStyle w:val="6"/>
              <w:spacing w:before="32" w:line="214" w:lineRule="auto"/>
              <w:ind w:left="428"/>
              <w:rPr>
                <w:sz w:val="19"/>
                <w:szCs w:val="19"/>
              </w:rPr>
            </w:pPr>
            <w:r>
              <w:rPr>
                <w:spacing w:val="-3"/>
                <w:sz w:val="19"/>
                <w:szCs w:val="19"/>
              </w:rPr>
              <w:t>民生路</w:t>
            </w:r>
            <w:r>
              <w:rPr>
                <w:spacing w:val="-36"/>
                <w:sz w:val="19"/>
                <w:szCs w:val="19"/>
              </w:rPr>
              <w:t xml:space="preserve"> </w:t>
            </w:r>
            <w:r>
              <w:rPr>
                <w:spacing w:val="-3"/>
                <w:sz w:val="19"/>
                <w:szCs w:val="19"/>
              </w:rPr>
              <w:t>2</w:t>
            </w:r>
          </w:p>
        </w:tc>
        <w:tc>
          <w:tcPr>
            <w:tcW w:w="3853" w:type="dxa"/>
            <w:vAlign w:val="top"/>
          </w:tcPr>
          <w:p w14:paraId="0B48301F">
            <w:pPr>
              <w:pStyle w:val="6"/>
              <w:spacing w:before="32" w:line="214" w:lineRule="auto"/>
              <w:ind w:left="938"/>
              <w:rPr>
                <w:sz w:val="19"/>
                <w:szCs w:val="19"/>
              </w:rPr>
            </w:pPr>
            <w:r>
              <w:rPr>
                <w:spacing w:val="8"/>
                <w:sz w:val="19"/>
                <w:szCs w:val="19"/>
              </w:rPr>
              <w:t>县实验小学—桃源北路</w:t>
            </w:r>
          </w:p>
        </w:tc>
        <w:tc>
          <w:tcPr>
            <w:tcW w:w="1519" w:type="dxa"/>
            <w:vAlign w:val="top"/>
          </w:tcPr>
          <w:p w14:paraId="619B0E30">
            <w:pPr>
              <w:pStyle w:val="6"/>
              <w:spacing w:before="32" w:line="214" w:lineRule="auto"/>
              <w:ind w:left="567"/>
              <w:rPr>
                <w:sz w:val="19"/>
                <w:szCs w:val="19"/>
              </w:rPr>
            </w:pPr>
            <w:r>
              <w:rPr>
                <w:spacing w:val="3"/>
                <w:sz w:val="19"/>
                <w:szCs w:val="19"/>
              </w:rPr>
              <w:t>2183</w:t>
            </w:r>
          </w:p>
        </w:tc>
        <w:tc>
          <w:tcPr>
            <w:tcW w:w="1420" w:type="dxa"/>
            <w:vAlign w:val="top"/>
          </w:tcPr>
          <w:p w14:paraId="3A2E3B96">
            <w:pPr>
              <w:pStyle w:val="6"/>
              <w:spacing w:before="32" w:line="214" w:lineRule="auto"/>
              <w:ind w:left="539"/>
              <w:rPr>
                <w:sz w:val="19"/>
                <w:szCs w:val="19"/>
              </w:rPr>
            </w:pPr>
            <w:r>
              <w:rPr>
                <w:spacing w:val="-10"/>
                <w:sz w:val="19"/>
                <w:szCs w:val="19"/>
              </w:rPr>
              <w:t>±</w:t>
            </w:r>
            <w:r>
              <w:rPr>
                <w:spacing w:val="-72"/>
                <w:sz w:val="19"/>
                <w:szCs w:val="19"/>
              </w:rPr>
              <w:t xml:space="preserve"> </w:t>
            </w:r>
            <w:r>
              <w:rPr>
                <w:spacing w:val="-10"/>
                <w:sz w:val="19"/>
                <w:szCs w:val="19"/>
              </w:rPr>
              <w:t>10</w:t>
            </w:r>
          </w:p>
        </w:tc>
      </w:tr>
      <w:tr w14:paraId="558078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2" w:hRule="atLeast"/>
        </w:trPr>
        <w:tc>
          <w:tcPr>
            <w:tcW w:w="671" w:type="dxa"/>
            <w:vAlign w:val="top"/>
          </w:tcPr>
          <w:p w14:paraId="38118725">
            <w:pPr>
              <w:pStyle w:val="6"/>
              <w:spacing w:before="69" w:line="177" w:lineRule="auto"/>
              <w:ind w:left="189"/>
              <w:rPr>
                <w:sz w:val="19"/>
                <w:szCs w:val="19"/>
              </w:rPr>
            </w:pPr>
            <w:r>
              <w:rPr>
                <w:spacing w:val="2"/>
                <w:sz w:val="19"/>
                <w:szCs w:val="19"/>
              </w:rPr>
              <w:t>S44</w:t>
            </w:r>
          </w:p>
        </w:tc>
        <w:tc>
          <w:tcPr>
            <w:tcW w:w="1538" w:type="dxa"/>
            <w:vAlign w:val="top"/>
          </w:tcPr>
          <w:p w14:paraId="0ACF2504">
            <w:pPr>
              <w:pStyle w:val="6"/>
              <w:spacing w:before="33" w:line="212" w:lineRule="auto"/>
              <w:ind w:left="301"/>
              <w:rPr>
                <w:sz w:val="19"/>
                <w:szCs w:val="19"/>
              </w:rPr>
            </w:pPr>
            <w:r>
              <w:rPr>
                <w:spacing w:val="4"/>
                <w:sz w:val="19"/>
                <w:szCs w:val="19"/>
              </w:rPr>
              <w:t>桃源南路</w:t>
            </w:r>
            <w:r>
              <w:rPr>
                <w:spacing w:val="-36"/>
                <w:sz w:val="19"/>
                <w:szCs w:val="19"/>
              </w:rPr>
              <w:t xml:space="preserve"> </w:t>
            </w:r>
            <w:r>
              <w:rPr>
                <w:spacing w:val="4"/>
                <w:sz w:val="19"/>
                <w:szCs w:val="19"/>
              </w:rPr>
              <w:t>4</w:t>
            </w:r>
          </w:p>
        </w:tc>
        <w:tc>
          <w:tcPr>
            <w:tcW w:w="3853" w:type="dxa"/>
            <w:vAlign w:val="top"/>
          </w:tcPr>
          <w:p w14:paraId="4DEB5469">
            <w:pPr>
              <w:pStyle w:val="6"/>
              <w:spacing w:before="33" w:line="212" w:lineRule="auto"/>
              <w:ind w:left="1142"/>
              <w:rPr>
                <w:sz w:val="19"/>
                <w:szCs w:val="19"/>
              </w:rPr>
            </w:pPr>
            <w:r>
              <w:rPr>
                <w:spacing w:val="7"/>
                <w:sz w:val="19"/>
                <w:szCs w:val="19"/>
              </w:rPr>
              <w:t>真武路—石鼓桥南</w:t>
            </w:r>
          </w:p>
        </w:tc>
        <w:tc>
          <w:tcPr>
            <w:tcW w:w="1519" w:type="dxa"/>
            <w:vAlign w:val="top"/>
          </w:tcPr>
          <w:p w14:paraId="05D85D7D">
            <w:pPr>
              <w:pStyle w:val="6"/>
              <w:spacing w:before="33" w:line="212" w:lineRule="auto"/>
              <w:ind w:left="579"/>
              <w:rPr>
                <w:sz w:val="19"/>
                <w:szCs w:val="19"/>
              </w:rPr>
            </w:pPr>
            <w:r>
              <w:rPr>
                <w:sz w:val="19"/>
                <w:szCs w:val="19"/>
              </w:rPr>
              <w:t>1902</w:t>
            </w:r>
          </w:p>
        </w:tc>
        <w:tc>
          <w:tcPr>
            <w:tcW w:w="1420" w:type="dxa"/>
            <w:vAlign w:val="top"/>
          </w:tcPr>
          <w:p w14:paraId="3CF00E9E">
            <w:pPr>
              <w:pStyle w:val="6"/>
              <w:spacing w:before="33" w:line="212" w:lineRule="auto"/>
              <w:ind w:left="589"/>
              <w:rPr>
                <w:sz w:val="19"/>
                <w:szCs w:val="19"/>
              </w:rPr>
            </w:pPr>
            <w:r>
              <w:rPr>
                <w:spacing w:val="-9"/>
                <w:sz w:val="19"/>
                <w:szCs w:val="19"/>
              </w:rPr>
              <w:t>±8</w:t>
            </w:r>
          </w:p>
        </w:tc>
      </w:tr>
      <w:tr w14:paraId="4F9A72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0" w:hRule="atLeast"/>
        </w:trPr>
        <w:tc>
          <w:tcPr>
            <w:tcW w:w="671" w:type="dxa"/>
            <w:vAlign w:val="top"/>
          </w:tcPr>
          <w:p w14:paraId="06750D45">
            <w:pPr>
              <w:pStyle w:val="6"/>
              <w:spacing w:before="71" w:line="183" w:lineRule="auto"/>
              <w:ind w:left="189"/>
              <w:rPr>
                <w:sz w:val="19"/>
                <w:szCs w:val="19"/>
              </w:rPr>
            </w:pPr>
            <w:r>
              <w:rPr>
                <w:spacing w:val="2"/>
                <w:sz w:val="19"/>
                <w:szCs w:val="19"/>
              </w:rPr>
              <w:t>S45</w:t>
            </w:r>
          </w:p>
        </w:tc>
        <w:tc>
          <w:tcPr>
            <w:tcW w:w="1538" w:type="dxa"/>
            <w:vAlign w:val="top"/>
          </w:tcPr>
          <w:p w14:paraId="40A03C86">
            <w:pPr>
              <w:pStyle w:val="6"/>
              <w:spacing w:before="35" w:line="218" w:lineRule="auto"/>
              <w:ind w:left="277"/>
              <w:rPr>
                <w:sz w:val="19"/>
                <w:szCs w:val="19"/>
              </w:rPr>
            </w:pPr>
            <w:r>
              <w:rPr>
                <w:spacing w:val="7"/>
                <w:sz w:val="19"/>
                <w:szCs w:val="19"/>
              </w:rPr>
              <w:t>新车路西段</w:t>
            </w:r>
          </w:p>
        </w:tc>
        <w:tc>
          <w:tcPr>
            <w:tcW w:w="3853" w:type="dxa"/>
            <w:vAlign w:val="top"/>
          </w:tcPr>
          <w:p w14:paraId="7EB2D1CB">
            <w:pPr>
              <w:pStyle w:val="6"/>
              <w:spacing w:before="35" w:line="218" w:lineRule="auto"/>
              <w:ind w:left="1138"/>
              <w:rPr>
                <w:sz w:val="19"/>
                <w:szCs w:val="19"/>
              </w:rPr>
            </w:pPr>
            <w:r>
              <w:rPr>
                <w:spacing w:val="7"/>
                <w:sz w:val="19"/>
                <w:szCs w:val="19"/>
              </w:rPr>
              <w:t>西安桥—石鼓大桥</w:t>
            </w:r>
          </w:p>
        </w:tc>
        <w:tc>
          <w:tcPr>
            <w:tcW w:w="1519" w:type="dxa"/>
            <w:vAlign w:val="top"/>
          </w:tcPr>
          <w:p w14:paraId="4D86A5BF">
            <w:pPr>
              <w:pStyle w:val="6"/>
              <w:spacing w:before="35" w:line="218" w:lineRule="auto"/>
              <w:ind w:left="579"/>
              <w:rPr>
                <w:sz w:val="19"/>
                <w:szCs w:val="19"/>
              </w:rPr>
            </w:pPr>
            <w:r>
              <w:rPr>
                <w:sz w:val="19"/>
                <w:szCs w:val="19"/>
              </w:rPr>
              <w:t>1580</w:t>
            </w:r>
          </w:p>
        </w:tc>
        <w:tc>
          <w:tcPr>
            <w:tcW w:w="1420" w:type="dxa"/>
            <w:vAlign w:val="top"/>
          </w:tcPr>
          <w:p w14:paraId="3890D541">
            <w:pPr>
              <w:pStyle w:val="6"/>
              <w:spacing w:before="35" w:line="218" w:lineRule="auto"/>
              <w:ind w:left="539"/>
              <w:rPr>
                <w:sz w:val="19"/>
                <w:szCs w:val="19"/>
              </w:rPr>
            </w:pPr>
            <w:r>
              <w:rPr>
                <w:spacing w:val="-10"/>
                <w:sz w:val="19"/>
                <w:szCs w:val="19"/>
              </w:rPr>
              <w:t>±</w:t>
            </w:r>
            <w:r>
              <w:rPr>
                <w:spacing w:val="-72"/>
                <w:sz w:val="19"/>
                <w:szCs w:val="19"/>
              </w:rPr>
              <w:t xml:space="preserve"> </w:t>
            </w:r>
            <w:r>
              <w:rPr>
                <w:spacing w:val="-10"/>
                <w:sz w:val="19"/>
                <w:szCs w:val="19"/>
              </w:rPr>
              <w:t>10</w:t>
            </w:r>
          </w:p>
        </w:tc>
      </w:tr>
    </w:tbl>
    <w:p w14:paraId="572878A2">
      <w:pPr>
        <w:pStyle w:val="2"/>
        <w:spacing w:before="29" w:line="218" w:lineRule="auto"/>
        <w:ind w:left="132"/>
        <w:rPr>
          <w:sz w:val="21"/>
          <w:szCs w:val="21"/>
        </w:rPr>
      </w:pPr>
      <w:r>
        <w:rPr>
          <w:spacing w:val="-9"/>
          <w:sz w:val="21"/>
          <w:szCs w:val="21"/>
        </w:rPr>
        <w:t>注：城区路线价适用范围为可分割销售的临街深度</w:t>
      </w:r>
      <w:r>
        <w:rPr>
          <w:spacing w:val="-40"/>
          <w:sz w:val="21"/>
          <w:szCs w:val="21"/>
        </w:rPr>
        <w:t xml:space="preserve"> </w:t>
      </w:r>
      <w:r>
        <w:rPr>
          <w:spacing w:val="-9"/>
          <w:sz w:val="21"/>
          <w:szCs w:val="21"/>
        </w:rPr>
        <w:t>15</w:t>
      </w:r>
      <w:r>
        <w:rPr>
          <w:spacing w:val="-40"/>
          <w:sz w:val="21"/>
          <w:szCs w:val="21"/>
        </w:rPr>
        <w:t xml:space="preserve"> </w:t>
      </w:r>
      <w:r>
        <w:rPr>
          <w:spacing w:val="-9"/>
          <w:sz w:val="21"/>
          <w:szCs w:val="21"/>
        </w:rPr>
        <w:t>米以内零售商业、批</w:t>
      </w:r>
      <w:r>
        <w:rPr>
          <w:spacing w:val="-10"/>
          <w:sz w:val="21"/>
          <w:szCs w:val="21"/>
        </w:rPr>
        <w:t>发市场用地。</w:t>
      </w:r>
    </w:p>
    <w:p w14:paraId="02B24A3C">
      <w:pPr>
        <w:pStyle w:val="2"/>
        <w:spacing w:before="174" w:line="219" w:lineRule="auto"/>
        <w:ind w:left="687"/>
      </w:pPr>
      <w:r>
        <w:rPr>
          <w:b/>
          <w:bCs/>
          <w:spacing w:val="-3"/>
        </w:rPr>
        <w:t>2、商业服务业用地基准地价</w:t>
      </w:r>
    </w:p>
    <w:p w14:paraId="08197E80">
      <w:pPr>
        <w:pStyle w:val="2"/>
        <w:spacing w:before="163" w:line="217" w:lineRule="auto"/>
        <w:ind w:left="1239"/>
        <w:rPr>
          <w:sz w:val="24"/>
          <w:szCs w:val="24"/>
        </w:rPr>
      </w:pPr>
      <w:r>
        <w:rPr>
          <w:b/>
          <w:bCs/>
          <w:spacing w:val="-3"/>
          <w:sz w:val="24"/>
          <w:szCs w:val="24"/>
        </w:rPr>
        <w:t>表</w:t>
      </w:r>
      <w:r>
        <w:rPr>
          <w:spacing w:val="-35"/>
          <w:sz w:val="24"/>
          <w:szCs w:val="24"/>
        </w:rPr>
        <w:t xml:space="preserve"> </w:t>
      </w:r>
      <w:r>
        <w:rPr>
          <w:b/>
          <w:bCs/>
          <w:spacing w:val="-3"/>
          <w:sz w:val="24"/>
          <w:szCs w:val="24"/>
        </w:rPr>
        <w:t>4-1-2</w:t>
      </w:r>
      <w:r>
        <w:rPr>
          <w:spacing w:val="-3"/>
          <w:sz w:val="24"/>
          <w:szCs w:val="24"/>
        </w:rPr>
        <w:t xml:space="preserve"> </w:t>
      </w:r>
      <w:r>
        <w:rPr>
          <w:b/>
          <w:bCs/>
          <w:spacing w:val="-3"/>
          <w:sz w:val="24"/>
          <w:szCs w:val="24"/>
        </w:rPr>
        <w:t>永春县城区（可分割销售）商业服务业用地基准地价</w:t>
      </w:r>
    </w:p>
    <w:p w14:paraId="564278C1">
      <w:pPr>
        <w:spacing w:line="16" w:lineRule="exact"/>
      </w:pPr>
    </w:p>
    <w:tbl>
      <w:tblPr>
        <w:tblStyle w:val="5"/>
        <w:tblW w:w="900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1"/>
        <w:gridCol w:w="885"/>
        <w:gridCol w:w="763"/>
        <w:gridCol w:w="708"/>
        <w:gridCol w:w="849"/>
        <w:gridCol w:w="645"/>
        <w:gridCol w:w="756"/>
        <w:gridCol w:w="710"/>
        <w:gridCol w:w="827"/>
        <w:gridCol w:w="742"/>
        <w:gridCol w:w="890"/>
        <w:gridCol w:w="780"/>
      </w:tblGrid>
      <w:tr w14:paraId="4427BC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451" w:type="dxa"/>
            <w:vMerge w:val="restart"/>
            <w:tcBorders>
              <w:bottom w:val="nil"/>
            </w:tcBorders>
            <w:textDirection w:val="tbRlV"/>
            <w:vAlign w:val="top"/>
          </w:tcPr>
          <w:p w14:paraId="08F1B438">
            <w:pPr>
              <w:pStyle w:val="6"/>
              <w:spacing w:before="124" w:line="208" w:lineRule="auto"/>
              <w:ind w:left="714"/>
              <w:rPr>
                <w:sz w:val="19"/>
                <w:szCs w:val="19"/>
              </w:rPr>
            </w:pPr>
            <w:r>
              <w:rPr>
                <w:spacing w:val="9"/>
                <w:sz w:val="19"/>
                <w:szCs w:val="19"/>
              </w:rPr>
              <w:t>级</w:t>
            </w:r>
            <w:r>
              <w:rPr>
                <w:spacing w:val="-35"/>
                <w:sz w:val="19"/>
                <w:szCs w:val="19"/>
              </w:rPr>
              <w:t xml:space="preserve"> </w:t>
            </w:r>
            <w:r>
              <w:rPr>
                <w:spacing w:val="9"/>
                <w:sz w:val="19"/>
                <w:szCs w:val="19"/>
              </w:rPr>
              <w:t>别</w:t>
            </w:r>
          </w:p>
        </w:tc>
        <w:tc>
          <w:tcPr>
            <w:tcW w:w="4606" w:type="dxa"/>
            <w:gridSpan w:val="6"/>
            <w:vAlign w:val="top"/>
          </w:tcPr>
          <w:p w14:paraId="1896042E">
            <w:pPr>
              <w:pStyle w:val="6"/>
              <w:spacing w:before="39" w:line="224" w:lineRule="auto"/>
              <w:ind w:left="1921"/>
              <w:rPr>
                <w:sz w:val="19"/>
                <w:szCs w:val="19"/>
              </w:rPr>
            </w:pPr>
            <w:r>
              <w:rPr>
                <w:spacing w:val="4"/>
                <w:sz w:val="19"/>
                <w:szCs w:val="19"/>
              </w:rPr>
              <w:t>商业用地</w:t>
            </w:r>
          </w:p>
        </w:tc>
        <w:tc>
          <w:tcPr>
            <w:tcW w:w="1537" w:type="dxa"/>
            <w:gridSpan w:val="2"/>
            <w:vMerge w:val="restart"/>
            <w:tcBorders>
              <w:bottom w:val="nil"/>
            </w:tcBorders>
            <w:vAlign w:val="top"/>
          </w:tcPr>
          <w:p w14:paraId="36B2B29D">
            <w:pPr>
              <w:spacing w:line="252" w:lineRule="auto"/>
              <w:rPr>
                <w:rFonts w:ascii="Arial"/>
                <w:sz w:val="21"/>
              </w:rPr>
            </w:pPr>
          </w:p>
          <w:p w14:paraId="392BBADA">
            <w:pPr>
              <w:pStyle w:val="6"/>
              <w:spacing w:before="62" w:line="228" w:lineRule="auto"/>
              <w:ind w:left="188"/>
              <w:rPr>
                <w:sz w:val="19"/>
                <w:szCs w:val="19"/>
              </w:rPr>
            </w:pPr>
            <w:r>
              <w:rPr>
                <w:spacing w:val="6"/>
                <w:sz w:val="19"/>
                <w:szCs w:val="19"/>
              </w:rPr>
              <w:t>商务金融用地</w:t>
            </w:r>
          </w:p>
        </w:tc>
        <w:tc>
          <w:tcPr>
            <w:tcW w:w="1632" w:type="dxa"/>
            <w:gridSpan w:val="2"/>
            <w:vMerge w:val="restart"/>
            <w:tcBorders>
              <w:bottom w:val="nil"/>
            </w:tcBorders>
            <w:vAlign w:val="top"/>
          </w:tcPr>
          <w:p w14:paraId="5F4D8F07">
            <w:pPr>
              <w:pStyle w:val="6"/>
              <w:spacing w:before="56" w:line="227" w:lineRule="auto"/>
              <w:ind w:left="127"/>
              <w:rPr>
                <w:sz w:val="19"/>
                <w:szCs w:val="19"/>
              </w:rPr>
            </w:pPr>
            <w:r>
              <w:rPr>
                <w:spacing w:val="2"/>
                <w:sz w:val="19"/>
                <w:szCs w:val="19"/>
              </w:rPr>
              <w:t>娱乐康体用地、</w:t>
            </w:r>
          </w:p>
          <w:p w14:paraId="530F66E2">
            <w:pPr>
              <w:pStyle w:val="6"/>
              <w:spacing w:before="26" w:line="244" w:lineRule="auto"/>
              <w:ind w:left="627" w:right="115" w:hanging="498"/>
              <w:rPr>
                <w:sz w:val="19"/>
                <w:szCs w:val="19"/>
              </w:rPr>
            </w:pPr>
            <w:r>
              <w:rPr>
                <w:spacing w:val="7"/>
                <w:sz w:val="19"/>
                <w:szCs w:val="19"/>
              </w:rPr>
              <w:t>其他商业服务业</w:t>
            </w:r>
            <w:r>
              <w:rPr>
                <w:spacing w:val="2"/>
                <w:sz w:val="19"/>
                <w:szCs w:val="19"/>
              </w:rPr>
              <w:t>用地</w:t>
            </w:r>
          </w:p>
        </w:tc>
        <w:tc>
          <w:tcPr>
            <w:tcW w:w="780" w:type="dxa"/>
            <w:vMerge w:val="restart"/>
            <w:tcBorders>
              <w:bottom w:val="nil"/>
            </w:tcBorders>
            <w:vAlign w:val="top"/>
          </w:tcPr>
          <w:p w14:paraId="2A341903">
            <w:pPr>
              <w:spacing w:line="324" w:lineRule="auto"/>
              <w:rPr>
                <w:rFonts w:ascii="Arial"/>
                <w:sz w:val="21"/>
              </w:rPr>
            </w:pPr>
          </w:p>
          <w:p w14:paraId="68373701">
            <w:pPr>
              <w:spacing w:line="325" w:lineRule="auto"/>
              <w:rPr>
                <w:rFonts w:ascii="Arial"/>
                <w:sz w:val="21"/>
              </w:rPr>
            </w:pPr>
          </w:p>
          <w:p w14:paraId="6F160FCB">
            <w:pPr>
              <w:pStyle w:val="6"/>
              <w:spacing w:before="62" w:line="252" w:lineRule="auto"/>
              <w:ind w:left="205" w:right="189" w:hanging="6"/>
              <w:rPr>
                <w:sz w:val="19"/>
                <w:szCs w:val="19"/>
              </w:rPr>
            </w:pPr>
            <w:r>
              <w:rPr>
                <w:spacing w:val="2"/>
                <w:sz w:val="19"/>
                <w:szCs w:val="19"/>
              </w:rPr>
              <w:t>修正</w:t>
            </w:r>
            <w:r>
              <w:rPr>
                <w:spacing w:val="-1"/>
                <w:sz w:val="19"/>
                <w:szCs w:val="19"/>
              </w:rPr>
              <w:t>幅度</w:t>
            </w:r>
          </w:p>
        </w:tc>
      </w:tr>
      <w:tr w14:paraId="66BADE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trPr>
        <w:tc>
          <w:tcPr>
            <w:tcW w:w="451" w:type="dxa"/>
            <w:vMerge w:val="continue"/>
            <w:tcBorders>
              <w:top w:val="nil"/>
              <w:bottom w:val="nil"/>
            </w:tcBorders>
            <w:textDirection w:val="tbRlV"/>
            <w:vAlign w:val="top"/>
          </w:tcPr>
          <w:p w14:paraId="578DA1D4">
            <w:pPr>
              <w:rPr>
                <w:rFonts w:ascii="Arial"/>
                <w:sz w:val="21"/>
              </w:rPr>
            </w:pPr>
          </w:p>
        </w:tc>
        <w:tc>
          <w:tcPr>
            <w:tcW w:w="1648" w:type="dxa"/>
            <w:gridSpan w:val="2"/>
            <w:vAlign w:val="top"/>
          </w:tcPr>
          <w:p w14:paraId="15BBDD8E">
            <w:pPr>
              <w:pStyle w:val="6"/>
              <w:spacing w:before="40"/>
              <w:ind w:left="233" w:right="162" w:hanging="100"/>
              <w:rPr>
                <w:sz w:val="19"/>
                <w:szCs w:val="19"/>
              </w:rPr>
            </w:pPr>
            <w:r>
              <w:rPr>
                <w:spacing w:val="2"/>
                <w:sz w:val="19"/>
                <w:szCs w:val="19"/>
              </w:rPr>
              <w:t>零售商业用地、</w:t>
            </w:r>
            <w:r>
              <w:rPr>
                <w:spacing w:val="7"/>
                <w:sz w:val="19"/>
                <w:szCs w:val="19"/>
              </w:rPr>
              <w:t>批发市场用地</w:t>
            </w:r>
          </w:p>
        </w:tc>
        <w:tc>
          <w:tcPr>
            <w:tcW w:w="1557" w:type="dxa"/>
            <w:gridSpan w:val="2"/>
            <w:vAlign w:val="top"/>
          </w:tcPr>
          <w:p w14:paraId="45599D70">
            <w:pPr>
              <w:pStyle w:val="6"/>
              <w:spacing w:before="169" w:line="228" w:lineRule="auto"/>
              <w:ind w:left="120"/>
              <w:rPr>
                <w:sz w:val="19"/>
                <w:szCs w:val="19"/>
              </w:rPr>
            </w:pPr>
            <w:r>
              <w:rPr>
                <w:spacing w:val="-1"/>
                <w:sz w:val="19"/>
                <w:szCs w:val="19"/>
              </w:rPr>
              <w:t>餐饮、旅馆用地</w:t>
            </w:r>
          </w:p>
        </w:tc>
        <w:tc>
          <w:tcPr>
            <w:tcW w:w="1401" w:type="dxa"/>
            <w:gridSpan w:val="2"/>
            <w:vAlign w:val="top"/>
          </w:tcPr>
          <w:p w14:paraId="043F7076">
            <w:pPr>
              <w:pStyle w:val="6"/>
              <w:spacing w:before="40" w:line="228" w:lineRule="auto"/>
              <w:ind w:left="213"/>
              <w:rPr>
                <w:sz w:val="19"/>
                <w:szCs w:val="19"/>
              </w:rPr>
            </w:pPr>
            <w:r>
              <w:rPr>
                <w:spacing w:val="6"/>
                <w:sz w:val="19"/>
                <w:szCs w:val="19"/>
              </w:rPr>
              <w:t>公用设施营</w:t>
            </w:r>
          </w:p>
          <w:p w14:paraId="7C38961C">
            <w:pPr>
              <w:pStyle w:val="6"/>
              <w:spacing w:before="23" w:line="228" w:lineRule="auto"/>
              <w:ind w:left="209"/>
              <w:rPr>
                <w:sz w:val="19"/>
                <w:szCs w:val="19"/>
              </w:rPr>
            </w:pPr>
            <w:r>
              <w:rPr>
                <w:spacing w:val="7"/>
                <w:sz w:val="19"/>
                <w:szCs w:val="19"/>
              </w:rPr>
              <w:t>业网点用地</w:t>
            </w:r>
          </w:p>
        </w:tc>
        <w:tc>
          <w:tcPr>
            <w:tcW w:w="1537" w:type="dxa"/>
            <w:gridSpan w:val="2"/>
            <w:vMerge w:val="continue"/>
            <w:tcBorders>
              <w:top w:val="nil"/>
            </w:tcBorders>
            <w:vAlign w:val="top"/>
          </w:tcPr>
          <w:p w14:paraId="5B930231">
            <w:pPr>
              <w:rPr>
                <w:rFonts w:ascii="Arial"/>
                <w:sz w:val="21"/>
              </w:rPr>
            </w:pPr>
          </w:p>
        </w:tc>
        <w:tc>
          <w:tcPr>
            <w:tcW w:w="1632" w:type="dxa"/>
            <w:gridSpan w:val="2"/>
            <w:vMerge w:val="continue"/>
            <w:tcBorders>
              <w:top w:val="nil"/>
            </w:tcBorders>
            <w:vAlign w:val="top"/>
          </w:tcPr>
          <w:p w14:paraId="09188382">
            <w:pPr>
              <w:rPr>
                <w:rFonts w:ascii="Arial"/>
                <w:sz w:val="21"/>
              </w:rPr>
            </w:pPr>
          </w:p>
        </w:tc>
        <w:tc>
          <w:tcPr>
            <w:tcW w:w="780" w:type="dxa"/>
            <w:vMerge w:val="continue"/>
            <w:tcBorders>
              <w:top w:val="nil"/>
              <w:bottom w:val="nil"/>
            </w:tcBorders>
            <w:vAlign w:val="top"/>
          </w:tcPr>
          <w:p w14:paraId="29E676A7">
            <w:pPr>
              <w:rPr>
                <w:rFonts w:ascii="Arial"/>
                <w:sz w:val="21"/>
              </w:rPr>
            </w:pPr>
          </w:p>
        </w:tc>
      </w:tr>
      <w:tr w14:paraId="747339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2" w:hRule="atLeast"/>
        </w:trPr>
        <w:tc>
          <w:tcPr>
            <w:tcW w:w="451" w:type="dxa"/>
            <w:vMerge w:val="continue"/>
            <w:tcBorders>
              <w:top w:val="nil"/>
              <w:bottom w:val="nil"/>
            </w:tcBorders>
            <w:textDirection w:val="tbRlV"/>
            <w:vAlign w:val="top"/>
          </w:tcPr>
          <w:p w14:paraId="18BAA486">
            <w:pPr>
              <w:rPr>
                <w:rFonts w:ascii="Arial"/>
                <w:sz w:val="21"/>
              </w:rPr>
            </w:pPr>
          </w:p>
        </w:tc>
        <w:tc>
          <w:tcPr>
            <w:tcW w:w="885" w:type="dxa"/>
            <w:vAlign w:val="top"/>
          </w:tcPr>
          <w:p w14:paraId="2B1E78B3">
            <w:pPr>
              <w:pStyle w:val="6"/>
              <w:spacing w:before="32" w:line="233" w:lineRule="auto"/>
              <w:ind w:left="353" w:right="143" w:hanging="202"/>
              <w:rPr>
                <w:sz w:val="19"/>
                <w:szCs w:val="19"/>
              </w:rPr>
            </w:pPr>
            <w:r>
              <w:rPr>
                <w:spacing w:val="5"/>
                <w:sz w:val="19"/>
                <w:szCs w:val="19"/>
              </w:rPr>
              <w:t>楼面地</w:t>
            </w:r>
            <w:r>
              <w:rPr>
                <w:sz w:val="19"/>
                <w:szCs w:val="19"/>
              </w:rPr>
              <w:t>价</w:t>
            </w:r>
          </w:p>
        </w:tc>
        <w:tc>
          <w:tcPr>
            <w:tcW w:w="763" w:type="dxa"/>
            <w:vAlign w:val="top"/>
          </w:tcPr>
          <w:p w14:paraId="27FC5612">
            <w:pPr>
              <w:pStyle w:val="6"/>
              <w:spacing w:before="32" w:line="233" w:lineRule="auto"/>
              <w:ind w:left="292" w:right="181" w:hanging="100"/>
              <w:rPr>
                <w:sz w:val="19"/>
                <w:szCs w:val="19"/>
              </w:rPr>
            </w:pPr>
            <w:r>
              <w:rPr>
                <w:spacing w:val="2"/>
                <w:sz w:val="19"/>
                <w:szCs w:val="19"/>
              </w:rPr>
              <w:t>地面</w:t>
            </w:r>
            <w:r>
              <w:rPr>
                <w:sz w:val="19"/>
                <w:szCs w:val="19"/>
              </w:rPr>
              <w:t>价</w:t>
            </w:r>
          </w:p>
        </w:tc>
        <w:tc>
          <w:tcPr>
            <w:tcW w:w="708" w:type="dxa"/>
            <w:vAlign w:val="top"/>
          </w:tcPr>
          <w:p w14:paraId="0E810C98">
            <w:pPr>
              <w:pStyle w:val="6"/>
              <w:spacing w:before="31" w:line="227" w:lineRule="auto"/>
              <w:ind w:left="162"/>
              <w:rPr>
                <w:sz w:val="19"/>
                <w:szCs w:val="19"/>
              </w:rPr>
            </w:pPr>
            <w:r>
              <w:rPr>
                <w:spacing w:val="2"/>
                <w:sz w:val="19"/>
                <w:szCs w:val="19"/>
              </w:rPr>
              <w:t>楼面</w:t>
            </w:r>
          </w:p>
          <w:p w14:paraId="7A78D333">
            <w:pPr>
              <w:pStyle w:val="6"/>
              <w:spacing w:before="25" w:line="215" w:lineRule="auto"/>
              <w:ind w:left="164"/>
              <w:rPr>
                <w:sz w:val="19"/>
                <w:szCs w:val="19"/>
              </w:rPr>
            </w:pPr>
            <w:r>
              <w:rPr>
                <w:spacing w:val="2"/>
                <w:sz w:val="19"/>
                <w:szCs w:val="19"/>
              </w:rPr>
              <w:t>地价</w:t>
            </w:r>
          </w:p>
        </w:tc>
        <w:tc>
          <w:tcPr>
            <w:tcW w:w="849" w:type="dxa"/>
            <w:vAlign w:val="top"/>
          </w:tcPr>
          <w:p w14:paraId="5EE07D53">
            <w:pPr>
              <w:pStyle w:val="6"/>
              <w:spacing w:before="161" w:line="227" w:lineRule="auto"/>
              <w:ind w:left="135"/>
              <w:rPr>
                <w:sz w:val="19"/>
                <w:szCs w:val="19"/>
              </w:rPr>
            </w:pPr>
            <w:r>
              <w:rPr>
                <w:spacing w:val="4"/>
                <w:sz w:val="19"/>
                <w:szCs w:val="19"/>
              </w:rPr>
              <w:t>地面价</w:t>
            </w:r>
          </w:p>
        </w:tc>
        <w:tc>
          <w:tcPr>
            <w:tcW w:w="645" w:type="dxa"/>
            <w:vAlign w:val="top"/>
          </w:tcPr>
          <w:p w14:paraId="4AF2A08B">
            <w:pPr>
              <w:pStyle w:val="6"/>
              <w:spacing w:before="31" w:line="227" w:lineRule="auto"/>
              <w:ind w:left="132"/>
              <w:rPr>
                <w:sz w:val="19"/>
                <w:szCs w:val="19"/>
              </w:rPr>
            </w:pPr>
            <w:r>
              <w:rPr>
                <w:spacing w:val="2"/>
                <w:sz w:val="19"/>
                <w:szCs w:val="19"/>
              </w:rPr>
              <w:t>楼面</w:t>
            </w:r>
          </w:p>
          <w:p w14:paraId="0D3058AD">
            <w:pPr>
              <w:pStyle w:val="6"/>
              <w:spacing w:before="25" w:line="215" w:lineRule="auto"/>
              <w:ind w:left="133"/>
              <w:rPr>
                <w:sz w:val="19"/>
                <w:szCs w:val="19"/>
              </w:rPr>
            </w:pPr>
            <w:r>
              <w:rPr>
                <w:spacing w:val="2"/>
                <w:sz w:val="19"/>
                <w:szCs w:val="19"/>
              </w:rPr>
              <w:t>地价</w:t>
            </w:r>
          </w:p>
        </w:tc>
        <w:tc>
          <w:tcPr>
            <w:tcW w:w="756" w:type="dxa"/>
            <w:vAlign w:val="top"/>
          </w:tcPr>
          <w:p w14:paraId="52F20200">
            <w:pPr>
              <w:pStyle w:val="6"/>
              <w:spacing w:before="32" w:line="233" w:lineRule="auto"/>
              <w:ind w:left="291" w:right="174" w:hanging="100"/>
              <w:rPr>
                <w:sz w:val="19"/>
                <w:szCs w:val="19"/>
              </w:rPr>
            </w:pPr>
            <w:r>
              <w:rPr>
                <w:spacing w:val="2"/>
                <w:sz w:val="19"/>
                <w:szCs w:val="19"/>
              </w:rPr>
              <w:t>地面</w:t>
            </w:r>
            <w:r>
              <w:rPr>
                <w:sz w:val="19"/>
                <w:szCs w:val="19"/>
              </w:rPr>
              <w:t>价</w:t>
            </w:r>
          </w:p>
        </w:tc>
        <w:tc>
          <w:tcPr>
            <w:tcW w:w="710" w:type="dxa"/>
            <w:vAlign w:val="top"/>
          </w:tcPr>
          <w:p w14:paraId="683480CA">
            <w:pPr>
              <w:pStyle w:val="6"/>
              <w:spacing w:before="31" w:line="227" w:lineRule="auto"/>
              <w:ind w:left="166"/>
              <w:rPr>
                <w:sz w:val="19"/>
                <w:szCs w:val="19"/>
              </w:rPr>
            </w:pPr>
            <w:r>
              <w:rPr>
                <w:spacing w:val="2"/>
                <w:sz w:val="19"/>
                <w:szCs w:val="19"/>
              </w:rPr>
              <w:t>楼面</w:t>
            </w:r>
          </w:p>
          <w:p w14:paraId="483C763F">
            <w:pPr>
              <w:pStyle w:val="6"/>
              <w:spacing w:before="25" w:line="215" w:lineRule="auto"/>
              <w:ind w:left="168"/>
              <w:rPr>
                <w:sz w:val="19"/>
                <w:szCs w:val="19"/>
              </w:rPr>
            </w:pPr>
            <w:r>
              <w:rPr>
                <w:spacing w:val="2"/>
                <w:sz w:val="19"/>
                <w:szCs w:val="19"/>
              </w:rPr>
              <w:t>地价</w:t>
            </w:r>
          </w:p>
        </w:tc>
        <w:tc>
          <w:tcPr>
            <w:tcW w:w="827" w:type="dxa"/>
            <w:vAlign w:val="top"/>
          </w:tcPr>
          <w:p w14:paraId="520747F1">
            <w:pPr>
              <w:pStyle w:val="6"/>
              <w:spacing w:before="161" w:line="227" w:lineRule="auto"/>
              <w:ind w:left="125"/>
              <w:rPr>
                <w:sz w:val="19"/>
                <w:szCs w:val="19"/>
              </w:rPr>
            </w:pPr>
            <w:r>
              <w:rPr>
                <w:spacing w:val="4"/>
                <w:sz w:val="19"/>
                <w:szCs w:val="19"/>
              </w:rPr>
              <w:t>地面价</w:t>
            </w:r>
          </w:p>
        </w:tc>
        <w:tc>
          <w:tcPr>
            <w:tcW w:w="742" w:type="dxa"/>
            <w:vAlign w:val="top"/>
          </w:tcPr>
          <w:p w14:paraId="0748FF66">
            <w:pPr>
              <w:pStyle w:val="6"/>
              <w:spacing w:before="31" w:line="227" w:lineRule="auto"/>
              <w:ind w:left="182"/>
              <w:rPr>
                <w:sz w:val="19"/>
                <w:szCs w:val="19"/>
              </w:rPr>
            </w:pPr>
            <w:r>
              <w:rPr>
                <w:spacing w:val="2"/>
                <w:sz w:val="19"/>
                <w:szCs w:val="19"/>
              </w:rPr>
              <w:t>楼面</w:t>
            </w:r>
          </w:p>
          <w:p w14:paraId="06B2D528">
            <w:pPr>
              <w:pStyle w:val="6"/>
              <w:spacing w:before="25" w:line="215" w:lineRule="auto"/>
              <w:ind w:left="183"/>
              <w:rPr>
                <w:sz w:val="19"/>
                <w:szCs w:val="19"/>
              </w:rPr>
            </w:pPr>
            <w:r>
              <w:rPr>
                <w:spacing w:val="2"/>
                <w:sz w:val="19"/>
                <w:szCs w:val="19"/>
              </w:rPr>
              <w:t>地价</w:t>
            </w:r>
          </w:p>
        </w:tc>
        <w:tc>
          <w:tcPr>
            <w:tcW w:w="890" w:type="dxa"/>
            <w:vAlign w:val="top"/>
          </w:tcPr>
          <w:p w14:paraId="0F779A94">
            <w:pPr>
              <w:pStyle w:val="6"/>
              <w:spacing w:before="161" w:line="227" w:lineRule="auto"/>
              <w:ind w:left="157"/>
              <w:rPr>
                <w:sz w:val="19"/>
                <w:szCs w:val="19"/>
              </w:rPr>
            </w:pPr>
            <w:r>
              <w:rPr>
                <w:spacing w:val="4"/>
                <w:sz w:val="19"/>
                <w:szCs w:val="19"/>
              </w:rPr>
              <w:t>地面价</w:t>
            </w:r>
          </w:p>
        </w:tc>
        <w:tc>
          <w:tcPr>
            <w:tcW w:w="780" w:type="dxa"/>
            <w:vMerge w:val="continue"/>
            <w:tcBorders>
              <w:top w:val="nil"/>
              <w:bottom w:val="nil"/>
            </w:tcBorders>
            <w:vAlign w:val="top"/>
          </w:tcPr>
          <w:p w14:paraId="0ADECEE7">
            <w:pPr>
              <w:rPr>
                <w:rFonts w:ascii="Arial"/>
                <w:sz w:val="21"/>
              </w:rPr>
            </w:pPr>
          </w:p>
        </w:tc>
      </w:tr>
      <w:tr w14:paraId="28B1BA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451" w:type="dxa"/>
            <w:vMerge w:val="continue"/>
            <w:tcBorders>
              <w:top w:val="nil"/>
            </w:tcBorders>
            <w:textDirection w:val="tbRlV"/>
            <w:vAlign w:val="top"/>
          </w:tcPr>
          <w:p w14:paraId="7D25B428">
            <w:pPr>
              <w:rPr>
                <w:rFonts w:ascii="Arial"/>
                <w:sz w:val="21"/>
              </w:rPr>
            </w:pPr>
          </w:p>
        </w:tc>
        <w:tc>
          <w:tcPr>
            <w:tcW w:w="885" w:type="dxa"/>
            <w:vAlign w:val="top"/>
          </w:tcPr>
          <w:p w14:paraId="5C10A774">
            <w:pPr>
              <w:pStyle w:val="6"/>
              <w:spacing w:before="161" w:line="231" w:lineRule="auto"/>
              <w:ind w:left="205"/>
              <w:rPr>
                <w:sz w:val="19"/>
                <w:szCs w:val="19"/>
              </w:rPr>
            </w:pPr>
            <w:r>
              <w:rPr>
                <w:spacing w:val="-1"/>
                <w:sz w:val="19"/>
                <w:szCs w:val="19"/>
              </w:rPr>
              <w:t>元/㎡</w:t>
            </w:r>
          </w:p>
        </w:tc>
        <w:tc>
          <w:tcPr>
            <w:tcW w:w="763" w:type="dxa"/>
            <w:vAlign w:val="top"/>
          </w:tcPr>
          <w:p w14:paraId="7B0433D7">
            <w:pPr>
              <w:pStyle w:val="6"/>
              <w:spacing w:before="33" w:line="234" w:lineRule="auto"/>
              <w:ind w:left="296" w:right="132" w:hanging="154"/>
              <w:rPr>
                <w:sz w:val="19"/>
                <w:szCs w:val="19"/>
              </w:rPr>
            </w:pPr>
            <w:r>
              <w:rPr>
                <w:spacing w:val="2"/>
                <w:sz w:val="19"/>
                <w:szCs w:val="19"/>
              </w:rPr>
              <w:t>万元/</w:t>
            </w:r>
            <w:r>
              <w:rPr>
                <w:sz w:val="19"/>
                <w:szCs w:val="19"/>
              </w:rPr>
              <w:t>亩</w:t>
            </w:r>
          </w:p>
        </w:tc>
        <w:tc>
          <w:tcPr>
            <w:tcW w:w="708" w:type="dxa"/>
            <w:vAlign w:val="top"/>
          </w:tcPr>
          <w:p w14:paraId="52F2FBC6">
            <w:pPr>
              <w:pStyle w:val="6"/>
              <w:spacing w:before="33" w:line="234" w:lineRule="auto"/>
              <w:ind w:left="258" w:right="203" w:hanging="42"/>
              <w:rPr>
                <w:sz w:val="19"/>
                <w:szCs w:val="19"/>
              </w:rPr>
            </w:pPr>
            <w:r>
              <w:rPr>
                <w:spacing w:val="-2"/>
                <w:sz w:val="19"/>
                <w:szCs w:val="19"/>
              </w:rPr>
              <w:t>元/</w:t>
            </w:r>
            <w:r>
              <w:rPr>
                <w:sz w:val="19"/>
                <w:szCs w:val="19"/>
              </w:rPr>
              <w:t xml:space="preserve"> ㎡</w:t>
            </w:r>
          </w:p>
        </w:tc>
        <w:tc>
          <w:tcPr>
            <w:tcW w:w="849" w:type="dxa"/>
            <w:vAlign w:val="top"/>
          </w:tcPr>
          <w:p w14:paraId="5B73E342">
            <w:pPr>
              <w:pStyle w:val="6"/>
              <w:spacing w:before="33" w:line="234" w:lineRule="auto"/>
              <w:ind w:left="337" w:right="174" w:hanging="151"/>
              <w:rPr>
                <w:sz w:val="19"/>
                <w:szCs w:val="19"/>
              </w:rPr>
            </w:pPr>
            <w:r>
              <w:rPr>
                <w:spacing w:val="2"/>
                <w:sz w:val="19"/>
                <w:szCs w:val="19"/>
              </w:rPr>
              <w:t>万元/</w:t>
            </w:r>
            <w:r>
              <w:rPr>
                <w:sz w:val="19"/>
                <w:szCs w:val="19"/>
              </w:rPr>
              <w:t>亩</w:t>
            </w:r>
          </w:p>
        </w:tc>
        <w:tc>
          <w:tcPr>
            <w:tcW w:w="645" w:type="dxa"/>
            <w:vAlign w:val="top"/>
          </w:tcPr>
          <w:p w14:paraId="751440EE">
            <w:pPr>
              <w:pStyle w:val="6"/>
              <w:spacing w:before="33" w:line="234" w:lineRule="auto"/>
              <w:ind w:left="228" w:right="171" w:hanging="42"/>
              <w:rPr>
                <w:sz w:val="19"/>
                <w:szCs w:val="19"/>
              </w:rPr>
            </w:pPr>
            <w:r>
              <w:rPr>
                <w:spacing w:val="-2"/>
                <w:sz w:val="19"/>
                <w:szCs w:val="19"/>
              </w:rPr>
              <w:t>元/</w:t>
            </w:r>
            <w:r>
              <w:rPr>
                <w:sz w:val="19"/>
                <w:szCs w:val="19"/>
              </w:rPr>
              <w:t xml:space="preserve"> ㎡</w:t>
            </w:r>
          </w:p>
        </w:tc>
        <w:tc>
          <w:tcPr>
            <w:tcW w:w="756" w:type="dxa"/>
            <w:vAlign w:val="top"/>
          </w:tcPr>
          <w:p w14:paraId="6217EFE8">
            <w:pPr>
              <w:pStyle w:val="6"/>
              <w:spacing w:before="33" w:line="234" w:lineRule="auto"/>
              <w:ind w:left="296" w:right="125" w:hanging="154"/>
              <w:rPr>
                <w:sz w:val="19"/>
                <w:szCs w:val="19"/>
              </w:rPr>
            </w:pPr>
            <w:r>
              <w:rPr>
                <w:spacing w:val="2"/>
                <w:sz w:val="19"/>
                <w:szCs w:val="19"/>
              </w:rPr>
              <w:t>万元/</w:t>
            </w:r>
            <w:r>
              <w:rPr>
                <w:sz w:val="19"/>
                <w:szCs w:val="19"/>
              </w:rPr>
              <w:t>亩</w:t>
            </w:r>
          </w:p>
        </w:tc>
        <w:tc>
          <w:tcPr>
            <w:tcW w:w="710" w:type="dxa"/>
            <w:vAlign w:val="top"/>
          </w:tcPr>
          <w:p w14:paraId="23FE79A4">
            <w:pPr>
              <w:pStyle w:val="6"/>
              <w:spacing w:before="33" w:line="234" w:lineRule="auto"/>
              <w:ind w:left="262" w:right="201" w:hanging="42"/>
              <w:rPr>
                <w:sz w:val="19"/>
                <w:szCs w:val="19"/>
              </w:rPr>
            </w:pPr>
            <w:r>
              <w:rPr>
                <w:spacing w:val="-2"/>
                <w:sz w:val="19"/>
                <w:szCs w:val="19"/>
              </w:rPr>
              <w:t>元/</w:t>
            </w:r>
            <w:r>
              <w:rPr>
                <w:sz w:val="19"/>
                <w:szCs w:val="19"/>
              </w:rPr>
              <w:t xml:space="preserve"> ㎡</w:t>
            </w:r>
          </w:p>
        </w:tc>
        <w:tc>
          <w:tcPr>
            <w:tcW w:w="827" w:type="dxa"/>
            <w:vAlign w:val="top"/>
          </w:tcPr>
          <w:p w14:paraId="7FBFE994">
            <w:pPr>
              <w:pStyle w:val="6"/>
              <w:spacing w:before="33" w:line="234" w:lineRule="auto"/>
              <w:ind w:left="330" w:right="162" w:hanging="154"/>
              <w:rPr>
                <w:sz w:val="19"/>
                <w:szCs w:val="19"/>
              </w:rPr>
            </w:pPr>
            <w:r>
              <w:rPr>
                <w:spacing w:val="2"/>
                <w:sz w:val="19"/>
                <w:szCs w:val="19"/>
              </w:rPr>
              <w:t>万元/</w:t>
            </w:r>
            <w:r>
              <w:rPr>
                <w:sz w:val="19"/>
                <w:szCs w:val="19"/>
              </w:rPr>
              <w:t>亩</w:t>
            </w:r>
          </w:p>
        </w:tc>
        <w:tc>
          <w:tcPr>
            <w:tcW w:w="742" w:type="dxa"/>
            <w:vAlign w:val="top"/>
          </w:tcPr>
          <w:p w14:paraId="7D253F2A">
            <w:pPr>
              <w:pStyle w:val="6"/>
              <w:spacing w:before="161" w:line="231" w:lineRule="auto"/>
              <w:ind w:left="135"/>
              <w:rPr>
                <w:sz w:val="19"/>
                <w:szCs w:val="19"/>
              </w:rPr>
            </w:pPr>
            <w:r>
              <w:rPr>
                <w:spacing w:val="-1"/>
                <w:sz w:val="19"/>
                <w:szCs w:val="19"/>
              </w:rPr>
              <w:t>元/㎡</w:t>
            </w:r>
          </w:p>
        </w:tc>
        <w:tc>
          <w:tcPr>
            <w:tcW w:w="890" w:type="dxa"/>
            <w:vAlign w:val="top"/>
          </w:tcPr>
          <w:p w14:paraId="21261C1B">
            <w:pPr>
              <w:pStyle w:val="6"/>
              <w:spacing w:before="33" w:line="234" w:lineRule="auto"/>
              <w:ind w:left="362" w:right="192" w:hanging="154"/>
              <w:rPr>
                <w:sz w:val="19"/>
                <w:szCs w:val="19"/>
              </w:rPr>
            </w:pPr>
            <w:r>
              <w:rPr>
                <w:spacing w:val="2"/>
                <w:sz w:val="19"/>
                <w:szCs w:val="19"/>
              </w:rPr>
              <w:t>万元/</w:t>
            </w:r>
            <w:r>
              <w:rPr>
                <w:sz w:val="19"/>
                <w:szCs w:val="19"/>
              </w:rPr>
              <w:t>亩</w:t>
            </w:r>
          </w:p>
        </w:tc>
        <w:tc>
          <w:tcPr>
            <w:tcW w:w="780" w:type="dxa"/>
            <w:vMerge w:val="continue"/>
            <w:tcBorders>
              <w:top w:val="nil"/>
            </w:tcBorders>
            <w:vAlign w:val="top"/>
          </w:tcPr>
          <w:p w14:paraId="084FEC6C">
            <w:pPr>
              <w:rPr>
                <w:rFonts w:ascii="Arial"/>
                <w:sz w:val="21"/>
              </w:rPr>
            </w:pPr>
          </w:p>
        </w:tc>
      </w:tr>
      <w:tr w14:paraId="68B253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3" w:hRule="atLeast"/>
        </w:trPr>
        <w:tc>
          <w:tcPr>
            <w:tcW w:w="451" w:type="dxa"/>
            <w:vAlign w:val="top"/>
          </w:tcPr>
          <w:p w14:paraId="33AEF411">
            <w:pPr>
              <w:pStyle w:val="6"/>
              <w:spacing w:before="38" w:line="218" w:lineRule="auto"/>
              <w:ind w:left="194"/>
              <w:rPr>
                <w:sz w:val="19"/>
                <w:szCs w:val="19"/>
              </w:rPr>
            </w:pPr>
            <w:r>
              <w:rPr>
                <w:sz w:val="19"/>
                <w:szCs w:val="19"/>
              </w:rPr>
              <w:t>1</w:t>
            </w:r>
          </w:p>
        </w:tc>
        <w:tc>
          <w:tcPr>
            <w:tcW w:w="885" w:type="dxa"/>
            <w:vAlign w:val="top"/>
          </w:tcPr>
          <w:p w14:paraId="7BF6DC95">
            <w:pPr>
              <w:pStyle w:val="6"/>
              <w:spacing w:before="38" w:line="218" w:lineRule="auto"/>
              <w:ind w:left="261"/>
              <w:rPr>
                <w:sz w:val="19"/>
                <w:szCs w:val="19"/>
              </w:rPr>
            </w:pPr>
            <w:r>
              <w:rPr>
                <w:sz w:val="19"/>
                <w:szCs w:val="19"/>
              </w:rPr>
              <w:t>1882</w:t>
            </w:r>
          </w:p>
        </w:tc>
        <w:tc>
          <w:tcPr>
            <w:tcW w:w="763" w:type="dxa"/>
            <w:vAlign w:val="top"/>
          </w:tcPr>
          <w:p w14:paraId="61C1255B">
            <w:pPr>
              <w:pStyle w:val="6"/>
              <w:spacing w:before="38" w:line="218" w:lineRule="auto"/>
              <w:ind w:left="137"/>
              <w:rPr>
                <w:sz w:val="19"/>
                <w:szCs w:val="19"/>
              </w:rPr>
            </w:pPr>
            <w:r>
              <w:rPr>
                <w:spacing w:val="3"/>
                <w:sz w:val="19"/>
                <w:szCs w:val="19"/>
              </w:rPr>
              <w:t>250.9</w:t>
            </w:r>
          </w:p>
        </w:tc>
        <w:tc>
          <w:tcPr>
            <w:tcW w:w="708" w:type="dxa"/>
            <w:vAlign w:val="top"/>
          </w:tcPr>
          <w:p w14:paraId="2535D984">
            <w:pPr>
              <w:pStyle w:val="6"/>
              <w:spacing w:before="38" w:line="218" w:lineRule="auto"/>
              <w:ind w:left="208"/>
              <w:rPr>
                <w:sz w:val="19"/>
                <w:szCs w:val="19"/>
              </w:rPr>
            </w:pPr>
            <w:r>
              <w:rPr>
                <w:spacing w:val="2"/>
                <w:sz w:val="19"/>
                <w:szCs w:val="19"/>
              </w:rPr>
              <w:t>847</w:t>
            </w:r>
          </w:p>
        </w:tc>
        <w:tc>
          <w:tcPr>
            <w:tcW w:w="849" w:type="dxa"/>
            <w:vAlign w:val="top"/>
          </w:tcPr>
          <w:p w14:paraId="0372BC79">
            <w:pPr>
              <w:pStyle w:val="6"/>
              <w:spacing w:before="38" w:line="218" w:lineRule="auto"/>
              <w:ind w:left="193"/>
              <w:rPr>
                <w:sz w:val="19"/>
                <w:szCs w:val="19"/>
              </w:rPr>
            </w:pPr>
            <w:r>
              <w:rPr>
                <w:sz w:val="19"/>
                <w:szCs w:val="19"/>
              </w:rPr>
              <w:t>112.9</w:t>
            </w:r>
          </w:p>
        </w:tc>
        <w:tc>
          <w:tcPr>
            <w:tcW w:w="645" w:type="dxa"/>
            <w:vAlign w:val="top"/>
          </w:tcPr>
          <w:p w14:paraId="642C1900">
            <w:pPr>
              <w:pStyle w:val="6"/>
              <w:spacing w:before="38" w:line="218" w:lineRule="auto"/>
              <w:ind w:left="141"/>
              <w:rPr>
                <w:sz w:val="19"/>
                <w:szCs w:val="19"/>
              </w:rPr>
            </w:pPr>
            <w:r>
              <w:rPr>
                <w:sz w:val="19"/>
                <w:szCs w:val="19"/>
              </w:rPr>
              <w:t>1146</w:t>
            </w:r>
          </w:p>
        </w:tc>
        <w:tc>
          <w:tcPr>
            <w:tcW w:w="756" w:type="dxa"/>
            <w:vAlign w:val="top"/>
          </w:tcPr>
          <w:p w14:paraId="221AABA6">
            <w:pPr>
              <w:pStyle w:val="6"/>
              <w:spacing w:before="38" w:line="218" w:lineRule="auto"/>
              <w:ind w:left="149"/>
              <w:rPr>
                <w:sz w:val="19"/>
                <w:szCs w:val="19"/>
              </w:rPr>
            </w:pPr>
            <w:r>
              <w:rPr>
                <w:sz w:val="19"/>
                <w:szCs w:val="19"/>
              </w:rPr>
              <w:t>152.8</w:t>
            </w:r>
          </w:p>
        </w:tc>
        <w:tc>
          <w:tcPr>
            <w:tcW w:w="710" w:type="dxa"/>
            <w:vAlign w:val="top"/>
          </w:tcPr>
          <w:p w14:paraId="0662E953">
            <w:pPr>
              <w:pStyle w:val="6"/>
              <w:spacing w:before="38" w:line="218" w:lineRule="auto"/>
              <w:ind w:left="175"/>
              <w:rPr>
                <w:sz w:val="19"/>
                <w:szCs w:val="19"/>
              </w:rPr>
            </w:pPr>
            <w:r>
              <w:rPr>
                <w:sz w:val="19"/>
                <w:szCs w:val="19"/>
              </w:rPr>
              <w:t>1109</w:t>
            </w:r>
          </w:p>
        </w:tc>
        <w:tc>
          <w:tcPr>
            <w:tcW w:w="827" w:type="dxa"/>
            <w:vAlign w:val="top"/>
          </w:tcPr>
          <w:p w14:paraId="5FDCB2DF">
            <w:pPr>
              <w:pStyle w:val="6"/>
              <w:spacing w:before="38" w:line="218" w:lineRule="auto"/>
              <w:ind w:left="183"/>
              <w:rPr>
                <w:sz w:val="19"/>
                <w:szCs w:val="19"/>
              </w:rPr>
            </w:pPr>
            <w:r>
              <w:rPr>
                <w:sz w:val="19"/>
                <w:szCs w:val="19"/>
              </w:rPr>
              <w:t>147.9</w:t>
            </w:r>
          </w:p>
        </w:tc>
        <w:tc>
          <w:tcPr>
            <w:tcW w:w="742" w:type="dxa"/>
            <w:vAlign w:val="top"/>
          </w:tcPr>
          <w:p w14:paraId="1E091F3C">
            <w:pPr>
              <w:pStyle w:val="6"/>
              <w:spacing w:before="38" w:line="218" w:lineRule="auto"/>
              <w:ind w:left="228"/>
              <w:rPr>
                <w:sz w:val="19"/>
                <w:szCs w:val="19"/>
              </w:rPr>
            </w:pPr>
            <w:r>
              <w:rPr>
                <w:spacing w:val="2"/>
                <w:sz w:val="19"/>
                <w:szCs w:val="19"/>
              </w:rPr>
              <w:t>843</w:t>
            </w:r>
          </w:p>
        </w:tc>
        <w:tc>
          <w:tcPr>
            <w:tcW w:w="890" w:type="dxa"/>
            <w:vAlign w:val="top"/>
          </w:tcPr>
          <w:p w14:paraId="6A0EAF34">
            <w:pPr>
              <w:pStyle w:val="6"/>
              <w:spacing w:before="38" w:line="218" w:lineRule="auto"/>
              <w:ind w:left="215"/>
              <w:rPr>
                <w:sz w:val="19"/>
                <w:szCs w:val="19"/>
              </w:rPr>
            </w:pPr>
            <w:r>
              <w:rPr>
                <w:sz w:val="19"/>
                <w:szCs w:val="19"/>
              </w:rPr>
              <w:t>112.4</w:t>
            </w:r>
          </w:p>
        </w:tc>
        <w:tc>
          <w:tcPr>
            <w:tcW w:w="780" w:type="dxa"/>
            <w:vAlign w:val="top"/>
          </w:tcPr>
          <w:p w14:paraId="32BD354E">
            <w:pPr>
              <w:pStyle w:val="6"/>
              <w:spacing w:before="38" w:line="218" w:lineRule="auto"/>
              <w:ind w:left="167"/>
              <w:rPr>
                <w:sz w:val="19"/>
                <w:szCs w:val="19"/>
              </w:rPr>
            </w:pPr>
            <w:r>
              <w:rPr>
                <w:spacing w:val="-2"/>
                <w:sz w:val="19"/>
                <w:szCs w:val="19"/>
              </w:rPr>
              <w:t>±20%</w:t>
            </w:r>
          </w:p>
        </w:tc>
      </w:tr>
      <w:tr w14:paraId="159EF9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451" w:type="dxa"/>
            <w:vAlign w:val="top"/>
          </w:tcPr>
          <w:p w14:paraId="007A2442">
            <w:pPr>
              <w:pStyle w:val="6"/>
              <w:spacing w:before="40" w:line="218" w:lineRule="auto"/>
              <w:ind w:left="181"/>
              <w:rPr>
                <w:sz w:val="19"/>
                <w:szCs w:val="19"/>
              </w:rPr>
            </w:pPr>
            <w:r>
              <w:rPr>
                <w:sz w:val="19"/>
                <w:szCs w:val="19"/>
              </w:rPr>
              <w:t>2</w:t>
            </w:r>
          </w:p>
        </w:tc>
        <w:tc>
          <w:tcPr>
            <w:tcW w:w="885" w:type="dxa"/>
            <w:vAlign w:val="top"/>
          </w:tcPr>
          <w:p w14:paraId="51FBCB98">
            <w:pPr>
              <w:pStyle w:val="6"/>
              <w:spacing w:before="40" w:line="218" w:lineRule="auto"/>
              <w:ind w:left="261"/>
              <w:rPr>
                <w:sz w:val="19"/>
                <w:szCs w:val="19"/>
              </w:rPr>
            </w:pPr>
            <w:r>
              <w:rPr>
                <w:sz w:val="19"/>
                <w:szCs w:val="19"/>
              </w:rPr>
              <w:t>1486</w:t>
            </w:r>
          </w:p>
        </w:tc>
        <w:tc>
          <w:tcPr>
            <w:tcW w:w="763" w:type="dxa"/>
            <w:vAlign w:val="top"/>
          </w:tcPr>
          <w:p w14:paraId="5ADFF8A7">
            <w:pPr>
              <w:pStyle w:val="6"/>
              <w:spacing w:before="40" w:line="218" w:lineRule="auto"/>
              <w:ind w:left="149"/>
              <w:rPr>
                <w:sz w:val="19"/>
                <w:szCs w:val="19"/>
              </w:rPr>
            </w:pPr>
            <w:r>
              <w:rPr>
                <w:sz w:val="19"/>
                <w:szCs w:val="19"/>
              </w:rPr>
              <w:t>198.1</w:t>
            </w:r>
          </w:p>
        </w:tc>
        <w:tc>
          <w:tcPr>
            <w:tcW w:w="708" w:type="dxa"/>
            <w:vAlign w:val="top"/>
          </w:tcPr>
          <w:p w14:paraId="0EE34B59">
            <w:pPr>
              <w:pStyle w:val="6"/>
              <w:spacing w:before="40" w:line="218" w:lineRule="auto"/>
              <w:ind w:left="209"/>
              <w:rPr>
                <w:sz w:val="19"/>
                <w:szCs w:val="19"/>
              </w:rPr>
            </w:pPr>
            <w:r>
              <w:rPr>
                <w:spacing w:val="2"/>
                <w:sz w:val="19"/>
                <w:szCs w:val="19"/>
              </w:rPr>
              <w:t>655</w:t>
            </w:r>
          </w:p>
        </w:tc>
        <w:tc>
          <w:tcPr>
            <w:tcW w:w="849" w:type="dxa"/>
            <w:vAlign w:val="top"/>
          </w:tcPr>
          <w:p w14:paraId="6C0B1011">
            <w:pPr>
              <w:pStyle w:val="6"/>
              <w:spacing w:before="40" w:line="218" w:lineRule="auto"/>
              <w:ind w:left="227"/>
              <w:rPr>
                <w:sz w:val="19"/>
                <w:szCs w:val="19"/>
              </w:rPr>
            </w:pPr>
            <w:r>
              <w:rPr>
                <w:spacing w:val="3"/>
                <w:sz w:val="19"/>
                <w:szCs w:val="19"/>
              </w:rPr>
              <w:t>87.3</w:t>
            </w:r>
          </w:p>
        </w:tc>
        <w:tc>
          <w:tcPr>
            <w:tcW w:w="645" w:type="dxa"/>
            <w:vAlign w:val="top"/>
          </w:tcPr>
          <w:p w14:paraId="557067D5">
            <w:pPr>
              <w:pStyle w:val="6"/>
              <w:spacing w:before="40" w:line="218" w:lineRule="auto"/>
              <w:ind w:left="177"/>
              <w:rPr>
                <w:sz w:val="19"/>
                <w:szCs w:val="19"/>
              </w:rPr>
            </w:pPr>
            <w:r>
              <w:rPr>
                <w:spacing w:val="2"/>
                <w:sz w:val="19"/>
                <w:szCs w:val="19"/>
              </w:rPr>
              <w:t>906</w:t>
            </w:r>
          </w:p>
        </w:tc>
        <w:tc>
          <w:tcPr>
            <w:tcW w:w="756" w:type="dxa"/>
            <w:vAlign w:val="top"/>
          </w:tcPr>
          <w:p w14:paraId="44874729">
            <w:pPr>
              <w:pStyle w:val="6"/>
              <w:spacing w:before="40" w:line="218" w:lineRule="auto"/>
              <w:ind w:left="149"/>
              <w:rPr>
                <w:sz w:val="19"/>
                <w:szCs w:val="19"/>
              </w:rPr>
            </w:pPr>
            <w:r>
              <w:rPr>
                <w:sz w:val="19"/>
                <w:szCs w:val="19"/>
              </w:rPr>
              <w:t>120.8</w:t>
            </w:r>
          </w:p>
        </w:tc>
        <w:tc>
          <w:tcPr>
            <w:tcW w:w="710" w:type="dxa"/>
            <w:vAlign w:val="top"/>
          </w:tcPr>
          <w:p w14:paraId="5817C9AF">
            <w:pPr>
              <w:pStyle w:val="6"/>
              <w:spacing w:before="40" w:line="218" w:lineRule="auto"/>
              <w:ind w:left="212"/>
              <w:rPr>
                <w:sz w:val="19"/>
                <w:szCs w:val="19"/>
              </w:rPr>
            </w:pPr>
            <w:r>
              <w:rPr>
                <w:spacing w:val="2"/>
                <w:sz w:val="19"/>
                <w:szCs w:val="19"/>
              </w:rPr>
              <w:t>877</w:t>
            </w:r>
          </w:p>
        </w:tc>
        <w:tc>
          <w:tcPr>
            <w:tcW w:w="827" w:type="dxa"/>
            <w:vAlign w:val="top"/>
          </w:tcPr>
          <w:p w14:paraId="240DDC32">
            <w:pPr>
              <w:pStyle w:val="6"/>
              <w:spacing w:before="40" w:line="218" w:lineRule="auto"/>
              <w:ind w:left="183"/>
              <w:rPr>
                <w:sz w:val="19"/>
                <w:szCs w:val="19"/>
              </w:rPr>
            </w:pPr>
            <w:r>
              <w:rPr>
                <w:sz w:val="19"/>
                <w:szCs w:val="19"/>
              </w:rPr>
              <w:t>116.9</w:t>
            </w:r>
          </w:p>
        </w:tc>
        <w:tc>
          <w:tcPr>
            <w:tcW w:w="742" w:type="dxa"/>
            <w:vAlign w:val="top"/>
          </w:tcPr>
          <w:p w14:paraId="24ABFD31">
            <w:pPr>
              <w:pStyle w:val="6"/>
              <w:spacing w:before="40" w:line="218" w:lineRule="auto"/>
              <w:ind w:left="228"/>
              <w:rPr>
                <w:sz w:val="19"/>
                <w:szCs w:val="19"/>
              </w:rPr>
            </w:pPr>
            <w:r>
              <w:rPr>
                <w:spacing w:val="2"/>
                <w:sz w:val="19"/>
                <w:szCs w:val="19"/>
              </w:rPr>
              <w:t>666</w:t>
            </w:r>
          </w:p>
        </w:tc>
        <w:tc>
          <w:tcPr>
            <w:tcW w:w="890" w:type="dxa"/>
            <w:vAlign w:val="top"/>
          </w:tcPr>
          <w:p w14:paraId="118A071D">
            <w:pPr>
              <w:pStyle w:val="6"/>
              <w:spacing w:before="40" w:line="218" w:lineRule="auto"/>
              <w:ind w:left="252"/>
              <w:rPr>
                <w:sz w:val="19"/>
                <w:szCs w:val="19"/>
              </w:rPr>
            </w:pPr>
            <w:r>
              <w:rPr>
                <w:spacing w:val="3"/>
                <w:sz w:val="19"/>
                <w:szCs w:val="19"/>
              </w:rPr>
              <w:t>88.8</w:t>
            </w:r>
          </w:p>
        </w:tc>
        <w:tc>
          <w:tcPr>
            <w:tcW w:w="780" w:type="dxa"/>
            <w:vAlign w:val="top"/>
          </w:tcPr>
          <w:p w14:paraId="5152CB30">
            <w:pPr>
              <w:pStyle w:val="6"/>
              <w:spacing w:before="40" w:line="218" w:lineRule="auto"/>
              <w:ind w:left="167"/>
              <w:rPr>
                <w:sz w:val="19"/>
                <w:szCs w:val="19"/>
              </w:rPr>
            </w:pPr>
            <w:r>
              <w:rPr>
                <w:spacing w:val="-2"/>
                <w:sz w:val="19"/>
                <w:szCs w:val="19"/>
              </w:rPr>
              <w:t>±20%</w:t>
            </w:r>
          </w:p>
        </w:tc>
      </w:tr>
      <w:tr w14:paraId="393813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451" w:type="dxa"/>
            <w:vAlign w:val="top"/>
          </w:tcPr>
          <w:p w14:paraId="338FF881">
            <w:pPr>
              <w:pStyle w:val="6"/>
              <w:spacing w:before="39" w:line="220" w:lineRule="auto"/>
              <w:ind w:left="183"/>
              <w:rPr>
                <w:sz w:val="19"/>
                <w:szCs w:val="19"/>
              </w:rPr>
            </w:pPr>
            <w:r>
              <w:rPr>
                <w:sz w:val="19"/>
                <w:szCs w:val="19"/>
              </w:rPr>
              <w:t>3</w:t>
            </w:r>
          </w:p>
        </w:tc>
        <w:tc>
          <w:tcPr>
            <w:tcW w:w="885" w:type="dxa"/>
            <w:vAlign w:val="top"/>
          </w:tcPr>
          <w:p w14:paraId="15279F33">
            <w:pPr>
              <w:pStyle w:val="6"/>
              <w:spacing w:before="39" w:line="220" w:lineRule="auto"/>
              <w:ind w:left="261"/>
              <w:rPr>
                <w:sz w:val="19"/>
                <w:szCs w:val="19"/>
              </w:rPr>
            </w:pPr>
            <w:r>
              <w:rPr>
                <w:sz w:val="19"/>
                <w:szCs w:val="19"/>
              </w:rPr>
              <w:t>1251</w:t>
            </w:r>
          </w:p>
        </w:tc>
        <w:tc>
          <w:tcPr>
            <w:tcW w:w="763" w:type="dxa"/>
            <w:vAlign w:val="top"/>
          </w:tcPr>
          <w:p w14:paraId="769880B9">
            <w:pPr>
              <w:pStyle w:val="6"/>
              <w:spacing w:before="39" w:line="220" w:lineRule="auto"/>
              <w:ind w:left="149"/>
              <w:rPr>
                <w:sz w:val="19"/>
                <w:szCs w:val="19"/>
              </w:rPr>
            </w:pPr>
            <w:r>
              <w:rPr>
                <w:sz w:val="19"/>
                <w:szCs w:val="19"/>
              </w:rPr>
              <w:t>166.8</w:t>
            </w:r>
          </w:p>
        </w:tc>
        <w:tc>
          <w:tcPr>
            <w:tcW w:w="708" w:type="dxa"/>
            <w:vAlign w:val="top"/>
          </w:tcPr>
          <w:p w14:paraId="487B4E66">
            <w:pPr>
              <w:pStyle w:val="6"/>
              <w:spacing w:before="39" w:line="220" w:lineRule="auto"/>
              <w:ind w:left="211"/>
              <w:rPr>
                <w:sz w:val="19"/>
                <w:szCs w:val="19"/>
              </w:rPr>
            </w:pPr>
            <w:r>
              <w:rPr>
                <w:spacing w:val="1"/>
                <w:sz w:val="19"/>
                <w:szCs w:val="19"/>
              </w:rPr>
              <w:t>559</w:t>
            </w:r>
          </w:p>
        </w:tc>
        <w:tc>
          <w:tcPr>
            <w:tcW w:w="849" w:type="dxa"/>
            <w:vAlign w:val="top"/>
          </w:tcPr>
          <w:p w14:paraId="6F360BDD">
            <w:pPr>
              <w:pStyle w:val="6"/>
              <w:spacing w:before="39" w:line="220" w:lineRule="auto"/>
              <w:ind w:left="231"/>
              <w:rPr>
                <w:sz w:val="19"/>
                <w:szCs w:val="19"/>
              </w:rPr>
            </w:pPr>
            <w:r>
              <w:rPr>
                <w:spacing w:val="2"/>
                <w:sz w:val="19"/>
                <w:szCs w:val="19"/>
              </w:rPr>
              <w:t>74.5</w:t>
            </w:r>
          </w:p>
        </w:tc>
        <w:tc>
          <w:tcPr>
            <w:tcW w:w="645" w:type="dxa"/>
            <w:vAlign w:val="top"/>
          </w:tcPr>
          <w:p w14:paraId="36DCC60B">
            <w:pPr>
              <w:pStyle w:val="6"/>
              <w:spacing w:before="39" w:line="220" w:lineRule="auto"/>
              <w:ind w:left="181"/>
              <w:rPr>
                <w:sz w:val="19"/>
                <w:szCs w:val="19"/>
              </w:rPr>
            </w:pPr>
            <w:r>
              <w:rPr>
                <w:spacing w:val="1"/>
                <w:sz w:val="19"/>
                <w:szCs w:val="19"/>
              </w:rPr>
              <w:t>762</w:t>
            </w:r>
          </w:p>
        </w:tc>
        <w:tc>
          <w:tcPr>
            <w:tcW w:w="756" w:type="dxa"/>
            <w:vAlign w:val="top"/>
          </w:tcPr>
          <w:p w14:paraId="789C19E0">
            <w:pPr>
              <w:pStyle w:val="6"/>
              <w:spacing w:before="39" w:line="220" w:lineRule="auto"/>
              <w:ind w:left="149"/>
              <w:rPr>
                <w:sz w:val="19"/>
                <w:szCs w:val="19"/>
              </w:rPr>
            </w:pPr>
            <w:r>
              <w:rPr>
                <w:sz w:val="19"/>
                <w:szCs w:val="19"/>
              </w:rPr>
              <w:t>101.6</w:t>
            </w:r>
          </w:p>
        </w:tc>
        <w:tc>
          <w:tcPr>
            <w:tcW w:w="710" w:type="dxa"/>
            <w:vAlign w:val="top"/>
          </w:tcPr>
          <w:p w14:paraId="4031121E">
            <w:pPr>
              <w:pStyle w:val="6"/>
              <w:spacing w:before="39" w:line="220" w:lineRule="auto"/>
              <w:ind w:left="216"/>
              <w:rPr>
                <w:sz w:val="19"/>
                <w:szCs w:val="19"/>
              </w:rPr>
            </w:pPr>
            <w:r>
              <w:rPr>
                <w:spacing w:val="1"/>
                <w:sz w:val="19"/>
                <w:szCs w:val="19"/>
              </w:rPr>
              <w:t>737</w:t>
            </w:r>
          </w:p>
        </w:tc>
        <w:tc>
          <w:tcPr>
            <w:tcW w:w="827" w:type="dxa"/>
            <w:vAlign w:val="top"/>
          </w:tcPr>
          <w:p w14:paraId="59A5FAC0">
            <w:pPr>
              <w:pStyle w:val="6"/>
              <w:spacing w:before="39" w:line="220" w:lineRule="auto"/>
              <w:ind w:left="219"/>
              <w:rPr>
                <w:sz w:val="19"/>
                <w:szCs w:val="19"/>
              </w:rPr>
            </w:pPr>
            <w:r>
              <w:rPr>
                <w:spacing w:val="3"/>
                <w:sz w:val="19"/>
                <w:szCs w:val="19"/>
              </w:rPr>
              <w:t>98.3</w:t>
            </w:r>
          </w:p>
        </w:tc>
        <w:tc>
          <w:tcPr>
            <w:tcW w:w="742" w:type="dxa"/>
            <w:vAlign w:val="top"/>
          </w:tcPr>
          <w:p w14:paraId="1B91C6E6">
            <w:pPr>
              <w:pStyle w:val="6"/>
              <w:spacing w:before="39" w:line="220" w:lineRule="auto"/>
              <w:ind w:left="231"/>
              <w:rPr>
                <w:sz w:val="19"/>
                <w:szCs w:val="19"/>
              </w:rPr>
            </w:pPr>
            <w:r>
              <w:rPr>
                <w:spacing w:val="1"/>
                <w:sz w:val="19"/>
                <w:szCs w:val="19"/>
              </w:rPr>
              <w:t>561</w:t>
            </w:r>
          </w:p>
        </w:tc>
        <w:tc>
          <w:tcPr>
            <w:tcW w:w="890" w:type="dxa"/>
            <w:vAlign w:val="top"/>
          </w:tcPr>
          <w:p w14:paraId="2426E616">
            <w:pPr>
              <w:pStyle w:val="6"/>
              <w:spacing w:before="39" w:line="220" w:lineRule="auto"/>
              <w:ind w:left="256"/>
              <w:rPr>
                <w:sz w:val="19"/>
                <w:szCs w:val="19"/>
              </w:rPr>
            </w:pPr>
            <w:r>
              <w:rPr>
                <w:spacing w:val="2"/>
                <w:sz w:val="19"/>
                <w:szCs w:val="19"/>
              </w:rPr>
              <w:t>74.8</w:t>
            </w:r>
          </w:p>
        </w:tc>
        <w:tc>
          <w:tcPr>
            <w:tcW w:w="780" w:type="dxa"/>
            <w:vAlign w:val="top"/>
          </w:tcPr>
          <w:p w14:paraId="3E303FB7">
            <w:pPr>
              <w:pStyle w:val="6"/>
              <w:spacing w:before="39" w:line="220" w:lineRule="auto"/>
              <w:ind w:left="167"/>
              <w:rPr>
                <w:sz w:val="19"/>
                <w:szCs w:val="19"/>
              </w:rPr>
            </w:pPr>
            <w:r>
              <w:rPr>
                <w:spacing w:val="-2"/>
                <w:sz w:val="19"/>
                <w:szCs w:val="19"/>
              </w:rPr>
              <w:t>±20%</w:t>
            </w:r>
          </w:p>
        </w:tc>
      </w:tr>
      <w:tr w14:paraId="090058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3" w:hRule="atLeast"/>
        </w:trPr>
        <w:tc>
          <w:tcPr>
            <w:tcW w:w="451" w:type="dxa"/>
            <w:vAlign w:val="top"/>
          </w:tcPr>
          <w:p w14:paraId="73CBBB77">
            <w:pPr>
              <w:pStyle w:val="6"/>
              <w:spacing w:before="39" w:line="217" w:lineRule="auto"/>
              <w:ind w:left="178"/>
              <w:rPr>
                <w:sz w:val="19"/>
                <w:szCs w:val="19"/>
              </w:rPr>
            </w:pPr>
            <w:r>
              <w:rPr>
                <w:sz w:val="19"/>
                <w:szCs w:val="19"/>
              </w:rPr>
              <w:t>4</w:t>
            </w:r>
          </w:p>
        </w:tc>
        <w:tc>
          <w:tcPr>
            <w:tcW w:w="885" w:type="dxa"/>
            <w:vAlign w:val="top"/>
          </w:tcPr>
          <w:p w14:paraId="30FC9866">
            <w:pPr>
              <w:pStyle w:val="6"/>
              <w:spacing w:before="39" w:line="217" w:lineRule="auto"/>
              <w:ind w:left="302"/>
              <w:rPr>
                <w:sz w:val="19"/>
                <w:szCs w:val="19"/>
              </w:rPr>
            </w:pPr>
            <w:r>
              <w:rPr>
                <w:spacing w:val="1"/>
                <w:sz w:val="19"/>
                <w:szCs w:val="19"/>
              </w:rPr>
              <w:t>768</w:t>
            </w:r>
          </w:p>
        </w:tc>
        <w:tc>
          <w:tcPr>
            <w:tcW w:w="763" w:type="dxa"/>
            <w:vAlign w:val="top"/>
          </w:tcPr>
          <w:p w14:paraId="1B43EE37">
            <w:pPr>
              <w:pStyle w:val="6"/>
              <w:spacing w:before="39" w:line="217" w:lineRule="auto"/>
              <w:ind w:left="149"/>
              <w:rPr>
                <w:sz w:val="19"/>
                <w:szCs w:val="19"/>
              </w:rPr>
            </w:pPr>
            <w:r>
              <w:rPr>
                <w:sz w:val="19"/>
                <w:szCs w:val="19"/>
              </w:rPr>
              <w:t>102.4</w:t>
            </w:r>
          </w:p>
        </w:tc>
        <w:tc>
          <w:tcPr>
            <w:tcW w:w="708" w:type="dxa"/>
            <w:vAlign w:val="top"/>
          </w:tcPr>
          <w:p w14:paraId="184FCD40">
            <w:pPr>
              <w:pStyle w:val="6"/>
              <w:spacing w:before="39" w:line="217" w:lineRule="auto"/>
              <w:ind w:left="211"/>
              <w:rPr>
                <w:sz w:val="19"/>
                <w:szCs w:val="19"/>
              </w:rPr>
            </w:pPr>
            <w:r>
              <w:rPr>
                <w:spacing w:val="1"/>
                <w:sz w:val="19"/>
                <w:szCs w:val="19"/>
              </w:rPr>
              <w:t>357</w:t>
            </w:r>
          </w:p>
        </w:tc>
        <w:tc>
          <w:tcPr>
            <w:tcW w:w="849" w:type="dxa"/>
            <w:vAlign w:val="top"/>
          </w:tcPr>
          <w:p w14:paraId="27D89D97">
            <w:pPr>
              <w:pStyle w:val="6"/>
              <w:spacing w:before="39" w:line="217" w:lineRule="auto"/>
              <w:ind w:left="225"/>
              <w:rPr>
                <w:sz w:val="19"/>
                <w:szCs w:val="19"/>
              </w:rPr>
            </w:pPr>
            <w:r>
              <w:rPr>
                <w:spacing w:val="3"/>
                <w:sz w:val="19"/>
                <w:szCs w:val="19"/>
              </w:rPr>
              <w:t>47.6</w:t>
            </w:r>
          </w:p>
        </w:tc>
        <w:tc>
          <w:tcPr>
            <w:tcW w:w="645" w:type="dxa"/>
            <w:vAlign w:val="top"/>
          </w:tcPr>
          <w:p w14:paraId="54B3FCCC">
            <w:pPr>
              <w:pStyle w:val="6"/>
              <w:spacing w:before="39" w:line="217" w:lineRule="auto"/>
              <w:ind w:left="176"/>
              <w:rPr>
                <w:sz w:val="19"/>
                <w:szCs w:val="19"/>
              </w:rPr>
            </w:pPr>
            <w:r>
              <w:rPr>
                <w:spacing w:val="3"/>
                <w:sz w:val="19"/>
                <w:szCs w:val="19"/>
              </w:rPr>
              <w:t>468</w:t>
            </w:r>
          </w:p>
        </w:tc>
        <w:tc>
          <w:tcPr>
            <w:tcW w:w="756" w:type="dxa"/>
            <w:vAlign w:val="top"/>
          </w:tcPr>
          <w:p w14:paraId="20B43172">
            <w:pPr>
              <w:pStyle w:val="6"/>
              <w:spacing w:before="39" w:line="217" w:lineRule="auto"/>
              <w:ind w:left="186"/>
              <w:rPr>
                <w:sz w:val="19"/>
                <w:szCs w:val="19"/>
              </w:rPr>
            </w:pPr>
            <w:r>
              <w:rPr>
                <w:spacing w:val="3"/>
                <w:sz w:val="19"/>
                <w:szCs w:val="19"/>
              </w:rPr>
              <w:t>62.4</w:t>
            </w:r>
          </w:p>
        </w:tc>
        <w:tc>
          <w:tcPr>
            <w:tcW w:w="710" w:type="dxa"/>
            <w:vAlign w:val="top"/>
          </w:tcPr>
          <w:p w14:paraId="66741205">
            <w:pPr>
              <w:pStyle w:val="6"/>
              <w:spacing w:before="39" w:line="217" w:lineRule="auto"/>
              <w:ind w:left="210"/>
              <w:rPr>
                <w:sz w:val="19"/>
                <w:szCs w:val="19"/>
              </w:rPr>
            </w:pPr>
            <w:r>
              <w:rPr>
                <w:spacing w:val="3"/>
                <w:sz w:val="19"/>
                <w:szCs w:val="19"/>
              </w:rPr>
              <w:t>422</w:t>
            </w:r>
          </w:p>
        </w:tc>
        <w:tc>
          <w:tcPr>
            <w:tcW w:w="827" w:type="dxa"/>
            <w:vAlign w:val="top"/>
          </w:tcPr>
          <w:p w14:paraId="4F461095">
            <w:pPr>
              <w:pStyle w:val="6"/>
              <w:spacing w:before="39" w:line="217" w:lineRule="auto"/>
              <w:ind w:left="223"/>
              <w:rPr>
                <w:sz w:val="19"/>
                <w:szCs w:val="19"/>
              </w:rPr>
            </w:pPr>
            <w:r>
              <w:rPr>
                <w:spacing w:val="2"/>
                <w:sz w:val="19"/>
                <w:szCs w:val="19"/>
              </w:rPr>
              <w:t>56.3</w:t>
            </w:r>
          </w:p>
        </w:tc>
        <w:tc>
          <w:tcPr>
            <w:tcW w:w="742" w:type="dxa"/>
            <w:vAlign w:val="top"/>
          </w:tcPr>
          <w:p w14:paraId="084EC087">
            <w:pPr>
              <w:pStyle w:val="6"/>
              <w:spacing w:before="39" w:line="217" w:lineRule="auto"/>
              <w:ind w:left="231"/>
              <w:rPr>
                <w:sz w:val="19"/>
                <w:szCs w:val="19"/>
              </w:rPr>
            </w:pPr>
            <w:r>
              <w:rPr>
                <w:spacing w:val="1"/>
                <w:sz w:val="19"/>
                <w:szCs w:val="19"/>
              </w:rPr>
              <w:t>344</w:t>
            </w:r>
          </w:p>
        </w:tc>
        <w:tc>
          <w:tcPr>
            <w:tcW w:w="890" w:type="dxa"/>
            <w:vAlign w:val="top"/>
          </w:tcPr>
          <w:p w14:paraId="10EE85C6">
            <w:pPr>
              <w:pStyle w:val="6"/>
              <w:spacing w:before="39" w:line="217" w:lineRule="auto"/>
              <w:ind w:left="250"/>
              <w:rPr>
                <w:sz w:val="19"/>
                <w:szCs w:val="19"/>
              </w:rPr>
            </w:pPr>
            <w:r>
              <w:rPr>
                <w:spacing w:val="3"/>
                <w:sz w:val="19"/>
                <w:szCs w:val="19"/>
              </w:rPr>
              <w:t>45.9</w:t>
            </w:r>
          </w:p>
        </w:tc>
        <w:tc>
          <w:tcPr>
            <w:tcW w:w="780" w:type="dxa"/>
            <w:vAlign w:val="top"/>
          </w:tcPr>
          <w:p w14:paraId="62794EFA">
            <w:pPr>
              <w:pStyle w:val="6"/>
              <w:spacing w:before="39" w:line="217" w:lineRule="auto"/>
              <w:ind w:left="167"/>
              <w:rPr>
                <w:sz w:val="19"/>
                <w:szCs w:val="19"/>
              </w:rPr>
            </w:pPr>
            <w:r>
              <w:rPr>
                <w:spacing w:val="-2"/>
                <w:sz w:val="19"/>
                <w:szCs w:val="19"/>
              </w:rPr>
              <w:t>±20%</w:t>
            </w:r>
          </w:p>
        </w:tc>
      </w:tr>
      <w:tr w14:paraId="7AE3EA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451" w:type="dxa"/>
            <w:vAlign w:val="top"/>
          </w:tcPr>
          <w:p w14:paraId="19470CB5">
            <w:pPr>
              <w:pStyle w:val="6"/>
              <w:spacing w:before="42" w:line="221" w:lineRule="auto"/>
              <w:ind w:left="183"/>
              <w:rPr>
                <w:sz w:val="19"/>
                <w:szCs w:val="19"/>
              </w:rPr>
            </w:pPr>
            <w:r>
              <w:rPr>
                <w:sz w:val="19"/>
                <w:szCs w:val="19"/>
              </w:rPr>
              <w:t>5</w:t>
            </w:r>
          </w:p>
        </w:tc>
        <w:tc>
          <w:tcPr>
            <w:tcW w:w="885" w:type="dxa"/>
            <w:vAlign w:val="top"/>
          </w:tcPr>
          <w:p w14:paraId="0849AFAE">
            <w:pPr>
              <w:pStyle w:val="6"/>
              <w:spacing w:before="42" w:line="221" w:lineRule="auto"/>
              <w:ind w:left="301"/>
              <w:rPr>
                <w:sz w:val="19"/>
                <w:szCs w:val="19"/>
              </w:rPr>
            </w:pPr>
            <w:r>
              <w:rPr>
                <w:spacing w:val="1"/>
                <w:sz w:val="19"/>
                <w:szCs w:val="19"/>
              </w:rPr>
              <w:t>512</w:t>
            </w:r>
          </w:p>
        </w:tc>
        <w:tc>
          <w:tcPr>
            <w:tcW w:w="763" w:type="dxa"/>
            <w:vAlign w:val="top"/>
          </w:tcPr>
          <w:p w14:paraId="39AFB35C">
            <w:pPr>
              <w:pStyle w:val="6"/>
              <w:spacing w:before="42" w:line="221" w:lineRule="auto"/>
              <w:ind w:left="186"/>
              <w:rPr>
                <w:sz w:val="19"/>
                <w:szCs w:val="19"/>
              </w:rPr>
            </w:pPr>
            <w:r>
              <w:rPr>
                <w:spacing w:val="3"/>
                <w:sz w:val="19"/>
                <w:szCs w:val="19"/>
              </w:rPr>
              <w:t>68.3</w:t>
            </w:r>
          </w:p>
        </w:tc>
        <w:tc>
          <w:tcPr>
            <w:tcW w:w="708" w:type="dxa"/>
            <w:vAlign w:val="top"/>
          </w:tcPr>
          <w:p w14:paraId="52CAE00B">
            <w:pPr>
              <w:pStyle w:val="6"/>
              <w:spacing w:before="42" w:line="221" w:lineRule="auto"/>
              <w:ind w:left="209"/>
              <w:rPr>
                <w:sz w:val="19"/>
                <w:szCs w:val="19"/>
              </w:rPr>
            </w:pPr>
            <w:r>
              <w:rPr>
                <w:spacing w:val="2"/>
                <w:sz w:val="19"/>
                <w:szCs w:val="19"/>
              </w:rPr>
              <w:t>238</w:t>
            </w:r>
          </w:p>
        </w:tc>
        <w:tc>
          <w:tcPr>
            <w:tcW w:w="849" w:type="dxa"/>
            <w:vAlign w:val="top"/>
          </w:tcPr>
          <w:p w14:paraId="58FAC7AF">
            <w:pPr>
              <w:pStyle w:val="6"/>
              <w:spacing w:before="42" w:line="221" w:lineRule="auto"/>
              <w:ind w:left="230"/>
              <w:rPr>
                <w:sz w:val="19"/>
                <w:szCs w:val="19"/>
              </w:rPr>
            </w:pPr>
            <w:r>
              <w:rPr>
                <w:spacing w:val="2"/>
                <w:sz w:val="19"/>
                <w:szCs w:val="19"/>
              </w:rPr>
              <w:t>31.7</w:t>
            </w:r>
          </w:p>
        </w:tc>
        <w:tc>
          <w:tcPr>
            <w:tcW w:w="645" w:type="dxa"/>
            <w:vAlign w:val="top"/>
          </w:tcPr>
          <w:p w14:paraId="70D28106">
            <w:pPr>
              <w:pStyle w:val="6"/>
              <w:spacing w:before="42" w:line="221" w:lineRule="auto"/>
              <w:ind w:left="180"/>
              <w:rPr>
                <w:sz w:val="19"/>
                <w:szCs w:val="19"/>
              </w:rPr>
            </w:pPr>
            <w:r>
              <w:rPr>
                <w:spacing w:val="1"/>
                <w:sz w:val="19"/>
                <w:szCs w:val="19"/>
              </w:rPr>
              <w:t>312</w:t>
            </w:r>
          </w:p>
        </w:tc>
        <w:tc>
          <w:tcPr>
            <w:tcW w:w="756" w:type="dxa"/>
            <w:vAlign w:val="top"/>
          </w:tcPr>
          <w:p w14:paraId="3EB02F0D">
            <w:pPr>
              <w:pStyle w:val="6"/>
              <w:spacing w:before="42" w:line="221" w:lineRule="auto"/>
              <w:ind w:left="183"/>
              <w:rPr>
                <w:sz w:val="19"/>
                <w:szCs w:val="19"/>
              </w:rPr>
            </w:pPr>
            <w:r>
              <w:rPr>
                <w:spacing w:val="3"/>
                <w:sz w:val="19"/>
                <w:szCs w:val="19"/>
              </w:rPr>
              <w:t>41.6</w:t>
            </w:r>
          </w:p>
        </w:tc>
        <w:tc>
          <w:tcPr>
            <w:tcW w:w="710" w:type="dxa"/>
            <w:vAlign w:val="top"/>
          </w:tcPr>
          <w:p w14:paraId="729AEAFB">
            <w:pPr>
              <w:pStyle w:val="6"/>
              <w:spacing w:before="42" w:line="221" w:lineRule="auto"/>
              <w:ind w:left="213"/>
              <w:rPr>
                <w:sz w:val="19"/>
                <w:szCs w:val="19"/>
              </w:rPr>
            </w:pPr>
            <w:r>
              <w:rPr>
                <w:spacing w:val="2"/>
                <w:sz w:val="19"/>
                <w:szCs w:val="19"/>
              </w:rPr>
              <w:t>281</w:t>
            </w:r>
          </w:p>
        </w:tc>
        <w:tc>
          <w:tcPr>
            <w:tcW w:w="827" w:type="dxa"/>
            <w:vAlign w:val="top"/>
          </w:tcPr>
          <w:p w14:paraId="33FD27AC">
            <w:pPr>
              <w:pStyle w:val="6"/>
              <w:spacing w:before="42" w:line="221" w:lineRule="auto"/>
              <w:ind w:left="223"/>
              <w:rPr>
                <w:sz w:val="19"/>
                <w:szCs w:val="19"/>
              </w:rPr>
            </w:pPr>
            <w:r>
              <w:rPr>
                <w:spacing w:val="2"/>
                <w:sz w:val="19"/>
                <w:szCs w:val="19"/>
              </w:rPr>
              <w:t>37.5</w:t>
            </w:r>
          </w:p>
        </w:tc>
        <w:tc>
          <w:tcPr>
            <w:tcW w:w="742" w:type="dxa"/>
            <w:vAlign w:val="top"/>
          </w:tcPr>
          <w:p w14:paraId="42EFA512">
            <w:pPr>
              <w:pStyle w:val="6"/>
              <w:spacing w:before="42" w:line="221" w:lineRule="auto"/>
              <w:ind w:left="229"/>
              <w:rPr>
                <w:sz w:val="19"/>
                <w:szCs w:val="19"/>
              </w:rPr>
            </w:pPr>
            <w:r>
              <w:rPr>
                <w:spacing w:val="2"/>
                <w:sz w:val="19"/>
                <w:szCs w:val="19"/>
              </w:rPr>
              <w:t>234</w:t>
            </w:r>
          </w:p>
        </w:tc>
        <w:tc>
          <w:tcPr>
            <w:tcW w:w="890" w:type="dxa"/>
            <w:vAlign w:val="top"/>
          </w:tcPr>
          <w:p w14:paraId="7A45C8E4">
            <w:pPr>
              <w:pStyle w:val="6"/>
              <w:spacing w:before="42" w:line="221" w:lineRule="auto"/>
              <w:ind w:left="255"/>
              <w:rPr>
                <w:sz w:val="19"/>
                <w:szCs w:val="19"/>
              </w:rPr>
            </w:pPr>
            <w:r>
              <w:rPr>
                <w:spacing w:val="2"/>
                <w:sz w:val="19"/>
                <w:szCs w:val="19"/>
              </w:rPr>
              <w:t>31.2</w:t>
            </w:r>
          </w:p>
        </w:tc>
        <w:tc>
          <w:tcPr>
            <w:tcW w:w="780" w:type="dxa"/>
            <w:vAlign w:val="top"/>
          </w:tcPr>
          <w:p w14:paraId="4D56C17D">
            <w:pPr>
              <w:pStyle w:val="6"/>
              <w:spacing w:before="42" w:line="221" w:lineRule="auto"/>
              <w:ind w:left="167"/>
              <w:rPr>
                <w:sz w:val="19"/>
                <w:szCs w:val="19"/>
              </w:rPr>
            </w:pPr>
            <w:r>
              <w:rPr>
                <w:spacing w:val="-2"/>
                <w:sz w:val="19"/>
                <w:szCs w:val="19"/>
              </w:rPr>
              <w:t>±20%</w:t>
            </w:r>
          </w:p>
        </w:tc>
      </w:tr>
    </w:tbl>
    <w:p w14:paraId="73223444">
      <w:pPr>
        <w:pStyle w:val="2"/>
        <w:spacing w:before="30" w:line="288" w:lineRule="auto"/>
        <w:ind w:left="127" w:right="103" w:firstLine="5"/>
        <w:rPr>
          <w:sz w:val="21"/>
          <w:szCs w:val="21"/>
        </w:rPr>
      </w:pPr>
      <w:r>
        <w:rPr>
          <w:spacing w:val="-11"/>
          <w:sz w:val="21"/>
          <w:szCs w:val="21"/>
        </w:rPr>
        <w:t>注：商业服务业用地基准地价是指除商业服务业用地路线价适用范围外，容积率为</w:t>
      </w:r>
      <w:r>
        <w:rPr>
          <w:spacing w:val="-43"/>
          <w:sz w:val="21"/>
          <w:szCs w:val="21"/>
        </w:rPr>
        <w:t xml:space="preserve"> </w:t>
      </w:r>
      <w:r>
        <w:rPr>
          <w:spacing w:val="-11"/>
          <w:sz w:val="21"/>
          <w:szCs w:val="21"/>
        </w:rPr>
        <w:t>2.0</w:t>
      </w:r>
      <w:r>
        <w:rPr>
          <w:spacing w:val="-33"/>
          <w:sz w:val="21"/>
          <w:szCs w:val="21"/>
        </w:rPr>
        <w:t xml:space="preserve"> </w:t>
      </w:r>
      <w:r>
        <w:rPr>
          <w:spacing w:val="-11"/>
          <w:sz w:val="21"/>
          <w:szCs w:val="21"/>
        </w:rPr>
        <w:t>的平均楼面地</w:t>
      </w:r>
      <w:r>
        <w:rPr>
          <w:spacing w:val="-13"/>
          <w:sz w:val="21"/>
          <w:szCs w:val="21"/>
        </w:rPr>
        <w:t>价。</w:t>
      </w:r>
    </w:p>
    <w:p w14:paraId="2C491504">
      <w:pPr>
        <w:pStyle w:val="2"/>
        <w:spacing w:before="130" w:line="217" w:lineRule="auto"/>
        <w:ind w:left="1119"/>
        <w:rPr>
          <w:sz w:val="24"/>
          <w:szCs w:val="24"/>
        </w:rPr>
      </w:pPr>
      <w:r>
        <w:rPr>
          <w:b/>
          <w:bCs/>
          <w:spacing w:val="-3"/>
          <w:sz w:val="24"/>
          <w:szCs w:val="24"/>
        </w:rPr>
        <w:t>表</w:t>
      </w:r>
      <w:r>
        <w:rPr>
          <w:spacing w:val="-33"/>
          <w:sz w:val="24"/>
          <w:szCs w:val="24"/>
        </w:rPr>
        <w:t xml:space="preserve"> </w:t>
      </w:r>
      <w:r>
        <w:rPr>
          <w:b/>
          <w:bCs/>
          <w:spacing w:val="-3"/>
          <w:sz w:val="24"/>
          <w:szCs w:val="24"/>
        </w:rPr>
        <w:t>4-1-3</w:t>
      </w:r>
      <w:r>
        <w:rPr>
          <w:spacing w:val="-3"/>
          <w:sz w:val="24"/>
          <w:szCs w:val="24"/>
        </w:rPr>
        <w:t xml:space="preserve"> </w:t>
      </w:r>
      <w:r>
        <w:rPr>
          <w:b/>
          <w:bCs/>
          <w:spacing w:val="-3"/>
          <w:sz w:val="24"/>
          <w:szCs w:val="24"/>
        </w:rPr>
        <w:t>永春县城区（不可分割销售）商业服务业用地基准地价</w:t>
      </w:r>
    </w:p>
    <w:p w14:paraId="26F338C7">
      <w:pPr>
        <w:spacing w:line="16" w:lineRule="exact"/>
      </w:pPr>
    </w:p>
    <w:tbl>
      <w:tblPr>
        <w:tblStyle w:val="5"/>
        <w:tblW w:w="900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1"/>
        <w:gridCol w:w="885"/>
        <w:gridCol w:w="926"/>
        <w:gridCol w:w="686"/>
        <w:gridCol w:w="669"/>
        <w:gridCol w:w="684"/>
        <w:gridCol w:w="754"/>
        <w:gridCol w:w="710"/>
        <w:gridCol w:w="827"/>
        <w:gridCol w:w="742"/>
        <w:gridCol w:w="890"/>
        <w:gridCol w:w="782"/>
      </w:tblGrid>
      <w:tr w14:paraId="469646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451" w:type="dxa"/>
            <w:vMerge w:val="restart"/>
            <w:tcBorders>
              <w:bottom w:val="nil"/>
            </w:tcBorders>
            <w:textDirection w:val="tbRlV"/>
            <w:vAlign w:val="top"/>
          </w:tcPr>
          <w:p w14:paraId="2862E07B">
            <w:pPr>
              <w:pStyle w:val="6"/>
              <w:spacing w:before="124" w:line="208" w:lineRule="auto"/>
              <w:ind w:left="714"/>
              <w:rPr>
                <w:sz w:val="19"/>
                <w:szCs w:val="19"/>
              </w:rPr>
            </w:pPr>
            <w:r>
              <w:rPr>
                <w:spacing w:val="9"/>
                <w:sz w:val="19"/>
                <w:szCs w:val="19"/>
              </w:rPr>
              <w:t>级</w:t>
            </w:r>
            <w:r>
              <w:rPr>
                <w:spacing w:val="-35"/>
                <w:sz w:val="19"/>
                <w:szCs w:val="19"/>
              </w:rPr>
              <w:t xml:space="preserve"> </w:t>
            </w:r>
            <w:r>
              <w:rPr>
                <w:spacing w:val="9"/>
                <w:sz w:val="19"/>
                <w:szCs w:val="19"/>
              </w:rPr>
              <w:t>别</w:t>
            </w:r>
          </w:p>
        </w:tc>
        <w:tc>
          <w:tcPr>
            <w:tcW w:w="4604" w:type="dxa"/>
            <w:gridSpan w:val="6"/>
            <w:vAlign w:val="top"/>
          </w:tcPr>
          <w:p w14:paraId="089077EE">
            <w:pPr>
              <w:pStyle w:val="6"/>
              <w:spacing w:before="39" w:line="224" w:lineRule="auto"/>
              <w:ind w:left="1921"/>
              <w:rPr>
                <w:sz w:val="19"/>
                <w:szCs w:val="19"/>
              </w:rPr>
            </w:pPr>
            <w:r>
              <w:rPr>
                <w:spacing w:val="4"/>
                <w:sz w:val="19"/>
                <w:szCs w:val="19"/>
              </w:rPr>
              <w:t>商业用地</w:t>
            </w:r>
          </w:p>
        </w:tc>
        <w:tc>
          <w:tcPr>
            <w:tcW w:w="1537" w:type="dxa"/>
            <w:gridSpan w:val="2"/>
            <w:vMerge w:val="restart"/>
            <w:tcBorders>
              <w:bottom w:val="nil"/>
            </w:tcBorders>
            <w:vAlign w:val="top"/>
          </w:tcPr>
          <w:p w14:paraId="6F80C13E">
            <w:pPr>
              <w:spacing w:line="252" w:lineRule="auto"/>
              <w:rPr>
                <w:rFonts w:ascii="Arial"/>
                <w:sz w:val="21"/>
              </w:rPr>
            </w:pPr>
          </w:p>
          <w:p w14:paraId="153D9CA6">
            <w:pPr>
              <w:pStyle w:val="6"/>
              <w:spacing w:before="62" w:line="228" w:lineRule="auto"/>
              <w:ind w:left="188"/>
              <w:rPr>
                <w:sz w:val="19"/>
                <w:szCs w:val="19"/>
              </w:rPr>
            </w:pPr>
            <w:r>
              <w:rPr>
                <w:spacing w:val="6"/>
                <w:sz w:val="19"/>
                <w:szCs w:val="19"/>
              </w:rPr>
              <w:t>商务金融用地</w:t>
            </w:r>
          </w:p>
        </w:tc>
        <w:tc>
          <w:tcPr>
            <w:tcW w:w="1632" w:type="dxa"/>
            <w:gridSpan w:val="2"/>
            <w:vMerge w:val="restart"/>
            <w:tcBorders>
              <w:bottom w:val="nil"/>
            </w:tcBorders>
            <w:vAlign w:val="top"/>
          </w:tcPr>
          <w:p w14:paraId="1B10AF4E">
            <w:pPr>
              <w:pStyle w:val="6"/>
              <w:spacing w:before="56" w:line="227" w:lineRule="auto"/>
              <w:ind w:left="126"/>
              <w:rPr>
                <w:sz w:val="19"/>
                <w:szCs w:val="19"/>
              </w:rPr>
            </w:pPr>
            <w:r>
              <w:rPr>
                <w:spacing w:val="2"/>
                <w:sz w:val="19"/>
                <w:szCs w:val="19"/>
              </w:rPr>
              <w:t>娱乐康体用地、</w:t>
            </w:r>
          </w:p>
          <w:p w14:paraId="7B3612A1">
            <w:pPr>
              <w:pStyle w:val="6"/>
              <w:spacing w:before="26" w:line="244" w:lineRule="auto"/>
              <w:ind w:left="627" w:right="116" w:hanging="498"/>
              <w:rPr>
                <w:sz w:val="19"/>
                <w:szCs w:val="19"/>
              </w:rPr>
            </w:pPr>
            <w:r>
              <w:rPr>
                <w:spacing w:val="7"/>
                <w:sz w:val="19"/>
                <w:szCs w:val="19"/>
              </w:rPr>
              <w:t>其他商业服务业</w:t>
            </w:r>
            <w:r>
              <w:rPr>
                <w:spacing w:val="2"/>
                <w:sz w:val="19"/>
                <w:szCs w:val="19"/>
              </w:rPr>
              <w:t>用地</w:t>
            </w:r>
          </w:p>
        </w:tc>
        <w:tc>
          <w:tcPr>
            <w:tcW w:w="782" w:type="dxa"/>
            <w:vMerge w:val="restart"/>
            <w:tcBorders>
              <w:bottom w:val="nil"/>
            </w:tcBorders>
            <w:vAlign w:val="top"/>
          </w:tcPr>
          <w:p w14:paraId="30BB5039">
            <w:pPr>
              <w:spacing w:line="324" w:lineRule="auto"/>
              <w:rPr>
                <w:rFonts w:ascii="Arial"/>
                <w:sz w:val="21"/>
              </w:rPr>
            </w:pPr>
          </w:p>
          <w:p w14:paraId="6B364AA4">
            <w:pPr>
              <w:spacing w:line="324" w:lineRule="auto"/>
              <w:rPr>
                <w:rFonts w:ascii="Arial"/>
                <w:sz w:val="21"/>
              </w:rPr>
            </w:pPr>
          </w:p>
          <w:p w14:paraId="73B3D327">
            <w:pPr>
              <w:pStyle w:val="6"/>
              <w:spacing w:before="61" w:line="253" w:lineRule="auto"/>
              <w:ind w:left="207" w:right="189" w:hanging="6"/>
              <w:rPr>
                <w:sz w:val="19"/>
                <w:szCs w:val="19"/>
              </w:rPr>
            </w:pPr>
            <w:r>
              <w:rPr>
                <w:spacing w:val="2"/>
                <w:sz w:val="19"/>
                <w:szCs w:val="19"/>
              </w:rPr>
              <w:t>修正</w:t>
            </w:r>
            <w:r>
              <w:rPr>
                <w:spacing w:val="-1"/>
                <w:sz w:val="19"/>
                <w:szCs w:val="19"/>
              </w:rPr>
              <w:t>幅度</w:t>
            </w:r>
          </w:p>
        </w:tc>
      </w:tr>
      <w:tr w14:paraId="307FCD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trPr>
        <w:tc>
          <w:tcPr>
            <w:tcW w:w="451" w:type="dxa"/>
            <w:vMerge w:val="continue"/>
            <w:tcBorders>
              <w:top w:val="nil"/>
              <w:bottom w:val="nil"/>
            </w:tcBorders>
            <w:textDirection w:val="tbRlV"/>
            <w:vAlign w:val="top"/>
          </w:tcPr>
          <w:p w14:paraId="18EA23FA">
            <w:pPr>
              <w:rPr>
                <w:rFonts w:ascii="Arial"/>
                <w:sz w:val="21"/>
              </w:rPr>
            </w:pPr>
          </w:p>
        </w:tc>
        <w:tc>
          <w:tcPr>
            <w:tcW w:w="1811" w:type="dxa"/>
            <w:gridSpan w:val="2"/>
            <w:vAlign w:val="top"/>
          </w:tcPr>
          <w:p w14:paraId="3F9CD1A9">
            <w:pPr>
              <w:pStyle w:val="6"/>
              <w:spacing w:before="40"/>
              <w:ind w:left="421" w:right="107" w:hanging="302"/>
              <w:rPr>
                <w:sz w:val="19"/>
                <w:szCs w:val="19"/>
              </w:rPr>
            </w:pPr>
            <w:r>
              <w:rPr>
                <w:spacing w:val="7"/>
                <w:sz w:val="19"/>
                <w:szCs w:val="19"/>
              </w:rPr>
              <w:t>零售商业用地、批</w:t>
            </w:r>
            <w:r>
              <w:rPr>
                <w:spacing w:val="5"/>
                <w:sz w:val="19"/>
                <w:szCs w:val="19"/>
              </w:rPr>
              <w:t>发市场用地</w:t>
            </w:r>
          </w:p>
        </w:tc>
        <w:tc>
          <w:tcPr>
            <w:tcW w:w="1355" w:type="dxa"/>
            <w:gridSpan w:val="2"/>
            <w:vAlign w:val="top"/>
          </w:tcPr>
          <w:p w14:paraId="3F2F6A38">
            <w:pPr>
              <w:pStyle w:val="6"/>
              <w:spacing w:before="40"/>
              <w:ind w:left="589" w:right="107" w:hanging="468"/>
              <w:rPr>
                <w:sz w:val="19"/>
                <w:szCs w:val="19"/>
              </w:rPr>
            </w:pPr>
            <w:r>
              <w:rPr>
                <w:spacing w:val="-4"/>
                <w:sz w:val="19"/>
                <w:szCs w:val="19"/>
              </w:rPr>
              <w:t>餐饮、旅馆用</w:t>
            </w:r>
            <w:r>
              <w:rPr>
                <w:sz w:val="19"/>
                <w:szCs w:val="19"/>
              </w:rPr>
              <w:t>地</w:t>
            </w:r>
          </w:p>
        </w:tc>
        <w:tc>
          <w:tcPr>
            <w:tcW w:w="1438" w:type="dxa"/>
            <w:gridSpan w:val="2"/>
            <w:vAlign w:val="top"/>
          </w:tcPr>
          <w:p w14:paraId="24140D36">
            <w:pPr>
              <w:pStyle w:val="6"/>
              <w:spacing w:before="40"/>
              <w:ind w:left="353" w:right="117" w:hanging="219"/>
              <w:rPr>
                <w:sz w:val="19"/>
                <w:szCs w:val="19"/>
              </w:rPr>
            </w:pPr>
            <w:r>
              <w:rPr>
                <w:spacing w:val="6"/>
                <w:sz w:val="19"/>
                <w:szCs w:val="19"/>
              </w:rPr>
              <w:t>公用设施营业</w:t>
            </w:r>
            <w:r>
              <w:rPr>
                <w:sz w:val="19"/>
                <w:szCs w:val="19"/>
              </w:rPr>
              <w:t>网点用地</w:t>
            </w:r>
          </w:p>
        </w:tc>
        <w:tc>
          <w:tcPr>
            <w:tcW w:w="1537" w:type="dxa"/>
            <w:gridSpan w:val="2"/>
            <w:vMerge w:val="continue"/>
            <w:tcBorders>
              <w:top w:val="nil"/>
            </w:tcBorders>
            <w:vAlign w:val="top"/>
          </w:tcPr>
          <w:p w14:paraId="0563A24A">
            <w:pPr>
              <w:rPr>
                <w:rFonts w:ascii="Arial"/>
                <w:sz w:val="21"/>
              </w:rPr>
            </w:pPr>
          </w:p>
        </w:tc>
        <w:tc>
          <w:tcPr>
            <w:tcW w:w="1632" w:type="dxa"/>
            <w:gridSpan w:val="2"/>
            <w:vMerge w:val="continue"/>
            <w:tcBorders>
              <w:top w:val="nil"/>
            </w:tcBorders>
            <w:vAlign w:val="top"/>
          </w:tcPr>
          <w:p w14:paraId="753CECCF">
            <w:pPr>
              <w:rPr>
                <w:rFonts w:ascii="Arial"/>
                <w:sz w:val="21"/>
              </w:rPr>
            </w:pPr>
          </w:p>
        </w:tc>
        <w:tc>
          <w:tcPr>
            <w:tcW w:w="782" w:type="dxa"/>
            <w:vMerge w:val="continue"/>
            <w:tcBorders>
              <w:top w:val="nil"/>
              <w:bottom w:val="nil"/>
            </w:tcBorders>
            <w:vAlign w:val="top"/>
          </w:tcPr>
          <w:p w14:paraId="43760CB7">
            <w:pPr>
              <w:rPr>
                <w:rFonts w:ascii="Arial"/>
                <w:sz w:val="21"/>
              </w:rPr>
            </w:pPr>
          </w:p>
        </w:tc>
      </w:tr>
      <w:tr w14:paraId="376092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451" w:type="dxa"/>
            <w:vMerge w:val="continue"/>
            <w:tcBorders>
              <w:top w:val="nil"/>
              <w:bottom w:val="nil"/>
            </w:tcBorders>
            <w:textDirection w:val="tbRlV"/>
            <w:vAlign w:val="top"/>
          </w:tcPr>
          <w:p w14:paraId="353BBD71">
            <w:pPr>
              <w:rPr>
                <w:rFonts w:ascii="Arial"/>
                <w:sz w:val="21"/>
              </w:rPr>
            </w:pPr>
          </w:p>
        </w:tc>
        <w:tc>
          <w:tcPr>
            <w:tcW w:w="885" w:type="dxa"/>
            <w:vAlign w:val="top"/>
          </w:tcPr>
          <w:p w14:paraId="6E77BF85">
            <w:pPr>
              <w:pStyle w:val="6"/>
              <w:spacing w:before="31" w:line="234" w:lineRule="auto"/>
              <w:ind w:left="351" w:right="143" w:hanging="200"/>
              <w:rPr>
                <w:sz w:val="19"/>
                <w:szCs w:val="19"/>
              </w:rPr>
            </w:pPr>
            <w:r>
              <w:rPr>
                <w:spacing w:val="5"/>
                <w:sz w:val="19"/>
                <w:szCs w:val="19"/>
              </w:rPr>
              <w:t>楼面地</w:t>
            </w:r>
            <w:r>
              <w:rPr>
                <w:sz w:val="19"/>
                <w:szCs w:val="19"/>
              </w:rPr>
              <w:t>价</w:t>
            </w:r>
          </w:p>
        </w:tc>
        <w:tc>
          <w:tcPr>
            <w:tcW w:w="926" w:type="dxa"/>
            <w:vAlign w:val="top"/>
          </w:tcPr>
          <w:p w14:paraId="218A40E5">
            <w:pPr>
              <w:pStyle w:val="6"/>
              <w:spacing w:before="161" w:line="227" w:lineRule="auto"/>
              <w:ind w:left="172"/>
              <w:rPr>
                <w:sz w:val="19"/>
                <w:szCs w:val="19"/>
              </w:rPr>
            </w:pPr>
            <w:r>
              <w:rPr>
                <w:spacing w:val="4"/>
                <w:sz w:val="19"/>
                <w:szCs w:val="19"/>
              </w:rPr>
              <w:t>地面价</w:t>
            </w:r>
          </w:p>
        </w:tc>
        <w:tc>
          <w:tcPr>
            <w:tcW w:w="686" w:type="dxa"/>
            <w:vAlign w:val="top"/>
          </w:tcPr>
          <w:p w14:paraId="1E2D6BE3">
            <w:pPr>
              <w:pStyle w:val="6"/>
              <w:spacing w:before="31" w:line="227" w:lineRule="auto"/>
              <w:ind w:left="150"/>
              <w:rPr>
                <w:sz w:val="19"/>
                <w:szCs w:val="19"/>
              </w:rPr>
            </w:pPr>
            <w:r>
              <w:rPr>
                <w:spacing w:val="2"/>
                <w:sz w:val="19"/>
                <w:szCs w:val="19"/>
              </w:rPr>
              <w:t>楼面</w:t>
            </w:r>
          </w:p>
          <w:p w14:paraId="598B5654">
            <w:pPr>
              <w:pStyle w:val="6"/>
              <w:spacing w:before="25" w:line="216" w:lineRule="auto"/>
              <w:ind w:left="152"/>
              <w:rPr>
                <w:sz w:val="19"/>
                <w:szCs w:val="19"/>
              </w:rPr>
            </w:pPr>
            <w:r>
              <w:rPr>
                <w:spacing w:val="2"/>
                <w:sz w:val="19"/>
                <w:szCs w:val="19"/>
              </w:rPr>
              <w:t>地价</w:t>
            </w:r>
          </w:p>
        </w:tc>
        <w:tc>
          <w:tcPr>
            <w:tcW w:w="669" w:type="dxa"/>
            <w:vAlign w:val="top"/>
          </w:tcPr>
          <w:p w14:paraId="06AC88E3">
            <w:pPr>
              <w:pStyle w:val="6"/>
              <w:spacing w:before="31" w:line="234" w:lineRule="auto"/>
              <w:ind w:left="245" w:right="134" w:hanging="100"/>
              <w:rPr>
                <w:sz w:val="19"/>
                <w:szCs w:val="19"/>
              </w:rPr>
            </w:pPr>
            <w:r>
              <w:rPr>
                <w:spacing w:val="2"/>
                <w:sz w:val="19"/>
                <w:szCs w:val="19"/>
              </w:rPr>
              <w:t>地面</w:t>
            </w:r>
            <w:r>
              <w:rPr>
                <w:sz w:val="19"/>
                <w:szCs w:val="19"/>
              </w:rPr>
              <w:t>价</w:t>
            </w:r>
          </w:p>
        </w:tc>
        <w:tc>
          <w:tcPr>
            <w:tcW w:w="684" w:type="dxa"/>
            <w:vAlign w:val="top"/>
          </w:tcPr>
          <w:p w14:paraId="3DFA1877">
            <w:pPr>
              <w:pStyle w:val="6"/>
              <w:spacing w:before="31" w:line="227" w:lineRule="auto"/>
              <w:ind w:left="154"/>
              <w:rPr>
                <w:sz w:val="19"/>
                <w:szCs w:val="19"/>
              </w:rPr>
            </w:pPr>
            <w:r>
              <w:rPr>
                <w:spacing w:val="2"/>
                <w:sz w:val="19"/>
                <w:szCs w:val="19"/>
              </w:rPr>
              <w:t>楼面</w:t>
            </w:r>
          </w:p>
          <w:p w14:paraId="0598DB7F">
            <w:pPr>
              <w:pStyle w:val="6"/>
              <w:spacing w:before="25" w:line="216" w:lineRule="auto"/>
              <w:ind w:left="155"/>
              <w:rPr>
                <w:sz w:val="19"/>
                <w:szCs w:val="19"/>
              </w:rPr>
            </w:pPr>
            <w:r>
              <w:rPr>
                <w:spacing w:val="2"/>
                <w:sz w:val="19"/>
                <w:szCs w:val="19"/>
              </w:rPr>
              <w:t>地价</w:t>
            </w:r>
          </w:p>
        </w:tc>
        <w:tc>
          <w:tcPr>
            <w:tcW w:w="754" w:type="dxa"/>
            <w:vAlign w:val="top"/>
          </w:tcPr>
          <w:p w14:paraId="78CF9C3C">
            <w:pPr>
              <w:pStyle w:val="6"/>
              <w:spacing w:before="31" w:line="234" w:lineRule="auto"/>
              <w:ind w:left="289" w:right="175" w:hanging="100"/>
              <w:rPr>
                <w:sz w:val="19"/>
                <w:szCs w:val="19"/>
              </w:rPr>
            </w:pPr>
            <w:r>
              <w:rPr>
                <w:spacing w:val="2"/>
                <w:sz w:val="19"/>
                <w:szCs w:val="19"/>
              </w:rPr>
              <w:t>地面</w:t>
            </w:r>
            <w:r>
              <w:rPr>
                <w:sz w:val="19"/>
                <w:szCs w:val="19"/>
              </w:rPr>
              <w:t>价</w:t>
            </w:r>
          </w:p>
        </w:tc>
        <w:tc>
          <w:tcPr>
            <w:tcW w:w="710" w:type="dxa"/>
            <w:vAlign w:val="top"/>
          </w:tcPr>
          <w:p w14:paraId="041A29C1">
            <w:pPr>
              <w:pStyle w:val="6"/>
              <w:spacing w:before="31" w:line="227" w:lineRule="auto"/>
              <w:ind w:left="166"/>
              <w:rPr>
                <w:sz w:val="19"/>
                <w:szCs w:val="19"/>
              </w:rPr>
            </w:pPr>
            <w:r>
              <w:rPr>
                <w:spacing w:val="2"/>
                <w:sz w:val="19"/>
                <w:szCs w:val="19"/>
              </w:rPr>
              <w:t>楼面</w:t>
            </w:r>
          </w:p>
          <w:p w14:paraId="4896B5E6">
            <w:pPr>
              <w:pStyle w:val="6"/>
              <w:spacing w:before="25" w:line="216" w:lineRule="auto"/>
              <w:ind w:left="167"/>
              <w:rPr>
                <w:sz w:val="19"/>
                <w:szCs w:val="19"/>
              </w:rPr>
            </w:pPr>
            <w:r>
              <w:rPr>
                <w:spacing w:val="2"/>
                <w:sz w:val="19"/>
                <w:szCs w:val="19"/>
              </w:rPr>
              <w:t>地价</w:t>
            </w:r>
          </w:p>
        </w:tc>
        <w:tc>
          <w:tcPr>
            <w:tcW w:w="827" w:type="dxa"/>
            <w:vAlign w:val="top"/>
          </w:tcPr>
          <w:p w14:paraId="649637D9">
            <w:pPr>
              <w:pStyle w:val="6"/>
              <w:spacing w:before="161" w:line="227" w:lineRule="auto"/>
              <w:ind w:left="124"/>
              <w:rPr>
                <w:sz w:val="19"/>
                <w:szCs w:val="19"/>
              </w:rPr>
            </w:pPr>
            <w:r>
              <w:rPr>
                <w:spacing w:val="4"/>
                <w:sz w:val="19"/>
                <w:szCs w:val="19"/>
              </w:rPr>
              <w:t>地面价</w:t>
            </w:r>
          </w:p>
        </w:tc>
        <w:tc>
          <w:tcPr>
            <w:tcW w:w="742" w:type="dxa"/>
            <w:vAlign w:val="top"/>
          </w:tcPr>
          <w:p w14:paraId="047C2788">
            <w:pPr>
              <w:pStyle w:val="6"/>
              <w:spacing w:before="31" w:line="227" w:lineRule="auto"/>
              <w:ind w:left="182"/>
              <w:rPr>
                <w:sz w:val="19"/>
                <w:szCs w:val="19"/>
              </w:rPr>
            </w:pPr>
            <w:r>
              <w:rPr>
                <w:spacing w:val="2"/>
                <w:sz w:val="19"/>
                <w:szCs w:val="19"/>
              </w:rPr>
              <w:t>楼面</w:t>
            </w:r>
          </w:p>
          <w:p w14:paraId="7D0A37E8">
            <w:pPr>
              <w:pStyle w:val="6"/>
              <w:spacing w:before="25" w:line="216" w:lineRule="auto"/>
              <w:ind w:left="183"/>
              <w:rPr>
                <w:sz w:val="19"/>
                <w:szCs w:val="19"/>
              </w:rPr>
            </w:pPr>
            <w:r>
              <w:rPr>
                <w:spacing w:val="2"/>
                <w:sz w:val="19"/>
                <w:szCs w:val="19"/>
              </w:rPr>
              <w:t>地价</w:t>
            </w:r>
          </w:p>
        </w:tc>
        <w:tc>
          <w:tcPr>
            <w:tcW w:w="890" w:type="dxa"/>
            <w:vAlign w:val="top"/>
          </w:tcPr>
          <w:p w14:paraId="167EE52F">
            <w:pPr>
              <w:pStyle w:val="6"/>
              <w:spacing w:before="161" w:line="227" w:lineRule="auto"/>
              <w:ind w:left="157"/>
              <w:rPr>
                <w:sz w:val="19"/>
                <w:szCs w:val="19"/>
              </w:rPr>
            </w:pPr>
            <w:r>
              <w:rPr>
                <w:spacing w:val="4"/>
                <w:sz w:val="19"/>
                <w:szCs w:val="19"/>
              </w:rPr>
              <w:t>地面价</w:t>
            </w:r>
          </w:p>
        </w:tc>
        <w:tc>
          <w:tcPr>
            <w:tcW w:w="782" w:type="dxa"/>
            <w:vMerge w:val="continue"/>
            <w:tcBorders>
              <w:top w:val="nil"/>
              <w:bottom w:val="nil"/>
            </w:tcBorders>
            <w:vAlign w:val="top"/>
          </w:tcPr>
          <w:p w14:paraId="064BA0AA">
            <w:pPr>
              <w:rPr>
                <w:rFonts w:ascii="Arial"/>
                <w:sz w:val="21"/>
              </w:rPr>
            </w:pPr>
          </w:p>
        </w:tc>
      </w:tr>
      <w:tr w14:paraId="241943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2" w:hRule="atLeast"/>
        </w:trPr>
        <w:tc>
          <w:tcPr>
            <w:tcW w:w="451" w:type="dxa"/>
            <w:vMerge w:val="continue"/>
            <w:tcBorders>
              <w:top w:val="nil"/>
            </w:tcBorders>
            <w:textDirection w:val="tbRlV"/>
            <w:vAlign w:val="top"/>
          </w:tcPr>
          <w:p w14:paraId="18C9B172">
            <w:pPr>
              <w:rPr>
                <w:rFonts w:ascii="Arial"/>
                <w:sz w:val="21"/>
              </w:rPr>
            </w:pPr>
          </w:p>
        </w:tc>
        <w:tc>
          <w:tcPr>
            <w:tcW w:w="885" w:type="dxa"/>
            <w:vAlign w:val="top"/>
          </w:tcPr>
          <w:p w14:paraId="5B3DAB00">
            <w:pPr>
              <w:pStyle w:val="6"/>
              <w:spacing w:before="161" w:line="231" w:lineRule="auto"/>
              <w:ind w:left="205"/>
              <w:rPr>
                <w:sz w:val="19"/>
                <w:szCs w:val="19"/>
              </w:rPr>
            </w:pPr>
            <w:r>
              <w:rPr>
                <w:spacing w:val="-1"/>
                <w:sz w:val="19"/>
                <w:szCs w:val="19"/>
              </w:rPr>
              <w:t>元/㎡</w:t>
            </w:r>
          </w:p>
        </w:tc>
        <w:tc>
          <w:tcPr>
            <w:tcW w:w="926" w:type="dxa"/>
            <w:vAlign w:val="top"/>
          </w:tcPr>
          <w:p w14:paraId="1A4DDAF6">
            <w:pPr>
              <w:pStyle w:val="6"/>
              <w:spacing w:before="161" w:line="231" w:lineRule="auto"/>
              <w:ind w:left="123"/>
              <w:rPr>
                <w:sz w:val="19"/>
                <w:szCs w:val="19"/>
              </w:rPr>
            </w:pPr>
            <w:r>
              <w:rPr>
                <w:spacing w:val="4"/>
                <w:sz w:val="19"/>
                <w:szCs w:val="19"/>
              </w:rPr>
              <w:t>万元/亩</w:t>
            </w:r>
          </w:p>
        </w:tc>
        <w:tc>
          <w:tcPr>
            <w:tcW w:w="686" w:type="dxa"/>
            <w:vAlign w:val="top"/>
          </w:tcPr>
          <w:p w14:paraId="4C20C9A6">
            <w:pPr>
              <w:pStyle w:val="6"/>
              <w:spacing w:before="32" w:line="233" w:lineRule="auto"/>
              <w:ind w:left="247" w:right="193" w:hanging="42"/>
              <w:rPr>
                <w:sz w:val="19"/>
                <w:szCs w:val="19"/>
              </w:rPr>
            </w:pPr>
            <w:r>
              <w:rPr>
                <w:spacing w:val="-2"/>
                <w:sz w:val="19"/>
                <w:szCs w:val="19"/>
              </w:rPr>
              <w:t>元/</w:t>
            </w:r>
            <w:r>
              <w:rPr>
                <w:sz w:val="19"/>
                <w:szCs w:val="19"/>
              </w:rPr>
              <w:t xml:space="preserve"> ㎡</w:t>
            </w:r>
          </w:p>
        </w:tc>
        <w:tc>
          <w:tcPr>
            <w:tcW w:w="669" w:type="dxa"/>
            <w:vAlign w:val="top"/>
          </w:tcPr>
          <w:p w14:paraId="4F46396C">
            <w:pPr>
              <w:pStyle w:val="6"/>
              <w:spacing w:before="31" w:line="231" w:lineRule="auto"/>
              <w:ind w:left="146"/>
              <w:rPr>
                <w:sz w:val="19"/>
                <w:szCs w:val="19"/>
              </w:rPr>
            </w:pPr>
            <w:r>
              <w:rPr>
                <w:spacing w:val="1"/>
                <w:sz w:val="19"/>
                <w:szCs w:val="19"/>
              </w:rPr>
              <w:t>万元</w:t>
            </w:r>
          </w:p>
          <w:p w14:paraId="79219B32">
            <w:pPr>
              <w:pStyle w:val="6"/>
              <w:spacing w:before="21" w:line="215" w:lineRule="auto"/>
              <w:ind w:left="188"/>
              <w:rPr>
                <w:sz w:val="19"/>
                <w:szCs w:val="19"/>
              </w:rPr>
            </w:pPr>
            <w:r>
              <w:rPr>
                <w:spacing w:val="4"/>
                <w:sz w:val="19"/>
                <w:szCs w:val="19"/>
              </w:rPr>
              <w:t>/亩</w:t>
            </w:r>
          </w:p>
        </w:tc>
        <w:tc>
          <w:tcPr>
            <w:tcW w:w="684" w:type="dxa"/>
            <w:vAlign w:val="top"/>
          </w:tcPr>
          <w:p w14:paraId="53F9A573">
            <w:pPr>
              <w:pStyle w:val="6"/>
              <w:spacing w:before="32" w:line="233" w:lineRule="auto"/>
              <w:ind w:left="250" w:right="188" w:hanging="42"/>
              <w:rPr>
                <w:sz w:val="19"/>
                <w:szCs w:val="19"/>
              </w:rPr>
            </w:pPr>
            <w:r>
              <w:rPr>
                <w:spacing w:val="-2"/>
                <w:sz w:val="19"/>
                <w:szCs w:val="19"/>
              </w:rPr>
              <w:t>元/</w:t>
            </w:r>
            <w:r>
              <w:rPr>
                <w:sz w:val="19"/>
                <w:szCs w:val="19"/>
              </w:rPr>
              <w:t xml:space="preserve"> ㎡</w:t>
            </w:r>
          </w:p>
        </w:tc>
        <w:tc>
          <w:tcPr>
            <w:tcW w:w="754" w:type="dxa"/>
            <w:vAlign w:val="top"/>
          </w:tcPr>
          <w:p w14:paraId="57CCE536">
            <w:pPr>
              <w:pStyle w:val="6"/>
              <w:spacing w:before="32" w:line="233" w:lineRule="auto"/>
              <w:ind w:left="293" w:right="123" w:hanging="151"/>
              <w:rPr>
                <w:sz w:val="19"/>
                <w:szCs w:val="19"/>
              </w:rPr>
            </w:pPr>
            <w:r>
              <w:rPr>
                <w:spacing w:val="2"/>
                <w:sz w:val="19"/>
                <w:szCs w:val="19"/>
              </w:rPr>
              <w:t>万元/</w:t>
            </w:r>
            <w:r>
              <w:rPr>
                <w:sz w:val="19"/>
                <w:szCs w:val="19"/>
              </w:rPr>
              <w:t>亩</w:t>
            </w:r>
          </w:p>
        </w:tc>
        <w:tc>
          <w:tcPr>
            <w:tcW w:w="710" w:type="dxa"/>
            <w:vAlign w:val="top"/>
          </w:tcPr>
          <w:p w14:paraId="3A6D55C8">
            <w:pPr>
              <w:pStyle w:val="6"/>
              <w:spacing w:before="32" w:line="233" w:lineRule="auto"/>
              <w:ind w:left="262" w:right="202" w:hanging="42"/>
              <w:rPr>
                <w:sz w:val="19"/>
                <w:szCs w:val="19"/>
              </w:rPr>
            </w:pPr>
            <w:r>
              <w:rPr>
                <w:spacing w:val="-2"/>
                <w:sz w:val="19"/>
                <w:szCs w:val="19"/>
              </w:rPr>
              <w:t>元/</w:t>
            </w:r>
            <w:r>
              <w:rPr>
                <w:sz w:val="19"/>
                <w:szCs w:val="19"/>
              </w:rPr>
              <w:t xml:space="preserve"> ㎡</w:t>
            </w:r>
          </w:p>
        </w:tc>
        <w:tc>
          <w:tcPr>
            <w:tcW w:w="827" w:type="dxa"/>
            <w:vAlign w:val="top"/>
          </w:tcPr>
          <w:p w14:paraId="421D5EE8">
            <w:pPr>
              <w:pStyle w:val="6"/>
              <w:spacing w:before="32" w:line="233" w:lineRule="auto"/>
              <w:ind w:left="330" w:right="162" w:hanging="154"/>
              <w:rPr>
                <w:sz w:val="19"/>
                <w:szCs w:val="19"/>
              </w:rPr>
            </w:pPr>
            <w:r>
              <w:rPr>
                <w:spacing w:val="2"/>
                <w:sz w:val="19"/>
                <w:szCs w:val="19"/>
              </w:rPr>
              <w:t>万元/</w:t>
            </w:r>
            <w:r>
              <w:rPr>
                <w:sz w:val="19"/>
                <w:szCs w:val="19"/>
              </w:rPr>
              <w:t>亩</w:t>
            </w:r>
          </w:p>
        </w:tc>
        <w:tc>
          <w:tcPr>
            <w:tcW w:w="742" w:type="dxa"/>
            <w:vAlign w:val="top"/>
          </w:tcPr>
          <w:p w14:paraId="2B666260">
            <w:pPr>
              <w:pStyle w:val="6"/>
              <w:spacing w:before="161" w:line="231" w:lineRule="auto"/>
              <w:ind w:left="135"/>
              <w:rPr>
                <w:sz w:val="19"/>
                <w:szCs w:val="19"/>
              </w:rPr>
            </w:pPr>
            <w:r>
              <w:rPr>
                <w:spacing w:val="-1"/>
                <w:sz w:val="19"/>
                <w:szCs w:val="19"/>
              </w:rPr>
              <w:t>元/㎡</w:t>
            </w:r>
          </w:p>
        </w:tc>
        <w:tc>
          <w:tcPr>
            <w:tcW w:w="890" w:type="dxa"/>
            <w:vAlign w:val="top"/>
          </w:tcPr>
          <w:p w14:paraId="3B920124">
            <w:pPr>
              <w:pStyle w:val="6"/>
              <w:spacing w:before="32" w:line="233" w:lineRule="auto"/>
              <w:ind w:left="362" w:right="193" w:hanging="154"/>
              <w:rPr>
                <w:sz w:val="19"/>
                <w:szCs w:val="19"/>
              </w:rPr>
            </w:pPr>
            <w:r>
              <w:rPr>
                <w:spacing w:val="2"/>
                <w:sz w:val="19"/>
                <w:szCs w:val="19"/>
              </w:rPr>
              <w:t>万元/</w:t>
            </w:r>
            <w:r>
              <w:rPr>
                <w:sz w:val="19"/>
                <w:szCs w:val="19"/>
              </w:rPr>
              <w:t>亩</w:t>
            </w:r>
          </w:p>
        </w:tc>
        <w:tc>
          <w:tcPr>
            <w:tcW w:w="782" w:type="dxa"/>
            <w:vMerge w:val="continue"/>
            <w:tcBorders>
              <w:top w:val="nil"/>
            </w:tcBorders>
            <w:vAlign w:val="top"/>
          </w:tcPr>
          <w:p w14:paraId="14854E1D">
            <w:pPr>
              <w:rPr>
                <w:rFonts w:ascii="Arial"/>
                <w:sz w:val="21"/>
              </w:rPr>
            </w:pPr>
          </w:p>
        </w:tc>
      </w:tr>
      <w:tr w14:paraId="05ECE8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451" w:type="dxa"/>
            <w:vAlign w:val="top"/>
          </w:tcPr>
          <w:p w14:paraId="4EF9E02A">
            <w:pPr>
              <w:pStyle w:val="6"/>
              <w:spacing w:before="39" w:line="219" w:lineRule="auto"/>
              <w:ind w:left="194"/>
              <w:rPr>
                <w:sz w:val="19"/>
                <w:szCs w:val="19"/>
              </w:rPr>
            </w:pPr>
            <w:r>
              <w:rPr>
                <w:sz w:val="19"/>
                <w:szCs w:val="19"/>
              </w:rPr>
              <w:t>1</w:t>
            </w:r>
          </w:p>
        </w:tc>
        <w:tc>
          <w:tcPr>
            <w:tcW w:w="885" w:type="dxa"/>
            <w:vAlign w:val="top"/>
          </w:tcPr>
          <w:p w14:paraId="601E1168">
            <w:pPr>
              <w:pStyle w:val="6"/>
              <w:spacing w:before="39" w:line="219" w:lineRule="auto"/>
              <w:ind w:left="259"/>
              <w:rPr>
                <w:sz w:val="19"/>
                <w:szCs w:val="19"/>
              </w:rPr>
            </w:pPr>
            <w:r>
              <w:rPr>
                <w:sz w:val="19"/>
                <w:szCs w:val="19"/>
              </w:rPr>
              <w:t>1072</w:t>
            </w:r>
          </w:p>
        </w:tc>
        <w:tc>
          <w:tcPr>
            <w:tcW w:w="926" w:type="dxa"/>
            <w:vAlign w:val="top"/>
          </w:tcPr>
          <w:p w14:paraId="692B6DA0">
            <w:pPr>
              <w:pStyle w:val="6"/>
              <w:spacing w:before="39" w:line="219" w:lineRule="auto"/>
              <w:ind w:left="231"/>
              <w:rPr>
                <w:sz w:val="19"/>
                <w:szCs w:val="19"/>
              </w:rPr>
            </w:pPr>
            <w:r>
              <w:rPr>
                <w:sz w:val="19"/>
                <w:szCs w:val="19"/>
              </w:rPr>
              <w:t>142.9</w:t>
            </w:r>
          </w:p>
        </w:tc>
        <w:tc>
          <w:tcPr>
            <w:tcW w:w="686" w:type="dxa"/>
            <w:vAlign w:val="top"/>
          </w:tcPr>
          <w:p w14:paraId="10E29802">
            <w:pPr>
              <w:pStyle w:val="6"/>
              <w:spacing w:before="39" w:line="219" w:lineRule="auto"/>
              <w:ind w:left="199"/>
              <w:rPr>
                <w:sz w:val="19"/>
                <w:szCs w:val="19"/>
              </w:rPr>
            </w:pPr>
            <w:r>
              <w:rPr>
                <w:spacing w:val="1"/>
                <w:sz w:val="19"/>
                <w:szCs w:val="19"/>
              </w:rPr>
              <w:t>540</w:t>
            </w:r>
          </w:p>
        </w:tc>
        <w:tc>
          <w:tcPr>
            <w:tcW w:w="669" w:type="dxa"/>
            <w:vAlign w:val="top"/>
          </w:tcPr>
          <w:p w14:paraId="1EF13611">
            <w:pPr>
              <w:pStyle w:val="6"/>
              <w:spacing w:before="39" w:line="219" w:lineRule="auto"/>
              <w:ind w:left="244"/>
              <w:rPr>
                <w:sz w:val="19"/>
                <w:szCs w:val="19"/>
              </w:rPr>
            </w:pPr>
            <w:r>
              <w:rPr>
                <w:spacing w:val="-1"/>
                <w:sz w:val="19"/>
                <w:szCs w:val="19"/>
              </w:rPr>
              <w:t>72</w:t>
            </w:r>
          </w:p>
        </w:tc>
        <w:tc>
          <w:tcPr>
            <w:tcW w:w="684" w:type="dxa"/>
            <w:vAlign w:val="top"/>
          </w:tcPr>
          <w:p w14:paraId="1628F686">
            <w:pPr>
              <w:pStyle w:val="6"/>
              <w:spacing w:before="39" w:line="219" w:lineRule="auto"/>
              <w:ind w:left="200"/>
              <w:rPr>
                <w:sz w:val="19"/>
                <w:szCs w:val="19"/>
              </w:rPr>
            </w:pPr>
            <w:r>
              <w:rPr>
                <w:spacing w:val="2"/>
                <w:sz w:val="19"/>
                <w:szCs w:val="19"/>
              </w:rPr>
              <w:t>653</w:t>
            </w:r>
          </w:p>
        </w:tc>
        <w:tc>
          <w:tcPr>
            <w:tcW w:w="754" w:type="dxa"/>
            <w:vAlign w:val="top"/>
          </w:tcPr>
          <w:p w14:paraId="3409B57C">
            <w:pPr>
              <w:pStyle w:val="6"/>
              <w:spacing w:before="39" w:line="219" w:lineRule="auto"/>
              <w:ind w:left="183"/>
              <w:rPr>
                <w:sz w:val="19"/>
                <w:szCs w:val="19"/>
              </w:rPr>
            </w:pPr>
            <w:r>
              <w:rPr>
                <w:spacing w:val="3"/>
                <w:sz w:val="19"/>
                <w:szCs w:val="19"/>
              </w:rPr>
              <w:t>87.1</w:t>
            </w:r>
          </w:p>
        </w:tc>
        <w:tc>
          <w:tcPr>
            <w:tcW w:w="710" w:type="dxa"/>
            <w:vAlign w:val="top"/>
          </w:tcPr>
          <w:p w14:paraId="27F3F976">
            <w:pPr>
              <w:pStyle w:val="6"/>
              <w:spacing w:before="39" w:line="219" w:lineRule="auto"/>
              <w:ind w:left="215"/>
              <w:rPr>
                <w:sz w:val="19"/>
                <w:szCs w:val="19"/>
              </w:rPr>
            </w:pPr>
            <w:r>
              <w:rPr>
                <w:spacing w:val="1"/>
                <w:sz w:val="19"/>
                <w:szCs w:val="19"/>
              </w:rPr>
              <w:t>781</w:t>
            </w:r>
          </w:p>
        </w:tc>
        <w:tc>
          <w:tcPr>
            <w:tcW w:w="827" w:type="dxa"/>
            <w:vAlign w:val="top"/>
          </w:tcPr>
          <w:p w14:paraId="2CBB3585">
            <w:pPr>
              <w:pStyle w:val="6"/>
              <w:spacing w:before="39" w:line="219" w:lineRule="auto"/>
              <w:ind w:left="183"/>
              <w:rPr>
                <w:sz w:val="19"/>
                <w:szCs w:val="19"/>
              </w:rPr>
            </w:pPr>
            <w:r>
              <w:rPr>
                <w:sz w:val="19"/>
                <w:szCs w:val="19"/>
              </w:rPr>
              <w:t>104.1</w:t>
            </w:r>
          </w:p>
        </w:tc>
        <w:tc>
          <w:tcPr>
            <w:tcW w:w="742" w:type="dxa"/>
            <w:vAlign w:val="top"/>
          </w:tcPr>
          <w:p w14:paraId="1950C38F">
            <w:pPr>
              <w:pStyle w:val="6"/>
              <w:spacing w:before="39" w:line="219" w:lineRule="auto"/>
              <w:ind w:left="230"/>
              <w:rPr>
                <w:sz w:val="19"/>
                <w:szCs w:val="19"/>
              </w:rPr>
            </w:pPr>
            <w:r>
              <w:rPr>
                <w:spacing w:val="1"/>
                <w:sz w:val="19"/>
                <w:szCs w:val="19"/>
              </w:rPr>
              <w:t>523</w:t>
            </w:r>
          </w:p>
        </w:tc>
        <w:tc>
          <w:tcPr>
            <w:tcW w:w="890" w:type="dxa"/>
            <w:vAlign w:val="top"/>
          </w:tcPr>
          <w:p w14:paraId="1C797A5C">
            <w:pPr>
              <w:pStyle w:val="6"/>
              <w:spacing w:before="39" w:line="219" w:lineRule="auto"/>
              <w:ind w:left="252"/>
              <w:rPr>
                <w:sz w:val="19"/>
                <w:szCs w:val="19"/>
              </w:rPr>
            </w:pPr>
            <w:r>
              <w:rPr>
                <w:spacing w:val="3"/>
                <w:sz w:val="19"/>
                <w:szCs w:val="19"/>
              </w:rPr>
              <w:t>69.7</w:t>
            </w:r>
          </w:p>
        </w:tc>
        <w:tc>
          <w:tcPr>
            <w:tcW w:w="782" w:type="dxa"/>
            <w:vAlign w:val="top"/>
          </w:tcPr>
          <w:p w14:paraId="3FE7DB1A">
            <w:pPr>
              <w:pStyle w:val="6"/>
              <w:spacing w:before="39" w:line="219" w:lineRule="auto"/>
              <w:ind w:left="172"/>
              <w:rPr>
                <w:sz w:val="19"/>
                <w:szCs w:val="19"/>
              </w:rPr>
            </w:pPr>
            <w:r>
              <w:rPr>
                <w:spacing w:val="-2"/>
                <w:sz w:val="19"/>
                <w:szCs w:val="19"/>
              </w:rPr>
              <w:t>±20%</w:t>
            </w:r>
          </w:p>
        </w:tc>
      </w:tr>
      <w:tr w14:paraId="05F363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451" w:type="dxa"/>
            <w:vAlign w:val="top"/>
          </w:tcPr>
          <w:p w14:paraId="2CA5B5DD">
            <w:pPr>
              <w:pStyle w:val="6"/>
              <w:spacing w:before="40" w:line="218" w:lineRule="auto"/>
              <w:ind w:left="181"/>
              <w:rPr>
                <w:sz w:val="19"/>
                <w:szCs w:val="19"/>
              </w:rPr>
            </w:pPr>
            <w:r>
              <w:rPr>
                <w:sz w:val="19"/>
                <w:szCs w:val="19"/>
              </w:rPr>
              <w:t>2</w:t>
            </w:r>
          </w:p>
        </w:tc>
        <w:tc>
          <w:tcPr>
            <w:tcW w:w="885" w:type="dxa"/>
            <w:vAlign w:val="top"/>
          </w:tcPr>
          <w:p w14:paraId="5D30C82A">
            <w:pPr>
              <w:pStyle w:val="6"/>
              <w:spacing w:before="40" w:line="218" w:lineRule="auto"/>
              <w:ind w:left="295"/>
              <w:rPr>
                <w:sz w:val="19"/>
                <w:szCs w:val="19"/>
              </w:rPr>
            </w:pPr>
            <w:r>
              <w:rPr>
                <w:spacing w:val="2"/>
                <w:sz w:val="19"/>
                <w:szCs w:val="19"/>
              </w:rPr>
              <w:t>848</w:t>
            </w:r>
          </w:p>
        </w:tc>
        <w:tc>
          <w:tcPr>
            <w:tcW w:w="926" w:type="dxa"/>
            <w:vAlign w:val="top"/>
          </w:tcPr>
          <w:p w14:paraId="436DD790">
            <w:pPr>
              <w:pStyle w:val="6"/>
              <w:spacing w:before="40" w:line="218" w:lineRule="auto"/>
              <w:ind w:left="231"/>
              <w:rPr>
                <w:sz w:val="19"/>
                <w:szCs w:val="19"/>
              </w:rPr>
            </w:pPr>
            <w:r>
              <w:rPr>
                <w:sz w:val="19"/>
                <w:szCs w:val="19"/>
              </w:rPr>
              <w:t>113.1</w:t>
            </w:r>
          </w:p>
        </w:tc>
        <w:tc>
          <w:tcPr>
            <w:tcW w:w="686" w:type="dxa"/>
            <w:vAlign w:val="top"/>
          </w:tcPr>
          <w:p w14:paraId="2E772BF2">
            <w:pPr>
              <w:pStyle w:val="6"/>
              <w:spacing w:before="40" w:line="218" w:lineRule="auto"/>
              <w:ind w:left="194"/>
              <w:rPr>
                <w:sz w:val="19"/>
                <w:szCs w:val="19"/>
              </w:rPr>
            </w:pPr>
            <w:r>
              <w:rPr>
                <w:spacing w:val="3"/>
                <w:sz w:val="19"/>
                <w:szCs w:val="19"/>
              </w:rPr>
              <w:t>420</w:t>
            </w:r>
          </w:p>
        </w:tc>
        <w:tc>
          <w:tcPr>
            <w:tcW w:w="669" w:type="dxa"/>
            <w:vAlign w:val="top"/>
          </w:tcPr>
          <w:p w14:paraId="3CD9BB11">
            <w:pPr>
              <w:pStyle w:val="6"/>
              <w:spacing w:before="40" w:line="218" w:lineRule="auto"/>
              <w:ind w:left="243"/>
              <w:rPr>
                <w:sz w:val="19"/>
                <w:szCs w:val="19"/>
              </w:rPr>
            </w:pPr>
            <w:r>
              <w:rPr>
                <w:spacing w:val="-1"/>
                <w:sz w:val="19"/>
                <w:szCs w:val="19"/>
              </w:rPr>
              <w:t>56</w:t>
            </w:r>
          </w:p>
        </w:tc>
        <w:tc>
          <w:tcPr>
            <w:tcW w:w="684" w:type="dxa"/>
            <w:vAlign w:val="top"/>
          </w:tcPr>
          <w:p w14:paraId="17BF7871">
            <w:pPr>
              <w:pStyle w:val="6"/>
              <w:spacing w:before="40" w:line="218" w:lineRule="auto"/>
              <w:ind w:left="203"/>
              <w:rPr>
                <w:sz w:val="19"/>
                <w:szCs w:val="19"/>
              </w:rPr>
            </w:pPr>
            <w:r>
              <w:rPr>
                <w:spacing w:val="1"/>
                <w:sz w:val="19"/>
                <w:szCs w:val="19"/>
              </w:rPr>
              <w:t>517</w:t>
            </w:r>
          </w:p>
        </w:tc>
        <w:tc>
          <w:tcPr>
            <w:tcW w:w="754" w:type="dxa"/>
            <w:vAlign w:val="top"/>
          </w:tcPr>
          <w:p w14:paraId="448B1DF0">
            <w:pPr>
              <w:pStyle w:val="6"/>
              <w:spacing w:before="40" w:line="218" w:lineRule="auto"/>
              <w:ind w:left="183"/>
              <w:rPr>
                <w:sz w:val="19"/>
                <w:szCs w:val="19"/>
              </w:rPr>
            </w:pPr>
            <w:r>
              <w:rPr>
                <w:spacing w:val="3"/>
                <w:sz w:val="19"/>
                <w:szCs w:val="19"/>
              </w:rPr>
              <w:t>68.9</w:t>
            </w:r>
          </w:p>
        </w:tc>
        <w:tc>
          <w:tcPr>
            <w:tcW w:w="710" w:type="dxa"/>
            <w:vAlign w:val="top"/>
          </w:tcPr>
          <w:p w14:paraId="6C278E7D">
            <w:pPr>
              <w:pStyle w:val="6"/>
              <w:spacing w:before="40" w:line="218" w:lineRule="auto"/>
              <w:ind w:left="212"/>
              <w:rPr>
                <w:sz w:val="19"/>
                <w:szCs w:val="19"/>
              </w:rPr>
            </w:pPr>
            <w:r>
              <w:rPr>
                <w:spacing w:val="2"/>
                <w:sz w:val="19"/>
                <w:szCs w:val="19"/>
              </w:rPr>
              <w:t>618</w:t>
            </w:r>
          </w:p>
        </w:tc>
        <w:tc>
          <w:tcPr>
            <w:tcW w:w="827" w:type="dxa"/>
            <w:vAlign w:val="top"/>
          </w:tcPr>
          <w:p w14:paraId="4898223D">
            <w:pPr>
              <w:pStyle w:val="6"/>
              <w:spacing w:before="40" w:line="218" w:lineRule="auto"/>
              <w:ind w:left="219"/>
              <w:rPr>
                <w:sz w:val="19"/>
                <w:szCs w:val="19"/>
              </w:rPr>
            </w:pPr>
            <w:r>
              <w:rPr>
                <w:spacing w:val="3"/>
                <w:sz w:val="19"/>
                <w:szCs w:val="19"/>
              </w:rPr>
              <w:t>82.4</w:t>
            </w:r>
          </w:p>
        </w:tc>
        <w:tc>
          <w:tcPr>
            <w:tcW w:w="742" w:type="dxa"/>
            <w:vAlign w:val="top"/>
          </w:tcPr>
          <w:p w14:paraId="7A122FB3">
            <w:pPr>
              <w:pStyle w:val="6"/>
              <w:spacing w:before="40" w:line="218" w:lineRule="auto"/>
              <w:ind w:left="226"/>
              <w:rPr>
                <w:sz w:val="19"/>
                <w:szCs w:val="19"/>
              </w:rPr>
            </w:pPr>
            <w:r>
              <w:rPr>
                <w:spacing w:val="3"/>
                <w:sz w:val="19"/>
                <w:szCs w:val="19"/>
              </w:rPr>
              <w:t>413</w:t>
            </w:r>
          </w:p>
        </w:tc>
        <w:tc>
          <w:tcPr>
            <w:tcW w:w="890" w:type="dxa"/>
            <w:vAlign w:val="top"/>
          </w:tcPr>
          <w:p w14:paraId="71AA4326">
            <w:pPr>
              <w:pStyle w:val="6"/>
              <w:spacing w:before="40" w:line="218" w:lineRule="auto"/>
              <w:ind w:left="255"/>
              <w:rPr>
                <w:sz w:val="19"/>
                <w:szCs w:val="19"/>
              </w:rPr>
            </w:pPr>
            <w:r>
              <w:rPr>
                <w:spacing w:val="2"/>
                <w:sz w:val="19"/>
                <w:szCs w:val="19"/>
              </w:rPr>
              <w:t>55.1</w:t>
            </w:r>
          </w:p>
        </w:tc>
        <w:tc>
          <w:tcPr>
            <w:tcW w:w="782" w:type="dxa"/>
            <w:vAlign w:val="top"/>
          </w:tcPr>
          <w:p w14:paraId="4EF9D7B8">
            <w:pPr>
              <w:pStyle w:val="6"/>
              <w:spacing w:before="40" w:line="218" w:lineRule="auto"/>
              <w:ind w:left="172"/>
              <w:rPr>
                <w:sz w:val="19"/>
                <w:szCs w:val="19"/>
              </w:rPr>
            </w:pPr>
            <w:r>
              <w:rPr>
                <w:spacing w:val="-2"/>
                <w:sz w:val="19"/>
                <w:szCs w:val="19"/>
              </w:rPr>
              <w:t>±20%</w:t>
            </w:r>
          </w:p>
        </w:tc>
      </w:tr>
      <w:tr w14:paraId="628BA0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3" w:hRule="atLeast"/>
        </w:trPr>
        <w:tc>
          <w:tcPr>
            <w:tcW w:w="451" w:type="dxa"/>
            <w:vAlign w:val="top"/>
          </w:tcPr>
          <w:p w14:paraId="48C5FA77">
            <w:pPr>
              <w:pStyle w:val="6"/>
              <w:spacing w:before="39" w:line="217" w:lineRule="auto"/>
              <w:ind w:left="183"/>
              <w:rPr>
                <w:sz w:val="19"/>
                <w:szCs w:val="19"/>
              </w:rPr>
            </w:pPr>
            <w:r>
              <w:rPr>
                <w:sz w:val="19"/>
                <w:szCs w:val="19"/>
              </w:rPr>
              <w:t>3</w:t>
            </w:r>
          </w:p>
        </w:tc>
        <w:tc>
          <w:tcPr>
            <w:tcW w:w="885" w:type="dxa"/>
            <w:vAlign w:val="top"/>
          </w:tcPr>
          <w:p w14:paraId="00369E17">
            <w:pPr>
              <w:pStyle w:val="6"/>
              <w:spacing w:before="39" w:line="217" w:lineRule="auto"/>
              <w:ind w:left="299"/>
              <w:rPr>
                <w:sz w:val="19"/>
                <w:szCs w:val="19"/>
              </w:rPr>
            </w:pPr>
            <w:r>
              <w:rPr>
                <w:spacing w:val="1"/>
                <w:sz w:val="19"/>
                <w:szCs w:val="19"/>
              </w:rPr>
              <w:t>713</w:t>
            </w:r>
          </w:p>
        </w:tc>
        <w:tc>
          <w:tcPr>
            <w:tcW w:w="926" w:type="dxa"/>
            <w:vAlign w:val="top"/>
          </w:tcPr>
          <w:p w14:paraId="75125067">
            <w:pPr>
              <w:pStyle w:val="6"/>
              <w:spacing w:before="39" w:line="217" w:lineRule="auto"/>
              <w:ind w:left="265"/>
              <w:rPr>
                <w:sz w:val="19"/>
                <w:szCs w:val="19"/>
              </w:rPr>
            </w:pPr>
            <w:r>
              <w:rPr>
                <w:spacing w:val="3"/>
                <w:sz w:val="19"/>
                <w:szCs w:val="19"/>
              </w:rPr>
              <w:t>95.1</w:t>
            </w:r>
          </w:p>
        </w:tc>
        <w:tc>
          <w:tcPr>
            <w:tcW w:w="686" w:type="dxa"/>
            <w:vAlign w:val="top"/>
          </w:tcPr>
          <w:p w14:paraId="0EC0D466">
            <w:pPr>
              <w:pStyle w:val="6"/>
              <w:spacing w:before="39" w:line="217" w:lineRule="auto"/>
              <w:ind w:left="199"/>
              <w:rPr>
                <w:sz w:val="19"/>
                <w:szCs w:val="19"/>
              </w:rPr>
            </w:pPr>
            <w:r>
              <w:rPr>
                <w:spacing w:val="1"/>
                <w:sz w:val="19"/>
                <w:szCs w:val="19"/>
              </w:rPr>
              <w:t>357</w:t>
            </w:r>
          </w:p>
        </w:tc>
        <w:tc>
          <w:tcPr>
            <w:tcW w:w="669" w:type="dxa"/>
            <w:vAlign w:val="top"/>
          </w:tcPr>
          <w:p w14:paraId="7FBC4499">
            <w:pPr>
              <w:pStyle w:val="6"/>
              <w:spacing w:before="39" w:line="217" w:lineRule="auto"/>
              <w:ind w:left="137"/>
              <w:rPr>
                <w:sz w:val="19"/>
                <w:szCs w:val="19"/>
              </w:rPr>
            </w:pPr>
            <w:r>
              <w:rPr>
                <w:spacing w:val="3"/>
                <w:sz w:val="19"/>
                <w:szCs w:val="19"/>
              </w:rPr>
              <w:t>47.6</w:t>
            </w:r>
          </w:p>
        </w:tc>
        <w:tc>
          <w:tcPr>
            <w:tcW w:w="684" w:type="dxa"/>
            <w:vAlign w:val="top"/>
          </w:tcPr>
          <w:p w14:paraId="45385BCA">
            <w:pPr>
              <w:pStyle w:val="6"/>
              <w:spacing w:before="39" w:line="217" w:lineRule="auto"/>
              <w:ind w:left="198"/>
              <w:rPr>
                <w:sz w:val="19"/>
                <w:szCs w:val="19"/>
              </w:rPr>
            </w:pPr>
            <w:r>
              <w:rPr>
                <w:spacing w:val="3"/>
                <w:sz w:val="19"/>
                <w:szCs w:val="19"/>
              </w:rPr>
              <w:t>434</w:t>
            </w:r>
          </w:p>
        </w:tc>
        <w:tc>
          <w:tcPr>
            <w:tcW w:w="754" w:type="dxa"/>
            <w:vAlign w:val="top"/>
          </w:tcPr>
          <w:p w14:paraId="19EB54F7">
            <w:pPr>
              <w:pStyle w:val="6"/>
              <w:spacing w:before="39" w:line="217" w:lineRule="auto"/>
              <w:ind w:left="186"/>
              <w:rPr>
                <w:sz w:val="19"/>
                <w:szCs w:val="19"/>
              </w:rPr>
            </w:pPr>
            <w:r>
              <w:rPr>
                <w:spacing w:val="2"/>
                <w:sz w:val="19"/>
                <w:szCs w:val="19"/>
              </w:rPr>
              <w:t>57.9</w:t>
            </w:r>
          </w:p>
        </w:tc>
        <w:tc>
          <w:tcPr>
            <w:tcW w:w="710" w:type="dxa"/>
            <w:vAlign w:val="top"/>
          </w:tcPr>
          <w:p w14:paraId="33A67C59">
            <w:pPr>
              <w:pStyle w:val="6"/>
              <w:spacing w:before="39" w:line="217" w:lineRule="auto"/>
              <w:ind w:left="215"/>
              <w:rPr>
                <w:sz w:val="19"/>
                <w:szCs w:val="19"/>
              </w:rPr>
            </w:pPr>
            <w:r>
              <w:rPr>
                <w:spacing w:val="1"/>
                <w:sz w:val="19"/>
                <w:szCs w:val="19"/>
              </w:rPr>
              <w:t>519</w:t>
            </w:r>
          </w:p>
        </w:tc>
        <w:tc>
          <w:tcPr>
            <w:tcW w:w="827" w:type="dxa"/>
            <w:vAlign w:val="top"/>
          </w:tcPr>
          <w:p w14:paraId="6E70F19A">
            <w:pPr>
              <w:pStyle w:val="6"/>
              <w:spacing w:before="39" w:line="217" w:lineRule="auto"/>
              <w:ind w:left="220"/>
              <w:rPr>
                <w:sz w:val="19"/>
                <w:szCs w:val="19"/>
              </w:rPr>
            </w:pPr>
            <w:r>
              <w:rPr>
                <w:spacing w:val="3"/>
                <w:sz w:val="19"/>
                <w:szCs w:val="19"/>
              </w:rPr>
              <w:t>69.2</w:t>
            </w:r>
          </w:p>
        </w:tc>
        <w:tc>
          <w:tcPr>
            <w:tcW w:w="742" w:type="dxa"/>
            <w:vAlign w:val="top"/>
          </w:tcPr>
          <w:p w14:paraId="2E4D9606">
            <w:pPr>
              <w:pStyle w:val="6"/>
              <w:spacing w:before="39" w:line="217" w:lineRule="auto"/>
              <w:ind w:left="230"/>
              <w:rPr>
                <w:sz w:val="19"/>
                <w:szCs w:val="19"/>
              </w:rPr>
            </w:pPr>
            <w:r>
              <w:rPr>
                <w:spacing w:val="1"/>
                <w:sz w:val="19"/>
                <w:szCs w:val="19"/>
              </w:rPr>
              <w:t>348</w:t>
            </w:r>
          </w:p>
        </w:tc>
        <w:tc>
          <w:tcPr>
            <w:tcW w:w="890" w:type="dxa"/>
            <w:vAlign w:val="top"/>
          </w:tcPr>
          <w:p w14:paraId="6F1F1811">
            <w:pPr>
              <w:pStyle w:val="6"/>
              <w:spacing w:before="39" w:line="217" w:lineRule="auto"/>
              <w:ind w:left="250"/>
              <w:rPr>
                <w:sz w:val="19"/>
                <w:szCs w:val="19"/>
              </w:rPr>
            </w:pPr>
            <w:r>
              <w:rPr>
                <w:spacing w:val="3"/>
                <w:sz w:val="19"/>
                <w:szCs w:val="19"/>
              </w:rPr>
              <w:t>46.4</w:t>
            </w:r>
          </w:p>
        </w:tc>
        <w:tc>
          <w:tcPr>
            <w:tcW w:w="782" w:type="dxa"/>
            <w:vAlign w:val="top"/>
          </w:tcPr>
          <w:p w14:paraId="56EFB883">
            <w:pPr>
              <w:pStyle w:val="6"/>
              <w:spacing w:before="39" w:line="217" w:lineRule="auto"/>
              <w:ind w:left="172"/>
              <w:rPr>
                <w:sz w:val="19"/>
                <w:szCs w:val="19"/>
              </w:rPr>
            </w:pPr>
            <w:r>
              <w:rPr>
                <w:spacing w:val="-2"/>
                <w:sz w:val="19"/>
                <w:szCs w:val="19"/>
              </w:rPr>
              <w:t>±20%</w:t>
            </w:r>
          </w:p>
        </w:tc>
      </w:tr>
      <w:tr w14:paraId="78F91C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451" w:type="dxa"/>
            <w:vAlign w:val="top"/>
          </w:tcPr>
          <w:p w14:paraId="2BEB5EC3">
            <w:pPr>
              <w:pStyle w:val="6"/>
              <w:spacing w:before="41" w:line="218" w:lineRule="auto"/>
              <w:ind w:left="178"/>
              <w:rPr>
                <w:sz w:val="19"/>
                <w:szCs w:val="19"/>
              </w:rPr>
            </w:pPr>
            <w:r>
              <w:rPr>
                <w:sz w:val="19"/>
                <w:szCs w:val="19"/>
              </w:rPr>
              <w:t>4</w:t>
            </w:r>
          </w:p>
        </w:tc>
        <w:tc>
          <w:tcPr>
            <w:tcW w:w="885" w:type="dxa"/>
            <w:vAlign w:val="top"/>
          </w:tcPr>
          <w:p w14:paraId="202EBA09">
            <w:pPr>
              <w:pStyle w:val="6"/>
              <w:spacing w:before="41" w:line="218" w:lineRule="auto"/>
              <w:ind w:left="294"/>
              <w:rPr>
                <w:sz w:val="19"/>
                <w:szCs w:val="19"/>
              </w:rPr>
            </w:pPr>
            <w:r>
              <w:rPr>
                <w:spacing w:val="3"/>
                <w:sz w:val="19"/>
                <w:szCs w:val="19"/>
              </w:rPr>
              <w:t>438</w:t>
            </w:r>
          </w:p>
        </w:tc>
        <w:tc>
          <w:tcPr>
            <w:tcW w:w="926" w:type="dxa"/>
            <w:vAlign w:val="top"/>
          </w:tcPr>
          <w:p w14:paraId="6F7BDFF0">
            <w:pPr>
              <w:pStyle w:val="6"/>
              <w:spacing w:before="41" w:line="218" w:lineRule="auto"/>
              <w:ind w:left="268"/>
              <w:rPr>
                <w:sz w:val="19"/>
                <w:szCs w:val="19"/>
              </w:rPr>
            </w:pPr>
            <w:r>
              <w:rPr>
                <w:spacing w:val="2"/>
                <w:sz w:val="19"/>
                <w:szCs w:val="19"/>
              </w:rPr>
              <w:t>58.4</w:t>
            </w:r>
          </w:p>
        </w:tc>
        <w:tc>
          <w:tcPr>
            <w:tcW w:w="686" w:type="dxa"/>
            <w:vAlign w:val="top"/>
          </w:tcPr>
          <w:p w14:paraId="06556629">
            <w:pPr>
              <w:pStyle w:val="6"/>
              <w:spacing w:before="41" w:line="218" w:lineRule="auto"/>
              <w:ind w:left="198"/>
              <w:rPr>
                <w:sz w:val="19"/>
                <w:szCs w:val="19"/>
              </w:rPr>
            </w:pPr>
            <w:r>
              <w:rPr>
                <w:spacing w:val="2"/>
                <w:sz w:val="19"/>
                <w:szCs w:val="19"/>
              </w:rPr>
              <w:t>228</w:t>
            </w:r>
          </w:p>
        </w:tc>
        <w:tc>
          <w:tcPr>
            <w:tcW w:w="669" w:type="dxa"/>
            <w:vAlign w:val="top"/>
          </w:tcPr>
          <w:p w14:paraId="28C9D628">
            <w:pPr>
              <w:pStyle w:val="6"/>
              <w:spacing w:before="41" w:line="218" w:lineRule="auto"/>
              <w:ind w:left="142"/>
              <w:rPr>
                <w:sz w:val="19"/>
                <w:szCs w:val="19"/>
              </w:rPr>
            </w:pPr>
            <w:r>
              <w:rPr>
                <w:spacing w:val="2"/>
                <w:sz w:val="19"/>
                <w:szCs w:val="19"/>
              </w:rPr>
              <w:t>30.4</w:t>
            </w:r>
          </w:p>
        </w:tc>
        <w:tc>
          <w:tcPr>
            <w:tcW w:w="684" w:type="dxa"/>
            <w:vAlign w:val="top"/>
          </w:tcPr>
          <w:p w14:paraId="0E8DF734">
            <w:pPr>
              <w:pStyle w:val="6"/>
              <w:spacing w:before="41" w:line="218" w:lineRule="auto"/>
              <w:ind w:left="201"/>
              <w:rPr>
                <w:sz w:val="19"/>
                <w:szCs w:val="19"/>
              </w:rPr>
            </w:pPr>
            <w:r>
              <w:rPr>
                <w:spacing w:val="2"/>
                <w:sz w:val="19"/>
                <w:szCs w:val="19"/>
              </w:rPr>
              <w:t>267</w:t>
            </w:r>
          </w:p>
        </w:tc>
        <w:tc>
          <w:tcPr>
            <w:tcW w:w="754" w:type="dxa"/>
            <w:vAlign w:val="top"/>
          </w:tcPr>
          <w:p w14:paraId="4A3CCE7B">
            <w:pPr>
              <w:pStyle w:val="6"/>
              <w:spacing w:before="41" w:line="218" w:lineRule="auto"/>
              <w:ind w:left="186"/>
              <w:rPr>
                <w:sz w:val="19"/>
                <w:szCs w:val="19"/>
              </w:rPr>
            </w:pPr>
            <w:r>
              <w:rPr>
                <w:spacing w:val="2"/>
                <w:sz w:val="19"/>
                <w:szCs w:val="19"/>
              </w:rPr>
              <w:t>35.6</w:t>
            </w:r>
          </w:p>
        </w:tc>
        <w:tc>
          <w:tcPr>
            <w:tcW w:w="710" w:type="dxa"/>
            <w:vAlign w:val="top"/>
          </w:tcPr>
          <w:p w14:paraId="3DC38CB7">
            <w:pPr>
              <w:pStyle w:val="6"/>
              <w:spacing w:before="41" w:line="218" w:lineRule="auto"/>
              <w:ind w:left="215"/>
              <w:rPr>
                <w:sz w:val="19"/>
                <w:szCs w:val="19"/>
              </w:rPr>
            </w:pPr>
            <w:r>
              <w:rPr>
                <w:spacing w:val="1"/>
                <w:sz w:val="19"/>
                <w:szCs w:val="19"/>
              </w:rPr>
              <w:t>311</w:t>
            </w:r>
          </w:p>
        </w:tc>
        <w:tc>
          <w:tcPr>
            <w:tcW w:w="827" w:type="dxa"/>
            <w:vAlign w:val="top"/>
          </w:tcPr>
          <w:p w14:paraId="4102BCEE">
            <w:pPr>
              <w:pStyle w:val="6"/>
              <w:spacing w:before="41" w:line="218" w:lineRule="auto"/>
              <w:ind w:left="217"/>
              <w:rPr>
                <w:sz w:val="19"/>
                <w:szCs w:val="19"/>
              </w:rPr>
            </w:pPr>
            <w:r>
              <w:rPr>
                <w:spacing w:val="3"/>
                <w:sz w:val="19"/>
                <w:szCs w:val="19"/>
              </w:rPr>
              <w:t>41.5</w:t>
            </w:r>
          </w:p>
        </w:tc>
        <w:tc>
          <w:tcPr>
            <w:tcW w:w="742" w:type="dxa"/>
            <w:vAlign w:val="top"/>
          </w:tcPr>
          <w:p w14:paraId="0F4C83B4">
            <w:pPr>
              <w:pStyle w:val="6"/>
              <w:spacing w:before="41" w:line="218" w:lineRule="auto"/>
              <w:ind w:left="229"/>
              <w:rPr>
                <w:sz w:val="19"/>
                <w:szCs w:val="19"/>
              </w:rPr>
            </w:pPr>
            <w:r>
              <w:rPr>
                <w:spacing w:val="2"/>
                <w:sz w:val="19"/>
                <w:szCs w:val="19"/>
              </w:rPr>
              <w:t>213</w:t>
            </w:r>
          </w:p>
        </w:tc>
        <w:tc>
          <w:tcPr>
            <w:tcW w:w="890" w:type="dxa"/>
            <w:vAlign w:val="top"/>
          </w:tcPr>
          <w:p w14:paraId="4D4F5CFC">
            <w:pPr>
              <w:pStyle w:val="6"/>
              <w:spacing w:before="41" w:line="218" w:lineRule="auto"/>
              <w:ind w:left="253"/>
              <w:rPr>
                <w:sz w:val="19"/>
                <w:szCs w:val="19"/>
              </w:rPr>
            </w:pPr>
            <w:r>
              <w:rPr>
                <w:spacing w:val="3"/>
                <w:sz w:val="19"/>
                <w:szCs w:val="19"/>
              </w:rPr>
              <w:t>28.4</w:t>
            </w:r>
          </w:p>
        </w:tc>
        <w:tc>
          <w:tcPr>
            <w:tcW w:w="782" w:type="dxa"/>
            <w:vAlign w:val="top"/>
          </w:tcPr>
          <w:p w14:paraId="4D69DCAF">
            <w:pPr>
              <w:pStyle w:val="6"/>
              <w:spacing w:before="41" w:line="218" w:lineRule="auto"/>
              <w:ind w:left="172"/>
              <w:rPr>
                <w:sz w:val="19"/>
                <w:szCs w:val="19"/>
              </w:rPr>
            </w:pPr>
            <w:r>
              <w:rPr>
                <w:spacing w:val="-2"/>
                <w:sz w:val="19"/>
                <w:szCs w:val="19"/>
              </w:rPr>
              <w:t>±20%</w:t>
            </w:r>
          </w:p>
        </w:tc>
      </w:tr>
      <w:tr w14:paraId="279C00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451" w:type="dxa"/>
            <w:vAlign w:val="top"/>
          </w:tcPr>
          <w:p w14:paraId="42E7EB71">
            <w:pPr>
              <w:pStyle w:val="6"/>
              <w:spacing w:before="41" w:line="222" w:lineRule="auto"/>
              <w:ind w:left="183"/>
              <w:rPr>
                <w:sz w:val="19"/>
                <w:szCs w:val="19"/>
              </w:rPr>
            </w:pPr>
            <w:r>
              <w:rPr>
                <w:sz w:val="19"/>
                <w:szCs w:val="19"/>
              </w:rPr>
              <w:t>5</w:t>
            </w:r>
          </w:p>
        </w:tc>
        <w:tc>
          <w:tcPr>
            <w:tcW w:w="885" w:type="dxa"/>
            <w:vAlign w:val="top"/>
          </w:tcPr>
          <w:p w14:paraId="4AD1BD7D">
            <w:pPr>
              <w:pStyle w:val="6"/>
              <w:spacing w:before="41" w:line="222" w:lineRule="auto"/>
              <w:ind w:left="298"/>
              <w:rPr>
                <w:sz w:val="19"/>
                <w:szCs w:val="19"/>
              </w:rPr>
            </w:pPr>
            <w:r>
              <w:rPr>
                <w:spacing w:val="1"/>
                <w:sz w:val="19"/>
                <w:szCs w:val="19"/>
              </w:rPr>
              <w:t>323</w:t>
            </w:r>
          </w:p>
        </w:tc>
        <w:tc>
          <w:tcPr>
            <w:tcW w:w="926" w:type="dxa"/>
            <w:vAlign w:val="top"/>
          </w:tcPr>
          <w:p w14:paraId="02998159">
            <w:pPr>
              <w:pStyle w:val="6"/>
              <w:spacing w:before="41" w:line="222" w:lineRule="auto"/>
              <w:ind w:left="263"/>
              <w:rPr>
                <w:sz w:val="19"/>
                <w:szCs w:val="19"/>
              </w:rPr>
            </w:pPr>
            <w:r>
              <w:rPr>
                <w:spacing w:val="3"/>
                <w:sz w:val="19"/>
                <w:szCs w:val="19"/>
              </w:rPr>
              <w:t>43.1</w:t>
            </w:r>
          </w:p>
        </w:tc>
        <w:tc>
          <w:tcPr>
            <w:tcW w:w="686" w:type="dxa"/>
            <w:vAlign w:val="top"/>
          </w:tcPr>
          <w:p w14:paraId="74325F33">
            <w:pPr>
              <w:pStyle w:val="6"/>
              <w:spacing w:before="41" w:line="222" w:lineRule="auto"/>
              <w:ind w:left="210"/>
              <w:rPr>
                <w:sz w:val="19"/>
                <w:szCs w:val="19"/>
              </w:rPr>
            </w:pPr>
            <w:r>
              <w:rPr>
                <w:spacing w:val="-2"/>
                <w:sz w:val="19"/>
                <w:szCs w:val="19"/>
              </w:rPr>
              <w:t>162</w:t>
            </w:r>
          </w:p>
        </w:tc>
        <w:tc>
          <w:tcPr>
            <w:tcW w:w="669" w:type="dxa"/>
            <w:vAlign w:val="top"/>
          </w:tcPr>
          <w:p w14:paraId="62C8DFDF">
            <w:pPr>
              <w:pStyle w:val="6"/>
              <w:spacing w:before="41" w:line="222" w:lineRule="auto"/>
              <w:ind w:left="140"/>
              <w:rPr>
                <w:sz w:val="19"/>
                <w:szCs w:val="19"/>
              </w:rPr>
            </w:pPr>
            <w:r>
              <w:rPr>
                <w:spacing w:val="3"/>
                <w:sz w:val="19"/>
                <w:szCs w:val="19"/>
              </w:rPr>
              <w:t>21.6</w:t>
            </w:r>
          </w:p>
        </w:tc>
        <w:tc>
          <w:tcPr>
            <w:tcW w:w="684" w:type="dxa"/>
            <w:vAlign w:val="top"/>
          </w:tcPr>
          <w:p w14:paraId="3B2E100B">
            <w:pPr>
              <w:pStyle w:val="6"/>
              <w:spacing w:before="41" w:line="222" w:lineRule="auto"/>
              <w:ind w:left="213"/>
              <w:rPr>
                <w:sz w:val="19"/>
                <w:szCs w:val="19"/>
              </w:rPr>
            </w:pPr>
            <w:r>
              <w:rPr>
                <w:spacing w:val="-2"/>
                <w:sz w:val="19"/>
                <w:szCs w:val="19"/>
              </w:rPr>
              <w:t>197</w:t>
            </w:r>
          </w:p>
        </w:tc>
        <w:tc>
          <w:tcPr>
            <w:tcW w:w="754" w:type="dxa"/>
            <w:vAlign w:val="top"/>
          </w:tcPr>
          <w:p w14:paraId="19F6BDF2">
            <w:pPr>
              <w:pStyle w:val="6"/>
              <w:spacing w:before="41" w:line="222" w:lineRule="auto"/>
              <w:ind w:left="184"/>
              <w:rPr>
                <w:sz w:val="19"/>
                <w:szCs w:val="19"/>
              </w:rPr>
            </w:pPr>
            <w:r>
              <w:rPr>
                <w:spacing w:val="3"/>
                <w:sz w:val="19"/>
                <w:szCs w:val="19"/>
              </w:rPr>
              <w:t>26.3</w:t>
            </w:r>
          </w:p>
        </w:tc>
        <w:tc>
          <w:tcPr>
            <w:tcW w:w="710" w:type="dxa"/>
            <w:vAlign w:val="top"/>
          </w:tcPr>
          <w:p w14:paraId="7D204AE9">
            <w:pPr>
              <w:pStyle w:val="6"/>
              <w:spacing w:before="41" w:line="222" w:lineRule="auto"/>
              <w:ind w:left="213"/>
              <w:rPr>
                <w:sz w:val="19"/>
                <w:szCs w:val="19"/>
              </w:rPr>
            </w:pPr>
            <w:r>
              <w:rPr>
                <w:spacing w:val="2"/>
                <w:sz w:val="19"/>
                <w:szCs w:val="19"/>
              </w:rPr>
              <w:t>229</w:t>
            </w:r>
          </w:p>
        </w:tc>
        <w:tc>
          <w:tcPr>
            <w:tcW w:w="827" w:type="dxa"/>
            <w:vAlign w:val="top"/>
          </w:tcPr>
          <w:p w14:paraId="6621A1D8">
            <w:pPr>
              <w:pStyle w:val="6"/>
              <w:spacing w:before="41" w:line="222" w:lineRule="auto"/>
              <w:ind w:left="222"/>
              <w:rPr>
                <w:sz w:val="19"/>
                <w:szCs w:val="19"/>
              </w:rPr>
            </w:pPr>
            <w:r>
              <w:rPr>
                <w:spacing w:val="2"/>
                <w:sz w:val="19"/>
                <w:szCs w:val="19"/>
              </w:rPr>
              <w:t>30.5</w:t>
            </w:r>
          </w:p>
        </w:tc>
        <w:tc>
          <w:tcPr>
            <w:tcW w:w="742" w:type="dxa"/>
            <w:vAlign w:val="top"/>
          </w:tcPr>
          <w:p w14:paraId="39413A6C">
            <w:pPr>
              <w:pStyle w:val="6"/>
              <w:spacing w:before="41" w:line="222" w:lineRule="auto"/>
              <w:ind w:left="241"/>
              <w:rPr>
                <w:sz w:val="19"/>
                <w:szCs w:val="19"/>
              </w:rPr>
            </w:pPr>
            <w:r>
              <w:rPr>
                <w:spacing w:val="-2"/>
                <w:sz w:val="19"/>
                <w:szCs w:val="19"/>
              </w:rPr>
              <w:t>145</w:t>
            </w:r>
          </w:p>
        </w:tc>
        <w:tc>
          <w:tcPr>
            <w:tcW w:w="890" w:type="dxa"/>
            <w:vAlign w:val="top"/>
          </w:tcPr>
          <w:p w14:paraId="7CE842B0">
            <w:pPr>
              <w:pStyle w:val="6"/>
              <w:spacing w:before="41" w:line="222" w:lineRule="auto"/>
              <w:ind w:left="265"/>
              <w:rPr>
                <w:sz w:val="19"/>
                <w:szCs w:val="19"/>
              </w:rPr>
            </w:pPr>
            <w:r>
              <w:rPr>
                <w:sz w:val="19"/>
                <w:szCs w:val="19"/>
              </w:rPr>
              <w:t>19.3</w:t>
            </w:r>
          </w:p>
        </w:tc>
        <w:tc>
          <w:tcPr>
            <w:tcW w:w="782" w:type="dxa"/>
            <w:vAlign w:val="top"/>
          </w:tcPr>
          <w:p w14:paraId="6B3208E9">
            <w:pPr>
              <w:pStyle w:val="6"/>
              <w:spacing w:before="41" w:line="222" w:lineRule="auto"/>
              <w:ind w:left="172"/>
              <w:rPr>
                <w:sz w:val="19"/>
                <w:szCs w:val="19"/>
              </w:rPr>
            </w:pPr>
            <w:r>
              <w:rPr>
                <w:spacing w:val="-2"/>
                <w:sz w:val="19"/>
                <w:szCs w:val="19"/>
              </w:rPr>
              <w:t>±20%</w:t>
            </w:r>
          </w:p>
        </w:tc>
      </w:tr>
    </w:tbl>
    <w:p w14:paraId="0327868B">
      <w:pPr>
        <w:pStyle w:val="2"/>
        <w:spacing w:before="30" w:line="287" w:lineRule="auto"/>
        <w:ind w:left="127" w:right="103" w:firstLine="5"/>
        <w:rPr>
          <w:sz w:val="21"/>
          <w:szCs w:val="21"/>
        </w:rPr>
      </w:pPr>
      <w:r>
        <w:rPr>
          <w:spacing w:val="-11"/>
          <w:sz w:val="21"/>
          <w:szCs w:val="21"/>
        </w:rPr>
        <w:t>注：商业服务业用地基准地价是指除商业服务业用地路线价适用范围外，容积率为</w:t>
      </w:r>
      <w:r>
        <w:rPr>
          <w:spacing w:val="-43"/>
          <w:sz w:val="21"/>
          <w:szCs w:val="21"/>
        </w:rPr>
        <w:t xml:space="preserve"> </w:t>
      </w:r>
      <w:r>
        <w:rPr>
          <w:spacing w:val="-11"/>
          <w:sz w:val="21"/>
          <w:szCs w:val="21"/>
        </w:rPr>
        <w:t>2.0</w:t>
      </w:r>
      <w:r>
        <w:rPr>
          <w:spacing w:val="-33"/>
          <w:sz w:val="21"/>
          <w:szCs w:val="21"/>
        </w:rPr>
        <w:t xml:space="preserve"> </w:t>
      </w:r>
      <w:r>
        <w:rPr>
          <w:spacing w:val="-11"/>
          <w:sz w:val="21"/>
          <w:szCs w:val="21"/>
        </w:rPr>
        <w:t>的平均楼面地</w:t>
      </w:r>
      <w:r>
        <w:rPr>
          <w:spacing w:val="-13"/>
          <w:sz w:val="21"/>
          <w:szCs w:val="21"/>
        </w:rPr>
        <w:t>价。</w:t>
      </w:r>
    </w:p>
    <w:p w14:paraId="70BE0882">
      <w:pPr>
        <w:pStyle w:val="2"/>
        <w:spacing w:line="218" w:lineRule="auto"/>
        <w:ind w:left="126"/>
        <w:rPr>
          <w:sz w:val="21"/>
          <w:szCs w:val="21"/>
        </w:rPr>
      </w:pPr>
      <w:r>
        <w:rPr>
          <w:spacing w:val="-15"/>
          <w:sz w:val="21"/>
          <w:szCs w:val="21"/>
        </w:rPr>
        <w:t>特殊说明：</w:t>
      </w:r>
    </w:p>
    <w:p w14:paraId="43B22053">
      <w:pPr>
        <w:pStyle w:val="2"/>
        <w:spacing w:before="78" w:line="218" w:lineRule="auto"/>
        <w:ind w:left="120"/>
        <w:rPr>
          <w:sz w:val="21"/>
          <w:szCs w:val="21"/>
        </w:rPr>
      </w:pPr>
      <w:r>
        <w:rPr>
          <w:spacing w:val="-6"/>
          <w:sz w:val="21"/>
          <w:szCs w:val="21"/>
        </w:rPr>
        <w:t>①加油站、加气站、交换电站用地分别按不可分割销售公用设施营业网</w:t>
      </w:r>
      <w:r>
        <w:rPr>
          <w:spacing w:val="-7"/>
          <w:sz w:val="21"/>
          <w:szCs w:val="21"/>
        </w:rPr>
        <w:t>点用地地面价的1.8、1.2、</w:t>
      </w:r>
    </w:p>
    <w:p w14:paraId="0B7176CB">
      <w:pPr>
        <w:pStyle w:val="2"/>
        <w:spacing w:before="81" w:line="287" w:lineRule="auto"/>
        <w:ind w:left="138" w:right="100" w:hanging="3"/>
        <w:rPr>
          <w:sz w:val="21"/>
          <w:szCs w:val="21"/>
        </w:rPr>
      </w:pPr>
      <w:r>
        <w:rPr>
          <w:spacing w:val="-9"/>
          <w:sz w:val="21"/>
          <w:szCs w:val="21"/>
        </w:rPr>
        <w:t>1.2</w:t>
      </w:r>
      <w:r>
        <w:rPr>
          <w:spacing w:val="-44"/>
          <w:sz w:val="21"/>
          <w:szCs w:val="21"/>
        </w:rPr>
        <w:t xml:space="preserve"> </w:t>
      </w:r>
      <w:r>
        <w:rPr>
          <w:spacing w:val="-9"/>
          <w:sz w:val="21"/>
          <w:szCs w:val="21"/>
        </w:rPr>
        <w:t>倍计算其地面价，且不对其进行容积率修正。兼有加油</w:t>
      </w:r>
      <w:r>
        <w:rPr>
          <w:spacing w:val="-10"/>
          <w:sz w:val="21"/>
          <w:szCs w:val="21"/>
        </w:rPr>
        <w:t>、加气、交换电功能的，参照加油站用地</w:t>
      </w:r>
      <w:r>
        <w:rPr>
          <w:spacing w:val="-14"/>
          <w:sz w:val="21"/>
          <w:szCs w:val="21"/>
        </w:rPr>
        <w:t>的基准地价。</w:t>
      </w:r>
    </w:p>
    <w:p w14:paraId="1F12B874">
      <w:pPr>
        <w:pStyle w:val="2"/>
        <w:spacing w:before="2" w:line="286" w:lineRule="auto"/>
        <w:ind w:left="121" w:right="87" w:hanging="2"/>
        <w:rPr>
          <w:sz w:val="21"/>
          <w:szCs w:val="21"/>
        </w:rPr>
      </w:pPr>
      <w:r>
        <w:rPr>
          <w:spacing w:val="-8"/>
          <w:sz w:val="21"/>
          <w:szCs w:val="21"/>
        </w:rPr>
        <w:t>②三星级、四星级以上（含四星）宾馆酒店用</w:t>
      </w:r>
      <w:r>
        <w:rPr>
          <w:spacing w:val="-9"/>
          <w:sz w:val="21"/>
          <w:szCs w:val="21"/>
        </w:rPr>
        <w:t>地，适用不可分割销售旅馆、餐饮用地级别价的</w:t>
      </w:r>
      <w:r>
        <w:rPr>
          <w:spacing w:val="-52"/>
          <w:sz w:val="21"/>
          <w:szCs w:val="21"/>
        </w:rPr>
        <w:t xml:space="preserve"> </w:t>
      </w:r>
      <w:r>
        <w:rPr>
          <w:spacing w:val="-9"/>
          <w:sz w:val="21"/>
          <w:szCs w:val="21"/>
        </w:rPr>
        <w:t>0.6、</w:t>
      </w:r>
      <w:r>
        <w:rPr>
          <w:sz w:val="21"/>
          <w:szCs w:val="21"/>
        </w:rPr>
        <w:t xml:space="preserve"> </w:t>
      </w:r>
      <w:r>
        <w:rPr>
          <w:spacing w:val="-9"/>
          <w:sz w:val="21"/>
          <w:szCs w:val="21"/>
        </w:rPr>
        <w:t>0.5</w:t>
      </w:r>
      <w:r>
        <w:rPr>
          <w:spacing w:val="-43"/>
          <w:sz w:val="21"/>
          <w:szCs w:val="21"/>
        </w:rPr>
        <w:t xml:space="preserve"> </w:t>
      </w:r>
      <w:r>
        <w:rPr>
          <w:spacing w:val="-9"/>
          <w:sz w:val="21"/>
          <w:szCs w:val="21"/>
        </w:rPr>
        <w:t>倍。</w:t>
      </w:r>
    </w:p>
    <w:p w14:paraId="58280FF0">
      <w:pPr>
        <w:pStyle w:val="2"/>
        <w:spacing w:before="1" w:line="217" w:lineRule="auto"/>
        <w:ind w:left="119"/>
        <w:rPr>
          <w:sz w:val="21"/>
          <w:szCs w:val="21"/>
        </w:rPr>
      </w:pPr>
      <w:r>
        <w:rPr>
          <w:spacing w:val="-8"/>
          <w:sz w:val="21"/>
          <w:szCs w:val="21"/>
        </w:rPr>
        <w:t>③进行某一专业领域内的商品或服务交易活动的专业市场用地参照批发市场用地级别价的</w:t>
      </w:r>
      <w:r>
        <w:rPr>
          <w:spacing w:val="-56"/>
          <w:sz w:val="21"/>
          <w:szCs w:val="21"/>
        </w:rPr>
        <w:t xml:space="preserve"> </w:t>
      </w:r>
      <w:r>
        <w:rPr>
          <w:spacing w:val="-8"/>
          <w:sz w:val="21"/>
          <w:szCs w:val="21"/>
        </w:rPr>
        <w:t>0.5</w:t>
      </w:r>
      <w:r>
        <w:rPr>
          <w:spacing w:val="-44"/>
          <w:sz w:val="21"/>
          <w:szCs w:val="21"/>
        </w:rPr>
        <w:t xml:space="preserve"> </w:t>
      </w:r>
      <w:r>
        <w:rPr>
          <w:spacing w:val="-8"/>
          <w:sz w:val="21"/>
          <w:szCs w:val="21"/>
        </w:rPr>
        <w:t>倍。</w:t>
      </w:r>
    </w:p>
    <w:p w14:paraId="4293CAF3">
      <w:pPr>
        <w:pStyle w:val="2"/>
        <w:spacing w:before="81" w:line="217" w:lineRule="auto"/>
        <w:ind w:left="119"/>
        <w:rPr>
          <w:sz w:val="21"/>
          <w:szCs w:val="21"/>
        </w:rPr>
      </w:pPr>
      <w:r>
        <w:rPr>
          <w:spacing w:val="-8"/>
          <w:sz w:val="21"/>
          <w:szCs w:val="21"/>
        </w:rPr>
        <w:t>④可分割销售的农产品批发市场、农贸市场参照开发性质-可分割销售批发市场用地级别价的 0.4</w:t>
      </w:r>
    </w:p>
    <w:p w14:paraId="7F15DCF8">
      <w:pPr>
        <w:pStyle w:val="2"/>
        <w:spacing w:before="80" w:line="217" w:lineRule="auto"/>
        <w:ind w:left="128"/>
        <w:rPr>
          <w:sz w:val="21"/>
          <w:szCs w:val="21"/>
        </w:rPr>
      </w:pPr>
      <w:r>
        <w:rPr>
          <w:spacing w:val="-8"/>
          <w:sz w:val="21"/>
          <w:szCs w:val="21"/>
        </w:rPr>
        <w:t>倍；不可分割销售的农产品批发市场、农贸市场参照自营性质-不可分割销售批发市场用地级别价的</w:t>
      </w:r>
    </w:p>
    <w:p w14:paraId="10A187B5">
      <w:pPr>
        <w:spacing w:line="217" w:lineRule="auto"/>
        <w:rPr>
          <w:sz w:val="21"/>
          <w:szCs w:val="21"/>
        </w:rPr>
        <w:sectPr>
          <w:headerReference r:id="rId26" w:type="default"/>
          <w:footerReference r:id="rId27" w:type="default"/>
          <w:pgSz w:w="11907" w:h="16839"/>
          <w:pgMar w:top="1247" w:right="1308" w:bottom="1361" w:left="1586" w:header="842" w:footer="1158" w:gutter="0"/>
          <w:cols w:space="720" w:num="1"/>
        </w:sectPr>
      </w:pPr>
    </w:p>
    <w:p w14:paraId="6517CB9E">
      <w:pPr>
        <w:pStyle w:val="2"/>
        <w:spacing w:before="198" w:line="288" w:lineRule="auto"/>
        <w:ind w:left="126" w:right="125" w:hanging="5"/>
        <w:rPr>
          <w:sz w:val="21"/>
          <w:szCs w:val="21"/>
        </w:rPr>
      </w:pPr>
      <w:r>
        <w:rPr>
          <w:spacing w:val="-8"/>
          <w:sz w:val="21"/>
          <w:szCs w:val="21"/>
        </w:rPr>
        <w:t>0.35 倍，修正后的地价若低于所处乡镇工业末级基准地价的，按对应乡镇工业末级基准地价作为其</w:t>
      </w:r>
      <w:r>
        <w:rPr>
          <w:spacing w:val="-14"/>
          <w:sz w:val="21"/>
          <w:szCs w:val="21"/>
        </w:rPr>
        <w:t>地价。</w:t>
      </w:r>
    </w:p>
    <w:p w14:paraId="2EFF492C">
      <w:pPr>
        <w:pStyle w:val="2"/>
        <w:spacing w:before="2" w:line="286" w:lineRule="auto"/>
        <w:ind w:left="126" w:right="123" w:hanging="7"/>
        <w:rPr>
          <w:sz w:val="21"/>
          <w:szCs w:val="21"/>
        </w:rPr>
      </w:pPr>
      <w:r>
        <w:rPr>
          <w:spacing w:val="-10"/>
          <w:sz w:val="21"/>
          <w:szCs w:val="21"/>
        </w:rPr>
        <w:t>⑤属于下一代信息网络产业（通信设施除外）、新型信息技术服务等</w:t>
      </w:r>
      <w:r>
        <w:rPr>
          <w:spacing w:val="-11"/>
          <w:sz w:val="21"/>
          <w:szCs w:val="21"/>
        </w:rPr>
        <w:t>经营服务项目用地参照商务金融</w:t>
      </w:r>
      <w:r>
        <w:rPr>
          <w:spacing w:val="-12"/>
          <w:sz w:val="21"/>
          <w:szCs w:val="21"/>
        </w:rPr>
        <w:t>用地基准地价。</w:t>
      </w:r>
    </w:p>
    <w:p w14:paraId="6034E165">
      <w:pPr>
        <w:pStyle w:val="2"/>
        <w:spacing w:line="218" w:lineRule="auto"/>
        <w:ind w:left="119"/>
        <w:rPr>
          <w:sz w:val="21"/>
          <w:szCs w:val="21"/>
        </w:rPr>
      </w:pPr>
      <w:r>
        <w:rPr>
          <w:spacing w:val="-8"/>
          <w:sz w:val="21"/>
          <w:szCs w:val="21"/>
        </w:rPr>
        <w:t>⑥电子商务服务项目用地参照商务金融用地级别价的</w:t>
      </w:r>
      <w:r>
        <w:rPr>
          <w:spacing w:val="-53"/>
          <w:sz w:val="21"/>
          <w:szCs w:val="21"/>
        </w:rPr>
        <w:t xml:space="preserve"> </w:t>
      </w:r>
      <w:r>
        <w:rPr>
          <w:spacing w:val="-8"/>
          <w:sz w:val="21"/>
          <w:szCs w:val="21"/>
        </w:rPr>
        <w:t>0.8</w:t>
      </w:r>
      <w:r>
        <w:rPr>
          <w:spacing w:val="-44"/>
          <w:sz w:val="21"/>
          <w:szCs w:val="21"/>
        </w:rPr>
        <w:t xml:space="preserve"> </w:t>
      </w:r>
      <w:r>
        <w:rPr>
          <w:spacing w:val="-9"/>
          <w:sz w:val="21"/>
          <w:szCs w:val="21"/>
        </w:rPr>
        <w:t>倍。</w:t>
      </w:r>
    </w:p>
    <w:p w14:paraId="6980D930">
      <w:pPr>
        <w:pStyle w:val="2"/>
        <w:spacing w:before="176" w:line="218" w:lineRule="auto"/>
        <w:ind w:left="689"/>
      </w:pPr>
      <w:r>
        <w:rPr>
          <w:b/>
          <w:bCs/>
          <w:spacing w:val="-6"/>
        </w:rPr>
        <w:t>3、居住用地基准地价</w:t>
      </w:r>
    </w:p>
    <w:p w14:paraId="148A4E61">
      <w:pPr>
        <w:pStyle w:val="2"/>
        <w:spacing w:before="165" w:line="217" w:lineRule="auto"/>
        <w:ind w:left="2324"/>
        <w:rPr>
          <w:sz w:val="24"/>
          <w:szCs w:val="24"/>
        </w:rPr>
      </w:pPr>
      <w:r>
        <w:rPr>
          <w:b/>
          <w:bCs/>
          <w:spacing w:val="-3"/>
          <w:sz w:val="24"/>
          <w:szCs w:val="24"/>
        </w:rPr>
        <w:t>表</w:t>
      </w:r>
      <w:r>
        <w:rPr>
          <w:spacing w:val="-46"/>
          <w:sz w:val="24"/>
          <w:szCs w:val="24"/>
        </w:rPr>
        <w:t xml:space="preserve"> </w:t>
      </w:r>
      <w:r>
        <w:rPr>
          <w:b/>
          <w:bCs/>
          <w:spacing w:val="-3"/>
          <w:sz w:val="24"/>
          <w:szCs w:val="24"/>
        </w:rPr>
        <w:t>4-1-4</w:t>
      </w:r>
      <w:r>
        <w:rPr>
          <w:spacing w:val="-3"/>
          <w:sz w:val="24"/>
          <w:szCs w:val="24"/>
        </w:rPr>
        <w:t xml:space="preserve"> </w:t>
      </w:r>
      <w:r>
        <w:rPr>
          <w:b/>
          <w:bCs/>
          <w:spacing w:val="-3"/>
          <w:sz w:val="24"/>
          <w:szCs w:val="24"/>
        </w:rPr>
        <w:t>永春县城区居住用地基准地价表</w:t>
      </w:r>
    </w:p>
    <w:p w14:paraId="110E0950">
      <w:pPr>
        <w:spacing w:line="15" w:lineRule="exact"/>
      </w:pPr>
    </w:p>
    <w:tbl>
      <w:tblPr>
        <w:tblStyle w:val="5"/>
        <w:tblW w:w="900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00"/>
        <w:gridCol w:w="1915"/>
        <w:gridCol w:w="1437"/>
        <w:gridCol w:w="1785"/>
        <w:gridCol w:w="2234"/>
        <w:gridCol w:w="935"/>
      </w:tblGrid>
      <w:tr w14:paraId="76C1A5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700" w:type="dxa"/>
            <w:vMerge w:val="restart"/>
            <w:tcBorders>
              <w:bottom w:val="nil"/>
            </w:tcBorders>
            <w:textDirection w:val="tbRlV"/>
            <w:vAlign w:val="top"/>
          </w:tcPr>
          <w:p w14:paraId="025CC734">
            <w:pPr>
              <w:pStyle w:val="6"/>
              <w:spacing w:before="248" w:line="208" w:lineRule="auto"/>
              <w:ind w:left="212"/>
              <w:rPr>
                <w:sz w:val="19"/>
                <w:szCs w:val="19"/>
              </w:rPr>
            </w:pPr>
            <w:r>
              <w:rPr>
                <w:spacing w:val="9"/>
                <w:sz w:val="19"/>
                <w:szCs w:val="19"/>
              </w:rPr>
              <w:t>级</w:t>
            </w:r>
            <w:r>
              <w:rPr>
                <w:spacing w:val="44"/>
                <w:sz w:val="19"/>
                <w:szCs w:val="19"/>
              </w:rPr>
              <w:t xml:space="preserve"> </w:t>
            </w:r>
            <w:r>
              <w:rPr>
                <w:spacing w:val="9"/>
                <w:sz w:val="19"/>
                <w:szCs w:val="19"/>
              </w:rPr>
              <w:t>别</w:t>
            </w:r>
          </w:p>
        </w:tc>
        <w:tc>
          <w:tcPr>
            <w:tcW w:w="3352" w:type="dxa"/>
            <w:gridSpan w:val="2"/>
            <w:vAlign w:val="top"/>
          </w:tcPr>
          <w:p w14:paraId="0DBEC4E9">
            <w:pPr>
              <w:pStyle w:val="6"/>
              <w:spacing w:before="35" w:line="226" w:lineRule="auto"/>
              <w:ind w:left="1088"/>
              <w:rPr>
                <w:sz w:val="19"/>
                <w:szCs w:val="19"/>
              </w:rPr>
            </w:pPr>
            <w:r>
              <w:rPr>
                <w:spacing w:val="6"/>
                <w:sz w:val="19"/>
                <w:szCs w:val="19"/>
              </w:rPr>
              <w:t>城镇住宅用地</w:t>
            </w:r>
          </w:p>
        </w:tc>
        <w:tc>
          <w:tcPr>
            <w:tcW w:w="4019" w:type="dxa"/>
            <w:gridSpan w:val="2"/>
            <w:vAlign w:val="top"/>
          </w:tcPr>
          <w:p w14:paraId="06BE64EA">
            <w:pPr>
              <w:pStyle w:val="6"/>
              <w:spacing w:before="35" w:line="227" w:lineRule="auto"/>
              <w:ind w:left="1025"/>
              <w:rPr>
                <w:sz w:val="19"/>
                <w:szCs w:val="19"/>
              </w:rPr>
            </w:pPr>
            <w:r>
              <w:rPr>
                <w:spacing w:val="7"/>
                <w:sz w:val="19"/>
                <w:szCs w:val="19"/>
              </w:rPr>
              <w:t>城镇社区服务设施用地</w:t>
            </w:r>
          </w:p>
        </w:tc>
        <w:tc>
          <w:tcPr>
            <w:tcW w:w="935" w:type="dxa"/>
            <w:vMerge w:val="restart"/>
            <w:tcBorders>
              <w:bottom w:val="nil"/>
            </w:tcBorders>
            <w:vAlign w:val="top"/>
          </w:tcPr>
          <w:p w14:paraId="22ECFF2A">
            <w:pPr>
              <w:pStyle w:val="6"/>
              <w:spacing w:before="212" w:line="330" w:lineRule="auto"/>
              <w:ind w:left="376" w:right="167" w:hanging="199"/>
              <w:rPr>
                <w:sz w:val="19"/>
                <w:szCs w:val="19"/>
              </w:rPr>
            </w:pPr>
            <w:r>
              <w:rPr>
                <w:spacing w:val="5"/>
                <w:sz w:val="19"/>
                <w:szCs w:val="19"/>
              </w:rPr>
              <w:t>修正幅</w:t>
            </w:r>
            <w:r>
              <w:rPr>
                <w:sz w:val="19"/>
                <w:szCs w:val="19"/>
              </w:rPr>
              <w:t>度</w:t>
            </w:r>
          </w:p>
        </w:tc>
      </w:tr>
      <w:tr w14:paraId="447A29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2" w:hRule="atLeast"/>
        </w:trPr>
        <w:tc>
          <w:tcPr>
            <w:tcW w:w="700" w:type="dxa"/>
            <w:vMerge w:val="continue"/>
            <w:tcBorders>
              <w:top w:val="nil"/>
              <w:bottom w:val="nil"/>
            </w:tcBorders>
            <w:textDirection w:val="tbRlV"/>
            <w:vAlign w:val="top"/>
          </w:tcPr>
          <w:p w14:paraId="15D1ADE1">
            <w:pPr>
              <w:rPr>
                <w:rFonts w:ascii="Arial"/>
                <w:sz w:val="21"/>
              </w:rPr>
            </w:pPr>
          </w:p>
        </w:tc>
        <w:tc>
          <w:tcPr>
            <w:tcW w:w="1915" w:type="dxa"/>
            <w:vAlign w:val="top"/>
          </w:tcPr>
          <w:p w14:paraId="4479CB42">
            <w:pPr>
              <w:pStyle w:val="6"/>
              <w:spacing w:before="30" w:line="227" w:lineRule="auto"/>
              <w:ind w:left="565"/>
              <w:rPr>
                <w:sz w:val="19"/>
                <w:szCs w:val="19"/>
              </w:rPr>
            </w:pPr>
            <w:r>
              <w:rPr>
                <w:spacing w:val="6"/>
                <w:sz w:val="19"/>
                <w:szCs w:val="19"/>
              </w:rPr>
              <w:t>楼面地价</w:t>
            </w:r>
          </w:p>
        </w:tc>
        <w:tc>
          <w:tcPr>
            <w:tcW w:w="1437" w:type="dxa"/>
            <w:vAlign w:val="top"/>
          </w:tcPr>
          <w:p w14:paraId="6026AF05">
            <w:pPr>
              <w:pStyle w:val="6"/>
              <w:spacing w:before="30" w:line="227" w:lineRule="auto"/>
              <w:ind w:left="428"/>
              <w:rPr>
                <w:sz w:val="19"/>
                <w:szCs w:val="19"/>
              </w:rPr>
            </w:pPr>
            <w:r>
              <w:rPr>
                <w:spacing w:val="4"/>
                <w:sz w:val="19"/>
                <w:szCs w:val="19"/>
              </w:rPr>
              <w:t>地面价</w:t>
            </w:r>
          </w:p>
        </w:tc>
        <w:tc>
          <w:tcPr>
            <w:tcW w:w="1785" w:type="dxa"/>
            <w:vAlign w:val="top"/>
          </w:tcPr>
          <w:p w14:paraId="551ED5CD">
            <w:pPr>
              <w:pStyle w:val="6"/>
              <w:spacing w:before="30" w:line="227" w:lineRule="auto"/>
              <w:ind w:left="501"/>
              <w:rPr>
                <w:sz w:val="19"/>
                <w:szCs w:val="19"/>
              </w:rPr>
            </w:pPr>
            <w:r>
              <w:rPr>
                <w:spacing w:val="6"/>
                <w:sz w:val="19"/>
                <w:szCs w:val="19"/>
              </w:rPr>
              <w:t>楼面地价</w:t>
            </w:r>
          </w:p>
        </w:tc>
        <w:tc>
          <w:tcPr>
            <w:tcW w:w="2234" w:type="dxa"/>
            <w:vAlign w:val="top"/>
          </w:tcPr>
          <w:p w14:paraId="5B5AFB8C">
            <w:pPr>
              <w:pStyle w:val="6"/>
              <w:spacing w:before="30" w:line="227" w:lineRule="auto"/>
              <w:ind w:left="828"/>
              <w:rPr>
                <w:sz w:val="19"/>
                <w:szCs w:val="19"/>
              </w:rPr>
            </w:pPr>
            <w:r>
              <w:rPr>
                <w:spacing w:val="4"/>
                <w:sz w:val="19"/>
                <w:szCs w:val="19"/>
              </w:rPr>
              <w:t>地面价</w:t>
            </w:r>
          </w:p>
        </w:tc>
        <w:tc>
          <w:tcPr>
            <w:tcW w:w="935" w:type="dxa"/>
            <w:vMerge w:val="continue"/>
            <w:tcBorders>
              <w:top w:val="nil"/>
              <w:bottom w:val="nil"/>
            </w:tcBorders>
            <w:vAlign w:val="top"/>
          </w:tcPr>
          <w:p w14:paraId="7E19550C">
            <w:pPr>
              <w:rPr>
                <w:rFonts w:ascii="Arial"/>
                <w:sz w:val="21"/>
              </w:rPr>
            </w:pPr>
          </w:p>
        </w:tc>
      </w:tr>
      <w:tr w14:paraId="3A22AB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2" w:hRule="atLeast"/>
        </w:trPr>
        <w:tc>
          <w:tcPr>
            <w:tcW w:w="700" w:type="dxa"/>
            <w:vMerge w:val="continue"/>
            <w:tcBorders>
              <w:top w:val="nil"/>
            </w:tcBorders>
            <w:textDirection w:val="tbRlV"/>
            <w:vAlign w:val="top"/>
          </w:tcPr>
          <w:p w14:paraId="1A36F4E5">
            <w:pPr>
              <w:rPr>
                <w:rFonts w:ascii="Arial"/>
                <w:sz w:val="21"/>
              </w:rPr>
            </w:pPr>
          </w:p>
        </w:tc>
        <w:tc>
          <w:tcPr>
            <w:tcW w:w="1915" w:type="dxa"/>
            <w:vAlign w:val="top"/>
          </w:tcPr>
          <w:p w14:paraId="7FC3E7A0">
            <w:pPr>
              <w:pStyle w:val="6"/>
              <w:spacing w:before="31" w:line="231" w:lineRule="auto"/>
              <w:ind w:left="717"/>
              <w:rPr>
                <w:sz w:val="19"/>
                <w:szCs w:val="19"/>
              </w:rPr>
            </w:pPr>
            <w:r>
              <w:rPr>
                <w:spacing w:val="-1"/>
                <w:sz w:val="19"/>
                <w:szCs w:val="19"/>
              </w:rPr>
              <w:t>元/㎡</w:t>
            </w:r>
          </w:p>
        </w:tc>
        <w:tc>
          <w:tcPr>
            <w:tcW w:w="1437" w:type="dxa"/>
            <w:vAlign w:val="top"/>
          </w:tcPr>
          <w:p w14:paraId="5A99040C">
            <w:pPr>
              <w:pStyle w:val="6"/>
              <w:spacing w:before="31" w:line="231" w:lineRule="auto"/>
              <w:ind w:left="378"/>
              <w:rPr>
                <w:sz w:val="19"/>
                <w:szCs w:val="19"/>
              </w:rPr>
            </w:pPr>
            <w:r>
              <w:rPr>
                <w:spacing w:val="4"/>
                <w:sz w:val="19"/>
                <w:szCs w:val="19"/>
              </w:rPr>
              <w:t>万元/亩</w:t>
            </w:r>
          </w:p>
        </w:tc>
        <w:tc>
          <w:tcPr>
            <w:tcW w:w="1785" w:type="dxa"/>
            <w:vAlign w:val="top"/>
          </w:tcPr>
          <w:p w14:paraId="4D0CE514">
            <w:pPr>
              <w:pStyle w:val="6"/>
              <w:spacing w:before="31" w:line="231" w:lineRule="auto"/>
              <w:ind w:left="657"/>
              <w:rPr>
                <w:sz w:val="19"/>
                <w:szCs w:val="19"/>
              </w:rPr>
            </w:pPr>
            <w:r>
              <w:rPr>
                <w:spacing w:val="-1"/>
                <w:sz w:val="19"/>
                <w:szCs w:val="19"/>
              </w:rPr>
              <w:t>元/㎡</w:t>
            </w:r>
          </w:p>
        </w:tc>
        <w:tc>
          <w:tcPr>
            <w:tcW w:w="2234" w:type="dxa"/>
            <w:vAlign w:val="top"/>
          </w:tcPr>
          <w:p w14:paraId="7467A3DA">
            <w:pPr>
              <w:pStyle w:val="6"/>
              <w:spacing w:before="31" w:line="231" w:lineRule="auto"/>
              <w:ind w:left="778"/>
              <w:rPr>
                <w:sz w:val="19"/>
                <w:szCs w:val="19"/>
              </w:rPr>
            </w:pPr>
            <w:r>
              <w:rPr>
                <w:spacing w:val="4"/>
                <w:sz w:val="19"/>
                <w:szCs w:val="19"/>
              </w:rPr>
              <w:t>万元/亩</w:t>
            </w:r>
          </w:p>
        </w:tc>
        <w:tc>
          <w:tcPr>
            <w:tcW w:w="935" w:type="dxa"/>
            <w:vMerge w:val="continue"/>
            <w:tcBorders>
              <w:top w:val="nil"/>
            </w:tcBorders>
            <w:vAlign w:val="top"/>
          </w:tcPr>
          <w:p w14:paraId="17C7EFFC">
            <w:pPr>
              <w:rPr>
                <w:rFonts w:ascii="Arial"/>
                <w:sz w:val="21"/>
              </w:rPr>
            </w:pPr>
          </w:p>
        </w:tc>
      </w:tr>
      <w:tr w14:paraId="7A8C57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700" w:type="dxa"/>
            <w:vAlign w:val="top"/>
          </w:tcPr>
          <w:p w14:paraId="13C5609D">
            <w:pPr>
              <w:pStyle w:val="6"/>
              <w:spacing w:before="32" w:line="255" w:lineRule="exact"/>
              <w:ind w:left="319"/>
              <w:rPr>
                <w:sz w:val="19"/>
                <w:szCs w:val="19"/>
              </w:rPr>
            </w:pPr>
            <w:r>
              <w:rPr>
                <w:position w:val="1"/>
                <w:sz w:val="19"/>
                <w:szCs w:val="19"/>
              </w:rPr>
              <w:t>1</w:t>
            </w:r>
          </w:p>
        </w:tc>
        <w:tc>
          <w:tcPr>
            <w:tcW w:w="1915" w:type="dxa"/>
            <w:vAlign w:val="top"/>
          </w:tcPr>
          <w:p w14:paraId="54FE2259">
            <w:pPr>
              <w:pStyle w:val="6"/>
              <w:spacing w:before="32" w:line="253" w:lineRule="exact"/>
              <w:ind w:left="773"/>
              <w:rPr>
                <w:sz w:val="19"/>
                <w:szCs w:val="19"/>
              </w:rPr>
            </w:pPr>
            <w:r>
              <w:rPr>
                <w:position w:val="1"/>
                <w:sz w:val="19"/>
                <w:szCs w:val="19"/>
              </w:rPr>
              <w:t>1553</w:t>
            </w:r>
          </w:p>
        </w:tc>
        <w:tc>
          <w:tcPr>
            <w:tcW w:w="1437" w:type="dxa"/>
            <w:vAlign w:val="top"/>
          </w:tcPr>
          <w:p w14:paraId="50EFB668">
            <w:pPr>
              <w:pStyle w:val="6"/>
              <w:spacing w:before="32" w:line="252" w:lineRule="exact"/>
              <w:ind w:left="473"/>
              <w:rPr>
                <w:sz w:val="19"/>
                <w:szCs w:val="19"/>
              </w:rPr>
            </w:pPr>
            <w:r>
              <w:rPr>
                <w:spacing w:val="3"/>
                <w:position w:val="1"/>
                <w:sz w:val="19"/>
                <w:szCs w:val="19"/>
              </w:rPr>
              <w:t>207.1</w:t>
            </w:r>
          </w:p>
        </w:tc>
        <w:tc>
          <w:tcPr>
            <w:tcW w:w="1785" w:type="dxa"/>
            <w:vAlign w:val="top"/>
          </w:tcPr>
          <w:p w14:paraId="4A4DE435">
            <w:pPr>
              <w:pStyle w:val="6"/>
              <w:spacing w:before="32" w:line="253" w:lineRule="exact"/>
              <w:ind w:left="750"/>
              <w:rPr>
                <w:sz w:val="19"/>
                <w:szCs w:val="19"/>
              </w:rPr>
            </w:pPr>
            <w:r>
              <w:rPr>
                <w:spacing w:val="1"/>
                <w:position w:val="1"/>
                <w:sz w:val="19"/>
                <w:szCs w:val="19"/>
              </w:rPr>
              <w:t>777</w:t>
            </w:r>
          </w:p>
        </w:tc>
        <w:tc>
          <w:tcPr>
            <w:tcW w:w="2234" w:type="dxa"/>
            <w:vAlign w:val="top"/>
          </w:tcPr>
          <w:p w14:paraId="1C12FD3A">
            <w:pPr>
              <w:pStyle w:val="6"/>
              <w:spacing w:before="32" w:line="252" w:lineRule="exact"/>
              <w:ind w:left="886"/>
              <w:rPr>
                <w:sz w:val="19"/>
                <w:szCs w:val="19"/>
              </w:rPr>
            </w:pPr>
            <w:r>
              <w:rPr>
                <w:position w:val="1"/>
                <w:sz w:val="19"/>
                <w:szCs w:val="19"/>
              </w:rPr>
              <w:t>103.6</w:t>
            </w:r>
          </w:p>
        </w:tc>
        <w:tc>
          <w:tcPr>
            <w:tcW w:w="935" w:type="dxa"/>
            <w:vAlign w:val="top"/>
          </w:tcPr>
          <w:p w14:paraId="6B8CA934">
            <w:pPr>
              <w:pStyle w:val="6"/>
              <w:spacing w:before="32" w:line="241" w:lineRule="auto"/>
              <w:ind w:left="246"/>
              <w:rPr>
                <w:sz w:val="19"/>
                <w:szCs w:val="19"/>
              </w:rPr>
            </w:pPr>
            <w:r>
              <w:rPr>
                <w:spacing w:val="-2"/>
                <w:sz w:val="19"/>
                <w:szCs w:val="19"/>
              </w:rPr>
              <w:t>±20%</w:t>
            </w:r>
          </w:p>
        </w:tc>
      </w:tr>
      <w:tr w14:paraId="3B6428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3" w:hRule="atLeast"/>
        </w:trPr>
        <w:tc>
          <w:tcPr>
            <w:tcW w:w="700" w:type="dxa"/>
            <w:vAlign w:val="top"/>
          </w:tcPr>
          <w:p w14:paraId="00FE1C91">
            <w:pPr>
              <w:pStyle w:val="6"/>
              <w:spacing w:before="33" w:line="255" w:lineRule="exact"/>
              <w:ind w:left="306"/>
              <w:rPr>
                <w:sz w:val="19"/>
                <w:szCs w:val="19"/>
              </w:rPr>
            </w:pPr>
            <w:r>
              <w:rPr>
                <w:position w:val="1"/>
                <w:sz w:val="19"/>
                <w:szCs w:val="19"/>
              </w:rPr>
              <w:t>2</w:t>
            </w:r>
          </w:p>
        </w:tc>
        <w:tc>
          <w:tcPr>
            <w:tcW w:w="1915" w:type="dxa"/>
            <w:vAlign w:val="top"/>
          </w:tcPr>
          <w:p w14:paraId="3AAE6CA2">
            <w:pPr>
              <w:pStyle w:val="6"/>
              <w:spacing w:before="33" w:line="253" w:lineRule="exact"/>
              <w:ind w:left="809"/>
              <w:rPr>
                <w:sz w:val="19"/>
                <w:szCs w:val="19"/>
              </w:rPr>
            </w:pPr>
            <w:r>
              <w:rPr>
                <w:spacing w:val="2"/>
                <w:position w:val="1"/>
                <w:sz w:val="19"/>
                <w:szCs w:val="19"/>
              </w:rPr>
              <w:t>992</w:t>
            </w:r>
          </w:p>
        </w:tc>
        <w:tc>
          <w:tcPr>
            <w:tcW w:w="1437" w:type="dxa"/>
            <w:vAlign w:val="top"/>
          </w:tcPr>
          <w:p w14:paraId="1181BBA5">
            <w:pPr>
              <w:pStyle w:val="6"/>
              <w:spacing w:before="33" w:line="253" w:lineRule="exact"/>
              <w:ind w:left="486"/>
              <w:rPr>
                <w:sz w:val="19"/>
                <w:szCs w:val="19"/>
              </w:rPr>
            </w:pPr>
            <w:r>
              <w:rPr>
                <w:position w:val="1"/>
                <w:sz w:val="19"/>
                <w:szCs w:val="19"/>
              </w:rPr>
              <w:t>132.3</w:t>
            </w:r>
          </w:p>
        </w:tc>
        <w:tc>
          <w:tcPr>
            <w:tcW w:w="1785" w:type="dxa"/>
            <w:vAlign w:val="top"/>
          </w:tcPr>
          <w:p w14:paraId="24D379C7">
            <w:pPr>
              <w:pStyle w:val="6"/>
              <w:spacing w:before="33" w:line="253" w:lineRule="exact"/>
              <w:ind w:left="745"/>
              <w:rPr>
                <w:sz w:val="19"/>
                <w:szCs w:val="19"/>
              </w:rPr>
            </w:pPr>
            <w:r>
              <w:rPr>
                <w:spacing w:val="3"/>
                <w:position w:val="1"/>
                <w:sz w:val="19"/>
                <w:szCs w:val="19"/>
              </w:rPr>
              <w:t>496</w:t>
            </w:r>
          </w:p>
        </w:tc>
        <w:tc>
          <w:tcPr>
            <w:tcW w:w="2234" w:type="dxa"/>
            <w:vAlign w:val="top"/>
          </w:tcPr>
          <w:p w14:paraId="75965DAE">
            <w:pPr>
              <w:pStyle w:val="6"/>
              <w:spacing w:before="33" w:line="253" w:lineRule="exact"/>
              <w:ind w:left="923"/>
              <w:rPr>
                <w:sz w:val="19"/>
                <w:szCs w:val="19"/>
              </w:rPr>
            </w:pPr>
            <w:r>
              <w:rPr>
                <w:spacing w:val="3"/>
                <w:position w:val="1"/>
                <w:sz w:val="19"/>
                <w:szCs w:val="19"/>
              </w:rPr>
              <w:t>66.1</w:t>
            </w:r>
          </w:p>
        </w:tc>
        <w:tc>
          <w:tcPr>
            <w:tcW w:w="935" w:type="dxa"/>
            <w:vAlign w:val="top"/>
          </w:tcPr>
          <w:p w14:paraId="6FB2C762">
            <w:pPr>
              <w:pStyle w:val="6"/>
              <w:spacing w:before="33" w:line="241" w:lineRule="auto"/>
              <w:ind w:left="246"/>
              <w:rPr>
                <w:sz w:val="19"/>
                <w:szCs w:val="19"/>
              </w:rPr>
            </w:pPr>
            <w:r>
              <w:rPr>
                <w:spacing w:val="-2"/>
                <w:sz w:val="19"/>
                <w:szCs w:val="19"/>
              </w:rPr>
              <w:t>±20%</w:t>
            </w:r>
          </w:p>
        </w:tc>
      </w:tr>
      <w:tr w14:paraId="058C20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2" w:hRule="atLeast"/>
        </w:trPr>
        <w:tc>
          <w:tcPr>
            <w:tcW w:w="700" w:type="dxa"/>
            <w:vAlign w:val="top"/>
          </w:tcPr>
          <w:p w14:paraId="4A5BE0D2">
            <w:pPr>
              <w:pStyle w:val="6"/>
              <w:spacing w:before="33" w:line="253" w:lineRule="exact"/>
              <w:ind w:left="308"/>
              <w:rPr>
                <w:sz w:val="19"/>
                <w:szCs w:val="19"/>
              </w:rPr>
            </w:pPr>
            <w:r>
              <w:rPr>
                <w:position w:val="1"/>
                <w:sz w:val="19"/>
                <w:szCs w:val="19"/>
              </w:rPr>
              <w:t>3</w:t>
            </w:r>
          </w:p>
        </w:tc>
        <w:tc>
          <w:tcPr>
            <w:tcW w:w="1915" w:type="dxa"/>
            <w:vAlign w:val="top"/>
          </w:tcPr>
          <w:p w14:paraId="74E85EF9">
            <w:pPr>
              <w:pStyle w:val="6"/>
              <w:spacing w:before="33" w:line="253" w:lineRule="exact"/>
              <w:ind w:left="813"/>
              <w:rPr>
                <w:sz w:val="19"/>
                <w:szCs w:val="19"/>
              </w:rPr>
            </w:pPr>
            <w:r>
              <w:rPr>
                <w:spacing w:val="1"/>
                <w:position w:val="1"/>
                <w:sz w:val="19"/>
                <w:szCs w:val="19"/>
              </w:rPr>
              <w:t>563</w:t>
            </w:r>
          </w:p>
        </w:tc>
        <w:tc>
          <w:tcPr>
            <w:tcW w:w="1437" w:type="dxa"/>
            <w:vAlign w:val="top"/>
          </w:tcPr>
          <w:p w14:paraId="6476EF94">
            <w:pPr>
              <w:pStyle w:val="6"/>
              <w:spacing w:before="33" w:line="253" w:lineRule="exact"/>
              <w:ind w:left="526"/>
              <w:rPr>
                <w:sz w:val="19"/>
                <w:szCs w:val="19"/>
              </w:rPr>
            </w:pPr>
            <w:r>
              <w:rPr>
                <w:spacing w:val="2"/>
                <w:position w:val="1"/>
                <w:sz w:val="19"/>
                <w:szCs w:val="19"/>
              </w:rPr>
              <w:t>75.1</w:t>
            </w:r>
          </w:p>
        </w:tc>
        <w:tc>
          <w:tcPr>
            <w:tcW w:w="1785" w:type="dxa"/>
            <w:vAlign w:val="top"/>
          </w:tcPr>
          <w:p w14:paraId="7C015C07">
            <w:pPr>
              <w:pStyle w:val="6"/>
              <w:spacing w:before="33" w:line="253" w:lineRule="exact"/>
              <w:ind w:left="748"/>
              <w:rPr>
                <w:sz w:val="19"/>
                <w:szCs w:val="19"/>
              </w:rPr>
            </w:pPr>
            <w:r>
              <w:rPr>
                <w:spacing w:val="2"/>
                <w:position w:val="1"/>
                <w:sz w:val="19"/>
                <w:szCs w:val="19"/>
              </w:rPr>
              <w:t>282</w:t>
            </w:r>
          </w:p>
        </w:tc>
        <w:tc>
          <w:tcPr>
            <w:tcW w:w="2234" w:type="dxa"/>
            <w:vAlign w:val="top"/>
          </w:tcPr>
          <w:p w14:paraId="7B38819E">
            <w:pPr>
              <w:pStyle w:val="6"/>
              <w:spacing w:before="33" w:line="253" w:lineRule="exact"/>
              <w:ind w:left="925"/>
              <w:rPr>
                <w:sz w:val="19"/>
                <w:szCs w:val="19"/>
              </w:rPr>
            </w:pPr>
            <w:r>
              <w:rPr>
                <w:spacing w:val="2"/>
                <w:position w:val="1"/>
                <w:sz w:val="19"/>
                <w:szCs w:val="19"/>
              </w:rPr>
              <w:t>37.6</w:t>
            </w:r>
          </w:p>
        </w:tc>
        <w:tc>
          <w:tcPr>
            <w:tcW w:w="935" w:type="dxa"/>
            <w:vAlign w:val="top"/>
          </w:tcPr>
          <w:p w14:paraId="1785CF9F">
            <w:pPr>
              <w:pStyle w:val="6"/>
              <w:spacing w:before="33" w:line="241" w:lineRule="auto"/>
              <w:ind w:left="246"/>
              <w:rPr>
                <w:sz w:val="19"/>
                <w:szCs w:val="19"/>
              </w:rPr>
            </w:pPr>
            <w:r>
              <w:rPr>
                <w:spacing w:val="-2"/>
                <w:sz w:val="19"/>
                <w:szCs w:val="19"/>
              </w:rPr>
              <w:t>±20%</w:t>
            </w:r>
          </w:p>
        </w:tc>
      </w:tr>
      <w:tr w14:paraId="6522DC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700" w:type="dxa"/>
            <w:vAlign w:val="top"/>
          </w:tcPr>
          <w:p w14:paraId="545F3E46">
            <w:pPr>
              <w:pStyle w:val="6"/>
              <w:spacing w:before="34" w:line="255" w:lineRule="exact"/>
              <w:ind w:left="303"/>
              <w:rPr>
                <w:sz w:val="19"/>
                <w:szCs w:val="19"/>
              </w:rPr>
            </w:pPr>
            <w:r>
              <w:rPr>
                <w:position w:val="1"/>
                <w:sz w:val="19"/>
                <w:szCs w:val="19"/>
              </w:rPr>
              <w:t>4</w:t>
            </w:r>
          </w:p>
        </w:tc>
        <w:tc>
          <w:tcPr>
            <w:tcW w:w="1915" w:type="dxa"/>
            <w:vAlign w:val="top"/>
          </w:tcPr>
          <w:p w14:paraId="5FF08F39">
            <w:pPr>
              <w:pStyle w:val="6"/>
              <w:spacing w:before="34" w:line="253" w:lineRule="exact"/>
              <w:ind w:left="813"/>
              <w:rPr>
                <w:sz w:val="19"/>
                <w:szCs w:val="19"/>
              </w:rPr>
            </w:pPr>
            <w:r>
              <w:rPr>
                <w:spacing w:val="1"/>
                <w:position w:val="1"/>
                <w:sz w:val="19"/>
                <w:szCs w:val="19"/>
              </w:rPr>
              <w:t>302</w:t>
            </w:r>
          </w:p>
        </w:tc>
        <w:tc>
          <w:tcPr>
            <w:tcW w:w="1437" w:type="dxa"/>
            <w:vAlign w:val="top"/>
          </w:tcPr>
          <w:p w14:paraId="5B6147DE">
            <w:pPr>
              <w:pStyle w:val="6"/>
              <w:spacing w:before="34" w:line="253" w:lineRule="exact"/>
              <w:ind w:left="521"/>
              <w:rPr>
                <w:sz w:val="19"/>
                <w:szCs w:val="19"/>
              </w:rPr>
            </w:pPr>
            <w:r>
              <w:rPr>
                <w:spacing w:val="3"/>
                <w:position w:val="1"/>
                <w:sz w:val="19"/>
                <w:szCs w:val="19"/>
              </w:rPr>
              <w:t>40.3</w:t>
            </w:r>
          </w:p>
        </w:tc>
        <w:tc>
          <w:tcPr>
            <w:tcW w:w="1785" w:type="dxa"/>
            <w:vAlign w:val="top"/>
          </w:tcPr>
          <w:p w14:paraId="7319EB1D">
            <w:pPr>
              <w:pStyle w:val="6"/>
              <w:spacing w:before="34" w:line="253" w:lineRule="exact"/>
              <w:ind w:left="760"/>
              <w:rPr>
                <w:sz w:val="19"/>
                <w:szCs w:val="19"/>
              </w:rPr>
            </w:pPr>
            <w:r>
              <w:rPr>
                <w:spacing w:val="-2"/>
                <w:position w:val="1"/>
                <w:sz w:val="19"/>
                <w:szCs w:val="19"/>
              </w:rPr>
              <w:t>151</w:t>
            </w:r>
          </w:p>
        </w:tc>
        <w:tc>
          <w:tcPr>
            <w:tcW w:w="2234" w:type="dxa"/>
            <w:vAlign w:val="top"/>
          </w:tcPr>
          <w:p w14:paraId="223BF693">
            <w:pPr>
              <w:pStyle w:val="6"/>
              <w:spacing w:before="34" w:line="253" w:lineRule="exact"/>
              <w:ind w:left="924"/>
              <w:rPr>
                <w:sz w:val="19"/>
                <w:szCs w:val="19"/>
              </w:rPr>
            </w:pPr>
            <w:r>
              <w:rPr>
                <w:spacing w:val="3"/>
                <w:position w:val="1"/>
                <w:sz w:val="19"/>
                <w:szCs w:val="19"/>
              </w:rPr>
              <w:t>20.1</w:t>
            </w:r>
          </w:p>
        </w:tc>
        <w:tc>
          <w:tcPr>
            <w:tcW w:w="935" w:type="dxa"/>
            <w:vAlign w:val="top"/>
          </w:tcPr>
          <w:p w14:paraId="68CD3ACC">
            <w:pPr>
              <w:pStyle w:val="6"/>
              <w:spacing w:before="34" w:line="241" w:lineRule="auto"/>
              <w:ind w:left="246"/>
              <w:rPr>
                <w:sz w:val="19"/>
                <w:szCs w:val="19"/>
              </w:rPr>
            </w:pPr>
            <w:r>
              <w:rPr>
                <w:spacing w:val="-2"/>
                <w:sz w:val="19"/>
                <w:szCs w:val="19"/>
              </w:rPr>
              <w:t>±20%</w:t>
            </w:r>
          </w:p>
        </w:tc>
      </w:tr>
    </w:tbl>
    <w:p w14:paraId="3505CC1F">
      <w:pPr>
        <w:pStyle w:val="2"/>
        <w:spacing w:before="30" w:line="218" w:lineRule="auto"/>
        <w:ind w:left="132"/>
        <w:rPr>
          <w:sz w:val="21"/>
          <w:szCs w:val="21"/>
        </w:rPr>
      </w:pPr>
      <w:r>
        <w:rPr>
          <w:spacing w:val="-9"/>
          <w:sz w:val="21"/>
          <w:szCs w:val="21"/>
        </w:rPr>
        <w:t>注：居住用地基准地价是指容积率为</w:t>
      </w:r>
      <w:r>
        <w:rPr>
          <w:spacing w:val="-42"/>
          <w:sz w:val="21"/>
          <w:szCs w:val="21"/>
        </w:rPr>
        <w:t xml:space="preserve"> </w:t>
      </w:r>
      <w:r>
        <w:rPr>
          <w:spacing w:val="-9"/>
          <w:sz w:val="21"/>
          <w:szCs w:val="21"/>
        </w:rPr>
        <w:t>2.0</w:t>
      </w:r>
      <w:r>
        <w:rPr>
          <w:spacing w:val="-31"/>
          <w:sz w:val="21"/>
          <w:szCs w:val="21"/>
        </w:rPr>
        <w:t xml:space="preserve"> </w:t>
      </w:r>
      <w:r>
        <w:rPr>
          <w:spacing w:val="-9"/>
          <w:sz w:val="21"/>
          <w:szCs w:val="21"/>
        </w:rPr>
        <w:t>时的平均楼面地价。</w:t>
      </w:r>
    </w:p>
    <w:p w14:paraId="384106D4">
      <w:pPr>
        <w:pStyle w:val="2"/>
        <w:spacing w:before="81" w:line="218" w:lineRule="auto"/>
        <w:ind w:left="126"/>
        <w:rPr>
          <w:sz w:val="21"/>
          <w:szCs w:val="21"/>
        </w:rPr>
      </w:pPr>
      <w:r>
        <w:rPr>
          <w:spacing w:val="-8"/>
          <w:sz w:val="21"/>
          <w:szCs w:val="21"/>
        </w:rPr>
        <w:t>特殊说明：租赁型商品房用地基准地价参照对应级别城镇住宅用地</w:t>
      </w:r>
      <w:r>
        <w:rPr>
          <w:spacing w:val="-9"/>
          <w:sz w:val="21"/>
          <w:szCs w:val="21"/>
        </w:rPr>
        <w:t>的 0.6 倍；</w:t>
      </w:r>
    </w:p>
    <w:p w14:paraId="0D71362D">
      <w:pPr>
        <w:pStyle w:val="2"/>
        <w:spacing w:before="79" w:line="218" w:lineRule="auto"/>
        <w:ind w:left="1137"/>
        <w:rPr>
          <w:sz w:val="21"/>
          <w:szCs w:val="21"/>
        </w:rPr>
      </w:pPr>
      <w:r>
        <w:rPr>
          <w:spacing w:val="-8"/>
          <w:sz w:val="21"/>
          <w:szCs w:val="21"/>
        </w:rPr>
        <w:t>农村社区服务设施用地基准地价参照对应级别城镇社区服务设</w:t>
      </w:r>
      <w:r>
        <w:rPr>
          <w:spacing w:val="-9"/>
          <w:sz w:val="21"/>
          <w:szCs w:val="21"/>
        </w:rPr>
        <w:t>施用地的 0.8</w:t>
      </w:r>
      <w:r>
        <w:rPr>
          <w:spacing w:val="-43"/>
          <w:sz w:val="21"/>
          <w:szCs w:val="21"/>
        </w:rPr>
        <w:t xml:space="preserve"> </w:t>
      </w:r>
      <w:r>
        <w:rPr>
          <w:spacing w:val="-9"/>
          <w:sz w:val="21"/>
          <w:szCs w:val="21"/>
        </w:rPr>
        <w:t>倍。</w:t>
      </w:r>
    </w:p>
    <w:p w14:paraId="4CA9681F">
      <w:pPr>
        <w:pStyle w:val="2"/>
        <w:spacing w:before="176" w:line="219" w:lineRule="auto"/>
        <w:ind w:left="683"/>
      </w:pPr>
      <w:r>
        <w:rPr>
          <w:b/>
          <w:bCs/>
          <w:spacing w:val="-3"/>
        </w:rPr>
        <w:t>4、工矿、仓储用地基准地价</w:t>
      </w:r>
    </w:p>
    <w:p w14:paraId="2560B6B3">
      <w:pPr>
        <w:pStyle w:val="2"/>
        <w:spacing w:before="162" w:line="218" w:lineRule="auto"/>
        <w:ind w:left="2252"/>
        <w:rPr>
          <w:sz w:val="24"/>
          <w:szCs w:val="24"/>
        </w:rPr>
      </w:pPr>
      <w:r>
        <w:rPr>
          <w:b/>
          <w:bCs/>
          <w:spacing w:val="-3"/>
          <w:sz w:val="24"/>
          <w:szCs w:val="24"/>
        </w:rPr>
        <w:t>表</w:t>
      </w:r>
      <w:r>
        <w:rPr>
          <w:spacing w:val="-43"/>
          <w:sz w:val="24"/>
          <w:szCs w:val="24"/>
        </w:rPr>
        <w:t xml:space="preserve"> </w:t>
      </w:r>
      <w:r>
        <w:rPr>
          <w:b/>
          <w:bCs/>
          <w:spacing w:val="-3"/>
          <w:sz w:val="24"/>
          <w:szCs w:val="24"/>
        </w:rPr>
        <w:t>4-1-5</w:t>
      </w:r>
      <w:r>
        <w:rPr>
          <w:spacing w:val="-3"/>
          <w:sz w:val="24"/>
          <w:szCs w:val="24"/>
        </w:rPr>
        <w:t xml:space="preserve"> </w:t>
      </w:r>
      <w:r>
        <w:rPr>
          <w:b/>
          <w:bCs/>
          <w:spacing w:val="-3"/>
          <w:sz w:val="24"/>
          <w:szCs w:val="24"/>
        </w:rPr>
        <w:t>永春县城区工矿、仓储用地基准地价表</w:t>
      </w:r>
    </w:p>
    <w:p w14:paraId="517C2615">
      <w:pPr>
        <w:spacing w:line="145" w:lineRule="auto"/>
        <w:rPr>
          <w:rFonts w:ascii="Arial"/>
          <w:sz w:val="2"/>
        </w:rPr>
      </w:pPr>
    </w:p>
    <w:tbl>
      <w:tblPr>
        <w:tblStyle w:val="5"/>
        <w:tblW w:w="900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39"/>
        <w:gridCol w:w="1421"/>
        <w:gridCol w:w="1079"/>
        <w:gridCol w:w="1202"/>
        <w:gridCol w:w="1296"/>
        <w:gridCol w:w="1223"/>
        <w:gridCol w:w="1171"/>
        <w:gridCol w:w="875"/>
      </w:tblGrid>
      <w:tr w14:paraId="181787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trPr>
        <w:tc>
          <w:tcPr>
            <w:tcW w:w="739" w:type="dxa"/>
            <w:vMerge w:val="restart"/>
            <w:tcBorders>
              <w:bottom w:val="nil"/>
            </w:tcBorders>
            <w:vAlign w:val="top"/>
          </w:tcPr>
          <w:p w14:paraId="7F4AD89D">
            <w:pPr>
              <w:spacing w:line="242" w:lineRule="auto"/>
              <w:rPr>
                <w:rFonts w:ascii="Arial"/>
                <w:sz w:val="21"/>
              </w:rPr>
            </w:pPr>
          </w:p>
          <w:p w14:paraId="094C247E">
            <w:pPr>
              <w:pStyle w:val="6"/>
              <w:spacing w:before="62" w:line="228" w:lineRule="auto"/>
              <w:ind w:left="132"/>
              <w:rPr>
                <w:sz w:val="19"/>
                <w:szCs w:val="19"/>
              </w:rPr>
            </w:pPr>
            <w:r>
              <w:rPr>
                <w:spacing w:val="-4"/>
                <w:sz w:val="19"/>
                <w:szCs w:val="19"/>
              </w:rPr>
              <w:t>级</w:t>
            </w:r>
            <w:r>
              <w:rPr>
                <w:spacing w:val="21"/>
                <w:sz w:val="19"/>
                <w:szCs w:val="19"/>
              </w:rPr>
              <w:t xml:space="preserve"> </w:t>
            </w:r>
            <w:r>
              <w:rPr>
                <w:spacing w:val="-4"/>
                <w:sz w:val="19"/>
                <w:szCs w:val="19"/>
              </w:rPr>
              <w:t>别</w:t>
            </w:r>
          </w:p>
        </w:tc>
        <w:tc>
          <w:tcPr>
            <w:tcW w:w="4998" w:type="dxa"/>
            <w:gridSpan w:val="4"/>
            <w:vAlign w:val="top"/>
          </w:tcPr>
          <w:p w14:paraId="3BBE49FE">
            <w:pPr>
              <w:pStyle w:val="6"/>
              <w:spacing w:before="34" w:line="217" w:lineRule="auto"/>
              <w:ind w:left="2113"/>
              <w:rPr>
                <w:sz w:val="19"/>
                <w:szCs w:val="19"/>
              </w:rPr>
            </w:pPr>
            <w:r>
              <w:rPr>
                <w:spacing w:val="4"/>
                <w:sz w:val="19"/>
                <w:szCs w:val="19"/>
              </w:rPr>
              <w:t>工矿用地</w:t>
            </w:r>
          </w:p>
        </w:tc>
        <w:tc>
          <w:tcPr>
            <w:tcW w:w="2394" w:type="dxa"/>
            <w:gridSpan w:val="2"/>
            <w:vMerge w:val="restart"/>
            <w:tcBorders>
              <w:bottom w:val="nil"/>
            </w:tcBorders>
            <w:vAlign w:val="top"/>
          </w:tcPr>
          <w:p w14:paraId="0037BD0A">
            <w:pPr>
              <w:pStyle w:val="6"/>
              <w:spacing w:before="171" w:line="228" w:lineRule="auto"/>
              <w:ind w:left="811"/>
              <w:rPr>
                <w:sz w:val="19"/>
                <w:szCs w:val="19"/>
              </w:rPr>
            </w:pPr>
            <w:r>
              <w:rPr>
                <w:spacing w:val="4"/>
                <w:sz w:val="19"/>
                <w:szCs w:val="19"/>
              </w:rPr>
              <w:t>仓储用地</w:t>
            </w:r>
          </w:p>
        </w:tc>
        <w:tc>
          <w:tcPr>
            <w:tcW w:w="875" w:type="dxa"/>
            <w:vMerge w:val="restart"/>
            <w:tcBorders>
              <w:bottom w:val="nil"/>
            </w:tcBorders>
            <w:vAlign w:val="top"/>
          </w:tcPr>
          <w:p w14:paraId="7F1A47AC">
            <w:pPr>
              <w:pStyle w:val="6"/>
              <w:spacing w:before="176" w:line="253" w:lineRule="auto"/>
              <w:ind w:left="348" w:right="138" w:hanging="202"/>
              <w:rPr>
                <w:sz w:val="19"/>
                <w:szCs w:val="19"/>
              </w:rPr>
            </w:pPr>
            <w:r>
              <w:rPr>
                <w:spacing w:val="5"/>
                <w:sz w:val="19"/>
                <w:szCs w:val="19"/>
              </w:rPr>
              <w:t>修正幅</w:t>
            </w:r>
            <w:r>
              <w:rPr>
                <w:sz w:val="19"/>
                <w:szCs w:val="19"/>
              </w:rPr>
              <w:t>度</w:t>
            </w:r>
          </w:p>
        </w:tc>
      </w:tr>
      <w:tr w14:paraId="3A1592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739" w:type="dxa"/>
            <w:vMerge w:val="continue"/>
            <w:tcBorders>
              <w:top w:val="nil"/>
              <w:bottom w:val="nil"/>
            </w:tcBorders>
            <w:vAlign w:val="top"/>
          </w:tcPr>
          <w:p w14:paraId="53C59642">
            <w:pPr>
              <w:rPr>
                <w:rFonts w:ascii="Arial"/>
                <w:sz w:val="21"/>
              </w:rPr>
            </w:pPr>
          </w:p>
        </w:tc>
        <w:tc>
          <w:tcPr>
            <w:tcW w:w="2500" w:type="dxa"/>
            <w:gridSpan w:val="2"/>
            <w:vAlign w:val="top"/>
          </w:tcPr>
          <w:p w14:paraId="49DACE98">
            <w:pPr>
              <w:pStyle w:val="6"/>
              <w:spacing w:before="33" w:line="215" w:lineRule="auto"/>
              <w:ind w:left="865"/>
              <w:rPr>
                <w:sz w:val="19"/>
                <w:szCs w:val="19"/>
              </w:rPr>
            </w:pPr>
            <w:r>
              <w:rPr>
                <w:spacing w:val="4"/>
                <w:sz w:val="19"/>
                <w:szCs w:val="19"/>
              </w:rPr>
              <w:t>工业用地</w:t>
            </w:r>
          </w:p>
        </w:tc>
        <w:tc>
          <w:tcPr>
            <w:tcW w:w="2498" w:type="dxa"/>
            <w:gridSpan w:val="2"/>
            <w:vAlign w:val="top"/>
          </w:tcPr>
          <w:p w14:paraId="4CD27BAD">
            <w:pPr>
              <w:pStyle w:val="6"/>
              <w:spacing w:before="33" w:line="215" w:lineRule="auto"/>
              <w:ind w:left="559"/>
              <w:rPr>
                <w:sz w:val="19"/>
                <w:szCs w:val="19"/>
              </w:rPr>
            </w:pPr>
            <w:r>
              <w:rPr>
                <w:spacing w:val="7"/>
                <w:sz w:val="19"/>
                <w:szCs w:val="19"/>
              </w:rPr>
              <w:t>盐田、采矿用地</w:t>
            </w:r>
          </w:p>
        </w:tc>
        <w:tc>
          <w:tcPr>
            <w:tcW w:w="2394" w:type="dxa"/>
            <w:gridSpan w:val="2"/>
            <w:vMerge w:val="continue"/>
            <w:tcBorders>
              <w:top w:val="nil"/>
            </w:tcBorders>
            <w:vAlign w:val="top"/>
          </w:tcPr>
          <w:p w14:paraId="75373C04">
            <w:pPr>
              <w:rPr>
                <w:rFonts w:ascii="Arial"/>
                <w:sz w:val="21"/>
              </w:rPr>
            </w:pPr>
          </w:p>
        </w:tc>
        <w:tc>
          <w:tcPr>
            <w:tcW w:w="875" w:type="dxa"/>
            <w:vMerge w:val="continue"/>
            <w:tcBorders>
              <w:top w:val="nil"/>
              <w:bottom w:val="nil"/>
            </w:tcBorders>
            <w:vAlign w:val="top"/>
          </w:tcPr>
          <w:p w14:paraId="2804C484">
            <w:pPr>
              <w:rPr>
                <w:rFonts w:ascii="Arial"/>
                <w:sz w:val="21"/>
              </w:rPr>
            </w:pPr>
          </w:p>
        </w:tc>
      </w:tr>
      <w:tr w14:paraId="1D54FF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739" w:type="dxa"/>
            <w:vMerge w:val="continue"/>
            <w:tcBorders>
              <w:top w:val="nil"/>
            </w:tcBorders>
            <w:vAlign w:val="top"/>
          </w:tcPr>
          <w:p w14:paraId="1A5CC52C">
            <w:pPr>
              <w:rPr>
                <w:rFonts w:ascii="Arial"/>
                <w:sz w:val="21"/>
              </w:rPr>
            </w:pPr>
          </w:p>
        </w:tc>
        <w:tc>
          <w:tcPr>
            <w:tcW w:w="1421" w:type="dxa"/>
            <w:vAlign w:val="top"/>
          </w:tcPr>
          <w:p w14:paraId="3111ED24">
            <w:pPr>
              <w:pStyle w:val="6"/>
              <w:spacing w:before="31" w:line="215" w:lineRule="auto"/>
              <w:ind w:left="472"/>
              <w:rPr>
                <w:sz w:val="19"/>
                <w:szCs w:val="19"/>
              </w:rPr>
            </w:pPr>
            <w:r>
              <w:rPr>
                <w:spacing w:val="-1"/>
                <w:sz w:val="19"/>
                <w:szCs w:val="19"/>
              </w:rPr>
              <w:t>元/㎡</w:t>
            </w:r>
          </w:p>
        </w:tc>
        <w:tc>
          <w:tcPr>
            <w:tcW w:w="1079" w:type="dxa"/>
            <w:vAlign w:val="top"/>
          </w:tcPr>
          <w:p w14:paraId="07E93804">
            <w:pPr>
              <w:pStyle w:val="6"/>
              <w:spacing w:before="31" w:line="215" w:lineRule="auto"/>
              <w:ind w:left="199"/>
              <w:rPr>
                <w:sz w:val="19"/>
                <w:szCs w:val="19"/>
              </w:rPr>
            </w:pPr>
            <w:r>
              <w:rPr>
                <w:spacing w:val="4"/>
                <w:sz w:val="19"/>
                <w:szCs w:val="19"/>
              </w:rPr>
              <w:t>万元/亩</w:t>
            </w:r>
          </w:p>
        </w:tc>
        <w:tc>
          <w:tcPr>
            <w:tcW w:w="1202" w:type="dxa"/>
            <w:vAlign w:val="top"/>
          </w:tcPr>
          <w:p w14:paraId="789056E2">
            <w:pPr>
              <w:pStyle w:val="6"/>
              <w:spacing w:before="31" w:line="215" w:lineRule="auto"/>
              <w:ind w:left="365"/>
              <w:rPr>
                <w:sz w:val="19"/>
                <w:szCs w:val="19"/>
              </w:rPr>
            </w:pPr>
            <w:r>
              <w:rPr>
                <w:spacing w:val="-1"/>
                <w:sz w:val="19"/>
                <w:szCs w:val="19"/>
              </w:rPr>
              <w:t>元/㎡</w:t>
            </w:r>
          </w:p>
        </w:tc>
        <w:tc>
          <w:tcPr>
            <w:tcW w:w="1296" w:type="dxa"/>
            <w:vAlign w:val="top"/>
          </w:tcPr>
          <w:p w14:paraId="18F70E7D">
            <w:pPr>
              <w:pStyle w:val="6"/>
              <w:spacing w:before="31" w:line="215" w:lineRule="auto"/>
              <w:ind w:left="309"/>
              <w:rPr>
                <w:sz w:val="19"/>
                <w:szCs w:val="19"/>
              </w:rPr>
            </w:pPr>
            <w:r>
              <w:rPr>
                <w:spacing w:val="4"/>
                <w:sz w:val="19"/>
                <w:szCs w:val="19"/>
              </w:rPr>
              <w:t>万元/亩</w:t>
            </w:r>
          </w:p>
        </w:tc>
        <w:tc>
          <w:tcPr>
            <w:tcW w:w="1223" w:type="dxa"/>
            <w:vAlign w:val="top"/>
          </w:tcPr>
          <w:p w14:paraId="44E43518">
            <w:pPr>
              <w:pStyle w:val="6"/>
              <w:spacing w:before="31" w:line="215" w:lineRule="auto"/>
              <w:ind w:left="376"/>
              <w:rPr>
                <w:sz w:val="19"/>
                <w:szCs w:val="19"/>
              </w:rPr>
            </w:pPr>
            <w:r>
              <w:rPr>
                <w:spacing w:val="-1"/>
                <w:sz w:val="19"/>
                <w:szCs w:val="19"/>
              </w:rPr>
              <w:t>元/㎡</w:t>
            </w:r>
          </w:p>
        </w:tc>
        <w:tc>
          <w:tcPr>
            <w:tcW w:w="1171" w:type="dxa"/>
            <w:vAlign w:val="top"/>
          </w:tcPr>
          <w:p w14:paraId="7B525D8D">
            <w:pPr>
              <w:pStyle w:val="6"/>
              <w:spacing w:before="31" w:line="215" w:lineRule="auto"/>
              <w:ind w:left="248"/>
              <w:rPr>
                <w:sz w:val="19"/>
                <w:szCs w:val="19"/>
              </w:rPr>
            </w:pPr>
            <w:r>
              <w:rPr>
                <w:spacing w:val="4"/>
                <w:sz w:val="19"/>
                <w:szCs w:val="19"/>
              </w:rPr>
              <w:t>万元/亩</w:t>
            </w:r>
          </w:p>
        </w:tc>
        <w:tc>
          <w:tcPr>
            <w:tcW w:w="875" w:type="dxa"/>
            <w:vMerge w:val="continue"/>
            <w:tcBorders>
              <w:top w:val="nil"/>
            </w:tcBorders>
            <w:vAlign w:val="top"/>
          </w:tcPr>
          <w:p w14:paraId="5BB39CFB">
            <w:pPr>
              <w:rPr>
                <w:rFonts w:ascii="Arial"/>
                <w:sz w:val="21"/>
              </w:rPr>
            </w:pPr>
          </w:p>
        </w:tc>
      </w:tr>
      <w:tr w14:paraId="48FA25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739" w:type="dxa"/>
            <w:vAlign w:val="top"/>
          </w:tcPr>
          <w:p w14:paraId="16F011F3">
            <w:pPr>
              <w:pStyle w:val="6"/>
              <w:spacing w:before="33" w:line="213" w:lineRule="auto"/>
              <w:ind w:left="338"/>
              <w:rPr>
                <w:sz w:val="19"/>
                <w:szCs w:val="19"/>
              </w:rPr>
            </w:pPr>
            <w:r>
              <w:rPr>
                <w:sz w:val="19"/>
                <w:szCs w:val="19"/>
              </w:rPr>
              <w:t>1</w:t>
            </w:r>
          </w:p>
        </w:tc>
        <w:tc>
          <w:tcPr>
            <w:tcW w:w="1421" w:type="dxa"/>
            <w:vAlign w:val="top"/>
          </w:tcPr>
          <w:p w14:paraId="3F99EFC4">
            <w:pPr>
              <w:pStyle w:val="6"/>
              <w:spacing w:before="33" w:line="213" w:lineRule="auto"/>
              <w:ind w:left="560"/>
              <w:rPr>
                <w:sz w:val="19"/>
                <w:szCs w:val="19"/>
              </w:rPr>
            </w:pPr>
            <w:r>
              <w:rPr>
                <w:spacing w:val="3"/>
                <w:sz w:val="19"/>
                <w:szCs w:val="19"/>
              </w:rPr>
              <w:t>471</w:t>
            </w:r>
          </w:p>
        </w:tc>
        <w:tc>
          <w:tcPr>
            <w:tcW w:w="1079" w:type="dxa"/>
            <w:vAlign w:val="top"/>
          </w:tcPr>
          <w:p w14:paraId="6B3B101C">
            <w:pPr>
              <w:pStyle w:val="6"/>
              <w:spacing w:before="33" w:line="213" w:lineRule="auto"/>
              <w:ind w:left="347"/>
              <w:rPr>
                <w:sz w:val="19"/>
                <w:szCs w:val="19"/>
              </w:rPr>
            </w:pPr>
            <w:r>
              <w:rPr>
                <w:spacing w:val="2"/>
                <w:sz w:val="19"/>
                <w:szCs w:val="19"/>
              </w:rPr>
              <w:t>31.4</w:t>
            </w:r>
          </w:p>
        </w:tc>
        <w:tc>
          <w:tcPr>
            <w:tcW w:w="1202" w:type="dxa"/>
            <w:vAlign w:val="top"/>
          </w:tcPr>
          <w:p w14:paraId="7DCED4A3">
            <w:pPr>
              <w:pStyle w:val="6"/>
              <w:spacing w:before="33" w:line="213" w:lineRule="auto"/>
              <w:ind w:left="458"/>
              <w:rPr>
                <w:sz w:val="19"/>
                <w:szCs w:val="19"/>
              </w:rPr>
            </w:pPr>
            <w:r>
              <w:rPr>
                <w:spacing w:val="1"/>
                <w:sz w:val="19"/>
                <w:szCs w:val="19"/>
              </w:rPr>
              <w:t>377</w:t>
            </w:r>
          </w:p>
        </w:tc>
        <w:tc>
          <w:tcPr>
            <w:tcW w:w="1296" w:type="dxa"/>
            <w:vAlign w:val="top"/>
          </w:tcPr>
          <w:p w14:paraId="2770B257">
            <w:pPr>
              <w:pStyle w:val="6"/>
              <w:spacing w:before="33" w:line="213" w:lineRule="auto"/>
              <w:ind w:left="453"/>
              <w:rPr>
                <w:sz w:val="19"/>
                <w:szCs w:val="19"/>
              </w:rPr>
            </w:pPr>
            <w:r>
              <w:rPr>
                <w:spacing w:val="3"/>
                <w:sz w:val="19"/>
                <w:szCs w:val="19"/>
              </w:rPr>
              <w:t>25.1</w:t>
            </w:r>
          </w:p>
        </w:tc>
        <w:tc>
          <w:tcPr>
            <w:tcW w:w="1223" w:type="dxa"/>
            <w:vAlign w:val="top"/>
          </w:tcPr>
          <w:p w14:paraId="523F2C1F">
            <w:pPr>
              <w:pStyle w:val="6"/>
              <w:spacing w:before="33" w:line="213" w:lineRule="auto"/>
              <w:ind w:left="464"/>
              <w:rPr>
                <w:sz w:val="19"/>
                <w:szCs w:val="19"/>
              </w:rPr>
            </w:pPr>
            <w:r>
              <w:rPr>
                <w:spacing w:val="3"/>
                <w:sz w:val="19"/>
                <w:szCs w:val="19"/>
              </w:rPr>
              <w:t>424</w:t>
            </w:r>
          </w:p>
        </w:tc>
        <w:tc>
          <w:tcPr>
            <w:tcW w:w="1171" w:type="dxa"/>
            <w:vAlign w:val="top"/>
          </w:tcPr>
          <w:p w14:paraId="2D61CC88">
            <w:pPr>
              <w:pStyle w:val="6"/>
              <w:spacing w:before="33" w:line="213" w:lineRule="auto"/>
              <w:ind w:left="392"/>
              <w:rPr>
                <w:sz w:val="19"/>
                <w:szCs w:val="19"/>
              </w:rPr>
            </w:pPr>
            <w:r>
              <w:rPr>
                <w:spacing w:val="3"/>
                <w:sz w:val="19"/>
                <w:szCs w:val="19"/>
              </w:rPr>
              <w:t>28.3</w:t>
            </w:r>
          </w:p>
        </w:tc>
        <w:tc>
          <w:tcPr>
            <w:tcW w:w="875" w:type="dxa"/>
            <w:vAlign w:val="top"/>
          </w:tcPr>
          <w:p w14:paraId="579F5763">
            <w:pPr>
              <w:pStyle w:val="6"/>
              <w:spacing w:before="33" w:line="213" w:lineRule="auto"/>
              <w:ind w:left="214"/>
              <w:rPr>
                <w:sz w:val="19"/>
                <w:szCs w:val="19"/>
              </w:rPr>
            </w:pPr>
            <w:r>
              <w:rPr>
                <w:spacing w:val="-2"/>
                <w:sz w:val="19"/>
                <w:szCs w:val="19"/>
              </w:rPr>
              <w:t>±20%</w:t>
            </w:r>
          </w:p>
        </w:tc>
      </w:tr>
      <w:tr w14:paraId="30514E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739" w:type="dxa"/>
            <w:vAlign w:val="top"/>
          </w:tcPr>
          <w:p w14:paraId="048574A4">
            <w:pPr>
              <w:pStyle w:val="6"/>
              <w:spacing w:before="33" w:line="213" w:lineRule="auto"/>
              <w:ind w:left="325"/>
              <w:rPr>
                <w:sz w:val="19"/>
                <w:szCs w:val="19"/>
              </w:rPr>
            </w:pPr>
            <w:r>
              <w:rPr>
                <w:sz w:val="19"/>
                <w:szCs w:val="19"/>
              </w:rPr>
              <w:t>2</w:t>
            </w:r>
          </w:p>
        </w:tc>
        <w:tc>
          <w:tcPr>
            <w:tcW w:w="1421" w:type="dxa"/>
            <w:vAlign w:val="top"/>
          </w:tcPr>
          <w:p w14:paraId="0F99D834">
            <w:pPr>
              <w:pStyle w:val="6"/>
              <w:spacing w:before="33" w:line="213" w:lineRule="auto"/>
              <w:ind w:left="565"/>
              <w:rPr>
                <w:sz w:val="19"/>
                <w:szCs w:val="19"/>
              </w:rPr>
            </w:pPr>
            <w:r>
              <w:rPr>
                <w:spacing w:val="1"/>
                <w:sz w:val="19"/>
                <w:szCs w:val="19"/>
              </w:rPr>
              <w:t>354</w:t>
            </w:r>
          </w:p>
        </w:tc>
        <w:tc>
          <w:tcPr>
            <w:tcW w:w="1079" w:type="dxa"/>
            <w:vAlign w:val="top"/>
          </w:tcPr>
          <w:p w14:paraId="2AE4C64B">
            <w:pPr>
              <w:pStyle w:val="6"/>
              <w:spacing w:before="33" w:line="213" w:lineRule="auto"/>
              <w:ind w:left="345"/>
              <w:rPr>
                <w:sz w:val="19"/>
                <w:szCs w:val="19"/>
              </w:rPr>
            </w:pPr>
            <w:r>
              <w:rPr>
                <w:spacing w:val="3"/>
                <w:sz w:val="19"/>
                <w:szCs w:val="19"/>
              </w:rPr>
              <w:t>23.6</w:t>
            </w:r>
          </w:p>
        </w:tc>
        <w:tc>
          <w:tcPr>
            <w:tcW w:w="1202" w:type="dxa"/>
            <w:vAlign w:val="top"/>
          </w:tcPr>
          <w:p w14:paraId="542AC078">
            <w:pPr>
              <w:pStyle w:val="6"/>
              <w:spacing w:before="33" w:line="213" w:lineRule="auto"/>
              <w:ind w:left="457"/>
              <w:rPr>
                <w:sz w:val="19"/>
                <w:szCs w:val="19"/>
              </w:rPr>
            </w:pPr>
            <w:r>
              <w:rPr>
                <w:spacing w:val="2"/>
                <w:sz w:val="19"/>
                <w:szCs w:val="19"/>
              </w:rPr>
              <w:t>283</w:t>
            </w:r>
          </w:p>
        </w:tc>
        <w:tc>
          <w:tcPr>
            <w:tcW w:w="1296" w:type="dxa"/>
            <w:vAlign w:val="top"/>
          </w:tcPr>
          <w:p w14:paraId="4D5A4AEA">
            <w:pPr>
              <w:pStyle w:val="6"/>
              <w:spacing w:before="33" w:line="213" w:lineRule="auto"/>
              <w:ind w:left="465"/>
              <w:rPr>
                <w:sz w:val="19"/>
                <w:szCs w:val="19"/>
              </w:rPr>
            </w:pPr>
            <w:r>
              <w:rPr>
                <w:sz w:val="19"/>
                <w:szCs w:val="19"/>
              </w:rPr>
              <w:t>18.9</w:t>
            </w:r>
          </w:p>
        </w:tc>
        <w:tc>
          <w:tcPr>
            <w:tcW w:w="1223" w:type="dxa"/>
            <w:vAlign w:val="top"/>
          </w:tcPr>
          <w:p w14:paraId="3EC40E95">
            <w:pPr>
              <w:pStyle w:val="6"/>
              <w:spacing w:before="33" w:line="213" w:lineRule="auto"/>
              <w:ind w:left="469"/>
              <w:rPr>
                <w:sz w:val="19"/>
                <w:szCs w:val="19"/>
              </w:rPr>
            </w:pPr>
            <w:r>
              <w:rPr>
                <w:spacing w:val="1"/>
                <w:sz w:val="19"/>
                <w:szCs w:val="19"/>
              </w:rPr>
              <w:t>319</w:t>
            </w:r>
          </w:p>
        </w:tc>
        <w:tc>
          <w:tcPr>
            <w:tcW w:w="1171" w:type="dxa"/>
            <w:vAlign w:val="top"/>
          </w:tcPr>
          <w:p w14:paraId="4D14FA7F">
            <w:pPr>
              <w:pStyle w:val="6"/>
              <w:spacing w:before="33" w:line="213" w:lineRule="auto"/>
              <w:ind w:left="392"/>
              <w:rPr>
                <w:sz w:val="19"/>
                <w:szCs w:val="19"/>
              </w:rPr>
            </w:pPr>
            <w:r>
              <w:rPr>
                <w:spacing w:val="3"/>
                <w:sz w:val="19"/>
                <w:szCs w:val="19"/>
              </w:rPr>
              <w:t>21.2</w:t>
            </w:r>
          </w:p>
        </w:tc>
        <w:tc>
          <w:tcPr>
            <w:tcW w:w="875" w:type="dxa"/>
            <w:vAlign w:val="top"/>
          </w:tcPr>
          <w:p w14:paraId="68F421B8">
            <w:pPr>
              <w:pStyle w:val="6"/>
              <w:spacing w:before="33" w:line="213" w:lineRule="auto"/>
              <w:ind w:left="214"/>
              <w:rPr>
                <w:sz w:val="19"/>
                <w:szCs w:val="19"/>
              </w:rPr>
            </w:pPr>
            <w:r>
              <w:rPr>
                <w:spacing w:val="-2"/>
                <w:sz w:val="19"/>
                <w:szCs w:val="19"/>
              </w:rPr>
              <w:t>±20%</w:t>
            </w:r>
          </w:p>
        </w:tc>
      </w:tr>
      <w:tr w14:paraId="2BF7B1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70" w:hRule="atLeast"/>
        </w:trPr>
        <w:tc>
          <w:tcPr>
            <w:tcW w:w="739" w:type="dxa"/>
            <w:vAlign w:val="top"/>
          </w:tcPr>
          <w:p w14:paraId="0F903179">
            <w:pPr>
              <w:pStyle w:val="6"/>
              <w:spacing w:before="37" w:line="216" w:lineRule="auto"/>
              <w:ind w:left="327"/>
              <w:rPr>
                <w:sz w:val="19"/>
                <w:szCs w:val="19"/>
              </w:rPr>
            </w:pPr>
            <w:r>
              <w:rPr>
                <w:sz w:val="19"/>
                <w:szCs w:val="19"/>
              </w:rPr>
              <w:t>3</w:t>
            </w:r>
          </w:p>
        </w:tc>
        <w:tc>
          <w:tcPr>
            <w:tcW w:w="1421" w:type="dxa"/>
            <w:vAlign w:val="top"/>
          </w:tcPr>
          <w:p w14:paraId="7938CF39">
            <w:pPr>
              <w:pStyle w:val="6"/>
              <w:spacing w:before="37" w:line="216" w:lineRule="auto"/>
              <w:ind w:left="563"/>
              <w:rPr>
                <w:sz w:val="19"/>
                <w:szCs w:val="19"/>
              </w:rPr>
            </w:pPr>
            <w:r>
              <w:rPr>
                <w:spacing w:val="2"/>
                <w:sz w:val="19"/>
                <w:szCs w:val="19"/>
              </w:rPr>
              <w:t>276</w:t>
            </w:r>
          </w:p>
        </w:tc>
        <w:tc>
          <w:tcPr>
            <w:tcW w:w="1079" w:type="dxa"/>
            <w:vAlign w:val="top"/>
          </w:tcPr>
          <w:p w14:paraId="42A80880">
            <w:pPr>
              <w:pStyle w:val="6"/>
              <w:spacing w:before="37" w:line="216" w:lineRule="auto"/>
              <w:ind w:left="358"/>
              <w:rPr>
                <w:sz w:val="19"/>
                <w:szCs w:val="19"/>
              </w:rPr>
            </w:pPr>
            <w:r>
              <w:rPr>
                <w:sz w:val="19"/>
                <w:szCs w:val="19"/>
              </w:rPr>
              <w:t>18.4</w:t>
            </w:r>
          </w:p>
        </w:tc>
        <w:tc>
          <w:tcPr>
            <w:tcW w:w="1202" w:type="dxa"/>
            <w:vAlign w:val="top"/>
          </w:tcPr>
          <w:p w14:paraId="3F099CFE">
            <w:pPr>
              <w:pStyle w:val="6"/>
              <w:spacing w:before="37" w:line="216" w:lineRule="auto"/>
              <w:ind w:left="457"/>
              <w:rPr>
                <w:sz w:val="19"/>
                <w:szCs w:val="19"/>
              </w:rPr>
            </w:pPr>
            <w:r>
              <w:rPr>
                <w:spacing w:val="2"/>
                <w:sz w:val="19"/>
                <w:szCs w:val="19"/>
              </w:rPr>
              <w:t>221</w:t>
            </w:r>
          </w:p>
        </w:tc>
        <w:tc>
          <w:tcPr>
            <w:tcW w:w="1296" w:type="dxa"/>
            <w:vAlign w:val="top"/>
          </w:tcPr>
          <w:p w14:paraId="7457B741">
            <w:pPr>
              <w:pStyle w:val="6"/>
              <w:spacing w:before="37" w:line="216" w:lineRule="auto"/>
              <w:ind w:left="465"/>
              <w:rPr>
                <w:sz w:val="19"/>
                <w:szCs w:val="19"/>
              </w:rPr>
            </w:pPr>
            <w:r>
              <w:rPr>
                <w:sz w:val="19"/>
                <w:szCs w:val="19"/>
              </w:rPr>
              <w:t>14.7</w:t>
            </w:r>
          </w:p>
        </w:tc>
        <w:tc>
          <w:tcPr>
            <w:tcW w:w="1223" w:type="dxa"/>
            <w:vAlign w:val="top"/>
          </w:tcPr>
          <w:p w14:paraId="665A02DA">
            <w:pPr>
              <w:pStyle w:val="6"/>
              <w:spacing w:before="37" w:line="216" w:lineRule="auto"/>
              <w:ind w:left="467"/>
              <w:rPr>
                <w:sz w:val="19"/>
                <w:szCs w:val="19"/>
              </w:rPr>
            </w:pPr>
            <w:r>
              <w:rPr>
                <w:spacing w:val="2"/>
                <w:sz w:val="19"/>
                <w:szCs w:val="19"/>
              </w:rPr>
              <w:t>248</w:t>
            </w:r>
          </w:p>
        </w:tc>
        <w:tc>
          <w:tcPr>
            <w:tcW w:w="1171" w:type="dxa"/>
            <w:vAlign w:val="top"/>
          </w:tcPr>
          <w:p w14:paraId="0A750464">
            <w:pPr>
              <w:pStyle w:val="6"/>
              <w:spacing w:before="37" w:line="216" w:lineRule="auto"/>
              <w:ind w:left="404"/>
              <w:rPr>
                <w:sz w:val="19"/>
                <w:szCs w:val="19"/>
              </w:rPr>
            </w:pPr>
            <w:r>
              <w:rPr>
                <w:sz w:val="19"/>
                <w:szCs w:val="19"/>
              </w:rPr>
              <w:t>16.6</w:t>
            </w:r>
          </w:p>
        </w:tc>
        <w:tc>
          <w:tcPr>
            <w:tcW w:w="875" w:type="dxa"/>
            <w:vAlign w:val="top"/>
          </w:tcPr>
          <w:p w14:paraId="4519C071">
            <w:pPr>
              <w:pStyle w:val="6"/>
              <w:spacing w:before="37" w:line="216" w:lineRule="auto"/>
              <w:ind w:left="214"/>
              <w:rPr>
                <w:sz w:val="19"/>
                <w:szCs w:val="19"/>
              </w:rPr>
            </w:pPr>
            <w:r>
              <w:rPr>
                <w:spacing w:val="-2"/>
                <w:sz w:val="19"/>
                <w:szCs w:val="19"/>
              </w:rPr>
              <w:t>±20%</w:t>
            </w:r>
          </w:p>
        </w:tc>
      </w:tr>
    </w:tbl>
    <w:p w14:paraId="2E230B36">
      <w:pPr>
        <w:pStyle w:val="2"/>
        <w:spacing w:before="29" w:line="219" w:lineRule="auto"/>
        <w:ind w:left="132"/>
        <w:rPr>
          <w:sz w:val="21"/>
          <w:szCs w:val="21"/>
        </w:rPr>
      </w:pPr>
      <w:r>
        <w:rPr>
          <w:spacing w:val="-9"/>
          <w:sz w:val="21"/>
          <w:szCs w:val="21"/>
        </w:rPr>
        <w:t>注：工矿、仓储用地基准地价是指容积率为</w:t>
      </w:r>
      <w:r>
        <w:rPr>
          <w:spacing w:val="-40"/>
          <w:sz w:val="21"/>
          <w:szCs w:val="21"/>
        </w:rPr>
        <w:t xml:space="preserve"> </w:t>
      </w:r>
      <w:r>
        <w:rPr>
          <w:spacing w:val="-9"/>
          <w:sz w:val="21"/>
          <w:szCs w:val="21"/>
        </w:rPr>
        <w:t>1.0</w:t>
      </w:r>
      <w:r>
        <w:rPr>
          <w:spacing w:val="-31"/>
          <w:sz w:val="21"/>
          <w:szCs w:val="21"/>
        </w:rPr>
        <w:t xml:space="preserve"> </w:t>
      </w:r>
      <w:r>
        <w:rPr>
          <w:spacing w:val="-9"/>
          <w:sz w:val="21"/>
          <w:szCs w:val="21"/>
        </w:rPr>
        <w:t>时的平均地面地价。</w:t>
      </w:r>
    </w:p>
    <w:p w14:paraId="47D06F0A">
      <w:pPr>
        <w:pStyle w:val="2"/>
        <w:spacing w:before="78" w:line="218" w:lineRule="auto"/>
        <w:ind w:left="126"/>
        <w:rPr>
          <w:sz w:val="21"/>
          <w:szCs w:val="21"/>
        </w:rPr>
      </w:pPr>
      <w:r>
        <w:rPr>
          <w:spacing w:val="-8"/>
          <w:sz w:val="21"/>
          <w:szCs w:val="21"/>
        </w:rPr>
        <w:t>特殊说明：产品加工制造、高端装备修理的</w:t>
      </w:r>
      <w:r>
        <w:rPr>
          <w:spacing w:val="-9"/>
          <w:sz w:val="21"/>
          <w:szCs w:val="21"/>
        </w:rPr>
        <w:t>项目用地，参照对应级别工业用地基准地价。</w:t>
      </w:r>
    </w:p>
    <w:p w14:paraId="74DFD8A6">
      <w:pPr>
        <w:pStyle w:val="2"/>
        <w:spacing w:before="212" w:line="214" w:lineRule="auto"/>
        <w:ind w:left="1239"/>
        <w:rPr>
          <w:sz w:val="24"/>
          <w:szCs w:val="24"/>
        </w:rPr>
      </w:pPr>
      <w:r>
        <w:rPr>
          <w:b/>
          <w:bCs/>
          <w:spacing w:val="-3"/>
          <w:sz w:val="24"/>
          <w:szCs w:val="24"/>
        </w:rPr>
        <w:t>表</w:t>
      </w:r>
      <w:r>
        <w:rPr>
          <w:spacing w:val="-35"/>
          <w:sz w:val="24"/>
          <w:szCs w:val="24"/>
        </w:rPr>
        <w:t xml:space="preserve"> </w:t>
      </w:r>
      <w:r>
        <w:rPr>
          <w:b/>
          <w:bCs/>
          <w:spacing w:val="-3"/>
          <w:sz w:val="24"/>
          <w:szCs w:val="24"/>
        </w:rPr>
        <w:t>4-1-6</w:t>
      </w:r>
      <w:r>
        <w:rPr>
          <w:spacing w:val="-3"/>
          <w:sz w:val="24"/>
          <w:szCs w:val="24"/>
        </w:rPr>
        <w:t xml:space="preserve"> </w:t>
      </w:r>
      <w:r>
        <w:rPr>
          <w:b/>
          <w:bCs/>
          <w:spacing w:val="-3"/>
          <w:sz w:val="24"/>
          <w:szCs w:val="24"/>
        </w:rPr>
        <w:t>永春县城区可分割转让的工业、仓储用地基准地价表</w:t>
      </w:r>
    </w:p>
    <w:p w14:paraId="2732CABA">
      <w:pPr>
        <w:spacing w:line="19" w:lineRule="exact"/>
      </w:pPr>
    </w:p>
    <w:tbl>
      <w:tblPr>
        <w:tblStyle w:val="5"/>
        <w:tblW w:w="9018" w:type="dxa"/>
        <w:tblInd w:w="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75"/>
        <w:gridCol w:w="1320"/>
        <w:gridCol w:w="1816"/>
        <w:gridCol w:w="1320"/>
        <w:gridCol w:w="1816"/>
        <w:gridCol w:w="1271"/>
      </w:tblGrid>
      <w:tr w14:paraId="4F326F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1475" w:type="dxa"/>
            <w:vMerge w:val="restart"/>
            <w:tcBorders>
              <w:bottom w:val="nil"/>
            </w:tcBorders>
            <w:vAlign w:val="top"/>
          </w:tcPr>
          <w:p w14:paraId="5204A789">
            <w:pPr>
              <w:pStyle w:val="6"/>
              <w:spacing w:before="193" w:line="228" w:lineRule="auto"/>
              <w:ind w:left="502"/>
              <w:rPr>
                <w:sz w:val="19"/>
                <w:szCs w:val="19"/>
              </w:rPr>
            </w:pPr>
            <w:r>
              <w:rPr>
                <w:spacing w:val="-4"/>
                <w:sz w:val="19"/>
                <w:szCs w:val="19"/>
              </w:rPr>
              <w:t>级</w:t>
            </w:r>
            <w:r>
              <w:rPr>
                <w:spacing w:val="21"/>
                <w:sz w:val="19"/>
                <w:szCs w:val="19"/>
              </w:rPr>
              <w:t xml:space="preserve"> </w:t>
            </w:r>
            <w:r>
              <w:rPr>
                <w:spacing w:val="-4"/>
                <w:sz w:val="19"/>
                <w:szCs w:val="19"/>
              </w:rPr>
              <w:t>别</w:t>
            </w:r>
          </w:p>
        </w:tc>
        <w:tc>
          <w:tcPr>
            <w:tcW w:w="3136" w:type="dxa"/>
            <w:gridSpan w:val="2"/>
            <w:vAlign w:val="top"/>
          </w:tcPr>
          <w:p w14:paraId="0AB3F429">
            <w:pPr>
              <w:pStyle w:val="6"/>
              <w:spacing w:before="49" w:line="216" w:lineRule="auto"/>
              <w:ind w:left="1185"/>
              <w:rPr>
                <w:sz w:val="19"/>
                <w:szCs w:val="19"/>
              </w:rPr>
            </w:pPr>
            <w:r>
              <w:rPr>
                <w:spacing w:val="4"/>
                <w:sz w:val="19"/>
                <w:szCs w:val="19"/>
              </w:rPr>
              <w:t>工业用地</w:t>
            </w:r>
          </w:p>
        </w:tc>
        <w:tc>
          <w:tcPr>
            <w:tcW w:w="3136" w:type="dxa"/>
            <w:gridSpan w:val="2"/>
            <w:vAlign w:val="top"/>
          </w:tcPr>
          <w:p w14:paraId="7E530D84">
            <w:pPr>
              <w:pStyle w:val="6"/>
              <w:spacing w:before="49" w:line="216" w:lineRule="auto"/>
              <w:ind w:left="1183"/>
              <w:rPr>
                <w:sz w:val="19"/>
                <w:szCs w:val="19"/>
              </w:rPr>
            </w:pPr>
            <w:r>
              <w:rPr>
                <w:spacing w:val="4"/>
                <w:sz w:val="19"/>
                <w:szCs w:val="19"/>
              </w:rPr>
              <w:t>仓储用地</w:t>
            </w:r>
          </w:p>
        </w:tc>
        <w:tc>
          <w:tcPr>
            <w:tcW w:w="1271" w:type="dxa"/>
            <w:vMerge w:val="restart"/>
            <w:tcBorders>
              <w:bottom w:val="nil"/>
            </w:tcBorders>
            <w:vAlign w:val="top"/>
          </w:tcPr>
          <w:p w14:paraId="557D9A13">
            <w:pPr>
              <w:pStyle w:val="6"/>
              <w:spacing w:before="61" w:line="227" w:lineRule="auto"/>
              <w:ind w:left="446"/>
              <w:rPr>
                <w:sz w:val="19"/>
                <w:szCs w:val="19"/>
              </w:rPr>
            </w:pPr>
            <w:r>
              <w:rPr>
                <w:spacing w:val="2"/>
                <w:sz w:val="19"/>
                <w:szCs w:val="19"/>
              </w:rPr>
              <w:t>修正</w:t>
            </w:r>
          </w:p>
          <w:p w14:paraId="28ACFC95">
            <w:pPr>
              <w:pStyle w:val="6"/>
              <w:spacing w:before="27" w:line="227" w:lineRule="auto"/>
              <w:ind w:left="453"/>
              <w:rPr>
                <w:sz w:val="19"/>
                <w:szCs w:val="19"/>
              </w:rPr>
            </w:pPr>
            <w:r>
              <w:rPr>
                <w:spacing w:val="-1"/>
                <w:sz w:val="19"/>
                <w:szCs w:val="19"/>
              </w:rPr>
              <w:t>幅度</w:t>
            </w:r>
          </w:p>
        </w:tc>
      </w:tr>
      <w:tr w14:paraId="0B2284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1475" w:type="dxa"/>
            <w:vMerge w:val="continue"/>
            <w:tcBorders>
              <w:top w:val="nil"/>
            </w:tcBorders>
            <w:vAlign w:val="top"/>
          </w:tcPr>
          <w:p w14:paraId="4983F78A">
            <w:pPr>
              <w:rPr>
                <w:rFonts w:ascii="Arial"/>
                <w:sz w:val="21"/>
              </w:rPr>
            </w:pPr>
          </w:p>
        </w:tc>
        <w:tc>
          <w:tcPr>
            <w:tcW w:w="1320" w:type="dxa"/>
            <w:vAlign w:val="top"/>
          </w:tcPr>
          <w:p w14:paraId="56CBA871">
            <w:pPr>
              <w:pStyle w:val="6"/>
              <w:spacing w:before="47" w:line="216" w:lineRule="auto"/>
              <w:ind w:left="422"/>
              <w:rPr>
                <w:sz w:val="19"/>
                <w:szCs w:val="19"/>
              </w:rPr>
            </w:pPr>
            <w:r>
              <w:rPr>
                <w:spacing w:val="-1"/>
                <w:sz w:val="19"/>
                <w:szCs w:val="19"/>
              </w:rPr>
              <w:t>元/㎡</w:t>
            </w:r>
          </w:p>
        </w:tc>
        <w:tc>
          <w:tcPr>
            <w:tcW w:w="1816" w:type="dxa"/>
            <w:vAlign w:val="top"/>
          </w:tcPr>
          <w:p w14:paraId="41F055A3">
            <w:pPr>
              <w:pStyle w:val="6"/>
              <w:spacing w:before="47" w:line="216" w:lineRule="auto"/>
              <w:ind w:left="568"/>
              <w:rPr>
                <w:sz w:val="19"/>
                <w:szCs w:val="19"/>
              </w:rPr>
            </w:pPr>
            <w:r>
              <w:rPr>
                <w:spacing w:val="4"/>
                <w:sz w:val="19"/>
                <w:szCs w:val="19"/>
              </w:rPr>
              <w:t>万元/亩</w:t>
            </w:r>
          </w:p>
        </w:tc>
        <w:tc>
          <w:tcPr>
            <w:tcW w:w="1320" w:type="dxa"/>
            <w:vAlign w:val="top"/>
          </w:tcPr>
          <w:p w14:paraId="175CD5E5">
            <w:pPr>
              <w:pStyle w:val="6"/>
              <w:spacing w:before="47" w:line="216" w:lineRule="auto"/>
              <w:ind w:left="424"/>
              <w:rPr>
                <w:sz w:val="19"/>
                <w:szCs w:val="19"/>
              </w:rPr>
            </w:pPr>
            <w:r>
              <w:rPr>
                <w:spacing w:val="-1"/>
                <w:sz w:val="19"/>
                <w:szCs w:val="19"/>
              </w:rPr>
              <w:t>元/㎡</w:t>
            </w:r>
          </w:p>
        </w:tc>
        <w:tc>
          <w:tcPr>
            <w:tcW w:w="1816" w:type="dxa"/>
            <w:vAlign w:val="top"/>
          </w:tcPr>
          <w:p w14:paraId="4989F2B2">
            <w:pPr>
              <w:pStyle w:val="6"/>
              <w:spacing w:before="47" w:line="216" w:lineRule="auto"/>
              <w:ind w:left="571"/>
              <w:rPr>
                <w:sz w:val="19"/>
                <w:szCs w:val="19"/>
              </w:rPr>
            </w:pPr>
            <w:r>
              <w:rPr>
                <w:spacing w:val="4"/>
                <w:sz w:val="19"/>
                <w:szCs w:val="19"/>
              </w:rPr>
              <w:t>万元/亩</w:t>
            </w:r>
          </w:p>
        </w:tc>
        <w:tc>
          <w:tcPr>
            <w:tcW w:w="1271" w:type="dxa"/>
            <w:vMerge w:val="continue"/>
            <w:tcBorders>
              <w:top w:val="nil"/>
            </w:tcBorders>
            <w:vAlign w:val="top"/>
          </w:tcPr>
          <w:p w14:paraId="5BF32E68">
            <w:pPr>
              <w:rPr>
                <w:rFonts w:ascii="Arial"/>
                <w:sz w:val="21"/>
              </w:rPr>
            </w:pPr>
          </w:p>
        </w:tc>
      </w:tr>
      <w:tr w14:paraId="00DDC3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1475" w:type="dxa"/>
            <w:vAlign w:val="top"/>
          </w:tcPr>
          <w:p w14:paraId="193D4762">
            <w:pPr>
              <w:pStyle w:val="6"/>
              <w:spacing w:before="46" w:line="214" w:lineRule="auto"/>
              <w:ind w:left="707"/>
              <w:rPr>
                <w:sz w:val="19"/>
                <w:szCs w:val="19"/>
              </w:rPr>
            </w:pPr>
            <w:r>
              <w:rPr>
                <w:sz w:val="19"/>
                <w:szCs w:val="19"/>
              </w:rPr>
              <w:t>1</w:t>
            </w:r>
          </w:p>
        </w:tc>
        <w:tc>
          <w:tcPr>
            <w:tcW w:w="1320" w:type="dxa"/>
            <w:vAlign w:val="top"/>
          </w:tcPr>
          <w:p w14:paraId="4EE186B9">
            <w:pPr>
              <w:pStyle w:val="6"/>
              <w:spacing w:before="46" w:line="214" w:lineRule="auto"/>
              <w:ind w:left="518"/>
              <w:rPr>
                <w:sz w:val="19"/>
                <w:szCs w:val="19"/>
              </w:rPr>
            </w:pPr>
            <w:r>
              <w:rPr>
                <w:spacing w:val="1"/>
                <w:sz w:val="19"/>
                <w:szCs w:val="19"/>
              </w:rPr>
              <w:t>565</w:t>
            </w:r>
          </w:p>
        </w:tc>
        <w:tc>
          <w:tcPr>
            <w:tcW w:w="1816" w:type="dxa"/>
            <w:vAlign w:val="top"/>
          </w:tcPr>
          <w:p w14:paraId="25836D96">
            <w:pPr>
              <w:pStyle w:val="6"/>
              <w:spacing w:before="46" w:line="214" w:lineRule="auto"/>
              <w:ind w:left="715"/>
              <w:rPr>
                <w:sz w:val="19"/>
                <w:szCs w:val="19"/>
              </w:rPr>
            </w:pPr>
            <w:r>
              <w:rPr>
                <w:spacing w:val="2"/>
                <w:sz w:val="19"/>
                <w:szCs w:val="19"/>
              </w:rPr>
              <w:t>37.7</w:t>
            </w:r>
          </w:p>
        </w:tc>
        <w:tc>
          <w:tcPr>
            <w:tcW w:w="1320" w:type="dxa"/>
            <w:vAlign w:val="top"/>
          </w:tcPr>
          <w:p w14:paraId="1D8D362D">
            <w:pPr>
              <w:pStyle w:val="6"/>
              <w:spacing w:before="46" w:line="214" w:lineRule="auto"/>
              <w:ind w:left="519"/>
              <w:rPr>
                <w:sz w:val="19"/>
                <w:szCs w:val="19"/>
              </w:rPr>
            </w:pPr>
            <w:r>
              <w:rPr>
                <w:spacing w:val="1"/>
                <w:sz w:val="19"/>
                <w:szCs w:val="19"/>
              </w:rPr>
              <w:t>509</w:t>
            </w:r>
          </w:p>
        </w:tc>
        <w:tc>
          <w:tcPr>
            <w:tcW w:w="1816" w:type="dxa"/>
            <w:vAlign w:val="top"/>
          </w:tcPr>
          <w:p w14:paraId="53F099D9">
            <w:pPr>
              <w:pStyle w:val="6"/>
              <w:spacing w:before="46" w:line="214" w:lineRule="auto"/>
              <w:ind w:left="719"/>
              <w:rPr>
                <w:sz w:val="19"/>
                <w:szCs w:val="19"/>
              </w:rPr>
            </w:pPr>
            <w:r>
              <w:rPr>
                <w:spacing w:val="2"/>
                <w:sz w:val="19"/>
                <w:szCs w:val="19"/>
              </w:rPr>
              <w:t>33.9</w:t>
            </w:r>
          </w:p>
        </w:tc>
        <w:tc>
          <w:tcPr>
            <w:tcW w:w="1271" w:type="dxa"/>
            <w:vAlign w:val="top"/>
          </w:tcPr>
          <w:p w14:paraId="3E1998FD">
            <w:pPr>
              <w:pStyle w:val="6"/>
              <w:spacing w:before="46" w:line="214" w:lineRule="auto"/>
              <w:ind w:left="414"/>
              <w:rPr>
                <w:sz w:val="19"/>
                <w:szCs w:val="19"/>
              </w:rPr>
            </w:pPr>
            <w:r>
              <w:rPr>
                <w:spacing w:val="-2"/>
                <w:sz w:val="19"/>
                <w:szCs w:val="19"/>
              </w:rPr>
              <w:t>±20%</w:t>
            </w:r>
          </w:p>
        </w:tc>
      </w:tr>
      <w:tr w14:paraId="581A50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 w:hRule="atLeast"/>
        </w:trPr>
        <w:tc>
          <w:tcPr>
            <w:tcW w:w="1475" w:type="dxa"/>
            <w:vAlign w:val="top"/>
          </w:tcPr>
          <w:p w14:paraId="2878C821">
            <w:pPr>
              <w:pStyle w:val="6"/>
              <w:spacing w:before="49" w:line="213" w:lineRule="auto"/>
              <w:ind w:left="695"/>
              <w:rPr>
                <w:sz w:val="19"/>
                <w:szCs w:val="19"/>
              </w:rPr>
            </w:pPr>
            <w:r>
              <w:rPr>
                <w:sz w:val="19"/>
                <w:szCs w:val="19"/>
              </w:rPr>
              <w:t>2</w:t>
            </w:r>
          </w:p>
        </w:tc>
        <w:tc>
          <w:tcPr>
            <w:tcW w:w="1320" w:type="dxa"/>
            <w:vAlign w:val="top"/>
          </w:tcPr>
          <w:p w14:paraId="36C9310D">
            <w:pPr>
              <w:pStyle w:val="6"/>
              <w:spacing w:before="49" w:line="213" w:lineRule="auto"/>
              <w:ind w:left="513"/>
              <w:rPr>
                <w:sz w:val="19"/>
                <w:szCs w:val="19"/>
              </w:rPr>
            </w:pPr>
            <w:r>
              <w:rPr>
                <w:spacing w:val="3"/>
                <w:sz w:val="19"/>
                <w:szCs w:val="19"/>
              </w:rPr>
              <w:t>425</w:t>
            </w:r>
          </w:p>
        </w:tc>
        <w:tc>
          <w:tcPr>
            <w:tcW w:w="1816" w:type="dxa"/>
            <w:vAlign w:val="top"/>
          </w:tcPr>
          <w:p w14:paraId="487BF13D">
            <w:pPr>
              <w:pStyle w:val="6"/>
              <w:spacing w:before="49" w:line="213" w:lineRule="auto"/>
              <w:ind w:left="713"/>
              <w:rPr>
                <w:sz w:val="19"/>
                <w:szCs w:val="19"/>
              </w:rPr>
            </w:pPr>
            <w:r>
              <w:rPr>
                <w:spacing w:val="3"/>
                <w:sz w:val="19"/>
                <w:szCs w:val="19"/>
              </w:rPr>
              <w:t>28.3</w:t>
            </w:r>
          </w:p>
        </w:tc>
        <w:tc>
          <w:tcPr>
            <w:tcW w:w="1320" w:type="dxa"/>
            <w:vAlign w:val="top"/>
          </w:tcPr>
          <w:p w14:paraId="3B57F720">
            <w:pPr>
              <w:pStyle w:val="6"/>
              <w:spacing w:before="49" w:line="213" w:lineRule="auto"/>
              <w:ind w:left="519"/>
              <w:rPr>
                <w:sz w:val="19"/>
                <w:szCs w:val="19"/>
              </w:rPr>
            </w:pPr>
            <w:r>
              <w:rPr>
                <w:spacing w:val="1"/>
                <w:sz w:val="19"/>
                <w:szCs w:val="19"/>
              </w:rPr>
              <w:t>383</w:t>
            </w:r>
          </w:p>
        </w:tc>
        <w:tc>
          <w:tcPr>
            <w:tcW w:w="1816" w:type="dxa"/>
            <w:vAlign w:val="top"/>
          </w:tcPr>
          <w:p w14:paraId="35EDCD01">
            <w:pPr>
              <w:pStyle w:val="6"/>
              <w:spacing w:before="49" w:line="213" w:lineRule="auto"/>
              <w:ind w:left="717"/>
              <w:rPr>
                <w:sz w:val="19"/>
                <w:szCs w:val="19"/>
              </w:rPr>
            </w:pPr>
            <w:r>
              <w:rPr>
                <w:spacing w:val="3"/>
                <w:sz w:val="19"/>
                <w:szCs w:val="19"/>
              </w:rPr>
              <w:t>25.5</w:t>
            </w:r>
          </w:p>
        </w:tc>
        <w:tc>
          <w:tcPr>
            <w:tcW w:w="1271" w:type="dxa"/>
            <w:vAlign w:val="top"/>
          </w:tcPr>
          <w:p w14:paraId="1218C852">
            <w:pPr>
              <w:pStyle w:val="6"/>
              <w:spacing w:before="49" w:line="213" w:lineRule="auto"/>
              <w:ind w:left="414"/>
              <w:rPr>
                <w:sz w:val="19"/>
                <w:szCs w:val="19"/>
              </w:rPr>
            </w:pPr>
            <w:r>
              <w:rPr>
                <w:spacing w:val="-2"/>
                <w:sz w:val="19"/>
                <w:szCs w:val="19"/>
              </w:rPr>
              <w:t>±20%</w:t>
            </w:r>
          </w:p>
        </w:tc>
      </w:tr>
      <w:tr w14:paraId="456194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1475" w:type="dxa"/>
            <w:vAlign w:val="top"/>
          </w:tcPr>
          <w:p w14:paraId="2CDDE335">
            <w:pPr>
              <w:pStyle w:val="6"/>
              <w:spacing w:before="48" w:line="217" w:lineRule="auto"/>
              <w:ind w:left="697"/>
              <w:rPr>
                <w:sz w:val="19"/>
                <w:szCs w:val="19"/>
              </w:rPr>
            </w:pPr>
            <w:r>
              <w:rPr>
                <w:sz w:val="19"/>
                <w:szCs w:val="19"/>
              </w:rPr>
              <w:t>3</w:t>
            </w:r>
          </w:p>
        </w:tc>
        <w:tc>
          <w:tcPr>
            <w:tcW w:w="1320" w:type="dxa"/>
            <w:vAlign w:val="top"/>
          </w:tcPr>
          <w:p w14:paraId="23D65A18">
            <w:pPr>
              <w:pStyle w:val="6"/>
              <w:spacing w:before="48" w:line="217" w:lineRule="auto"/>
              <w:ind w:left="518"/>
              <w:rPr>
                <w:sz w:val="19"/>
                <w:szCs w:val="19"/>
              </w:rPr>
            </w:pPr>
            <w:r>
              <w:rPr>
                <w:spacing w:val="1"/>
                <w:sz w:val="19"/>
                <w:szCs w:val="19"/>
              </w:rPr>
              <w:t>331</w:t>
            </w:r>
          </w:p>
        </w:tc>
        <w:tc>
          <w:tcPr>
            <w:tcW w:w="1816" w:type="dxa"/>
            <w:vAlign w:val="top"/>
          </w:tcPr>
          <w:p w14:paraId="1AE85EAB">
            <w:pPr>
              <w:pStyle w:val="6"/>
              <w:spacing w:before="48" w:line="217" w:lineRule="auto"/>
              <w:ind w:left="713"/>
              <w:rPr>
                <w:sz w:val="19"/>
                <w:szCs w:val="19"/>
              </w:rPr>
            </w:pPr>
            <w:r>
              <w:rPr>
                <w:spacing w:val="3"/>
                <w:sz w:val="19"/>
                <w:szCs w:val="19"/>
              </w:rPr>
              <w:t>22.1</w:t>
            </w:r>
          </w:p>
        </w:tc>
        <w:tc>
          <w:tcPr>
            <w:tcW w:w="1320" w:type="dxa"/>
            <w:vAlign w:val="top"/>
          </w:tcPr>
          <w:p w14:paraId="578CCFD5">
            <w:pPr>
              <w:pStyle w:val="6"/>
              <w:spacing w:before="48" w:line="217" w:lineRule="auto"/>
              <w:ind w:left="518"/>
              <w:rPr>
                <w:sz w:val="19"/>
                <w:szCs w:val="19"/>
              </w:rPr>
            </w:pPr>
            <w:r>
              <w:rPr>
                <w:spacing w:val="2"/>
                <w:sz w:val="19"/>
                <w:szCs w:val="19"/>
              </w:rPr>
              <w:t>298</w:t>
            </w:r>
          </w:p>
        </w:tc>
        <w:tc>
          <w:tcPr>
            <w:tcW w:w="1816" w:type="dxa"/>
            <w:vAlign w:val="top"/>
          </w:tcPr>
          <w:p w14:paraId="1A767B52">
            <w:pPr>
              <w:pStyle w:val="6"/>
              <w:spacing w:before="48" w:line="217" w:lineRule="auto"/>
              <w:ind w:left="729"/>
              <w:rPr>
                <w:sz w:val="19"/>
                <w:szCs w:val="19"/>
              </w:rPr>
            </w:pPr>
            <w:r>
              <w:rPr>
                <w:sz w:val="19"/>
                <w:szCs w:val="19"/>
              </w:rPr>
              <w:t>19.9</w:t>
            </w:r>
          </w:p>
        </w:tc>
        <w:tc>
          <w:tcPr>
            <w:tcW w:w="1271" w:type="dxa"/>
            <w:vAlign w:val="top"/>
          </w:tcPr>
          <w:p w14:paraId="3A961C19">
            <w:pPr>
              <w:pStyle w:val="6"/>
              <w:spacing w:before="48" w:line="217" w:lineRule="auto"/>
              <w:ind w:left="414"/>
              <w:rPr>
                <w:sz w:val="19"/>
                <w:szCs w:val="19"/>
              </w:rPr>
            </w:pPr>
            <w:r>
              <w:rPr>
                <w:spacing w:val="-2"/>
                <w:sz w:val="19"/>
                <w:szCs w:val="19"/>
              </w:rPr>
              <w:t>±20%</w:t>
            </w:r>
          </w:p>
        </w:tc>
      </w:tr>
    </w:tbl>
    <w:p w14:paraId="3587F8E1">
      <w:pPr>
        <w:pStyle w:val="2"/>
        <w:spacing w:before="29" w:line="216" w:lineRule="auto"/>
        <w:ind w:left="132"/>
        <w:rPr>
          <w:sz w:val="21"/>
          <w:szCs w:val="21"/>
        </w:rPr>
      </w:pPr>
      <w:r>
        <w:rPr>
          <w:spacing w:val="-9"/>
          <w:sz w:val="21"/>
          <w:szCs w:val="21"/>
        </w:rPr>
        <w:t>注：可分割转让的工业、仓储用地基准地价是指容积率为</w:t>
      </w:r>
      <w:r>
        <w:rPr>
          <w:spacing w:val="-34"/>
          <w:sz w:val="21"/>
          <w:szCs w:val="21"/>
        </w:rPr>
        <w:t xml:space="preserve"> </w:t>
      </w:r>
      <w:r>
        <w:rPr>
          <w:spacing w:val="-9"/>
          <w:sz w:val="21"/>
          <w:szCs w:val="21"/>
        </w:rPr>
        <w:t>1.0</w:t>
      </w:r>
      <w:r>
        <w:rPr>
          <w:spacing w:val="-30"/>
          <w:sz w:val="21"/>
          <w:szCs w:val="21"/>
        </w:rPr>
        <w:t xml:space="preserve"> </w:t>
      </w:r>
      <w:r>
        <w:rPr>
          <w:spacing w:val="-9"/>
          <w:sz w:val="21"/>
          <w:szCs w:val="21"/>
        </w:rPr>
        <w:t>时的平均地面地价。</w:t>
      </w:r>
    </w:p>
    <w:p w14:paraId="75C5D19F">
      <w:pPr>
        <w:pStyle w:val="2"/>
        <w:spacing w:before="180" w:line="218" w:lineRule="auto"/>
        <w:ind w:left="689"/>
      </w:pPr>
      <w:r>
        <w:rPr>
          <w:b/>
          <w:bCs/>
          <w:spacing w:val="-5"/>
        </w:rPr>
        <w:t>5、其他用地类型基准地价</w:t>
      </w:r>
    </w:p>
    <w:p w14:paraId="143CF9B9">
      <w:pPr>
        <w:pStyle w:val="2"/>
        <w:spacing w:before="130" w:line="219" w:lineRule="auto"/>
        <w:ind w:left="693"/>
      </w:pPr>
      <w:r>
        <w:rPr>
          <w:b/>
          <w:bCs/>
          <w:spacing w:val="-5"/>
        </w:rPr>
        <w:t>（1）公共管理与公共服务用地</w:t>
      </w:r>
    </w:p>
    <w:p w14:paraId="7E35D320">
      <w:pPr>
        <w:pStyle w:val="2"/>
        <w:spacing w:before="164" w:line="218" w:lineRule="auto"/>
        <w:ind w:left="1481"/>
        <w:rPr>
          <w:sz w:val="24"/>
          <w:szCs w:val="24"/>
        </w:rPr>
      </w:pPr>
      <w:r>
        <w:rPr>
          <w:b/>
          <w:bCs/>
          <w:spacing w:val="-3"/>
          <w:sz w:val="24"/>
          <w:szCs w:val="24"/>
        </w:rPr>
        <w:t>表</w:t>
      </w:r>
      <w:r>
        <w:rPr>
          <w:spacing w:val="-38"/>
          <w:sz w:val="24"/>
          <w:szCs w:val="24"/>
        </w:rPr>
        <w:t xml:space="preserve"> </w:t>
      </w:r>
      <w:r>
        <w:rPr>
          <w:b/>
          <w:bCs/>
          <w:spacing w:val="-3"/>
          <w:sz w:val="24"/>
          <w:szCs w:val="24"/>
        </w:rPr>
        <w:t>4-1-7</w:t>
      </w:r>
      <w:r>
        <w:rPr>
          <w:spacing w:val="-3"/>
          <w:sz w:val="24"/>
          <w:szCs w:val="24"/>
        </w:rPr>
        <w:t xml:space="preserve"> </w:t>
      </w:r>
      <w:r>
        <w:rPr>
          <w:b/>
          <w:bCs/>
          <w:spacing w:val="-3"/>
          <w:sz w:val="24"/>
          <w:szCs w:val="24"/>
        </w:rPr>
        <w:t>永春县城区公共管理与公共服务用地基准地价表</w:t>
      </w:r>
    </w:p>
    <w:p w14:paraId="5FC8E7FA">
      <w:pPr>
        <w:spacing w:line="14" w:lineRule="exact"/>
      </w:pPr>
    </w:p>
    <w:tbl>
      <w:tblPr>
        <w:tblStyle w:val="5"/>
        <w:tblW w:w="900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68"/>
        <w:gridCol w:w="875"/>
        <w:gridCol w:w="1056"/>
        <w:gridCol w:w="902"/>
        <w:gridCol w:w="1065"/>
        <w:gridCol w:w="828"/>
        <w:gridCol w:w="1036"/>
        <w:gridCol w:w="828"/>
        <w:gridCol w:w="1152"/>
        <w:gridCol w:w="796"/>
      </w:tblGrid>
      <w:tr w14:paraId="6CC569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468" w:type="dxa"/>
            <w:vMerge w:val="restart"/>
            <w:tcBorders>
              <w:bottom w:val="nil"/>
            </w:tcBorders>
            <w:textDirection w:val="tbRlV"/>
            <w:vAlign w:val="top"/>
          </w:tcPr>
          <w:p w14:paraId="6806FFB6">
            <w:pPr>
              <w:pStyle w:val="6"/>
              <w:spacing w:before="132" w:line="208" w:lineRule="auto"/>
              <w:ind w:left="169"/>
              <w:rPr>
                <w:sz w:val="19"/>
                <w:szCs w:val="19"/>
              </w:rPr>
            </w:pPr>
            <w:r>
              <w:rPr>
                <w:spacing w:val="9"/>
                <w:sz w:val="19"/>
                <w:szCs w:val="19"/>
              </w:rPr>
              <w:t>级</w:t>
            </w:r>
            <w:r>
              <w:rPr>
                <w:spacing w:val="-35"/>
                <w:sz w:val="19"/>
                <w:szCs w:val="19"/>
              </w:rPr>
              <w:t xml:space="preserve"> </w:t>
            </w:r>
            <w:r>
              <w:rPr>
                <w:spacing w:val="9"/>
                <w:sz w:val="19"/>
                <w:szCs w:val="19"/>
              </w:rPr>
              <w:t>别</w:t>
            </w:r>
          </w:p>
        </w:tc>
        <w:tc>
          <w:tcPr>
            <w:tcW w:w="1931" w:type="dxa"/>
            <w:gridSpan w:val="2"/>
            <w:vAlign w:val="top"/>
          </w:tcPr>
          <w:p w14:paraId="5D7BFA26">
            <w:pPr>
              <w:pStyle w:val="6"/>
              <w:spacing w:before="164" w:line="227" w:lineRule="auto"/>
              <w:ind w:left="375"/>
              <w:rPr>
                <w:sz w:val="19"/>
                <w:szCs w:val="19"/>
              </w:rPr>
            </w:pPr>
            <w:r>
              <w:rPr>
                <w:spacing w:val="7"/>
                <w:sz w:val="19"/>
                <w:szCs w:val="19"/>
              </w:rPr>
              <w:t>机关团体用地</w:t>
            </w:r>
          </w:p>
        </w:tc>
        <w:tc>
          <w:tcPr>
            <w:tcW w:w="1967" w:type="dxa"/>
            <w:gridSpan w:val="2"/>
            <w:vAlign w:val="top"/>
          </w:tcPr>
          <w:p w14:paraId="71E1C7EF">
            <w:pPr>
              <w:pStyle w:val="6"/>
              <w:spacing w:before="164" w:line="227" w:lineRule="auto"/>
              <w:ind w:left="117"/>
              <w:rPr>
                <w:sz w:val="19"/>
                <w:szCs w:val="19"/>
              </w:rPr>
            </w:pPr>
            <w:r>
              <w:rPr>
                <w:spacing w:val="3"/>
                <w:sz w:val="19"/>
                <w:szCs w:val="19"/>
              </w:rPr>
              <w:t>教育用地、科研用地</w:t>
            </w:r>
          </w:p>
        </w:tc>
        <w:tc>
          <w:tcPr>
            <w:tcW w:w="1864" w:type="dxa"/>
            <w:gridSpan w:val="2"/>
            <w:vAlign w:val="top"/>
          </w:tcPr>
          <w:p w14:paraId="516A5C21">
            <w:pPr>
              <w:pStyle w:val="6"/>
              <w:spacing w:before="35" w:line="233" w:lineRule="auto"/>
              <w:ind w:left="645" w:right="129" w:hanging="483"/>
              <w:rPr>
                <w:sz w:val="19"/>
                <w:szCs w:val="19"/>
              </w:rPr>
            </w:pPr>
            <w:r>
              <w:rPr>
                <w:spacing w:val="5"/>
                <w:sz w:val="19"/>
                <w:szCs w:val="19"/>
              </w:rPr>
              <w:t>医疗卫生用地、文</w:t>
            </w:r>
            <w:r>
              <w:rPr>
                <w:spacing w:val="4"/>
                <w:sz w:val="19"/>
                <w:szCs w:val="19"/>
              </w:rPr>
              <w:t>化用地</w:t>
            </w:r>
          </w:p>
        </w:tc>
        <w:tc>
          <w:tcPr>
            <w:tcW w:w="1980" w:type="dxa"/>
            <w:gridSpan w:val="2"/>
            <w:vAlign w:val="top"/>
          </w:tcPr>
          <w:p w14:paraId="48D54DBB">
            <w:pPr>
              <w:pStyle w:val="6"/>
              <w:spacing w:before="35" w:line="233" w:lineRule="auto"/>
              <w:ind w:left="801" w:right="107" w:hanging="679"/>
              <w:rPr>
                <w:sz w:val="19"/>
                <w:szCs w:val="19"/>
              </w:rPr>
            </w:pPr>
            <w:r>
              <w:rPr>
                <w:spacing w:val="3"/>
                <w:sz w:val="19"/>
                <w:szCs w:val="19"/>
              </w:rPr>
              <w:t>社会福利用地、体育</w:t>
            </w:r>
            <w:r>
              <w:rPr>
                <w:spacing w:val="2"/>
                <w:sz w:val="19"/>
                <w:szCs w:val="19"/>
              </w:rPr>
              <w:t>用地</w:t>
            </w:r>
          </w:p>
        </w:tc>
        <w:tc>
          <w:tcPr>
            <w:tcW w:w="796" w:type="dxa"/>
            <w:vMerge w:val="restart"/>
            <w:tcBorders>
              <w:bottom w:val="nil"/>
            </w:tcBorders>
            <w:vAlign w:val="top"/>
          </w:tcPr>
          <w:p w14:paraId="0D80302C">
            <w:pPr>
              <w:pStyle w:val="6"/>
              <w:spacing w:before="170" w:line="252" w:lineRule="auto"/>
              <w:ind w:left="214" w:right="196" w:hanging="6"/>
              <w:rPr>
                <w:sz w:val="19"/>
                <w:szCs w:val="19"/>
              </w:rPr>
            </w:pPr>
            <w:r>
              <w:rPr>
                <w:spacing w:val="2"/>
                <w:sz w:val="19"/>
                <w:szCs w:val="19"/>
              </w:rPr>
              <w:t>修正</w:t>
            </w:r>
            <w:r>
              <w:rPr>
                <w:spacing w:val="-1"/>
                <w:sz w:val="19"/>
                <w:szCs w:val="19"/>
              </w:rPr>
              <w:t>幅度</w:t>
            </w:r>
          </w:p>
        </w:tc>
      </w:tr>
      <w:tr w14:paraId="3D5A26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2" w:hRule="atLeast"/>
        </w:trPr>
        <w:tc>
          <w:tcPr>
            <w:tcW w:w="468" w:type="dxa"/>
            <w:vMerge w:val="continue"/>
            <w:tcBorders>
              <w:top w:val="nil"/>
            </w:tcBorders>
            <w:textDirection w:val="tbRlV"/>
            <w:vAlign w:val="top"/>
          </w:tcPr>
          <w:p w14:paraId="3F535738">
            <w:pPr>
              <w:rPr>
                <w:rFonts w:ascii="Arial"/>
                <w:sz w:val="21"/>
              </w:rPr>
            </w:pPr>
          </w:p>
        </w:tc>
        <w:tc>
          <w:tcPr>
            <w:tcW w:w="875" w:type="dxa"/>
            <w:vAlign w:val="top"/>
          </w:tcPr>
          <w:p w14:paraId="17B82203">
            <w:pPr>
              <w:pStyle w:val="6"/>
              <w:spacing w:before="32" w:line="213" w:lineRule="auto"/>
              <w:ind w:left="200"/>
              <w:rPr>
                <w:sz w:val="19"/>
                <w:szCs w:val="19"/>
              </w:rPr>
            </w:pPr>
            <w:r>
              <w:rPr>
                <w:spacing w:val="-1"/>
                <w:sz w:val="19"/>
                <w:szCs w:val="19"/>
              </w:rPr>
              <w:t>元/㎡</w:t>
            </w:r>
          </w:p>
        </w:tc>
        <w:tc>
          <w:tcPr>
            <w:tcW w:w="1056" w:type="dxa"/>
            <w:vAlign w:val="top"/>
          </w:tcPr>
          <w:p w14:paraId="6FEDF15E">
            <w:pPr>
              <w:pStyle w:val="6"/>
              <w:spacing w:before="32" w:line="213" w:lineRule="auto"/>
              <w:ind w:left="188"/>
              <w:rPr>
                <w:sz w:val="19"/>
                <w:szCs w:val="19"/>
              </w:rPr>
            </w:pPr>
            <w:r>
              <w:rPr>
                <w:spacing w:val="4"/>
                <w:sz w:val="19"/>
                <w:szCs w:val="19"/>
              </w:rPr>
              <w:t>万元/亩</w:t>
            </w:r>
          </w:p>
        </w:tc>
        <w:tc>
          <w:tcPr>
            <w:tcW w:w="902" w:type="dxa"/>
            <w:vAlign w:val="top"/>
          </w:tcPr>
          <w:p w14:paraId="30E2F9CE">
            <w:pPr>
              <w:pStyle w:val="6"/>
              <w:spacing w:before="32" w:line="213" w:lineRule="auto"/>
              <w:ind w:left="214"/>
              <w:rPr>
                <w:sz w:val="19"/>
                <w:szCs w:val="19"/>
              </w:rPr>
            </w:pPr>
            <w:r>
              <w:rPr>
                <w:spacing w:val="-1"/>
                <w:sz w:val="19"/>
                <w:szCs w:val="19"/>
              </w:rPr>
              <w:t>元/㎡</w:t>
            </w:r>
          </w:p>
        </w:tc>
        <w:tc>
          <w:tcPr>
            <w:tcW w:w="1065" w:type="dxa"/>
            <w:vAlign w:val="top"/>
          </w:tcPr>
          <w:p w14:paraId="45B53B93">
            <w:pPr>
              <w:pStyle w:val="6"/>
              <w:spacing w:before="32" w:line="213" w:lineRule="auto"/>
              <w:ind w:left="194"/>
              <w:rPr>
                <w:sz w:val="19"/>
                <w:szCs w:val="19"/>
              </w:rPr>
            </w:pPr>
            <w:r>
              <w:rPr>
                <w:spacing w:val="4"/>
                <w:sz w:val="19"/>
                <w:szCs w:val="19"/>
              </w:rPr>
              <w:t>万元/亩</w:t>
            </w:r>
          </w:p>
        </w:tc>
        <w:tc>
          <w:tcPr>
            <w:tcW w:w="828" w:type="dxa"/>
            <w:vAlign w:val="top"/>
          </w:tcPr>
          <w:p w14:paraId="71841B53">
            <w:pPr>
              <w:pStyle w:val="6"/>
              <w:spacing w:before="32" w:line="213" w:lineRule="auto"/>
              <w:ind w:left="179"/>
              <w:rPr>
                <w:sz w:val="19"/>
                <w:szCs w:val="19"/>
              </w:rPr>
            </w:pPr>
            <w:r>
              <w:rPr>
                <w:spacing w:val="-1"/>
                <w:sz w:val="19"/>
                <w:szCs w:val="19"/>
              </w:rPr>
              <w:t>元/㎡</w:t>
            </w:r>
          </w:p>
        </w:tc>
        <w:tc>
          <w:tcPr>
            <w:tcW w:w="1036" w:type="dxa"/>
            <w:vAlign w:val="top"/>
          </w:tcPr>
          <w:p w14:paraId="5E1D111A">
            <w:pPr>
              <w:pStyle w:val="6"/>
              <w:spacing w:before="32" w:line="213" w:lineRule="auto"/>
              <w:ind w:left="180"/>
              <w:rPr>
                <w:sz w:val="19"/>
                <w:szCs w:val="19"/>
              </w:rPr>
            </w:pPr>
            <w:r>
              <w:rPr>
                <w:spacing w:val="4"/>
                <w:sz w:val="19"/>
                <w:szCs w:val="19"/>
              </w:rPr>
              <w:t>万元/亩</w:t>
            </w:r>
          </w:p>
        </w:tc>
        <w:tc>
          <w:tcPr>
            <w:tcW w:w="828" w:type="dxa"/>
            <w:vAlign w:val="top"/>
          </w:tcPr>
          <w:p w14:paraId="2EFA8E91">
            <w:pPr>
              <w:pStyle w:val="6"/>
              <w:spacing w:before="32" w:line="213" w:lineRule="auto"/>
              <w:ind w:left="180"/>
              <w:rPr>
                <w:sz w:val="19"/>
                <w:szCs w:val="19"/>
              </w:rPr>
            </w:pPr>
            <w:r>
              <w:rPr>
                <w:spacing w:val="-1"/>
                <w:sz w:val="19"/>
                <w:szCs w:val="19"/>
              </w:rPr>
              <w:t>元/㎡</w:t>
            </w:r>
          </w:p>
        </w:tc>
        <w:tc>
          <w:tcPr>
            <w:tcW w:w="1152" w:type="dxa"/>
            <w:vAlign w:val="top"/>
          </w:tcPr>
          <w:p w14:paraId="23053BB7">
            <w:pPr>
              <w:pStyle w:val="6"/>
              <w:spacing w:before="32" w:line="213" w:lineRule="auto"/>
              <w:ind w:left="239"/>
              <w:rPr>
                <w:sz w:val="19"/>
                <w:szCs w:val="19"/>
              </w:rPr>
            </w:pPr>
            <w:r>
              <w:rPr>
                <w:spacing w:val="4"/>
                <w:sz w:val="19"/>
                <w:szCs w:val="19"/>
              </w:rPr>
              <w:t>万元/亩</w:t>
            </w:r>
          </w:p>
        </w:tc>
        <w:tc>
          <w:tcPr>
            <w:tcW w:w="796" w:type="dxa"/>
            <w:vMerge w:val="continue"/>
            <w:tcBorders>
              <w:top w:val="nil"/>
            </w:tcBorders>
            <w:vAlign w:val="top"/>
          </w:tcPr>
          <w:p w14:paraId="4059BBC5">
            <w:pPr>
              <w:rPr>
                <w:rFonts w:ascii="Arial"/>
                <w:sz w:val="21"/>
              </w:rPr>
            </w:pPr>
          </w:p>
        </w:tc>
      </w:tr>
      <w:tr w14:paraId="57E534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0" w:hRule="atLeast"/>
        </w:trPr>
        <w:tc>
          <w:tcPr>
            <w:tcW w:w="468" w:type="dxa"/>
            <w:vAlign w:val="top"/>
          </w:tcPr>
          <w:p w14:paraId="6BC71D55">
            <w:pPr>
              <w:pStyle w:val="6"/>
              <w:spacing w:before="34" w:line="219" w:lineRule="auto"/>
              <w:ind w:left="201"/>
              <w:rPr>
                <w:sz w:val="19"/>
                <w:szCs w:val="19"/>
              </w:rPr>
            </w:pPr>
            <w:r>
              <w:rPr>
                <w:sz w:val="19"/>
                <w:szCs w:val="19"/>
              </w:rPr>
              <w:t>1</w:t>
            </w:r>
          </w:p>
        </w:tc>
        <w:tc>
          <w:tcPr>
            <w:tcW w:w="875" w:type="dxa"/>
            <w:vAlign w:val="top"/>
          </w:tcPr>
          <w:p w14:paraId="1A0949CA">
            <w:pPr>
              <w:pStyle w:val="6"/>
              <w:spacing w:before="34" w:line="219" w:lineRule="auto"/>
              <w:ind w:left="297"/>
              <w:rPr>
                <w:sz w:val="19"/>
                <w:szCs w:val="19"/>
              </w:rPr>
            </w:pPr>
            <w:r>
              <w:rPr>
                <w:spacing w:val="1"/>
                <w:sz w:val="19"/>
                <w:szCs w:val="19"/>
              </w:rPr>
              <w:t>780</w:t>
            </w:r>
          </w:p>
        </w:tc>
        <w:tc>
          <w:tcPr>
            <w:tcW w:w="1056" w:type="dxa"/>
            <w:vAlign w:val="top"/>
          </w:tcPr>
          <w:p w14:paraId="04AED8F2">
            <w:pPr>
              <w:pStyle w:val="6"/>
              <w:spacing w:before="34" w:line="219" w:lineRule="auto"/>
              <w:ind w:left="335"/>
              <w:rPr>
                <w:sz w:val="19"/>
                <w:szCs w:val="19"/>
              </w:rPr>
            </w:pPr>
            <w:r>
              <w:rPr>
                <w:spacing w:val="2"/>
                <w:sz w:val="19"/>
                <w:szCs w:val="19"/>
              </w:rPr>
              <w:t>52.0</w:t>
            </w:r>
          </w:p>
        </w:tc>
        <w:tc>
          <w:tcPr>
            <w:tcW w:w="902" w:type="dxa"/>
            <w:vAlign w:val="top"/>
          </w:tcPr>
          <w:p w14:paraId="25C71A37">
            <w:pPr>
              <w:pStyle w:val="6"/>
              <w:spacing w:before="34" w:line="219" w:lineRule="auto"/>
              <w:ind w:left="305"/>
              <w:rPr>
                <w:sz w:val="19"/>
                <w:szCs w:val="19"/>
              </w:rPr>
            </w:pPr>
            <w:r>
              <w:rPr>
                <w:spacing w:val="2"/>
                <w:sz w:val="19"/>
                <w:szCs w:val="19"/>
              </w:rPr>
              <w:t>686</w:t>
            </w:r>
          </w:p>
        </w:tc>
        <w:tc>
          <w:tcPr>
            <w:tcW w:w="1065" w:type="dxa"/>
            <w:vAlign w:val="top"/>
          </w:tcPr>
          <w:p w14:paraId="755C7ECC">
            <w:pPr>
              <w:pStyle w:val="6"/>
              <w:spacing w:before="34" w:line="219" w:lineRule="auto"/>
              <w:ind w:left="336"/>
              <w:rPr>
                <w:sz w:val="19"/>
                <w:szCs w:val="19"/>
              </w:rPr>
            </w:pPr>
            <w:r>
              <w:rPr>
                <w:spacing w:val="3"/>
                <w:sz w:val="19"/>
                <w:szCs w:val="19"/>
              </w:rPr>
              <w:t>45.7</w:t>
            </w:r>
          </w:p>
        </w:tc>
        <w:tc>
          <w:tcPr>
            <w:tcW w:w="828" w:type="dxa"/>
            <w:vAlign w:val="top"/>
          </w:tcPr>
          <w:p w14:paraId="0AACE312">
            <w:pPr>
              <w:pStyle w:val="6"/>
              <w:spacing w:before="34" w:line="219" w:lineRule="auto"/>
              <w:ind w:left="273"/>
              <w:rPr>
                <w:sz w:val="19"/>
                <w:szCs w:val="19"/>
              </w:rPr>
            </w:pPr>
            <w:r>
              <w:rPr>
                <w:spacing w:val="1"/>
                <w:sz w:val="19"/>
                <w:szCs w:val="19"/>
              </w:rPr>
              <w:t>702</w:t>
            </w:r>
          </w:p>
        </w:tc>
        <w:tc>
          <w:tcPr>
            <w:tcW w:w="1036" w:type="dxa"/>
            <w:vAlign w:val="top"/>
          </w:tcPr>
          <w:p w14:paraId="7BC0096C">
            <w:pPr>
              <w:pStyle w:val="6"/>
              <w:spacing w:before="34" w:line="219" w:lineRule="auto"/>
              <w:ind w:left="323"/>
              <w:rPr>
                <w:sz w:val="19"/>
                <w:szCs w:val="19"/>
              </w:rPr>
            </w:pPr>
            <w:r>
              <w:rPr>
                <w:spacing w:val="3"/>
                <w:sz w:val="19"/>
                <w:szCs w:val="19"/>
              </w:rPr>
              <w:t>46.8</w:t>
            </w:r>
          </w:p>
        </w:tc>
        <w:tc>
          <w:tcPr>
            <w:tcW w:w="828" w:type="dxa"/>
            <w:vAlign w:val="top"/>
          </w:tcPr>
          <w:p w14:paraId="6A1A89A4">
            <w:pPr>
              <w:pStyle w:val="6"/>
              <w:spacing w:before="34" w:line="219" w:lineRule="auto"/>
              <w:ind w:left="268"/>
              <w:rPr>
                <w:sz w:val="19"/>
                <w:szCs w:val="19"/>
              </w:rPr>
            </w:pPr>
            <w:r>
              <w:rPr>
                <w:spacing w:val="3"/>
                <w:sz w:val="19"/>
                <w:szCs w:val="19"/>
              </w:rPr>
              <w:t>407</w:t>
            </w:r>
          </w:p>
        </w:tc>
        <w:tc>
          <w:tcPr>
            <w:tcW w:w="1152" w:type="dxa"/>
            <w:vAlign w:val="top"/>
          </w:tcPr>
          <w:p w14:paraId="70698CCE">
            <w:pPr>
              <w:pStyle w:val="6"/>
              <w:spacing w:before="34" w:line="219" w:lineRule="auto"/>
              <w:ind w:left="383"/>
              <w:rPr>
                <w:sz w:val="19"/>
                <w:szCs w:val="19"/>
              </w:rPr>
            </w:pPr>
            <w:r>
              <w:rPr>
                <w:spacing w:val="3"/>
                <w:sz w:val="19"/>
                <w:szCs w:val="19"/>
              </w:rPr>
              <w:t>27.1</w:t>
            </w:r>
          </w:p>
        </w:tc>
        <w:tc>
          <w:tcPr>
            <w:tcW w:w="796" w:type="dxa"/>
            <w:vAlign w:val="top"/>
          </w:tcPr>
          <w:p w14:paraId="17E67C2A">
            <w:pPr>
              <w:pStyle w:val="6"/>
              <w:spacing w:before="34" w:line="219" w:lineRule="auto"/>
              <w:ind w:left="176"/>
              <w:rPr>
                <w:sz w:val="19"/>
                <w:szCs w:val="19"/>
              </w:rPr>
            </w:pPr>
            <w:r>
              <w:rPr>
                <w:spacing w:val="-7"/>
                <w:sz w:val="19"/>
                <w:szCs w:val="19"/>
              </w:rPr>
              <w:t>±</w:t>
            </w:r>
            <w:r>
              <w:rPr>
                <w:spacing w:val="-72"/>
                <w:sz w:val="19"/>
                <w:szCs w:val="19"/>
              </w:rPr>
              <w:t xml:space="preserve"> </w:t>
            </w:r>
            <w:r>
              <w:rPr>
                <w:spacing w:val="-7"/>
                <w:sz w:val="19"/>
                <w:szCs w:val="19"/>
              </w:rPr>
              <w:t>15%</w:t>
            </w:r>
          </w:p>
        </w:tc>
      </w:tr>
    </w:tbl>
    <w:p w14:paraId="00360850">
      <w:pPr>
        <w:spacing w:line="197" w:lineRule="exact"/>
        <w:rPr>
          <w:rFonts w:ascii="Arial"/>
          <w:sz w:val="17"/>
        </w:rPr>
      </w:pPr>
    </w:p>
    <w:p w14:paraId="17AD35DE">
      <w:pPr>
        <w:spacing w:line="197" w:lineRule="exact"/>
        <w:rPr>
          <w:rFonts w:ascii="Arial" w:hAnsi="Arial" w:eastAsia="Arial" w:cs="Arial"/>
          <w:sz w:val="17"/>
          <w:szCs w:val="17"/>
        </w:rPr>
        <w:sectPr>
          <w:headerReference r:id="rId28" w:type="default"/>
          <w:footerReference r:id="rId29" w:type="default"/>
          <w:pgSz w:w="11907" w:h="16839"/>
          <w:pgMar w:top="1247" w:right="1289" w:bottom="1361" w:left="1586" w:header="842" w:footer="1160" w:gutter="0"/>
          <w:cols w:space="720" w:num="1"/>
        </w:sectPr>
      </w:pPr>
    </w:p>
    <w:p w14:paraId="7C23FD64">
      <w:pPr>
        <w:spacing w:line="168" w:lineRule="exact"/>
      </w:pPr>
    </w:p>
    <w:tbl>
      <w:tblPr>
        <w:tblStyle w:val="5"/>
        <w:tblW w:w="900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68"/>
        <w:gridCol w:w="875"/>
        <w:gridCol w:w="1056"/>
        <w:gridCol w:w="902"/>
        <w:gridCol w:w="1065"/>
        <w:gridCol w:w="828"/>
        <w:gridCol w:w="1036"/>
        <w:gridCol w:w="828"/>
        <w:gridCol w:w="1152"/>
        <w:gridCol w:w="796"/>
      </w:tblGrid>
      <w:tr w14:paraId="284BAF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468" w:type="dxa"/>
            <w:vAlign w:val="top"/>
          </w:tcPr>
          <w:p w14:paraId="4D187EE4">
            <w:pPr>
              <w:pStyle w:val="6"/>
              <w:spacing w:before="37" w:line="215" w:lineRule="auto"/>
              <w:ind w:left="189"/>
              <w:rPr>
                <w:sz w:val="19"/>
                <w:szCs w:val="19"/>
              </w:rPr>
            </w:pPr>
            <w:r>
              <w:rPr>
                <w:sz w:val="19"/>
                <w:szCs w:val="19"/>
              </w:rPr>
              <w:t>2</w:t>
            </w:r>
          </w:p>
        </w:tc>
        <w:tc>
          <w:tcPr>
            <w:tcW w:w="875" w:type="dxa"/>
            <w:vAlign w:val="top"/>
          </w:tcPr>
          <w:p w14:paraId="46542F8B">
            <w:pPr>
              <w:pStyle w:val="6"/>
              <w:spacing w:before="37" w:line="215" w:lineRule="auto"/>
              <w:ind w:left="293"/>
              <w:rPr>
                <w:sz w:val="19"/>
                <w:szCs w:val="19"/>
              </w:rPr>
            </w:pPr>
            <w:r>
              <w:rPr>
                <w:spacing w:val="2"/>
                <w:sz w:val="19"/>
                <w:szCs w:val="19"/>
              </w:rPr>
              <w:t>600</w:t>
            </w:r>
          </w:p>
        </w:tc>
        <w:tc>
          <w:tcPr>
            <w:tcW w:w="1056" w:type="dxa"/>
            <w:vAlign w:val="top"/>
          </w:tcPr>
          <w:p w14:paraId="4A36B049">
            <w:pPr>
              <w:pStyle w:val="6"/>
              <w:spacing w:before="37" w:line="215" w:lineRule="auto"/>
              <w:ind w:left="330"/>
              <w:rPr>
                <w:sz w:val="19"/>
                <w:szCs w:val="19"/>
              </w:rPr>
            </w:pPr>
            <w:r>
              <w:rPr>
                <w:spacing w:val="3"/>
                <w:sz w:val="19"/>
                <w:szCs w:val="19"/>
              </w:rPr>
              <w:t>40.0</w:t>
            </w:r>
          </w:p>
        </w:tc>
        <w:tc>
          <w:tcPr>
            <w:tcW w:w="902" w:type="dxa"/>
            <w:vAlign w:val="top"/>
          </w:tcPr>
          <w:p w14:paraId="4D116463">
            <w:pPr>
              <w:pStyle w:val="6"/>
              <w:spacing w:before="37" w:line="215" w:lineRule="auto"/>
              <w:ind w:left="307"/>
              <w:rPr>
                <w:sz w:val="19"/>
                <w:szCs w:val="19"/>
              </w:rPr>
            </w:pPr>
            <w:r>
              <w:rPr>
                <w:spacing w:val="1"/>
                <w:sz w:val="19"/>
                <w:szCs w:val="19"/>
              </w:rPr>
              <w:t>528</w:t>
            </w:r>
          </w:p>
        </w:tc>
        <w:tc>
          <w:tcPr>
            <w:tcW w:w="1065" w:type="dxa"/>
            <w:vAlign w:val="top"/>
          </w:tcPr>
          <w:p w14:paraId="50D49A32">
            <w:pPr>
              <w:pStyle w:val="6"/>
              <w:spacing w:before="37" w:line="215" w:lineRule="auto"/>
              <w:ind w:left="341"/>
              <w:rPr>
                <w:sz w:val="19"/>
                <w:szCs w:val="19"/>
              </w:rPr>
            </w:pPr>
            <w:r>
              <w:rPr>
                <w:spacing w:val="2"/>
                <w:sz w:val="19"/>
                <w:szCs w:val="19"/>
              </w:rPr>
              <w:t>35.2</w:t>
            </w:r>
          </w:p>
        </w:tc>
        <w:tc>
          <w:tcPr>
            <w:tcW w:w="828" w:type="dxa"/>
            <w:vAlign w:val="top"/>
          </w:tcPr>
          <w:p w14:paraId="55DAB59C">
            <w:pPr>
              <w:pStyle w:val="6"/>
              <w:spacing w:before="37" w:line="215" w:lineRule="auto"/>
              <w:ind w:left="272"/>
              <w:rPr>
                <w:sz w:val="19"/>
                <w:szCs w:val="19"/>
              </w:rPr>
            </w:pPr>
            <w:r>
              <w:rPr>
                <w:spacing w:val="1"/>
                <w:sz w:val="19"/>
                <w:szCs w:val="19"/>
              </w:rPr>
              <w:t>540</w:t>
            </w:r>
          </w:p>
        </w:tc>
        <w:tc>
          <w:tcPr>
            <w:tcW w:w="1036" w:type="dxa"/>
            <w:vAlign w:val="top"/>
          </w:tcPr>
          <w:p w14:paraId="7F149808">
            <w:pPr>
              <w:pStyle w:val="6"/>
              <w:spacing w:before="37" w:line="215" w:lineRule="auto"/>
              <w:ind w:left="328"/>
              <w:rPr>
                <w:sz w:val="19"/>
                <w:szCs w:val="19"/>
              </w:rPr>
            </w:pPr>
            <w:r>
              <w:rPr>
                <w:spacing w:val="2"/>
                <w:sz w:val="19"/>
                <w:szCs w:val="19"/>
              </w:rPr>
              <w:t>36.0</w:t>
            </w:r>
          </w:p>
        </w:tc>
        <w:tc>
          <w:tcPr>
            <w:tcW w:w="828" w:type="dxa"/>
            <w:vAlign w:val="top"/>
          </w:tcPr>
          <w:p w14:paraId="233DFFB5">
            <w:pPr>
              <w:pStyle w:val="6"/>
              <w:spacing w:before="37" w:line="215" w:lineRule="auto"/>
              <w:ind w:left="273"/>
              <w:rPr>
                <w:sz w:val="19"/>
                <w:szCs w:val="19"/>
              </w:rPr>
            </w:pPr>
            <w:r>
              <w:rPr>
                <w:spacing w:val="1"/>
                <w:sz w:val="19"/>
                <w:szCs w:val="19"/>
              </w:rPr>
              <w:t>342</w:t>
            </w:r>
          </w:p>
        </w:tc>
        <w:tc>
          <w:tcPr>
            <w:tcW w:w="1152" w:type="dxa"/>
            <w:vAlign w:val="top"/>
          </w:tcPr>
          <w:p w14:paraId="033A3E0E">
            <w:pPr>
              <w:pStyle w:val="6"/>
              <w:spacing w:before="37" w:line="215" w:lineRule="auto"/>
              <w:ind w:left="383"/>
              <w:rPr>
                <w:sz w:val="19"/>
                <w:szCs w:val="19"/>
              </w:rPr>
            </w:pPr>
            <w:r>
              <w:rPr>
                <w:spacing w:val="3"/>
                <w:sz w:val="19"/>
                <w:szCs w:val="19"/>
              </w:rPr>
              <w:t>22.8</w:t>
            </w:r>
          </w:p>
        </w:tc>
        <w:tc>
          <w:tcPr>
            <w:tcW w:w="796" w:type="dxa"/>
            <w:vAlign w:val="top"/>
          </w:tcPr>
          <w:p w14:paraId="1EF94D1D">
            <w:pPr>
              <w:pStyle w:val="6"/>
              <w:spacing w:before="37" w:line="215" w:lineRule="auto"/>
              <w:ind w:left="176"/>
              <w:rPr>
                <w:sz w:val="19"/>
                <w:szCs w:val="19"/>
              </w:rPr>
            </w:pPr>
            <w:r>
              <w:rPr>
                <w:spacing w:val="-7"/>
                <w:sz w:val="19"/>
                <w:szCs w:val="19"/>
              </w:rPr>
              <w:t>±</w:t>
            </w:r>
            <w:r>
              <w:rPr>
                <w:spacing w:val="-72"/>
                <w:sz w:val="19"/>
                <w:szCs w:val="19"/>
              </w:rPr>
              <w:t xml:space="preserve"> </w:t>
            </w:r>
            <w:r>
              <w:rPr>
                <w:spacing w:val="-7"/>
                <w:sz w:val="19"/>
                <w:szCs w:val="19"/>
              </w:rPr>
              <w:t>15%</w:t>
            </w:r>
          </w:p>
        </w:tc>
      </w:tr>
      <w:tr w14:paraId="4A70BB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2" w:hRule="atLeast"/>
        </w:trPr>
        <w:tc>
          <w:tcPr>
            <w:tcW w:w="468" w:type="dxa"/>
            <w:vAlign w:val="top"/>
          </w:tcPr>
          <w:p w14:paraId="5BA713C8">
            <w:pPr>
              <w:pStyle w:val="6"/>
              <w:spacing w:before="32" w:line="213" w:lineRule="auto"/>
              <w:ind w:left="190"/>
              <w:rPr>
                <w:sz w:val="19"/>
                <w:szCs w:val="19"/>
              </w:rPr>
            </w:pPr>
            <w:r>
              <w:rPr>
                <w:sz w:val="19"/>
                <w:szCs w:val="19"/>
              </w:rPr>
              <w:t>3</w:t>
            </w:r>
          </w:p>
        </w:tc>
        <w:tc>
          <w:tcPr>
            <w:tcW w:w="875" w:type="dxa"/>
            <w:vAlign w:val="top"/>
          </w:tcPr>
          <w:p w14:paraId="660F978A">
            <w:pPr>
              <w:pStyle w:val="6"/>
              <w:spacing w:before="32" w:line="213" w:lineRule="auto"/>
              <w:ind w:left="296"/>
              <w:rPr>
                <w:sz w:val="19"/>
                <w:szCs w:val="19"/>
              </w:rPr>
            </w:pPr>
            <w:r>
              <w:rPr>
                <w:spacing w:val="1"/>
                <w:sz w:val="19"/>
                <w:szCs w:val="19"/>
              </w:rPr>
              <w:t>390</w:t>
            </w:r>
          </w:p>
        </w:tc>
        <w:tc>
          <w:tcPr>
            <w:tcW w:w="1056" w:type="dxa"/>
            <w:vAlign w:val="top"/>
          </w:tcPr>
          <w:p w14:paraId="7EDC3335">
            <w:pPr>
              <w:pStyle w:val="6"/>
              <w:spacing w:before="32" w:line="213" w:lineRule="auto"/>
              <w:ind w:left="334"/>
              <w:rPr>
                <w:sz w:val="19"/>
                <w:szCs w:val="19"/>
              </w:rPr>
            </w:pPr>
            <w:r>
              <w:rPr>
                <w:spacing w:val="3"/>
                <w:sz w:val="19"/>
                <w:szCs w:val="19"/>
              </w:rPr>
              <w:t>26.0</w:t>
            </w:r>
          </w:p>
        </w:tc>
        <w:tc>
          <w:tcPr>
            <w:tcW w:w="902" w:type="dxa"/>
            <w:vAlign w:val="top"/>
          </w:tcPr>
          <w:p w14:paraId="45431D5E">
            <w:pPr>
              <w:pStyle w:val="6"/>
              <w:spacing w:before="32" w:line="213" w:lineRule="auto"/>
              <w:ind w:left="307"/>
              <w:rPr>
                <w:sz w:val="19"/>
                <w:szCs w:val="19"/>
              </w:rPr>
            </w:pPr>
            <w:r>
              <w:rPr>
                <w:spacing w:val="1"/>
                <w:sz w:val="19"/>
                <w:szCs w:val="19"/>
              </w:rPr>
              <w:t>343</w:t>
            </w:r>
          </w:p>
        </w:tc>
        <w:tc>
          <w:tcPr>
            <w:tcW w:w="1065" w:type="dxa"/>
            <w:vAlign w:val="top"/>
          </w:tcPr>
          <w:p w14:paraId="2F1AA963">
            <w:pPr>
              <w:pStyle w:val="6"/>
              <w:spacing w:before="32" w:line="213" w:lineRule="auto"/>
              <w:ind w:left="339"/>
              <w:rPr>
                <w:sz w:val="19"/>
                <w:szCs w:val="19"/>
              </w:rPr>
            </w:pPr>
            <w:r>
              <w:rPr>
                <w:spacing w:val="3"/>
                <w:sz w:val="19"/>
                <w:szCs w:val="19"/>
              </w:rPr>
              <w:t>22.9</w:t>
            </w:r>
          </w:p>
        </w:tc>
        <w:tc>
          <w:tcPr>
            <w:tcW w:w="828" w:type="dxa"/>
            <w:vAlign w:val="top"/>
          </w:tcPr>
          <w:p w14:paraId="7C03C9FB">
            <w:pPr>
              <w:pStyle w:val="6"/>
              <w:spacing w:before="32" w:line="213" w:lineRule="auto"/>
              <w:ind w:left="272"/>
              <w:rPr>
                <w:sz w:val="19"/>
                <w:szCs w:val="19"/>
              </w:rPr>
            </w:pPr>
            <w:r>
              <w:rPr>
                <w:spacing w:val="1"/>
                <w:sz w:val="19"/>
                <w:szCs w:val="19"/>
              </w:rPr>
              <w:t>351</w:t>
            </w:r>
          </w:p>
        </w:tc>
        <w:tc>
          <w:tcPr>
            <w:tcW w:w="1036" w:type="dxa"/>
            <w:vAlign w:val="top"/>
          </w:tcPr>
          <w:p w14:paraId="371FE222">
            <w:pPr>
              <w:pStyle w:val="6"/>
              <w:spacing w:before="32" w:line="213" w:lineRule="auto"/>
              <w:ind w:left="326"/>
              <w:rPr>
                <w:sz w:val="19"/>
                <w:szCs w:val="19"/>
              </w:rPr>
            </w:pPr>
            <w:r>
              <w:rPr>
                <w:spacing w:val="3"/>
                <w:sz w:val="19"/>
                <w:szCs w:val="19"/>
              </w:rPr>
              <w:t>23.4</w:t>
            </w:r>
          </w:p>
        </w:tc>
        <w:tc>
          <w:tcPr>
            <w:tcW w:w="828" w:type="dxa"/>
            <w:vAlign w:val="top"/>
          </w:tcPr>
          <w:p w14:paraId="1BDA7F8F">
            <w:pPr>
              <w:pStyle w:val="6"/>
              <w:spacing w:before="32" w:line="213" w:lineRule="auto"/>
              <w:ind w:left="272"/>
              <w:rPr>
                <w:sz w:val="19"/>
                <w:szCs w:val="19"/>
              </w:rPr>
            </w:pPr>
            <w:r>
              <w:rPr>
                <w:spacing w:val="2"/>
                <w:sz w:val="19"/>
                <w:szCs w:val="19"/>
              </w:rPr>
              <w:t>289</w:t>
            </w:r>
          </w:p>
        </w:tc>
        <w:tc>
          <w:tcPr>
            <w:tcW w:w="1152" w:type="dxa"/>
            <w:vAlign w:val="top"/>
          </w:tcPr>
          <w:p w14:paraId="06DE4B02">
            <w:pPr>
              <w:pStyle w:val="6"/>
              <w:spacing w:before="32" w:line="213" w:lineRule="auto"/>
              <w:ind w:left="395"/>
              <w:rPr>
                <w:sz w:val="19"/>
                <w:szCs w:val="19"/>
              </w:rPr>
            </w:pPr>
            <w:r>
              <w:rPr>
                <w:spacing w:val="-1"/>
                <w:sz w:val="19"/>
                <w:szCs w:val="19"/>
              </w:rPr>
              <w:t>19.3</w:t>
            </w:r>
          </w:p>
        </w:tc>
        <w:tc>
          <w:tcPr>
            <w:tcW w:w="796" w:type="dxa"/>
            <w:vAlign w:val="top"/>
          </w:tcPr>
          <w:p w14:paraId="35DA9045">
            <w:pPr>
              <w:pStyle w:val="6"/>
              <w:spacing w:before="32" w:line="213" w:lineRule="auto"/>
              <w:ind w:left="176"/>
              <w:rPr>
                <w:sz w:val="19"/>
                <w:szCs w:val="19"/>
              </w:rPr>
            </w:pPr>
            <w:r>
              <w:rPr>
                <w:spacing w:val="-7"/>
                <w:sz w:val="19"/>
                <w:szCs w:val="19"/>
              </w:rPr>
              <w:t>±</w:t>
            </w:r>
            <w:r>
              <w:rPr>
                <w:spacing w:val="-72"/>
                <w:sz w:val="19"/>
                <w:szCs w:val="19"/>
              </w:rPr>
              <w:t xml:space="preserve"> </w:t>
            </w:r>
            <w:r>
              <w:rPr>
                <w:spacing w:val="-7"/>
                <w:sz w:val="19"/>
                <w:szCs w:val="19"/>
              </w:rPr>
              <w:t>15%</w:t>
            </w:r>
          </w:p>
        </w:tc>
      </w:tr>
      <w:tr w14:paraId="39CCFC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7" w:hRule="atLeast"/>
        </w:trPr>
        <w:tc>
          <w:tcPr>
            <w:tcW w:w="468" w:type="dxa"/>
            <w:vAlign w:val="top"/>
          </w:tcPr>
          <w:p w14:paraId="3F0F87C1">
            <w:pPr>
              <w:pStyle w:val="6"/>
              <w:spacing w:before="34" w:line="216" w:lineRule="auto"/>
              <w:ind w:left="185"/>
              <w:rPr>
                <w:sz w:val="19"/>
                <w:szCs w:val="19"/>
              </w:rPr>
            </w:pPr>
            <w:r>
              <w:rPr>
                <w:sz w:val="19"/>
                <w:szCs w:val="19"/>
              </w:rPr>
              <w:t>4</w:t>
            </w:r>
          </w:p>
        </w:tc>
        <w:tc>
          <w:tcPr>
            <w:tcW w:w="875" w:type="dxa"/>
            <w:vAlign w:val="top"/>
          </w:tcPr>
          <w:p w14:paraId="6319ED3C">
            <w:pPr>
              <w:pStyle w:val="6"/>
              <w:spacing w:before="34" w:line="216" w:lineRule="auto"/>
              <w:ind w:left="294"/>
              <w:rPr>
                <w:sz w:val="19"/>
                <w:szCs w:val="19"/>
              </w:rPr>
            </w:pPr>
            <w:r>
              <w:rPr>
                <w:spacing w:val="2"/>
                <w:sz w:val="19"/>
                <w:szCs w:val="19"/>
              </w:rPr>
              <w:t>260</w:t>
            </w:r>
          </w:p>
        </w:tc>
        <w:tc>
          <w:tcPr>
            <w:tcW w:w="1056" w:type="dxa"/>
            <w:vAlign w:val="top"/>
          </w:tcPr>
          <w:p w14:paraId="5DE03341">
            <w:pPr>
              <w:pStyle w:val="6"/>
              <w:spacing w:before="34" w:line="216" w:lineRule="auto"/>
              <w:ind w:left="346"/>
              <w:rPr>
                <w:sz w:val="19"/>
                <w:szCs w:val="19"/>
              </w:rPr>
            </w:pPr>
            <w:r>
              <w:rPr>
                <w:spacing w:val="-1"/>
                <w:sz w:val="19"/>
                <w:szCs w:val="19"/>
              </w:rPr>
              <w:t>17.3</w:t>
            </w:r>
          </w:p>
        </w:tc>
        <w:tc>
          <w:tcPr>
            <w:tcW w:w="902" w:type="dxa"/>
            <w:vAlign w:val="top"/>
          </w:tcPr>
          <w:p w14:paraId="553AB4D1">
            <w:pPr>
              <w:pStyle w:val="6"/>
              <w:spacing w:before="34" w:line="216" w:lineRule="auto"/>
              <w:ind w:left="305"/>
              <w:rPr>
                <w:sz w:val="19"/>
                <w:szCs w:val="19"/>
              </w:rPr>
            </w:pPr>
            <w:r>
              <w:rPr>
                <w:spacing w:val="2"/>
                <w:sz w:val="19"/>
                <w:szCs w:val="19"/>
              </w:rPr>
              <w:t>229</w:t>
            </w:r>
          </w:p>
        </w:tc>
        <w:tc>
          <w:tcPr>
            <w:tcW w:w="1065" w:type="dxa"/>
            <w:vAlign w:val="top"/>
          </w:tcPr>
          <w:p w14:paraId="000113DB">
            <w:pPr>
              <w:pStyle w:val="6"/>
              <w:spacing w:before="34" w:line="216" w:lineRule="auto"/>
              <w:ind w:left="352"/>
              <w:rPr>
                <w:sz w:val="19"/>
                <w:szCs w:val="19"/>
              </w:rPr>
            </w:pPr>
            <w:r>
              <w:rPr>
                <w:spacing w:val="-1"/>
                <w:sz w:val="19"/>
                <w:szCs w:val="19"/>
              </w:rPr>
              <w:t>15.3</w:t>
            </w:r>
          </w:p>
        </w:tc>
        <w:tc>
          <w:tcPr>
            <w:tcW w:w="828" w:type="dxa"/>
            <w:vAlign w:val="top"/>
          </w:tcPr>
          <w:p w14:paraId="0D8B54C0">
            <w:pPr>
              <w:pStyle w:val="6"/>
              <w:spacing w:before="34" w:line="216" w:lineRule="auto"/>
              <w:ind w:left="270"/>
              <w:rPr>
                <w:sz w:val="19"/>
                <w:szCs w:val="19"/>
              </w:rPr>
            </w:pPr>
            <w:r>
              <w:rPr>
                <w:spacing w:val="2"/>
                <w:sz w:val="19"/>
                <w:szCs w:val="19"/>
              </w:rPr>
              <w:t>234</w:t>
            </w:r>
          </w:p>
        </w:tc>
        <w:tc>
          <w:tcPr>
            <w:tcW w:w="1036" w:type="dxa"/>
            <w:vAlign w:val="top"/>
          </w:tcPr>
          <w:p w14:paraId="6C583AA9">
            <w:pPr>
              <w:pStyle w:val="6"/>
              <w:spacing w:before="34" w:line="216" w:lineRule="auto"/>
              <w:ind w:left="338"/>
              <w:rPr>
                <w:sz w:val="19"/>
                <w:szCs w:val="19"/>
              </w:rPr>
            </w:pPr>
            <w:r>
              <w:rPr>
                <w:spacing w:val="-1"/>
                <w:sz w:val="19"/>
                <w:szCs w:val="19"/>
              </w:rPr>
              <w:t>15.6</w:t>
            </w:r>
          </w:p>
        </w:tc>
        <w:tc>
          <w:tcPr>
            <w:tcW w:w="828" w:type="dxa"/>
            <w:vAlign w:val="top"/>
          </w:tcPr>
          <w:p w14:paraId="4EFC658F">
            <w:pPr>
              <w:pStyle w:val="6"/>
              <w:spacing w:before="34" w:line="216" w:lineRule="auto"/>
              <w:ind w:left="272"/>
              <w:rPr>
                <w:sz w:val="19"/>
                <w:szCs w:val="19"/>
              </w:rPr>
            </w:pPr>
            <w:r>
              <w:rPr>
                <w:spacing w:val="2"/>
                <w:sz w:val="19"/>
                <w:szCs w:val="19"/>
              </w:rPr>
              <w:t>222</w:t>
            </w:r>
          </w:p>
        </w:tc>
        <w:tc>
          <w:tcPr>
            <w:tcW w:w="1152" w:type="dxa"/>
            <w:vAlign w:val="top"/>
          </w:tcPr>
          <w:p w14:paraId="1C6D0093">
            <w:pPr>
              <w:pStyle w:val="6"/>
              <w:spacing w:before="34" w:line="216" w:lineRule="auto"/>
              <w:ind w:left="395"/>
              <w:rPr>
                <w:sz w:val="19"/>
                <w:szCs w:val="19"/>
              </w:rPr>
            </w:pPr>
            <w:r>
              <w:rPr>
                <w:spacing w:val="-1"/>
                <w:sz w:val="19"/>
                <w:szCs w:val="19"/>
              </w:rPr>
              <w:t>14.8</w:t>
            </w:r>
          </w:p>
        </w:tc>
        <w:tc>
          <w:tcPr>
            <w:tcW w:w="796" w:type="dxa"/>
            <w:vAlign w:val="top"/>
          </w:tcPr>
          <w:p w14:paraId="467F4690">
            <w:pPr>
              <w:pStyle w:val="6"/>
              <w:spacing w:before="34" w:line="216" w:lineRule="auto"/>
              <w:ind w:left="176"/>
              <w:rPr>
                <w:sz w:val="19"/>
                <w:szCs w:val="19"/>
              </w:rPr>
            </w:pPr>
            <w:r>
              <w:rPr>
                <w:spacing w:val="-7"/>
                <w:sz w:val="19"/>
                <w:szCs w:val="19"/>
              </w:rPr>
              <w:t>±</w:t>
            </w:r>
            <w:r>
              <w:rPr>
                <w:spacing w:val="-72"/>
                <w:sz w:val="19"/>
                <w:szCs w:val="19"/>
              </w:rPr>
              <w:t xml:space="preserve"> </w:t>
            </w:r>
            <w:r>
              <w:rPr>
                <w:spacing w:val="-7"/>
                <w:sz w:val="19"/>
                <w:szCs w:val="19"/>
              </w:rPr>
              <w:t>15%</w:t>
            </w:r>
          </w:p>
        </w:tc>
      </w:tr>
    </w:tbl>
    <w:p w14:paraId="0A9436FE">
      <w:pPr>
        <w:pStyle w:val="2"/>
        <w:spacing w:before="29" w:line="219" w:lineRule="auto"/>
        <w:ind w:left="132"/>
        <w:rPr>
          <w:sz w:val="21"/>
          <w:szCs w:val="21"/>
        </w:rPr>
      </w:pPr>
      <w:r>
        <w:rPr>
          <w:spacing w:val="-9"/>
          <w:sz w:val="21"/>
          <w:szCs w:val="21"/>
        </w:rPr>
        <w:t>注：公共管理与公共服务用地基准地价是指容积率为</w:t>
      </w:r>
      <w:r>
        <w:rPr>
          <w:spacing w:val="-36"/>
          <w:sz w:val="21"/>
          <w:szCs w:val="21"/>
        </w:rPr>
        <w:t xml:space="preserve"> </w:t>
      </w:r>
      <w:r>
        <w:rPr>
          <w:spacing w:val="-9"/>
          <w:sz w:val="21"/>
          <w:szCs w:val="21"/>
        </w:rPr>
        <w:t>1.0</w:t>
      </w:r>
      <w:r>
        <w:rPr>
          <w:spacing w:val="-30"/>
          <w:sz w:val="21"/>
          <w:szCs w:val="21"/>
        </w:rPr>
        <w:t xml:space="preserve"> </w:t>
      </w:r>
      <w:r>
        <w:rPr>
          <w:spacing w:val="-9"/>
          <w:sz w:val="21"/>
          <w:szCs w:val="21"/>
        </w:rPr>
        <w:t>时的平均地面地价。</w:t>
      </w:r>
    </w:p>
    <w:p w14:paraId="64D40B6A">
      <w:pPr>
        <w:pStyle w:val="2"/>
        <w:spacing w:before="77" w:line="290" w:lineRule="auto"/>
        <w:ind w:left="127" w:right="101" w:hanging="1"/>
        <w:rPr>
          <w:sz w:val="21"/>
          <w:szCs w:val="21"/>
        </w:rPr>
      </w:pPr>
      <w:r>
        <w:rPr>
          <w:spacing w:val="-10"/>
          <w:sz w:val="21"/>
          <w:szCs w:val="21"/>
        </w:rPr>
        <w:t>特殊说明：研发设计、勘察、检验检测、技术推广、环境评</w:t>
      </w:r>
      <w:r>
        <w:rPr>
          <w:spacing w:val="-11"/>
          <w:sz w:val="21"/>
          <w:szCs w:val="21"/>
        </w:rPr>
        <w:t>估与监测的项目用地，参照科研用地基准</w:t>
      </w:r>
      <w:r>
        <w:rPr>
          <w:spacing w:val="-14"/>
          <w:sz w:val="21"/>
          <w:szCs w:val="21"/>
        </w:rPr>
        <w:t>地价。</w:t>
      </w:r>
    </w:p>
    <w:p w14:paraId="6494B426">
      <w:pPr>
        <w:pStyle w:val="2"/>
        <w:spacing w:before="91" w:line="218" w:lineRule="auto"/>
        <w:ind w:left="693"/>
      </w:pPr>
      <w:r>
        <w:rPr>
          <w:b/>
          <w:bCs/>
          <w:spacing w:val="-8"/>
        </w:rPr>
        <w:t>（2）特殊用地</w:t>
      </w:r>
    </w:p>
    <w:p w14:paraId="5157E985">
      <w:pPr>
        <w:pStyle w:val="2"/>
        <w:spacing w:before="166" w:line="217" w:lineRule="auto"/>
        <w:ind w:left="2564"/>
        <w:rPr>
          <w:sz w:val="24"/>
          <w:szCs w:val="24"/>
        </w:rPr>
      </w:pPr>
      <w:r>
        <w:rPr>
          <w:b/>
          <w:bCs/>
          <w:spacing w:val="-3"/>
          <w:sz w:val="24"/>
          <w:szCs w:val="24"/>
        </w:rPr>
        <w:t>表</w:t>
      </w:r>
      <w:r>
        <w:rPr>
          <w:spacing w:val="-46"/>
          <w:sz w:val="24"/>
          <w:szCs w:val="24"/>
        </w:rPr>
        <w:t xml:space="preserve"> </w:t>
      </w:r>
      <w:r>
        <w:rPr>
          <w:b/>
          <w:bCs/>
          <w:spacing w:val="-3"/>
          <w:sz w:val="24"/>
          <w:szCs w:val="24"/>
        </w:rPr>
        <w:t>4-1-8</w:t>
      </w:r>
      <w:r>
        <w:rPr>
          <w:spacing w:val="-3"/>
          <w:sz w:val="24"/>
          <w:szCs w:val="24"/>
        </w:rPr>
        <w:t xml:space="preserve"> </w:t>
      </w:r>
      <w:r>
        <w:rPr>
          <w:b/>
          <w:bCs/>
          <w:spacing w:val="-3"/>
          <w:sz w:val="24"/>
          <w:szCs w:val="24"/>
        </w:rPr>
        <w:t>永春县城区特殊用地基准地价表</w:t>
      </w:r>
    </w:p>
    <w:p w14:paraId="60A7369C">
      <w:pPr>
        <w:spacing w:line="14" w:lineRule="exact"/>
      </w:pPr>
    </w:p>
    <w:tbl>
      <w:tblPr>
        <w:tblStyle w:val="5"/>
        <w:tblW w:w="900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45"/>
        <w:gridCol w:w="1243"/>
        <w:gridCol w:w="1537"/>
        <w:gridCol w:w="1243"/>
        <w:gridCol w:w="1871"/>
        <w:gridCol w:w="1867"/>
      </w:tblGrid>
      <w:tr w14:paraId="34B7D9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trPr>
        <w:tc>
          <w:tcPr>
            <w:tcW w:w="1245" w:type="dxa"/>
            <w:vMerge w:val="restart"/>
            <w:tcBorders>
              <w:bottom w:val="nil"/>
            </w:tcBorders>
            <w:vAlign w:val="top"/>
          </w:tcPr>
          <w:p w14:paraId="0B2F45B7">
            <w:pPr>
              <w:pStyle w:val="6"/>
              <w:spacing w:before="195" w:line="228" w:lineRule="auto"/>
              <w:ind w:left="435"/>
              <w:rPr>
                <w:sz w:val="19"/>
                <w:szCs w:val="19"/>
              </w:rPr>
            </w:pPr>
            <w:r>
              <w:rPr>
                <w:spacing w:val="1"/>
                <w:sz w:val="19"/>
                <w:szCs w:val="19"/>
              </w:rPr>
              <w:t>级别</w:t>
            </w:r>
          </w:p>
        </w:tc>
        <w:tc>
          <w:tcPr>
            <w:tcW w:w="2780" w:type="dxa"/>
            <w:gridSpan w:val="2"/>
            <w:vAlign w:val="top"/>
          </w:tcPr>
          <w:p w14:paraId="6BAA75A7">
            <w:pPr>
              <w:pStyle w:val="6"/>
              <w:spacing w:before="34" w:line="217" w:lineRule="auto"/>
              <w:ind w:left="1001"/>
              <w:rPr>
                <w:sz w:val="19"/>
                <w:szCs w:val="19"/>
              </w:rPr>
            </w:pPr>
            <w:r>
              <w:rPr>
                <w:spacing w:val="5"/>
                <w:sz w:val="19"/>
                <w:szCs w:val="19"/>
              </w:rPr>
              <w:t>殡葬用地</w:t>
            </w:r>
          </w:p>
        </w:tc>
        <w:tc>
          <w:tcPr>
            <w:tcW w:w="3114" w:type="dxa"/>
            <w:gridSpan w:val="2"/>
            <w:vAlign w:val="top"/>
          </w:tcPr>
          <w:p w14:paraId="3B35A59A">
            <w:pPr>
              <w:pStyle w:val="6"/>
              <w:spacing w:before="34" w:line="217" w:lineRule="auto"/>
              <w:ind w:left="970"/>
              <w:rPr>
                <w:sz w:val="19"/>
                <w:szCs w:val="19"/>
              </w:rPr>
            </w:pPr>
            <w:r>
              <w:rPr>
                <w:spacing w:val="7"/>
                <w:sz w:val="19"/>
                <w:szCs w:val="19"/>
              </w:rPr>
              <w:t>其他特殊用地</w:t>
            </w:r>
          </w:p>
        </w:tc>
        <w:tc>
          <w:tcPr>
            <w:tcW w:w="1867" w:type="dxa"/>
            <w:vMerge w:val="restart"/>
            <w:tcBorders>
              <w:bottom w:val="nil"/>
            </w:tcBorders>
            <w:vAlign w:val="top"/>
          </w:tcPr>
          <w:p w14:paraId="435DBE3E">
            <w:pPr>
              <w:pStyle w:val="6"/>
              <w:spacing w:before="195" w:line="227" w:lineRule="auto"/>
              <w:ind w:left="542"/>
              <w:rPr>
                <w:sz w:val="19"/>
                <w:szCs w:val="19"/>
              </w:rPr>
            </w:pPr>
            <w:r>
              <w:rPr>
                <w:spacing w:val="6"/>
                <w:sz w:val="19"/>
                <w:szCs w:val="19"/>
              </w:rPr>
              <w:t>修正幅度</w:t>
            </w:r>
          </w:p>
        </w:tc>
      </w:tr>
      <w:tr w14:paraId="152614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8" w:hRule="atLeast"/>
        </w:trPr>
        <w:tc>
          <w:tcPr>
            <w:tcW w:w="1245" w:type="dxa"/>
            <w:vMerge w:val="continue"/>
            <w:tcBorders>
              <w:top w:val="nil"/>
            </w:tcBorders>
            <w:vAlign w:val="top"/>
          </w:tcPr>
          <w:p w14:paraId="6126CEEB">
            <w:pPr>
              <w:rPr>
                <w:rFonts w:ascii="Arial"/>
                <w:sz w:val="21"/>
              </w:rPr>
            </w:pPr>
          </w:p>
        </w:tc>
        <w:tc>
          <w:tcPr>
            <w:tcW w:w="1243" w:type="dxa"/>
            <w:vAlign w:val="top"/>
          </w:tcPr>
          <w:p w14:paraId="0E7EB6A2">
            <w:pPr>
              <w:pStyle w:val="6"/>
              <w:spacing w:before="59" w:line="231" w:lineRule="auto"/>
              <w:ind w:left="383"/>
              <w:rPr>
                <w:sz w:val="19"/>
                <w:szCs w:val="19"/>
              </w:rPr>
            </w:pPr>
            <w:r>
              <w:rPr>
                <w:spacing w:val="-1"/>
                <w:sz w:val="19"/>
                <w:szCs w:val="19"/>
              </w:rPr>
              <w:t>元/㎡</w:t>
            </w:r>
          </w:p>
        </w:tc>
        <w:tc>
          <w:tcPr>
            <w:tcW w:w="1537" w:type="dxa"/>
            <w:vAlign w:val="top"/>
          </w:tcPr>
          <w:p w14:paraId="6928ACE5">
            <w:pPr>
              <w:pStyle w:val="6"/>
              <w:spacing w:before="59" w:line="231" w:lineRule="auto"/>
              <w:ind w:left="428"/>
              <w:rPr>
                <w:sz w:val="19"/>
                <w:szCs w:val="19"/>
              </w:rPr>
            </w:pPr>
            <w:r>
              <w:rPr>
                <w:spacing w:val="4"/>
                <w:sz w:val="19"/>
                <w:szCs w:val="19"/>
              </w:rPr>
              <w:t>万元/亩</w:t>
            </w:r>
          </w:p>
        </w:tc>
        <w:tc>
          <w:tcPr>
            <w:tcW w:w="1243" w:type="dxa"/>
            <w:vAlign w:val="top"/>
          </w:tcPr>
          <w:p w14:paraId="6434F13B">
            <w:pPr>
              <w:pStyle w:val="6"/>
              <w:spacing w:before="59" w:line="231" w:lineRule="auto"/>
              <w:ind w:left="388"/>
              <w:rPr>
                <w:sz w:val="19"/>
                <w:szCs w:val="19"/>
              </w:rPr>
            </w:pPr>
            <w:r>
              <w:rPr>
                <w:spacing w:val="-1"/>
                <w:sz w:val="19"/>
                <w:szCs w:val="19"/>
              </w:rPr>
              <w:t>元/㎡</w:t>
            </w:r>
          </w:p>
        </w:tc>
        <w:tc>
          <w:tcPr>
            <w:tcW w:w="1871" w:type="dxa"/>
            <w:vAlign w:val="top"/>
          </w:tcPr>
          <w:p w14:paraId="49B56E74">
            <w:pPr>
              <w:pStyle w:val="6"/>
              <w:spacing w:before="59" w:line="231" w:lineRule="auto"/>
              <w:ind w:left="598"/>
              <w:rPr>
                <w:sz w:val="19"/>
                <w:szCs w:val="19"/>
              </w:rPr>
            </w:pPr>
            <w:r>
              <w:rPr>
                <w:spacing w:val="4"/>
                <w:sz w:val="19"/>
                <w:szCs w:val="19"/>
              </w:rPr>
              <w:t>万元/亩</w:t>
            </w:r>
          </w:p>
        </w:tc>
        <w:tc>
          <w:tcPr>
            <w:tcW w:w="1867" w:type="dxa"/>
            <w:vMerge w:val="continue"/>
            <w:tcBorders>
              <w:top w:val="nil"/>
            </w:tcBorders>
            <w:vAlign w:val="top"/>
          </w:tcPr>
          <w:p w14:paraId="72915B0F">
            <w:pPr>
              <w:rPr>
                <w:rFonts w:ascii="Arial"/>
                <w:sz w:val="21"/>
              </w:rPr>
            </w:pPr>
          </w:p>
        </w:tc>
      </w:tr>
      <w:tr w14:paraId="03824A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1245" w:type="dxa"/>
            <w:vAlign w:val="top"/>
          </w:tcPr>
          <w:p w14:paraId="4195523C">
            <w:pPr>
              <w:pStyle w:val="6"/>
              <w:spacing w:before="31" w:line="215" w:lineRule="auto"/>
              <w:ind w:left="590"/>
              <w:rPr>
                <w:sz w:val="19"/>
                <w:szCs w:val="19"/>
              </w:rPr>
            </w:pPr>
            <w:r>
              <w:rPr>
                <w:sz w:val="19"/>
                <w:szCs w:val="19"/>
              </w:rPr>
              <w:t>1</w:t>
            </w:r>
          </w:p>
        </w:tc>
        <w:tc>
          <w:tcPr>
            <w:tcW w:w="1243" w:type="dxa"/>
            <w:vMerge w:val="restart"/>
            <w:tcBorders>
              <w:bottom w:val="nil"/>
            </w:tcBorders>
            <w:vAlign w:val="top"/>
          </w:tcPr>
          <w:p w14:paraId="4A70DFBC">
            <w:pPr>
              <w:spacing w:line="358" w:lineRule="auto"/>
              <w:rPr>
                <w:rFonts w:ascii="Arial"/>
                <w:sz w:val="21"/>
              </w:rPr>
            </w:pPr>
          </w:p>
          <w:p w14:paraId="32620048">
            <w:pPr>
              <w:pStyle w:val="6"/>
              <w:spacing w:before="69" w:line="238" w:lineRule="auto"/>
              <w:ind w:left="470"/>
            </w:pPr>
            <w:r>
              <w:rPr>
                <w:spacing w:val="-3"/>
              </w:rPr>
              <w:t>562</w:t>
            </w:r>
          </w:p>
        </w:tc>
        <w:tc>
          <w:tcPr>
            <w:tcW w:w="1537" w:type="dxa"/>
            <w:vMerge w:val="restart"/>
            <w:tcBorders>
              <w:bottom w:val="nil"/>
            </w:tcBorders>
            <w:vAlign w:val="top"/>
          </w:tcPr>
          <w:p w14:paraId="470DD51B">
            <w:pPr>
              <w:spacing w:line="359" w:lineRule="auto"/>
              <w:rPr>
                <w:rFonts w:ascii="Arial"/>
                <w:sz w:val="21"/>
              </w:rPr>
            </w:pPr>
          </w:p>
          <w:p w14:paraId="0FB86170">
            <w:pPr>
              <w:pStyle w:val="6"/>
              <w:spacing w:before="68" w:line="237" w:lineRule="auto"/>
              <w:ind w:left="567"/>
            </w:pPr>
            <w:r>
              <w:rPr>
                <w:spacing w:val="-2"/>
              </w:rPr>
              <w:t>37.5</w:t>
            </w:r>
          </w:p>
        </w:tc>
        <w:tc>
          <w:tcPr>
            <w:tcW w:w="1243" w:type="dxa"/>
            <w:vAlign w:val="top"/>
          </w:tcPr>
          <w:p w14:paraId="70B62493">
            <w:pPr>
              <w:pStyle w:val="6"/>
              <w:spacing w:before="31" w:line="215" w:lineRule="auto"/>
              <w:ind w:left="476"/>
              <w:rPr>
                <w:sz w:val="19"/>
                <w:szCs w:val="19"/>
              </w:rPr>
            </w:pPr>
            <w:r>
              <w:rPr>
                <w:spacing w:val="3"/>
                <w:sz w:val="19"/>
                <w:szCs w:val="19"/>
              </w:rPr>
              <w:t>407</w:t>
            </w:r>
          </w:p>
        </w:tc>
        <w:tc>
          <w:tcPr>
            <w:tcW w:w="1871" w:type="dxa"/>
            <w:vAlign w:val="top"/>
          </w:tcPr>
          <w:p w14:paraId="6305E383">
            <w:pPr>
              <w:pStyle w:val="6"/>
              <w:spacing w:before="31" w:line="215" w:lineRule="auto"/>
              <w:ind w:left="742"/>
              <w:rPr>
                <w:sz w:val="19"/>
                <w:szCs w:val="19"/>
              </w:rPr>
            </w:pPr>
            <w:r>
              <w:rPr>
                <w:spacing w:val="3"/>
                <w:sz w:val="19"/>
                <w:szCs w:val="19"/>
              </w:rPr>
              <w:t>27.1</w:t>
            </w:r>
          </w:p>
        </w:tc>
        <w:tc>
          <w:tcPr>
            <w:tcW w:w="1867" w:type="dxa"/>
            <w:vAlign w:val="top"/>
          </w:tcPr>
          <w:p w14:paraId="15202CBC">
            <w:pPr>
              <w:pStyle w:val="6"/>
              <w:spacing w:before="31" w:line="215" w:lineRule="auto"/>
              <w:ind w:left="712"/>
              <w:rPr>
                <w:sz w:val="19"/>
                <w:szCs w:val="19"/>
              </w:rPr>
            </w:pPr>
            <w:r>
              <w:rPr>
                <w:spacing w:val="-7"/>
                <w:sz w:val="19"/>
                <w:szCs w:val="19"/>
              </w:rPr>
              <w:t>±</w:t>
            </w:r>
            <w:r>
              <w:rPr>
                <w:spacing w:val="-72"/>
                <w:sz w:val="19"/>
                <w:szCs w:val="19"/>
              </w:rPr>
              <w:t xml:space="preserve"> </w:t>
            </w:r>
            <w:r>
              <w:rPr>
                <w:spacing w:val="-7"/>
                <w:sz w:val="19"/>
                <w:szCs w:val="19"/>
              </w:rPr>
              <w:t>15%</w:t>
            </w:r>
          </w:p>
        </w:tc>
      </w:tr>
      <w:tr w14:paraId="1D98EB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1245" w:type="dxa"/>
            <w:vAlign w:val="top"/>
          </w:tcPr>
          <w:p w14:paraId="5255435E">
            <w:pPr>
              <w:pStyle w:val="6"/>
              <w:spacing w:before="32" w:line="214" w:lineRule="auto"/>
              <w:ind w:left="577"/>
              <w:rPr>
                <w:sz w:val="19"/>
                <w:szCs w:val="19"/>
              </w:rPr>
            </w:pPr>
            <w:r>
              <w:rPr>
                <w:sz w:val="19"/>
                <w:szCs w:val="19"/>
              </w:rPr>
              <w:t>2</w:t>
            </w:r>
          </w:p>
        </w:tc>
        <w:tc>
          <w:tcPr>
            <w:tcW w:w="1243" w:type="dxa"/>
            <w:vMerge w:val="continue"/>
            <w:tcBorders>
              <w:top w:val="nil"/>
              <w:bottom w:val="nil"/>
            </w:tcBorders>
            <w:vAlign w:val="top"/>
          </w:tcPr>
          <w:p w14:paraId="669CD787">
            <w:pPr>
              <w:rPr>
                <w:rFonts w:ascii="Arial"/>
                <w:sz w:val="21"/>
              </w:rPr>
            </w:pPr>
          </w:p>
        </w:tc>
        <w:tc>
          <w:tcPr>
            <w:tcW w:w="1537" w:type="dxa"/>
            <w:vMerge w:val="continue"/>
            <w:tcBorders>
              <w:top w:val="nil"/>
              <w:bottom w:val="nil"/>
            </w:tcBorders>
            <w:vAlign w:val="top"/>
          </w:tcPr>
          <w:p w14:paraId="0880BC18">
            <w:pPr>
              <w:rPr>
                <w:rFonts w:ascii="Arial"/>
                <w:sz w:val="21"/>
              </w:rPr>
            </w:pPr>
          </w:p>
        </w:tc>
        <w:tc>
          <w:tcPr>
            <w:tcW w:w="1243" w:type="dxa"/>
            <w:vAlign w:val="top"/>
          </w:tcPr>
          <w:p w14:paraId="491B4E31">
            <w:pPr>
              <w:pStyle w:val="6"/>
              <w:spacing w:before="32" w:line="214" w:lineRule="auto"/>
              <w:ind w:left="481"/>
              <w:rPr>
                <w:sz w:val="19"/>
                <w:szCs w:val="19"/>
              </w:rPr>
            </w:pPr>
            <w:r>
              <w:rPr>
                <w:spacing w:val="1"/>
                <w:sz w:val="19"/>
                <w:szCs w:val="19"/>
              </w:rPr>
              <w:t>342</w:t>
            </w:r>
          </w:p>
        </w:tc>
        <w:tc>
          <w:tcPr>
            <w:tcW w:w="1871" w:type="dxa"/>
            <w:vAlign w:val="top"/>
          </w:tcPr>
          <w:p w14:paraId="5DFFDB40">
            <w:pPr>
              <w:pStyle w:val="6"/>
              <w:spacing w:before="32" w:line="214" w:lineRule="auto"/>
              <w:ind w:left="742"/>
              <w:rPr>
                <w:sz w:val="19"/>
                <w:szCs w:val="19"/>
              </w:rPr>
            </w:pPr>
            <w:r>
              <w:rPr>
                <w:spacing w:val="3"/>
                <w:sz w:val="19"/>
                <w:szCs w:val="19"/>
              </w:rPr>
              <w:t>22.8</w:t>
            </w:r>
          </w:p>
        </w:tc>
        <w:tc>
          <w:tcPr>
            <w:tcW w:w="1867" w:type="dxa"/>
            <w:vAlign w:val="top"/>
          </w:tcPr>
          <w:p w14:paraId="1BA73115">
            <w:pPr>
              <w:pStyle w:val="6"/>
              <w:spacing w:before="32" w:line="214" w:lineRule="auto"/>
              <w:ind w:left="712"/>
              <w:rPr>
                <w:sz w:val="19"/>
                <w:szCs w:val="19"/>
              </w:rPr>
            </w:pPr>
            <w:r>
              <w:rPr>
                <w:spacing w:val="-7"/>
                <w:sz w:val="19"/>
                <w:szCs w:val="19"/>
              </w:rPr>
              <w:t>±</w:t>
            </w:r>
            <w:r>
              <w:rPr>
                <w:spacing w:val="-72"/>
                <w:sz w:val="19"/>
                <w:szCs w:val="19"/>
              </w:rPr>
              <w:t xml:space="preserve"> </w:t>
            </w:r>
            <w:r>
              <w:rPr>
                <w:spacing w:val="-7"/>
                <w:sz w:val="19"/>
                <w:szCs w:val="19"/>
              </w:rPr>
              <w:t>15%</w:t>
            </w:r>
          </w:p>
        </w:tc>
      </w:tr>
      <w:tr w14:paraId="56B299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1245" w:type="dxa"/>
            <w:tcBorders>
              <w:bottom w:val="single" w:color="000000" w:sz="4" w:space="0"/>
            </w:tcBorders>
            <w:vAlign w:val="top"/>
          </w:tcPr>
          <w:p w14:paraId="712F1886">
            <w:pPr>
              <w:pStyle w:val="6"/>
              <w:spacing w:before="33" w:line="213" w:lineRule="auto"/>
              <w:ind w:left="579"/>
              <w:rPr>
                <w:sz w:val="19"/>
                <w:szCs w:val="19"/>
              </w:rPr>
            </w:pPr>
            <w:r>
              <w:rPr>
                <w:sz w:val="19"/>
                <w:szCs w:val="19"/>
              </w:rPr>
              <w:t>3</w:t>
            </w:r>
          </w:p>
        </w:tc>
        <w:tc>
          <w:tcPr>
            <w:tcW w:w="1243" w:type="dxa"/>
            <w:vMerge w:val="continue"/>
            <w:tcBorders>
              <w:top w:val="nil"/>
              <w:bottom w:val="nil"/>
            </w:tcBorders>
            <w:vAlign w:val="top"/>
          </w:tcPr>
          <w:p w14:paraId="4F9D8039">
            <w:pPr>
              <w:rPr>
                <w:rFonts w:ascii="Arial"/>
                <w:sz w:val="21"/>
              </w:rPr>
            </w:pPr>
          </w:p>
        </w:tc>
        <w:tc>
          <w:tcPr>
            <w:tcW w:w="1537" w:type="dxa"/>
            <w:vMerge w:val="continue"/>
            <w:tcBorders>
              <w:top w:val="nil"/>
              <w:bottom w:val="nil"/>
            </w:tcBorders>
            <w:vAlign w:val="top"/>
          </w:tcPr>
          <w:p w14:paraId="233D4B22">
            <w:pPr>
              <w:rPr>
                <w:rFonts w:ascii="Arial"/>
                <w:sz w:val="21"/>
              </w:rPr>
            </w:pPr>
          </w:p>
        </w:tc>
        <w:tc>
          <w:tcPr>
            <w:tcW w:w="1243" w:type="dxa"/>
            <w:tcBorders>
              <w:bottom w:val="single" w:color="000000" w:sz="4" w:space="0"/>
            </w:tcBorders>
            <w:vAlign w:val="top"/>
          </w:tcPr>
          <w:p w14:paraId="7F1CE874">
            <w:pPr>
              <w:pStyle w:val="6"/>
              <w:spacing w:before="33" w:line="213" w:lineRule="auto"/>
              <w:ind w:left="479"/>
              <w:rPr>
                <w:sz w:val="19"/>
                <w:szCs w:val="19"/>
              </w:rPr>
            </w:pPr>
            <w:r>
              <w:rPr>
                <w:spacing w:val="2"/>
                <w:sz w:val="19"/>
                <w:szCs w:val="19"/>
              </w:rPr>
              <w:t>256</w:t>
            </w:r>
          </w:p>
        </w:tc>
        <w:tc>
          <w:tcPr>
            <w:tcW w:w="1871" w:type="dxa"/>
            <w:tcBorders>
              <w:bottom w:val="single" w:color="000000" w:sz="4" w:space="0"/>
            </w:tcBorders>
            <w:vAlign w:val="top"/>
          </w:tcPr>
          <w:p w14:paraId="4E00364C">
            <w:pPr>
              <w:pStyle w:val="6"/>
              <w:spacing w:before="33" w:line="213" w:lineRule="auto"/>
              <w:ind w:left="754"/>
              <w:rPr>
                <w:sz w:val="19"/>
                <w:szCs w:val="19"/>
              </w:rPr>
            </w:pPr>
            <w:r>
              <w:rPr>
                <w:sz w:val="19"/>
                <w:szCs w:val="19"/>
              </w:rPr>
              <w:t>17.1</w:t>
            </w:r>
          </w:p>
        </w:tc>
        <w:tc>
          <w:tcPr>
            <w:tcW w:w="1867" w:type="dxa"/>
            <w:tcBorders>
              <w:bottom w:val="single" w:color="000000" w:sz="4" w:space="0"/>
            </w:tcBorders>
            <w:vAlign w:val="top"/>
          </w:tcPr>
          <w:p w14:paraId="3EADA2DC">
            <w:pPr>
              <w:pStyle w:val="6"/>
              <w:spacing w:before="33" w:line="213" w:lineRule="auto"/>
              <w:ind w:left="712"/>
              <w:rPr>
                <w:sz w:val="19"/>
                <w:szCs w:val="19"/>
              </w:rPr>
            </w:pPr>
            <w:r>
              <w:rPr>
                <w:spacing w:val="-7"/>
                <w:sz w:val="19"/>
                <w:szCs w:val="19"/>
              </w:rPr>
              <w:t>±</w:t>
            </w:r>
            <w:r>
              <w:rPr>
                <w:spacing w:val="-72"/>
                <w:sz w:val="19"/>
                <w:szCs w:val="19"/>
              </w:rPr>
              <w:t xml:space="preserve"> </w:t>
            </w:r>
            <w:r>
              <w:rPr>
                <w:spacing w:val="-7"/>
                <w:sz w:val="19"/>
                <w:szCs w:val="19"/>
              </w:rPr>
              <w:t>15%</w:t>
            </w:r>
          </w:p>
        </w:tc>
      </w:tr>
      <w:tr w14:paraId="5DE592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245" w:type="dxa"/>
            <w:tcBorders>
              <w:top w:val="single" w:color="000000" w:sz="4" w:space="0"/>
            </w:tcBorders>
            <w:vAlign w:val="top"/>
          </w:tcPr>
          <w:p w14:paraId="6B1007E3">
            <w:pPr>
              <w:pStyle w:val="6"/>
              <w:spacing w:before="29" w:line="219" w:lineRule="auto"/>
              <w:ind w:left="574"/>
              <w:rPr>
                <w:sz w:val="19"/>
                <w:szCs w:val="19"/>
              </w:rPr>
            </w:pPr>
            <w:r>
              <w:rPr>
                <w:sz w:val="19"/>
                <w:szCs w:val="19"/>
              </w:rPr>
              <w:t>4</w:t>
            </w:r>
          </w:p>
        </w:tc>
        <w:tc>
          <w:tcPr>
            <w:tcW w:w="1243" w:type="dxa"/>
            <w:vMerge w:val="continue"/>
            <w:tcBorders>
              <w:top w:val="nil"/>
            </w:tcBorders>
            <w:vAlign w:val="top"/>
          </w:tcPr>
          <w:p w14:paraId="5D0D8871">
            <w:pPr>
              <w:rPr>
                <w:rFonts w:ascii="Arial"/>
                <w:sz w:val="21"/>
              </w:rPr>
            </w:pPr>
          </w:p>
        </w:tc>
        <w:tc>
          <w:tcPr>
            <w:tcW w:w="1537" w:type="dxa"/>
            <w:vMerge w:val="continue"/>
            <w:tcBorders>
              <w:top w:val="nil"/>
            </w:tcBorders>
            <w:vAlign w:val="top"/>
          </w:tcPr>
          <w:p w14:paraId="75F8BF27">
            <w:pPr>
              <w:rPr>
                <w:rFonts w:ascii="Arial"/>
                <w:sz w:val="21"/>
              </w:rPr>
            </w:pPr>
          </w:p>
        </w:tc>
        <w:tc>
          <w:tcPr>
            <w:tcW w:w="1243" w:type="dxa"/>
            <w:tcBorders>
              <w:top w:val="single" w:color="000000" w:sz="4" w:space="0"/>
            </w:tcBorders>
            <w:vAlign w:val="top"/>
          </w:tcPr>
          <w:p w14:paraId="46E4AD73">
            <w:pPr>
              <w:pStyle w:val="6"/>
              <w:spacing w:before="29" w:line="219" w:lineRule="auto"/>
              <w:ind w:left="479"/>
              <w:rPr>
                <w:sz w:val="19"/>
                <w:szCs w:val="19"/>
              </w:rPr>
            </w:pPr>
            <w:r>
              <w:rPr>
                <w:spacing w:val="2"/>
                <w:sz w:val="19"/>
                <w:szCs w:val="19"/>
              </w:rPr>
              <w:t>205</w:t>
            </w:r>
          </w:p>
        </w:tc>
        <w:tc>
          <w:tcPr>
            <w:tcW w:w="1871" w:type="dxa"/>
            <w:tcBorders>
              <w:top w:val="single" w:color="000000" w:sz="4" w:space="0"/>
            </w:tcBorders>
            <w:vAlign w:val="top"/>
          </w:tcPr>
          <w:p w14:paraId="0A1D783C">
            <w:pPr>
              <w:pStyle w:val="6"/>
              <w:spacing w:before="29" w:line="219" w:lineRule="auto"/>
              <w:ind w:left="754"/>
              <w:rPr>
                <w:sz w:val="19"/>
                <w:szCs w:val="19"/>
              </w:rPr>
            </w:pPr>
            <w:r>
              <w:rPr>
                <w:sz w:val="19"/>
                <w:szCs w:val="19"/>
              </w:rPr>
              <w:t>13.7</w:t>
            </w:r>
          </w:p>
        </w:tc>
        <w:tc>
          <w:tcPr>
            <w:tcW w:w="1867" w:type="dxa"/>
            <w:tcBorders>
              <w:top w:val="single" w:color="000000" w:sz="4" w:space="0"/>
            </w:tcBorders>
            <w:vAlign w:val="top"/>
          </w:tcPr>
          <w:p w14:paraId="1179AE4F">
            <w:pPr>
              <w:pStyle w:val="6"/>
              <w:spacing w:before="29" w:line="219" w:lineRule="auto"/>
              <w:ind w:left="712"/>
              <w:rPr>
                <w:sz w:val="19"/>
                <w:szCs w:val="19"/>
              </w:rPr>
            </w:pPr>
            <w:r>
              <w:rPr>
                <w:spacing w:val="-7"/>
                <w:sz w:val="19"/>
                <w:szCs w:val="19"/>
              </w:rPr>
              <w:t>±</w:t>
            </w:r>
            <w:r>
              <w:rPr>
                <w:spacing w:val="-72"/>
                <w:sz w:val="19"/>
                <w:szCs w:val="19"/>
              </w:rPr>
              <w:t xml:space="preserve"> </w:t>
            </w:r>
            <w:r>
              <w:rPr>
                <w:spacing w:val="-7"/>
                <w:sz w:val="19"/>
                <w:szCs w:val="19"/>
              </w:rPr>
              <w:t>15%</w:t>
            </w:r>
          </w:p>
        </w:tc>
      </w:tr>
    </w:tbl>
    <w:p w14:paraId="3094E65A">
      <w:pPr>
        <w:pStyle w:val="2"/>
        <w:spacing w:before="31" w:line="218" w:lineRule="auto"/>
        <w:ind w:left="228"/>
        <w:rPr>
          <w:sz w:val="21"/>
          <w:szCs w:val="21"/>
        </w:rPr>
      </w:pPr>
      <w:r>
        <w:rPr>
          <w:spacing w:val="-9"/>
          <w:sz w:val="21"/>
          <w:szCs w:val="21"/>
        </w:rPr>
        <w:t>注：特殊用地基准地价是指容积率为</w:t>
      </w:r>
      <w:r>
        <w:rPr>
          <w:spacing w:val="-42"/>
          <w:sz w:val="21"/>
          <w:szCs w:val="21"/>
        </w:rPr>
        <w:t xml:space="preserve"> </w:t>
      </w:r>
      <w:r>
        <w:rPr>
          <w:spacing w:val="-9"/>
          <w:sz w:val="21"/>
          <w:szCs w:val="21"/>
        </w:rPr>
        <w:t>1.0</w:t>
      </w:r>
      <w:r>
        <w:rPr>
          <w:spacing w:val="-31"/>
          <w:sz w:val="21"/>
          <w:szCs w:val="21"/>
        </w:rPr>
        <w:t xml:space="preserve"> </w:t>
      </w:r>
      <w:r>
        <w:rPr>
          <w:spacing w:val="-9"/>
          <w:sz w:val="21"/>
          <w:szCs w:val="21"/>
        </w:rPr>
        <w:t>时的平均地面地价。</w:t>
      </w:r>
    </w:p>
    <w:p w14:paraId="42D9019B">
      <w:pPr>
        <w:pStyle w:val="2"/>
        <w:spacing w:before="176" w:line="220" w:lineRule="auto"/>
        <w:ind w:left="693"/>
      </w:pPr>
      <w:r>
        <w:rPr>
          <w:b/>
          <w:bCs/>
          <w:spacing w:val="-7"/>
        </w:rPr>
        <w:t>（3）交通运输用地</w:t>
      </w:r>
    </w:p>
    <w:p w14:paraId="795B7154">
      <w:pPr>
        <w:pStyle w:val="2"/>
        <w:spacing w:before="160" w:line="218" w:lineRule="auto"/>
        <w:ind w:left="2324"/>
        <w:rPr>
          <w:sz w:val="24"/>
          <w:szCs w:val="24"/>
        </w:rPr>
      </w:pPr>
      <w:r>
        <w:rPr>
          <w:b/>
          <w:bCs/>
          <w:spacing w:val="-3"/>
          <w:sz w:val="24"/>
          <w:szCs w:val="24"/>
        </w:rPr>
        <w:t>表</w:t>
      </w:r>
      <w:r>
        <w:rPr>
          <w:spacing w:val="-45"/>
          <w:sz w:val="24"/>
          <w:szCs w:val="24"/>
        </w:rPr>
        <w:t xml:space="preserve"> </w:t>
      </w:r>
      <w:r>
        <w:rPr>
          <w:b/>
          <w:bCs/>
          <w:spacing w:val="-3"/>
          <w:sz w:val="24"/>
          <w:szCs w:val="24"/>
        </w:rPr>
        <w:t>4-1-9</w:t>
      </w:r>
      <w:r>
        <w:rPr>
          <w:spacing w:val="-3"/>
          <w:sz w:val="24"/>
          <w:szCs w:val="24"/>
        </w:rPr>
        <w:t xml:space="preserve"> </w:t>
      </w:r>
      <w:r>
        <w:rPr>
          <w:b/>
          <w:bCs/>
          <w:spacing w:val="-3"/>
          <w:sz w:val="24"/>
          <w:szCs w:val="24"/>
        </w:rPr>
        <w:t>永春县城区交通运输用地基准地价表</w:t>
      </w:r>
    </w:p>
    <w:p w14:paraId="08D65DDE">
      <w:pPr>
        <w:spacing w:line="14" w:lineRule="exact"/>
      </w:pPr>
    </w:p>
    <w:tbl>
      <w:tblPr>
        <w:tblStyle w:val="5"/>
        <w:tblW w:w="900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84"/>
        <w:gridCol w:w="1355"/>
        <w:gridCol w:w="1747"/>
        <w:gridCol w:w="1696"/>
        <w:gridCol w:w="2174"/>
        <w:gridCol w:w="1250"/>
      </w:tblGrid>
      <w:tr w14:paraId="3A89BD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trPr>
        <w:tc>
          <w:tcPr>
            <w:tcW w:w="784" w:type="dxa"/>
            <w:vMerge w:val="restart"/>
            <w:tcBorders>
              <w:bottom w:val="nil"/>
            </w:tcBorders>
            <w:vAlign w:val="top"/>
          </w:tcPr>
          <w:p w14:paraId="551742B4">
            <w:pPr>
              <w:pStyle w:val="6"/>
              <w:spacing w:before="169" w:line="228" w:lineRule="auto"/>
              <w:ind w:left="204"/>
              <w:rPr>
                <w:sz w:val="19"/>
                <w:szCs w:val="19"/>
              </w:rPr>
            </w:pPr>
            <w:r>
              <w:rPr>
                <w:spacing w:val="1"/>
                <w:sz w:val="19"/>
                <w:szCs w:val="19"/>
              </w:rPr>
              <w:t>级别</w:t>
            </w:r>
          </w:p>
        </w:tc>
        <w:tc>
          <w:tcPr>
            <w:tcW w:w="3102" w:type="dxa"/>
            <w:gridSpan w:val="2"/>
            <w:vAlign w:val="top"/>
          </w:tcPr>
          <w:p w14:paraId="5F6E6ED4">
            <w:pPr>
              <w:pStyle w:val="6"/>
              <w:spacing w:before="34" w:line="217" w:lineRule="auto"/>
              <w:ind w:left="964"/>
              <w:rPr>
                <w:sz w:val="19"/>
                <w:szCs w:val="19"/>
              </w:rPr>
            </w:pPr>
            <w:r>
              <w:rPr>
                <w:spacing w:val="6"/>
                <w:sz w:val="19"/>
                <w:szCs w:val="19"/>
              </w:rPr>
              <w:t>交通场站用地</w:t>
            </w:r>
          </w:p>
        </w:tc>
        <w:tc>
          <w:tcPr>
            <w:tcW w:w="3870" w:type="dxa"/>
            <w:gridSpan w:val="2"/>
            <w:vAlign w:val="top"/>
          </w:tcPr>
          <w:p w14:paraId="18218D4F">
            <w:pPr>
              <w:pStyle w:val="6"/>
              <w:spacing w:before="34" w:line="217" w:lineRule="auto"/>
              <w:ind w:left="1147"/>
              <w:rPr>
                <w:sz w:val="19"/>
                <w:szCs w:val="19"/>
              </w:rPr>
            </w:pPr>
            <w:r>
              <w:rPr>
                <w:spacing w:val="7"/>
                <w:sz w:val="19"/>
                <w:szCs w:val="19"/>
              </w:rPr>
              <w:t>其他交通运输用地</w:t>
            </w:r>
          </w:p>
        </w:tc>
        <w:tc>
          <w:tcPr>
            <w:tcW w:w="1250" w:type="dxa"/>
            <w:vAlign w:val="top"/>
          </w:tcPr>
          <w:p w14:paraId="2C81281F">
            <w:pPr>
              <w:pStyle w:val="6"/>
              <w:spacing w:before="34" w:line="217" w:lineRule="auto"/>
              <w:ind w:left="237"/>
              <w:rPr>
                <w:sz w:val="19"/>
                <w:szCs w:val="19"/>
              </w:rPr>
            </w:pPr>
            <w:r>
              <w:rPr>
                <w:spacing w:val="6"/>
                <w:sz w:val="19"/>
                <w:szCs w:val="19"/>
              </w:rPr>
              <w:t>修正幅度</w:t>
            </w:r>
          </w:p>
        </w:tc>
      </w:tr>
      <w:tr w14:paraId="0EE50F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784" w:type="dxa"/>
            <w:vMerge w:val="continue"/>
            <w:tcBorders>
              <w:top w:val="nil"/>
            </w:tcBorders>
            <w:vAlign w:val="top"/>
          </w:tcPr>
          <w:p w14:paraId="4DD2E155">
            <w:pPr>
              <w:rPr>
                <w:rFonts w:ascii="Arial"/>
                <w:sz w:val="21"/>
              </w:rPr>
            </w:pPr>
          </w:p>
        </w:tc>
        <w:tc>
          <w:tcPr>
            <w:tcW w:w="1355" w:type="dxa"/>
            <w:tcBorders>
              <w:right w:val="single" w:color="000000" w:sz="4" w:space="0"/>
            </w:tcBorders>
            <w:vAlign w:val="top"/>
          </w:tcPr>
          <w:p w14:paraId="6B417DF5">
            <w:pPr>
              <w:pStyle w:val="6"/>
              <w:spacing w:before="33" w:line="215" w:lineRule="auto"/>
              <w:ind w:left="439"/>
              <w:rPr>
                <w:sz w:val="19"/>
                <w:szCs w:val="19"/>
              </w:rPr>
            </w:pPr>
            <w:r>
              <w:rPr>
                <w:spacing w:val="-1"/>
                <w:sz w:val="19"/>
                <w:szCs w:val="19"/>
              </w:rPr>
              <w:t>元/㎡</w:t>
            </w:r>
          </w:p>
        </w:tc>
        <w:tc>
          <w:tcPr>
            <w:tcW w:w="1747" w:type="dxa"/>
            <w:tcBorders>
              <w:left w:val="single" w:color="000000" w:sz="4" w:space="0"/>
            </w:tcBorders>
            <w:vAlign w:val="top"/>
          </w:tcPr>
          <w:p w14:paraId="791174B5">
            <w:pPr>
              <w:pStyle w:val="6"/>
              <w:spacing w:before="33" w:line="215" w:lineRule="auto"/>
              <w:ind w:left="535"/>
              <w:rPr>
                <w:sz w:val="19"/>
                <w:szCs w:val="19"/>
              </w:rPr>
            </w:pPr>
            <w:r>
              <w:rPr>
                <w:spacing w:val="4"/>
                <w:sz w:val="19"/>
                <w:szCs w:val="19"/>
              </w:rPr>
              <w:t>万元/亩</w:t>
            </w:r>
          </w:p>
        </w:tc>
        <w:tc>
          <w:tcPr>
            <w:tcW w:w="1696" w:type="dxa"/>
            <w:vAlign w:val="top"/>
          </w:tcPr>
          <w:p w14:paraId="0396F28B">
            <w:pPr>
              <w:pStyle w:val="6"/>
              <w:spacing w:before="33" w:line="215" w:lineRule="auto"/>
              <w:ind w:left="611"/>
              <w:rPr>
                <w:sz w:val="19"/>
                <w:szCs w:val="19"/>
              </w:rPr>
            </w:pPr>
            <w:r>
              <w:rPr>
                <w:spacing w:val="-1"/>
                <w:sz w:val="19"/>
                <w:szCs w:val="19"/>
              </w:rPr>
              <w:t>元/㎡</w:t>
            </w:r>
          </w:p>
        </w:tc>
        <w:tc>
          <w:tcPr>
            <w:tcW w:w="2174" w:type="dxa"/>
            <w:vAlign w:val="top"/>
          </w:tcPr>
          <w:p w14:paraId="583567EF">
            <w:pPr>
              <w:pStyle w:val="6"/>
              <w:spacing w:before="33" w:line="215" w:lineRule="auto"/>
              <w:ind w:left="750"/>
              <w:rPr>
                <w:sz w:val="19"/>
                <w:szCs w:val="19"/>
              </w:rPr>
            </w:pPr>
            <w:r>
              <w:rPr>
                <w:spacing w:val="4"/>
                <w:sz w:val="19"/>
                <w:szCs w:val="19"/>
              </w:rPr>
              <w:t>万元/亩</w:t>
            </w:r>
          </w:p>
        </w:tc>
        <w:tc>
          <w:tcPr>
            <w:tcW w:w="1250" w:type="dxa"/>
            <w:vAlign w:val="top"/>
          </w:tcPr>
          <w:p w14:paraId="796C0C07">
            <w:pPr>
              <w:pStyle w:val="6"/>
              <w:spacing w:before="33" w:line="215" w:lineRule="auto"/>
              <w:ind w:left="405"/>
              <w:rPr>
                <w:sz w:val="19"/>
                <w:szCs w:val="19"/>
              </w:rPr>
            </w:pPr>
            <w:r>
              <w:rPr>
                <w:spacing w:val="-7"/>
                <w:sz w:val="19"/>
                <w:szCs w:val="19"/>
              </w:rPr>
              <w:t>±</w:t>
            </w:r>
            <w:r>
              <w:rPr>
                <w:spacing w:val="-72"/>
                <w:sz w:val="19"/>
                <w:szCs w:val="19"/>
              </w:rPr>
              <w:t xml:space="preserve"> </w:t>
            </w:r>
            <w:r>
              <w:rPr>
                <w:spacing w:val="-7"/>
                <w:sz w:val="19"/>
                <w:szCs w:val="19"/>
              </w:rPr>
              <w:t>15%</w:t>
            </w:r>
          </w:p>
        </w:tc>
      </w:tr>
      <w:tr w14:paraId="3CF1F1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784" w:type="dxa"/>
            <w:vAlign w:val="top"/>
          </w:tcPr>
          <w:p w14:paraId="2266F628">
            <w:pPr>
              <w:pStyle w:val="6"/>
              <w:spacing w:before="31" w:line="215" w:lineRule="auto"/>
              <w:ind w:left="359"/>
              <w:rPr>
                <w:sz w:val="19"/>
                <w:szCs w:val="19"/>
              </w:rPr>
            </w:pPr>
            <w:r>
              <w:rPr>
                <w:sz w:val="19"/>
                <w:szCs w:val="19"/>
              </w:rPr>
              <w:t>1</w:t>
            </w:r>
          </w:p>
        </w:tc>
        <w:tc>
          <w:tcPr>
            <w:tcW w:w="1355" w:type="dxa"/>
            <w:tcBorders>
              <w:right w:val="single" w:color="000000" w:sz="4" w:space="0"/>
            </w:tcBorders>
            <w:vAlign w:val="top"/>
          </w:tcPr>
          <w:p w14:paraId="29C997A4">
            <w:pPr>
              <w:pStyle w:val="6"/>
              <w:spacing w:before="31" w:line="215" w:lineRule="auto"/>
              <w:ind w:left="532"/>
              <w:rPr>
                <w:sz w:val="19"/>
                <w:szCs w:val="19"/>
              </w:rPr>
            </w:pPr>
            <w:r>
              <w:rPr>
                <w:spacing w:val="2"/>
                <w:sz w:val="19"/>
                <w:szCs w:val="19"/>
              </w:rPr>
              <w:t>692</w:t>
            </w:r>
          </w:p>
        </w:tc>
        <w:tc>
          <w:tcPr>
            <w:tcW w:w="1747" w:type="dxa"/>
            <w:tcBorders>
              <w:left w:val="single" w:color="000000" w:sz="4" w:space="0"/>
            </w:tcBorders>
            <w:vAlign w:val="top"/>
          </w:tcPr>
          <w:p w14:paraId="684B98BA">
            <w:pPr>
              <w:pStyle w:val="6"/>
              <w:spacing w:before="31" w:line="215" w:lineRule="auto"/>
              <w:ind w:left="675"/>
              <w:rPr>
                <w:sz w:val="19"/>
                <w:szCs w:val="19"/>
              </w:rPr>
            </w:pPr>
            <w:r>
              <w:rPr>
                <w:spacing w:val="3"/>
                <w:sz w:val="19"/>
                <w:szCs w:val="19"/>
              </w:rPr>
              <w:t>46.1</w:t>
            </w:r>
          </w:p>
        </w:tc>
        <w:tc>
          <w:tcPr>
            <w:tcW w:w="1696" w:type="dxa"/>
            <w:vAlign w:val="top"/>
          </w:tcPr>
          <w:p w14:paraId="15A6BF43">
            <w:pPr>
              <w:pStyle w:val="6"/>
              <w:spacing w:before="31" w:line="215" w:lineRule="auto"/>
              <w:ind w:left="702"/>
              <w:rPr>
                <w:sz w:val="19"/>
                <w:szCs w:val="19"/>
              </w:rPr>
            </w:pPr>
            <w:r>
              <w:rPr>
                <w:spacing w:val="3"/>
                <w:sz w:val="19"/>
                <w:szCs w:val="19"/>
              </w:rPr>
              <w:t>407</w:t>
            </w:r>
          </w:p>
        </w:tc>
        <w:tc>
          <w:tcPr>
            <w:tcW w:w="2174" w:type="dxa"/>
            <w:vAlign w:val="top"/>
          </w:tcPr>
          <w:p w14:paraId="03AE1030">
            <w:pPr>
              <w:pStyle w:val="6"/>
              <w:spacing w:before="31" w:line="215" w:lineRule="auto"/>
              <w:ind w:left="896"/>
              <w:rPr>
                <w:sz w:val="19"/>
                <w:szCs w:val="19"/>
              </w:rPr>
            </w:pPr>
            <w:r>
              <w:rPr>
                <w:spacing w:val="3"/>
                <w:sz w:val="19"/>
                <w:szCs w:val="19"/>
              </w:rPr>
              <w:t>27.1</w:t>
            </w:r>
          </w:p>
        </w:tc>
        <w:tc>
          <w:tcPr>
            <w:tcW w:w="1250" w:type="dxa"/>
            <w:vAlign w:val="top"/>
          </w:tcPr>
          <w:p w14:paraId="5AB29868">
            <w:pPr>
              <w:pStyle w:val="6"/>
              <w:spacing w:before="31" w:line="215" w:lineRule="auto"/>
              <w:ind w:left="405"/>
              <w:rPr>
                <w:sz w:val="19"/>
                <w:szCs w:val="19"/>
              </w:rPr>
            </w:pPr>
            <w:r>
              <w:rPr>
                <w:spacing w:val="-7"/>
                <w:sz w:val="19"/>
                <w:szCs w:val="19"/>
              </w:rPr>
              <w:t>±</w:t>
            </w:r>
            <w:r>
              <w:rPr>
                <w:spacing w:val="-72"/>
                <w:sz w:val="19"/>
                <w:szCs w:val="19"/>
              </w:rPr>
              <w:t xml:space="preserve"> </w:t>
            </w:r>
            <w:r>
              <w:rPr>
                <w:spacing w:val="-7"/>
                <w:sz w:val="19"/>
                <w:szCs w:val="19"/>
              </w:rPr>
              <w:t>15%</w:t>
            </w:r>
          </w:p>
        </w:tc>
      </w:tr>
      <w:tr w14:paraId="10543E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784" w:type="dxa"/>
            <w:vAlign w:val="top"/>
          </w:tcPr>
          <w:p w14:paraId="369C3B7C">
            <w:pPr>
              <w:pStyle w:val="6"/>
              <w:spacing w:before="32" w:line="214" w:lineRule="auto"/>
              <w:ind w:left="347"/>
              <w:rPr>
                <w:sz w:val="19"/>
                <w:szCs w:val="19"/>
              </w:rPr>
            </w:pPr>
            <w:r>
              <w:rPr>
                <w:sz w:val="19"/>
                <w:szCs w:val="19"/>
              </w:rPr>
              <w:t>2</w:t>
            </w:r>
          </w:p>
        </w:tc>
        <w:tc>
          <w:tcPr>
            <w:tcW w:w="1355" w:type="dxa"/>
            <w:tcBorders>
              <w:right w:val="single" w:color="000000" w:sz="4" w:space="0"/>
            </w:tcBorders>
            <w:vAlign w:val="top"/>
          </w:tcPr>
          <w:p w14:paraId="394C5400">
            <w:pPr>
              <w:pStyle w:val="6"/>
              <w:spacing w:before="32" w:line="214" w:lineRule="auto"/>
              <w:ind w:left="534"/>
              <w:rPr>
                <w:sz w:val="19"/>
                <w:szCs w:val="19"/>
              </w:rPr>
            </w:pPr>
            <w:r>
              <w:rPr>
                <w:spacing w:val="1"/>
                <w:sz w:val="19"/>
                <w:szCs w:val="19"/>
              </w:rPr>
              <w:t>547</w:t>
            </w:r>
          </w:p>
        </w:tc>
        <w:tc>
          <w:tcPr>
            <w:tcW w:w="1747" w:type="dxa"/>
            <w:tcBorders>
              <w:left w:val="single" w:color="000000" w:sz="4" w:space="0"/>
            </w:tcBorders>
            <w:vAlign w:val="top"/>
          </w:tcPr>
          <w:p w14:paraId="3DB15EB7">
            <w:pPr>
              <w:pStyle w:val="6"/>
              <w:spacing w:before="32" w:line="214" w:lineRule="auto"/>
              <w:ind w:left="680"/>
              <w:rPr>
                <w:sz w:val="19"/>
                <w:szCs w:val="19"/>
              </w:rPr>
            </w:pPr>
            <w:r>
              <w:rPr>
                <w:spacing w:val="2"/>
                <w:sz w:val="19"/>
                <w:szCs w:val="19"/>
              </w:rPr>
              <w:t>36.5</w:t>
            </w:r>
          </w:p>
        </w:tc>
        <w:tc>
          <w:tcPr>
            <w:tcW w:w="1696" w:type="dxa"/>
            <w:vAlign w:val="top"/>
          </w:tcPr>
          <w:p w14:paraId="09587211">
            <w:pPr>
              <w:pStyle w:val="6"/>
              <w:spacing w:before="32" w:line="214" w:lineRule="auto"/>
              <w:ind w:left="706"/>
              <w:rPr>
                <w:sz w:val="19"/>
                <w:szCs w:val="19"/>
              </w:rPr>
            </w:pPr>
            <w:r>
              <w:rPr>
                <w:spacing w:val="1"/>
                <w:sz w:val="19"/>
                <w:szCs w:val="19"/>
              </w:rPr>
              <w:t>342</w:t>
            </w:r>
          </w:p>
        </w:tc>
        <w:tc>
          <w:tcPr>
            <w:tcW w:w="2174" w:type="dxa"/>
            <w:vAlign w:val="top"/>
          </w:tcPr>
          <w:p w14:paraId="71933BDF">
            <w:pPr>
              <w:pStyle w:val="6"/>
              <w:spacing w:before="32" w:line="214" w:lineRule="auto"/>
              <w:ind w:left="896"/>
              <w:rPr>
                <w:sz w:val="19"/>
                <w:szCs w:val="19"/>
              </w:rPr>
            </w:pPr>
            <w:r>
              <w:rPr>
                <w:spacing w:val="3"/>
                <w:sz w:val="19"/>
                <w:szCs w:val="19"/>
              </w:rPr>
              <w:t>22.8</w:t>
            </w:r>
          </w:p>
        </w:tc>
        <w:tc>
          <w:tcPr>
            <w:tcW w:w="1250" w:type="dxa"/>
            <w:vAlign w:val="top"/>
          </w:tcPr>
          <w:p w14:paraId="64DFB48A">
            <w:pPr>
              <w:pStyle w:val="6"/>
              <w:spacing w:before="32" w:line="214" w:lineRule="auto"/>
              <w:ind w:left="405"/>
              <w:rPr>
                <w:sz w:val="19"/>
                <w:szCs w:val="19"/>
              </w:rPr>
            </w:pPr>
            <w:r>
              <w:rPr>
                <w:spacing w:val="-7"/>
                <w:sz w:val="19"/>
                <w:szCs w:val="19"/>
              </w:rPr>
              <w:t>±</w:t>
            </w:r>
            <w:r>
              <w:rPr>
                <w:spacing w:val="-72"/>
                <w:sz w:val="19"/>
                <w:szCs w:val="19"/>
              </w:rPr>
              <w:t xml:space="preserve"> </w:t>
            </w:r>
            <w:r>
              <w:rPr>
                <w:spacing w:val="-7"/>
                <w:sz w:val="19"/>
                <w:szCs w:val="19"/>
              </w:rPr>
              <w:t>15%</w:t>
            </w:r>
          </w:p>
        </w:tc>
      </w:tr>
      <w:tr w14:paraId="162626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784" w:type="dxa"/>
            <w:vAlign w:val="top"/>
          </w:tcPr>
          <w:p w14:paraId="6F00059D">
            <w:pPr>
              <w:pStyle w:val="6"/>
              <w:spacing w:before="33" w:line="213" w:lineRule="auto"/>
              <w:ind w:left="349"/>
              <w:rPr>
                <w:sz w:val="19"/>
                <w:szCs w:val="19"/>
              </w:rPr>
            </w:pPr>
            <w:r>
              <w:rPr>
                <w:sz w:val="19"/>
                <w:szCs w:val="19"/>
              </w:rPr>
              <w:t>3</w:t>
            </w:r>
          </w:p>
        </w:tc>
        <w:tc>
          <w:tcPr>
            <w:tcW w:w="1355" w:type="dxa"/>
            <w:tcBorders>
              <w:right w:val="single" w:color="000000" w:sz="4" w:space="0"/>
            </w:tcBorders>
            <w:vAlign w:val="top"/>
          </w:tcPr>
          <w:p w14:paraId="37E151AA">
            <w:pPr>
              <w:pStyle w:val="6"/>
              <w:spacing w:before="33" w:line="213" w:lineRule="auto"/>
              <w:ind w:left="534"/>
              <w:rPr>
                <w:sz w:val="19"/>
                <w:szCs w:val="19"/>
              </w:rPr>
            </w:pPr>
            <w:r>
              <w:rPr>
                <w:spacing w:val="1"/>
                <w:sz w:val="19"/>
                <w:szCs w:val="19"/>
              </w:rPr>
              <w:t>384</w:t>
            </w:r>
          </w:p>
        </w:tc>
        <w:tc>
          <w:tcPr>
            <w:tcW w:w="1747" w:type="dxa"/>
            <w:tcBorders>
              <w:left w:val="single" w:color="000000" w:sz="4" w:space="0"/>
            </w:tcBorders>
            <w:vAlign w:val="top"/>
          </w:tcPr>
          <w:p w14:paraId="0AD725B8">
            <w:pPr>
              <w:pStyle w:val="6"/>
              <w:spacing w:before="33" w:line="213" w:lineRule="auto"/>
              <w:ind w:left="678"/>
              <w:rPr>
                <w:sz w:val="19"/>
                <w:szCs w:val="19"/>
              </w:rPr>
            </w:pPr>
            <w:r>
              <w:rPr>
                <w:spacing w:val="3"/>
                <w:sz w:val="19"/>
                <w:szCs w:val="19"/>
              </w:rPr>
              <w:t>25.6</w:t>
            </w:r>
          </w:p>
        </w:tc>
        <w:tc>
          <w:tcPr>
            <w:tcW w:w="1696" w:type="dxa"/>
            <w:vAlign w:val="top"/>
          </w:tcPr>
          <w:p w14:paraId="5C86ABA3">
            <w:pPr>
              <w:pStyle w:val="6"/>
              <w:spacing w:before="33" w:line="213" w:lineRule="auto"/>
              <w:ind w:left="705"/>
              <w:rPr>
                <w:sz w:val="19"/>
                <w:szCs w:val="19"/>
              </w:rPr>
            </w:pPr>
            <w:r>
              <w:rPr>
                <w:spacing w:val="2"/>
                <w:sz w:val="19"/>
                <w:szCs w:val="19"/>
              </w:rPr>
              <w:t>256</w:t>
            </w:r>
          </w:p>
        </w:tc>
        <w:tc>
          <w:tcPr>
            <w:tcW w:w="2174" w:type="dxa"/>
            <w:vAlign w:val="top"/>
          </w:tcPr>
          <w:p w14:paraId="5F2D7A18">
            <w:pPr>
              <w:pStyle w:val="6"/>
              <w:spacing w:before="33" w:line="213" w:lineRule="auto"/>
              <w:ind w:left="908"/>
              <w:rPr>
                <w:sz w:val="19"/>
                <w:szCs w:val="19"/>
              </w:rPr>
            </w:pPr>
            <w:r>
              <w:rPr>
                <w:sz w:val="19"/>
                <w:szCs w:val="19"/>
              </w:rPr>
              <w:t>17.1</w:t>
            </w:r>
          </w:p>
        </w:tc>
        <w:tc>
          <w:tcPr>
            <w:tcW w:w="1250" w:type="dxa"/>
            <w:vAlign w:val="top"/>
          </w:tcPr>
          <w:p w14:paraId="2A17561D">
            <w:pPr>
              <w:pStyle w:val="6"/>
              <w:spacing w:before="33" w:line="213" w:lineRule="auto"/>
              <w:ind w:left="405"/>
              <w:rPr>
                <w:sz w:val="19"/>
                <w:szCs w:val="19"/>
              </w:rPr>
            </w:pPr>
            <w:r>
              <w:rPr>
                <w:spacing w:val="-7"/>
                <w:sz w:val="19"/>
                <w:szCs w:val="19"/>
              </w:rPr>
              <w:t>±</w:t>
            </w:r>
            <w:r>
              <w:rPr>
                <w:spacing w:val="-72"/>
                <w:sz w:val="19"/>
                <w:szCs w:val="19"/>
              </w:rPr>
              <w:t xml:space="preserve"> </w:t>
            </w:r>
            <w:r>
              <w:rPr>
                <w:spacing w:val="-7"/>
                <w:sz w:val="19"/>
                <w:szCs w:val="19"/>
              </w:rPr>
              <w:t>15%</w:t>
            </w:r>
          </w:p>
        </w:tc>
      </w:tr>
      <w:tr w14:paraId="02C80F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0" w:hRule="atLeast"/>
        </w:trPr>
        <w:tc>
          <w:tcPr>
            <w:tcW w:w="784" w:type="dxa"/>
            <w:vAlign w:val="top"/>
          </w:tcPr>
          <w:p w14:paraId="58F445C4">
            <w:pPr>
              <w:pStyle w:val="6"/>
              <w:spacing w:before="36" w:line="217" w:lineRule="auto"/>
              <w:ind w:left="344"/>
              <w:rPr>
                <w:sz w:val="19"/>
                <w:szCs w:val="19"/>
              </w:rPr>
            </w:pPr>
            <w:r>
              <w:rPr>
                <w:sz w:val="19"/>
                <w:szCs w:val="19"/>
              </w:rPr>
              <w:t>4</w:t>
            </w:r>
          </w:p>
        </w:tc>
        <w:tc>
          <w:tcPr>
            <w:tcW w:w="1355" w:type="dxa"/>
            <w:tcBorders>
              <w:right w:val="single" w:color="000000" w:sz="4" w:space="0"/>
            </w:tcBorders>
            <w:vAlign w:val="top"/>
          </w:tcPr>
          <w:p w14:paraId="0C8B86D7">
            <w:pPr>
              <w:pStyle w:val="6"/>
              <w:spacing w:before="36" w:line="217" w:lineRule="auto"/>
              <w:ind w:left="533"/>
              <w:rPr>
                <w:sz w:val="19"/>
                <w:szCs w:val="19"/>
              </w:rPr>
            </w:pPr>
            <w:r>
              <w:rPr>
                <w:spacing w:val="2"/>
                <w:sz w:val="19"/>
                <w:szCs w:val="19"/>
              </w:rPr>
              <w:t>244</w:t>
            </w:r>
          </w:p>
        </w:tc>
        <w:tc>
          <w:tcPr>
            <w:tcW w:w="1747" w:type="dxa"/>
            <w:tcBorders>
              <w:left w:val="single" w:color="000000" w:sz="4" w:space="0"/>
            </w:tcBorders>
            <w:vAlign w:val="top"/>
          </w:tcPr>
          <w:p w14:paraId="48656309">
            <w:pPr>
              <w:pStyle w:val="6"/>
              <w:spacing w:before="36" w:line="217" w:lineRule="auto"/>
              <w:ind w:left="690"/>
              <w:rPr>
                <w:sz w:val="19"/>
                <w:szCs w:val="19"/>
              </w:rPr>
            </w:pPr>
            <w:r>
              <w:rPr>
                <w:spacing w:val="-1"/>
                <w:sz w:val="19"/>
                <w:szCs w:val="19"/>
              </w:rPr>
              <w:t>16.3</w:t>
            </w:r>
          </w:p>
        </w:tc>
        <w:tc>
          <w:tcPr>
            <w:tcW w:w="1696" w:type="dxa"/>
            <w:vAlign w:val="top"/>
          </w:tcPr>
          <w:p w14:paraId="55AA7D6A">
            <w:pPr>
              <w:pStyle w:val="6"/>
              <w:spacing w:before="36" w:line="217" w:lineRule="auto"/>
              <w:ind w:left="717"/>
              <w:rPr>
                <w:sz w:val="19"/>
                <w:szCs w:val="19"/>
              </w:rPr>
            </w:pPr>
            <w:r>
              <w:rPr>
                <w:spacing w:val="-2"/>
                <w:sz w:val="19"/>
                <w:szCs w:val="19"/>
              </w:rPr>
              <w:t>195</w:t>
            </w:r>
          </w:p>
        </w:tc>
        <w:tc>
          <w:tcPr>
            <w:tcW w:w="2174" w:type="dxa"/>
            <w:vAlign w:val="top"/>
          </w:tcPr>
          <w:p w14:paraId="115E675D">
            <w:pPr>
              <w:pStyle w:val="6"/>
              <w:spacing w:before="36" w:line="217" w:lineRule="auto"/>
              <w:ind w:left="1009"/>
              <w:rPr>
                <w:sz w:val="19"/>
                <w:szCs w:val="19"/>
              </w:rPr>
            </w:pPr>
            <w:r>
              <w:rPr>
                <w:spacing w:val="-3"/>
                <w:sz w:val="19"/>
                <w:szCs w:val="19"/>
              </w:rPr>
              <w:t>13</w:t>
            </w:r>
          </w:p>
        </w:tc>
        <w:tc>
          <w:tcPr>
            <w:tcW w:w="1250" w:type="dxa"/>
            <w:vAlign w:val="top"/>
          </w:tcPr>
          <w:p w14:paraId="2ECD17BE">
            <w:pPr>
              <w:pStyle w:val="6"/>
              <w:spacing w:before="36" w:line="217" w:lineRule="auto"/>
              <w:ind w:left="405"/>
              <w:rPr>
                <w:sz w:val="19"/>
                <w:szCs w:val="19"/>
              </w:rPr>
            </w:pPr>
            <w:r>
              <w:rPr>
                <w:spacing w:val="-7"/>
                <w:sz w:val="19"/>
                <w:szCs w:val="19"/>
              </w:rPr>
              <w:t>±</w:t>
            </w:r>
            <w:r>
              <w:rPr>
                <w:spacing w:val="-72"/>
                <w:sz w:val="19"/>
                <w:szCs w:val="19"/>
              </w:rPr>
              <w:t xml:space="preserve"> </w:t>
            </w:r>
            <w:r>
              <w:rPr>
                <w:spacing w:val="-7"/>
                <w:sz w:val="19"/>
                <w:szCs w:val="19"/>
              </w:rPr>
              <w:t>15%</w:t>
            </w:r>
          </w:p>
        </w:tc>
      </w:tr>
    </w:tbl>
    <w:p w14:paraId="2D18E1B3">
      <w:pPr>
        <w:pStyle w:val="2"/>
        <w:spacing w:before="30" w:line="219" w:lineRule="auto"/>
        <w:ind w:left="132"/>
        <w:rPr>
          <w:sz w:val="21"/>
          <w:szCs w:val="21"/>
        </w:rPr>
      </w:pPr>
      <w:r>
        <w:rPr>
          <w:spacing w:val="-9"/>
          <w:sz w:val="21"/>
          <w:szCs w:val="21"/>
        </w:rPr>
        <w:t>注：交通运输用地基准地价是指容积率为</w:t>
      </w:r>
      <w:r>
        <w:rPr>
          <w:spacing w:val="-40"/>
          <w:sz w:val="21"/>
          <w:szCs w:val="21"/>
        </w:rPr>
        <w:t xml:space="preserve"> </w:t>
      </w:r>
      <w:r>
        <w:rPr>
          <w:spacing w:val="-9"/>
          <w:sz w:val="21"/>
          <w:szCs w:val="21"/>
        </w:rPr>
        <w:t>1.0</w:t>
      </w:r>
      <w:r>
        <w:rPr>
          <w:spacing w:val="-28"/>
          <w:sz w:val="21"/>
          <w:szCs w:val="21"/>
        </w:rPr>
        <w:t xml:space="preserve"> </w:t>
      </w:r>
      <w:r>
        <w:rPr>
          <w:spacing w:val="-9"/>
          <w:sz w:val="21"/>
          <w:szCs w:val="21"/>
        </w:rPr>
        <w:t>时的平均楼面</w:t>
      </w:r>
      <w:r>
        <w:rPr>
          <w:spacing w:val="-10"/>
          <w:sz w:val="21"/>
          <w:szCs w:val="21"/>
        </w:rPr>
        <w:t>地价。</w:t>
      </w:r>
    </w:p>
    <w:p w14:paraId="7DC4730D">
      <w:pPr>
        <w:pStyle w:val="2"/>
        <w:spacing w:before="175" w:line="219" w:lineRule="auto"/>
        <w:ind w:left="693"/>
      </w:pPr>
      <w:r>
        <w:rPr>
          <w:b/>
          <w:bCs/>
          <w:spacing w:val="-3"/>
        </w:rPr>
        <w:t>（4）公用设施用地、绿地与开敞空间用地</w:t>
      </w:r>
    </w:p>
    <w:p w14:paraId="77A961EF">
      <w:pPr>
        <w:pStyle w:val="2"/>
        <w:spacing w:before="162" w:line="218" w:lineRule="auto"/>
        <w:ind w:left="1059"/>
        <w:rPr>
          <w:sz w:val="24"/>
          <w:szCs w:val="24"/>
        </w:rPr>
      </w:pPr>
      <w:r>
        <w:rPr>
          <w:b/>
          <w:bCs/>
          <w:spacing w:val="-2"/>
          <w:sz w:val="24"/>
          <w:szCs w:val="24"/>
        </w:rPr>
        <w:t>表</w:t>
      </w:r>
      <w:r>
        <w:rPr>
          <w:spacing w:val="-50"/>
          <w:sz w:val="24"/>
          <w:szCs w:val="24"/>
        </w:rPr>
        <w:t xml:space="preserve"> </w:t>
      </w:r>
      <w:r>
        <w:rPr>
          <w:b/>
          <w:bCs/>
          <w:spacing w:val="-2"/>
          <w:sz w:val="24"/>
          <w:szCs w:val="24"/>
        </w:rPr>
        <w:t>4-1-10</w:t>
      </w:r>
      <w:r>
        <w:rPr>
          <w:spacing w:val="-2"/>
          <w:sz w:val="24"/>
          <w:szCs w:val="24"/>
        </w:rPr>
        <w:t xml:space="preserve"> </w:t>
      </w:r>
      <w:r>
        <w:rPr>
          <w:b/>
          <w:bCs/>
          <w:spacing w:val="-2"/>
          <w:sz w:val="24"/>
          <w:szCs w:val="24"/>
        </w:rPr>
        <w:t>永春县城区公用设施用地</w:t>
      </w:r>
      <w:r>
        <w:rPr>
          <w:b/>
          <w:bCs/>
          <w:spacing w:val="-3"/>
          <w:sz w:val="24"/>
          <w:szCs w:val="24"/>
        </w:rPr>
        <w:t>、绿地与开敞空间用地基准地价表</w:t>
      </w:r>
    </w:p>
    <w:p w14:paraId="63007F66">
      <w:pPr>
        <w:spacing w:line="14" w:lineRule="exact"/>
      </w:pPr>
    </w:p>
    <w:tbl>
      <w:tblPr>
        <w:tblStyle w:val="5"/>
        <w:tblW w:w="900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99"/>
        <w:gridCol w:w="1795"/>
        <w:gridCol w:w="3464"/>
        <w:gridCol w:w="1948"/>
      </w:tblGrid>
      <w:tr w14:paraId="25EB09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8" w:hRule="atLeast"/>
        </w:trPr>
        <w:tc>
          <w:tcPr>
            <w:tcW w:w="1799" w:type="dxa"/>
            <w:vMerge w:val="restart"/>
            <w:tcBorders>
              <w:bottom w:val="nil"/>
            </w:tcBorders>
            <w:vAlign w:val="top"/>
          </w:tcPr>
          <w:p w14:paraId="4CFC42F2">
            <w:pPr>
              <w:pStyle w:val="6"/>
              <w:spacing w:before="202" w:line="228" w:lineRule="auto"/>
              <w:ind w:left="660"/>
              <w:rPr>
                <w:sz w:val="19"/>
                <w:szCs w:val="19"/>
              </w:rPr>
            </w:pPr>
            <w:r>
              <w:rPr>
                <w:spacing w:val="-4"/>
                <w:sz w:val="19"/>
                <w:szCs w:val="19"/>
              </w:rPr>
              <w:t>级</w:t>
            </w:r>
            <w:r>
              <w:rPr>
                <w:spacing w:val="21"/>
                <w:sz w:val="19"/>
                <w:szCs w:val="19"/>
              </w:rPr>
              <w:t xml:space="preserve"> </w:t>
            </w:r>
            <w:r>
              <w:rPr>
                <w:spacing w:val="-4"/>
                <w:sz w:val="19"/>
                <w:szCs w:val="19"/>
              </w:rPr>
              <w:t>别</w:t>
            </w:r>
          </w:p>
        </w:tc>
        <w:tc>
          <w:tcPr>
            <w:tcW w:w="5259" w:type="dxa"/>
            <w:gridSpan w:val="2"/>
            <w:vAlign w:val="top"/>
          </w:tcPr>
          <w:p w14:paraId="4E58ECA3">
            <w:pPr>
              <w:pStyle w:val="6"/>
              <w:spacing w:before="56" w:line="227" w:lineRule="auto"/>
              <w:ind w:left="1045"/>
              <w:rPr>
                <w:sz w:val="19"/>
                <w:szCs w:val="19"/>
              </w:rPr>
            </w:pPr>
            <w:r>
              <w:rPr>
                <w:spacing w:val="8"/>
                <w:sz w:val="19"/>
                <w:szCs w:val="19"/>
              </w:rPr>
              <w:t>公用设施用地、绿地与开敞空间用地</w:t>
            </w:r>
          </w:p>
        </w:tc>
        <w:tc>
          <w:tcPr>
            <w:tcW w:w="1948" w:type="dxa"/>
            <w:vMerge w:val="restart"/>
            <w:tcBorders>
              <w:bottom w:val="nil"/>
            </w:tcBorders>
            <w:vAlign w:val="top"/>
          </w:tcPr>
          <w:p w14:paraId="3F49FB1C">
            <w:pPr>
              <w:pStyle w:val="6"/>
              <w:spacing w:before="203" w:line="227" w:lineRule="auto"/>
              <w:ind w:left="583"/>
              <w:rPr>
                <w:sz w:val="19"/>
                <w:szCs w:val="19"/>
              </w:rPr>
            </w:pPr>
            <w:r>
              <w:rPr>
                <w:spacing w:val="6"/>
                <w:sz w:val="19"/>
                <w:szCs w:val="19"/>
              </w:rPr>
              <w:t>修正幅度</w:t>
            </w:r>
          </w:p>
        </w:tc>
      </w:tr>
      <w:tr w14:paraId="0FBA98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9" w:hRule="atLeast"/>
        </w:trPr>
        <w:tc>
          <w:tcPr>
            <w:tcW w:w="1799" w:type="dxa"/>
            <w:vMerge w:val="continue"/>
            <w:tcBorders>
              <w:top w:val="nil"/>
            </w:tcBorders>
            <w:vAlign w:val="top"/>
          </w:tcPr>
          <w:p w14:paraId="54F4D77B">
            <w:pPr>
              <w:rPr>
                <w:rFonts w:ascii="Arial"/>
                <w:sz w:val="21"/>
              </w:rPr>
            </w:pPr>
          </w:p>
        </w:tc>
        <w:tc>
          <w:tcPr>
            <w:tcW w:w="1795" w:type="dxa"/>
            <w:vAlign w:val="top"/>
          </w:tcPr>
          <w:p w14:paraId="3C447A46">
            <w:pPr>
              <w:pStyle w:val="6"/>
              <w:spacing w:before="46" w:line="226" w:lineRule="auto"/>
              <w:ind w:left="660"/>
              <w:rPr>
                <w:sz w:val="19"/>
                <w:szCs w:val="19"/>
              </w:rPr>
            </w:pPr>
            <w:r>
              <w:rPr>
                <w:spacing w:val="-1"/>
                <w:sz w:val="19"/>
                <w:szCs w:val="19"/>
              </w:rPr>
              <w:t>元/㎡</w:t>
            </w:r>
          </w:p>
        </w:tc>
        <w:tc>
          <w:tcPr>
            <w:tcW w:w="3464" w:type="dxa"/>
            <w:vAlign w:val="top"/>
          </w:tcPr>
          <w:p w14:paraId="79CD5B86">
            <w:pPr>
              <w:pStyle w:val="6"/>
              <w:spacing w:before="46" w:line="226" w:lineRule="auto"/>
              <w:ind w:left="1396"/>
              <w:rPr>
                <w:sz w:val="19"/>
                <w:szCs w:val="19"/>
              </w:rPr>
            </w:pPr>
            <w:r>
              <w:rPr>
                <w:spacing w:val="4"/>
                <w:sz w:val="19"/>
                <w:szCs w:val="19"/>
              </w:rPr>
              <w:t>万元/亩</w:t>
            </w:r>
          </w:p>
        </w:tc>
        <w:tc>
          <w:tcPr>
            <w:tcW w:w="1948" w:type="dxa"/>
            <w:vMerge w:val="continue"/>
            <w:tcBorders>
              <w:top w:val="nil"/>
            </w:tcBorders>
            <w:vAlign w:val="top"/>
          </w:tcPr>
          <w:p w14:paraId="3634719B">
            <w:pPr>
              <w:rPr>
                <w:rFonts w:ascii="Arial"/>
                <w:sz w:val="21"/>
              </w:rPr>
            </w:pPr>
          </w:p>
        </w:tc>
      </w:tr>
      <w:tr w14:paraId="0E6958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9" w:hRule="atLeast"/>
        </w:trPr>
        <w:tc>
          <w:tcPr>
            <w:tcW w:w="1799" w:type="dxa"/>
            <w:vAlign w:val="top"/>
          </w:tcPr>
          <w:p w14:paraId="3FC698F0">
            <w:pPr>
              <w:pStyle w:val="6"/>
              <w:spacing w:before="47" w:line="225" w:lineRule="auto"/>
              <w:ind w:left="866"/>
              <w:rPr>
                <w:sz w:val="19"/>
                <w:szCs w:val="19"/>
              </w:rPr>
            </w:pPr>
            <w:r>
              <w:rPr>
                <w:sz w:val="19"/>
                <w:szCs w:val="19"/>
              </w:rPr>
              <w:t>1</w:t>
            </w:r>
          </w:p>
        </w:tc>
        <w:tc>
          <w:tcPr>
            <w:tcW w:w="1795" w:type="dxa"/>
            <w:vAlign w:val="top"/>
          </w:tcPr>
          <w:p w14:paraId="1BCC5A81">
            <w:pPr>
              <w:pStyle w:val="6"/>
              <w:spacing w:before="47" w:line="225" w:lineRule="auto"/>
              <w:ind w:left="751"/>
              <w:rPr>
                <w:sz w:val="19"/>
                <w:szCs w:val="19"/>
              </w:rPr>
            </w:pPr>
            <w:r>
              <w:rPr>
                <w:spacing w:val="3"/>
                <w:sz w:val="19"/>
                <w:szCs w:val="19"/>
              </w:rPr>
              <w:t>405</w:t>
            </w:r>
          </w:p>
        </w:tc>
        <w:tc>
          <w:tcPr>
            <w:tcW w:w="3464" w:type="dxa"/>
            <w:vAlign w:val="top"/>
          </w:tcPr>
          <w:p w14:paraId="2E5B7C13">
            <w:pPr>
              <w:pStyle w:val="6"/>
              <w:spacing w:before="47" w:line="225" w:lineRule="auto"/>
              <w:ind w:left="1640"/>
              <w:rPr>
                <w:sz w:val="19"/>
                <w:szCs w:val="19"/>
              </w:rPr>
            </w:pPr>
            <w:r>
              <w:rPr>
                <w:sz w:val="19"/>
                <w:szCs w:val="19"/>
              </w:rPr>
              <w:t>27</w:t>
            </w:r>
          </w:p>
        </w:tc>
        <w:tc>
          <w:tcPr>
            <w:tcW w:w="1948" w:type="dxa"/>
            <w:vAlign w:val="top"/>
          </w:tcPr>
          <w:p w14:paraId="4F3068F2">
            <w:pPr>
              <w:pStyle w:val="6"/>
              <w:spacing w:before="47" w:line="225" w:lineRule="auto"/>
              <w:ind w:left="752"/>
              <w:rPr>
                <w:sz w:val="19"/>
                <w:szCs w:val="19"/>
              </w:rPr>
            </w:pPr>
            <w:r>
              <w:rPr>
                <w:spacing w:val="-7"/>
                <w:sz w:val="19"/>
                <w:szCs w:val="19"/>
              </w:rPr>
              <w:t>±</w:t>
            </w:r>
            <w:r>
              <w:rPr>
                <w:spacing w:val="-72"/>
                <w:sz w:val="19"/>
                <w:szCs w:val="19"/>
              </w:rPr>
              <w:t xml:space="preserve"> </w:t>
            </w:r>
            <w:r>
              <w:rPr>
                <w:spacing w:val="-7"/>
                <w:sz w:val="19"/>
                <w:szCs w:val="19"/>
              </w:rPr>
              <w:t>15%</w:t>
            </w:r>
          </w:p>
        </w:tc>
      </w:tr>
      <w:tr w14:paraId="002B34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9" w:hRule="atLeast"/>
        </w:trPr>
        <w:tc>
          <w:tcPr>
            <w:tcW w:w="1799" w:type="dxa"/>
            <w:vAlign w:val="top"/>
          </w:tcPr>
          <w:p w14:paraId="0E9856B0">
            <w:pPr>
              <w:pStyle w:val="6"/>
              <w:spacing w:before="48" w:line="224" w:lineRule="auto"/>
              <w:ind w:left="853"/>
              <w:rPr>
                <w:sz w:val="19"/>
                <w:szCs w:val="19"/>
              </w:rPr>
            </w:pPr>
            <w:r>
              <w:rPr>
                <w:sz w:val="19"/>
                <w:szCs w:val="19"/>
              </w:rPr>
              <w:t>2</w:t>
            </w:r>
          </w:p>
        </w:tc>
        <w:tc>
          <w:tcPr>
            <w:tcW w:w="1795" w:type="dxa"/>
            <w:vAlign w:val="top"/>
          </w:tcPr>
          <w:p w14:paraId="56D36085">
            <w:pPr>
              <w:pStyle w:val="6"/>
              <w:spacing w:before="48" w:line="224" w:lineRule="auto"/>
              <w:ind w:left="754"/>
              <w:rPr>
                <w:sz w:val="19"/>
                <w:szCs w:val="19"/>
              </w:rPr>
            </w:pPr>
            <w:r>
              <w:rPr>
                <w:spacing w:val="2"/>
                <w:sz w:val="19"/>
                <w:szCs w:val="19"/>
              </w:rPr>
              <w:t>289</w:t>
            </w:r>
          </w:p>
        </w:tc>
        <w:tc>
          <w:tcPr>
            <w:tcW w:w="3464" w:type="dxa"/>
            <w:vAlign w:val="top"/>
          </w:tcPr>
          <w:p w14:paraId="6D7E876C">
            <w:pPr>
              <w:pStyle w:val="6"/>
              <w:spacing w:before="48" w:line="224" w:lineRule="auto"/>
              <w:ind w:left="1552"/>
              <w:rPr>
                <w:sz w:val="19"/>
                <w:szCs w:val="19"/>
              </w:rPr>
            </w:pPr>
            <w:r>
              <w:rPr>
                <w:sz w:val="19"/>
                <w:szCs w:val="19"/>
              </w:rPr>
              <w:t>19.3</w:t>
            </w:r>
          </w:p>
        </w:tc>
        <w:tc>
          <w:tcPr>
            <w:tcW w:w="1948" w:type="dxa"/>
            <w:vAlign w:val="top"/>
          </w:tcPr>
          <w:p w14:paraId="61F1D95D">
            <w:pPr>
              <w:pStyle w:val="6"/>
              <w:spacing w:before="48" w:line="224" w:lineRule="auto"/>
              <w:ind w:left="752"/>
              <w:rPr>
                <w:sz w:val="19"/>
                <w:szCs w:val="19"/>
              </w:rPr>
            </w:pPr>
            <w:r>
              <w:rPr>
                <w:spacing w:val="-7"/>
                <w:sz w:val="19"/>
                <w:szCs w:val="19"/>
              </w:rPr>
              <w:t>±</w:t>
            </w:r>
            <w:r>
              <w:rPr>
                <w:spacing w:val="-72"/>
                <w:sz w:val="19"/>
                <w:szCs w:val="19"/>
              </w:rPr>
              <w:t xml:space="preserve"> </w:t>
            </w:r>
            <w:r>
              <w:rPr>
                <w:spacing w:val="-7"/>
                <w:sz w:val="19"/>
                <w:szCs w:val="19"/>
              </w:rPr>
              <w:t>15%</w:t>
            </w:r>
          </w:p>
        </w:tc>
      </w:tr>
      <w:tr w14:paraId="116998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4" w:hRule="atLeast"/>
        </w:trPr>
        <w:tc>
          <w:tcPr>
            <w:tcW w:w="1799" w:type="dxa"/>
            <w:vAlign w:val="top"/>
          </w:tcPr>
          <w:p w14:paraId="628D5C88">
            <w:pPr>
              <w:pStyle w:val="6"/>
              <w:spacing w:before="49" w:line="228" w:lineRule="auto"/>
              <w:ind w:left="855"/>
              <w:rPr>
                <w:sz w:val="19"/>
                <w:szCs w:val="19"/>
              </w:rPr>
            </w:pPr>
            <w:r>
              <w:rPr>
                <w:sz w:val="19"/>
                <w:szCs w:val="19"/>
              </w:rPr>
              <w:t>3</w:t>
            </w:r>
          </w:p>
        </w:tc>
        <w:tc>
          <w:tcPr>
            <w:tcW w:w="1795" w:type="dxa"/>
            <w:vAlign w:val="top"/>
          </w:tcPr>
          <w:p w14:paraId="77D1C70E">
            <w:pPr>
              <w:pStyle w:val="6"/>
              <w:spacing w:before="49" w:line="228" w:lineRule="auto"/>
              <w:ind w:left="754"/>
              <w:rPr>
                <w:sz w:val="19"/>
                <w:szCs w:val="19"/>
              </w:rPr>
            </w:pPr>
            <w:r>
              <w:rPr>
                <w:spacing w:val="2"/>
                <w:sz w:val="19"/>
                <w:szCs w:val="19"/>
              </w:rPr>
              <w:t>222</w:t>
            </w:r>
          </w:p>
        </w:tc>
        <w:tc>
          <w:tcPr>
            <w:tcW w:w="3464" w:type="dxa"/>
            <w:vAlign w:val="top"/>
          </w:tcPr>
          <w:p w14:paraId="0E8ABDEA">
            <w:pPr>
              <w:pStyle w:val="6"/>
              <w:spacing w:before="49" w:line="228" w:lineRule="auto"/>
              <w:ind w:left="1552"/>
              <w:rPr>
                <w:sz w:val="19"/>
                <w:szCs w:val="19"/>
              </w:rPr>
            </w:pPr>
            <w:r>
              <w:rPr>
                <w:sz w:val="19"/>
                <w:szCs w:val="19"/>
              </w:rPr>
              <w:t>14.8</w:t>
            </w:r>
          </w:p>
        </w:tc>
        <w:tc>
          <w:tcPr>
            <w:tcW w:w="1948" w:type="dxa"/>
            <w:vAlign w:val="top"/>
          </w:tcPr>
          <w:p w14:paraId="0BECB0DB">
            <w:pPr>
              <w:pStyle w:val="6"/>
              <w:spacing w:before="49" w:line="228" w:lineRule="auto"/>
              <w:ind w:left="752"/>
              <w:rPr>
                <w:sz w:val="19"/>
                <w:szCs w:val="19"/>
              </w:rPr>
            </w:pPr>
            <w:r>
              <w:rPr>
                <w:spacing w:val="-7"/>
                <w:sz w:val="19"/>
                <w:szCs w:val="19"/>
              </w:rPr>
              <w:t>±</w:t>
            </w:r>
            <w:r>
              <w:rPr>
                <w:spacing w:val="-72"/>
                <w:sz w:val="19"/>
                <w:szCs w:val="19"/>
              </w:rPr>
              <w:t xml:space="preserve"> </w:t>
            </w:r>
            <w:r>
              <w:rPr>
                <w:spacing w:val="-7"/>
                <w:sz w:val="19"/>
                <w:szCs w:val="19"/>
              </w:rPr>
              <w:t>15%</w:t>
            </w:r>
          </w:p>
        </w:tc>
      </w:tr>
    </w:tbl>
    <w:p w14:paraId="21FDDF02">
      <w:pPr>
        <w:pStyle w:val="2"/>
        <w:spacing w:before="30" w:line="219" w:lineRule="auto"/>
        <w:ind w:left="132"/>
        <w:rPr>
          <w:sz w:val="21"/>
          <w:szCs w:val="21"/>
        </w:rPr>
      </w:pPr>
      <w:r>
        <w:rPr>
          <w:spacing w:val="-9"/>
          <w:sz w:val="21"/>
          <w:szCs w:val="21"/>
        </w:rPr>
        <w:t>注：公用设施用地、绿地与开敞空间用地基准地价是指容积率为</w:t>
      </w:r>
      <w:r>
        <w:rPr>
          <w:spacing w:val="-30"/>
          <w:sz w:val="21"/>
          <w:szCs w:val="21"/>
        </w:rPr>
        <w:t xml:space="preserve"> </w:t>
      </w:r>
      <w:r>
        <w:rPr>
          <w:spacing w:val="-9"/>
          <w:sz w:val="21"/>
          <w:szCs w:val="21"/>
        </w:rPr>
        <w:t>1.0</w:t>
      </w:r>
      <w:r>
        <w:rPr>
          <w:spacing w:val="-30"/>
          <w:sz w:val="21"/>
          <w:szCs w:val="21"/>
        </w:rPr>
        <w:t xml:space="preserve"> </w:t>
      </w:r>
      <w:r>
        <w:rPr>
          <w:spacing w:val="-9"/>
          <w:sz w:val="21"/>
          <w:szCs w:val="21"/>
        </w:rPr>
        <w:t>时的平均地面地价。</w:t>
      </w:r>
    </w:p>
    <w:p w14:paraId="01CBE248">
      <w:pPr>
        <w:pStyle w:val="2"/>
        <w:spacing w:before="77" w:line="289" w:lineRule="auto"/>
        <w:ind w:left="129" w:right="96" w:hanging="3"/>
        <w:rPr>
          <w:sz w:val="21"/>
          <w:szCs w:val="21"/>
        </w:rPr>
      </w:pPr>
      <w:r>
        <w:rPr>
          <w:spacing w:val="-10"/>
          <w:sz w:val="21"/>
          <w:szCs w:val="21"/>
        </w:rPr>
        <w:t>特殊说明：属于水资源循环利用与节水、新能源发电运营维护、环境保</w:t>
      </w:r>
      <w:r>
        <w:rPr>
          <w:spacing w:val="-11"/>
          <w:sz w:val="21"/>
          <w:szCs w:val="21"/>
        </w:rPr>
        <w:t>护及污染治理中的排水、供电</w:t>
      </w:r>
      <w:r>
        <w:rPr>
          <w:spacing w:val="-9"/>
          <w:sz w:val="21"/>
          <w:szCs w:val="21"/>
        </w:rPr>
        <w:t>及污水、废物收集、贮存、利用、处理以及通信设施的项目用地，参照公用设施用地基准地价。</w:t>
      </w:r>
    </w:p>
    <w:p w14:paraId="67924452">
      <w:pPr>
        <w:pStyle w:val="2"/>
        <w:spacing w:before="78" w:line="218" w:lineRule="auto"/>
        <w:ind w:left="734"/>
        <w:outlineLvl w:val="1"/>
        <w:rPr>
          <w:sz w:val="30"/>
          <w:szCs w:val="30"/>
        </w:rPr>
      </w:pPr>
      <w:bookmarkStart w:id="10" w:name="bookmark10"/>
      <w:bookmarkEnd w:id="10"/>
      <w:r>
        <w:rPr>
          <w:b/>
          <w:bCs/>
          <w:spacing w:val="-12"/>
          <w:sz w:val="30"/>
          <w:szCs w:val="30"/>
        </w:rPr>
        <w:t>（二）</w:t>
      </w:r>
      <w:r>
        <w:rPr>
          <w:spacing w:val="-74"/>
          <w:sz w:val="30"/>
          <w:szCs w:val="30"/>
        </w:rPr>
        <w:t xml:space="preserve"> </w:t>
      </w:r>
      <w:r>
        <w:rPr>
          <w:b/>
          <w:bCs/>
          <w:spacing w:val="-12"/>
          <w:sz w:val="30"/>
          <w:szCs w:val="30"/>
        </w:rPr>
        <w:t>各乡镇基准地价</w:t>
      </w:r>
    </w:p>
    <w:p w14:paraId="244009A2">
      <w:pPr>
        <w:pStyle w:val="2"/>
        <w:spacing w:before="123" w:line="219" w:lineRule="auto"/>
        <w:ind w:left="704"/>
      </w:pPr>
      <w:r>
        <w:rPr>
          <w:b/>
          <w:bCs/>
          <w:spacing w:val="-6"/>
        </w:rPr>
        <w:t>1、商业服务业用地路线价</w:t>
      </w:r>
    </w:p>
    <w:p w14:paraId="4201BEFD">
      <w:pPr>
        <w:pStyle w:val="2"/>
        <w:spacing w:before="164" w:line="218" w:lineRule="auto"/>
        <w:ind w:left="2024"/>
        <w:rPr>
          <w:sz w:val="24"/>
          <w:szCs w:val="24"/>
        </w:rPr>
      </w:pPr>
      <w:r>
        <w:rPr>
          <w:b/>
          <w:bCs/>
          <w:spacing w:val="-3"/>
          <w:sz w:val="24"/>
          <w:szCs w:val="24"/>
        </w:rPr>
        <w:t>表</w:t>
      </w:r>
      <w:r>
        <w:rPr>
          <w:spacing w:val="-40"/>
          <w:sz w:val="24"/>
          <w:szCs w:val="24"/>
        </w:rPr>
        <w:t xml:space="preserve"> </w:t>
      </w:r>
      <w:r>
        <w:rPr>
          <w:b/>
          <w:bCs/>
          <w:spacing w:val="-3"/>
          <w:sz w:val="24"/>
          <w:szCs w:val="24"/>
        </w:rPr>
        <w:t>4-2-1</w:t>
      </w:r>
      <w:r>
        <w:rPr>
          <w:spacing w:val="-3"/>
          <w:sz w:val="24"/>
          <w:szCs w:val="24"/>
        </w:rPr>
        <w:t xml:space="preserve">  </w:t>
      </w:r>
      <w:r>
        <w:rPr>
          <w:b/>
          <w:bCs/>
          <w:spacing w:val="-3"/>
          <w:sz w:val="24"/>
          <w:szCs w:val="24"/>
        </w:rPr>
        <w:t>永春县乡镇商业服务业用地路线价表</w:t>
      </w:r>
    </w:p>
    <w:p w14:paraId="6904E9AF">
      <w:pPr>
        <w:spacing w:line="14" w:lineRule="exact"/>
      </w:pPr>
    </w:p>
    <w:tbl>
      <w:tblPr>
        <w:tblStyle w:val="5"/>
        <w:tblW w:w="899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20"/>
        <w:gridCol w:w="770"/>
        <w:gridCol w:w="1449"/>
        <w:gridCol w:w="3231"/>
        <w:gridCol w:w="1517"/>
        <w:gridCol w:w="1204"/>
      </w:tblGrid>
      <w:tr w14:paraId="482FF4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6" w:hRule="atLeast"/>
        </w:trPr>
        <w:tc>
          <w:tcPr>
            <w:tcW w:w="820" w:type="dxa"/>
            <w:vAlign w:val="top"/>
          </w:tcPr>
          <w:p w14:paraId="6640F0DE">
            <w:pPr>
              <w:pStyle w:val="6"/>
              <w:spacing w:before="165" w:line="228" w:lineRule="auto"/>
              <w:ind w:left="220"/>
              <w:rPr>
                <w:sz w:val="19"/>
                <w:szCs w:val="19"/>
              </w:rPr>
            </w:pPr>
            <w:r>
              <w:rPr>
                <w:spacing w:val="1"/>
                <w:sz w:val="19"/>
                <w:szCs w:val="19"/>
              </w:rPr>
              <w:t>编号</w:t>
            </w:r>
          </w:p>
        </w:tc>
        <w:tc>
          <w:tcPr>
            <w:tcW w:w="2219" w:type="dxa"/>
            <w:gridSpan w:val="2"/>
            <w:vAlign w:val="top"/>
          </w:tcPr>
          <w:p w14:paraId="3216F308">
            <w:pPr>
              <w:pStyle w:val="6"/>
              <w:spacing w:before="164" w:line="228" w:lineRule="auto"/>
              <w:ind w:left="816"/>
              <w:rPr>
                <w:sz w:val="19"/>
                <w:szCs w:val="19"/>
              </w:rPr>
            </w:pPr>
            <w:r>
              <w:rPr>
                <w:spacing w:val="5"/>
                <w:sz w:val="19"/>
                <w:szCs w:val="19"/>
              </w:rPr>
              <w:t>路段名</w:t>
            </w:r>
          </w:p>
        </w:tc>
        <w:tc>
          <w:tcPr>
            <w:tcW w:w="3231" w:type="dxa"/>
            <w:vAlign w:val="top"/>
          </w:tcPr>
          <w:p w14:paraId="0F0629A5">
            <w:pPr>
              <w:pStyle w:val="6"/>
              <w:spacing w:before="164" w:line="228" w:lineRule="auto"/>
              <w:ind w:left="1225"/>
              <w:rPr>
                <w:sz w:val="19"/>
                <w:szCs w:val="19"/>
              </w:rPr>
            </w:pPr>
            <w:r>
              <w:rPr>
                <w:spacing w:val="6"/>
                <w:sz w:val="19"/>
                <w:szCs w:val="19"/>
              </w:rPr>
              <w:t>路段迄至</w:t>
            </w:r>
          </w:p>
        </w:tc>
        <w:tc>
          <w:tcPr>
            <w:tcW w:w="1517" w:type="dxa"/>
            <w:vAlign w:val="top"/>
          </w:tcPr>
          <w:p w14:paraId="7AD9AA75">
            <w:pPr>
              <w:pStyle w:val="6"/>
              <w:spacing w:before="35" w:line="227" w:lineRule="auto"/>
              <w:ind w:left="469"/>
              <w:rPr>
                <w:sz w:val="19"/>
                <w:szCs w:val="19"/>
              </w:rPr>
            </w:pPr>
            <w:r>
              <w:rPr>
                <w:spacing w:val="5"/>
                <w:sz w:val="19"/>
                <w:szCs w:val="19"/>
              </w:rPr>
              <w:t>路线价</w:t>
            </w:r>
          </w:p>
          <w:p w14:paraId="7C19453E">
            <w:pPr>
              <w:pStyle w:val="6"/>
              <w:spacing w:before="26" w:line="215" w:lineRule="auto"/>
              <w:ind w:left="125"/>
              <w:rPr>
                <w:sz w:val="19"/>
                <w:szCs w:val="19"/>
              </w:rPr>
            </w:pPr>
            <w:r>
              <w:rPr>
                <w:spacing w:val="4"/>
                <w:sz w:val="19"/>
                <w:szCs w:val="19"/>
              </w:rPr>
              <w:t>（元/平方米）</w:t>
            </w:r>
          </w:p>
        </w:tc>
        <w:tc>
          <w:tcPr>
            <w:tcW w:w="1204" w:type="dxa"/>
            <w:vAlign w:val="top"/>
          </w:tcPr>
          <w:p w14:paraId="479A890E">
            <w:pPr>
              <w:pStyle w:val="6"/>
              <w:spacing w:before="34" w:line="234" w:lineRule="auto"/>
              <w:ind w:left="367" w:right="203" w:hanging="156"/>
              <w:rPr>
                <w:sz w:val="19"/>
                <w:szCs w:val="19"/>
              </w:rPr>
            </w:pPr>
            <w:r>
              <w:rPr>
                <w:spacing w:val="6"/>
                <w:sz w:val="19"/>
                <w:szCs w:val="19"/>
              </w:rPr>
              <w:t>修正幅度</w:t>
            </w:r>
            <w:r>
              <w:rPr>
                <w:spacing w:val="-2"/>
                <w:sz w:val="19"/>
                <w:szCs w:val="19"/>
              </w:rPr>
              <w:t>（%）</w:t>
            </w:r>
          </w:p>
        </w:tc>
      </w:tr>
      <w:tr w14:paraId="456B4C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820" w:type="dxa"/>
            <w:vAlign w:val="top"/>
          </w:tcPr>
          <w:p w14:paraId="7C43E6FF">
            <w:pPr>
              <w:pStyle w:val="6"/>
              <w:spacing w:before="67" w:line="180" w:lineRule="auto"/>
              <w:ind w:left="311"/>
              <w:rPr>
                <w:sz w:val="19"/>
                <w:szCs w:val="19"/>
              </w:rPr>
            </w:pPr>
            <w:r>
              <w:rPr>
                <w:spacing w:val="2"/>
                <w:sz w:val="19"/>
                <w:szCs w:val="19"/>
              </w:rPr>
              <w:t>X1</w:t>
            </w:r>
          </w:p>
        </w:tc>
        <w:tc>
          <w:tcPr>
            <w:tcW w:w="770" w:type="dxa"/>
            <w:vMerge w:val="restart"/>
            <w:tcBorders>
              <w:bottom w:val="nil"/>
            </w:tcBorders>
            <w:textDirection w:val="tbRlV"/>
            <w:vAlign w:val="top"/>
          </w:tcPr>
          <w:p w14:paraId="6885A187">
            <w:pPr>
              <w:pStyle w:val="6"/>
              <w:spacing w:before="284" w:line="211" w:lineRule="auto"/>
              <w:ind w:left="178"/>
              <w:rPr>
                <w:sz w:val="19"/>
                <w:szCs w:val="19"/>
              </w:rPr>
            </w:pPr>
            <w:r>
              <w:rPr>
                <w:spacing w:val="9"/>
                <w:sz w:val="19"/>
                <w:szCs w:val="19"/>
              </w:rPr>
              <w:t>蓬</w:t>
            </w:r>
            <w:r>
              <w:rPr>
                <w:spacing w:val="-36"/>
                <w:sz w:val="19"/>
                <w:szCs w:val="19"/>
              </w:rPr>
              <w:t xml:space="preserve"> </w:t>
            </w:r>
            <w:r>
              <w:rPr>
                <w:spacing w:val="9"/>
                <w:sz w:val="19"/>
                <w:szCs w:val="19"/>
              </w:rPr>
              <w:t>壶</w:t>
            </w:r>
            <w:r>
              <w:rPr>
                <w:spacing w:val="-35"/>
                <w:sz w:val="19"/>
                <w:szCs w:val="19"/>
              </w:rPr>
              <w:t xml:space="preserve"> </w:t>
            </w:r>
            <w:r>
              <w:rPr>
                <w:spacing w:val="9"/>
                <w:sz w:val="19"/>
                <w:szCs w:val="19"/>
              </w:rPr>
              <w:t>镇</w:t>
            </w:r>
          </w:p>
        </w:tc>
        <w:tc>
          <w:tcPr>
            <w:tcW w:w="1449" w:type="dxa"/>
            <w:vAlign w:val="top"/>
          </w:tcPr>
          <w:p w14:paraId="605E163F">
            <w:pPr>
              <w:pStyle w:val="6"/>
              <w:spacing w:before="31" w:line="215" w:lineRule="auto"/>
              <w:ind w:left="438"/>
              <w:rPr>
                <w:sz w:val="19"/>
                <w:szCs w:val="19"/>
              </w:rPr>
            </w:pPr>
            <w:r>
              <w:rPr>
                <w:spacing w:val="4"/>
                <w:sz w:val="19"/>
                <w:szCs w:val="19"/>
              </w:rPr>
              <w:t>西滨街</w:t>
            </w:r>
          </w:p>
        </w:tc>
        <w:tc>
          <w:tcPr>
            <w:tcW w:w="3231" w:type="dxa"/>
            <w:vAlign w:val="top"/>
          </w:tcPr>
          <w:p w14:paraId="05B6C3B5">
            <w:pPr>
              <w:pStyle w:val="6"/>
              <w:spacing w:before="31" w:line="215" w:lineRule="auto"/>
              <w:ind w:left="1026"/>
              <w:rPr>
                <w:sz w:val="19"/>
                <w:szCs w:val="19"/>
              </w:rPr>
            </w:pPr>
            <w:r>
              <w:rPr>
                <w:spacing w:val="6"/>
                <w:sz w:val="19"/>
                <w:szCs w:val="19"/>
              </w:rPr>
              <w:t>蓬八路--桥头</w:t>
            </w:r>
          </w:p>
        </w:tc>
        <w:tc>
          <w:tcPr>
            <w:tcW w:w="1517" w:type="dxa"/>
            <w:vAlign w:val="top"/>
          </w:tcPr>
          <w:p w14:paraId="7ABCFADE">
            <w:pPr>
              <w:pStyle w:val="6"/>
              <w:spacing w:before="31" w:line="215" w:lineRule="auto"/>
              <w:ind w:left="565"/>
              <w:rPr>
                <w:sz w:val="19"/>
                <w:szCs w:val="19"/>
              </w:rPr>
            </w:pPr>
            <w:r>
              <w:rPr>
                <w:spacing w:val="3"/>
                <w:sz w:val="19"/>
                <w:szCs w:val="19"/>
              </w:rPr>
              <w:t>2080</w:t>
            </w:r>
          </w:p>
        </w:tc>
        <w:tc>
          <w:tcPr>
            <w:tcW w:w="1204" w:type="dxa"/>
            <w:vAlign w:val="top"/>
          </w:tcPr>
          <w:p w14:paraId="2E7A6374">
            <w:pPr>
              <w:pStyle w:val="6"/>
              <w:spacing w:before="31" w:line="215" w:lineRule="auto"/>
              <w:ind w:left="429"/>
              <w:rPr>
                <w:sz w:val="19"/>
                <w:szCs w:val="19"/>
              </w:rPr>
            </w:pPr>
            <w:r>
              <w:rPr>
                <w:spacing w:val="-10"/>
                <w:sz w:val="19"/>
                <w:szCs w:val="19"/>
              </w:rPr>
              <w:t>±</w:t>
            </w:r>
            <w:r>
              <w:rPr>
                <w:spacing w:val="-72"/>
                <w:sz w:val="19"/>
                <w:szCs w:val="19"/>
              </w:rPr>
              <w:t xml:space="preserve"> </w:t>
            </w:r>
            <w:r>
              <w:rPr>
                <w:spacing w:val="-10"/>
                <w:sz w:val="19"/>
                <w:szCs w:val="19"/>
              </w:rPr>
              <w:t>10</w:t>
            </w:r>
          </w:p>
        </w:tc>
      </w:tr>
      <w:tr w14:paraId="6FB152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820" w:type="dxa"/>
            <w:vAlign w:val="top"/>
          </w:tcPr>
          <w:p w14:paraId="1ABE3C8D">
            <w:pPr>
              <w:pStyle w:val="6"/>
              <w:spacing w:before="71" w:line="178" w:lineRule="auto"/>
              <w:ind w:left="311"/>
              <w:rPr>
                <w:sz w:val="19"/>
                <w:szCs w:val="19"/>
              </w:rPr>
            </w:pPr>
            <w:r>
              <w:rPr>
                <w:spacing w:val="2"/>
                <w:sz w:val="19"/>
                <w:szCs w:val="19"/>
              </w:rPr>
              <w:t>X2</w:t>
            </w:r>
          </w:p>
        </w:tc>
        <w:tc>
          <w:tcPr>
            <w:tcW w:w="770" w:type="dxa"/>
            <w:vMerge w:val="continue"/>
            <w:tcBorders>
              <w:top w:val="nil"/>
              <w:bottom w:val="nil"/>
            </w:tcBorders>
            <w:textDirection w:val="tbRlV"/>
            <w:vAlign w:val="top"/>
          </w:tcPr>
          <w:p w14:paraId="73845C5D">
            <w:pPr>
              <w:rPr>
                <w:rFonts w:ascii="Arial"/>
                <w:sz w:val="21"/>
              </w:rPr>
            </w:pPr>
          </w:p>
        </w:tc>
        <w:tc>
          <w:tcPr>
            <w:tcW w:w="1449" w:type="dxa"/>
            <w:vAlign w:val="top"/>
          </w:tcPr>
          <w:p w14:paraId="1C03AF0D">
            <w:pPr>
              <w:pStyle w:val="6"/>
              <w:spacing w:before="35" w:line="213" w:lineRule="auto"/>
              <w:ind w:left="236"/>
              <w:rPr>
                <w:sz w:val="19"/>
                <w:szCs w:val="19"/>
              </w:rPr>
            </w:pPr>
            <w:r>
              <w:rPr>
                <w:spacing w:val="1"/>
                <w:sz w:val="19"/>
                <w:szCs w:val="19"/>
              </w:rPr>
              <w:t>省道</w:t>
            </w:r>
            <w:r>
              <w:rPr>
                <w:spacing w:val="-32"/>
                <w:sz w:val="19"/>
                <w:szCs w:val="19"/>
              </w:rPr>
              <w:t xml:space="preserve"> </w:t>
            </w:r>
            <w:r>
              <w:rPr>
                <w:spacing w:val="1"/>
                <w:sz w:val="19"/>
                <w:szCs w:val="19"/>
              </w:rPr>
              <w:t>203</w:t>
            </w:r>
            <w:r>
              <w:rPr>
                <w:spacing w:val="-24"/>
                <w:sz w:val="19"/>
                <w:szCs w:val="19"/>
              </w:rPr>
              <w:t xml:space="preserve"> </w:t>
            </w:r>
            <w:r>
              <w:rPr>
                <w:spacing w:val="1"/>
                <w:sz w:val="19"/>
                <w:szCs w:val="19"/>
              </w:rPr>
              <w:t>线</w:t>
            </w:r>
          </w:p>
        </w:tc>
        <w:tc>
          <w:tcPr>
            <w:tcW w:w="3231" w:type="dxa"/>
            <w:vAlign w:val="top"/>
          </w:tcPr>
          <w:p w14:paraId="76937E3B">
            <w:pPr>
              <w:pStyle w:val="6"/>
              <w:spacing w:before="35" w:line="213" w:lineRule="auto"/>
              <w:ind w:left="228"/>
              <w:rPr>
                <w:sz w:val="19"/>
                <w:szCs w:val="19"/>
              </w:rPr>
            </w:pPr>
            <w:r>
              <w:rPr>
                <w:spacing w:val="5"/>
                <w:sz w:val="19"/>
                <w:szCs w:val="19"/>
              </w:rPr>
              <w:t>省道</w:t>
            </w:r>
            <w:r>
              <w:rPr>
                <w:spacing w:val="-24"/>
                <w:sz w:val="19"/>
                <w:szCs w:val="19"/>
              </w:rPr>
              <w:t xml:space="preserve"> </w:t>
            </w:r>
            <w:r>
              <w:rPr>
                <w:spacing w:val="5"/>
                <w:sz w:val="19"/>
                <w:szCs w:val="19"/>
              </w:rPr>
              <w:t>206</w:t>
            </w:r>
            <w:r>
              <w:rPr>
                <w:spacing w:val="-24"/>
                <w:sz w:val="19"/>
                <w:szCs w:val="19"/>
              </w:rPr>
              <w:t xml:space="preserve"> </w:t>
            </w:r>
            <w:r>
              <w:rPr>
                <w:spacing w:val="5"/>
                <w:sz w:val="19"/>
                <w:szCs w:val="19"/>
              </w:rPr>
              <w:t>线—永春第三中学路口</w:t>
            </w:r>
          </w:p>
        </w:tc>
        <w:tc>
          <w:tcPr>
            <w:tcW w:w="1517" w:type="dxa"/>
            <w:vAlign w:val="top"/>
          </w:tcPr>
          <w:p w14:paraId="7BBDC6DC">
            <w:pPr>
              <w:pStyle w:val="6"/>
              <w:spacing w:before="35" w:line="213" w:lineRule="auto"/>
              <w:ind w:left="578"/>
              <w:rPr>
                <w:sz w:val="19"/>
                <w:szCs w:val="19"/>
              </w:rPr>
            </w:pPr>
            <w:r>
              <w:rPr>
                <w:sz w:val="19"/>
                <w:szCs w:val="19"/>
              </w:rPr>
              <w:t>1900</w:t>
            </w:r>
          </w:p>
        </w:tc>
        <w:tc>
          <w:tcPr>
            <w:tcW w:w="1204" w:type="dxa"/>
            <w:vAlign w:val="top"/>
          </w:tcPr>
          <w:p w14:paraId="4963B07D">
            <w:pPr>
              <w:pStyle w:val="6"/>
              <w:spacing w:before="35" w:line="213" w:lineRule="auto"/>
              <w:ind w:left="429"/>
              <w:rPr>
                <w:sz w:val="19"/>
                <w:szCs w:val="19"/>
              </w:rPr>
            </w:pPr>
            <w:r>
              <w:rPr>
                <w:spacing w:val="-10"/>
                <w:sz w:val="19"/>
                <w:szCs w:val="19"/>
              </w:rPr>
              <w:t>±</w:t>
            </w:r>
            <w:r>
              <w:rPr>
                <w:spacing w:val="-72"/>
                <w:sz w:val="19"/>
                <w:szCs w:val="19"/>
              </w:rPr>
              <w:t xml:space="preserve"> </w:t>
            </w:r>
            <w:r>
              <w:rPr>
                <w:spacing w:val="-10"/>
                <w:sz w:val="19"/>
                <w:szCs w:val="19"/>
              </w:rPr>
              <w:t>10</w:t>
            </w:r>
          </w:p>
        </w:tc>
      </w:tr>
      <w:tr w14:paraId="1D17E5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820" w:type="dxa"/>
            <w:vAlign w:val="top"/>
          </w:tcPr>
          <w:p w14:paraId="6595FD9B">
            <w:pPr>
              <w:pStyle w:val="6"/>
              <w:spacing w:before="70" w:line="177" w:lineRule="auto"/>
              <w:ind w:left="311"/>
              <w:rPr>
                <w:sz w:val="19"/>
                <w:szCs w:val="19"/>
              </w:rPr>
            </w:pPr>
            <w:r>
              <w:rPr>
                <w:spacing w:val="2"/>
                <w:sz w:val="19"/>
                <w:szCs w:val="19"/>
              </w:rPr>
              <w:t>X3</w:t>
            </w:r>
          </w:p>
        </w:tc>
        <w:tc>
          <w:tcPr>
            <w:tcW w:w="770" w:type="dxa"/>
            <w:vMerge w:val="continue"/>
            <w:tcBorders>
              <w:top w:val="nil"/>
              <w:bottom w:val="nil"/>
            </w:tcBorders>
            <w:textDirection w:val="tbRlV"/>
            <w:vAlign w:val="top"/>
          </w:tcPr>
          <w:p w14:paraId="6D04971E">
            <w:pPr>
              <w:rPr>
                <w:rFonts w:ascii="Arial"/>
                <w:sz w:val="21"/>
              </w:rPr>
            </w:pPr>
          </w:p>
        </w:tc>
        <w:tc>
          <w:tcPr>
            <w:tcW w:w="1449" w:type="dxa"/>
            <w:vAlign w:val="top"/>
          </w:tcPr>
          <w:p w14:paraId="28EFC4D6">
            <w:pPr>
              <w:pStyle w:val="6"/>
              <w:spacing w:before="33" w:line="213" w:lineRule="auto"/>
              <w:ind w:left="437"/>
              <w:rPr>
                <w:sz w:val="19"/>
                <w:szCs w:val="19"/>
              </w:rPr>
            </w:pPr>
            <w:r>
              <w:rPr>
                <w:spacing w:val="4"/>
                <w:sz w:val="19"/>
                <w:szCs w:val="19"/>
              </w:rPr>
              <w:t>蓬八路</w:t>
            </w:r>
          </w:p>
        </w:tc>
        <w:tc>
          <w:tcPr>
            <w:tcW w:w="3231" w:type="dxa"/>
            <w:vAlign w:val="top"/>
          </w:tcPr>
          <w:p w14:paraId="1AE52863">
            <w:pPr>
              <w:pStyle w:val="6"/>
              <w:spacing w:before="33" w:line="213" w:lineRule="auto"/>
              <w:ind w:left="628"/>
              <w:rPr>
                <w:sz w:val="19"/>
                <w:szCs w:val="19"/>
              </w:rPr>
            </w:pPr>
            <w:r>
              <w:rPr>
                <w:spacing w:val="4"/>
                <w:sz w:val="19"/>
                <w:szCs w:val="19"/>
              </w:rPr>
              <w:t>省道</w:t>
            </w:r>
            <w:r>
              <w:rPr>
                <w:spacing w:val="-36"/>
                <w:sz w:val="19"/>
                <w:szCs w:val="19"/>
              </w:rPr>
              <w:t xml:space="preserve"> </w:t>
            </w:r>
            <w:r>
              <w:rPr>
                <w:spacing w:val="4"/>
                <w:sz w:val="19"/>
                <w:szCs w:val="19"/>
              </w:rPr>
              <w:t>203</w:t>
            </w:r>
            <w:r>
              <w:rPr>
                <w:spacing w:val="-24"/>
                <w:sz w:val="19"/>
                <w:szCs w:val="19"/>
              </w:rPr>
              <w:t xml:space="preserve"> </w:t>
            </w:r>
            <w:r>
              <w:rPr>
                <w:spacing w:val="4"/>
                <w:sz w:val="19"/>
                <w:szCs w:val="19"/>
              </w:rPr>
              <w:t>线--裕挚超市</w:t>
            </w:r>
          </w:p>
        </w:tc>
        <w:tc>
          <w:tcPr>
            <w:tcW w:w="1517" w:type="dxa"/>
            <w:vAlign w:val="top"/>
          </w:tcPr>
          <w:p w14:paraId="01C4B928">
            <w:pPr>
              <w:pStyle w:val="6"/>
              <w:spacing w:before="33" w:line="213" w:lineRule="auto"/>
              <w:ind w:left="578"/>
              <w:rPr>
                <w:sz w:val="19"/>
                <w:szCs w:val="19"/>
              </w:rPr>
            </w:pPr>
            <w:r>
              <w:rPr>
                <w:sz w:val="19"/>
                <w:szCs w:val="19"/>
              </w:rPr>
              <w:t>1790</w:t>
            </w:r>
          </w:p>
        </w:tc>
        <w:tc>
          <w:tcPr>
            <w:tcW w:w="1204" w:type="dxa"/>
            <w:vAlign w:val="top"/>
          </w:tcPr>
          <w:p w14:paraId="2A560EF2">
            <w:pPr>
              <w:pStyle w:val="6"/>
              <w:spacing w:before="33" w:line="213" w:lineRule="auto"/>
              <w:ind w:left="429"/>
              <w:rPr>
                <w:sz w:val="19"/>
                <w:szCs w:val="19"/>
              </w:rPr>
            </w:pPr>
            <w:r>
              <w:rPr>
                <w:spacing w:val="-10"/>
                <w:sz w:val="19"/>
                <w:szCs w:val="19"/>
              </w:rPr>
              <w:t>±</w:t>
            </w:r>
            <w:r>
              <w:rPr>
                <w:spacing w:val="-72"/>
                <w:sz w:val="19"/>
                <w:szCs w:val="19"/>
              </w:rPr>
              <w:t xml:space="preserve"> </w:t>
            </w:r>
            <w:r>
              <w:rPr>
                <w:spacing w:val="-10"/>
                <w:sz w:val="19"/>
                <w:szCs w:val="19"/>
              </w:rPr>
              <w:t>10</w:t>
            </w:r>
          </w:p>
        </w:tc>
      </w:tr>
      <w:tr w14:paraId="0125CF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trPr>
        <w:tc>
          <w:tcPr>
            <w:tcW w:w="820" w:type="dxa"/>
            <w:vAlign w:val="top"/>
          </w:tcPr>
          <w:p w14:paraId="6E4738F0">
            <w:pPr>
              <w:pStyle w:val="6"/>
              <w:spacing w:before="71" w:line="181" w:lineRule="auto"/>
              <w:ind w:left="311"/>
              <w:rPr>
                <w:sz w:val="19"/>
                <w:szCs w:val="19"/>
              </w:rPr>
            </w:pPr>
            <w:r>
              <w:rPr>
                <w:spacing w:val="2"/>
                <w:sz w:val="19"/>
                <w:szCs w:val="19"/>
              </w:rPr>
              <w:t>X4</w:t>
            </w:r>
          </w:p>
        </w:tc>
        <w:tc>
          <w:tcPr>
            <w:tcW w:w="770" w:type="dxa"/>
            <w:vMerge w:val="continue"/>
            <w:tcBorders>
              <w:top w:val="nil"/>
            </w:tcBorders>
            <w:textDirection w:val="tbRlV"/>
            <w:vAlign w:val="top"/>
          </w:tcPr>
          <w:p w14:paraId="73A49403">
            <w:pPr>
              <w:rPr>
                <w:rFonts w:ascii="Arial"/>
                <w:sz w:val="21"/>
              </w:rPr>
            </w:pPr>
          </w:p>
        </w:tc>
        <w:tc>
          <w:tcPr>
            <w:tcW w:w="1449" w:type="dxa"/>
            <w:vAlign w:val="top"/>
          </w:tcPr>
          <w:p w14:paraId="01B74E61">
            <w:pPr>
              <w:pStyle w:val="6"/>
              <w:spacing w:before="34" w:line="217" w:lineRule="auto"/>
              <w:ind w:left="437"/>
              <w:rPr>
                <w:sz w:val="19"/>
                <w:szCs w:val="19"/>
              </w:rPr>
            </w:pPr>
            <w:r>
              <w:rPr>
                <w:spacing w:val="4"/>
                <w:sz w:val="19"/>
                <w:szCs w:val="19"/>
              </w:rPr>
              <w:t>蓬壶街</w:t>
            </w:r>
          </w:p>
        </w:tc>
        <w:tc>
          <w:tcPr>
            <w:tcW w:w="3231" w:type="dxa"/>
            <w:vAlign w:val="top"/>
          </w:tcPr>
          <w:p w14:paraId="205B322E">
            <w:pPr>
              <w:pStyle w:val="6"/>
              <w:spacing w:before="34" w:line="217" w:lineRule="auto"/>
              <w:ind w:left="928"/>
              <w:rPr>
                <w:sz w:val="19"/>
                <w:szCs w:val="19"/>
              </w:rPr>
            </w:pPr>
            <w:r>
              <w:rPr>
                <w:spacing w:val="7"/>
                <w:sz w:val="19"/>
                <w:szCs w:val="19"/>
              </w:rPr>
              <w:t>蓬八路—河滨路</w:t>
            </w:r>
          </w:p>
        </w:tc>
        <w:tc>
          <w:tcPr>
            <w:tcW w:w="1517" w:type="dxa"/>
            <w:vAlign w:val="top"/>
          </w:tcPr>
          <w:p w14:paraId="53E12110">
            <w:pPr>
              <w:pStyle w:val="6"/>
              <w:spacing w:before="34" w:line="217" w:lineRule="auto"/>
              <w:ind w:left="578"/>
              <w:rPr>
                <w:sz w:val="19"/>
                <w:szCs w:val="19"/>
              </w:rPr>
            </w:pPr>
            <w:r>
              <w:rPr>
                <w:sz w:val="19"/>
                <w:szCs w:val="19"/>
              </w:rPr>
              <w:t>1750</w:t>
            </w:r>
          </w:p>
        </w:tc>
        <w:tc>
          <w:tcPr>
            <w:tcW w:w="1204" w:type="dxa"/>
            <w:vAlign w:val="top"/>
          </w:tcPr>
          <w:p w14:paraId="0E65BD10">
            <w:pPr>
              <w:pStyle w:val="6"/>
              <w:spacing w:before="34" w:line="217" w:lineRule="auto"/>
              <w:ind w:left="429"/>
              <w:rPr>
                <w:sz w:val="19"/>
                <w:szCs w:val="19"/>
              </w:rPr>
            </w:pPr>
            <w:r>
              <w:rPr>
                <w:spacing w:val="-10"/>
                <w:sz w:val="19"/>
                <w:szCs w:val="19"/>
              </w:rPr>
              <w:t>±</w:t>
            </w:r>
            <w:r>
              <w:rPr>
                <w:spacing w:val="-72"/>
                <w:sz w:val="19"/>
                <w:szCs w:val="19"/>
              </w:rPr>
              <w:t xml:space="preserve"> </w:t>
            </w:r>
            <w:r>
              <w:rPr>
                <w:spacing w:val="-10"/>
                <w:sz w:val="19"/>
                <w:szCs w:val="19"/>
              </w:rPr>
              <w:t>10</w:t>
            </w:r>
          </w:p>
        </w:tc>
      </w:tr>
    </w:tbl>
    <w:p w14:paraId="2E7557FB">
      <w:pPr>
        <w:spacing w:line="55" w:lineRule="exact"/>
        <w:rPr>
          <w:rFonts w:ascii="Arial"/>
          <w:sz w:val="4"/>
        </w:rPr>
      </w:pPr>
    </w:p>
    <w:p w14:paraId="7D72F7E8">
      <w:pPr>
        <w:spacing w:line="55" w:lineRule="exact"/>
        <w:rPr>
          <w:rFonts w:ascii="Arial" w:hAnsi="Arial" w:eastAsia="Arial" w:cs="Arial"/>
          <w:sz w:val="4"/>
          <w:szCs w:val="4"/>
        </w:rPr>
        <w:sectPr>
          <w:headerReference r:id="rId30" w:type="default"/>
          <w:footerReference r:id="rId31" w:type="default"/>
          <w:pgSz w:w="11907" w:h="16839"/>
          <w:pgMar w:top="1247" w:right="1308" w:bottom="1361" w:left="1586" w:header="842" w:footer="1158" w:gutter="0"/>
          <w:cols w:space="720" w:num="1"/>
        </w:sectPr>
      </w:pPr>
    </w:p>
    <w:p w14:paraId="08560C8E">
      <w:pPr>
        <w:spacing w:line="168" w:lineRule="exact"/>
      </w:pPr>
    </w:p>
    <w:tbl>
      <w:tblPr>
        <w:tblStyle w:val="5"/>
        <w:tblW w:w="899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20"/>
        <w:gridCol w:w="770"/>
        <w:gridCol w:w="1449"/>
        <w:gridCol w:w="3231"/>
        <w:gridCol w:w="1517"/>
        <w:gridCol w:w="1204"/>
      </w:tblGrid>
      <w:tr w14:paraId="335843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820" w:type="dxa"/>
            <w:vAlign w:val="top"/>
          </w:tcPr>
          <w:p w14:paraId="72430BE7">
            <w:pPr>
              <w:pStyle w:val="6"/>
              <w:spacing w:before="75" w:line="178" w:lineRule="auto"/>
              <w:ind w:left="311"/>
              <w:rPr>
                <w:sz w:val="19"/>
                <w:szCs w:val="19"/>
              </w:rPr>
            </w:pPr>
            <w:r>
              <w:rPr>
                <w:spacing w:val="2"/>
                <w:sz w:val="19"/>
                <w:szCs w:val="19"/>
              </w:rPr>
              <w:t>X5</w:t>
            </w:r>
          </w:p>
        </w:tc>
        <w:tc>
          <w:tcPr>
            <w:tcW w:w="770" w:type="dxa"/>
            <w:vAlign w:val="top"/>
          </w:tcPr>
          <w:p w14:paraId="3FE4D1DE">
            <w:pPr>
              <w:rPr>
                <w:rFonts w:ascii="Arial"/>
                <w:sz w:val="21"/>
              </w:rPr>
            </w:pPr>
          </w:p>
        </w:tc>
        <w:tc>
          <w:tcPr>
            <w:tcW w:w="1449" w:type="dxa"/>
            <w:vAlign w:val="top"/>
          </w:tcPr>
          <w:p w14:paraId="76EA06E5">
            <w:pPr>
              <w:pStyle w:val="6"/>
              <w:spacing w:before="37" w:line="215" w:lineRule="auto"/>
              <w:ind w:left="236"/>
              <w:rPr>
                <w:sz w:val="19"/>
                <w:szCs w:val="19"/>
              </w:rPr>
            </w:pPr>
            <w:r>
              <w:rPr>
                <w:spacing w:val="1"/>
                <w:sz w:val="19"/>
                <w:szCs w:val="19"/>
              </w:rPr>
              <w:t>省道</w:t>
            </w:r>
            <w:r>
              <w:rPr>
                <w:spacing w:val="-32"/>
                <w:sz w:val="19"/>
                <w:szCs w:val="19"/>
              </w:rPr>
              <w:t xml:space="preserve"> </w:t>
            </w:r>
            <w:r>
              <w:rPr>
                <w:spacing w:val="1"/>
                <w:sz w:val="19"/>
                <w:szCs w:val="19"/>
              </w:rPr>
              <w:t>206</w:t>
            </w:r>
            <w:r>
              <w:rPr>
                <w:spacing w:val="-24"/>
                <w:sz w:val="19"/>
                <w:szCs w:val="19"/>
              </w:rPr>
              <w:t xml:space="preserve"> </w:t>
            </w:r>
            <w:r>
              <w:rPr>
                <w:spacing w:val="1"/>
                <w:sz w:val="19"/>
                <w:szCs w:val="19"/>
              </w:rPr>
              <w:t>线</w:t>
            </w:r>
          </w:p>
        </w:tc>
        <w:tc>
          <w:tcPr>
            <w:tcW w:w="3231" w:type="dxa"/>
            <w:vAlign w:val="top"/>
          </w:tcPr>
          <w:p w14:paraId="6786DE54">
            <w:pPr>
              <w:pStyle w:val="6"/>
              <w:spacing w:before="37" w:line="215" w:lineRule="auto"/>
              <w:ind w:left="728"/>
              <w:rPr>
                <w:sz w:val="19"/>
                <w:szCs w:val="19"/>
              </w:rPr>
            </w:pPr>
            <w:r>
              <w:rPr>
                <w:spacing w:val="7"/>
                <w:sz w:val="19"/>
                <w:szCs w:val="19"/>
              </w:rPr>
              <w:t>西滨街—三角街路口</w:t>
            </w:r>
          </w:p>
        </w:tc>
        <w:tc>
          <w:tcPr>
            <w:tcW w:w="1517" w:type="dxa"/>
            <w:vAlign w:val="top"/>
          </w:tcPr>
          <w:p w14:paraId="557694E0">
            <w:pPr>
              <w:pStyle w:val="6"/>
              <w:spacing w:before="37" w:line="215" w:lineRule="auto"/>
              <w:ind w:left="578"/>
              <w:rPr>
                <w:sz w:val="19"/>
                <w:szCs w:val="19"/>
              </w:rPr>
            </w:pPr>
            <w:r>
              <w:rPr>
                <w:sz w:val="19"/>
                <w:szCs w:val="19"/>
              </w:rPr>
              <w:t>1700</w:t>
            </w:r>
          </w:p>
        </w:tc>
        <w:tc>
          <w:tcPr>
            <w:tcW w:w="1204" w:type="dxa"/>
            <w:vAlign w:val="top"/>
          </w:tcPr>
          <w:p w14:paraId="1136A59A">
            <w:pPr>
              <w:pStyle w:val="6"/>
              <w:spacing w:before="37" w:line="215" w:lineRule="auto"/>
              <w:ind w:left="429"/>
              <w:rPr>
                <w:sz w:val="19"/>
                <w:szCs w:val="19"/>
              </w:rPr>
            </w:pPr>
            <w:r>
              <w:rPr>
                <w:spacing w:val="-10"/>
                <w:sz w:val="19"/>
                <w:szCs w:val="19"/>
              </w:rPr>
              <w:t>±</w:t>
            </w:r>
            <w:r>
              <w:rPr>
                <w:spacing w:val="-72"/>
                <w:sz w:val="19"/>
                <w:szCs w:val="19"/>
              </w:rPr>
              <w:t xml:space="preserve"> </w:t>
            </w:r>
            <w:r>
              <w:rPr>
                <w:spacing w:val="-10"/>
                <w:sz w:val="19"/>
                <w:szCs w:val="19"/>
              </w:rPr>
              <w:t>10</w:t>
            </w:r>
          </w:p>
        </w:tc>
      </w:tr>
      <w:tr w14:paraId="10EE07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2" w:hRule="atLeast"/>
        </w:trPr>
        <w:tc>
          <w:tcPr>
            <w:tcW w:w="820" w:type="dxa"/>
            <w:vAlign w:val="top"/>
          </w:tcPr>
          <w:p w14:paraId="454CC216">
            <w:pPr>
              <w:pStyle w:val="6"/>
              <w:spacing w:before="68" w:line="178" w:lineRule="auto"/>
              <w:ind w:left="311"/>
              <w:rPr>
                <w:sz w:val="19"/>
                <w:szCs w:val="19"/>
              </w:rPr>
            </w:pPr>
            <w:r>
              <w:rPr>
                <w:spacing w:val="2"/>
                <w:sz w:val="19"/>
                <w:szCs w:val="19"/>
              </w:rPr>
              <w:t>X6</w:t>
            </w:r>
          </w:p>
        </w:tc>
        <w:tc>
          <w:tcPr>
            <w:tcW w:w="770" w:type="dxa"/>
            <w:vMerge w:val="restart"/>
            <w:tcBorders>
              <w:bottom w:val="nil"/>
            </w:tcBorders>
            <w:vAlign w:val="top"/>
          </w:tcPr>
          <w:p w14:paraId="1F842996">
            <w:pPr>
              <w:pStyle w:val="6"/>
              <w:spacing w:before="38" w:line="236" w:lineRule="auto"/>
              <w:ind w:left="293" w:right="186" w:hanging="97"/>
              <w:rPr>
                <w:sz w:val="19"/>
                <w:szCs w:val="19"/>
              </w:rPr>
            </w:pPr>
            <w:r>
              <w:rPr>
                <w:spacing w:val="1"/>
                <w:sz w:val="19"/>
                <w:szCs w:val="19"/>
              </w:rPr>
              <w:t>达埔</w:t>
            </w:r>
            <w:r>
              <w:rPr>
                <w:sz w:val="19"/>
                <w:szCs w:val="19"/>
              </w:rPr>
              <w:t>镇</w:t>
            </w:r>
          </w:p>
        </w:tc>
        <w:tc>
          <w:tcPr>
            <w:tcW w:w="1449" w:type="dxa"/>
            <w:vAlign w:val="top"/>
          </w:tcPr>
          <w:p w14:paraId="5100382B">
            <w:pPr>
              <w:pStyle w:val="6"/>
              <w:spacing w:before="32" w:line="213" w:lineRule="auto"/>
              <w:ind w:left="355"/>
              <w:rPr>
                <w:sz w:val="19"/>
                <w:szCs w:val="19"/>
              </w:rPr>
            </w:pPr>
            <w:r>
              <w:rPr>
                <w:spacing w:val="2"/>
                <w:sz w:val="19"/>
                <w:szCs w:val="19"/>
              </w:rPr>
              <w:t>206</w:t>
            </w:r>
            <w:r>
              <w:rPr>
                <w:spacing w:val="-29"/>
                <w:sz w:val="19"/>
                <w:szCs w:val="19"/>
              </w:rPr>
              <w:t xml:space="preserve"> </w:t>
            </w:r>
            <w:r>
              <w:rPr>
                <w:spacing w:val="2"/>
                <w:sz w:val="19"/>
                <w:szCs w:val="19"/>
              </w:rPr>
              <w:t>省道</w:t>
            </w:r>
          </w:p>
        </w:tc>
        <w:tc>
          <w:tcPr>
            <w:tcW w:w="3231" w:type="dxa"/>
            <w:vAlign w:val="top"/>
          </w:tcPr>
          <w:p w14:paraId="6F8A49E9">
            <w:pPr>
              <w:pStyle w:val="6"/>
              <w:spacing w:before="32" w:line="213" w:lineRule="auto"/>
              <w:ind w:left="1006"/>
              <w:rPr>
                <w:sz w:val="19"/>
                <w:szCs w:val="19"/>
              </w:rPr>
            </w:pPr>
            <w:r>
              <w:rPr>
                <w:spacing w:val="3"/>
                <w:sz w:val="19"/>
                <w:szCs w:val="19"/>
              </w:rPr>
              <w:t>车站-306</w:t>
            </w:r>
            <w:r>
              <w:rPr>
                <w:spacing w:val="-28"/>
                <w:sz w:val="19"/>
                <w:szCs w:val="19"/>
              </w:rPr>
              <w:t xml:space="preserve"> </w:t>
            </w:r>
            <w:r>
              <w:rPr>
                <w:spacing w:val="3"/>
                <w:sz w:val="19"/>
                <w:szCs w:val="19"/>
              </w:rPr>
              <w:t>省道</w:t>
            </w:r>
          </w:p>
        </w:tc>
        <w:tc>
          <w:tcPr>
            <w:tcW w:w="1517" w:type="dxa"/>
            <w:vAlign w:val="top"/>
          </w:tcPr>
          <w:p w14:paraId="0BE71955">
            <w:pPr>
              <w:pStyle w:val="6"/>
              <w:spacing w:before="32" w:line="213" w:lineRule="auto"/>
              <w:ind w:left="578"/>
              <w:rPr>
                <w:sz w:val="19"/>
                <w:szCs w:val="19"/>
              </w:rPr>
            </w:pPr>
            <w:r>
              <w:rPr>
                <w:sz w:val="19"/>
                <w:szCs w:val="19"/>
              </w:rPr>
              <w:t>1360</w:t>
            </w:r>
          </w:p>
        </w:tc>
        <w:tc>
          <w:tcPr>
            <w:tcW w:w="1204" w:type="dxa"/>
            <w:vAlign w:val="top"/>
          </w:tcPr>
          <w:p w14:paraId="6D6F3A3F">
            <w:pPr>
              <w:pStyle w:val="6"/>
              <w:spacing w:before="32" w:line="213" w:lineRule="auto"/>
              <w:ind w:left="429"/>
              <w:rPr>
                <w:sz w:val="19"/>
                <w:szCs w:val="19"/>
              </w:rPr>
            </w:pPr>
            <w:r>
              <w:rPr>
                <w:spacing w:val="-10"/>
                <w:sz w:val="19"/>
                <w:szCs w:val="19"/>
              </w:rPr>
              <w:t>±</w:t>
            </w:r>
            <w:r>
              <w:rPr>
                <w:spacing w:val="-72"/>
                <w:sz w:val="19"/>
                <w:szCs w:val="19"/>
              </w:rPr>
              <w:t xml:space="preserve"> </w:t>
            </w:r>
            <w:r>
              <w:rPr>
                <w:spacing w:val="-10"/>
                <w:sz w:val="19"/>
                <w:szCs w:val="19"/>
              </w:rPr>
              <w:t>10</w:t>
            </w:r>
          </w:p>
        </w:tc>
      </w:tr>
      <w:tr w14:paraId="295A55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7" w:hRule="atLeast"/>
        </w:trPr>
        <w:tc>
          <w:tcPr>
            <w:tcW w:w="820" w:type="dxa"/>
            <w:vAlign w:val="top"/>
          </w:tcPr>
          <w:p w14:paraId="315F2967">
            <w:pPr>
              <w:pStyle w:val="6"/>
              <w:spacing w:before="72" w:line="179" w:lineRule="auto"/>
              <w:ind w:left="311"/>
              <w:rPr>
                <w:sz w:val="19"/>
                <w:szCs w:val="19"/>
              </w:rPr>
            </w:pPr>
            <w:r>
              <w:rPr>
                <w:spacing w:val="2"/>
                <w:sz w:val="19"/>
                <w:szCs w:val="19"/>
              </w:rPr>
              <w:t>X7</w:t>
            </w:r>
          </w:p>
        </w:tc>
        <w:tc>
          <w:tcPr>
            <w:tcW w:w="770" w:type="dxa"/>
            <w:vMerge w:val="continue"/>
            <w:tcBorders>
              <w:top w:val="nil"/>
            </w:tcBorders>
            <w:vAlign w:val="top"/>
          </w:tcPr>
          <w:p w14:paraId="0AD0E3CB">
            <w:pPr>
              <w:rPr>
                <w:rFonts w:ascii="Arial"/>
                <w:sz w:val="21"/>
              </w:rPr>
            </w:pPr>
          </w:p>
        </w:tc>
        <w:tc>
          <w:tcPr>
            <w:tcW w:w="1449" w:type="dxa"/>
            <w:vAlign w:val="top"/>
          </w:tcPr>
          <w:p w14:paraId="34968C2B">
            <w:pPr>
              <w:pStyle w:val="6"/>
              <w:spacing w:before="34" w:line="216" w:lineRule="auto"/>
              <w:ind w:left="357"/>
              <w:rPr>
                <w:sz w:val="19"/>
                <w:szCs w:val="19"/>
              </w:rPr>
            </w:pPr>
            <w:r>
              <w:rPr>
                <w:spacing w:val="1"/>
                <w:sz w:val="19"/>
                <w:szCs w:val="19"/>
              </w:rPr>
              <w:t>306</w:t>
            </w:r>
            <w:r>
              <w:rPr>
                <w:spacing w:val="-26"/>
                <w:sz w:val="19"/>
                <w:szCs w:val="19"/>
              </w:rPr>
              <w:t xml:space="preserve"> </w:t>
            </w:r>
            <w:r>
              <w:rPr>
                <w:spacing w:val="1"/>
                <w:sz w:val="19"/>
                <w:szCs w:val="19"/>
              </w:rPr>
              <w:t>省道</w:t>
            </w:r>
          </w:p>
        </w:tc>
        <w:tc>
          <w:tcPr>
            <w:tcW w:w="3231" w:type="dxa"/>
            <w:vAlign w:val="top"/>
          </w:tcPr>
          <w:p w14:paraId="49E088E2">
            <w:pPr>
              <w:pStyle w:val="6"/>
              <w:spacing w:before="34" w:line="216" w:lineRule="auto"/>
              <w:ind w:left="591"/>
              <w:rPr>
                <w:sz w:val="19"/>
                <w:szCs w:val="19"/>
              </w:rPr>
            </w:pPr>
            <w:r>
              <w:rPr>
                <w:spacing w:val="6"/>
                <w:sz w:val="19"/>
                <w:szCs w:val="19"/>
              </w:rPr>
              <w:t>邮政储蓄银行-农业银行</w:t>
            </w:r>
          </w:p>
        </w:tc>
        <w:tc>
          <w:tcPr>
            <w:tcW w:w="1517" w:type="dxa"/>
            <w:vAlign w:val="top"/>
          </w:tcPr>
          <w:p w14:paraId="473EEB8F">
            <w:pPr>
              <w:pStyle w:val="6"/>
              <w:spacing w:before="34" w:line="216" w:lineRule="auto"/>
              <w:ind w:left="578"/>
              <w:rPr>
                <w:sz w:val="19"/>
                <w:szCs w:val="19"/>
              </w:rPr>
            </w:pPr>
            <w:r>
              <w:rPr>
                <w:sz w:val="19"/>
                <w:szCs w:val="19"/>
              </w:rPr>
              <w:t>1100</w:t>
            </w:r>
          </w:p>
        </w:tc>
        <w:tc>
          <w:tcPr>
            <w:tcW w:w="1204" w:type="dxa"/>
            <w:vAlign w:val="top"/>
          </w:tcPr>
          <w:p w14:paraId="41454A74">
            <w:pPr>
              <w:pStyle w:val="6"/>
              <w:spacing w:before="34" w:line="216" w:lineRule="auto"/>
              <w:ind w:left="429"/>
              <w:rPr>
                <w:sz w:val="19"/>
                <w:szCs w:val="19"/>
              </w:rPr>
            </w:pPr>
            <w:r>
              <w:rPr>
                <w:spacing w:val="-12"/>
                <w:sz w:val="19"/>
                <w:szCs w:val="19"/>
              </w:rPr>
              <w:t>±</w:t>
            </w:r>
            <w:r>
              <w:rPr>
                <w:spacing w:val="-72"/>
                <w:sz w:val="19"/>
                <w:szCs w:val="19"/>
              </w:rPr>
              <w:t xml:space="preserve"> </w:t>
            </w:r>
            <w:r>
              <w:rPr>
                <w:spacing w:val="-12"/>
                <w:sz w:val="19"/>
                <w:szCs w:val="19"/>
              </w:rPr>
              <w:t>10</w:t>
            </w:r>
          </w:p>
        </w:tc>
      </w:tr>
    </w:tbl>
    <w:p w14:paraId="5F56C3F2">
      <w:pPr>
        <w:pStyle w:val="2"/>
        <w:spacing w:before="29" w:line="218" w:lineRule="auto"/>
        <w:ind w:left="132"/>
        <w:rPr>
          <w:sz w:val="21"/>
          <w:szCs w:val="21"/>
        </w:rPr>
      </w:pPr>
      <w:r>
        <w:rPr>
          <w:spacing w:val="-9"/>
          <w:sz w:val="21"/>
          <w:szCs w:val="21"/>
        </w:rPr>
        <w:t>注：乡镇路线价适用范围为可分割销售的临街深度</w:t>
      </w:r>
      <w:r>
        <w:rPr>
          <w:spacing w:val="-40"/>
          <w:sz w:val="21"/>
          <w:szCs w:val="21"/>
        </w:rPr>
        <w:t xml:space="preserve"> </w:t>
      </w:r>
      <w:r>
        <w:rPr>
          <w:spacing w:val="-9"/>
          <w:sz w:val="21"/>
          <w:szCs w:val="21"/>
        </w:rPr>
        <w:t>15</w:t>
      </w:r>
      <w:r>
        <w:rPr>
          <w:spacing w:val="-40"/>
          <w:sz w:val="21"/>
          <w:szCs w:val="21"/>
        </w:rPr>
        <w:t xml:space="preserve"> </w:t>
      </w:r>
      <w:r>
        <w:rPr>
          <w:spacing w:val="-9"/>
          <w:sz w:val="21"/>
          <w:szCs w:val="21"/>
        </w:rPr>
        <w:t>米以内的零</w:t>
      </w:r>
      <w:r>
        <w:rPr>
          <w:spacing w:val="-10"/>
          <w:sz w:val="21"/>
          <w:szCs w:val="21"/>
        </w:rPr>
        <w:t>售商业、批发市场用地。</w:t>
      </w:r>
    </w:p>
    <w:p w14:paraId="7E6A9C59">
      <w:pPr>
        <w:pStyle w:val="2"/>
        <w:spacing w:before="176" w:line="219" w:lineRule="auto"/>
        <w:ind w:left="687"/>
      </w:pPr>
      <w:r>
        <w:rPr>
          <w:b/>
          <w:bCs/>
          <w:spacing w:val="-3"/>
        </w:rPr>
        <w:t>2、商业服务业用地基准地价</w:t>
      </w:r>
    </w:p>
    <w:p w14:paraId="15E800FD">
      <w:pPr>
        <w:pStyle w:val="2"/>
        <w:spacing w:before="163" w:line="217" w:lineRule="auto"/>
        <w:ind w:left="1239"/>
        <w:rPr>
          <w:sz w:val="24"/>
          <w:szCs w:val="24"/>
        </w:rPr>
      </w:pPr>
      <w:r>
        <w:rPr>
          <w:b/>
          <w:bCs/>
          <w:spacing w:val="-3"/>
          <w:sz w:val="24"/>
          <w:szCs w:val="24"/>
        </w:rPr>
        <w:t>表</w:t>
      </w:r>
      <w:r>
        <w:rPr>
          <w:spacing w:val="-35"/>
          <w:sz w:val="24"/>
          <w:szCs w:val="24"/>
        </w:rPr>
        <w:t xml:space="preserve"> </w:t>
      </w:r>
      <w:r>
        <w:rPr>
          <w:b/>
          <w:bCs/>
          <w:spacing w:val="-3"/>
          <w:sz w:val="24"/>
          <w:szCs w:val="24"/>
        </w:rPr>
        <w:t>4-2-2</w:t>
      </w:r>
      <w:r>
        <w:rPr>
          <w:spacing w:val="-3"/>
          <w:sz w:val="24"/>
          <w:szCs w:val="24"/>
        </w:rPr>
        <w:t xml:space="preserve"> </w:t>
      </w:r>
      <w:r>
        <w:rPr>
          <w:b/>
          <w:bCs/>
          <w:spacing w:val="-3"/>
          <w:sz w:val="24"/>
          <w:szCs w:val="24"/>
        </w:rPr>
        <w:t>永春县乡镇（可分割销售）商业服务业用地基准地价</w:t>
      </w:r>
    </w:p>
    <w:p w14:paraId="776E69AF">
      <w:pPr>
        <w:spacing w:line="16" w:lineRule="exact"/>
      </w:pPr>
    </w:p>
    <w:tbl>
      <w:tblPr>
        <w:tblStyle w:val="5"/>
        <w:tblW w:w="901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69"/>
        <w:gridCol w:w="1094"/>
        <w:gridCol w:w="960"/>
        <w:gridCol w:w="1027"/>
        <w:gridCol w:w="1007"/>
        <w:gridCol w:w="1072"/>
        <w:gridCol w:w="1051"/>
        <w:gridCol w:w="830"/>
      </w:tblGrid>
      <w:tr w14:paraId="1BB11A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trPr>
        <w:tc>
          <w:tcPr>
            <w:tcW w:w="9010" w:type="dxa"/>
            <w:gridSpan w:val="8"/>
            <w:vAlign w:val="top"/>
          </w:tcPr>
          <w:p w14:paraId="4A45B519">
            <w:pPr>
              <w:pStyle w:val="6"/>
              <w:spacing w:before="34" w:line="217" w:lineRule="auto"/>
              <w:ind w:left="3215"/>
              <w:rPr>
                <w:sz w:val="19"/>
                <w:szCs w:val="19"/>
              </w:rPr>
            </w:pPr>
            <w:r>
              <w:rPr>
                <w:spacing w:val="8"/>
                <w:sz w:val="19"/>
                <w:szCs w:val="19"/>
              </w:rPr>
              <w:t>零售商业用地、批发市场用地</w:t>
            </w:r>
          </w:p>
        </w:tc>
      </w:tr>
      <w:tr w14:paraId="24B1A9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1969" w:type="dxa"/>
            <w:vMerge w:val="restart"/>
            <w:tcBorders>
              <w:bottom w:val="nil"/>
            </w:tcBorders>
            <w:vAlign w:val="top"/>
          </w:tcPr>
          <w:p w14:paraId="3FC23B41">
            <w:pPr>
              <w:pStyle w:val="6"/>
              <w:spacing w:before="299" w:line="228" w:lineRule="auto"/>
              <w:ind w:left="813"/>
              <w:rPr>
                <w:sz w:val="19"/>
                <w:szCs w:val="19"/>
              </w:rPr>
            </w:pPr>
            <w:r>
              <w:rPr>
                <w:spacing w:val="-4"/>
                <w:sz w:val="19"/>
                <w:szCs w:val="19"/>
              </w:rPr>
              <w:t>乡镇</w:t>
            </w:r>
          </w:p>
        </w:tc>
        <w:tc>
          <w:tcPr>
            <w:tcW w:w="2054" w:type="dxa"/>
            <w:gridSpan w:val="2"/>
            <w:vAlign w:val="top"/>
          </w:tcPr>
          <w:p w14:paraId="2D36F9AF">
            <w:pPr>
              <w:pStyle w:val="6"/>
              <w:spacing w:before="30" w:line="216" w:lineRule="auto"/>
              <w:ind w:left="894"/>
              <w:rPr>
                <w:sz w:val="19"/>
                <w:szCs w:val="19"/>
              </w:rPr>
            </w:pPr>
            <w:r>
              <w:rPr>
                <w:spacing w:val="-14"/>
                <w:sz w:val="19"/>
                <w:szCs w:val="19"/>
              </w:rPr>
              <w:t>Ⅰ级</w:t>
            </w:r>
          </w:p>
        </w:tc>
        <w:tc>
          <w:tcPr>
            <w:tcW w:w="2034" w:type="dxa"/>
            <w:gridSpan w:val="2"/>
            <w:vAlign w:val="top"/>
          </w:tcPr>
          <w:p w14:paraId="7E224129">
            <w:pPr>
              <w:pStyle w:val="6"/>
              <w:spacing w:before="30" w:line="216" w:lineRule="auto"/>
              <w:ind w:left="858"/>
              <w:rPr>
                <w:sz w:val="19"/>
                <w:szCs w:val="19"/>
              </w:rPr>
            </w:pPr>
            <w:r>
              <w:rPr>
                <w:spacing w:val="-6"/>
                <w:sz w:val="19"/>
                <w:szCs w:val="19"/>
              </w:rPr>
              <w:t>Ⅱ级</w:t>
            </w:r>
          </w:p>
        </w:tc>
        <w:tc>
          <w:tcPr>
            <w:tcW w:w="2123" w:type="dxa"/>
            <w:gridSpan w:val="2"/>
            <w:vAlign w:val="top"/>
          </w:tcPr>
          <w:p w14:paraId="1DBE9C3B">
            <w:pPr>
              <w:pStyle w:val="6"/>
              <w:spacing w:before="30" w:line="216" w:lineRule="auto"/>
              <w:ind w:left="867"/>
              <w:rPr>
                <w:sz w:val="19"/>
                <w:szCs w:val="19"/>
              </w:rPr>
            </w:pPr>
            <w:r>
              <w:rPr>
                <w:spacing w:val="5"/>
                <w:sz w:val="19"/>
                <w:szCs w:val="19"/>
              </w:rPr>
              <w:t>Ⅲ级</w:t>
            </w:r>
          </w:p>
        </w:tc>
        <w:tc>
          <w:tcPr>
            <w:tcW w:w="830" w:type="dxa"/>
            <w:vMerge w:val="restart"/>
            <w:tcBorders>
              <w:bottom w:val="nil"/>
            </w:tcBorders>
            <w:vAlign w:val="top"/>
          </w:tcPr>
          <w:p w14:paraId="35337DBE">
            <w:pPr>
              <w:pStyle w:val="6"/>
              <w:spacing w:before="169" w:line="253" w:lineRule="auto"/>
              <w:ind w:left="327" w:right="114" w:hanging="202"/>
              <w:rPr>
                <w:sz w:val="19"/>
                <w:szCs w:val="19"/>
              </w:rPr>
            </w:pPr>
            <w:r>
              <w:rPr>
                <w:spacing w:val="5"/>
                <w:sz w:val="19"/>
                <w:szCs w:val="19"/>
              </w:rPr>
              <w:t>修正幅</w:t>
            </w:r>
            <w:r>
              <w:rPr>
                <w:sz w:val="19"/>
                <w:szCs w:val="19"/>
              </w:rPr>
              <w:t>度</w:t>
            </w:r>
          </w:p>
        </w:tc>
      </w:tr>
      <w:tr w14:paraId="26B0B3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1969" w:type="dxa"/>
            <w:vMerge w:val="continue"/>
            <w:tcBorders>
              <w:top w:val="nil"/>
              <w:bottom w:val="nil"/>
            </w:tcBorders>
            <w:vAlign w:val="top"/>
          </w:tcPr>
          <w:p w14:paraId="6F78CF63">
            <w:pPr>
              <w:rPr>
                <w:rFonts w:ascii="Arial"/>
                <w:sz w:val="21"/>
              </w:rPr>
            </w:pPr>
          </w:p>
        </w:tc>
        <w:tc>
          <w:tcPr>
            <w:tcW w:w="1094" w:type="dxa"/>
            <w:vAlign w:val="top"/>
          </w:tcPr>
          <w:p w14:paraId="70C76357">
            <w:pPr>
              <w:pStyle w:val="6"/>
              <w:spacing w:before="31" w:line="218" w:lineRule="auto"/>
              <w:ind w:left="155"/>
              <w:rPr>
                <w:sz w:val="19"/>
                <w:szCs w:val="19"/>
              </w:rPr>
            </w:pPr>
            <w:r>
              <w:rPr>
                <w:spacing w:val="6"/>
                <w:sz w:val="19"/>
                <w:szCs w:val="19"/>
              </w:rPr>
              <w:t>楼面地价</w:t>
            </w:r>
          </w:p>
        </w:tc>
        <w:tc>
          <w:tcPr>
            <w:tcW w:w="960" w:type="dxa"/>
            <w:vAlign w:val="top"/>
          </w:tcPr>
          <w:p w14:paraId="08FD9E2A">
            <w:pPr>
              <w:pStyle w:val="6"/>
              <w:spacing w:before="31" w:line="218" w:lineRule="auto"/>
              <w:ind w:left="191"/>
              <w:rPr>
                <w:sz w:val="19"/>
                <w:szCs w:val="19"/>
              </w:rPr>
            </w:pPr>
            <w:r>
              <w:rPr>
                <w:spacing w:val="4"/>
                <w:sz w:val="19"/>
                <w:szCs w:val="19"/>
              </w:rPr>
              <w:t>地面价</w:t>
            </w:r>
          </w:p>
        </w:tc>
        <w:tc>
          <w:tcPr>
            <w:tcW w:w="1027" w:type="dxa"/>
            <w:vAlign w:val="top"/>
          </w:tcPr>
          <w:p w14:paraId="6C1EA608">
            <w:pPr>
              <w:pStyle w:val="6"/>
              <w:spacing w:before="31" w:line="218" w:lineRule="auto"/>
              <w:ind w:left="122"/>
              <w:rPr>
                <w:sz w:val="19"/>
                <w:szCs w:val="19"/>
              </w:rPr>
            </w:pPr>
            <w:r>
              <w:rPr>
                <w:spacing w:val="6"/>
                <w:sz w:val="19"/>
                <w:szCs w:val="19"/>
              </w:rPr>
              <w:t>楼面地价</w:t>
            </w:r>
          </w:p>
        </w:tc>
        <w:tc>
          <w:tcPr>
            <w:tcW w:w="1007" w:type="dxa"/>
            <w:vAlign w:val="top"/>
          </w:tcPr>
          <w:p w14:paraId="184E3712">
            <w:pPr>
              <w:pStyle w:val="6"/>
              <w:spacing w:before="31" w:line="218" w:lineRule="auto"/>
              <w:ind w:left="215"/>
              <w:rPr>
                <w:sz w:val="19"/>
                <w:szCs w:val="19"/>
              </w:rPr>
            </w:pPr>
            <w:r>
              <w:rPr>
                <w:spacing w:val="4"/>
                <w:sz w:val="19"/>
                <w:szCs w:val="19"/>
              </w:rPr>
              <w:t>地面价</w:t>
            </w:r>
          </w:p>
        </w:tc>
        <w:tc>
          <w:tcPr>
            <w:tcW w:w="1072" w:type="dxa"/>
            <w:vAlign w:val="top"/>
          </w:tcPr>
          <w:p w14:paraId="2C88A2B6">
            <w:pPr>
              <w:pStyle w:val="6"/>
              <w:spacing w:before="31" w:line="218" w:lineRule="auto"/>
              <w:ind w:left="150"/>
              <w:rPr>
                <w:sz w:val="19"/>
                <w:szCs w:val="19"/>
              </w:rPr>
            </w:pPr>
            <w:r>
              <w:rPr>
                <w:spacing w:val="6"/>
                <w:sz w:val="19"/>
                <w:szCs w:val="19"/>
              </w:rPr>
              <w:t>楼面地价</w:t>
            </w:r>
          </w:p>
        </w:tc>
        <w:tc>
          <w:tcPr>
            <w:tcW w:w="1051" w:type="dxa"/>
            <w:vAlign w:val="top"/>
          </w:tcPr>
          <w:p w14:paraId="22D40A81">
            <w:pPr>
              <w:pStyle w:val="6"/>
              <w:spacing w:before="31" w:line="218" w:lineRule="auto"/>
              <w:ind w:left="237"/>
              <w:rPr>
                <w:sz w:val="19"/>
                <w:szCs w:val="19"/>
              </w:rPr>
            </w:pPr>
            <w:r>
              <w:rPr>
                <w:spacing w:val="4"/>
                <w:sz w:val="19"/>
                <w:szCs w:val="19"/>
              </w:rPr>
              <w:t>地面价</w:t>
            </w:r>
          </w:p>
        </w:tc>
        <w:tc>
          <w:tcPr>
            <w:tcW w:w="830" w:type="dxa"/>
            <w:vMerge w:val="continue"/>
            <w:tcBorders>
              <w:top w:val="nil"/>
              <w:bottom w:val="nil"/>
            </w:tcBorders>
            <w:vAlign w:val="top"/>
          </w:tcPr>
          <w:p w14:paraId="674AF8C7">
            <w:pPr>
              <w:rPr>
                <w:rFonts w:ascii="Arial"/>
                <w:sz w:val="21"/>
              </w:rPr>
            </w:pPr>
          </w:p>
        </w:tc>
      </w:tr>
      <w:tr w14:paraId="4F4D88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1969" w:type="dxa"/>
            <w:vMerge w:val="continue"/>
            <w:tcBorders>
              <w:top w:val="nil"/>
            </w:tcBorders>
            <w:vAlign w:val="top"/>
          </w:tcPr>
          <w:p w14:paraId="5B7DAE18">
            <w:pPr>
              <w:rPr>
                <w:rFonts w:ascii="Arial"/>
                <w:sz w:val="21"/>
              </w:rPr>
            </w:pPr>
          </w:p>
        </w:tc>
        <w:tc>
          <w:tcPr>
            <w:tcW w:w="1094" w:type="dxa"/>
            <w:vAlign w:val="top"/>
          </w:tcPr>
          <w:p w14:paraId="000C4E34">
            <w:pPr>
              <w:pStyle w:val="6"/>
              <w:spacing w:before="31" w:line="215" w:lineRule="auto"/>
              <w:ind w:left="308"/>
              <w:rPr>
                <w:sz w:val="19"/>
                <w:szCs w:val="19"/>
              </w:rPr>
            </w:pPr>
            <w:r>
              <w:rPr>
                <w:spacing w:val="-1"/>
                <w:sz w:val="19"/>
                <w:szCs w:val="19"/>
              </w:rPr>
              <w:t>元/㎡</w:t>
            </w:r>
          </w:p>
        </w:tc>
        <w:tc>
          <w:tcPr>
            <w:tcW w:w="960" w:type="dxa"/>
            <w:vAlign w:val="top"/>
          </w:tcPr>
          <w:p w14:paraId="19F9EDD2">
            <w:pPr>
              <w:pStyle w:val="6"/>
              <w:spacing w:before="31" w:line="215" w:lineRule="auto"/>
              <w:ind w:left="141"/>
              <w:rPr>
                <w:sz w:val="19"/>
                <w:szCs w:val="19"/>
              </w:rPr>
            </w:pPr>
            <w:r>
              <w:rPr>
                <w:spacing w:val="4"/>
                <w:sz w:val="19"/>
                <w:szCs w:val="19"/>
              </w:rPr>
              <w:t>万元/亩</w:t>
            </w:r>
          </w:p>
        </w:tc>
        <w:tc>
          <w:tcPr>
            <w:tcW w:w="1027" w:type="dxa"/>
            <w:vAlign w:val="top"/>
          </w:tcPr>
          <w:p w14:paraId="54EF57E7">
            <w:pPr>
              <w:pStyle w:val="6"/>
              <w:spacing w:before="31" w:line="215" w:lineRule="auto"/>
              <w:ind w:left="277"/>
              <w:rPr>
                <w:sz w:val="19"/>
                <w:szCs w:val="19"/>
              </w:rPr>
            </w:pPr>
            <w:r>
              <w:rPr>
                <w:spacing w:val="-1"/>
                <w:sz w:val="19"/>
                <w:szCs w:val="19"/>
              </w:rPr>
              <w:t>元/㎡</w:t>
            </w:r>
          </w:p>
        </w:tc>
        <w:tc>
          <w:tcPr>
            <w:tcW w:w="1007" w:type="dxa"/>
            <w:vAlign w:val="top"/>
          </w:tcPr>
          <w:p w14:paraId="497FFEA9">
            <w:pPr>
              <w:pStyle w:val="6"/>
              <w:spacing w:before="31" w:line="215" w:lineRule="auto"/>
              <w:ind w:left="166"/>
              <w:rPr>
                <w:sz w:val="19"/>
                <w:szCs w:val="19"/>
              </w:rPr>
            </w:pPr>
            <w:r>
              <w:rPr>
                <w:spacing w:val="4"/>
                <w:sz w:val="19"/>
                <w:szCs w:val="19"/>
              </w:rPr>
              <w:t>万元/亩</w:t>
            </w:r>
          </w:p>
        </w:tc>
        <w:tc>
          <w:tcPr>
            <w:tcW w:w="1072" w:type="dxa"/>
            <w:vAlign w:val="top"/>
          </w:tcPr>
          <w:p w14:paraId="3A6487C0">
            <w:pPr>
              <w:pStyle w:val="6"/>
              <w:spacing w:before="31" w:line="215" w:lineRule="auto"/>
              <w:ind w:left="303"/>
              <w:rPr>
                <w:sz w:val="19"/>
                <w:szCs w:val="19"/>
              </w:rPr>
            </w:pPr>
            <w:r>
              <w:rPr>
                <w:spacing w:val="-1"/>
                <w:sz w:val="19"/>
                <w:szCs w:val="19"/>
              </w:rPr>
              <w:t>元/㎡</w:t>
            </w:r>
          </w:p>
        </w:tc>
        <w:tc>
          <w:tcPr>
            <w:tcW w:w="1051" w:type="dxa"/>
            <w:vAlign w:val="top"/>
          </w:tcPr>
          <w:p w14:paraId="7617DB26">
            <w:pPr>
              <w:pStyle w:val="6"/>
              <w:spacing w:before="31" w:line="215" w:lineRule="auto"/>
              <w:ind w:left="187"/>
              <w:rPr>
                <w:sz w:val="19"/>
                <w:szCs w:val="19"/>
              </w:rPr>
            </w:pPr>
            <w:r>
              <w:rPr>
                <w:spacing w:val="4"/>
                <w:sz w:val="19"/>
                <w:szCs w:val="19"/>
              </w:rPr>
              <w:t>万元/亩</w:t>
            </w:r>
          </w:p>
        </w:tc>
        <w:tc>
          <w:tcPr>
            <w:tcW w:w="830" w:type="dxa"/>
            <w:vMerge w:val="continue"/>
            <w:tcBorders>
              <w:top w:val="nil"/>
            </w:tcBorders>
            <w:vAlign w:val="top"/>
          </w:tcPr>
          <w:p w14:paraId="2AFFA700">
            <w:pPr>
              <w:rPr>
                <w:rFonts w:ascii="Arial"/>
                <w:sz w:val="21"/>
              </w:rPr>
            </w:pPr>
          </w:p>
        </w:tc>
      </w:tr>
      <w:tr w14:paraId="5CDD4C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1969" w:type="dxa"/>
            <w:vAlign w:val="top"/>
          </w:tcPr>
          <w:p w14:paraId="7ECA779D">
            <w:pPr>
              <w:pStyle w:val="6"/>
              <w:spacing w:before="32" w:line="214" w:lineRule="auto"/>
              <w:ind w:left="796"/>
              <w:rPr>
                <w:sz w:val="19"/>
                <w:szCs w:val="19"/>
              </w:rPr>
            </w:pPr>
            <w:r>
              <w:rPr>
                <w:spacing w:val="2"/>
                <w:sz w:val="19"/>
                <w:szCs w:val="19"/>
              </w:rPr>
              <w:t>蓬壶</w:t>
            </w:r>
          </w:p>
        </w:tc>
        <w:tc>
          <w:tcPr>
            <w:tcW w:w="1094" w:type="dxa"/>
            <w:vAlign w:val="top"/>
          </w:tcPr>
          <w:p w14:paraId="65DB7F6D">
            <w:pPr>
              <w:pStyle w:val="6"/>
              <w:spacing w:before="32" w:line="214" w:lineRule="auto"/>
              <w:ind w:left="404"/>
              <w:rPr>
                <w:sz w:val="19"/>
                <w:szCs w:val="19"/>
              </w:rPr>
            </w:pPr>
            <w:r>
              <w:rPr>
                <w:spacing w:val="1"/>
                <w:sz w:val="19"/>
                <w:szCs w:val="19"/>
              </w:rPr>
              <w:t>725</w:t>
            </w:r>
          </w:p>
        </w:tc>
        <w:tc>
          <w:tcPr>
            <w:tcW w:w="960" w:type="dxa"/>
            <w:vAlign w:val="top"/>
          </w:tcPr>
          <w:p w14:paraId="66353888">
            <w:pPr>
              <w:pStyle w:val="6"/>
              <w:spacing w:before="32" w:line="214" w:lineRule="auto"/>
              <w:ind w:left="283"/>
              <w:rPr>
                <w:sz w:val="19"/>
                <w:szCs w:val="19"/>
              </w:rPr>
            </w:pPr>
            <w:r>
              <w:rPr>
                <w:spacing w:val="3"/>
                <w:sz w:val="19"/>
                <w:szCs w:val="19"/>
              </w:rPr>
              <w:t>96.7</w:t>
            </w:r>
          </w:p>
        </w:tc>
        <w:tc>
          <w:tcPr>
            <w:tcW w:w="1027" w:type="dxa"/>
            <w:vAlign w:val="top"/>
          </w:tcPr>
          <w:p w14:paraId="44BD2950">
            <w:pPr>
              <w:pStyle w:val="6"/>
              <w:spacing w:before="32" w:line="214" w:lineRule="auto"/>
              <w:ind w:left="368"/>
              <w:rPr>
                <w:sz w:val="19"/>
                <w:szCs w:val="19"/>
              </w:rPr>
            </w:pPr>
            <w:r>
              <w:rPr>
                <w:spacing w:val="2"/>
                <w:sz w:val="19"/>
                <w:szCs w:val="19"/>
              </w:rPr>
              <w:t>675</w:t>
            </w:r>
          </w:p>
        </w:tc>
        <w:tc>
          <w:tcPr>
            <w:tcW w:w="1007" w:type="dxa"/>
            <w:vAlign w:val="top"/>
          </w:tcPr>
          <w:p w14:paraId="5F3FADA6">
            <w:pPr>
              <w:pStyle w:val="6"/>
              <w:spacing w:before="32" w:line="214" w:lineRule="auto"/>
              <w:ind w:left="411"/>
              <w:rPr>
                <w:sz w:val="19"/>
                <w:szCs w:val="19"/>
              </w:rPr>
            </w:pPr>
            <w:r>
              <w:rPr>
                <w:spacing w:val="1"/>
                <w:sz w:val="19"/>
                <w:szCs w:val="19"/>
              </w:rPr>
              <w:t>90</w:t>
            </w:r>
          </w:p>
        </w:tc>
        <w:tc>
          <w:tcPr>
            <w:tcW w:w="1072" w:type="dxa"/>
            <w:vAlign w:val="top"/>
          </w:tcPr>
          <w:p w14:paraId="24A5EA86">
            <w:pPr>
              <w:pStyle w:val="6"/>
              <w:spacing w:before="32" w:line="214" w:lineRule="auto"/>
              <w:ind w:left="398"/>
              <w:rPr>
                <w:sz w:val="19"/>
                <w:szCs w:val="19"/>
              </w:rPr>
            </w:pPr>
            <w:r>
              <w:rPr>
                <w:spacing w:val="1"/>
                <w:sz w:val="19"/>
                <w:szCs w:val="19"/>
              </w:rPr>
              <w:t>540</w:t>
            </w:r>
          </w:p>
        </w:tc>
        <w:tc>
          <w:tcPr>
            <w:tcW w:w="1051" w:type="dxa"/>
            <w:vAlign w:val="top"/>
          </w:tcPr>
          <w:p w14:paraId="0ABADF9F">
            <w:pPr>
              <w:pStyle w:val="6"/>
              <w:spacing w:before="32" w:line="214" w:lineRule="auto"/>
              <w:ind w:left="436"/>
              <w:rPr>
                <w:sz w:val="19"/>
                <w:szCs w:val="19"/>
              </w:rPr>
            </w:pPr>
            <w:r>
              <w:rPr>
                <w:spacing w:val="-1"/>
                <w:sz w:val="19"/>
                <w:szCs w:val="19"/>
              </w:rPr>
              <w:t>72</w:t>
            </w:r>
          </w:p>
        </w:tc>
        <w:tc>
          <w:tcPr>
            <w:tcW w:w="830" w:type="dxa"/>
            <w:vAlign w:val="top"/>
          </w:tcPr>
          <w:p w14:paraId="1B2C66C4">
            <w:pPr>
              <w:pStyle w:val="6"/>
              <w:spacing w:before="32" w:line="214" w:lineRule="auto"/>
              <w:ind w:left="194"/>
              <w:rPr>
                <w:sz w:val="19"/>
                <w:szCs w:val="19"/>
              </w:rPr>
            </w:pPr>
            <w:r>
              <w:rPr>
                <w:spacing w:val="-2"/>
                <w:sz w:val="19"/>
                <w:szCs w:val="19"/>
              </w:rPr>
              <w:t>±20%</w:t>
            </w:r>
          </w:p>
        </w:tc>
      </w:tr>
      <w:tr w14:paraId="295B96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969" w:type="dxa"/>
            <w:vAlign w:val="top"/>
          </w:tcPr>
          <w:p w14:paraId="0421FD7F">
            <w:pPr>
              <w:pStyle w:val="6"/>
              <w:spacing w:before="33" w:line="214" w:lineRule="auto"/>
              <w:ind w:left="797"/>
              <w:rPr>
                <w:sz w:val="19"/>
                <w:szCs w:val="19"/>
              </w:rPr>
            </w:pPr>
            <w:r>
              <w:rPr>
                <w:spacing w:val="1"/>
                <w:sz w:val="19"/>
                <w:szCs w:val="19"/>
              </w:rPr>
              <w:t>达埔</w:t>
            </w:r>
          </w:p>
        </w:tc>
        <w:tc>
          <w:tcPr>
            <w:tcW w:w="1094" w:type="dxa"/>
            <w:vAlign w:val="top"/>
          </w:tcPr>
          <w:p w14:paraId="763B97BF">
            <w:pPr>
              <w:pStyle w:val="6"/>
              <w:spacing w:before="33" w:line="214" w:lineRule="auto"/>
              <w:ind w:left="404"/>
              <w:rPr>
                <w:sz w:val="19"/>
                <w:szCs w:val="19"/>
              </w:rPr>
            </w:pPr>
            <w:r>
              <w:rPr>
                <w:spacing w:val="1"/>
                <w:sz w:val="19"/>
                <w:szCs w:val="19"/>
              </w:rPr>
              <w:t>719</w:t>
            </w:r>
          </w:p>
        </w:tc>
        <w:tc>
          <w:tcPr>
            <w:tcW w:w="960" w:type="dxa"/>
            <w:vAlign w:val="top"/>
          </w:tcPr>
          <w:p w14:paraId="407496B8">
            <w:pPr>
              <w:pStyle w:val="6"/>
              <w:spacing w:before="33" w:line="214" w:lineRule="auto"/>
              <w:ind w:left="283"/>
              <w:rPr>
                <w:sz w:val="19"/>
                <w:szCs w:val="19"/>
              </w:rPr>
            </w:pPr>
            <w:r>
              <w:rPr>
                <w:spacing w:val="3"/>
                <w:sz w:val="19"/>
                <w:szCs w:val="19"/>
              </w:rPr>
              <w:t>95.9</w:t>
            </w:r>
          </w:p>
        </w:tc>
        <w:tc>
          <w:tcPr>
            <w:tcW w:w="1027" w:type="dxa"/>
            <w:vAlign w:val="top"/>
          </w:tcPr>
          <w:p w14:paraId="422063DE">
            <w:pPr>
              <w:pStyle w:val="6"/>
              <w:spacing w:before="33" w:line="214" w:lineRule="auto"/>
              <w:ind w:left="368"/>
              <w:rPr>
                <w:sz w:val="19"/>
                <w:szCs w:val="19"/>
              </w:rPr>
            </w:pPr>
            <w:r>
              <w:rPr>
                <w:spacing w:val="2"/>
                <w:sz w:val="19"/>
                <w:szCs w:val="19"/>
              </w:rPr>
              <w:t>671</w:t>
            </w:r>
          </w:p>
        </w:tc>
        <w:tc>
          <w:tcPr>
            <w:tcW w:w="1007" w:type="dxa"/>
            <w:vAlign w:val="top"/>
          </w:tcPr>
          <w:p w14:paraId="1AE883F2">
            <w:pPr>
              <w:pStyle w:val="6"/>
              <w:spacing w:before="33" w:line="214" w:lineRule="auto"/>
              <w:ind w:left="310"/>
              <w:rPr>
                <w:sz w:val="19"/>
                <w:szCs w:val="19"/>
              </w:rPr>
            </w:pPr>
            <w:r>
              <w:rPr>
                <w:spacing w:val="3"/>
                <w:sz w:val="19"/>
                <w:szCs w:val="19"/>
              </w:rPr>
              <w:t>89.5</w:t>
            </w:r>
          </w:p>
        </w:tc>
        <w:tc>
          <w:tcPr>
            <w:tcW w:w="1072" w:type="dxa"/>
            <w:vAlign w:val="top"/>
          </w:tcPr>
          <w:p w14:paraId="2BA35B7C">
            <w:pPr>
              <w:pStyle w:val="6"/>
              <w:spacing w:before="33" w:line="214" w:lineRule="auto"/>
              <w:ind w:left="398"/>
              <w:rPr>
                <w:sz w:val="19"/>
                <w:szCs w:val="19"/>
              </w:rPr>
            </w:pPr>
            <w:r>
              <w:rPr>
                <w:spacing w:val="1"/>
                <w:sz w:val="19"/>
                <w:szCs w:val="19"/>
              </w:rPr>
              <w:t>530</w:t>
            </w:r>
          </w:p>
        </w:tc>
        <w:tc>
          <w:tcPr>
            <w:tcW w:w="1051" w:type="dxa"/>
            <w:vAlign w:val="top"/>
          </w:tcPr>
          <w:p w14:paraId="40912B7C">
            <w:pPr>
              <w:pStyle w:val="6"/>
              <w:spacing w:before="33" w:line="214" w:lineRule="auto"/>
              <w:ind w:left="336"/>
              <w:rPr>
                <w:sz w:val="19"/>
                <w:szCs w:val="19"/>
              </w:rPr>
            </w:pPr>
            <w:r>
              <w:rPr>
                <w:spacing w:val="2"/>
                <w:sz w:val="19"/>
                <w:szCs w:val="19"/>
              </w:rPr>
              <w:t>70.7</w:t>
            </w:r>
          </w:p>
        </w:tc>
        <w:tc>
          <w:tcPr>
            <w:tcW w:w="830" w:type="dxa"/>
            <w:vAlign w:val="top"/>
          </w:tcPr>
          <w:p w14:paraId="6C8AA9F7">
            <w:pPr>
              <w:pStyle w:val="6"/>
              <w:spacing w:before="33" w:line="214" w:lineRule="auto"/>
              <w:ind w:left="194"/>
              <w:rPr>
                <w:sz w:val="19"/>
                <w:szCs w:val="19"/>
              </w:rPr>
            </w:pPr>
            <w:r>
              <w:rPr>
                <w:spacing w:val="-2"/>
                <w:sz w:val="19"/>
                <w:szCs w:val="19"/>
              </w:rPr>
              <w:t>±20%</w:t>
            </w:r>
          </w:p>
        </w:tc>
      </w:tr>
      <w:tr w14:paraId="0BF3E7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1969" w:type="dxa"/>
            <w:vAlign w:val="top"/>
          </w:tcPr>
          <w:p w14:paraId="39754FEA">
            <w:pPr>
              <w:pStyle w:val="6"/>
              <w:spacing w:before="33" w:line="213" w:lineRule="auto"/>
              <w:ind w:left="126"/>
              <w:rPr>
                <w:sz w:val="19"/>
                <w:szCs w:val="19"/>
              </w:rPr>
            </w:pPr>
            <w:r>
              <w:rPr>
                <w:spacing w:val="2"/>
                <w:sz w:val="19"/>
                <w:szCs w:val="19"/>
              </w:rPr>
              <w:t>苏坑、坑仔口、下洋</w:t>
            </w:r>
          </w:p>
        </w:tc>
        <w:tc>
          <w:tcPr>
            <w:tcW w:w="1094" w:type="dxa"/>
            <w:vAlign w:val="top"/>
          </w:tcPr>
          <w:p w14:paraId="6224AD1D">
            <w:pPr>
              <w:pStyle w:val="6"/>
              <w:spacing w:before="33" w:line="213" w:lineRule="auto"/>
              <w:ind w:left="403"/>
              <w:rPr>
                <w:sz w:val="19"/>
                <w:szCs w:val="19"/>
              </w:rPr>
            </w:pPr>
            <w:r>
              <w:rPr>
                <w:spacing w:val="1"/>
                <w:sz w:val="19"/>
                <w:szCs w:val="19"/>
              </w:rPr>
              <w:t>535</w:t>
            </w:r>
          </w:p>
        </w:tc>
        <w:tc>
          <w:tcPr>
            <w:tcW w:w="960" w:type="dxa"/>
            <w:vAlign w:val="top"/>
          </w:tcPr>
          <w:p w14:paraId="530B8C4A">
            <w:pPr>
              <w:pStyle w:val="6"/>
              <w:spacing w:before="33" w:line="213" w:lineRule="auto"/>
              <w:ind w:left="287"/>
              <w:rPr>
                <w:sz w:val="19"/>
                <w:szCs w:val="19"/>
              </w:rPr>
            </w:pPr>
            <w:r>
              <w:rPr>
                <w:spacing w:val="2"/>
                <w:sz w:val="19"/>
                <w:szCs w:val="19"/>
              </w:rPr>
              <w:t>71.3</w:t>
            </w:r>
          </w:p>
        </w:tc>
        <w:tc>
          <w:tcPr>
            <w:tcW w:w="1027" w:type="dxa"/>
            <w:vAlign w:val="top"/>
          </w:tcPr>
          <w:p w14:paraId="381D372B">
            <w:pPr>
              <w:pStyle w:val="6"/>
              <w:spacing w:before="33" w:line="213" w:lineRule="auto"/>
              <w:ind w:left="365"/>
              <w:rPr>
                <w:sz w:val="19"/>
                <w:szCs w:val="19"/>
              </w:rPr>
            </w:pPr>
            <w:r>
              <w:rPr>
                <w:spacing w:val="3"/>
                <w:sz w:val="19"/>
                <w:szCs w:val="19"/>
              </w:rPr>
              <w:t>460</w:t>
            </w:r>
          </w:p>
        </w:tc>
        <w:tc>
          <w:tcPr>
            <w:tcW w:w="1007" w:type="dxa"/>
            <w:vAlign w:val="top"/>
          </w:tcPr>
          <w:p w14:paraId="69830CD4">
            <w:pPr>
              <w:pStyle w:val="6"/>
              <w:spacing w:before="33" w:line="213" w:lineRule="auto"/>
              <w:ind w:left="311"/>
              <w:rPr>
                <w:sz w:val="19"/>
                <w:szCs w:val="19"/>
              </w:rPr>
            </w:pPr>
            <w:r>
              <w:rPr>
                <w:spacing w:val="3"/>
                <w:sz w:val="19"/>
                <w:szCs w:val="19"/>
              </w:rPr>
              <w:t>61.3</w:t>
            </w:r>
          </w:p>
        </w:tc>
        <w:tc>
          <w:tcPr>
            <w:tcW w:w="1072" w:type="dxa"/>
            <w:vAlign w:val="top"/>
          </w:tcPr>
          <w:p w14:paraId="55BFD8C7">
            <w:pPr>
              <w:pStyle w:val="6"/>
              <w:spacing w:before="131" w:line="122" w:lineRule="exact"/>
              <w:ind w:left="491"/>
              <w:rPr>
                <w:sz w:val="19"/>
                <w:szCs w:val="19"/>
              </w:rPr>
            </w:pPr>
            <w:r>
              <w:rPr>
                <w:position w:val="-3"/>
                <w:sz w:val="19"/>
                <w:szCs w:val="19"/>
              </w:rPr>
              <w:t>-</w:t>
            </w:r>
          </w:p>
        </w:tc>
        <w:tc>
          <w:tcPr>
            <w:tcW w:w="1051" w:type="dxa"/>
            <w:vAlign w:val="top"/>
          </w:tcPr>
          <w:p w14:paraId="5C882B0C">
            <w:pPr>
              <w:pStyle w:val="6"/>
              <w:spacing w:before="131" w:line="122" w:lineRule="exact"/>
              <w:ind w:left="478"/>
              <w:rPr>
                <w:sz w:val="19"/>
                <w:szCs w:val="19"/>
              </w:rPr>
            </w:pPr>
            <w:r>
              <w:rPr>
                <w:position w:val="-3"/>
                <w:sz w:val="19"/>
                <w:szCs w:val="19"/>
              </w:rPr>
              <w:t>-</w:t>
            </w:r>
          </w:p>
        </w:tc>
        <w:tc>
          <w:tcPr>
            <w:tcW w:w="830" w:type="dxa"/>
            <w:vAlign w:val="top"/>
          </w:tcPr>
          <w:p w14:paraId="2E3043ED">
            <w:pPr>
              <w:pStyle w:val="6"/>
              <w:spacing w:before="33" w:line="213" w:lineRule="auto"/>
              <w:ind w:left="194"/>
              <w:rPr>
                <w:sz w:val="19"/>
                <w:szCs w:val="19"/>
              </w:rPr>
            </w:pPr>
            <w:r>
              <w:rPr>
                <w:spacing w:val="-2"/>
                <w:sz w:val="19"/>
                <w:szCs w:val="19"/>
              </w:rPr>
              <w:t>±20%</w:t>
            </w:r>
          </w:p>
        </w:tc>
      </w:tr>
      <w:tr w14:paraId="3BA58E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1969" w:type="dxa"/>
            <w:vAlign w:val="top"/>
          </w:tcPr>
          <w:p w14:paraId="401D65C3">
            <w:pPr>
              <w:pStyle w:val="6"/>
              <w:spacing w:before="36" w:line="213" w:lineRule="auto"/>
              <w:ind w:left="198"/>
              <w:rPr>
                <w:sz w:val="19"/>
                <w:szCs w:val="19"/>
              </w:rPr>
            </w:pPr>
            <w:r>
              <w:rPr>
                <w:spacing w:val="7"/>
                <w:sz w:val="19"/>
                <w:szCs w:val="19"/>
              </w:rPr>
              <w:t>一都、湖洋、介福</w:t>
            </w:r>
          </w:p>
        </w:tc>
        <w:tc>
          <w:tcPr>
            <w:tcW w:w="1094" w:type="dxa"/>
            <w:vAlign w:val="top"/>
          </w:tcPr>
          <w:p w14:paraId="568FBF15">
            <w:pPr>
              <w:pStyle w:val="6"/>
              <w:spacing w:before="36" w:line="213" w:lineRule="auto"/>
              <w:ind w:left="403"/>
              <w:rPr>
                <w:sz w:val="19"/>
                <w:szCs w:val="19"/>
              </w:rPr>
            </w:pPr>
            <w:r>
              <w:rPr>
                <w:spacing w:val="1"/>
                <w:sz w:val="19"/>
                <w:szCs w:val="19"/>
              </w:rPr>
              <w:t>520</w:t>
            </w:r>
          </w:p>
        </w:tc>
        <w:tc>
          <w:tcPr>
            <w:tcW w:w="960" w:type="dxa"/>
            <w:vAlign w:val="top"/>
          </w:tcPr>
          <w:p w14:paraId="5E21164F">
            <w:pPr>
              <w:pStyle w:val="6"/>
              <w:spacing w:before="36" w:line="213" w:lineRule="auto"/>
              <w:ind w:left="284"/>
              <w:rPr>
                <w:sz w:val="19"/>
                <w:szCs w:val="19"/>
              </w:rPr>
            </w:pPr>
            <w:r>
              <w:rPr>
                <w:spacing w:val="3"/>
                <w:sz w:val="19"/>
                <w:szCs w:val="19"/>
              </w:rPr>
              <w:t>69.3</w:t>
            </w:r>
          </w:p>
        </w:tc>
        <w:tc>
          <w:tcPr>
            <w:tcW w:w="1027" w:type="dxa"/>
            <w:vAlign w:val="top"/>
          </w:tcPr>
          <w:p w14:paraId="55AFF2AA">
            <w:pPr>
              <w:pStyle w:val="6"/>
              <w:spacing w:before="36" w:line="213" w:lineRule="auto"/>
              <w:ind w:left="365"/>
              <w:rPr>
                <w:sz w:val="19"/>
                <w:szCs w:val="19"/>
              </w:rPr>
            </w:pPr>
            <w:r>
              <w:rPr>
                <w:spacing w:val="3"/>
                <w:sz w:val="19"/>
                <w:szCs w:val="19"/>
              </w:rPr>
              <w:t>445</w:t>
            </w:r>
          </w:p>
        </w:tc>
        <w:tc>
          <w:tcPr>
            <w:tcW w:w="1007" w:type="dxa"/>
            <w:vAlign w:val="top"/>
          </w:tcPr>
          <w:p w14:paraId="01E22C3C">
            <w:pPr>
              <w:pStyle w:val="6"/>
              <w:spacing w:before="36" w:line="213" w:lineRule="auto"/>
              <w:ind w:left="313"/>
              <w:rPr>
                <w:sz w:val="19"/>
                <w:szCs w:val="19"/>
              </w:rPr>
            </w:pPr>
            <w:r>
              <w:rPr>
                <w:spacing w:val="2"/>
                <w:sz w:val="19"/>
                <w:szCs w:val="19"/>
              </w:rPr>
              <w:t>59.3</w:t>
            </w:r>
          </w:p>
        </w:tc>
        <w:tc>
          <w:tcPr>
            <w:tcW w:w="1072" w:type="dxa"/>
            <w:vAlign w:val="top"/>
          </w:tcPr>
          <w:p w14:paraId="7596F881">
            <w:pPr>
              <w:pStyle w:val="6"/>
              <w:spacing w:before="135" w:line="120" w:lineRule="exact"/>
              <w:ind w:left="491"/>
              <w:rPr>
                <w:sz w:val="19"/>
                <w:szCs w:val="19"/>
              </w:rPr>
            </w:pPr>
            <w:r>
              <w:rPr>
                <w:position w:val="-3"/>
                <w:sz w:val="19"/>
                <w:szCs w:val="19"/>
              </w:rPr>
              <w:t>-</w:t>
            </w:r>
          </w:p>
        </w:tc>
        <w:tc>
          <w:tcPr>
            <w:tcW w:w="1051" w:type="dxa"/>
            <w:vAlign w:val="top"/>
          </w:tcPr>
          <w:p w14:paraId="6E214490">
            <w:pPr>
              <w:pStyle w:val="6"/>
              <w:spacing w:before="135" w:line="120" w:lineRule="exact"/>
              <w:ind w:left="478"/>
              <w:rPr>
                <w:sz w:val="19"/>
                <w:szCs w:val="19"/>
              </w:rPr>
            </w:pPr>
            <w:r>
              <w:rPr>
                <w:position w:val="-3"/>
                <w:sz w:val="19"/>
                <w:szCs w:val="19"/>
              </w:rPr>
              <w:t>-</w:t>
            </w:r>
          </w:p>
        </w:tc>
        <w:tc>
          <w:tcPr>
            <w:tcW w:w="830" w:type="dxa"/>
            <w:vAlign w:val="top"/>
          </w:tcPr>
          <w:p w14:paraId="1336E0E9">
            <w:pPr>
              <w:pStyle w:val="6"/>
              <w:spacing w:before="36" w:line="213" w:lineRule="auto"/>
              <w:ind w:left="194"/>
              <w:rPr>
                <w:sz w:val="19"/>
                <w:szCs w:val="19"/>
              </w:rPr>
            </w:pPr>
            <w:r>
              <w:rPr>
                <w:spacing w:val="-2"/>
                <w:sz w:val="19"/>
                <w:szCs w:val="19"/>
              </w:rPr>
              <w:t>±20%</w:t>
            </w:r>
          </w:p>
        </w:tc>
      </w:tr>
      <w:tr w14:paraId="407E74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1969" w:type="dxa"/>
            <w:vAlign w:val="top"/>
          </w:tcPr>
          <w:p w14:paraId="7A1CAD94">
            <w:pPr>
              <w:pStyle w:val="6"/>
              <w:spacing w:before="35" w:line="232" w:lineRule="auto"/>
              <w:ind w:left="794" w:right="95" w:hanging="672"/>
              <w:rPr>
                <w:sz w:val="19"/>
                <w:szCs w:val="19"/>
              </w:rPr>
            </w:pPr>
            <w:r>
              <w:rPr>
                <w:spacing w:val="3"/>
                <w:sz w:val="19"/>
                <w:szCs w:val="19"/>
              </w:rPr>
              <w:t>吾峰、锦斗、玉斗、</w:t>
            </w:r>
            <w:r>
              <w:rPr>
                <w:spacing w:val="2"/>
                <w:sz w:val="19"/>
                <w:szCs w:val="19"/>
              </w:rPr>
              <w:t>桂洋</w:t>
            </w:r>
          </w:p>
        </w:tc>
        <w:tc>
          <w:tcPr>
            <w:tcW w:w="1094" w:type="dxa"/>
            <w:vAlign w:val="top"/>
          </w:tcPr>
          <w:p w14:paraId="4792823C">
            <w:pPr>
              <w:pStyle w:val="6"/>
              <w:spacing w:before="164" w:line="253" w:lineRule="exact"/>
              <w:ind w:left="399"/>
              <w:rPr>
                <w:sz w:val="19"/>
                <w:szCs w:val="19"/>
              </w:rPr>
            </w:pPr>
            <w:r>
              <w:rPr>
                <w:spacing w:val="3"/>
                <w:position w:val="1"/>
                <w:sz w:val="19"/>
                <w:szCs w:val="19"/>
              </w:rPr>
              <w:t>480</w:t>
            </w:r>
          </w:p>
        </w:tc>
        <w:tc>
          <w:tcPr>
            <w:tcW w:w="960" w:type="dxa"/>
            <w:vAlign w:val="top"/>
          </w:tcPr>
          <w:p w14:paraId="7B85390D">
            <w:pPr>
              <w:pStyle w:val="6"/>
              <w:spacing w:before="164" w:line="253" w:lineRule="exact"/>
              <w:ind w:left="385"/>
              <w:rPr>
                <w:sz w:val="19"/>
                <w:szCs w:val="19"/>
              </w:rPr>
            </w:pPr>
            <w:r>
              <w:rPr>
                <w:position w:val="1"/>
                <w:sz w:val="19"/>
                <w:szCs w:val="19"/>
              </w:rPr>
              <w:t>64</w:t>
            </w:r>
          </w:p>
        </w:tc>
        <w:tc>
          <w:tcPr>
            <w:tcW w:w="1027" w:type="dxa"/>
            <w:vAlign w:val="top"/>
          </w:tcPr>
          <w:p w14:paraId="691EF22E">
            <w:pPr>
              <w:pStyle w:val="6"/>
              <w:spacing w:before="164" w:line="253" w:lineRule="exact"/>
              <w:ind w:left="370"/>
              <w:rPr>
                <w:sz w:val="19"/>
                <w:szCs w:val="19"/>
              </w:rPr>
            </w:pPr>
            <w:r>
              <w:rPr>
                <w:spacing w:val="1"/>
                <w:position w:val="1"/>
                <w:sz w:val="19"/>
                <w:szCs w:val="19"/>
              </w:rPr>
              <w:t>390</w:t>
            </w:r>
          </w:p>
        </w:tc>
        <w:tc>
          <w:tcPr>
            <w:tcW w:w="1007" w:type="dxa"/>
            <w:vAlign w:val="top"/>
          </w:tcPr>
          <w:p w14:paraId="14EE1B2D">
            <w:pPr>
              <w:pStyle w:val="6"/>
              <w:spacing w:before="164" w:line="253" w:lineRule="exact"/>
              <w:ind w:left="414"/>
              <w:rPr>
                <w:sz w:val="19"/>
                <w:szCs w:val="19"/>
              </w:rPr>
            </w:pPr>
            <w:r>
              <w:rPr>
                <w:spacing w:val="-1"/>
                <w:position w:val="1"/>
                <w:sz w:val="19"/>
                <w:szCs w:val="19"/>
              </w:rPr>
              <w:t>52</w:t>
            </w:r>
          </w:p>
        </w:tc>
        <w:tc>
          <w:tcPr>
            <w:tcW w:w="1072" w:type="dxa"/>
            <w:vAlign w:val="top"/>
          </w:tcPr>
          <w:p w14:paraId="5F05898A">
            <w:pPr>
              <w:pStyle w:val="6"/>
              <w:spacing w:before="262" w:line="125" w:lineRule="exact"/>
              <w:ind w:left="491"/>
              <w:rPr>
                <w:sz w:val="19"/>
                <w:szCs w:val="19"/>
              </w:rPr>
            </w:pPr>
            <w:r>
              <w:rPr>
                <w:position w:val="-3"/>
                <w:sz w:val="19"/>
                <w:szCs w:val="19"/>
              </w:rPr>
              <w:t>-</w:t>
            </w:r>
          </w:p>
        </w:tc>
        <w:tc>
          <w:tcPr>
            <w:tcW w:w="1051" w:type="dxa"/>
            <w:vAlign w:val="top"/>
          </w:tcPr>
          <w:p w14:paraId="0A074060">
            <w:pPr>
              <w:pStyle w:val="6"/>
              <w:spacing w:before="262" w:line="125" w:lineRule="exact"/>
              <w:ind w:left="478"/>
              <w:rPr>
                <w:sz w:val="19"/>
                <w:szCs w:val="19"/>
              </w:rPr>
            </w:pPr>
            <w:r>
              <w:rPr>
                <w:position w:val="-3"/>
                <w:sz w:val="19"/>
                <w:szCs w:val="19"/>
              </w:rPr>
              <w:t>-</w:t>
            </w:r>
          </w:p>
        </w:tc>
        <w:tc>
          <w:tcPr>
            <w:tcW w:w="830" w:type="dxa"/>
            <w:vAlign w:val="top"/>
          </w:tcPr>
          <w:p w14:paraId="2DFB30EB">
            <w:pPr>
              <w:pStyle w:val="6"/>
              <w:spacing w:before="164" w:line="241" w:lineRule="auto"/>
              <w:ind w:left="194"/>
              <w:rPr>
                <w:sz w:val="19"/>
                <w:szCs w:val="19"/>
              </w:rPr>
            </w:pPr>
            <w:r>
              <w:rPr>
                <w:spacing w:val="-2"/>
                <w:sz w:val="19"/>
                <w:szCs w:val="19"/>
              </w:rPr>
              <w:t>±20%</w:t>
            </w:r>
          </w:p>
        </w:tc>
      </w:tr>
      <w:tr w14:paraId="014A2B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1969" w:type="dxa"/>
            <w:vAlign w:val="top"/>
          </w:tcPr>
          <w:p w14:paraId="7B955C79">
            <w:pPr>
              <w:pStyle w:val="6"/>
              <w:spacing w:before="35" w:line="232" w:lineRule="auto"/>
              <w:ind w:left="795" w:right="95" w:hanging="675"/>
              <w:rPr>
                <w:sz w:val="19"/>
                <w:szCs w:val="19"/>
              </w:rPr>
            </w:pPr>
            <w:r>
              <w:rPr>
                <w:spacing w:val="4"/>
                <w:sz w:val="19"/>
                <w:szCs w:val="19"/>
              </w:rPr>
              <w:t>横口、呈祥、外山、</w:t>
            </w:r>
            <w:r>
              <w:rPr>
                <w:spacing w:val="2"/>
                <w:sz w:val="19"/>
                <w:szCs w:val="19"/>
              </w:rPr>
              <w:t>仙夹</w:t>
            </w:r>
          </w:p>
        </w:tc>
        <w:tc>
          <w:tcPr>
            <w:tcW w:w="1094" w:type="dxa"/>
            <w:vAlign w:val="top"/>
          </w:tcPr>
          <w:p w14:paraId="30B7847F">
            <w:pPr>
              <w:pStyle w:val="6"/>
              <w:spacing w:before="164" w:line="253" w:lineRule="exact"/>
              <w:ind w:left="403"/>
              <w:rPr>
                <w:sz w:val="19"/>
                <w:szCs w:val="19"/>
              </w:rPr>
            </w:pPr>
            <w:r>
              <w:rPr>
                <w:spacing w:val="1"/>
                <w:position w:val="1"/>
                <w:sz w:val="19"/>
                <w:szCs w:val="19"/>
              </w:rPr>
              <w:t>380</w:t>
            </w:r>
          </w:p>
        </w:tc>
        <w:tc>
          <w:tcPr>
            <w:tcW w:w="960" w:type="dxa"/>
            <w:vAlign w:val="top"/>
          </w:tcPr>
          <w:p w14:paraId="7481B9DF">
            <w:pPr>
              <w:pStyle w:val="6"/>
              <w:spacing w:before="164" w:line="252" w:lineRule="exact"/>
              <w:ind w:left="286"/>
              <w:rPr>
                <w:sz w:val="19"/>
                <w:szCs w:val="19"/>
              </w:rPr>
            </w:pPr>
            <w:r>
              <w:rPr>
                <w:spacing w:val="2"/>
                <w:position w:val="1"/>
                <w:sz w:val="19"/>
                <w:szCs w:val="19"/>
              </w:rPr>
              <w:t>50.7</w:t>
            </w:r>
          </w:p>
        </w:tc>
        <w:tc>
          <w:tcPr>
            <w:tcW w:w="1027" w:type="dxa"/>
            <w:vAlign w:val="top"/>
          </w:tcPr>
          <w:p w14:paraId="6464E036">
            <w:pPr>
              <w:pStyle w:val="6"/>
              <w:spacing w:before="262" w:line="125" w:lineRule="exact"/>
              <w:ind w:left="465"/>
              <w:rPr>
                <w:sz w:val="19"/>
                <w:szCs w:val="19"/>
              </w:rPr>
            </w:pPr>
            <w:r>
              <w:rPr>
                <w:position w:val="-3"/>
                <w:sz w:val="19"/>
                <w:szCs w:val="19"/>
              </w:rPr>
              <w:t>-</w:t>
            </w:r>
          </w:p>
        </w:tc>
        <w:tc>
          <w:tcPr>
            <w:tcW w:w="1007" w:type="dxa"/>
            <w:vAlign w:val="top"/>
          </w:tcPr>
          <w:p w14:paraId="33A4D447">
            <w:pPr>
              <w:pStyle w:val="6"/>
              <w:spacing w:before="262" w:line="125" w:lineRule="exact"/>
              <w:ind w:left="456"/>
              <w:rPr>
                <w:sz w:val="19"/>
                <w:szCs w:val="19"/>
              </w:rPr>
            </w:pPr>
            <w:r>
              <w:rPr>
                <w:position w:val="-3"/>
                <w:sz w:val="19"/>
                <w:szCs w:val="19"/>
              </w:rPr>
              <w:t>-</w:t>
            </w:r>
          </w:p>
        </w:tc>
        <w:tc>
          <w:tcPr>
            <w:tcW w:w="1072" w:type="dxa"/>
            <w:vAlign w:val="top"/>
          </w:tcPr>
          <w:p w14:paraId="66D2249D">
            <w:pPr>
              <w:pStyle w:val="6"/>
              <w:spacing w:before="262" w:line="125" w:lineRule="exact"/>
              <w:ind w:left="491"/>
              <w:rPr>
                <w:sz w:val="19"/>
                <w:szCs w:val="19"/>
              </w:rPr>
            </w:pPr>
            <w:r>
              <w:rPr>
                <w:position w:val="-3"/>
                <w:sz w:val="19"/>
                <w:szCs w:val="19"/>
              </w:rPr>
              <w:t>-</w:t>
            </w:r>
          </w:p>
        </w:tc>
        <w:tc>
          <w:tcPr>
            <w:tcW w:w="1051" w:type="dxa"/>
            <w:vAlign w:val="top"/>
          </w:tcPr>
          <w:p w14:paraId="233D8878">
            <w:pPr>
              <w:pStyle w:val="6"/>
              <w:spacing w:before="262" w:line="125" w:lineRule="exact"/>
              <w:ind w:left="478"/>
              <w:rPr>
                <w:sz w:val="19"/>
                <w:szCs w:val="19"/>
              </w:rPr>
            </w:pPr>
            <w:r>
              <w:rPr>
                <w:position w:val="-3"/>
                <w:sz w:val="19"/>
                <w:szCs w:val="19"/>
              </w:rPr>
              <w:t>-</w:t>
            </w:r>
          </w:p>
        </w:tc>
        <w:tc>
          <w:tcPr>
            <w:tcW w:w="830" w:type="dxa"/>
            <w:vAlign w:val="top"/>
          </w:tcPr>
          <w:p w14:paraId="23753D0F">
            <w:pPr>
              <w:pStyle w:val="6"/>
              <w:spacing w:before="164" w:line="241" w:lineRule="auto"/>
              <w:ind w:left="194"/>
              <w:rPr>
                <w:sz w:val="19"/>
                <w:szCs w:val="19"/>
              </w:rPr>
            </w:pPr>
            <w:r>
              <w:rPr>
                <w:spacing w:val="-2"/>
                <w:sz w:val="19"/>
                <w:szCs w:val="19"/>
              </w:rPr>
              <w:t>±20%</w:t>
            </w:r>
          </w:p>
        </w:tc>
      </w:tr>
      <w:tr w14:paraId="2F5ED1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9010" w:type="dxa"/>
            <w:gridSpan w:val="8"/>
            <w:vAlign w:val="top"/>
          </w:tcPr>
          <w:p w14:paraId="53857AD6">
            <w:pPr>
              <w:pStyle w:val="6"/>
              <w:spacing w:before="36" w:line="213" w:lineRule="auto"/>
              <w:ind w:left="3818"/>
              <w:rPr>
                <w:sz w:val="19"/>
                <w:szCs w:val="19"/>
              </w:rPr>
            </w:pPr>
            <w:r>
              <w:rPr>
                <w:spacing w:val="7"/>
                <w:sz w:val="19"/>
                <w:szCs w:val="19"/>
              </w:rPr>
              <w:t>餐饮、旅馆用地</w:t>
            </w:r>
          </w:p>
        </w:tc>
      </w:tr>
      <w:tr w14:paraId="5F7CD0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1969" w:type="dxa"/>
            <w:vMerge w:val="restart"/>
            <w:tcBorders>
              <w:bottom w:val="nil"/>
            </w:tcBorders>
            <w:vAlign w:val="top"/>
          </w:tcPr>
          <w:p w14:paraId="7D33F213">
            <w:pPr>
              <w:rPr>
                <w:rFonts w:ascii="Arial"/>
                <w:sz w:val="21"/>
              </w:rPr>
            </w:pPr>
          </w:p>
          <w:p w14:paraId="32508A8C">
            <w:pPr>
              <w:pStyle w:val="6"/>
              <w:spacing w:before="62" w:line="228" w:lineRule="auto"/>
              <w:ind w:left="813"/>
              <w:rPr>
                <w:sz w:val="19"/>
                <w:szCs w:val="19"/>
              </w:rPr>
            </w:pPr>
            <w:r>
              <w:rPr>
                <w:spacing w:val="-4"/>
                <w:sz w:val="19"/>
                <w:szCs w:val="19"/>
              </w:rPr>
              <w:t>乡镇</w:t>
            </w:r>
          </w:p>
        </w:tc>
        <w:tc>
          <w:tcPr>
            <w:tcW w:w="2054" w:type="dxa"/>
            <w:gridSpan w:val="2"/>
            <w:vAlign w:val="top"/>
          </w:tcPr>
          <w:p w14:paraId="26C40A91">
            <w:pPr>
              <w:pStyle w:val="6"/>
              <w:spacing w:before="34" w:line="212" w:lineRule="auto"/>
              <w:ind w:left="894"/>
              <w:rPr>
                <w:sz w:val="19"/>
                <w:szCs w:val="19"/>
              </w:rPr>
            </w:pPr>
            <w:r>
              <w:rPr>
                <w:spacing w:val="-14"/>
                <w:sz w:val="19"/>
                <w:szCs w:val="19"/>
              </w:rPr>
              <w:t>Ⅰ级</w:t>
            </w:r>
          </w:p>
        </w:tc>
        <w:tc>
          <w:tcPr>
            <w:tcW w:w="2034" w:type="dxa"/>
            <w:gridSpan w:val="2"/>
            <w:vAlign w:val="top"/>
          </w:tcPr>
          <w:p w14:paraId="4E0E7EE7">
            <w:pPr>
              <w:pStyle w:val="6"/>
              <w:spacing w:before="34" w:line="212" w:lineRule="auto"/>
              <w:ind w:left="858"/>
              <w:rPr>
                <w:sz w:val="19"/>
                <w:szCs w:val="19"/>
              </w:rPr>
            </w:pPr>
            <w:r>
              <w:rPr>
                <w:spacing w:val="-6"/>
                <w:sz w:val="19"/>
                <w:szCs w:val="19"/>
              </w:rPr>
              <w:t>Ⅱ级</w:t>
            </w:r>
          </w:p>
        </w:tc>
        <w:tc>
          <w:tcPr>
            <w:tcW w:w="2123" w:type="dxa"/>
            <w:gridSpan w:val="2"/>
            <w:vAlign w:val="top"/>
          </w:tcPr>
          <w:p w14:paraId="682D207F">
            <w:pPr>
              <w:pStyle w:val="6"/>
              <w:spacing w:before="34" w:line="212" w:lineRule="auto"/>
              <w:ind w:left="867"/>
              <w:rPr>
                <w:sz w:val="19"/>
                <w:szCs w:val="19"/>
              </w:rPr>
            </w:pPr>
            <w:r>
              <w:rPr>
                <w:spacing w:val="5"/>
                <w:sz w:val="19"/>
                <w:szCs w:val="19"/>
              </w:rPr>
              <w:t>Ⅲ级</w:t>
            </w:r>
          </w:p>
        </w:tc>
        <w:tc>
          <w:tcPr>
            <w:tcW w:w="830" w:type="dxa"/>
            <w:vMerge w:val="restart"/>
            <w:tcBorders>
              <w:bottom w:val="nil"/>
            </w:tcBorders>
            <w:vAlign w:val="top"/>
          </w:tcPr>
          <w:p w14:paraId="48C1FCE7">
            <w:pPr>
              <w:pStyle w:val="6"/>
              <w:spacing w:before="173" w:line="253" w:lineRule="auto"/>
              <w:ind w:left="327" w:right="114" w:hanging="201"/>
              <w:rPr>
                <w:sz w:val="19"/>
                <w:szCs w:val="19"/>
              </w:rPr>
            </w:pPr>
            <w:r>
              <w:rPr>
                <w:spacing w:val="4"/>
                <w:sz w:val="19"/>
                <w:szCs w:val="19"/>
              </w:rPr>
              <w:t>调整幅</w:t>
            </w:r>
            <w:r>
              <w:rPr>
                <w:sz w:val="19"/>
                <w:szCs w:val="19"/>
              </w:rPr>
              <w:t>度</w:t>
            </w:r>
          </w:p>
        </w:tc>
      </w:tr>
      <w:tr w14:paraId="6B64D8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969" w:type="dxa"/>
            <w:vMerge w:val="continue"/>
            <w:tcBorders>
              <w:top w:val="nil"/>
              <w:bottom w:val="nil"/>
            </w:tcBorders>
            <w:vAlign w:val="top"/>
          </w:tcPr>
          <w:p w14:paraId="2D30225F">
            <w:pPr>
              <w:rPr>
                <w:rFonts w:ascii="Arial"/>
                <w:sz w:val="21"/>
              </w:rPr>
            </w:pPr>
          </w:p>
        </w:tc>
        <w:tc>
          <w:tcPr>
            <w:tcW w:w="1094" w:type="dxa"/>
            <w:vAlign w:val="top"/>
          </w:tcPr>
          <w:p w14:paraId="5F4B9BD2">
            <w:pPr>
              <w:pStyle w:val="6"/>
              <w:spacing w:before="35" w:line="212" w:lineRule="auto"/>
              <w:ind w:left="155"/>
              <w:rPr>
                <w:sz w:val="19"/>
                <w:szCs w:val="19"/>
              </w:rPr>
            </w:pPr>
            <w:r>
              <w:rPr>
                <w:spacing w:val="6"/>
                <w:sz w:val="19"/>
                <w:szCs w:val="19"/>
              </w:rPr>
              <w:t>楼面地价</w:t>
            </w:r>
          </w:p>
        </w:tc>
        <w:tc>
          <w:tcPr>
            <w:tcW w:w="960" w:type="dxa"/>
            <w:vAlign w:val="top"/>
          </w:tcPr>
          <w:p w14:paraId="1C460291">
            <w:pPr>
              <w:pStyle w:val="6"/>
              <w:spacing w:before="35" w:line="212" w:lineRule="auto"/>
              <w:ind w:left="191"/>
              <w:rPr>
                <w:sz w:val="19"/>
                <w:szCs w:val="19"/>
              </w:rPr>
            </w:pPr>
            <w:r>
              <w:rPr>
                <w:spacing w:val="4"/>
                <w:sz w:val="19"/>
                <w:szCs w:val="19"/>
              </w:rPr>
              <w:t>地面价</w:t>
            </w:r>
          </w:p>
        </w:tc>
        <w:tc>
          <w:tcPr>
            <w:tcW w:w="1027" w:type="dxa"/>
            <w:vAlign w:val="top"/>
          </w:tcPr>
          <w:p w14:paraId="00344E1A">
            <w:pPr>
              <w:pStyle w:val="6"/>
              <w:spacing w:before="35" w:line="212" w:lineRule="auto"/>
              <w:ind w:left="122"/>
              <w:rPr>
                <w:sz w:val="19"/>
                <w:szCs w:val="19"/>
              </w:rPr>
            </w:pPr>
            <w:r>
              <w:rPr>
                <w:spacing w:val="6"/>
                <w:sz w:val="19"/>
                <w:szCs w:val="19"/>
              </w:rPr>
              <w:t>楼面地价</w:t>
            </w:r>
          </w:p>
        </w:tc>
        <w:tc>
          <w:tcPr>
            <w:tcW w:w="1007" w:type="dxa"/>
            <w:vAlign w:val="top"/>
          </w:tcPr>
          <w:p w14:paraId="43046810">
            <w:pPr>
              <w:pStyle w:val="6"/>
              <w:spacing w:before="35" w:line="212" w:lineRule="auto"/>
              <w:ind w:left="215"/>
              <w:rPr>
                <w:sz w:val="19"/>
                <w:szCs w:val="19"/>
              </w:rPr>
            </w:pPr>
            <w:r>
              <w:rPr>
                <w:spacing w:val="4"/>
                <w:sz w:val="19"/>
                <w:szCs w:val="19"/>
              </w:rPr>
              <w:t>地面价</w:t>
            </w:r>
          </w:p>
        </w:tc>
        <w:tc>
          <w:tcPr>
            <w:tcW w:w="1072" w:type="dxa"/>
            <w:vAlign w:val="top"/>
          </w:tcPr>
          <w:p w14:paraId="7F348B29">
            <w:pPr>
              <w:pStyle w:val="6"/>
              <w:spacing w:before="35" w:line="212" w:lineRule="auto"/>
              <w:ind w:left="150"/>
              <w:rPr>
                <w:sz w:val="19"/>
                <w:szCs w:val="19"/>
              </w:rPr>
            </w:pPr>
            <w:r>
              <w:rPr>
                <w:spacing w:val="6"/>
                <w:sz w:val="19"/>
                <w:szCs w:val="19"/>
              </w:rPr>
              <w:t>楼面地价</w:t>
            </w:r>
          </w:p>
        </w:tc>
        <w:tc>
          <w:tcPr>
            <w:tcW w:w="1051" w:type="dxa"/>
            <w:vAlign w:val="top"/>
          </w:tcPr>
          <w:p w14:paraId="2F311706">
            <w:pPr>
              <w:pStyle w:val="6"/>
              <w:spacing w:before="35" w:line="212" w:lineRule="auto"/>
              <w:ind w:left="237"/>
              <w:rPr>
                <w:sz w:val="19"/>
                <w:szCs w:val="19"/>
              </w:rPr>
            </w:pPr>
            <w:r>
              <w:rPr>
                <w:spacing w:val="4"/>
                <w:sz w:val="19"/>
                <w:szCs w:val="19"/>
              </w:rPr>
              <w:t>地面价</w:t>
            </w:r>
          </w:p>
        </w:tc>
        <w:tc>
          <w:tcPr>
            <w:tcW w:w="830" w:type="dxa"/>
            <w:vMerge w:val="continue"/>
            <w:tcBorders>
              <w:top w:val="nil"/>
              <w:bottom w:val="nil"/>
            </w:tcBorders>
            <w:vAlign w:val="top"/>
          </w:tcPr>
          <w:p w14:paraId="0DE74239">
            <w:pPr>
              <w:rPr>
                <w:rFonts w:ascii="Arial"/>
                <w:sz w:val="21"/>
              </w:rPr>
            </w:pPr>
          </w:p>
        </w:tc>
      </w:tr>
      <w:tr w14:paraId="0D9797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969" w:type="dxa"/>
            <w:vMerge w:val="continue"/>
            <w:tcBorders>
              <w:top w:val="nil"/>
            </w:tcBorders>
            <w:vAlign w:val="top"/>
          </w:tcPr>
          <w:p w14:paraId="55B97FD7">
            <w:pPr>
              <w:rPr>
                <w:rFonts w:ascii="Arial"/>
                <w:sz w:val="21"/>
              </w:rPr>
            </w:pPr>
          </w:p>
        </w:tc>
        <w:tc>
          <w:tcPr>
            <w:tcW w:w="1094" w:type="dxa"/>
            <w:vAlign w:val="top"/>
          </w:tcPr>
          <w:p w14:paraId="490E126F">
            <w:pPr>
              <w:pStyle w:val="6"/>
              <w:spacing w:before="35" w:line="212" w:lineRule="auto"/>
              <w:ind w:left="308"/>
              <w:rPr>
                <w:sz w:val="19"/>
                <w:szCs w:val="19"/>
              </w:rPr>
            </w:pPr>
            <w:r>
              <w:rPr>
                <w:spacing w:val="-1"/>
                <w:sz w:val="19"/>
                <w:szCs w:val="19"/>
              </w:rPr>
              <w:t>元/㎡</w:t>
            </w:r>
          </w:p>
        </w:tc>
        <w:tc>
          <w:tcPr>
            <w:tcW w:w="960" w:type="dxa"/>
            <w:vAlign w:val="top"/>
          </w:tcPr>
          <w:p w14:paraId="23F83B64">
            <w:pPr>
              <w:pStyle w:val="6"/>
              <w:spacing w:before="35" w:line="212" w:lineRule="auto"/>
              <w:ind w:left="141"/>
              <w:rPr>
                <w:sz w:val="19"/>
                <w:szCs w:val="19"/>
              </w:rPr>
            </w:pPr>
            <w:r>
              <w:rPr>
                <w:spacing w:val="4"/>
                <w:sz w:val="19"/>
                <w:szCs w:val="19"/>
              </w:rPr>
              <w:t>万元/亩</w:t>
            </w:r>
          </w:p>
        </w:tc>
        <w:tc>
          <w:tcPr>
            <w:tcW w:w="1027" w:type="dxa"/>
            <w:vAlign w:val="top"/>
          </w:tcPr>
          <w:p w14:paraId="3AB4BCA4">
            <w:pPr>
              <w:pStyle w:val="6"/>
              <w:spacing w:before="35" w:line="212" w:lineRule="auto"/>
              <w:ind w:left="277"/>
              <w:rPr>
                <w:sz w:val="19"/>
                <w:szCs w:val="19"/>
              </w:rPr>
            </w:pPr>
            <w:r>
              <w:rPr>
                <w:spacing w:val="-1"/>
                <w:sz w:val="19"/>
                <w:szCs w:val="19"/>
              </w:rPr>
              <w:t>元/㎡</w:t>
            </w:r>
          </w:p>
        </w:tc>
        <w:tc>
          <w:tcPr>
            <w:tcW w:w="1007" w:type="dxa"/>
            <w:vAlign w:val="top"/>
          </w:tcPr>
          <w:p w14:paraId="2285A43F">
            <w:pPr>
              <w:pStyle w:val="6"/>
              <w:spacing w:before="35" w:line="212" w:lineRule="auto"/>
              <w:ind w:left="166"/>
              <w:rPr>
                <w:sz w:val="19"/>
                <w:szCs w:val="19"/>
              </w:rPr>
            </w:pPr>
            <w:r>
              <w:rPr>
                <w:spacing w:val="4"/>
                <w:sz w:val="19"/>
                <w:szCs w:val="19"/>
              </w:rPr>
              <w:t>万元/亩</w:t>
            </w:r>
          </w:p>
        </w:tc>
        <w:tc>
          <w:tcPr>
            <w:tcW w:w="1072" w:type="dxa"/>
            <w:vAlign w:val="top"/>
          </w:tcPr>
          <w:p w14:paraId="30DEA9C0">
            <w:pPr>
              <w:pStyle w:val="6"/>
              <w:spacing w:before="35" w:line="212" w:lineRule="auto"/>
              <w:ind w:left="303"/>
              <w:rPr>
                <w:sz w:val="19"/>
                <w:szCs w:val="19"/>
              </w:rPr>
            </w:pPr>
            <w:r>
              <w:rPr>
                <w:spacing w:val="-1"/>
                <w:sz w:val="19"/>
                <w:szCs w:val="19"/>
              </w:rPr>
              <w:t>元/㎡</w:t>
            </w:r>
          </w:p>
        </w:tc>
        <w:tc>
          <w:tcPr>
            <w:tcW w:w="1051" w:type="dxa"/>
            <w:vAlign w:val="top"/>
          </w:tcPr>
          <w:p w14:paraId="69F01A53">
            <w:pPr>
              <w:pStyle w:val="6"/>
              <w:spacing w:before="35" w:line="212" w:lineRule="auto"/>
              <w:ind w:left="187"/>
              <w:rPr>
                <w:sz w:val="19"/>
                <w:szCs w:val="19"/>
              </w:rPr>
            </w:pPr>
            <w:r>
              <w:rPr>
                <w:spacing w:val="4"/>
                <w:sz w:val="19"/>
                <w:szCs w:val="19"/>
              </w:rPr>
              <w:t>万元/亩</w:t>
            </w:r>
          </w:p>
        </w:tc>
        <w:tc>
          <w:tcPr>
            <w:tcW w:w="830" w:type="dxa"/>
            <w:vMerge w:val="continue"/>
            <w:tcBorders>
              <w:top w:val="nil"/>
            </w:tcBorders>
            <w:vAlign w:val="top"/>
          </w:tcPr>
          <w:p w14:paraId="5122DA45">
            <w:pPr>
              <w:rPr>
                <w:rFonts w:ascii="Arial"/>
                <w:sz w:val="21"/>
              </w:rPr>
            </w:pPr>
          </w:p>
        </w:tc>
      </w:tr>
      <w:tr w14:paraId="7D5730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1969" w:type="dxa"/>
            <w:vAlign w:val="top"/>
          </w:tcPr>
          <w:p w14:paraId="075746CE">
            <w:pPr>
              <w:pStyle w:val="6"/>
              <w:spacing w:before="35" w:line="214" w:lineRule="auto"/>
              <w:ind w:left="796"/>
              <w:rPr>
                <w:sz w:val="19"/>
                <w:szCs w:val="19"/>
              </w:rPr>
            </w:pPr>
            <w:r>
              <w:rPr>
                <w:spacing w:val="2"/>
                <w:sz w:val="19"/>
                <w:szCs w:val="19"/>
              </w:rPr>
              <w:t>蓬壶</w:t>
            </w:r>
          </w:p>
        </w:tc>
        <w:tc>
          <w:tcPr>
            <w:tcW w:w="1094" w:type="dxa"/>
            <w:vAlign w:val="top"/>
          </w:tcPr>
          <w:p w14:paraId="4438210E">
            <w:pPr>
              <w:pStyle w:val="6"/>
              <w:spacing w:before="35" w:line="214" w:lineRule="auto"/>
              <w:ind w:left="403"/>
              <w:rPr>
                <w:sz w:val="19"/>
                <w:szCs w:val="19"/>
              </w:rPr>
            </w:pPr>
            <w:r>
              <w:rPr>
                <w:spacing w:val="1"/>
                <w:sz w:val="19"/>
                <w:szCs w:val="19"/>
              </w:rPr>
              <w:t>363</w:t>
            </w:r>
          </w:p>
        </w:tc>
        <w:tc>
          <w:tcPr>
            <w:tcW w:w="960" w:type="dxa"/>
            <w:vAlign w:val="top"/>
          </w:tcPr>
          <w:p w14:paraId="68783291">
            <w:pPr>
              <w:pStyle w:val="6"/>
              <w:spacing w:before="35" w:line="214" w:lineRule="auto"/>
              <w:ind w:left="281"/>
              <w:rPr>
                <w:sz w:val="19"/>
                <w:szCs w:val="19"/>
              </w:rPr>
            </w:pPr>
            <w:r>
              <w:rPr>
                <w:spacing w:val="3"/>
                <w:sz w:val="19"/>
                <w:szCs w:val="19"/>
              </w:rPr>
              <w:t>48.4</w:t>
            </w:r>
          </w:p>
        </w:tc>
        <w:tc>
          <w:tcPr>
            <w:tcW w:w="1027" w:type="dxa"/>
            <w:vAlign w:val="top"/>
          </w:tcPr>
          <w:p w14:paraId="1B084A9A">
            <w:pPr>
              <w:pStyle w:val="6"/>
              <w:spacing w:before="35" w:line="214" w:lineRule="auto"/>
              <w:ind w:left="370"/>
              <w:rPr>
                <w:sz w:val="19"/>
                <w:szCs w:val="19"/>
              </w:rPr>
            </w:pPr>
            <w:r>
              <w:rPr>
                <w:spacing w:val="1"/>
                <w:sz w:val="19"/>
                <w:szCs w:val="19"/>
              </w:rPr>
              <w:t>338</w:t>
            </w:r>
          </w:p>
        </w:tc>
        <w:tc>
          <w:tcPr>
            <w:tcW w:w="1007" w:type="dxa"/>
            <w:vAlign w:val="top"/>
          </w:tcPr>
          <w:p w14:paraId="1837026F">
            <w:pPr>
              <w:pStyle w:val="6"/>
              <w:spacing w:before="35" w:line="214" w:lineRule="auto"/>
              <w:ind w:left="308"/>
              <w:rPr>
                <w:sz w:val="19"/>
                <w:szCs w:val="19"/>
              </w:rPr>
            </w:pPr>
            <w:r>
              <w:rPr>
                <w:spacing w:val="3"/>
                <w:sz w:val="19"/>
                <w:szCs w:val="19"/>
              </w:rPr>
              <w:t>45.1</w:t>
            </w:r>
          </w:p>
        </w:tc>
        <w:tc>
          <w:tcPr>
            <w:tcW w:w="1072" w:type="dxa"/>
            <w:vAlign w:val="top"/>
          </w:tcPr>
          <w:p w14:paraId="53CC4BCA">
            <w:pPr>
              <w:pStyle w:val="6"/>
              <w:spacing w:before="35" w:line="214" w:lineRule="auto"/>
              <w:ind w:left="397"/>
              <w:rPr>
                <w:sz w:val="19"/>
                <w:szCs w:val="19"/>
              </w:rPr>
            </w:pPr>
            <w:r>
              <w:rPr>
                <w:spacing w:val="2"/>
                <w:sz w:val="19"/>
                <w:szCs w:val="19"/>
              </w:rPr>
              <w:t>270</w:t>
            </w:r>
          </w:p>
        </w:tc>
        <w:tc>
          <w:tcPr>
            <w:tcW w:w="1051" w:type="dxa"/>
            <w:vAlign w:val="top"/>
          </w:tcPr>
          <w:p w14:paraId="3E1EF2A8">
            <w:pPr>
              <w:pStyle w:val="6"/>
              <w:spacing w:before="35" w:line="214" w:lineRule="auto"/>
              <w:ind w:left="436"/>
              <w:rPr>
                <w:sz w:val="19"/>
                <w:szCs w:val="19"/>
              </w:rPr>
            </w:pPr>
            <w:r>
              <w:rPr>
                <w:spacing w:val="-1"/>
                <w:sz w:val="19"/>
                <w:szCs w:val="19"/>
              </w:rPr>
              <w:t>36</w:t>
            </w:r>
          </w:p>
        </w:tc>
        <w:tc>
          <w:tcPr>
            <w:tcW w:w="830" w:type="dxa"/>
            <w:vAlign w:val="top"/>
          </w:tcPr>
          <w:p w14:paraId="0CDC74E9">
            <w:pPr>
              <w:pStyle w:val="6"/>
              <w:spacing w:before="35" w:line="214" w:lineRule="auto"/>
              <w:ind w:left="194"/>
              <w:rPr>
                <w:sz w:val="19"/>
                <w:szCs w:val="19"/>
              </w:rPr>
            </w:pPr>
            <w:r>
              <w:rPr>
                <w:spacing w:val="-2"/>
                <w:sz w:val="19"/>
                <w:szCs w:val="19"/>
              </w:rPr>
              <w:t>±20%</w:t>
            </w:r>
          </w:p>
        </w:tc>
      </w:tr>
      <w:tr w14:paraId="7A48F5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969" w:type="dxa"/>
            <w:vAlign w:val="top"/>
          </w:tcPr>
          <w:p w14:paraId="42EAD555">
            <w:pPr>
              <w:pStyle w:val="6"/>
              <w:spacing w:before="35" w:line="212" w:lineRule="auto"/>
              <w:ind w:left="797"/>
              <w:rPr>
                <w:sz w:val="19"/>
                <w:szCs w:val="19"/>
              </w:rPr>
            </w:pPr>
            <w:r>
              <w:rPr>
                <w:spacing w:val="1"/>
                <w:sz w:val="19"/>
                <w:szCs w:val="19"/>
              </w:rPr>
              <w:t>达埔</w:t>
            </w:r>
          </w:p>
        </w:tc>
        <w:tc>
          <w:tcPr>
            <w:tcW w:w="1094" w:type="dxa"/>
            <w:vAlign w:val="top"/>
          </w:tcPr>
          <w:p w14:paraId="617FDBC8">
            <w:pPr>
              <w:pStyle w:val="6"/>
              <w:spacing w:before="35" w:line="212" w:lineRule="auto"/>
              <w:ind w:left="403"/>
              <w:rPr>
                <w:sz w:val="19"/>
                <w:szCs w:val="19"/>
              </w:rPr>
            </w:pPr>
            <w:r>
              <w:rPr>
                <w:spacing w:val="1"/>
                <w:sz w:val="19"/>
                <w:szCs w:val="19"/>
              </w:rPr>
              <w:t>360</w:t>
            </w:r>
          </w:p>
        </w:tc>
        <w:tc>
          <w:tcPr>
            <w:tcW w:w="960" w:type="dxa"/>
            <w:vAlign w:val="top"/>
          </w:tcPr>
          <w:p w14:paraId="3CB6BB6F">
            <w:pPr>
              <w:pStyle w:val="6"/>
              <w:spacing w:before="35" w:line="212" w:lineRule="auto"/>
              <w:ind w:left="382"/>
              <w:rPr>
                <w:sz w:val="19"/>
                <w:szCs w:val="19"/>
              </w:rPr>
            </w:pPr>
            <w:r>
              <w:rPr>
                <w:spacing w:val="2"/>
                <w:sz w:val="19"/>
                <w:szCs w:val="19"/>
              </w:rPr>
              <w:t>48</w:t>
            </w:r>
          </w:p>
        </w:tc>
        <w:tc>
          <w:tcPr>
            <w:tcW w:w="1027" w:type="dxa"/>
            <w:vAlign w:val="top"/>
          </w:tcPr>
          <w:p w14:paraId="3A2AEEC4">
            <w:pPr>
              <w:pStyle w:val="6"/>
              <w:spacing w:before="35" w:line="212" w:lineRule="auto"/>
              <w:ind w:left="370"/>
              <w:rPr>
                <w:sz w:val="19"/>
                <w:szCs w:val="19"/>
              </w:rPr>
            </w:pPr>
            <w:r>
              <w:rPr>
                <w:spacing w:val="1"/>
                <w:sz w:val="19"/>
                <w:szCs w:val="19"/>
              </w:rPr>
              <w:t>336</w:t>
            </w:r>
          </w:p>
        </w:tc>
        <w:tc>
          <w:tcPr>
            <w:tcW w:w="1007" w:type="dxa"/>
            <w:vAlign w:val="top"/>
          </w:tcPr>
          <w:p w14:paraId="69F76780">
            <w:pPr>
              <w:pStyle w:val="6"/>
              <w:spacing w:before="35" w:line="212" w:lineRule="auto"/>
              <w:ind w:left="308"/>
              <w:rPr>
                <w:sz w:val="19"/>
                <w:szCs w:val="19"/>
              </w:rPr>
            </w:pPr>
            <w:r>
              <w:rPr>
                <w:spacing w:val="3"/>
                <w:sz w:val="19"/>
                <w:szCs w:val="19"/>
              </w:rPr>
              <w:t>44.8</w:t>
            </w:r>
          </w:p>
        </w:tc>
        <w:tc>
          <w:tcPr>
            <w:tcW w:w="1072" w:type="dxa"/>
            <w:vAlign w:val="top"/>
          </w:tcPr>
          <w:p w14:paraId="543B40AC">
            <w:pPr>
              <w:pStyle w:val="6"/>
              <w:spacing w:before="35" w:line="212" w:lineRule="auto"/>
              <w:ind w:left="397"/>
              <w:rPr>
                <w:sz w:val="19"/>
                <w:szCs w:val="19"/>
              </w:rPr>
            </w:pPr>
            <w:r>
              <w:rPr>
                <w:spacing w:val="2"/>
                <w:sz w:val="19"/>
                <w:szCs w:val="19"/>
              </w:rPr>
              <w:t>265</w:t>
            </w:r>
          </w:p>
        </w:tc>
        <w:tc>
          <w:tcPr>
            <w:tcW w:w="1051" w:type="dxa"/>
            <w:vAlign w:val="top"/>
          </w:tcPr>
          <w:p w14:paraId="17341E9C">
            <w:pPr>
              <w:pStyle w:val="6"/>
              <w:spacing w:before="35" w:line="212" w:lineRule="auto"/>
              <w:ind w:left="335"/>
              <w:rPr>
                <w:sz w:val="19"/>
                <w:szCs w:val="19"/>
              </w:rPr>
            </w:pPr>
            <w:r>
              <w:rPr>
                <w:spacing w:val="2"/>
                <w:sz w:val="19"/>
                <w:szCs w:val="19"/>
              </w:rPr>
              <w:t>35.3</w:t>
            </w:r>
          </w:p>
        </w:tc>
        <w:tc>
          <w:tcPr>
            <w:tcW w:w="830" w:type="dxa"/>
            <w:vAlign w:val="top"/>
          </w:tcPr>
          <w:p w14:paraId="3FE91BE4">
            <w:pPr>
              <w:pStyle w:val="6"/>
              <w:spacing w:before="35" w:line="212" w:lineRule="auto"/>
              <w:ind w:left="194"/>
              <w:rPr>
                <w:sz w:val="19"/>
                <w:szCs w:val="19"/>
              </w:rPr>
            </w:pPr>
            <w:r>
              <w:rPr>
                <w:spacing w:val="-2"/>
                <w:sz w:val="19"/>
                <w:szCs w:val="19"/>
              </w:rPr>
              <w:t>±20%</w:t>
            </w:r>
          </w:p>
        </w:tc>
      </w:tr>
      <w:tr w14:paraId="15FE06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969" w:type="dxa"/>
            <w:vAlign w:val="top"/>
          </w:tcPr>
          <w:p w14:paraId="3501EE4B">
            <w:pPr>
              <w:pStyle w:val="6"/>
              <w:spacing w:before="35" w:line="212" w:lineRule="auto"/>
              <w:ind w:left="126"/>
              <w:rPr>
                <w:sz w:val="19"/>
                <w:szCs w:val="19"/>
              </w:rPr>
            </w:pPr>
            <w:r>
              <w:rPr>
                <w:spacing w:val="2"/>
                <w:sz w:val="19"/>
                <w:szCs w:val="19"/>
              </w:rPr>
              <w:t>苏坑、坑仔口、下洋</w:t>
            </w:r>
          </w:p>
        </w:tc>
        <w:tc>
          <w:tcPr>
            <w:tcW w:w="1094" w:type="dxa"/>
            <w:vAlign w:val="top"/>
          </w:tcPr>
          <w:p w14:paraId="1BA2AED1">
            <w:pPr>
              <w:pStyle w:val="6"/>
              <w:spacing w:before="35" w:line="212" w:lineRule="auto"/>
              <w:ind w:left="402"/>
              <w:rPr>
                <w:sz w:val="19"/>
                <w:szCs w:val="19"/>
              </w:rPr>
            </w:pPr>
            <w:r>
              <w:rPr>
                <w:spacing w:val="2"/>
                <w:sz w:val="19"/>
                <w:szCs w:val="19"/>
              </w:rPr>
              <w:t>268</w:t>
            </w:r>
          </w:p>
        </w:tc>
        <w:tc>
          <w:tcPr>
            <w:tcW w:w="960" w:type="dxa"/>
            <w:vAlign w:val="top"/>
          </w:tcPr>
          <w:p w14:paraId="4F337F24">
            <w:pPr>
              <w:pStyle w:val="6"/>
              <w:spacing w:before="35" w:line="212" w:lineRule="auto"/>
              <w:ind w:left="286"/>
              <w:rPr>
                <w:sz w:val="19"/>
                <w:szCs w:val="19"/>
              </w:rPr>
            </w:pPr>
            <w:r>
              <w:rPr>
                <w:spacing w:val="2"/>
                <w:sz w:val="19"/>
                <w:szCs w:val="19"/>
              </w:rPr>
              <w:t>35.7</w:t>
            </w:r>
          </w:p>
        </w:tc>
        <w:tc>
          <w:tcPr>
            <w:tcW w:w="1027" w:type="dxa"/>
            <w:vAlign w:val="top"/>
          </w:tcPr>
          <w:p w14:paraId="1C67693A">
            <w:pPr>
              <w:pStyle w:val="6"/>
              <w:spacing w:before="35" w:line="212" w:lineRule="auto"/>
              <w:ind w:left="369"/>
              <w:rPr>
                <w:sz w:val="19"/>
                <w:szCs w:val="19"/>
              </w:rPr>
            </w:pPr>
            <w:r>
              <w:rPr>
                <w:spacing w:val="2"/>
                <w:sz w:val="19"/>
                <w:szCs w:val="19"/>
              </w:rPr>
              <w:t>230</w:t>
            </w:r>
          </w:p>
        </w:tc>
        <w:tc>
          <w:tcPr>
            <w:tcW w:w="1007" w:type="dxa"/>
            <w:vAlign w:val="top"/>
          </w:tcPr>
          <w:p w14:paraId="4E9019F5">
            <w:pPr>
              <w:pStyle w:val="6"/>
              <w:spacing w:before="35" w:line="212" w:lineRule="auto"/>
              <w:ind w:left="313"/>
              <w:rPr>
                <w:sz w:val="19"/>
                <w:szCs w:val="19"/>
              </w:rPr>
            </w:pPr>
            <w:r>
              <w:rPr>
                <w:spacing w:val="2"/>
                <w:sz w:val="19"/>
                <w:szCs w:val="19"/>
              </w:rPr>
              <w:t>30.7</w:t>
            </w:r>
          </w:p>
        </w:tc>
        <w:tc>
          <w:tcPr>
            <w:tcW w:w="1072" w:type="dxa"/>
            <w:vAlign w:val="top"/>
          </w:tcPr>
          <w:p w14:paraId="37F47327">
            <w:pPr>
              <w:pStyle w:val="6"/>
              <w:spacing w:before="133" w:line="121" w:lineRule="exact"/>
              <w:ind w:left="491"/>
              <w:rPr>
                <w:sz w:val="19"/>
                <w:szCs w:val="19"/>
              </w:rPr>
            </w:pPr>
            <w:r>
              <w:rPr>
                <w:position w:val="-3"/>
                <w:sz w:val="19"/>
                <w:szCs w:val="19"/>
              </w:rPr>
              <w:t>-</w:t>
            </w:r>
          </w:p>
        </w:tc>
        <w:tc>
          <w:tcPr>
            <w:tcW w:w="1051" w:type="dxa"/>
            <w:vAlign w:val="top"/>
          </w:tcPr>
          <w:p w14:paraId="53AA58F2">
            <w:pPr>
              <w:pStyle w:val="6"/>
              <w:spacing w:before="133" w:line="121" w:lineRule="exact"/>
              <w:ind w:left="478"/>
              <w:rPr>
                <w:sz w:val="19"/>
                <w:szCs w:val="19"/>
              </w:rPr>
            </w:pPr>
            <w:r>
              <w:rPr>
                <w:position w:val="-3"/>
                <w:sz w:val="19"/>
                <w:szCs w:val="19"/>
              </w:rPr>
              <w:t>-</w:t>
            </w:r>
          </w:p>
        </w:tc>
        <w:tc>
          <w:tcPr>
            <w:tcW w:w="830" w:type="dxa"/>
            <w:vAlign w:val="top"/>
          </w:tcPr>
          <w:p w14:paraId="3F749FF2">
            <w:pPr>
              <w:pStyle w:val="6"/>
              <w:spacing w:before="35" w:line="212" w:lineRule="auto"/>
              <w:ind w:left="194"/>
              <w:rPr>
                <w:sz w:val="19"/>
                <w:szCs w:val="19"/>
              </w:rPr>
            </w:pPr>
            <w:r>
              <w:rPr>
                <w:spacing w:val="-2"/>
                <w:sz w:val="19"/>
                <w:szCs w:val="19"/>
              </w:rPr>
              <w:t>±20%</w:t>
            </w:r>
          </w:p>
        </w:tc>
      </w:tr>
      <w:tr w14:paraId="5A798A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969" w:type="dxa"/>
            <w:vAlign w:val="top"/>
          </w:tcPr>
          <w:p w14:paraId="047DF100">
            <w:pPr>
              <w:pStyle w:val="6"/>
              <w:spacing w:before="34" w:line="213" w:lineRule="auto"/>
              <w:ind w:left="198"/>
              <w:rPr>
                <w:sz w:val="19"/>
                <w:szCs w:val="19"/>
              </w:rPr>
            </w:pPr>
            <w:r>
              <w:rPr>
                <w:spacing w:val="7"/>
                <w:sz w:val="19"/>
                <w:szCs w:val="19"/>
              </w:rPr>
              <w:t>一都、湖洋、介福</w:t>
            </w:r>
          </w:p>
        </w:tc>
        <w:tc>
          <w:tcPr>
            <w:tcW w:w="1094" w:type="dxa"/>
            <w:vAlign w:val="top"/>
          </w:tcPr>
          <w:p w14:paraId="49A59F62">
            <w:pPr>
              <w:pStyle w:val="6"/>
              <w:spacing w:before="34" w:line="213" w:lineRule="auto"/>
              <w:ind w:left="402"/>
              <w:rPr>
                <w:sz w:val="19"/>
                <w:szCs w:val="19"/>
              </w:rPr>
            </w:pPr>
            <w:r>
              <w:rPr>
                <w:spacing w:val="2"/>
                <w:sz w:val="19"/>
                <w:szCs w:val="19"/>
              </w:rPr>
              <w:t>260</w:t>
            </w:r>
          </w:p>
        </w:tc>
        <w:tc>
          <w:tcPr>
            <w:tcW w:w="960" w:type="dxa"/>
            <w:vAlign w:val="top"/>
          </w:tcPr>
          <w:p w14:paraId="54D022B6">
            <w:pPr>
              <w:pStyle w:val="6"/>
              <w:spacing w:before="34" w:line="213" w:lineRule="auto"/>
              <w:ind w:left="286"/>
              <w:rPr>
                <w:sz w:val="19"/>
                <w:szCs w:val="19"/>
              </w:rPr>
            </w:pPr>
            <w:r>
              <w:rPr>
                <w:spacing w:val="2"/>
                <w:sz w:val="19"/>
                <w:szCs w:val="19"/>
              </w:rPr>
              <w:t>34.7</w:t>
            </w:r>
          </w:p>
        </w:tc>
        <w:tc>
          <w:tcPr>
            <w:tcW w:w="1027" w:type="dxa"/>
            <w:vAlign w:val="top"/>
          </w:tcPr>
          <w:p w14:paraId="7B304F25">
            <w:pPr>
              <w:pStyle w:val="6"/>
              <w:spacing w:before="34" w:line="213" w:lineRule="auto"/>
              <w:ind w:left="369"/>
              <w:rPr>
                <w:sz w:val="19"/>
                <w:szCs w:val="19"/>
              </w:rPr>
            </w:pPr>
            <w:r>
              <w:rPr>
                <w:spacing w:val="2"/>
                <w:sz w:val="19"/>
                <w:szCs w:val="19"/>
              </w:rPr>
              <w:t>223</w:t>
            </w:r>
          </w:p>
        </w:tc>
        <w:tc>
          <w:tcPr>
            <w:tcW w:w="1007" w:type="dxa"/>
            <w:vAlign w:val="top"/>
          </w:tcPr>
          <w:p w14:paraId="6F16FF5F">
            <w:pPr>
              <w:pStyle w:val="6"/>
              <w:spacing w:before="34" w:line="213" w:lineRule="auto"/>
              <w:ind w:left="312"/>
              <w:rPr>
                <w:sz w:val="19"/>
                <w:szCs w:val="19"/>
              </w:rPr>
            </w:pPr>
            <w:r>
              <w:rPr>
                <w:spacing w:val="3"/>
                <w:sz w:val="19"/>
                <w:szCs w:val="19"/>
              </w:rPr>
              <w:t>29.7</w:t>
            </w:r>
          </w:p>
        </w:tc>
        <w:tc>
          <w:tcPr>
            <w:tcW w:w="1072" w:type="dxa"/>
            <w:vAlign w:val="top"/>
          </w:tcPr>
          <w:p w14:paraId="76C3CE10">
            <w:pPr>
              <w:pStyle w:val="6"/>
              <w:spacing w:before="133" w:line="121" w:lineRule="exact"/>
              <w:ind w:left="491"/>
              <w:rPr>
                <w:sz w:val="19"/>
                <w:szCs w:val="19"/>
              </w:rPr>
            </w:pPr>
            <w:r>
              <w:rPr>
                <w:position w:val="-3"/>
                <w:sz w:val="19"/>
                <w:szCs w:val="19"/>
              </w:rPr>
              <w:t>-</w:t>
            </w:r>
          </w:p>
        </w:tc>
        <w:tc>
          <w:tcPr>
            <w:tcW w:w="1051" w:type="dxa"/>
            <w:vAlign w:val="top"/>
          </w:tcPr>
          <w:p w14:paraId="181563DB">
            <w:pPr>
              <w:pStyle w:val="6"/>
              <w:spacing w:before="133" w:line="121" w:lineRule="exact"/>
              <w:ind w:left="478"/>
              <w:rPr>
                <w:sz w:val="19"/>
                <w:szCs w:val="19"/>
              </w:rPr>
            </w:pPr>
            <w:r>
              <w:rPr>
                <w:position w:val="-3"/>
                <w:sz w:val="19"/>
                <w:szCs w:val="19"/>
              </w:rPr>
              <w:t>-</w:t>
            </w:r>
          </w:p>
        </w:tc>
        <w:tc>
          <w:tcPr>
            <w:tcW w:w="830" w:type="dxa"/>
            <w:vAlign w:val="top"/>
          </w:tcPr>
          <w:p w14:paraId="6BC2DD0F">
            <w:pPr>
              <w:pStyle w:val="6"/>
              <w:spacing w:before="34" w:line="213" w:lineRule="auto"/>
              <w:ind w:left="194"/>
              <w:rPr>
                <w:sz w:val="19"/>
                <w:szCs w:val="19"/>
              </w:rPr>
            </w:pPr>
            <w:r>
              <w:rPr>
                <w:spacing w:val="-2"/>
                <w:sz w:val="19"/>
                <w:szCs w:val="19"/>
              </w:rPr>
              <w:t>±20%</w:t>
            </w:r>
          </w:p>
        </w:tc>
      </w:tr>
      <w:tr w14:paraId="3C2334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969" w:type="dxa"/>
            <w:vAlign w:val="top"/>
          </w:tcPr>
          <w:p w14:paraId="5A809FEC">
            <w:pPr>
              <w:pStyle w:val="6"/>
              <w:spacing w:before="35" w:line="233" w:lineRule="auto"/>
              <w:ind w:left="794" w:right="95" w:hanging="672"/>
              <w:rPr>
                <w:sz w:val="19"/>
                <w:szCs w:val="19"/>
              </w:rPr>
            </w:pPr>
            <w:r>
              <w:rPr>
                <w:spacing w:val="3"/>
                <w:sz w:val="19"/>
                <w:szCs w:val="19"/>
              </w:rPr>
              <w:t>吾峰、锦斗、玉斗、</w:t>
            </w:r>
            <w:r>
              <w:rPr>
                <w:spacing w:val="2"/>
                <w:sz w:val="19"/>
                <w:szCs w:val="19"/>
              </w:rPr>
              <w:t>桂洋</w:t>
            </w:r>
          </w:p>
        </w:tc>
        <w:tc>
          <w:tcPr>
            <w:tcW w:w="1094" w:type="dxa"/>
            <w:vAlign w:val="top"/>
          </w:tcPr>
          <w:p w14:paraId="6CD7658E">
            <w:pPr>
              <w:pStyle w:val="6"/>
              <w:spacing w:before="164" w:line="253" w:lineRule="exact"/>
              <w:ind w:left="402"/>
              <w:rPr>
                <w:sz w:val="19"/>
                <w:szCs w:val="19"/>
              </w:rPr>
            </w:pPr>
            <w:r>
              <w:rPr>
                <w:spacing w:val="2"/>
                <w:position w:val="1"/>
                <w:sz w:val="19"/>
                <w:szCs w:val="19"/>
              </w:rPr>
              <w:t>240</w:t>
            </w:r>
          </w:p>
        </w:tc>
        <w:tc>
          <w:tcPr>
            <w:tcW w:w="960" w:type="dxa"/>
            <w:vAlign w:val="top"/>
          </w:tcPr>
          <w:p w14:paraId="5E95B6D6">
            <w:pPr>
              <w:pStyle w:val="6"/>
              <w:spacing w:before="164" w:line="253" w:lineRule="exact"/>
              <w:ind w:left="387"/>
              <w:rPr>
                <w:sz w:val="19"/>
                <w:szCs w:val="19"/>
              </w:rPr>
            </w:pPr>
            <w:r>
              <w:rPr>
                <w:spacing w:val="-1"/>
                <w:position w:val="1"/>
                <w:sz w:val="19"/>
                <w:szCs w:val="19"/>
              </w:rPr>
              <w:t>32</w:t>
            </w:r>
          </w:p>
        </w:tc>
        <w:tc>
          <w:tcPr>
            <w:tcW w:w="1027" w:type="dxa"/>
            <w:vAlign w:val="top"/>
          </w:tcPr>
          <w:p w14:paraId="268AAFED">
            <w:pPr>
              <w:pStyle w:val="6"/>
              <w:spacing w:before="164" w:line="253" w:lineRule="exact"/>
              <w:ind w:left="381"/>
              <w:rPr>
                <w:sz w:val="19"/>
                <w:szCs w:val="19"/>
              </w:rPr>
            </w:pPr>
            <w:r>
              <w:rPr>
                <w:spacing w:val="-2"/>
                <w:position w:val="1"/>
                <w:sz w:val="19"/>
                <w:szCs w:val="19"/>
              </w:rPr>
              <w:t>195</w:t>
            </w:r>
          </w:p>
        </w:tc>
        <w:tc>
          <w:tcPr>
            <w:tcW w:w="1007" w:type="dxa"/>
            <w:vAlign w:val="top"/>
          </w:tcPr>
          <w:p w14:paraId="2FA76F42">
            <w:pPr>
              <w:pStyle w:val="6"/>
              <w:spacing w:before="164" w:line="253" w:lineRule="exact"/>
              <w:ind w:left="412"/>
              <w:rPr>
                <w:sz w:val="19"/>
                <w:szCs w:val="19"/>
              </w:rPr>
            </w:pPr>
            <w:r>
              <w:rPr>
                <w:position w:val="1"/>
                <w:sz w:val="19"/>
                <w:szCs w:val="19"/>
              </w:rPr>
              <w:t>26</w:t>
            </w:r>
          </w:p>
        </w:tc>
        <w:tc>
          <w:tcPr>
            <w:tcW w:w="1072" w:type="dxa"/>
            <w:vAlign w:val="top"/>
          </w:tcPr>
          <w:p w14:paraId="3D9D0823">
            <w:pPr>
              <w:pStyle w:val="6"/>
              <w:spacing w:before="262" w:line="125" w:lineRule="exact"/>
              <w:ind w:left="491"/>
              <w:rPr>
                <w:sz w:val="19"/>
                <w:szCs w:val="19"/>
              </w:rPr>
            </w:pPr>
            <w:r>
              <w:rPr>
                <w:position w:val="-3"/>
                <w:sz w:val="19"/>
                <w:szCs w:val="19"/>
              </w:rPr>
              <w:t>-</w:t>
            </w:r>
          </w:p>
        </w:tc>
        <w:tc>
          <w:tcPr>
            <w:tcW w:w="1051" w:type="dxa"/>
            <w:vAlign w:val="top"/>
          </w:tcPr>
          <w:p w14:paraId="47BF805B">
            <w:pPr>
              <w:pStyle w:val="6"/>
              <w:spacing w:before="262" w:line="125" w:lineRule="exact"/>
              <w:ind w:left="478"/>
              <w:rPr>
                <w:sz w:val="19"/>
                <w:szCs w:val="19"/>
              </w:rPr>
            </w:pPr>
            <w:r>
              <w:rPr>
                <w:position w:val="-3"/>
                <w:sz w:val="19"/>
                <w:szCs w:val="19"/>
              </w:rPr>
              <w:t>-</w:t>
            </w:r>
          </w:p>
        </w:tc>
        <w:tc>
          <w:tcPr>
            <w:tcW w:w="830" w:type="dxa"/>
            <w:vAlign w:val="top"/>
          </w:tcPr>
          <w:p w14:paraId="1E06B2B0">
            <w:pPr>
              <w:pStyle w:val="6"/>
              <w:spacing w:before="164" w:line="241" w:lineRule="auto"/>
              <w:ind w:left="194"/>
              <w:rPr>
                <w:sz w:val="19"/>
                <w:szCs w:val="19"/>
              </w:rPr>
            </w:pPr>
            <w:r>
              <w:rPr>
                <w:spacing w:val="-2"/>
                <w:sz w:val="19"/>
                <w:szCs w:val="19"/>
              </w:rPr>
              <w:t>±20%</w:t>
            </w:r>
          </w:p>
        </w:tc>
      </w:tr>
      <w:tr w14:paraId="789A5E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1969" w:type="dxa"/>
            <w:vAlign w:val="top"/>
          </w:tcPr>
          <w:p w14:paraId="758C7CD5">
            <w:pPr>
              <w:pStyle w:val="6"/>
              <w:spacing w:before="35" w:line="232" w:lineRule="auto"/>
              <w:ind w:left="795" w:right="95" w:hanging="675"/>
              <w:rPr>
                <w:sz w:val="19"/>
                <w:szCs w:val="19"/>
              </w:rPr>
            </w:pPr>
            <w:r>
              <w:rPr>
                <w:spacing w:val="4"/>
                <w:sz w:val="19"/>
                <w:szCs w:val="19"/>
              </w:rPr>
              <w:t>横口、呈祥、外山、</w:t>
            </w:r>
            <w:r>
              <w:rPr>
                <w:spacing w:val="2"/>
                <w:sz w:val="19"/>
                <w:szCs w:val="19"/>
              </w:rPr>
              <w:t>仙夹</w:t>
            </w:r>
          </w:p>
        </w:tc>
        <w:tc>
          <w:tcPr>
            <w:tcW w:w="1094" w:type="dxa"/>
            <w:vAlign w:val="top"/>
          </w:tcPr>
          <w:p w14:paraId="7BA81904">
            <w:pPr>
              <w:pStyle w:val="6"/>
              <w:spacing w:before="165" w:line="253" w:lineRule="exact"/>
              <w:ind w:left="414"/>
              <w:rPr>
                <w:sz w:val="19"/>
                <w:szCs w:val="19"/>
              </w:rPr>
            </w:pPr>
            <w:r>
              <w:rPr>
                <w:spacing w:val="-2"/>
                <w:position w:val="1"/>
                <w:sz w:val="19"/>
                <w:szCs w:val="19"/>
              </w:rPr>
              <w:t>190</w:t>
            </w:r>
          </w:p>
        </w:tc>
        <w:tc>
          <w:tcPr>
            <w:tcW w:w="960" w:type="dxa"/>
            <w:vAlign w:val="top"/>
          </w:tcPr>
          <w:p w14:paraId="42BD951C">
            <w:pPr>
              <w:pStyle w:val="6"/>
              <w:spacing w:before="165" w:line="252" w:lineRule="exact"/>
              <w:ind w:left="285"/>
              <w:rPr>
                <w:sz w:val="19"/>
                <w:szCs w:val="19"/>
              </w:rPr>
            </w:pPr>
            <w:r>
              <w:rPr>
                <w:spacing w:val="3"/>
                <w:position w:val="1"/>
                <w:sz w:val="19"/>
                <w:szCs w:val="19"/>
              </w:rPr>
              <w:t>25.3</w:t>
            </w:r>
          </w:p>
        </w:tc>
        <w:tc>
          <w:tcPr>
            <w:tcW w:w="1027" w:type="dxa"/>
            <w:vAlign w:val="top"/>
          </w:tcPr>
          <w:p w14:paraId="4553D226">
            <w:pPr>
              <w:pStyle w:val="6"/>
              <w:spacing w:before="263" w:line="125" w:lineRule="exact"/>
              <w:ind w:left="465"/>
              <w:rPr>
                <w:sz w:val="19"/>
                <w:szCs w:val="19"/>
              </w:rPr>
            </w:pPr>
            <w:r>
              <w:rPr>
                <w:position w:val="-3"/>
                <w:sz w:val="19"/>
                <w:szCs w:val="19"/>
              </w:rPr>
              <w:t>-</w:t>
            </w:r>
          </w:p>
        </w:tc>
        <w:tc>
          <w:tcPr>
            <w:tcW w:w="1007" w:type="dxa"/>
            <w:vAlign w:val="top"/>
          </w:tcPr>
          <w:p w14:paraId="31561185">
            <w:pPr>
              <w:pStyle w:val="6"/>
              <w:spacing w:before="263" w:line="125" w:lineRule="exact"/>
              <w:ind w:left="456"/>
              <w:rPr>
                <w:sz w:val="19"/>
                <w:szCs w:val="19"/>
              </w:rPr>
            </w:pPr>
            <w:r>
              <w:rPr>
                <w:position w:val="-3"/>
                <w:sz w:val="19"/>
                <w:szCs w:val="19"/>
              </w:rPr>
              <w:t>-</w:t>
            </w:r>
          </w:p>
        </w:tc>
        <w:tc>
          <w:tcPr>
            <w:tcW w:w="1072" w:type="dxa"/>
            <w:vAlign w:val="top"/>
          </w:tcPr>
          <w:p w14:paraId="6ECDF572">
            <w:pPr>
              <w:pStyle w:val="6"/>
              <w:spacing w:before="263" w:line="125" w:lineRule="exact"/>
              <w:ind w:left="491"/>
              <w:rPr>
                <w:sz w:val="19"/>
                <w:szCs w:val="19"/>
              </w:rPr>
            </w:pPr>
            <w:r>
              <w:rPr>
                <w:position w:val="-3"/>
                <w:sz w:val="19"/>
                <w:szCs w:val="19"/>
              </w:rPr>
              <w:t>-</w:t>
            </w:r>
          </w:p>
        </w:tc>
        <w:tc>
          <w:tcPr>
            <w:tcW w:w="1051" w:type="dxa"/>
            <w:vAlign w:val="top"/>
          </w:tcPr>
          <w:p w14:paraId="6AC0B3DB">
            <w:pPr>
              <w:pStyle w:val="6"/>
              <w:spacing w:before="263" w:line="125" w:lineRule="exact"/>
              <w:ind w:left="478"/>
              <w:rPr>
                <w:sz w:val="19"/>
                <w:szCs w:val="19"/>
              </w:rPr>
            </w:pPr>
            <w:r>
              <w:rPr>
                <w:position w:val="-3"/>
                <w:sz w:val="19"/>
                <w:szCs w:val="19"/>
              </w:rPr>
              <w:t>-</w:t>
            </w:r>
          </w:p>
        </w:tc>
        <w:tc>
          <w:tcPr>
            <w:tcW w:w="830" w:type="dxa"/>
            <w:vAlign w:val="top"/>
          </w:tcPr>
          <w:p w14:paraId="3B7902F0">
            <w:pPr>
              <w:pStyle w:val="6"/>
              <w:spacing w:before="165" w:line="241" w:lineRule="auto"/>
              <w:ind w:left="194"/>
              <w:rPr>
                <w:sz w:val="19"/>
                <w:szCs w:val="19"/>
              </w:rPr>
            </w:pPr>
            <w:r>
              <w:rPr>
                <w:spacing w:val="-2"/>
                <w:sz w:val="19"/>
                <w:szCs w:val="19"/>
              </w:rPr>
              <w:t>±20%</w:t>
            </w:r>
          </w:p>
        </w:tc>
      </w:tr>
      <w:tr w14:paraId="2A0089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9010" w:type="dxa"/>
            <w:gridSpan w:val="8"/>
            <w:vAlign w:val="top"/>
          </w:tcPr>
          <w:p w14:paraId="64411D29">
            <w:pPr>
              <w:pStyle w:val="6"/>
              <w:spacing w:before="35" w:line="212" w:lineRule="auto"/>
              <w:ind w:left="3519"/>
              <w:rPr>
                <w:sz w:val="19"/>
                <w:szCs w:val="19"/>
              </w:rPr>
            </w:pPr>
            <w:r>
              <w:rPr>
                <w:spacing w:val="7"/>
                <w:sz w:val="19"/>
                <w:szCs w:val="19"/>
              </w:rPr>
              <w:t>公用设施营业网点用地</w:t>
            </w:r>
          </w:p>
        </w:tc>
      </w:tr>
      <w:tr w14:paraId="53D4CB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969" w:type="dxa"/>
            <w:vMerge w:val="restart"/>
            <w:tcBorders>
              <w:bottom w:val="nil"/>
            </w:tcBorders>
            <w:vAlign w:val="top"/>
          </w:tcPr>
          <w:p w14:paraId="317900AE">
            <w:pPr>
              <w:spacing w:line="243" w:lineRule="auto"/>
              <w:rPr>
                <w:rFonts w:ascii="Arial"/>
                <w:sz w:val="21"/>
              </w:rPr>
            </w:pPr>
          </w:p>
          <w:p w14:paraId="711B5D29">
            <w:pPr>
              <w:pStyle w:val="6"/>
              <w:spacing w:before="62" w:line="228" w:lineRule="auto"/>
              <w:ind w:left="813"/>
              <w:rPr>
                <w:sz w:val="19"/>
                <w:szCs w:val="19"/>
              </w:rPr>
            </w:pPr>
            <w:r>
              <w:rPr>
                <w:spacing w:val="-4"/>
                <w:sz w:val="19"/>
                <w:szCs w:val="19"/>
              </w:rPr>
              <w:t>乡镇</w:t>
            </w:r>
          </w:p>
        </w:tc>
        <w:tc>
          <w:tcPr>
            <w:tcW w:w="2054" w:type="dxa"/>
            <w:gridSpan w:val="2"/>
            <w:vAlign w:val="top"/>
          </w:tcPr>
          <w:p w14:paraId="11EDF742">
            <w:pPr>
              <w:pStyle w:val="6"/>
              <w:spacing w:before="35" w:line="212" w:lineRule="auto"/>
              <w:ind w:left="894"/>
              <w:rPr>
                <w:sz w:val="19"/>
                <w:szCs w:val="19"/>
              </w:rPr>
            </w:pPr>
            <w:r>
              <w:rPr>
                <w:spacing w:val="-14"/>
                <w:sz w:val="19"/>
                <w:szCs w:val="19"/>
              </w:rPr>
              <w:t>Ⅰ级</w:t>
            </w:r>
          </w:p>
        </w:tc>
        <w:tc>
          <w:tcPr>
            <w:tcW w:w="2034" w:type="dxa"/>
            <w:gridSpan w:val="2"/>
            <w:vAlign w:val="top"/>
          </w:tcPr>
          <w:p w14:paraId="5D962E42">
            <w:pPr>
              <w:pStyle w:val="6"/>
              <w:spacing w:before="35" w:line="212" w:lineRule="auto"/>
              <w:ind w:left="858"/>
              <w:rPr>
                <w:sz w:val="19"/>
                <w:szCs w:val="19"/>
              </w:rPr>
            </w:pPr>
            <w:r>
              <w:rPr>
                <w:spacing w:val="-6"/>
                <w:sz w:val="19"/>
                <w:szCs w:val="19"/>
              </w:rPr>
              <w:t>Ⅱ级</w:t>
            </w:r>
          </w:p>
        </w:tc>
        <w:tc>
          <w:tcPr>
            <w:tcW w:w="2123" w:type="dxa"/>
            <w:gridSpan w:val="2"/>
            <w:vAlign w:val="top"/>
          </w:tcPr>
          <w:p w14:paraId="360B1281">
            <w:pPr>
              <w:pStyle w:val="6"/>
              <w:spacing w:before="35" w:line="212" w:lineRule="auto"/>
              <w:ind w:left="867"/>
              <w:rPr>
                <w:sz w:val="19"/>
                <w:szCs w:val="19"/>
              </w:rPr>
            </w:pPr>
            <w:r>
              <w:rPr>
                <w:spacing w:val="5"/>
                <w:sz w:val="19"/>
                <w:szCs w:val="19"/>
              </w:rPr>
              <w:t>Ⅲ级</w:t>
            </w:r>
          </w:p>
        </w:tc>
        <w:tc>
          <w:tcPr>
            <w:tcW w:w="830" w:type="dxa"/>
            <w:vMerge w:val="restart"/>
            <w:tcBorders>
              <w:bottom w:val="nil"/>
            </w:tcBorders>
            <w:vAlign w:val="top"/>
          </w:tcPr>
          <w:p w14:paraId="7EA469EF">
            <w:pPr>
              <w:pStyle w:val="6"/>
              <w:spacing w:before="176" w:line="253" w:lineRule="auto"/>
              <w:ind w:left="327" w:right="114" w:hanging="202"/>
              <w:rPr>
                <w:sz w:val="19"/>
                <w:szCs w:val="19"/>
              </w:rPr>
            </w:pPr>
            <w:r>
              <w:rPr>
                <w:spacing w:val="5"/>
                <w:sz w:val="19"/>
                <w:szCs w:val="19"/>
              </w:rPr>
              <w:t>修正幅</w:t>
            </w:r>
            <w:r>
              <w:rPr>
                <w:sz w:val="19"/>
                <w:szCs w:val="19"/>
              </w:rPr>
              <w:t>度</w:t>
            </w:r>
          </w:p>
        </w:tc>
      </w:tr>
      <w:tr w14:paraId="3A6E1D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1969" w:type="dxa"/>
            <w:vMerge w:val="continue"/>
            <w:tcBorders>
              <w:top w:val="nil"/>
              <w:bottom w:val="nil"/>
            </w:tcBorders>
            <w:vAlign w:val="top"/>
          </w:tcPr>
          <w:p w14:paraId="5CF6BA91">
            <w:pPr>
              <w:rPr>
                <w:rFonts w:ascii="Arial"/>
                <w:sz w:val="21"/>
              </w:rPr>
            </w:pPr>
          </w:p>
        </w:tc>
        <w:tc>
          <w:tcPr>
            <w:tcW w:w="1094" w:type="dxa"/>
            <w:vAlign w:val="top"/>
          </w:tcPr>
          <w:p w14:paraId="0511F1BC">
            <w:pPr>
              <w:pStyle w:val="6"/>
              <w:spacing w:before="37" w:line="212" w:lineRule="auto"/>
              <w:ind w:left="155"/>
              <w:rPr>
                <w:sz w:val="19"/>
                <w:szCs w:val="19"/>
              </w:rPr>
            </w:pPr>
            <w:r>
              <w:rPr>
                <w:spacing w:val="6"/>
                <w:sz w:val="19"/>
                <w:szCs w:val="19"/>
              </w:rPr>
              <w:t>楼面地价</w:t>
            </w:r>
          </w:p>
        </w:tc>
        <w:tc>
          <w:tcPr>
            <w:tcW w:w="960" w:type="dxa"/>
            <w:vAlign w:val="top"/>
          </w:tcPr>
          <w:p w14:paraId="7E270C3D">
            <w:pPr>
              <w:pStyle w:val="6"/>
              <w:spacing w:before="37" w:line="212" w:lineRule="auto"/>
              <w:ind w:left="191"/>
              <w:rPr>
                <w:sz w:val="19"/>
                <w:szCs w:val="19"/>
              </w:rPr>
            </w:pPr>
            <w:r>
              <w:rPr>
                <w:spacing w:val="4"/>
                <w:sz w:val="19"/>
                <w:szCs w:val="19"/>
              </w:rPr>
              <w:t>地面价</w:t>
            </w:r>
          </w:p>
        </w:tc>
        <w:tc>
          <w:tcPr>
            <w:tcW w:w="1027" w:type="dxa"/>
            <w:vAlign w:val="top"/>
          </w:tcPr>
          <w:p w14:paraId="57BAB748">
            <w:pPr>
              <w:pStyle w:val="6"/>
              <w:spacing w:before="37" w:line="212" w:lineRule="auto"/>
              <w:ind w:left="122"/>
              <w:rPr>
                <w:sz w:val="19"/>
                <w:szCs w:val="19"/>
              </w:rPr>
            </w:pPr>
            <w:r>
              <w:rPr>
                <w:spacing w:val="6"/>
                <w:sz w:val="19"/>
                <w:szCs w:val="19"/>
              </w:rPr>
              <w:t>楼面地价</w:t>
            </w:r>
          </w:p>
        </w:tc>
        <w:tc>
          <w:tcPr>
            <w:tcW w:w="1007" w:type="dxa"/>
            <w:vAlign w:val="top"/>
          </w:tcPr>
          <w:p w14:paraId="0746A2BC">
            <w:pPr>
              <w:pStyle w:val="6"/>
              <w:spacing w:before="37" w:line="212" w:lineRule="auto"/>
              <w:ind w:left="215"/>
              <w:rPr>
                <w:sz w:val="19"/>
                <w:szCs w:val="19"/>
              </w:rPr>
            </w:pPr>
            <w:r>
              <w:rPr>
                <w:spacing w:val="4"/>
                <w:sz w:val="19"/>
                <w:szCs w:val="19"/>
              </w:rPr>
              <w:t>地面价</w:t>
            </w:r>
          </w:p>
        </w:tc>
        <w:tc>
          <w:tcPr>
            <w:tcW w:w="1072" w:type="dxa"/>
            <w:vAlign w:val="top"/>
          </w:tcPr>
          <w:p w14:paraId="5F2D4BD9">
            <w:pPr>
              <w:pStyle w:val="6"/>
              <w:spacing w:before="37" w:line="212" w:lineRule="auto"/>
              <w:ind w:left="150"/>
              <w:rPr>
                <w:sz w:val="19"/>
                <w:szCs w:val="19"/>
              </w:rPr>
            </w:pPr>
            <w:r>
              <w:rPr>
                <w:spacing w:val="6"/>
                <w:sz w:val="19"/>
                <w:szCs w:val="19"/>
              </w:rPr>
              <w:t>楼面地价</w:t>
            </w:r>
          </w:p>
        </w:tc>
        <w:tc>
          <w:tcPr>
            <w:tcW w:w="1051" w:type="dxa"/>
            <w:vAlign w:val="top"/>
          </w:tcPr>
          <w:p w14:paraId="7556419B">
            <w:pPr>
              <w:pStyle w:val="6"/>
              <w:spacing w:before="37" w:line="212" w:lineRule="auto"/>
              <w:ind w:left="237"/>
              <w:rPr>
                <w:sz w:val="19"/>
                <w:szCs w:val="19"/>
              </w:rPr>
            </w:pPr>
            <w:r>
              <w:rPr>
                <w:spacing w:val="4"/>
                <w:sz w:val="19"/>
                <w:szCs w:val="19"/>
              </w:rPr>
              <w:t>地面价</w:t>
            </w:r>
          </w:p>
        </w:tc>
        <w:tc>
          <w:tcPr>
            <w:tcW w:w="830" w:type="dxa"/>
            <w:vMerge w:val="continue"/>
            <w:tcBorders>
              <w:top w:val="nil"/>
              <w:bottom w:val="nil"/>
            </w:tcBorders>
            <w:vAlign w:val="top"/>
          </w:tcPr>
          <w:p w14:paraId="3830425D">
            <w:pPr>
              <w:rPr>
                <w:rFonts w:ascii="Arial"/>
                <w:sz w:val="21"/>
              </w:rPr>
            </w:pPr>
          </w:p>
        </w:tc>
      </w:tr>
      <w:tr w14:paraId="6935FE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969" w:type="dxa"/>
            <w:vMerge w:val="continue"/>
            <w:tcBorders>
              <w:top w:val="nil"/>
            </w:tcBorders>
            <w:vAlign w:val="top"/>
          </w:tcPr>
          <w:p w14:paraId="6117B739">
            <w:pPr>
              <w:rPr>
                <w:rFonts w:ascii="Arial"/>
                <w:sz w:val="21"/>
              </w:rPr>
            </w:pPr>
          </w:p>
        </w:tc>
        <w:tc>
          <w:tcPr>
            <w:tcW w:w="1094" w:type="dxa"/>
            <w:vAlign w:val="top"/>
          </w:tcPr>
          <w:p w14:paraId="5676053D">
            <w:pPr>
              <w:pStyle w:val="6"/>
              <w:spacing w:before="35" w:line="212" w:lineRule="auto"/>
              <w:ind w:left="308"/>
              <w:rPr>
                <w:sz w:val="19"/>
                <w:szCs w:val="19"/>
              </w:rPr>
            </w:pPr>
            <w:r>
              <w:rPr>
                <w:spacing w:val="-1"/>
                <w:sz w:val="19"/>
                <w:szCs w:val="19"/>
              </w:rPr>
              <w:t>元/㎡</w:t>
            </w:r>
          </w:p>
        </w:tc>
        <w:tc>
          <w:tcPr>
            <w:tcW w:w="960" w:type="dxa"/>
            <w:vAlign w:val="top"/>
          </w:tcPr>
          <w:p w14:paraId="625CA04A">
            <w:pPr>
              <w:pStyle w:val="6"/>
              <w:spacing w:before="35" w:line="212" w:lineRule="auto"/>
              <w:ind w:left="141"/>
              <w:rPr>
                <w:sz w:val="19"/>
                <w:szCs w:val="19"/>
              </w:rPr>
            </w:pPr>
            <w:r>
              <w:rPr>
                <w:spacing w:val="4"/>
                <w:sz w:val="19"/>
                <w:szCs w:val="19"/>
              </w:rPr>
              <w:t>万元/亩</w:t>
            </w:r>
          </w:p>
        </w:tc>
        <w:tc>
          <w:tcPr>
            <w:tcW w:w="1027" w:type="dxa"/>
            <w:vAlign w:val="top"/>
          </w:tcPr>
          <w:p w14:paraId="31D4D9EC">
            <w:pPr>
              <w:pStyle w:val="6"/>
              <w:spacing w:before="35" w:line="212" w:lineRule="auto"/>
              <w:ind w:left="277"/>
              <w:rPr>
                <w:sz w:val="19"/>
                <w:szCs w:val="19"/>
              </w:rPr>
            </w:pPr>
            <w:r>
              <w:rPr>
                <w:spacing w:val="-1"/>
                <w:sz w:val="19"/>
                <w:szCs w:val="19"/>
              </w:rPr>
              <w:t>元/㎡</w:t>
            </w:r>
          </w:p>
        </w:tc>
        <w:tc>
          <w:tcPr>
            <w:tcW w:w="1007" w:type="dxa"/>
            <w:vAlign w:val="top"/>
          </w:tcPr>
          <w:p w14:paraId="60D5D84D">
            <w:pPr>
              <w:pStyle w:val="6"/>
              <w:spacing w:before="35" w:line="212" w:lineRule="auto"/>
              <w:ind w:left="166"/>
              <w:rPr>
                <w:sz w:val="19"/>
                <w:szCs w:val="19"/>
              </w:rPr>
            </w:pPr>
            <w:r>
              <w:rPr>
                <w:spacing w:val="4"/>
                <w:sz w:val="19"/>
                <w:szCs w:val="19"/>
              </w:rPr>
              <w:t>万元/亩</w:t>
            </w:r>
          </w:p>
        </w:tc>
        <w:tc>
          <w:tcPr>
            <w:tcW w:w="1072" w:type="dxa"/>
            <w:vAlign w:val="top"/>
          </w:tcPr>
          <w:p w14:paraId="2E84B4C9">
            <w:pPr>
              <w:pStyle w:val="6"/>
              <w:spacing w:before="35" w:line="212" w:lineRule="auto"/>
              <w:ind w:left="303"/>
              <w:rPr>
                <w:sz w:val="19"/>
                <w:szCs w:val="19"/>
              </w:rPr>
            </w:pPr>
            <w:r>
              <w:rPr>
                <w:spacing w:val="-1"/>
                <w:sz w:val="19"/>
                <w:szCs w:val="19"/>
              </w:rPr>
              <w:t>元/㎡</w:t>
            </w:r>
          </w:p>
        </w:tc>
        <w:tc>
          <w:tcPr>
            <w:tcW w:w="1051" w:type="dxa"/>
            <w:vAlign w:val="top"/>
          </w:tcPr>
          <w:p w14:paraId="3EDEC4AD">
            <w:pPr>
              <w:pStyle w:val="6"/>
              <w:spacing w:before="35" w:line="212" w:lineRule="auto"/>
              <w:ind w:left="187"/>
              <w:rPr>
                <w:sz w:val="19"/>
                <w:szCs w:val="19"/>
              </w:rPr>
            </w:pPr>
            <w:r>
              <w:rPr>
                <w:spacing w:val="4"/>
                <w:sz w:val="19"/>
                <w:szCs w:val="19"/>
              </w:rPr>
              <w:t>万元/亩</w:t>
            </w:r>
          </w:p>
        </w:tc>
        <w:tc>
          <w:tcPr>
            <w:tcW w:w="830" w:type="dxa"/>
            <w:vMerge w:val="continue"/>
            <w:tcBorders>
              <w:top w:val="nil"/>
            </w:tcBorders>
            <w:vAlign w:val="top"/>
          </w:tcPr>
          <w:p w14:paraId="12E45761">
            <w:pPr>
              <w:rPr>
                <w:rFonts w:ascii="Arial"/>
                <w:sz w:val="21"/>
              </w:rPr>
            </w:pPr>
          </w:p>
        </w:tc>
      </w:tr>
      <w:tr w14:paraId="5B2238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969" w:type="dxa"/>
            <w:vAlign w:val="top"/>
          </w:tcPr>
          <w:p w14:paraId="397AA36A">
            <w:pPr>
              <w:pStyle w:val="6"/>
              <w:spacing w:before="35" w:line="212" w:lineRule="auto"/>
              <w:ind w:left="796"/>
              <w:rPr>
                <w:sz w:val="19"/>
                <w:szCs w:val="19"/>
              </w:rPr>
            </w:pPr>
            <w:r>
              <w:rPr>
                <w:spacing w:val="2"/>
                <w:sz w:val="19"/>
                <w:szCs w:val="19"/>
              </w:rPr>
              <w:t>蓬壶</w:t>
            </w:r>
          </w:p>
        </w:tc>
        <w:tc>
          <w:tcPr>
            <w:tcW w:w="1094" w:type="dxa"/>
            <w:vAlign w:val="top"/>
          </w:tcPr>
          <w:p w14:paraId="3E37A504">
            <w:pPr>
              <w:pStyle w:val="6"/>
              <w:spacing w:before="35" w:line="212" w:lineRule="auto"/>
              <w:ind w:left="399"/>
              <w:rPr>
                <w:sz w:val="19"/>
                <w:szCs w:val="19"/>
              </w:rPr>
            </w:pPr>
            <w:r>
              <w:rPr>
                <w:spacing w:val="3"/>
                <w:sz w:val="19"/>
                <w:szCs w:val="19"/>
              </w:rPr>
              <w:t>435</w:t>
            </w:r>
          </w:p>
        </w:tc>
        <w:tc>
          <w:tcPr>
            <w:tcW w:w="960" w:type="dxa"/>
            <w:vAlign w:val="top"/>
          </w:tcPr>
          <w:p w14:paraId="1C5B1B71">
            <w:pPr>
              <w:pStyle w:val="6"/>
              <w:spacing w:before="35" w:line="212" w:lineRule="auto"/>
              <w:ind w:left="387"/>
              <w:rPr>
                <w:sz w:val="19"/>
                <w:szCs w:val="19"/>
              </w:rPr>
            </w:pPr>
            <w:r>
              <w:rPr>
                <w:spacing w:val="-1"/>
                <w:sz w:val="19"/>
                <w:szCs w:val="19"/>
              </w:rPr>
              <w:t>58</w:t>
            </w:r>
          </w:p>
        </w:tc>
        <w:tc>
          <w:tcPr>
            <w:tcW w:w="1027" w:type="dxa"/>
            <w:vAlign w:val="top"/>
          </w:tcPr>
          <w:p w14:paraId="45937472">
            <w:pPr>
              <w:pStyle w:val="6"/>
              <w:spacing w:before="35" w:line="212" w:lineRule="auto"/>
              <w:ind w:left="365"/>
              <w:rPr>
                <w:sz w:val="19"/>
                <w:szCs w:val="19"/>
              </w:rPr>
            </w:pPr>
            <w:r>
              <w:rPr>
                <w:spacing w:val="3"/>
                <w:sz w:val="19"/>
                <w:szCs w:val="19"/>
              </w:rPr>
              <w:t>405</w:t>
            </w:r>
          </w:p>
        </w:tc>
        <w:tc>
          <w:tcPr>
            <w:tcW w:w="1007" w:type="dxa"/>
            <w:vAlign w:val="top"/>
          </w:tcPr>
          <w:p w14:paraId="563C4C3B">
            <w:pPr>
              <w:pStyle w:val="6"/>
              <w:spacing w:before="35" w:line="212" w:lineRule="auto"/>
              <w:ind w:left="414"/>
              <w:rPr>
                <w:sz w:val="19"/>
                <w:szCs w:val="19"/>
              </w:rPr>
            </w:pPr>
            <w:r>
              <w:rPr>
                <w:spacing w:val="-1"/>
                <w:sz w:val="19"/>
                <w:szCs w:val="19"/>
              </w:rPr>
              <w:t>54</w:t>
            </w:r>
          </w:p>
        </w:tc>
        <w:tc>
          <w:tcPr>
            <w:tcW w:w="1072" w:type="dxa"/>
            <w:vAlign w:val="top"/>
          </w:tcPr>
          <w:p w14:paraId="42772A78">
            <w:pPr>
              <w:pStyle w:val="6"/>
              <w:spacing w:before="35" w:line="212" w:lineRule="auto"/>
              <w:ind w:left="398"/>
              <w:rPr>
                <w:sz w:val="19"/>
                <w:szCs w:val="19"/>
              </w:rPr>
            </w:pPr>
            <w:r>
              <w:rPr>
                <w:spacing w:val="1"/>
                <w:sz w:val="19"/>
                <w:szCs w:val="19"/>
              </w:rPr>
              <w:t>324</w:t>
            </w:r>
          </w:p>
        </w:tc>
        <w:tc>
          <w:tcPr>
            <w:tcW w:w="1051" w:type="dxa"/>
            <w:vAlign w:val="top"/>
          </w:tcPr>
          <w:p w14:paraId="3D125554">
            <w:pPr>
              <w:pStyle w:val="6"/>
              <w:spacing w:before="35" w:line="212" w:lineRule="auto"/>
              <w:ind w:left="330"/>
              <w:rPr>
                <w:sz w:val="19"/>
                <w:szCs w:val="19"/>
              </w:rPr>
            </w:pPr>
            <w:r>
              <w:rPr>
                <w:spacing w:val="3"/>
                <w:sz w:val="19"/>
                <w:szCs w:val="19"/>
              </w:rPr>
              <w:t>43.2</w:t>
            </w:r>
          </w:p>
        </w:tc>
        <w:tc>
          <w:tcPr>
            <w:tcW w:w="830" w:type="dxa"/>
            <w:vAlign w:val="top"/>
          </w:tcPr>
          <w:p w14:paraId="7FC102BA">
            <w:pPr>
              <w:pStyle w:val="6"/>
              <w:spacing w:before="35" w:line="212" w:lineRule="auto"/>
              <w:ind w:left="194"/>
              <w:rPr>
                <w:sz w:val="19"/>
                <w:szCs w:val="19"/>
              </w:rPr>
            </w:pPr>
            <w:r>
              <w:rPr>
                <w:spacing w:val="-2"/>
                <w:sz w:val="19"/>
                <w:szCs w:val="19"/>
              </w:rPr>
              <w:t>±20%</w:t>
            </w:r>
          </w:p>
        </w:tc>
      </w:tr>
      <w:tr w14:paraId="4975EB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969" w:type="dxa"/>
            <w:vAlign w:val="top"/>
          </w:tcPr>
          <w:p w14:paraId="09605EFB">
            <w:pPr>
              <w:pStyle w:val="6"/>
              <w:spacing w:before="34" w:line="213" w:lineRule="auto"/>
              <w:ind w:left="797"/>
              <w:rPr>
                <w:sz w:val="19"/>
                <w:szCs w:val="19"/>
              </w:rPr>
            </w:pPr>
            <w:r>
              <w:rPr>
                <w:spacing w:val="1"/>
                <w:sz w:val="19"/>
                <w:szCs w:val="19"/>
              </w:rPr>
              <w:t>达埔</w:t>
            </w:r>
          </w:p>
        </w:tc>
        <w:tc>
          <w:tcPr>
            <w:tcW w:w="1094" w:type="dxa"/>
            <w:vAlign w:val="top"/>
          </w:tcPr>
          <w:p w14:paraId="7FD7FE36">
            <w:pPr>
              <w:pStyle w:val="6"/>
              <w:spacing w:before="34" w:line="213" w:lineRule="auto"/>
              <w:ind w:left="399"/>
              <w:rPr>
                <w:sz w:val="19"/>
                <w:szCs w:val="19"/>
              </w:rPr>
            </w:pPr>
            <w:r>
              <w:rPr>
                <w:spacing w:val="3"/>
                <w:sz w:val="19"/>
                <w:szCs w:val="19"/>
              </w:rPr>
              <w:t>431</w:t>
            </w:r>
          </w:p>
        </w:tc>
        <w:tc>
          <w:tcPr>
            <w:tcW w:w="960" w:type="dxa"/>
            <w:vAlign w:val="top"/>
          </w:tcPr>
          <w:p w14:paraId="66A90CA2">
            <w:pPr>
              <w:pStyle w:val="6"/>
              <w:spacing w:before="34" w:line="213" w:lineRule="auto"/>
              <w:ind w:left="286"/>
              <w:rPr>
                <w:sz w:val="19"/>
                <w:szCs w:val="19"/>
              </w:rPr>
            </w:pPr>
            <w:r>
              <w:rPr>
                <w:spacing w:val="2"/>
                <w:sz w:val="19"/>
                <w:szCs w:val="19"/>
              </w:rPr>
              <w:t>57.5</w:t>
            </w:r>
          </w:p>
        </w:tc>
        <w:tc>
          <w:tcPr>
            <w:tcW w:w="1027" w:type="dxa"/>
            <w:vAlign w:val="top"/>
          </w:tcPr>
          <w:p w14:paraId="4EBCB6AC">
            <w:pPr>
              <w:pStyle w:val="6"/>
              <w:spacing w:before="34" w:line="213" w:lineRule="auto"/>
              <w:ind w:left="365"/>
              <w:rPr>
                <w:sz w:val="19"/>
                <w:szCs w:val="19"/>
              </w:rPr>
            </w:pPr>
            <w:r>
              <w:rPr>
                <w:spacing w:val="3"/>
                <w:sz w:val="19"/>
                <w:szCs w:val="19"/>
              </w:rPr>
              <w:t>403</w:t>
            </w:r>
          </w:p>
        </w:tc>
        <w:tc>
          <w:tcPr>
            <w:tcW w:w="1007" w:type="dxa"/>
            <w:vAlign w:val="top"/>
          </w:tcPr>
          <w:p w14:paraId="60A65423">
            <w:pPr>
              <w:pStyle w:val="6"/>
              <w:spacing w:before="34" w:line="213" w:lineRule="auto"/>
              <w:ind w:left="313"/>
              <w:rPr>
                <w:sz w:val="19"/>
                <w:szCs w:val="19"/>
              </w:rPr>
            </w:pPr>
            <w:r>
              <w:rPr>
                <w:spacing w:val="2"/>
                <w:sz w:val="19"/>
                <w:szCs w:val="19"/>
              </w:rPr>
              <w:t>53.7</w:t>
            </w:r>
          </w:p>
        </w:tc>
        <w:tc>
          <w:tcPr>
            <w:tcW w:w="1072" w:type="dxa"/>
            <w:vAlign w:val="top"/>
          </w:tcPr>
          <w:p w14:paraId="49906365">
            <w:pPr>
              <w:pStyle w:val="6"/>
              <w:spacing w:before="34" w:line="213" w:lineRule="auto"/>
              <w:ind w:left="398"/>
              <w:rPr>
                <w:sz w:val="19"/>
                <w:szCs w:val="19"/>
              </w:rPr>
            </w:pPr>
            <w:r>
              <w:rPr>
                <w:spacing w:val="1"/>
                <w:sz w:val="19"/>
                <w:szCs w:val="19"/>
              </w:rPr>
              <w:t>318</w:t>
            </w:r>
          </w:p>
        </w:tc>
        <w:tc>
          <w:tcPr>
            <w:tcW w:w="1051" w:type="dxa"/>
            <w:vAlign w:val="top"/>
          </w:tcPr>
          <w:p w14:paraId="1E10F034">
            <w:pPr>
              <w:pStyle w:val="6"/>
              <w:spacing w:before="34" w:line="213" w:lineRule="auto"/>
              <w:ind w:left="330"/>
              <w:rPr>
                <w:sz w:val="19"/>
                <w:szCs w:val="19"/>
              </w:rPr>
            </w:pPr>
            <w:r>
              <w:rPr>
                <w:spacing w:val="3"/>
                <w:sz w:val="19"/>
                <w:szCs w:val="19"/>
              </w:rPr>
              <w:t>42.4</w:t>
            </w:r>
          </w:p>
        </w:tc>
        <w:tc>
          <w:tcPr>
            <w:tcW w:w="830" w:type="dxa"/>
            <w:vAlign w:val="top"/>
          </w:tcPr>
          <w:p w14:paraId="29FFB441">
            <w:pPr>
              <w:pStyle w:val="6"/>
              <w:spacing w:before="34" w:line="213" w:lineRule="auto"/>
              <w:ind w:left="194"/>
              <w:rPr>
                <w:sz w:val="19"/>
                <w:szCs w:val="19"/>
              </w:rPr>
            </w:pPr>
            <w:r>
              <w:rPr>
                <w:spacing w:val="-2"/>
                <w:sz w:val="19"/>
                <w:szCs w:val="19"/>
              </w:rPr>
              <w:t>±20%</w:t>
            </w:r>
          </w:p>
        </w:tc>
      </w:tr>
      <w:tr w14:paraId="29B3E9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1969" w:type="dxa"/>
            <w:vAlign w:val="top"/>
          </w:tcPr>
          <w:p w14:paraId="0BE5FC6B">
            <w:pPr>
              <w:pStyle w:val="6"/>
              <w:spacing w:before="34" w:line="215" w:lineRule="auto"/>
              <w:ind w:left="126"/>
              <w:rPr>
                <w:sz w:val="19"/>
                <w:szCs w:val="19"/>
              </w:rPr>
            </w:pPr>
            <w:r>
              <w:rPr>
                <w:spacing w:val="2"/>
                <w:sz w:val="19"/>
                <w:szCs w:val="19"/>
              </w:rPr>
              <w:t>苏坑、坑仔口、下洋</w:t>
            </w:r>
          </w:p>
        </w:tc>
        <w:tc>
          <w:tcPr>
            <w:tcW w:w="1094" w:type="dxa"/>
            <w:vAlign w:val="top"/>
          </w:tcPr>
          <w:p w14:paraId="462E7D7C">
            <w:pPr>
              <w:pStyle w:val="6"/>
              <w:spacing w:before="34" w:line="215" w:lineRule="auto"/>
              <w:ind w:left="403"/>
              <w:rPr>
                <w:sz w:val="19"/>
                <w:szCs w:val="19"/>
              </w:rPr>
            </w:pPr>
            <w:r>
              <w:rPr>
                <w:spacing w:val="1"/>
                <w:sz w:val="19"/>
                <w:szCs w:val="19"/>
              </w:rPr>
              <w:t>321</w:t>
            </w:r>
          </w:p>
        </w:tc>
        <w:tc>
          <w:tcPr>
            <w:tcW w:w="960" w:type="dxa"/>
            <w:vAlign w:val="top"/>
          </w:tcPr>
          <w:p w14:paraId="3B3E1175">
            <w:pPr>
              <w:pStyle w:val="6"/>
              <w:spacing w:before="34" w:line="215" w:lineRule="auto"/>
              <w:ind w:left="281"/>
              <w:rPr>
                <w:sz w:val="19"/>
                <w:szCs w:val="19"/>
              </w:rPr>
            </w:pPr>
            <w:r>
              <w:rPr>
                <w:spacing w:val="3"/>
                <w:sz w:val="19"/>
                <w:szCs w:val="19"/>
              </w:rPr>
              <w:t>42.8</w:t>
            </w:r>
          </w:p>
        </w:tc>
        <w:tc>
          <w:tcPr>
            <w:tcW w:w="1027" w:type="dxa"/>
            <w:vAlign w:val="top"/>
          </w:tcPr>
          <w:p w14:paraId="3F557116">
            <w:pPr>
              <w:pStyle w:val="6"/>
              <w:spacing w:before="34" w:line="215" w:lineRule="auto"/>
              <w:ind w:left="369"/>
              <w:rPr>
                <w:sz w:val="19"/>
                <w:szCs w:val="19"/>
              </w:rPr>
            </w:pPr>
            <w:r>
              <w:rPr>
                <w:spacing w:val="2"/>
                <w:sz w:val="19"/>
                <w:szCs w:val="19"/>
              </w:rPr>
              <w:t>276</w:t>
            </w:r>
          </w:p>
        </w:tc>
        <w:tc>
          <w:tcPr>
            <w:tcW w:w="1007" w:type="dxa"/>
            <w:vAlign w:val="top"/>
          </w:tcPr>
          <w:p w14:paraId="4C0D922C">
            <w:pPr>
              <w:pStyle w:val="6"/>
              <w:spacing w:before="34" w:line="215" w:lineRule="auto"/>
              <w:ind w:left="313"/>
              <w:rPr>
                <w:sz w:val="19"/>
                <w:szCs w:val="19"/>
              </w:rPr>
            </w:pPr>
            <w:r>
              <w:rPr>
                <w:spacing w:val="2"/>
                <w:sz w:val="19"/>
                <w:szCs w:val="19"/>
              </w:rPr>
              <w:t>36.8</w:t>
            </w:r>
          </w:p>
        </w:tc>
        <w:tc>
          <w:tcPr>
            <w:tcW w:w="1072" w:type="dxa"/>
            <w:vAlign w:val="top"/>
          </w:tcPr>
          <w:p w14:paraId="24707A68">
            <w:pPr>
              <w:pStyle w:val="6"/>
              <w:spacing w:before="133" w:line="123" w:lineRule="exact"/>
              <w:ind w:left="491"/>
              <w:rPr>
                <w:sz w:val="19"/>
                <w:szCs w:val="19"/>
              </w:rPr>
            </w:pPr>
            <w:r>
              <w:rPr>
                <w:position w:val="-3"/>
                <w:sz w:val="19"/>
                <w:szCs w:val="19"/>
              </w:rPr>
              <w:t>-</w:t>
            </w:r>
          </w:p>
        </w:tc>
        <w:tc>
          <w:tcPr>
            <w:tcW w:w="1051" w:type="dxa"/>
            <w:vAlign w:val="top"/>
          </w:tcPr>
          <w:p w14:paraId="6BEF0F41">
            <w:pPr>
              <w:pStyle w:val="6"/>
              <w:spacing w:before="133" w:line="123" w:lineRule="exact"/>
              <w:ind w:left="478"/>
              <w:rPr>
                <w:sz w:val="19"/>
                <w:szCs w:val="19"/>
              </w:rPr>
            </w:pPr>
            <w:r>
              <w:rPr>
                <w:position w:val="-3"/>
                <w:sz w:val="19"/>
                <w:szCs w:val="19"/>
              </w:rPr>
              <w:t>-</w:t>
            </w:r>
          </w:p>
        </w:tc>
        <w:tc>
          <w:tcPr>
            <w:tcW w:w="830" w:type="dxa"/>
            <w:vAlign w:val="top"/>
          </w:tcPr>
          <w:p w14:paraId="019A030B">
            <w:pPr>
              <w:pStyle w:val="6"/>
              <w:spacing w:before="34" w:line="215" w:lineRule="auto"/>
              <w:ind w:left="194"/>
              <w:rPr>
                <w:sz w:val="19"/>
                <w:szCs w:val="19"/>
              </w:rPr>
            </w:pPr>
            <w:r>
              <w:rPr>
                <w:spacing w:val="-2"/>
                <w:sz w:val="19"/>
                <w:szCs w:val="19"/>
              </w:rPr>
              <w:t>±20%</w:t>
            </w:r>
          </w:p>
        </w:tc>
      </w:tr>
      <w:tr w14:paraId="55C48A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969" w:type="dxa"/>
            <w:vAlign w:val="top"/>
          </w:tcPr>
          <w:p w14:paraId="39FCD8EC">
            <w:pPr>
              <w:pStyle w:val="6"/>
              <w:spacing w:before="34" w:line="213" w:lineRule="auto"/>
              <w:ind w:left="198"/>
              <w:rPr>
                <w:sz w:val="19"/>
                <w:szCs w:val="19"/>
              </w:rPr>
            </w:pPr>
            <w:r>
              <w:rPr>
                <w:spacing w:val="7"/>
                <w:sz w:val="19"/>
                <w:szCs w:val="19"/>
              </w:rPr>
              <w:t>一都、湖洋、介福</w:t>
            </w:r>
          </w:p>
        </w:tc>
        <w:tc>
          <w:tcPr>
            <w:tcW w:w="1094" w:type="dxa"/>
            <w:vAlign w:val="top"/>
          </w:tcPr>
          <w:p w14:paraId="3069FDC3">
            <w:pPr>
              <w:pStyle w:val="6"/>
              <w:spacing w:before="34" w:line="213" w:lineRule="auto"/>
              <w:ind w:left="403"/>
              <w:rPr>
                <w:sz w:val="19"/>
                <w:szCs w:val="19"/>
              </w:rPr>
            </w:pPr>
            <w:r>
              <w:rPr>
                <w:spacing w:val="1"/>
                <w:sz w:val="19"/>
                <w:szCs w:val="19"/>
              </w:rPr>
              <w:t>312</w:t>
            </w:r>
          </w:p>
        </w:tc>
        <w:tc>
          <w:tcPr>
            <w:tcW w:w="960" w:type="dxa"/>
            <w:vAlign w:val="top"/>
          </w:tcPr>
          <w:p w14:paraId="622AD97B">
            <w:pPr>
              <w:pStyle w:val="6"/>
              <w:spacing w:before="34" w:line="213" w:lineRule="auto"/>
              <w:ind w:left="281"/>
              <w:rPr>
                <w:sz w:val="19"/>
                <w:szCs w:val="19"/>
              </w:rPr>
            </w:pPr>
            <w:r>
              <w:rPr>
                <w:spacing w:val="3"/>
                <w:sz w:val="19"/>
                <w:szCs w:val="19"/>
              </w:rPr>
              <w:t>41.6</w:t>
            </w:r>
          </w:p>
        </w:tc>
        <w:tc>
          <w:tcPr>
            <w:tcW w:w="1027" w:type="dxa"/>
            <w:vAlign w:val="top"/>
          </w:tcPr>
          <w:p w14:paraId="0898986E">
            <w:pPr>
              <w:pStyle w:val="6"/>
              <w:spacing w:before="34" w:line="213" w:lineRule="auto"/>
              <w:ind w:left="369"/>
              <w:rPr>
                <w:sz w:val="19"/>
                <w:szCs w:val="19"/>
              </w:rPr>
            </w:pPr>
            <w:r>
              <w:rPr>
                <w:spacing w:val="2"/>
                <w:sz w:val="19"/>
                <w:szCs w:val="19"/>
              </w:rPr>
              <w:t>267</w:t>
            </w:r>
          </w:p>
        </w:tc>
        <w:tc>
          <w:tcPr>
            <w:tcW w:w="1007" w:type="dxa"/>
            <w:vAlign w:val="top"/>
          </w:tcPr>
          <w:p w14:paraId="5C16AD5F">
            <w:pPr>
              <w:pStyle w:val="6"/>
              <w:spacing w:before="34" w:line="213" w:lineRule="auto"/>
              <w:ind w:left="313"/>
              <w:rPr>
                <w:sz w:val="19"/>
                <w:szCs w:val="19"/>
              </w:rPr>
            </w:pPr>
            <w:r>
              <w:rPr>
                <w:spacing w:val="2"/>
                <w:sz w:val="19"/>
                <w:szCs w:val="19"/>
              </w:rPr>
              <w:t>35.6</w:t>
            </w:r>
          </w:p>
        </w:tc>
        <w:tc>
          <w:tcPr>
            <w:tcW w:w="1072" w:type="dxa"/>
            <w:vAlign w:val="top"/>
          </w:tcPr>
          <w:p w14:paraId="231658D8">
            <w:pPr>
              <w:pStyle w:val="6"/>
              <w:spacing w:before="133" w:line="120" w:lineRule="exact"/>
              <w:ind w:left="491"/>
              <w:rPr>
                <w:sz w:val="19"/>
                <w:szCs w:val="19"/>
              </w:rPr>
            </w:pPr>
            <w:r>
              <w:rPr>
                <w:position w:val="-3"/>
                <w:sz w:val="19"/>
                <w:szCs w:val="19"/>
              </w:rPr>
              <w:t>-</w:t>
            </w:r>
          </w:p>
        </w:tc>
        <w:tc>
          <w:tcPr>
            <w:tcW w:w="1051" w:type="dxa"/>
            <w:vAlign w:val="top"/>
          </w:tcPr>
          <w:p w14:paraId="15636DFF">
            <w:pPr>
              <w:pStyle w:val="6"/>
              <w:spacing w:before="133" w:line="120" w:lineRule="exact"/>
              <w:ind w:left="478"/>
              <w:rPr>
                <w:sz w:val="19"/>
                <w:szCs w:val="19"/>
              </w:rPr>
            </w:pPr>
            <w:r>
              <w:rPr>
                <w:position w:val="-3"/>
                <w:sz w:val="19"/>
                <w:szCs w:val="19"/>
              </w:rPr>
              <w:t>-</w:t>
            </w:r>
          </w:p>
        </w:tc>
        <w:tc>
          <w:tcPr>
            <w:tcW w:w="830" w:type="dxa"/>
            <w:vAlign w:val="top"/>
          </w:tcPr>
          <w:p w14:paraId="536FC9D8">
            <w:pPr>
              <w:pStyle w:val="6"/>
              <w:spacing w:before="34" w:line="213" w:lineRule="auto"/>
              <w:ind w:left="194"/>
              <w:rPr>
                <w:sz w:val="19"/>
                <w:szCs w:val="19"/>
              </w:rPr>
            </w:pPr>
            <w:r>
              <w:rPr>
                <w:spacing w:val="-2"/>
                <w:sz w:val="19"/>
                <w:szCs w:val="19"/>
              </w:rPr>
              <w:t>±20%</w:t>
            </w:r>
          </w:p>
        </w:tc>
      </w:tr>
      <w:tr w14:paraId="25B16B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1969" w:type="dxa"/>
            <w:vAlign w:val="top"/>
          </w:tcPr>
          <w:p w14:paraId="4FD5D583">
            <w:pPr>
              <w:pStyle w:val="6"/>
              <w:spacing w:before="35" w:line="232" w:lineRule="auto"/>
              <w:ind w:left="794" w:right="95" w:hanging="672"/>
              <w:rPr>
                <w:sz w:val="19"/>
                <w:szCs w:val="19"/>
              </w:rPr>
            </w:pPr>
            <w:r>
              <w:rPr>
                <w:spacing w:val="3"/>
                <w:sz w:val="19"/>
                <w:szCs w:val="19"/>
              </w:rPr>
              <w:t>吾峰、锦斗、玉斗、</w:t>
            </w:r>
            <w:r>
              <w:rPr>
                <w:spacing w:val="2"/>
                <w:sz w:val="19"/>
                <w:szCs w:val="19"/>
              </w:rPr>
              <w:t>桂洋</w:t>
            </w:r>
          </w:p>
        </w:tc>
        <w:tc>
          <w:tcPr>
            <w:tcW w:w="1094" w:type="dxa"/>
            <w:vAlign w:val="top"/>
          </w:tcPr>
          <w:p w14:paraId="51C1DDEA">
            <w:pPr>
              <w:pStyle w:val="6"/>
              <w:spacing w:before="164" w:line="253" w:lineRule="exact"/>
              <w:ind w:left="402"/>
              <w:rPr>
                <w:sz w:val="19"/>
                <w:szCs w:val="19"/>
              </w:rPr>
            </w:pPr>
            <w:r>
              <w:rPr>
                <w:spacing w:val="2"/>
                <w:position w:val="1"/>
                <w:sz w:val="19"/>
                <w:szCs w:val="19"/>
              </w:rPr>
              <w:t>288</w:t>
            </w:r>
          </w:p>
        </w:tc>
        <w:tc>
          <w:tcPr>
            <w:tcW w:w="960" w:type="dxa"/>
            <w:vAlign w:val="top"/>
          </w:tcPr>
          <w:p w14:paraId="02B183AD">
            <w:pPr>
              <w:pStyle w:val="6"/>
              <w:spacing w:before="164" w:line="252" w:lineRule="exact"/>
              <w:ind w:left="286"/>
              <w:rPr>
                <w:sz w:val="19"/>
                <w:szCs w:val="19"/>
              </w:rPr>
            </w:pPr>
            <w:r>
              <w:rPr>
                <w:spacing w:val="2"/>
                <w:position w:val="1"/>
                <w:sz w:val="19"/>
                <w:szCs w:val="19"/>
              </w:rPr>
              <w:t>38.4</w:t>
            </w:r>
          </w:p>
        </w:tc>
        <w:tc>
          <w:tcPr>
            <w:tcW w:w="1027" w:type="dxa"/>
            <w:vAlign w:val="top"/>
          </w:tcPr>
          <w:p w14:paraId="5970B77D">
            <w:pPr>
              <w:pStyle w:val="6"/>
              <w:spacing w:before="164" w:line="253" w:lineRule="exact"/>
              <w:ind w:left="369"/>
              <w:rPr>
                <w:sz w:val="19"/>
                <w:szCs w:val="19"/>
              </w:rPr>
            </w:pPr>
            <w:r>
              <w:rPr>
                <w:spacing w:val="2"/>
                <w:position w:val="1"/>
                <w:sz w:val="19"/>
                <w:szCs w:val="19"/>
              </w:rPr>
              <w:t>234</w:t>
            </w:r>
          </w:p>
        </w:tc>
        <w:tc>
          <w:tcPr>
            <w:tcW w:w="1007" w:type="dxa"/>
            <w:vAlign w:val="top"/>
          </w:tcPr>
          <w:p w14:paraId="35021821">
            <w:pPr>
              <w:pStyle w:val="6"/>
              <w:spacing w:before="164" w:line="252" w:lineRule="exact"/>
              <w:ind w:left="313"/>
              <w:rPr>
                <w:sz w:val="19"/>
                <w:szCs w:val="19"/>
              </w:rPr>
            </w:pPr>
            <w:r>
              <w:rPr>
                <w:spacing w:val="2"/>
                <w:position w:val="1"/>
                <w:sz w:val="19"/>
                <w:szCs w:val="19"/>
              </w:rPr>
              <w:t>31.2</w:t>
            </w:r>
          </w:p>
        </w:tc>
        <w:tc>
          <w:tcPr>
            <w:tcW w:w="1072" w:type="dxa"/>
            <w:vAlign w:val="top"/>
          </w:tcPr>
          <w:p w14:paraId="4E67880B">
            <w:pPr>
              <w:pStyle w:val="6"/>
              <w:spacing w:before="262" w:line="125" w:lineRule="exact"/>
              <w:ind w:left="491"/>
              <w:rPr>
                <w:sz w:val="19"/>
                <w:szCs w:val="19"/>
              </w:rPr>
            </w:pPr>
            <w:r>
              <w:rPr>
                <w:position w:val="-3"/>
                <w:sz w:val="19"/>
                <w:szCs w:val="19"/>
              </w:rPr>
              <w:t>-</w:t>
            </w:r>
          </w:p>
        </w:tc>
        <w:tc>
          <w:tcPr>
            <w:tcW w:w="1051" w:type="dxa"/>
            <w:vAlign w:val="top"/>
          </w:tcPr>
          <w:p w14:paraId="7D55DA5E">
            <w:pPr>
              <w:pStyle w:val="6"/>
              <w:spacing w:before="262" w:line="125" w:lineRule="exact"/>
              <w:ind w:left="478"/>
              <w:rPr>
                <w:sz w:val="19"/>
                <w:szCs w:val="19"/>
              </w:rPr>
            </w:pPr>
            <w:r>
              <w:rPr>
                <w:position w:val="-3"/>
                <w:sz w:val="19"/>
                <w:szCs w:val="19"/>
              </w:rPr>
              <w:t>-</w:t>
            </w:r>
          </w:p>
        </w:tc>
        <w:tc>
          <w:tcPr>
            <w:tcW w:w="830" w:type="dxa"/>
            <w:vAlign w:val="top"/>
          </w:tcPr>
          <w:p w14:paraId="3766C694">
            <w:pPr>
              <w:pStyle w:val="6"/>
              <w:spacing w:before="164" w:line="241" w:lineRule="auto"/>
              <w:ind w:left="194"/>
              <w:rPr>
                <w:sz w:val="19"/>
                <w:szCs w:val="19"/>
              </w:rPr>
            </w:pPr>
            <w:r>
              <w:rPr>
                <w:spacing w:val="-2"/>
                <w:sz w:val="19"/>
                <w:szCs w:val="19"/>
              </w:rPr>
              <w:t>±20%</w:t>
            </w:r>
          </w:p>
        </w:tc>
      </w:tr>
      <w:tr w14:paraId="65CCCB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1969" w:type="dxa"/>
            <w:vAlign w:val="top"/>
          </w:tcPr>
          <w:p w14:paraId="2597D430">
            <w:pPr>
              <w:pStyle w:val="6"/>
              <w:spacing w:before="35" w:line="232" w:lineRule="auto"/>
              <w:ind w:left="795" w:right="95" w:hanging="675"/>
              <w:rPr>
                <w:sz w:val="19"/>
                <w:szCs w:val="19"/>
              </w:rPr>
            </w:pPr>
            <w:r>
              <w:rPr>
                <w:spacing w:val="4"/>
                <w:sz w:val="19"/>
                <w:szCs w:val="19"/>
              </w:rPr>
              <w:t>横口、呈祥、外山、</w:t>
            </w:r>
            <w:r>
              <w:rPr>
                <w:spacing w:val="2"/>
                <w:sz w:val="19"/>
                <w:szCs w:val="19"/>
              </w:rPr>
              <w:t>仙夹</w:t>
            </w:r>
          </w:p>
        </w:tc>
        <w:tc>
          <w:tcPr>
            <w:tcW w:w="1094" w:type="dxa"/>
            <w:vAlign w:val="top"/>
          </w:tcPr>
          <w:p w14:paraId="70123D6C">
            <w:pPr>
              <w:pStyle w:val="6"/>
              <w:spacing w:before="164" w:line="253" w:lineRule="exact"/>
              <w:ind w:left="402"/>
              <w:rPr>
                <w:sz w:val="19"/>
                <w:szCs w:val="19"/>
              </w:rPr>
            </w:pPr>
            <w:r>
              <w:rPr>
                <w:spacing w:val="2"/>
                <w:position w:val="1"/>
                <w:sz w:val="19"/>
                <w:szCs w:val="19"/>
              </w:rPr>
              <w:t>228</w:t>
            </w:r>
          </w:p>
        </w:tc>
        <w:tc>
          <w:tcPr>
            <w:tcW w:w="960" w:type="dxa"/>
            <w:vAlign w:val="top"/>
          </w:tcPr>
          <w:p w14:paraId="5AC8A6CD">
            <w:pPr>
              <w:pStyle w:val="6"/>
              <w:spacing w:before="164" w:line="252" w:lineRule="exact"/>
              <w:ind w:left="286"/>
              <w:rPr>
                <w:sz w:val="19"/>
                <w:szCs w:val="19"/>
              </w:rPr>
            </w:pPr>
            <w:r>
              <w:rPr>
                <w:spacing w:val="2"/>
                <w:position w:val="1"/>
                <w:sz w:val="19"/>
                <w:szCs w:val="19"/>
              </w:rPr>
              <w:t>30.4</w:t>
            </w:r>
          </w:p>
        </w:tc>
        <w:tc>
          <w:tcPr>
            <w:tcW w:w="1027" w:type="dxa"/>
            <w:vAlign w:val="top"/>
          </w:tcPr>
          <w:p w14:paraId="2AC938B0">
            <w:pPr>
              <w:pStyle w:val="6"/>
              <w:spacing w:before="262" w:line="125" w:lineRule="exact"/>
              <w:ind w:left="465"/>
              <w:rPr>
                <w:sz w:val="19"/>
                <w:szCs w:val="19"/>
              </w:rPr>
            </w:pPr>
            <w:r>
              <w:rPr>
                <w:position w:val="-3"/>
                <w:sz w:val="19"/>
                <w:szCs w:val="19"/>
              </w:rPr>
              <w:t>-</w:t>
            </w:r>
          </w:p>
        </w:tc>
        <w:tc>
          <w:tcPr>
            <w:tcW w:w="1007" w:type="dxa"/>
            <w:vAlign w:val="top"/>
          </w:tcPr>
          <w:p w14:paraId="2B5661F8">
            <w:pPr>
              <w:pStyle w:val="6"/>
              <w:spacing w:before="262" w:line="125" w:lineRule="exact"/>
              <w:ind w:left="456"/>
              <w:rPr>
                <w:sz w:val="19"/>
                <w:szCs w:val="19"/>
              </w:rPr>
            </w:pPr>
            <w:r>
              <w:rPr>
                <w:position w:val="-3"/>
                <w:sz w:val="19"/>
                <w:szCs w:val="19"/>
              </w:rPr>
              <w:t>-</w:t>
            </w:r>
          </w:p>
        </w:tc>
        <w:tc>
          <w:tcPr>
            <w:tcW w:w="1072" w:type="dxa"/>
            <w:vAlign w:val="top"/>
          </w:tcPr>
          <w:p w14:paraId="7C787714">
            <w:pPr>
              <w:pStyle w:val="6"/>
              <w:spacing w:before="262" w:line="125" w:lineRule="exact"/>
              <w:ind w:left="491"/>
              <w:rPr>
                <w:sz w:val="19"/>
                <w:szCs w:val="19"/>
              </w:rPr>
            </w:pPr>
            <w:r>
              <w:rPr>
                <w:position w:val="-3"/>
                <w:sz w:val="19"/>
                <w:szCs w:val="19"/>
              </w:rPr>
              <w:t>-</w:t>
            </w:r>
          </w:p>
        </w:tc>
        <w:tc>
          <w:tcPr>
            <w:tcW w:w="1051" w:type="dxa"/>
            <w:vAlign w:val="top"/>
          </w:tcPr>
          <w:p w14:paraId="32C9B5F2">
            <w:pPr>
              <w:pStyle w:val="6"/>
              <w:spacing w:before="262" w:line="125" w:lineRule="exact"/>
              <w:ind w:left="478"/>
              <w:rPr>
                <w:sz w:val="19"/>
                <w:szCs w:val="19"/>
              </w:rPr>
            </w:pPr>
            <w:r>
              <w:rPr>
                <w:position w:val="-3"/>
                <w:sz w:val="19"/>
                <w:szCs w:val="19"/>
              </w:rPr>
              <w:t>-</w:t>
            </w:r>
          </w:p>
        </w:tc>
        <w:tc>
          <w:tcPr>
            <w:tcW w:w="830" w:type="dxa"/>
            <w:vAlign w:val="top"/>
          </w:tcPr>
          <w:p w14:paraId="30C9FB02">
            <w:pPr>
              <w:pStyle w:val="6"/>
              <w:spacing w:before="164" w:line="241" w:lineRule="auto"/>
              <w:ind w:left="194"/>
              <w:rPr>
                <w:sz w:val="19"/>
                <w:szCs w:val="19"/>
              </w:rPr>
            </w:pPr>
            <w:r>
              <w:rPr>
                <w:spacing w:val="-2"/>
                <w:sz w:val="19"/>
                <w:szCs w:val="19"/>
              </w:rPr>
              <w:t>±20%</w:t>
            </w:r>
          </w:p>
        </w:tc>
      </w:tr>
      <w:tr w14:paraId="3B79DE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9010" w:type="dxa"/>
            <w:gridSpan w:val="8"/>
            <w:vAlign w:val="top"/>
          </w:tcPr>
          <w:p w14:paraId="667AD90E">
            <w:pPr>
              <w:pStyle w:val="6"/>
              <w:spacing w:before="37" w:line="212" w:lineRule="auto"/>
              <w:ind w:left="3923"/>
              <w:rPr>
                <w:sz w:val="19"/>
                <w:szCs w:val="19"/>
              </w:rPr>
            </w:pPr>
            <w:r>
              <w:rPr>
                <w:spacing w:val="6"/>
                <w:sz w:val="19"/>
                <w:szCs w:val="19"/>
              </w:rPr>
              <w:t>商务金融用地</w:t>
            </w:r>
          </w:p>
        </w:tc>
      </w:tr>
      <w:tr w14:paraId="6A9B2C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969" w:type="dxa"/>
            <w:vMerge w:val="restart"/>
            <w:tcBorders>
              <w:bottom w:val="nil"/>
            </w:tcBorders>
            <w:vAlign w:val="top"/>
          </w:tcPr>
          <w:p w14:paraId="144FE592">
            <w:pPr>
              <w:spacing w:line="241" w:lineRule="auto"/>
              <w:rPr>
                <w:rFonts w:ascii="Arial"/>
                <w:sz w:val="21"/>
              </w:rPr>
            </w:pPr>
          </w:p>
          <w:p w14:paraId="5EF9DA8C">
            <w:pPr>
              <w:pStyle w:val="6"/>
              <w:spacing w:before="61" w:line="228" w:lineRule="auto"/>
              <w:ind w:left="813"/>
              <w:rPr>
                <w:sz w:val="19"/>
                <w:szCs w:val="19"/>
              </w:rPr>
            </w:pPr>
            <w:r>
              <w:rPr>
                <w:spacing w:val="-4"/>
                <w:sz w:val="19"/>
                <w:szCs w:val="19"/>
              </w:rPr>
              <w:t>乡镇</w:t>
            </w:r>
          </w:p>
        </w:tc>
        <w:tc>
          <w:tcPr>
            <w:tcW w:w="2054" w:type="dxa"/>
            <w:gridSpan w:val="2"/>
            <w:vAlign w:val="top"/>
          </w:tcPr>
          <w:p w14:paraId="23E060A2">
            <w:pPr>
              <w:pStyle w:val="6"/>
              <w:spacing w:before="35" w:line="212" w:lineRule="auto"/>
              <w:ind w:left="894"/>
              <w:rPr>
                <w:sz w:val="19"/>
                <w:szCs w:val="19"/>
              </w:rPr>
            </w:pPr>
            <w:r>
              <w:rPr>
                <w:spacing w:val="-14"/>
                <w:sz w:val="19"/>
                <w:szCs w:val="19"/>
              </w:rPr>
              <w:t>Ⅰ级</w:t>
            </w:r>
          </w:p>
        </w:tc>
        <w:tc>
          <w:tcPr>
            <w:tcW w:w="2034" w:type="dxa"/>
            <w:gridSpan w:val="2"/>
            <w:vAlign w:val="top"/>
          </w:tcPr>
          <w:p w14:paraId="144386DC">
            <w:pPr>
              <w:pStyle w:val="6"/>
              <w:spacing w:before="35" w:line="212" w:lineRule="auto"/>
              <w:ind w:left="858"/>
              <w:rPr>
                <w:sz w:val="19"/>
                <w:szCs w:val="19"/>
              </w:rPr>
            </w:pPr>
            <w:r>
              <w:rPr>
                <w:spacing w:val="-6"/>
                <w:sz w:val="19"/>
                <w:szCs w:val="19"/>
              </w:rPr>
              <w:t>Ⅱ级</w:t>
            </w:r>
          </w:p>
        </w:tc>
        <w:tc>
          <w:tcPr>
            <w:tcW w:w="2123" w:type="dxa"/>
            <w:gridSpan w:val="2"/>
            <w:vAlign w:val="top"/>
          </w:tcPr>
          <w:p w14:paraId="24E0F709">
            <w:pPr>
              <w:pStyle w:val="6"/>
              <w:spacing w:before="35" w:line="212" w:lineRule="auto"/>
              <w:ind w:left="867"/>
              <w:rPr>
                <w:sz w:val="19"/>
                <w:szCs w:val="19"/>
              </w:rPr>
            </w:pPr>
            <w:r>
              <w:rPr>
                <w:spacing w:val="5"/>
                <w:sz w:val="19"/>
                <w:szCs w:val="19"/>
              </w:rPr>
              <w:t>Ⅲ级</w:t>
            </w:r>
          </w:p>
        </w:tc>
        <w:tc>
          <w:tcPr>
            <w:tcW w:w="830" w:type="dxa"/>
            <w:vMerge w:val="restart"/>
            <w:tcBorders>
              <w:bottom w:val="nil"/>
            </w:tcBorders>
            <w:vAlign w:val="top"/>
          </w:tcPr>
          <w:p w14:paraId="19F4E772">
            <w:pPr>
              <w:pStyle w:val="6"/>
              <w:spacing w:before="174" w:line="253" w:lineRule="auto"/>
              <w:ind w:left="327" w:right="114" w:hanging="201"/>
              <w:rPr>
                <w:sz w:val="19"/>
                <w:szCs w:val="19"/>
              </w:rPr>
            </w:pPr>
            <w:r>
              <w:rPr>
                <w:spacing w:val="4"/>
                <w:sz w:val="19"/>
                <w:szCs w:val="19"/>
              </w:rPr>
              <w:t>调整幅</w:t>
            </w:r>
            <w:r>
              <w:rPr>
                <w:sz w:val="19"/>
                <w:szCs w:val="19"/>
              </w:rPr>
              <w:t>度</w:t>
            </w:r>
          </w:p>
        </w:tc>
      </w:tr>
      <w:tr w14:paraId="6DC3AF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969" w:type="dxa"/>
            <w:vMerge w:val="continue"/>
            <w:tcBorders>
              <w:top w:val="nil"/>
              <w:bottom w:val="nil"/>
            </w:tcBorders>
            <w:vAlign w:val="top"/>
          </w:tcPr>
          <w:p w14:paraId="1E222109">
            <w:pPr>
              <w:rPr>
                <w:rFonts w:ascii="Arial"/>
                <w:sz w:val="21"/>
              </w:rPr>
            </w:pPr>
          </w:p>
        </w:tc>
        <w:tc>
          <w:tcPr>
            <w:tcW w:w="1094" w:type="dxa"/>
            <w:vAlign w:val="top"/>
          </w:tcPr>
          <w:p w14:paraId="6F5B4005">
            <w:pPr>
              <w:pStyle w:val="6"/>
              <w:spacing w:before="35" w:line="212" w:lineRule="auto"/>
              <w:ind w:left="155"/>
              <w:rPr>
                <w:sz w:val="19"/>
                <w:szCs w:val="19"/>
              </w:rPr>
            </w:pPr>
            <w:r>
              <w:rPr>
                <w:spacing w:val="6"/>
                <w:sz w:val="19"/>
                <w:szCs w:val="19"/>
              </w:rPr>
              <w:t>楼面地价</w:t>
            </w:r>
          </w:p>
        </w:tc>
        <w:tc>
          <w:tcPr>
            <w:tcW w:w="960" w:type="dxa"/>
            <w:vAlign w:val="top"/>
          </w:tcPr>
          <w:p w14:paraId="05D39E0E">
            <w:pPr>
              <w:pStyle w:val="6"/>
              <w:spacing w:before="35" w:line="212" w:lineRule="auto"/>
              <w:ind w:left="191"/>
              <w:rPr>
                <w:sz w:val="19"/>
                <w:szCs w:val="19"/>
              </w:rPr>
            </w:pPr>
            <w:r>
              <w:rPr>
                <w:spacing w:val="4"/>
                <w:sz w:val="19"/>
                <w:szCs w:val="19"/>
              </w:rPr>
              <w:t>地面价</w:t>
            </w:r>
          </w:p>
        </w:tc>
        <w:tc>
          <w:tcPr>
            <w:tcW w:w="1027" w:type="dxa"/>
            <w:vAlign w:val="top"/>
          </w:tcPr>
          <w:p w14:paraId="02AC89CE">
            <w:pPr>
              <w:pStyle w:val="6"/>
              <w:spacing w:before="35" w:line="212" w:lineRule="auto"/>
              <w:ind w:left="122"/>
              <w:rPr>
                <w:sz w:val="19"/>
                <w:szCs w:val="19"/>
              </w:rPr>
            </w:pPr>
            <w:r>
              <w:rPr>
                <w:spacing w:val="6"/>
                <w:sz w:val="19"/>
                <w:szCs w:val="19"/>
              </w:rPr>
              <w:t>楼面地价</w:t>
            </w:r>
          </w:p>
        </w:tc>
        <w:tc>
          <w:tcPr>
            <w:tcW w:w="1007" w:type="dxa"/>
            <w:vAlign w:val="top"/>
          </w:tcPr>
          <w:p w14:paraId="38791128">
            <w:pPr>
              <w:pStyle w:val="6"/>
              <w:spacing w:before="35" w:line="212" w:lineRule="auto"/>
              <w:ind w:left="215"/>
              <w:rPr>
                <w:sz w:val="19"/>
                <w:szCs w:val="19"/>
              </w:rPr>
            </w:pPr>
            <w:r>
              <w:rPr>
                <w:spacing w:val="4"/>
                <w:sz w:val="19"/>
                <w:szCs w:val="19"/>
              </w:rPr>
              <w:t>地面价</w:t>
            </w:r>
          </w:p>
        </w:tc>
        <w:tc>
          <w:tcPr>
            <w:tcW w:w="1072" w:type="dxa"/>
            <w:vAlign w:val="top"/>
          </w:tcPr>
          <w:p w14:paraId="467FCD95">
            <w:pPr>
              <w:pStyle w:val="6"/>
              <w:spacing w:before="35" w:line="212" w:lineRule="auto"/>
              <w:ind w:left="150"/>
              <w:rPr>
                <w:sz w:val="19"/>
                <w:szCs w:val="19"/>
              </w:rPr>
            </w:pPr>
            <w:r>
              <w:rPr>
                <w:spacing w:val="6"/>
                <w:sz w:val="19"/>
                <w:szCs w:val="19"/>
              </w:rPr>
              <w:t>楼面地价</w:t>
            </w:r>
          </w:p>
        </w:tc>
        <w:tc>
          <w:tcPr>
            <w:tcW w:w="1051" w:type="dxa"/>
            <w:vAlign w:val="top"/>
          </w:tcPr>
          <w:p w14:paraId="46136D97">
            <w:pPr>
              <w:pStyle w:val="6"/>
              <w:spacing w:before="35" w:line="212" w:lineRule="auto"/>
              <w:ind w:left="237"/>
              <w:rPr>
                <w:sz w:val="19"/>
                <w:szCs w:val="19"/>
              </w:rPr>
            </w:pPr>
            <w:r>
              <w:rPr>
                <w:spacing w:val="4"/>
                <w:sz w:val="19"/>
                <w:szCs w:val="19"/>
              </w:rPr>
              <w:t>地面价</w:t>
            </w:r>
          </w:p>
        </w:tc>
        <w:tc>
          <w:tcPr>
            <w:tcW w:w="830" w:type="dxa"/>
            <w:vMerge w:val="continue"/>
            <w:tcBorders>
              <w:top w:val="nil"/>
              <w:bottom w:val="nil"/>
            </w:tcBorders>
            <w:vAlign w:val="top"/>
          </w:tcPr>
          <w:p w14:paraId="2569090A">
            <w:pPr>
              <w:rPr>
                <w:rFonts w:ascii="Arial"/>
                <w:sz w:val="21"/>
              </w:rPr>
            </w:pPr>
          </w:p>
        </w:tc>
      </w:tr>
      <w:tr w14:paraId="47A7A6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969" w:type="dxa"/>
            <w:vMerge w:val="continue"/>
            <w:tcBorders>
              <w:top w:val="nil"/>
            </w:tcBorders>
            <w:vAlign w:val="top"/>
          </w:tcPr>
          <w:p w14:paraId="044DB8AE">
            <w:pPr>
              <w:rPr>
                <w:rFonts w:ascii="Arial"/>
                <w:sz w:val="21"/>
              </w:rPr>
            </w:pPr>
          </w:p>
        </w:tc>
        <w:tc>
          <w:tcPr>
            <w:tcW w:w="1094" w:type="dxa"/>
            <w:vAlign w:val="top"/>
          </w:tcPr>
          <w:p w14:paraId="35ACD30C">
            <w:pPr>
              <w:pStyle w:val="6"/>
              <w:spacing w:before="35" w:line="212" w:lineRule="auto"/>
              <w:ind w:left="308"/>
              <w:rPr>
                <w:sz w:val="19"/>
                <w:szCs w:val="19"/>
              </w:rPr>
            </w:pPr>
            <w:r>
              <w:rPr>
                <w:spacing w:val="-1"/>
                <w:sz w:val="19"/>
                <w:szCs w:val="19"/>
              </w:rPr>
              <w:t>元/㎡</w:t>
            </w:r>
          </w:p>
        </w:tc>
        <w:tc>
          <w:tcPr>
            <w:tcW w:w="960" w:type="dxa"/>
            <w:vAlign w:val="top"/>
          </w:tcPr>
          <w:p w14:paraId="3F0C244F">
            <w:pPr>
              <w:pStyle w:val="6"/>
              <w:spacing w:before="35" w:line="212" w:lineRule="auto"/>
              <w:ind w:left="141"/>
              <w:rPr>
                <w:sz w:val="19"/>
                <w:szCs w:val="19"/>
              </w:rPr>
            </w:pPr>
            <w:r>
              <w:rPr>
                <w:spacing w:val="4"/>
                <w:sz w:val="19"/>
                <w:szCs w:val="19"/>
              </w:rPr>
              <w:t>万元/亩</w:t>
            </w:r>
          </w:p>
        </w:tc>
        <w:tc>
          <w:tcPr>
            <w:tcW w:w="1027" w:type="dxa"/>
            <w:vAlign w:val="top"/>
          </w:tcPr>
          <w:p w14:paraId="704DAF2B">
            <w:pPr>
              <w:pStyle w:val="6"/>
              <w:spacing w:before="35" w:line="212" w:lineRule="auto"/>
              <w:ind w:left="277"/>
              <w:rPr>
                <w:sz w:val="19"/>
                <w:szCs w:val="19"/>
              </w:rPr>
            </w:pPr>
            <w:r>
              <w:rPr>
                <w:spacing w:val="-1"/>
                <w:sz w:val="19"/>
                <w:szCs w:val="19"/>
              </w:rPr>
              <w:t>元/㎡</w:t>
            </w:r>
          </w:p>
        </w:tc>
        <w:tc>
          <w:tcPr>
            <w:tcW w:w="1007" w:type="dxa"/>
            <w:vAlign w:val="top"/>
          </w:tcPr>
          <w:p w14:paraId="73D85781">
            <w:pPr>
              <w:pStyle w:val="6"/>
              <w:spacing w:before="35" w:line="212" w:lineRule="auto"/>
              <w:ind w:left="166"/>
              <w:rPr>
                <w:sz w:val="19"/>
                <w:szCs w:val="19"/>
              </w:rPr>
            </w:pPr>
            <w:r>
              <w:rPr>
                <w:spacing w:val="4"/>
                <w:sz w:val="19"/>
                <w:szCs w:val="19"/>
              </w:rPr>
              <w:t>万元/亩</w:t>
            </w:r>
          </w:p>
        </w:tc>
        <w:tc>
          <w:tcPr>
            <w:tcW w:w="1072" w:type="dxa"/>
            <w:vAlign w:val="top"/>
          </w:tcPr>
          <w:p w14:paraId="659A8F41">
            <w:pPr>
              <w:pStyle w:val="6"/>
              <w:spacing w:before="35" w:line="212" w:lineRule="auto"/>
              <w:ind w:left="303"/>
              <w:rPr>
                <w:sz w:val="19"/>
                <w:szCs w:val="19"/>
              </w:rPr>
            </w:pPr>
            <w:r>
              <w:rPr>
                <w:spacing w:val="-1"/>
                <w:sz w:val="19"/>
                <w:szCs w:val="19"/>
              </w:rPr>
              <w:t>元/㎡</w:t>
            </w:r>
          </w:p>
        </w:tc>
        <w:tc>
          <w:tcPr>
            <w:tcW w:w="1051" w:type="dxa"/>
            <w:vAlign w:val="top"/>
          </w:tcPr>
          <w:p w14:paraId="3F72A9E8">
            <w:pPr>
              <w:pStyle w:val="6"/>
              <w:spacing w:before="35" w:line="212" w:lineRule="auto"/>
              <w:ind w:left="187"/>
              <w:rPr>
                <w:sz w:val="19"/>
                <w:szCs w:val="19"/>
              </w:rPr>
            </w:pPr>
            <w:r>
              <w:rPr>
                <w:spacing w:val="4"/>
                <w:sz w:val="19"/>
                <w:szCs w:val="19"/>
              </w:rPr>
              <w:t>万元/亩</w:t>
            </w:r>
          </w:p>
        </w:tc>
        <w:tc>
          <w:tcPr>
            <w:tcW w:w="830" w:type="dxa"/>
            <w:vMerge w:val="continue"/>
            <w:tcBorders>
              <w:top w:val="nil"/>
            </w:tcBorders>
            <w:vAlign w:val="top"/>
          </w:tcPr>
          <w:p w14:paraId="5631312C">
            <w:pPr>
              <w:rPr>
                <w:rFonts w:ascii="Arial"/>
                <w:sz w:val="21"/>
              </w:rPr>
            </w:pPr>
          </w:p>
        </w:tc>
      </w:tr>
      <w:tr w14:paraId="14DC89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1969" w:type="dxa"/>
            <w:vAlign w:val="top"/>
          </w:tcPr>
          <w:p w14:paraId="53F2EB65">
            <w:pPr>
              <w:pStyle w:val="6"/>
              <w:spacing w:before="37" w:line="212" w:lineRule="auto"/>
              <w:ind w:left="796"/>
              <w:rPr>
                <w:sz w:val="19"/>
                <w:szCs w:val="19"/>
              </w:rPr>
            </w:pPr>
            <w:r>
              <w:rPr>
                <w:spacing w:val="2"/>
                <w:sz w:val="19"/>
                <w:szCs w:val="19"/>
              </w:rPr>
              <w:t>蓬壶</w:t>
            </w:r>
          </w:p>
        </w:tc>
        <w:tc>
          <w:tcPr>
            <w:tcW w:w="1094" w:type="dxa"/>
            <w:vAlign w:val="top"/>
          </w:tcPr>
          <w:p w14:paraId="687BCD9E">
            <w:pPr>
              <w:pStyle w:val="6"/>
              <w:spacing w:before="37" w:line="212" w:lineRule="auto"/>
              <w:ind w:left="403"/>
              <w:rPr>
                <w:sz w:val="19"/>
                <w:szCs w:val="19"/>
              </w:rPr>
            </w:pPr>
            <w:r>
              <w:rPr>
                <w:spacing w:val="1"/>
                <w:sz w:val="19"/>
                <w:szCs w:val="19"/>
              </w:rPr>
              <w:t>363</w:t>
            </w:r>
          </w:p>
        </w:tc>
        <w:tc>
          <w:tcPr>
            <w:tcW w:w="960" w:type="dxa"/>
            <w:vAlign w:val="top"/>
          </w:tcPr>
          <w:p w14:paraId="645AE001">
            <w:pPr>
              <w:pStyle w:val="6"/>
              <w:spacing w:before="37" w:line="212" w:lineRule="auto"/>
              <w:ind w:left="281"/>
              <w:rPr>
                <w:sz w:val="19"/>
                <w:szCs w:val="19"/>
              </w:rPr>
            </w:pPr>
            <w:r>
              <w:rPr>
                <w:spacing w:val="3"/>
                <w:sz w:val="19"/>
                <w:szCs w:val="19"/>
              </w:rPr>
              <w:t>48.4</w:t>
            </w:r>
          </w:p>
        </w:tc>
        <w:tc>
          <w:tcPr>
            <w:tcW w:w="1027" w:type="dxa"/>
            <w:vAlign w:val="top"/>
          </w:tcPr>
          <w:p w14:paraId="22320B43">
            <w:pPr>
              <w:pStyle w:val="6"/>
              <w:spacing w:before="37" w:line="212" w:lineRule="auto"/>
              <w:ind w:left="370"/>
              <w:rPr>
                <w:sz w:val="19"/>
                <w:szCs w:val="19"/>
              </w:rPr>
            </w:pPr>
            <w:r>
              <w:rPr>
                <w:spacing w:val="1"/>
                <w:sz w:val="19"/>
                <w:szCs w:val="19"/>
              </w:rPr>
              <w:t>338</w:t>
            </w:r>
          </w:p>
        </w:tc>
        <w:tc>
          <w:tcPr>
            <w:tcW w:w="1007" w:type="dxa"/>
            <w:vAlign w:val="top"/>
          </w:tcPr>
          <w:p w14:paraId="4A2B11DD">
            <w:pPr>
              <w:pStyle w:val="6"/>
              <w:spacing w:before="37" w:line="212" w:lineRule="auto"/>
              <w:ind w:left="308"/>
              <w:rPr>
                <w:sz w:val="19"/>
                <w:szCs w:val="19"/>
              </w:rPr>
            </w:pPr>
            <w:r>
              <w:rPr>
                <w:spacing w:val="3"/>
                <w:sz w:val="19"/>
                <w:szCs w:val="19"/>
              </w:rPr>
              <w:t>45.1</w:t>
            </w:r>
          </w:p>
        </w:tc>
        <w:tc>
          <w:tcPr>
            <w:tcW w:w="1072" w:type="dxa"/>
            <w:vAlign w:val="top"/>
          </w:tcPr>
          <w:p w14:paraId="35DF80A6">
            <w:pPr>
              <w:pStyle w:val="6"/>
              <w:spacing w:before="37" w:line="212" w:lineRule="auto"/>
              <w:ind w:left="397"/>
              <w:rPr>
                <w:sz w:val="19"/>
                <w:szCs w:val="19"/>
              </w:rPr>
            </w:pPr>
            <w:r>
              <w:rPr>
                <w:spacing w:val="2"/>
                <w:sz w:val="19"/>
                <w:szCs w:val="19"/>
              </w:rPr>
              <w:t>270</w:t>
            </w:r>
          </w:p>
        </w:tc>
        <w:tc>
          <w:tcPr>
            <w:tcW w:w="1051" w:type="dxa"/>
            <w:vAlign w:val="top"/>
          </w:tcPr>
          <w:p w14:paraId="4D8616F1">
            <w:pPr>
              <w:pStyle w:val="6"/>
              <w:spacing w:before="37" w:line="212" w:lineRule="auto"/>
              <w:ind w:left="436"/>
              <w:rPr>
                <w:sz w:val="19"/>
                <w:szCs w:val="19"/>
              </w:rPr>
            </w:pPr>
            <w:r>
              <w:rPr>
                <w:spacing w:val="-1"/>
                <w:sz w:val="19"/>
                <w:szCs w:val="19"/>
              </w:rPr>
              <w:t>36</w:t>
            </w:r>
          </w:p>
        </w:tc>
        <w:tc>
          <w:tcPr>
            <w:tcW w:w="830" w:type="dxa"/>
            <w:vAlign w:val="top"/>
          </w:tcPr>
          <w:p w14:paraId="0E8E46E3">
            <w:pPr>
              <w:pStyle w:val="6"/>
              <w:spacing w:before="37" w:line="212" w:lineRule="auto"/>
              <w:ind w:left="194"/>
              <w:rPr>
                <w:sz w:val="19"/>
                <w:szCs w:val="19"/>
              </w:rPr>
            </w:pPr>
            <w:r>
              <w:rPr>
                <w:spacing w:val="-2"/>
                <w:sz w:val="19"/>
                <w:szCs w:val="19"/>
              </w:rPr>
              <w:t>±20%</w:t>
            </w:r>
          </w:p>
        </w:tc>
      </w:tr>
      <w:tr w14:paraId="1403A1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969" w:type="dxa"/>
            <w:vAlign w:val="top"/>
          </w:tcPr>
          <w:p w14:paraId="6C3F58ED">
            <w:pPr>
              <w:pStyle w:val="6"/>
              <w:spacing w:before="35" w:line="212" w:lineRule="auto"/>
              <w:ind w:left="797"/>
              <w:rPr>
                <w:sz w:val="19"/>
                <w:szCs w:val="19"/>
              </w:rPr>
            </w:pPr>
            <w:r>
              <w:rPr>
                <w:spacing w:val="1"/>
                <w:sz w:val="19"/>
                <w:szCs w:val="19"/>
              </w:rPr>
              <w:t>达埔</w:t>
            </w:r>
          </w:p>
        </w:tc>
        <w:tc>
          <w:tcPr>
            <w:tcW w:w="1094" w:type="dxa"/>
            <w:vAlign w:val="top"/>
          </w:tcPr>
          <w:p w14:paraId="608BC2D7">
            <w:pPr>
              <w:pStyle w:val="6"/>
              <w:spacing w:before="35" w:line="212" w:lineRule="auto"/>
              <w:ind w:left="403"/>
              <w:rPr>
                <w:sz w:val="19"/>
                <w:szCs w:val="19"/>
              </w:rPr>
            </w:pPr>
            <w:r>
              <w:rPr>
                <w:spacing w:val="1"/>
                <w:sz w:val="19"/>
                <w:szCs w:val="19"/>
              </w:rPr>
              <w:t>360</w:t>
            </w:r>
          </w:p>
        </w:tc>
        <w:tc>
          <w:tcPr>
            <w:tcW w:w="960" w:type="dxa"/>
            <w:vAlign w:val="top"/>
          </w:tcPr>
          <w:p w14:paraId="48CD2D90">
            <w:pPr>
              <w:pStyle w:val="6"/>
              <w:spacing w:before="35" w:line="212" w:lineRule="auto"/>
              <w:ind w:left="382"/>
              <w:rPr>
                <w:sz w:val="19"/>
                <w:szCs w:val="19"/>
              </w:rPr>
            </w:pPr>
            <w:r>
              <w:rPr>
                <w:spacing w:val="2"/>
                <w:sz w:val="19"/>
                <w:szCs w:val="19"/>
              </w:rPr>
              <w:t>48</w:t>
            </w:r>
          </w:p>
        </w:tc>
        <w:tc>
          <w:tcPr>
            <w:tcW w:w="1027" w:type="dxa"/>
            <w:vAlign w:val="top"/>
          </w:tcPr>
          <w:p w14:paraId="4BBA6599">
            <w:pPr>
              <w:pStyle w:val="6"/>
              <w:spacing w:before="35" w:line="212" w:lineRule="auto"/>
              <w:ind w:left="370"/>
              <w:rPr>
                <w:sz w:val="19"/>
                <w:szCs w:val="19"/>
              </w:rPr>
            </w:pPr>
            <w:r>
              <w:rPr>
                <w:spacing w:val="1"/>
                <w:sz w:val="19"/>
                <w:szCs w:val="19"/>
              </w:rPr>
              <w:t>336</w:t>
            </w:r>
          </w:p>
        </w:tc>
        <w:tc>
          <w:tcPr>
            <w:tcW w:w="1007" w:type="dxa"/>
            <w:vAlign w:val="top"/>
          </w:tcPr>
          <w:p w14:paraId="107501EB">
            <w:pPr>
              <w:pStyle w:val="6"/>
              <w:spacing w:before="35" w:line="212" w:lineRule="auto"/>
              <w:ind w:left="308"/>
              <w:rPr>
                <w:sz w:val="19"/>
                <w:szCs w:val="19"/>
              </w:rPr>
            </w:pPr>
            <w:r>
              <w:rPr>
                <w:spacing w:val="3"/>
                <w:sz w:val="19"/>
                <w:szCs w:val="19"/>
              </w:rPr>
              <w:t>44.8</w:t>
            </w:r>
          </w:p>
        </w:tc>
        <w:tc>
          <w:tcPr>
            <w:tcW w:w="1072" w:type="dxa"/>
            <w:vAlign w:val="top"/>
          </w:tcPr>
          <w:p w14:paraId="0827776B">
            <w:pPr>
              <w:pStyle w:val="6"/>
              <w:spacing w:before="35" w:line="212" w:lineRule="auto"/>
              <w:ind w:left="397"/>
              <w:rPr>
                <w:sz w:val="19"/>
                <w:szCs w:val="19"/>
              </w:rPr>
            </w:pPr>
            <w:r>
              <w:rPr>
                <w:spacing w:val="2"/>
                <w:sz w:val="19"/>
                <w:szCs w:val="19"/>
              </w:rPr>
              <w:t>265</w:t>
            </w:r>
          </w:p>
        </w:tc>
        <w:tc>
          <w:tcPr>
            <w:tcW w:w="1051" w:type="dxa"/>
            <w:vAlign w:val="top"/>
          </w:tcPr>
          <w:p w14:paraId="20930E2C">
            <w:pPr>
              <w:pStyle w:val="6"/>
              <w:spacing w:before="35" w:line="212" w:lineRule="auto"/>
              <w:ind w:left="335"/>
              <w:rPr>
                <w:sz w:val="19"/>
                <w:szCs w:val="19"/>
              </w:rPr>
            </w:pPr>
            <w:r>
              <w:rPr>
                <w:spacing w:val="2"/>
                <w:sz w:val="19"/>
                <w:szCs w:val="19"/>
              </w:rPr>
              <w:t>35.3</w:t>
            </w:r>
          </w:p>
        </w:tc>
        <w:tc>
          <w:tcPr>
            <w:tcW w:w="830" w:type="dxa"/>
            <w:vAlign w:val="top"/>
          </w:tcPr>
          <w:p w14:paraId="131A9D4B">
            <w:pPr>
              <w:pStyle w:val="6"/>
              <w:spacing w:before="35" w:line="212" w:lineRule="auto"/>
              <w:ind w:left="194"/>
              <w:rPr>
                <w:sz w:val="19"/>
                <w:szCs w:val="19"/>
              </w:rPr>
            </w:pPr>
            <w:r>
              <w:rPr>
                <w:spacing w:val="-2"/>
                <w:sz w:val="19"/>
                <w:szCs w:val="19"/>
              </w:rPr>
              <w:t>±20%</w:t>
            </w:r>
          </w:p>
        </w:tc>
      </w:tr>
      <w:tr w14:paraId="5DC3EA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1969" w:type="dxa"/>
            <w:vAlign w:val="top"/>
          </w:tcPr>
          <w:p w14:paraId="114C81D1">
            <w:pPr>
              <w:pStyle w:val="6"/>
              <w:spacing w:before="34" w:line="212" w:lineRule="auto"/>
              <w:ind w:left="126"/>
              <w:rPr>
                <w:sz w:val="19"/>
                <w:szCs w:val="19"/>
              </w:rPr>
            </w:pPr>
            <w:r>
              <w:rPr>
                <w:spacing w:val="2"/>
                <w:sz w:val="19"/>
                <w:szCs w:val="19"/>
              </w:rPr>
              <w:t>苏坑、坑仔口、下洋</w:t>
            </w:r>
          </w:p>
        </w:tc>
        <w:tc>
          <w:tcPr>
            <w:tcW w:w="1094" w:type="dxa"/>
            <w:vAlign w:val="top"/>
          </w:tcPr>
          <w:p w14:paraId="27935B74">
            <w:pPr>
              <w:pStyle w:val="6"/>
              <w:spacing w:before="34" w:line="212" w:lineRule="auto"/>
              <w:ind w:left="402"/>
              <w:rPr>
                <w:sz w:val="19"/>
                <w:szCs w:val="19"/>
              </w:rPr>
            </w:pPr>
            <w:r>
              <w:rPr>
                <w:spacing w:val="2"/>
                <w:sz w:val="19"/>
                <w:szCs w:val="19"/>
              </w:rPr>
              <w:t>268</w:t>
            </w:r>
          </w:p>
        </w:tc>
        <w:tc>
          <w:tcPr>
            <w:tcW w:w="960" w:type="dxa"/>
            <w:vAlign w:val="top"/>
          </w:tcPr>
          <w:p w14:paraId="367B9F24">
            <w:pPr>
              <w:pStyle w:val="6"/>
              <w:spacing w:before="34" w:line="212" w:lineRule="auto"/>
              <w:ind w:left="286"/>
              <w:rPr>
                <w:sz w:val="19"/>
                <w:szCs w:val="19"/>
              </w:rPr>
            </w:pPr>
            <w:r>
              <w:rPr>
                <w:spacing w:val="2"/>
                <w:sz w:val="19"/>
                <w:szCs w:val="19"/>
              </w:rPr>
              <w:t>35.7</w:t>
            </w:r>
          </w:p>
        </w:tc>
        <w:tc>
          <w:tcPr>
            <w:tcW w:w="1027" w:type="dxa"/>
            <w:vAlign w:val="top"/>
          </w:tcPr>
          <w:p w14:paraId="03C97831">
            <w:pPr>
              <w:pStyle w:val="6"/>
              <w:spacing w:before="34" w:line="212" w:lineRule="auto"/>
              <w:ind w:left="369"/>
              <w:rPr>
                <w:sz w:val="19"/>
                <w:szCs w:val="19"/>
              </w:rPr>
            </w:pPr>
            <w:r>
              <w:rPr>
                <w:spacing w:val="2"/>
                <w:sz w:val="19"/>
                <w:szCs w:val="19"/>
              </w:rPr>
              <w:t>230</w:t>
            </w:r>
          </w:p>
        </w:tc>
        <w:tc>
          <w:tcPr>
            <w:tcW w:w="1007" w:type="dxa"/>
            <w:vAlign w:val="top"/>
          </w:tcPr>
          <w:p w14:paraId="7E2F8490">
            <w:pPr>
              <w:pStyle w:val="6"/>
              <w:spacing w:before="34" w:line="212" w:lineRule="auto"/>
              <w:ind w:left="313"/>
              <w:rPr>
                <w:sz w:val="19"/>
                <w:szCs w:val="19"/>
              </w:rPr>
            </w:pPr>
            <w:r>
              <w:rPr>
                <w:spacing w:val="2"/>
                <w:sz w:val="19"/>
                <w:szCs w:val="19"/>
              </w:rPr>
              <w:t>30.7</w:t>
            </w:r>
          </w:p>
        </w:tc>
        <w:tc>
          <w:tcPr>
            <w:tcW w:w="1072" w:type="dxa"/>
            <w:vAlign w:val="top"/>
          </w:tcPr>
          <w:p w14:paraId="1428AEE8">
            <w:pPr>
              <w:pStyle w:val="6"/>
              <w:spacing w:before="133" w:line="120" w:lineRule="exact"/>
              <w:ind w:left="491"/>
              <w:rPr>
                <w:sz w:val="19"/>
                <w:szCs w:val="19"/>
              </w:rPr>
            </w:pPr>
            <w:r>
              <w:rPr>
                <w:position w:val="-3"/>
                <w:sz w:val="19"/>
                <w:szCs w:val="19"/>
              </w:rPr>
              <w:t>-</w:t>
            </w:r>
          </w:p>
        </w:tc>
        <w:tc>
          <w:tcPr>
            <w:tcW w:w="1051" w:type="dxa"/>
            <w:vAlign w:val="top"/>
          </w:tcPr>
          <w:p w14:paraId="440DD093">
            <w:pPr>
              <w:pStyle w:val="6"/>
              <w:spacing w:before="133" w:line="120" w:lineRule="exact"/>
              <w:ind w:left="478"/>
              <w:rPr>
                <w:sz w:val="19"/>
                <w:szCs w:val="19"/>
              </w:rPr>
            </w:pPr>
            <w:r>
              <w:rPr>
                <w:position w:val="-3"/>
                <w:sz w:val="19"/>
                <w:szCs w:val="19"/>
              </w:rPr>
              <w:t>-</w:t>
            </w:r>
          </w:p>
        </w:tc>
        <w:tc>
          <w:tcPr>
            <w:tcW w:w="830" w:type="dxa"/>
            <w:vAlign w:val="top"/>
          </w:tcPr>
          <w:p w14:paraId="0B738544">
            <w:pPr>
              <w:pStyle w:val="6"/>
              <w:spacing w:before="34" w:line="212" w:lineRule="auto"/>
              <w:ind w:left="194"/>
              <w:rPr>
                <w:sz w:val="19"/>
                <w:szCs w:val="19"/>
              </w:rPr>
            </w:pPr>
            <w:r>
              <w:rPr>
                <w:spacing w:val="-2"/>
                <w:sz w:val="19"/>
                <w:szCs w:val="19"/>
              </w:rPr>
              <w:t>±20%</w:t>
            </w:r>
          </w:p>
        </w:tc>
      </w:tr>
      <w:tr w14:paraId="7A0F88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1" w:hRule="atLeast"/>
        </w:trPr>
        <w:tc>
          <w:tcPr>
            <w:tcW w:w="1969" w:type="dxa"/>
            <w:vAlign w:val="top"/>
          </w:tcPr>
          <w:p w14:paraId="5ADED9CC">
            <w:pPr>
              <w:pStyle w:val="6"/>
              <w:spacing w:before="35" w:line="219" w:lineRule="auto"/>
              <w:ind w:left="198"/>
              <w:rPr>
                <w:sz w:val="19"/>
                <w:szCs w:val="19"/>
              </w:rPr>
            </w:pPr>
            <w:r>
              <w:rPr>
                <w:spacing w:val="7"/>
                <w:sz w:val="19"/>
                <w:szCs w:val="19"/>
              </w:rPr>
              <w:t>一都、湖洋、介福</w:t>
            </w:r>
          </w:p>
        </w:tc>
        <w:tc>
          <w:tcPr>
            <w:tcW w:w="1094" w:type="dxa"/>
            <w:vAlign w:val="top"/>
          </w:tcPr>
          <w:p w14:paraId="630FAAC0">
            <w:pPr>
              <w:pStyle w:val="6"/>
              <w:spacing w:before="35" w:line="219" w:lineRule="auto"/>
              <w:ind w:left="402"/>
              <w:rPr>
                <w:sz w:val="19"/>
                <w:szCs w:val="19"/>
              </w:rPr>
            </w:pPr>
            <w:r>
              <w:rPr>
                <w:spacing w:val="2"/>
                <w:sz w:val="19"/>
                <w:szCs w:val="19"/>
              </w:rPr>
              <w:t>260</w:t>
            </w:r>
          </w:p>
        </w:tc>
        <w:tc>
          <w:tcPr>
            <w:tcW w:w="960" w:type="dxa"/>
            <w:vAlign w:val="top"/>
          </w:tcPr>
          <w:p w14:paraId="0A9F4FEA">
            <w:pPr>
              <w:pStyle w:val="6"/>
              <w:spacing w:before="35" w:line="219" w:lineRule="auto"/>
              <w:ind w:left="286"/>
              <w:rPr>
                <w:sz w:val="19"/>
                <w:szCs w:val="19"/>
              </w:rPr>
            </w:pPr>
            <w:r>
              <w:rPr>
                <w:spacing w:val="2"/>
                <w:sz w:val="19"/>
                <w:szCs w:val="19"/>
              </w:rPr>
              <w:t>34.7</w:t>
            </w:r>
          </w:p>
        </w:tc>
        <w:tc>
          <w:tcPr>
            <w:tcW w:w="1027" w:type="dxa"/>
            <w:vAlign w:val="top"/>
          </w:tcPr>
          <w:p w14:paraId="065360C2">
            <w:pPr>
              <w:pStyle w:val="6"/>
              <w:spacing w:before="35" w:line="219" w:lineRule="auto"/>
              <w:ind w:left="369"/>
              <w:rPr>
                <w:sz w:val="19"/>
                <w:szCs w:val="19"/>
              </w:rPr>
            </w:pPr>
            <w:r>
              <w:rPr>
                <w:spacing w:val="2"/>
                <w:sz w:val="19"/>
                <w:szCs w:val="19"/>
              </w:rPr>
              <w:t>223</w:t>
            </w:r>
          </w:p>
        </w:tc>
        <w:tc>
          <w:tcPr>
            <w:tcW w:w="1007" w:type="dxa"/>
            <w:vAlign w:val="top"/>
          </w:tcPr>
          <w:p w14:paraId="2811E953">
            <w:pPr>
              <w:pStyle w:val="6"/>
              <w:spacing w:before="35" w:line="219" w:lineRule="auto"/>
              <w:ind w:left="312"/>
              <w:rPr>
                <w:sz w:val="19"/>
                <w:szCs w:val="19"/>
              </w:rPr>
            </w:pPr>
            <w:r>
              <w:rPr>
                <w:spacing w:val="3"/>
                <w:sz w:val="19"/>
                <w:szCs w:val="19"/>
              </w:rPr>
              <w:t>29.7</w:t>
            </w:r>
          </w:p>
        </w:tc>
        <w:tc>
          <w:tcPr>
            <w:tcW w:w="1072" w:type="dxa"/>
            <w:vAlign w:val="top"/>
          </w:tcPr>
          <w:p w14:paraId="0D8BF0D5">
            <w:pPr>
              <w:pStyle w:val="6"/>
              <w:spacing w:before="134" w:line="125" w:lineRule="exact"/>
              <w:ind w:left="491"/>
              <w:rPr>
                <w:sz w:val="19"/>
                <w:szCs w:val="19"/>
              </w:rPr>
            </w:pPr>
            <w:r>
              <w:rPr>
                <w:position w:val="-3"/>
                <w:sz w:val="19"/>
                <w:szCs w:val="19"/>
              </w:rPr>
              <w:t>-</w:t>
            </w:r>
          </w:p>
        </w:tc>
        <w:tc>
          <w:tcPr>
            <w:tcW w:w="1051" w:type="dxa"/>
            <w:vAlign w:val="top"/>
          </w:tcPr>
          <w:p w14:paraId="64E04FB1">
            <w:pPr>
              <w:pStyle w:val="6"/>
              <w:spacing w:before="134" w:line="125" w:lineRule="exact"/>
              <w:ind w:left="478"/>
              <w:rPr>
                <w:sz w:val="19"/>
                <w:szCs w:val="19"/>
              </w:rPr>
            </w:pPr>
            <w:r>
              <w:rPr>
                <w:position w:val="-3"/>
                <w:sz w:val="19"/>
                <w:szCs w:val="19"/>
              </w:rPr>
              <w:t>-</w:t>
            </w:r>
          </w:p>
        </w:tc>
        <w:tc>
          <w:tcPr>
            <w:tcW w:w="830" w:type="dxa"/>
            <w:vAlign w:val="top"/>
          </w:tcPr>
          <w:p w14:paraId="514C18E9">
            <w:pPr>
              <w:pStyle w:val="6"/>
              <w:spacing w:before="35" w:line="219" w:lineRule="auto"/>
              <w:ind w:left="194"/>
              <w:rPr>
                <w:sz w:val="19"/>
                <w:szCs w:val="19"/>
              </w:rPr>
            </w:pPr>
            <w:r>
              <w:rPr>
                <w:spacing w:val="-2"/>
                <w:sz w:val="19"/>
                <w:szCs w:val="19"/>
              </w:rPr>
              <w:t>±20%</w:t>
            </w:r>
          </w:p>
        </w:tc>
      </w:tr>
    </w:tbl>
    <w:p w14:paraId="54608A9A">
      <w:pPr>
        <w:spacing w:line="180" w:lineRule="exact"/>
        <w:rPr>
          <w:rFonts w:ascii="Arial"/>
          <w:sz w:val="15"/>
        </w:rPr>
      </w:pPr>
    </w:p>
    <w:p w14:paraId="1B2A3638">
      <w:pPr>
        <w:spacing w:line="180" w:lineRule="exact"/>
        <w:rPr>
          <w:rFonts w:ascii="Arial" w:hAnsi="Arial" w:eastAsia="Arial" w:cs="Arial"/>
          <w:sz w:val="15"/>
          <w:szCs w:val="15"/>
        </w:rPr>
        <w:sectPr>
          <w:headerReference r:id="rId32" w:type="default"/>
          <w:footerReference r:id="rId33" w:type="default"/>
          <w:pgSz w:w="11907" w:h="16839"/>
          <w:pgMar w:top="1247" w:right="1303" w:bottom="1361" w:left="1586" w:header="842" w:footer="1160" w:gutter="0"/>
          <w:cols w:space="720" w:num="1"/>
        </w:sectPr>
      </w:pPr>
    </w:p>
    <w:p w14:paraId="0CD3364F">
      <w:pPr>
        <w:spacing w:line="168" w:lineRule="exact"/>
      </w:pPr>
    </w:p>
    <w:tbl>
      <w:tblPr>
        <w:tblStyle w:val="5"/>
        <w:tblW w:w="901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69"/>
        <w:gridCol w:w="1094"/>
        <w:gridCol w:w="960"/>
        <w:gridCol w:w="1027"/>
        <w:gridCol w:w="1007"/>
        <w:gridCol w:w="1072"/>
        <w:gridCol w:w="1051"/>
        <w:gridCol w:w="830"/>
      </w:tblGrid>
      <w:tr w14:paraId="6EA518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trPr>
        <w:tc>
          <w:tcPr>
            <w:tcW w:w="1969" w:type="dxa"/>
            <w:vAlign w:val="top"/>
          </w:tcPr>
          <w:p w14:paraId="2B4FE3C6">
            <w:pPr>
              <w:pStyle w:val="6"/>
              <w:spacing w:before="38" w:line="234" w:lineRule="auto"/>
              <w:ind w:left="794" w:right="95" w:hanging="672"/>
              <w:rPr>
                <w:sz w:val="19"/>
                <w:szCs w:val="19"/>
              </w:rPr>
            </w:pPr>
            <w:r>
              <w:rPr>
                <w:spacing w:val="3"/>
                <w:sz w:val="19"/>
                <w:szCs w:val="19"/>
              </w:rPr>
              <w:t>吾峰、锦斗、玉斗、</w:t>
            </w:r>
            <w:r>
              <w:rPr>
                <w:spacing w:val="2"/>
                <w:sz w:val="19"/>
                <w:szCs w:val="19"/>
              </w:rPr>
              <w:t>桂洋</w:t>
            </w:r>
          </w:p>
        </w:tc>
        <w:tc>
          <w:tcPr>
            <w:tcW w:w="1094" w:type="dxa"/>
            <w:vAlign w:val="top"/>
          </w:tcPr>
          <w:p w14:paraId="4D243217">
            <w:pPr>
              <w:pStyle w:val="6"/>
              <w:spacing w:before="167" w:line="253" w:lineRule="exact"/>
              <w:ind w:left="402"/>
              <w:rPr>
                <w:sz w:val="19"/>
                <w:szCs w:val="19"/>
              </w:rPr>
            </w:pPr>
            <w:r>
              <w:rPr>
                <w:spacing w:val="2"/>
                <w:position w:val="1"/>
                <w:sz w:val="19"/>
                <w:szCs w:val="19"/>
              </w:rPr>
              <w:t>240</w:t>
            </w:r>
          </w:p>
        </w:tc>
        <w:tc>
          <w:tcPr>
            <w:tcW w:w="960" w:type="dxa"/>
            <w:vAlign w:val="top"/>
          </w:tcPr>
          <w:p w14:paraId="1BA30A03">
            <w:pPr>
              <w:pStyle w:val="6"/>
              <w:spacing w:before="167" w:line="253" w:lineRule="exact"/>
              <w:ind w:left="387"/>
              <w:rPr>
                <w:sz w:val="19"/>
                <w:szCs w:val="19"/>
              </w:rPr>
            </w:pPr>
            <w:r>
              <w:rPr>
                <w:spacing w:val="-1"/>
                <w:position w:val="1"/>
                <w:sz w:val="19"/>
                <w:szCs w:val="19"/>
              </w:rPr>
              <w:t>32</w:t>
            </w:r>
          </w:p>
        </w:tc>
        <w:tc>
          <w:tcPr>
            <w:tcW w:w="1027" w:type="dxa"/>
            <w:vAlign w:val="top"/>
          </w:tcPr>
          <w:p w14:paraId="76796A90">
            <w:pPr>
              <w:pStyle w:val="6"/>
              <w:spacing w:before="167" w:line="253" w:lineRule="exact"/>
              <w:ind w:left="381"/>
              <w:rPr>
                <w:sz w:val="19"/>
                <w:szCs w:val="19"/>
              </w:rPr>
            </w:pPr>
            <w:r>
              <w:rPr>
                <w:spacing w:val="-2"/>
                <w:position w:val="1"/>
                <w:sz w:val="19"/>
                <w:szCs w:val="19"/>
              </w:rPr>
              <w:t>195</w:t>
            </w:r>
          </w:p>
        </w:tc>
        <w:tc>
          <w:tcPr>
            <w:tcW w:w="1007" w:type="dxa"/>
            <w:vAlign w:val="top"/>
          </w:tcPr>
          <w:p w14:paraId="66927C41">
            <w:pPr>
              <w:pStyle w:val="6"/>
              <w:spacing w:before="167" w:line="253" w:lineRule="exact"/>
              <w:ind w:left="412"/>
              <w:rPr>
                <w:sz w:val="19"/>
                <w:szCs w:val="19"/>
              </w:rPr>
            </w:pPr>
            <w:r>
              <w:rPr>
                <w:position w:val="1"/>
                <w:sz w:val="19"/>
                <w:szCs w:val="19"/>
              </w:rPr>
              <w:t>26</w:t>
            </w:r>
          </w:p>
        </w:tc>
        <w:tc>
          <w:tcPr>
            <w:tcW w:w="1072" w:type="dxa"/>
            <w:vAlign w:val="top"/>
          </w:tcPr>
          <w:p w14:paraId="3EC101AF">
            <w:pPr>
              <w:pStyle w:val="6"/>
              <w:spacing w:before="265" w:line="125" w:lineRule="exact"/>
              <w:ind w:left="491"/>
              <w:rPr>
                <w:sz w:val="19"/>
                <w:szCs w:val="19"/>
              </w:rPr>
            </w:pPr>
            <w:r>
              <w:rPr>
                <w:position w:val="-3"/>
                <w:sz w:val="19"/>
                <w:szCs w:val="19"/>
              </w:rPr>
              <w:t>-</w:t>
            </w:r>
          </w:p>
        </w:tc>
        <w:tc>
          <w:tcPr>
            <w:tcW w:w="1051" w:type="dxa"/>
            <w:vAlign w:val="top"/>
          </w:tcPr>
          <w:p w14:paraId="2D085769">
            <w:pPr>
              <w:pStyle w:val="6"/>
              <w:spacing w:before="265" w:line="125" w:lineRule="exact"/>
              <w:ind w:left="478"/>
              <w:rPr>
                <w:sz w:val="19"/>
                <w:szCs w:val="19"/>
              </w:rPr>
            </w:pPr>
            <w:r>
              <w:rPr>
                <w:position w:val="-3"/>
                <w:sz w:val="19"/>
                <w:szCs w:val="19"/>
              </w:rPr>
              <w:t>-</w:t>
            </w:r>
          </w:p>
        </w:tc>
        <w:tc>
          <w:tcPr>
            <w:tcW w:w="830" w:type="dxa"/>
            <w:vAlign w:val="top"/>
          </w:tcPr>
          <w:p w14:paraId="12734E3C">
            <w:pPr>
              <w:pStyle w:val="6"/>
              <w:spacing w:before="166" w:line="241" w:lineRule="auto"/>
              <w:ind w:left="194"/>
              <w:rPr>
                <w:sz w:val="19"/>
                <w:szCs w:val="19"/>
              </w:rPr>
            </w:pPr>
            <w:r>
              <w:rPr>
                <w:spacing w:val="-2"/>
                <w:sz w:val="19"/>
                <w:szCs w:val="19"/>
              </w:rPr>
              <w:t>±20%</w:t>
            </w:r>
          </w:p>
        </w:tc>
      </w:tr>
      <w:tr w14:paraId="3D009C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2" w:hRule="atLeast"/>
        </w:trPr>
        <w:tc>
          <w:tcPr>
            <w:tcW w:w="1969" w:type="dxa"/>
            <w:vAlign w:val="top"/>
          </w:tcPr>
          <w:p w14:paraId="333EF056">
            <w:pPr>
              <w:pStyle w:val="6"/>
              <w:spacing w:before="30" w:line="234" w:lineRule="auto"/>
              <w:ind w:left="795" w:right="95" w:hanging="675"/>
              <w:rPr>
                <w:sz w:val="19"/>
                <w:szCs w:val="19"/>
              </w:rPr>
            </w:pPr>
            <w:r>
              <w:rPr>
                <w:spacing w:val="4"/>
                <w:sz w:val="19"/>
                <w:szCs w:val="19"/>
              </w:rPr>
              <w:t>横口、呈祥、外山、</w:t>
            </w:r>
            <w:r>
              <w:rPr>
                <w:spacing w:val="2"/>
                <w:sz w:val="19"/>
                <w:szCs w:val="19"/>
              </w:rPr>
              <w:t>仙夹</w:t>
            </w:r>
          </w:p>
        </w:tc>
        <w:tc>
          <w:tcPr>
            <w:tcW w:w="1094" w:type="dxa"/>
            <w:vAlign w:val="top"/>
          </w:tcPr>
          <w:p w14:paraId="365E390E">
            <w:pPr>
              <w:pStyle w:val="6"/>
              <w:spacing w:before="160" w:line="253" w:lineRule="exact"/>
              <w:ind w:left="414"/>
              <w:rPr>
                <w:sz w:val="19"/>
                <w:szCs w:val="19"/>
              </w:rPr>
            </w:pPr>
            <w:r>
              <w:rPr>
                <w:spacing w:val="-2"/>
                <w:position w:val="1"/>
                <w:sz w:val="19"/>
                <w:szCs w:val="19"/>
              </w:rPr>
              <w:t>190</w:t>
            </w:r>
          </w:p>
        </w:tc>
        <w:tc>
          <w:tcPr>
            <w:tcW w:w="960" w:type="dxa"/>
            <w:vAlign w:val="top"/>
          </w:tcPr>
          <w:p w14:paraId="28D9556F">
            <w:pPr>
              <w:pStyle w:val="6"/>
              <w:spacing w:before="160" w:line="252" w:lineRule="exact"/>
              <w:ind w:left="285"/>
              <w:rPr>
                <w:sz w:val="19"/>
                <w:szCs w:val="19"/>
              </w:rPr>
            </w:pPr>
            <w:r>
              <w:rPr>
                <w:spacing w:val="3"/>
                <w:position w:val="1"/>
                <w:sz w:val="19"/>
                <w:szCs w:val="19"/>
              </w:rPr>
              <w:t>25.3</w:t>
            </w:r>
          </w:p>
        </w:tc>
        <w:tc>
          <w:tcPr>
            <w:tcW w:w="1027" w:type="dxa"/>
            <w:vAlign w:val="top"/>
          </w:tcPr>
          <w:p w14:paraId="7055F447">
            <w:pPr>
              <w:pStyle w:val="6"/>
              <w:spacing w:before="258" w:line="125" w:lineRule="exact"/>
              <w:ind w:left="465"/>
              <w:rPr>
                <w:sz w:val="19"/>
                <w:szCs w:val="19"/>
              </w:rPr>
            </w:pPr>
            <w:r>
              <w:rPr>
                <w:position w:val="-3"/>
                <w:sz w:val="19"/>
                <w:szCs w:val="19"/>
              </w:rPr>
              <w:t>-</w:t>
            </w:r>
          </w:p>
        </w:tc>
        <w:tc>
          <w:tcPr>
            <w:tcW w:w="1007" w:type="dxa"/>
            <w:vAlign w:val="top"/>
          </w:tcPr>
          <w:p w14:paraId="67782A02">
            <w:pPr>
              <w:pStyle w:val="6"/>
              <w:spacing w:before="258" w:line="125" w:lineRule="exact"/>
              <w:ind w:left="456"/>
              <w:rPr>
                <w:sz w:val="19"/>
                <w:szCs w:val="19"/>
              </w:rPr>
            </w:pPr>
            <w:r>
              <w:rPr>
                <w:position w:val="-3"/>
                <w:sz w:val="19"/>
                <w:szCs w:val="19"/>
              </w:rPr>
              <w:t>-</w:t>
            </w:r>
          </w:p>
        </w:tc>
        <w:tc>
          <w:tcPr>
            <w:tcW w:w="1072" w:type="dxa"/>
            <w:vAlign w:val="top"/>
          </w:tcPr>
          <w:p w14:paraId="6CCE151D">
            <w:pPr>
              <w:pStyle w:val="6"/>
              <w:spacing w:before="258" w:line="125" w:lineRule="exact"/>
              <w:ind w:left="491"/>
              <w:rPr>
                <w:sz w:val="19"/>
                <w:szCs w:val="19"/>
              </w:rPr>
            </w:pPr>
            <w:r>
              <w:rPr>
                <w:position w:val="-3"/>
                <w:sz w:val="19"/>
                <w:szCs w:val="19"/>
              </w:rPr>
              <w:t>-</w:t>
            </w:r>
          </w:p>
        </w:tc>
        <w:tc>
          <w:tcPr>
            <w:tcW w:w="1051" w:type="dxa"/>
            <w:vAlign w:val="top"/>
          </w:tcPr>
          <w:p w14:paraId="3498AE90">
            <w:pPr>
              <w:pStyle w:val="6"/>
              <w:spacing w:before="258" w:line="125" w:lineRule="exact"/>
              <w:ind w:left="478"/>
              <w:rPr>
                <w:sz w:val="19"/>
                <w:szCs w:val="19"/>
              </w:rPr>
            </w:pPr>
            <w:r>
              <w:rPr>
                <w:position w:val="-3"/>
                <w:sz w:val="19"/>
                <w:szCs w:val="19"/>
              </w:rPr>
              <w:t>-</w:t>
            </w:r>
          </w:p>
        </w:tc>
        <w:tc>
          <w:tcPr>
            <w:tcW w:w="830" w:type="dxa"/>
            <w:vAlign w:val="top"/>
          </w:tcPr>
          <w:p w14:paraId="6C8DBDF3">
            <w:pPr>
              <w:pStyle w:val="6"/>
              <w:spacing w:before="160" w:line="241" w:lineRule="auto"/>
              <w:ind w:left="194"/>
              <w:rPr>
                <w:sz w:val="19"/>
                <w:szCs w:val="19"/>
              </w:rPr>
            </w:pPr>
            <w:r>
              <w:rPr>
                <w:spacing w:val="-2"/>
                <w:sz w:val="19"/>
                <w:szCs w:val="19"/>
              </w:rPr>
              <w:t>±20%</w:t>
            </w:r>
          </w:p>
        </w:tc>
      </w:tr>
      <w:tr w14:paraId="1AAB08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9010" w:type="dxa"/>
            <w:gridSpan w:val="8"/>
            <w:vAlign w:val="top"/>
          </w:tcPr>
          <w:p w14:paraId="1C43A3A2">
            <w:pPr>
              <w:pStyle w:val="6"/>
              <w:spacing w:before="31" w:line="215" w:lineRule="auto"/>
              <w:ind w:left="2914"/>
              <w:rPr>
                <w:sz w:val="19"/>
                <w:szCs w:val="19"/>
              </w:rPr>
            </w:pPr>
            <w:r>
              <w:rPr>
                <w:spacing w:val="8"/>
                <w:sz w:val="19"/>
                <w:szCs w:val="19"/>
              </w:rPr>
              <w:t>娱乐康体用地、其他商业服务业用地</w:t>
            </w:r>
          </w:p>
        </w:tc>
      </w:tr>
      <w:tr w14:paraId="150ED4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1969" w:type="dxa"/>
            <w:vMerge w:val="restart"/>
            <w:tcBorders>
              <w:bottom w:val="nil"/>
            </w:tcBorders>
            <w:vAlign w:val="top"/>
          </w:tcPr>
          <w:p w14:paraId="634B1310">
            <w:pPr>
              <w:rPr>
                <w:rFonts w:ascii="Arial"/>
                <w:sz w:val="21"/>
              </w:rPr>
            </w:pPr>
          </w:p>
          <w:p w14:paraId="3CC487A9">
            <w:pPr>
              <w:pStyle w:val="6"/>
              <w:spacing w:before="62" w:line="228" w:lineRule="auto"/>
              <w:ind w:left="813"/>
              <w:rPr>
                <w:sz w:val="19"/>
                <w:szCs w:val="19"/>
              </w:rPr>
            </w:pPr>
            <w:r>
              <w:rPr>
                <w:spacing w:val="-4"/>
                <w:sz w:val="19"/>
                <w:szCs w:val="19"/>
              </w:rPr>
              <w:t>乡镇</w:t>
            </w:r>
          </w:p>
        </w:tc>
        <w:tc>
          <w:tcPr>
            <w:tcW w:w="2054" w:type="dxa"/>
            <w:gridSpan w:val="2"/>
            <w:vAlign w:val="top"/>
          </w:tcPr>
          <w:p w14:paraId="0CE181C8">
            <w:pPr>
              <w:pStyle w:val="6"/>
              <w:spacing w:before="32" w:line="217" w:lineRule="auto"/>
              <w:ind w:left="894"/>
              <w:rPr>
                <w:sz w:val="19"/>
                <w:szCs w:val="19"/>
              </w:rPr>
            </w:pPr>
            <w:r>
              <w:rPr>
                <w:spacing w:val="-14"/>
                <w:sz w:val="19"/>
                <w:szCs w:val="19"/>
              </w:rPr>
              <w:t>Ⅰ级</w:t>
            </w:r>
          </w:p>
        </w:tc>
        <w:tc>
          <w:tcPr>
            <w:tcW w:w="2034" w:type="dxa"/>
            <w:gridSpan w:val="2"/>
            <w:vAlign w:val="top"/>
          </w:tcPr>
          <w:p w14:paraId="42352F26">
            <w:pPr>
              <w:pStyle w:val="6"/>
              <w:spacing w:before="32" w:line="217" w:lineRule="auto"/>
              <w:ind w:left="858"/>
              <w:rPr>
                <w:sz w:val="19"/>
                <w:szCs w:val="19"/>
              </w:rPr>
            </w:pPr>
            <w:r>
              <w:rPr>
                <w:spacing w:val="-6"/>
                <w:sz w:val="19"/>
                <w:szCs w:val="19"/>
              </w:rPr>
              <w:t>Ⅱ级</w:t>
            </w:r>
          </w:p>
        </w:tc>
        <w:tc>
          <w:tcPr>
            <w:tcW w:w="2123" w:type="dxa"/>
            <w:gridSpan w:val="2"/>
            <w:vAlign w:val="top"/>
          </w:tcPr>
          <w:p w14:paraId="0ADF4587">
            <w:pPr>
              <w:pStyle w:val="6"/>
              <w:spacing w:before="32" w:line="217" w:lineRule="auto"/>
              <w:ind w:left="867"/>
              <w:rPr>
                <w:sz w:val="19"/>
                <w:szCs w:val="19"/>
              </w:rPr>
            </w:pPr>
            <w:r>
              <w:rPr>
                <w:spacing w:val="5"/>
                <w:sz w:val="19"/>
                <w:szCs w:val="19"/>
              </w:rPr>
              <w:t>Ⅲ级</w:t>
            </w:r>
          </w:p>
        </w:tc>
        <w:tc>
          <w:tcPr>
            <w:tcW w:w="830" w:type="dxa"/>
            <w:vMerge w:val="restart"/>
            <w:tcBorders>
              <w:bottom w:val="nil"/>
            </w:tcBorders>
            <w:vAlign w:val="top"/>
          </w:tcPr>
          <w:p w14:paraId="6A2A7C9C">
            <w:pPr>
              <w:pStyle w:val="6"/>
              <w:spacing w:before="173" w:line="253" w:lineRule="auto"/>
              <w:ind w:left="327" w:right="114" w:hanging="201"/>
              <w:rPr>
                <w:sz w:val="19"/>
                <w:szCs w:val="19"/>
              </w:rPr>
            </w:pPr>
            <w:r>
              <w:rPr>
                <w:spacing w:val="4"/>
                <w:sz w:val="19"/>
                <w:szCs w:val="19"/>
              </w:rPr>
              <w:t>调整幅</w:t>
            </w:r>
            <w:r>
              <w:rPr>
                <w:sz w:val="19"/>
                <w:szCs w:val="19"/>
              </w:rPr>
              <w:t>度</w:t>
            </w:r>
          </w:p>
        </w:tc>
      </w:tr>
      <w:tr w14:paraId="455EC3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1969" w:type="dxa"/>
            <w:vMerge w:val="continue"/>
            <w:tcBorders>
              <w:top w:val="nil"/>
              <w:bottom w:val="nil"/>
            </w:tcBorders>
            <w:vAlign w:val="top"/>
          </w:tcPr>
          <w:p w14:paraId="5B43A675">
            <w:pPr>
              <w:rPr>
                <w:rFonts w:ascii="Arial"/>
                <w:sz w:val="21"/>
              </w:rPr>
            </w:pPr>
          </w:p>
        </w:tc>
        <w:tc>
          <w:tcPr>
            <w:tcW w:w="1094" w:type="dxa"/>
            <w:vAlign w:val="top"/>
          </w:tcPr>
          <w:p w14:paraId="237AC9AB">
            <w:pPr>
              <w:pStyle w:val="6"/>
              <w:spacing w:before="32" w:line="214" w:lineRule="auto"/>
              <w:ind w:left="155"/>
              <w:rPr>
                <w:sz w:val="19"/>
                <w:szCs w:val="19"/>
              </w:rPr>
            </w:pPr>
            <w:r>
              <w:rPr>
                <w:spacing w:val="6"/>
                <w:sz w:val="19"/>
                <w:szCs w:val="19"/>
              </w:rPr>
              <w:t>楼面地价</w:t>
            </w:r>
          </w:p>
        </w:tc>
        <w:tc>
          <w:tcPr>
            <w:tcW w:w="960" w:type="dxa"/>
            <w:vAlign w:val="top"/>
          </w:tcPr>
          <w:p w14:paraId="0208BD50">
            <w:pPr>
              <w:pStyle w:val="6"/>
              <w:spacing w:before="32" w:line="214" w:lineRule="auto"/>
              <w:ind w:left="191"/>
              <w:rPr>
                <w:sz w:val="19"/>
                <w:szCs w:val="19"/>
              </w:rPr>
            </w:pPr>
            <w:r>
              <w:rPr>
                <w:spacing w:val="4"/>
                <w:sz w:val="19"/>
                <w:szCs w:val="19"/>
              </w:rPr>
              <w:t>地面价</w:t>
            </w:r>
          </w:p>
        </w:tc>
        <w:tc>
          <w:tcPr>
            <w:tcW w:w="1027" w:type="dxa"/>
            <w:vAlign w:val="top"/>
          </w:tcPr>
          <w:p w14:paraId="0DFB0C27">
            <w:pPr>
              <w:pStyle w:val="6"/>
              <w:spacing w:before="32" w:line="214" w:lineRule="auto"/>
              <w:ind w:left="122"/>
              <w:rPr>
                <w:sz w:val="19"/>
                <w:szCs w:val="19"/>
              </w:rPr>
            </w:pPr>
            <w:r>
              <w:rPr>
                <w:spacing w:val="6"/>
                <w:sz w:val="19"/>
                <w:szCs w:val="19"/>
              </w:rPr>
              <w:t>楼面地价</w:t>
            </w:r>
          </w:p>
        </w:tc>
        <w:tc>
          <w:tcPr>
            <w:tcW w:w="1007" w:type="dxa"/>
            <w:vAlign w:val="top"/>
          </w:tcPr>
          <w:p w14:paraId="1EAC37D3">
            <w:pPr>
              <w:pStyle w:val="6"/>
              <w:spacing w:before="32" w:line="214" w:lineRule="auto"/>
              <w:ind w:left="215"/>
              <w:rPr>
                <w:sz w:val="19"/>
                <w:szCs w:val="19"/>
              </w:rPr>
            </w:pPr>
            <w:r>
              <w:rPr>
                <w:spacing w:val="4"/>
                <w:sz w:val="19"/>
                <w:szCs w:val="19"/>
              </w:rPr>
              <w:t>地面价</w:t>
            </w:r>
          </w:p>
        </w:tc>
        <w:tc>
          <w:tcPr>
            <w:tcW w:w="1072" w:type="dxa"/>
            <w:vAlign w:val="top"/>
          </w:tcPr>
          <w:p w14:paraId="68BE9619">
            <w:pPr>
              <w:pStyle w:val="6"/>
              <w:spacing w:before="32" w:line="214" w:lineRule="auto"/>
              <w:ind w:left="150"/>
              <w:rPr>
                <w:sz w:val="19"/>
                <w:szCs w:val="19"/>
              </w:rPr>
            </w:pPr>
            <w:r>
              <w:rPr>
                <w:spacing w:val="6"/>
                <w:sz w:val="19"/>
                <w:szCs w:val="19"/>
              </w:rPr>
              <w:t>楼面地价</w:t>
            </w:r>
          </w:p>
        </w:tc>
        <w:tc>
          <w:tcPr>
            <w:tcW w:w="1051" w:type="dxa"/>
            <w:vAlign w:val="top"/>
          </w:tcPr>
          <w:p w14:paraId="3C013A79">
            <w:pPr>
              <w:pStyle w:val="6"/>
              <w:spacing w:before="32" w:line="214" w:lineRule="auto"/>
              <w:ind w:left="237"/>
              <w:rPr>
                <w:sz w:val="19"/>
                <w:szCs w:val="19"/>
              </w:rPr>
            </w:pPr>
            <w:r>
              <w:rPr>
                <w:spacing w:val="4"/>
                <w:sz w:val="19"/>
                <w:szCs w:val="19"/>
              </w:rPr>
              <w:t>地面价</w:t>
            </w:r>
          </w:p>
        </w:tc>
        <w:tc>
          <w:tcPr>
            <w:tcW w:w="830" w:type="dxa"/>
            <w:vMerge w:val="continue"/>
            <w:tcBorders>
              <w:top w:val="nil"/>
              <w:bottom w:val="nil"/>
            </w:tcBorders>
            <w:vAlign w:val="top"/>
          </w:tcPr>
          <w:p w14:paraId="2CC25FC3">
            <w:pPr>
              <w:rPr>
                <w:rFonts w:ascii="Arial"/>
                <w:sz w:val="21"/>
              </w:rPr>
            </w:pPr>
          </w:p>
        </w:tc>
      </w:tr>
      <w:tr w14:paraId="2BD128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1969" w:type="dxa"/>
            <w:vMerge w:val="continue"/>
            <w:tcBorders>
              <w:top w:val="nil"/>
            </w:tcBorders>
            <w:vAlign w:val="top"/>
          </w:tcPr>
          <w:p w14:paraId="2DD8DF18">
            <w:pPr>
              <w:rPr>
                <w:rFonts w:ascii="Arial"/>
                <w:sz w:val="21"/>
              </w:rPr>
            </w:pPr>
          </w:p>
        </w:tc>
        <w:tc>
          <w:tcPr>
            <w:tcW w:w="1094" w:type="dxa"/>
            <w:vAlign w:val="top"/>
          </w:tcPr>
          <w:p w14:paraId="06220B23">
            <w:pPr>
              <w:pStyle w:val="6"/>
              <w:spacing w:before="33" w:line="213" w:lineRule="auto"/>
              <w:ind w:left="308"/>
              <w:rPr>
                <w:sz w:val="19"/>
                <w:szCs w:val="19"/>
              </w:rPr>
            </w:pPr>
            <w:r>
              <w:rPr>
                <w:spacing w:val="-1"/>
                <w:sz w:val="19"/>
                <w:szCs w:val="19"/>
              </w:rPr>
              <w:t>元/㎡</w:t>
            </w:r>
          </w:p>
        </w:tc>
        <w:tc>
          <w:tcPr>
            <w:tcW w:w="960" w:type="dxa"/>
            <w:vAlign w:val="top"/>
          </w:tcPr>
          <w:p w14:paraId="43F05D2C">
            <w:pPr>
              <w:pStyle w:val="6"/>
              <w:spacing w:before="33" w:line="213" w:lineRule="auto"/>
              <w:ind w:left="141"/>
              <w:rPr>
                <w:sz w:val="19"/>
                <w:szCs w:val="19"/>
              </w:rPr>
            </w:pPr>
            <w:r>
              <w:rPr>
                <w:spacing w:val="4"/>
                <w:sz w:val="19"/>
                <w:szCs w:val="19"/>
              </w:rPr>
              <w:t>万元/亩</w:t>
            </w:r>
          </w:p>
        </w:tc>
        <w:tc>
          <w:tcPr>
            <w:tcW w:w="1027" w:type="dxa"/>
            <w:vAlign w:val="top"/>
          </w:tcPr>
          <w:p w14:paraId="13D06AB3">
            <w:pPr>
              <w:pStyle w:val="6"/>
              <w:spacing w:before="33" w:line="213" w:lineRule="auto"/>
              <w:ind w:left="277"/>
              <w:rPr>
                <w:sz w:val="19"/>
                <w:szCs w:val="19"/>
              </w:rPr>
            </w:pPr>
            <w:r>
              <w:rPr>
                <w:spacing w:val="-1"/>
                <w:sz w:val="19"/>
                <w:szCs w:val="19"/>
              </w:rPr>
              <w:t>元/㎡</w:t>
            </w:r>
          </w:p>
        </w:tc>
        <w:tc>
          <w:tcPr>
            <w:tcW w:w="1007" w:type="dxa"/>
            <w:vAlign w:val="top"/>
          </w:tcPr>
          <w:p w14:paraId="44F0D52E">
            <w:pPr>
              <w:pStyle w:val="6"/>
              <w:spacing w:before="33" w:line="213" w:lineRule="auto"/>
              <w:ind w:left="166"/>
              <w:rPr>
                <w:sz w:val="19"/>
                <w:szCs w:val="19"/>
              </w:rPr>
            </w:pPr>
            <w:r>
              <w:rPr>
                <w:spacing w:val="4"/>
                <w:sz w:val="19"/>
                <w:szCs w:val="19"/>
              </w:rPr>
              <w:t>万元/亩</w:t>
            </w:r>
          </w:p>
        </w:tc>
        <w:tc>
          <w:tcPr>
            <w:tcW w:w="1072" w:type="dxa"/>
            <w:vAlign w:val="top"/>
          </w:tcPr>
          <w:p w14:paraId="560EFF2B">
            <w:pPr>
              <w:pStyle w:val="6"/>
              <w:spacing w:before="33" w:line="213" w:lineRule="auto"/>
              <w:ind w:left="303"/>
              <w:rPr>
                <w:sz w:val="19"/>
                <w:szCs w:val="19"/>
              </w:rPr>
            </w:pPr>
            <w:r>
              <w:rPr>
                <w:spacing w:val="-1"/>
                <w:sz w:val="19"/>
                <w:szCs w:val="19"/>
              </w:rPr>
              <w:t>元/㎡</w:t>
            </w:r>
          </w:p>
        </w:tc>
        <w:tc>
          <w:tcPr>
            <w:tcW w:w="1051" w:type="dxa"/>
            <w:vAlign w:val="top"/>
          </w:tcPr>
          <w:p w14:paraId="6DBFA2EF">
            <w:pPr>
              <w:pStyle w:val="6"/>
              <w:spacing w:before="33" w:line="213" w:lineRule="auto"/>
              <w:ind w:left="187"/>
              <w:rPr>
                <w:sz w:val="19"/>
                <w:szCs w:val="19"/>
              </w:rPr>
            </w:pPr>
            <w:r>
              <w:rPr>
                <w:spacing w:val="4"/>
                <w:sz w:val="19"/>
                <w:szCs w:val="19"/>
              </w:rPr>
              <w:t>万元/亩</w:t>
            </w:r>
          </w:p>
        </w:tc>
        <w:tc>
          <w:tcPr>
            <w:tcW w:w="830" w:type="dxa"/>
            <w:vMerge w:val="continue"/>
            <w:tcBorders>
              <w:top w:val="nil"/>
            </w:tcBorders>
            <w:vAlign w:val="top"/>
          </w:tcPr>
          <w:p w14:paraId="3D019CC7">
            <w:pPr>
              <w:rPr>
                <w:rFonts w:ascii="Arial"/>
                <w:sz w:val="21"/>
              </w:rPr>
            </w:pPr>
          </w:p>
        </w:tc>
      </w:tr>
      <w:tr w14:paraId="7E9855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969" w:type="dxa"/>
            <w:vAlign w:val="top"/>
          </w:tcPr>
          <w:p w14:paraId="2B6458C5">
            <w:pPr>
              <w:pStyle w:val="6"/>
              <w:spacing w:before="34" w:line="213" w:lineRule="auto"/>
              <w:ind w:left="796"/>
              <w:rPr>
                <w:sz w:val="19"/>
                <w:szCs w:val="19"/>
              </w:rPr>
            </w:pPr>
            <w:r>
              <w:rPr>
                <w:spacing w:val="2"/>
                <w:sz w:val="19"/>
                <w:szCs w:val="19"/>
              </w:rPr>
              <w:t>蓬壶</w:t>
            </w:r>
          </w:p>
        </w:tc>
        <w:tc>
          <w:tcPr>
            <w:tcW w:w="1094" w:type="dxa"/>
            <w:vAlign w:val="top"/>
          </w:tcPr>
          <w:p w14:paraId="12E3D33B">
            <w:pPr>
              <w:pStyle w:val="6"/>
              <w:spacing w:before="34" w:line="213" w:lineRule="auto"/>
              <w:ind w:left="403"/>
              <w:rPr>
                <w:sz w:val="19"/>
                <w:szCs w:val="19"/>
              </w:rPr>
            </w:pPr>
            <w:r>
              <w:rPr>
                <w:spacing w:val="1"/>
                <w:sz w:val="19"/>
                <w:szCs w:val="19"/>
              </w:rPr>
              <w:t>341</w:t>
            </w:r>
          </w:p>
        </w:tc>
        <w:tc>
          <w:tcPr>
            <w:tcW w:w="960" w:type="dxa"/>
            <w:vAlign w:val="top"/>
          </w:tcPr>
          <w:p w14:paraId="01EB57D7">
            <w:pPr>
              <w:pStyle w:val="6"/>
              <w:spacing w:before="34" w:line="213" w:lineRule="auto"/>
              <w:ind w:left="281"/>
              <w:rPr>
                <w:sz w:val="19"/>
                <w:szCs w:val="19"/>
              </w:rPr>
            </w:pPr>
            <w:r>
              <w:rPr>
                <w:spacing w:val="3"/>
                <w:sz w:val="19"/>
                <w:szCs w:val="19"/>
              </w:rPr>
              <w:t>45.5</w:t>
            </w:r>
          </w:p>
        </w:tc>
        <w:tc>
          <w:tcPr>
            <w:tcW w:w="1027" w:type="dxa"/>
            <w:vAlign w:val="top"/>
          </w:tcPr>
          <w:p w14:paraId="5D1C8C2B">
            <w:pPr>
              <w:pStyle w:val="6"/>
              <w:spacing w:before="34" w:line="213" w:lineRule="auto"/>
              <w:ind w:left="370"/>
              <w:rPr>
                <w:sz w:val="19"/>
                <w:szCs w:val="19"/>
              </w:rPr>
            </w:pPr>
            <w:r>
              <w:rPr>
                <w:spacing w:val="1"/>
                <w:sz w:val="19"/>
                <w:szCs w:val="19"/>
              </w:rPr>
              <w:t>317</w:t>
            </w:r>
          </w:p>
        </w:tc>
        <w:tc>
          <w:tcPr>
            <w:tcW w:w="1007" w:type="dxa"/>
            <w:vAlign w:val="top"/>
          </w:tcPr>
          <w:p w14:paraId="157447C5">
            <w:pPr>
              <w:pStyle w:val="6"/>
              <w:spacing w:before="34" w:line="213" w:lineRule="auto"/>
              <w:ind w:left="308"/>
              <w:rPr>
                <w:sz w:val="19"/>
                <w:szCs w:val="19"/>
              </w:rPr>
            </w:pPr>
            <w:r>
              <w:rPr>
                <w:spacing w:val="3"/>
                <w:sz w:val="19"/>
                <w:szCs w:val="19"/>
              </w:rPr>
              <w:t>42.3</w:t>
            </w:r>
          </w:p>
        </w:tc>
        <w:tc>
          <w:tcPr>
            <w:tcW w:w="1072" w:type="dxa"/>
            <w:vAlign w:val="top"/>
          </w:tcPr>
          <w:p w14:paraId="24465669">
            <w:pPr>
              <w:pStyle w:val="6"/>
              <w:spacing w:before="34" w:line="213" w:lineRule="auto"/>
              <w:ind w:left="397"/>
              <w:rPr>
                <w:sz w:val="19"/>
                <w:szCs w:val="19"/>
              </w:rPr>
            </w:pPr>
            <w:r>
              <w:rPr>
                <w:spacing w:val="2"/>
                <w:sz w:val="19"/>
                <w:szCs w:val="19"/>
              </w:rPr>
              <w:t>254</w:t>
            </w:r>
          </w:p>
        </w:tc>
        <w:tc>
          <w:tcPr>
            <w:tcW w:w="1051" w:type="dxa"/>
            <w:vAlign w:val="top"/>
          </w:tcPr>
          <w:p w14:paraId="3447DA08">
            <w:pPr>
              <w:pStyle w:val="6"/>
              <w:spacing w:before="34" w:line="213" w:lineRule="auto"/>
              <w:ind w:left="335"/>
              <w:rPr>
                <w:sz w:val="19"/>
                <w:szCs w:val="19"/>
              </w:rPr>
            </w:pPr>
            <w:r>
              <w:rPr>
                <w:spacing w:val="2"/>
                <w:sz w:val="19"/>
                <w:szCs w:val="19"/>
              </w:rPr>
              <w:t>33.9</w:t>
            </w:r>
          </w:p>
        </w:tc>
        <w:tc>
          <w:tcPr>
            <w:tcW w:w="830" w:type="dxa"/>
            <w:vAlign w:val="top"/>
          </w:tcPr>
          <w:p w14:paraId="5EC5B594">
            <w:pPr>
              <w:pStyle w:val="6"/>
              <w:spacing w:before="34" w:line="213" w:lineRule="auto"/>
              <w:ind w:left="194"/>
              <w:rPr>
                <w:sz w:val="19"/>
                <w:szCs w:val="19"/>
              </w:rPr>
            </w:pPr>
            <w:r>
              <w:rPr>
                <w:spacing w:val="-2"/>
                <w:sz w:val="19"/>
                <w:szCs w:val="19"/>
              </w:rPr>
              <w:t>±20%</w:t>
            </w:r>
          </w:p>
        </w:tc>
      </w:tr>
      <w:tr w14:paraId="12A62F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969" w:type="dxa"/>
            <w:vAlign w:val="top"/>
          </w:tcPr>
          <w:p w14:paraId="0A445816">
            <w:pPr>
              <w:pStyle w:val="6"/>
              <w:spacing w:before="34" w:line="213" w:lineRule="auto"/>
              <w:ind w:left="797"/>
              <w:rPr>
                <w:sz w:val="19"/>
                <w:szCs w:val="19"/>
              </w:rPr>
            </w:pPr>
            <w:r>
              <w:rPr>
                <w:spacing w:val="1"/>
                <w:sz w:val="19"/>
                <w:szCs w:val="19"/>
              </w:rPr>
              <w:t>达埔</w:t>
            </w:r>
          </w:p>
        </w:tc>
        <w:tc>
          <w:tcPr>
            <w:tcW w:w="1094" w:type="dxa"/>
            <w:vAlign w:val="top"/>
          </w:tcPr>
          <w:p w14:paraId="57332202">
            <w:pPr>
              <w:pStyle w:val="6"/>
              <w:spacing w:before="34" w:line="213" w:lineRule="auto"/>
              <w:ind w:left="403"/>
              <w:rPr>
                <w:sz w:val="19"/>
                <w:szCs w:val="19"/>
              </w:rPr>
            </w:pPr>
            <w:r>
              <w:rPr>
                <w:spacing w:val="1"/>
                <w:sz w:val="19"/>
                <w:szCs w:val="19"/>
              </w:rPr>
              <w:t>338</w:t>
            </w:r>
          </w:p>
        </w:tc>
        <w:tc>
          <w:tcPr>
            <w:tcW w:w="960" w:type="dxa"/>
            <w:vAlign w:val="top"/>
          </w:tcPr>
          <w:p w14:paraId="740884B6">
            <w:pPr>
              <w:pStyle w:val="6"/>
              <w:spacing w:before="34" w:line="213" w:lineRule="auto"/>
              <w:ind w:left="281"/>
              <w:rPr>
                <w:sz w:val="19"/>
                <w:szCs w:val="19"/>
              </w:rPr>
            </w:pPr>
            <w:r>
              <w:rPr>
                <w:spacing w:val="3"/>
                <w:sz w:val="19"/>
                <w:szCs w:val="19"/>
              </w:rPr>
              <w:t>45.1</w:t>
            </w:r>
          </w:p>
        </w:tc>
        <w:tc>
          <w:tcPr>
            <w:tcW w:w="1027" w:type="dxa"/>
            <w:vAlign w:val="top"/>
          </w:tcPr>
          <w:p w14:paraId="2FA1B580">
            <w:pPr>
              <w:pStyle w:val="6"/>
              <w:spacing w:before="34" w:line="213" w:lineRule="auto"/>
              <w:ind w:left="370"/>
              <w:rPr>
                <w:sz w:val="19"/>
                <w:szCs w:val="19"/>
              </w:rPr>
            </w:pPr>
            <w:r>
              <w:rPr>
                <w:spacing w:val="1"/>
                <w:sz w:val="19"/>
                <w:szCs w:val="19"/>
              </w:rPr>
              <w:t>315</w:t>
            </w:r>
          </w:p>
        </w:tc>
        <w:tc>
          <w:tcPr>
            <w:tcW w:w="1007" w:type="dxa"/>
            <w:vAlign w:val="top"/>
          </w:tcPr>
          <w:p w14:paraId="6F589261">
            <w:pPr>
              <w:pStyle w:val="6"/>
              <w:spacing w:before="34" w:line="213" w:lineRule="auto"/>
              <w:ind w:left="409"/>
              <w:rPr>
                <w:sz w:val="19"/>
                <w:szCs w:val="19"/>
              </w:rPr>
            </w:pPr>
            <w:r>
              <w:rPr>
                <w:spacing w:val="2"/>
                <w:sz w:val="19"/>
                <w:szCs w:val="19"/>
              </w:rPr>
              <w:t>42</w:t>
            </w:r>
          </w:p>
        </w:tc>
        <w:tc>
          <w:tcPr>
            <w:tcW w:w="1072" w:type="dxa"/>
            <w:vAlign w:val="top"/>
          </w:tcPr>
          <w:p w14:paraId="6DDEB154">
            <w:pPr>
              <w:pStyle w:val="6"/>
              <w:spacing w:before="34" w:line="213" w:lineRule="auto"/>
              <w:ind w:left="397"/>
              <w:rPr>
                <w:sz w:val="19"/>
                <w:szCs w:val="19"/>
              </w:rPr>
            </w:pPr>
            <w:r>
              <w:rPr>
                <w:spacing w:val="2"/>
                <w:sz w:val="19"/>
                <w:szCs w:val="19"/>
              </w:rPr>
              <w:t>249</w:t>
            </w:r>
          </w:p>
        </w:tc>
        <w:tc>
          <w:tcPr>
            <w:tcW w:w="1051" w:type="dxa"/>
            <w:vAlign w:val="top"/>
          </w:tcPr>
          <w:p w14:paraId="1712BF28">
            <w:pPr>
              <w:pStyle w:val="6"/>
              <w:spacing w:before="34" w:line="213" w:lineRule="auto"/>
              <w:ind w:left="335"/>
              <w:rPr>
                <w:sz w:val="19"/>
                <w:szCs w:val="19"/>
              </w:rPr>
            </w:pPr>
            <w:r>
              <w:rPr>
                <w:spacing w:val="2"/>
                <w:sz w:val="19"/>
                <w:szCs w:val="19"/>
              </w:rPr>
              <w:t>33.2</w:t>
            </w:r>
          </w:p>
        </w:tc>
        <w:tc>
          <w:tcPr>
            <w:tcW w:w="830" w:type="dxa"/>
            <w:vAlign w:val="top"/>
          </w:tcPr>
          <w:p w14:paraId="5225BD86">
            <w:pPr>
              <w:pStyle w:val="6"/>
              <w:spacing w:before="34" w:line="213" w:lineRule="auto"/>
              <w:ind w:left="194"/>
              <w:rPr>
                <w:sz w:val="19"/>
                <w:szCs w:val="19"/>
              </w:rPr>
            </w:pPr>
            <w:r>
              <w:rPr>
                <w:spacing w:val="-2"/>
                <w:sz w:val="19"/>
                <w:szCs w:val="19"/>
              </w:rPr>
              <w:t>±20%</w:t>
            </w:r>
          </w:p>
        </w:tc>
      </w:tr>
      <w:tr w14:paraId="4E1F3C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66" w:hRule="atLeast"/>
        </w:trPr>
        <w:tc>
          <w:tcPr>
            <w:tcW w:w="1969" w:type="dxa"/>
            <w:vAlign w:val="top"/>
          </w:tcPr>
          <w:p w14:paraId="56C4F81C">
            <w:pPr>
              <w:pStyle w:val="6"/>
              <w:spacing w:before="36" w:line="213" w:lineRule="auto"/>
              <w:ind w:left="126"/>
              <w:rPr>
                <w:sz w:val="19"/>
                <w:szCs w:val="19"/>
              </w:rPr>
            </w:pPr>
            <w:r>
              <w:rPr>
                <w:spacing w:val="2"/>
                <w:sz w:val="19"/>
                <w:szCs w:val="19"/>
              </w:rPr>
              <w:t>苏坑、坑仔口、下洋</w:t>
            </w:r>
          </w:p>
        </w:tc>
        <w:tc>
          <w:tcPr>
            <w:tcW w:w="1094" w:type="dxa"/>
            <w:vAlign w:val="top"/>
          </w:tcPr>
          <w:p w14:paraId="1010B9F7">
            <w:pPr>
              <w:pStyle w:val="6"/>
              <w:spacing w:before="36" w:line="213" w:lineRule="auto"/>
              <w:ind w:left="402"/>
              <w:rPr>
                <w:sz w:val="19"/>
                <w:szCs w:val="19"/>
              </w:rPr>
            </w:pPr>
            <w:r>
              <w:rPr>
                <w:spacing w:val="2"/>
                <w:sz w:val="19"/>
                <w:szCs w:val="19"/>
              </w:rPr>
              <w:t>251</w:t>
            </w:r>
          </w:p>
        </w:tc>
        <w:tc>
          <w:tcPr>
            <w:tcW w:w="960" w:type="dxa"/>
            <w:vAlign w:val="top"/>
          </w:tcPr>
          <w:p w14:paraId="050CB3B8">
            <w:pPr>
              <w:pStyle w:val="6"/>
              <w:spacing w:before="36" w:line="213" w:lineRule="auto"/>
              <w:ind w:left="286"/>
              <w:rPr>
                <w:sz w:val="19"/>
                <w:szCs w:val="19"/>
              </w:rPr>
            </w:pPr>
            <w:r>
              <w:rPr>
                <w:spacing w:val="2"/>
                <w:sz w:val="19"/>
                <w:szCs w:val="19"/>
              </w:rPr>
              <w:t>33.5</w:t>
            </w:r>
          </w:p>
        </w:tc>
        <w:tc>
          <w:tcPr>
            <w:tcW w:w="1027" w:type="dxa"/>
            <w:vAlign w:val="top"/>
          </w:tcPr>
          <w:p w14:paraId="527788BD">
            <w:pPr>
              <w:pStyle w:val="6"/>
              <w:spacing w:before="36" w:line="213" w:lineRule="auto"/>
              <w:ind w:left="369"/>
              <w:rPr>
                <w:sz w:val="19"/>
                <w:szCs w:val="19"/>
              </w:rPr>
            </w:pPr>
            <w:r>
              <w:rPr>
                <w:spacing w:val="2"/>
                <w:sz w:val="19"/>
                <w:szCs w:val="19"/>
              </w:rPr>
              <w:t>216</w:t>
            </w:r>
          </w:p>
        </w:tc>
        <w:tc>
          <w:tcPr>
            <w:tcW w:w="1007" w:type="dxa"/>
            <w:vAlign w:val="top"/>
          </w:tcPr>
          <w:p w14:paraId="56C794C7">
            <w:pPr>
              <w:pStyle w:val="6"/>
              <w:spacing w:before="36" w:line="213" w:lineRule="auto"/>
              <w:ind w:left="312"/>
              <w:rPr>
                <w:sz w:val="19"/>
                <w:szCs w:val="19"/>
              </w:rPr>
            </w:pPr>
            <w:r>
              <w:rPr>
                <w:spacing w:val="3"/>
                <w:sz w:val="19"/>
                <w:szCs w:val="19"/>
              </w:rPr>
              <w:t>28.8</w:t>
            </w:r>
          </w:p>
        </w:tc>
        <w:tc>
          <w:tcPr>
            <w:tcW w:w="1072" w:type="dxa"/>
            <w:vAlign w:val="top"/>
          </w:tcPr>
          <w:p w14:paraId="53138DAC">
            <w:pPr>
              <w:pStyle w:val="6"/>
              <w:spacing w:before="134" w:line="121" w:lineRule="exact"/>
              <w:ind w:left="491"/>
              <w:rPr>
                <w:sz w:val="19"/>
                <w:szCs w:val="19"/>
              </w:rPr>
            </w:pPr>
            <w:r>
              <w:rPr>
                <w:position w:val="-3"/>
                <w:sz w:val="19"/>
                <w:szCs w:val="19"/>
              </w:rPr>
              <w:t>-</w:t>
            </w:r>
          </w:p>
        </w:tc>
        <w:tc>
          <w:tcPr>
            <w:tcW w:w="1051" w:type="dxa"/>
            <w:vAlign w:val="top"/>
          </w:tcPr>
          <w:p w14:paraId="6D554347">
            <w:pPr>
              <w:pStyle w:val="6"/>
              <w:spacing w:before="134" w:line="121" w:lineRule="exact"/>
              <w:ind w:left="478"/>
              <w:rPr>
                <w:sz w:val="19"/>
                <w:szCs w:val="19"/>
              </w:rPr>
            </w:pPr>
            <w:r>
              <w:rPr>
                <w:position w:val="-3"/>
                <w:sz w:val="19"/>
                <w:szCs w:val="19"/>
              </w:rPr>
              <w:t>-</w:t>
            </w:r>
          </w:p>
        </w:tc>
        <w:tc>
          <w:tcPr>
            <w:tcW w:w="830" w:type="dxa"/>
            <w:vAlign w:val="top"/>
          </w:tcPr>
          <w:p w14:paraId="52C96E85">
            <w:pPr>
              <w:pStyle w:val="6"/>
              <w:spacing w:before="36" w:line="213" w:lineRule="auto"/>
              <w:ind w:left="194"/>
              <w:rPr>
                <w:sz w:val="19"/>
                <w:szCs w:val="19"/>
              </w:rPr>
            </w:pPr>
            <w:r>
              <w:rPr>
                <w:spacing w:val="-2"/>
                <w:sz w:val="19"/>
                <w:szCs w:val="19"/>
              </w:rPr>
              <w:t>±20%</w:t>
            </w:r>
          </w:p>
        </w:tc>
      </w:tr>
      <w:tr w14:paraId="5422CE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969" w:type="dxa"/>
            <w:vAlign w:val="top"/>
          </w:tcPr>
          <w:p w14:paraId="51CE1A40">
            <w:pPr>
              <w:pStyle w:val="6"/>
              <w:spacing w:before="34" w:line="213" w:lineRule="auto"/>
              <w:ind w:left="198"/>
              <w:rPr>
                <w:sz w:val="19"/>
                <w:szCs w:val="19"/>
              </w:rPr>
            </w:pPr>
            <w:r>
              <w:rPr>
                <w:spacing w:val="7"/>
                <w:sz w:val="19"/>
                <w:szCs w:val="19"/>
              </w:rPr>
              <w:t>一都、湖洋、介福</w:t>
            </w:r>
          </w:p>
        </w:tc>
        <w:tc>
          <w:tcPr>
            <w:tcW w:w="1094" w:type="dxa"/>
            <w:vAlign w:val="top"/>
          </w:tcPr>
          <w:p w14:paraId="68F41E48">
            <w:pPr>
              <w:pStyle w:val="6"/>
              <w:spacing w:before="34" w:line="213" w:lineRule="auto"/>
              <w:ind w:left="402"/>
              <w:rPr>
                <w:sz w:val="19"/>
                <w:szCs w:val="19"/>
              </w:rPr>
            </w:pPr>
            <w:r>
              <w:rPr>
                <w:spacing w:val="2"/>
                <w:sz w:val="19"/>
                <w:szCs w:val="19"/>
              </w:rPr>
              <w:t>244</w:t>
            </w:r>
          </w:p>
        </w:tc>
        <w:tc>
          <w:tcPr>
            <w:tcW w:w="960" w:type="dxa"/>
            <w:vAlign w:val="top"/>
          </w:tcPr>
          <w:p w14:paraId="5C3A3BBB">
            <w:pPr>
              <w:pStyle w:val="6"/>
              <w:spacing w:before="34" w:line="213" w:lineRule="auto"/>
              <w:ind w:left="286"/>
              <w:rPr>
                <w:sz w:val="19"/>
                <w:szCs w:val="19"/>
              </w:rPr>
            </w:pPr>
            <w:r>
              <w:rPr>
                <w:spacing w:val="2"/>
                <w:sz w:val="19"/>
                <w:szCs w:val="19"/>
              </w:rPr>
              <w:t>32.5</w:t>
            </w:r>
          </w:p>
        </w:tc>
        <w:tc>
          <w:tcPr>
            <w:tcW w:w="1027" w:type="dxa"/>
            <w:vAlign w:val="top"/>
          </w:tcPr>
          <w:p w14:paraId="242AC9B1">
            <w:pPr>
              <w:pStyle w:val="6"/>
              <w:spacing w:before="34" w:line="213" w:lineRule="auto"/>
              <w:ind w:left="369"/>
              <w:rPr>
                <w:sz w:val="19"/>
                <w:szCs w:val="19"/>
              </w:rPr>
            </w:pPr>
            <w:r>
              <w:rPr>
                <w:spacing w:val="2"/>
                <w:sz w:val="19"/>
                <w:szCs w:val="19"/>
              </w:rPr>
              <w:t>209</w:t>
            </w:r>
          </w:p>
        </w:tc>
        <w:tc>
          <w:tcPr>
            <w:tcW w:w="1007" w:type="dxa"/>
            <w:vAlign w:val="top"/>
          </w:tcPr>
          <w:p w14:paraId="1559D65A">
            <w:pPr>
              <w:pStyle w:val="6"/>
              <w:spacing w:before="34" w:line="213" w:lineRule="auto"/>
              <w:ind w:left="312"/>
              <w:rPr>
                <w:sz w:val="19"/>
                <w:szCs w:val="19"/>
              </w:rPr>
            </w:pPr>
            <w:r>
              <w:rPr>
                <w:spacing w:val="3"/>
                <w:sz w:val="19"/>
                <w:szCs w:val="19"/>
              </w:rPr>
              <w:t>27.9</w:t>
            </w:r>
          </w:p>
        </w:tc>
        <w:tc>
          <w:tcPr>
            <w:tcW w:w="1072" w:type="dxa"/>
            <w:vAlign w:val="top"/>
          </w:tcPr>
          <w:p w14:paraId="58824252">
            <w:pPr>
              <w:pStyle w:val="6"/>
              <w:spacing w:before="132" w:line="122" w:lineRule="exact"/>
              <w:ind w:left="491"/>
              <w:rPr>
                <w:sz w:val="19"/>
                <w:szCs w:val="19"/>
              </w:rPr>
            </w:pPr>
            <w:r>
              <w:rPr>
                <w:position w:val="-3"/>
                <w:sz w:val="19"/>
                <w:szCs w:val="19"/>
              </w:rPr>
              <w:t>-</w:t>
            </w:r>
          </w:p>
        </w:tc>
        <w:tc>
          <w:tcPr>
            <w:tcW w:w="1051" w:type="dxa"/>
            <w:vAlign w:val="top"/>
          </w:tcPr>
          <w:p w14:paraId="67330CE1">
            <w:pPr>
              <w:pStyle w:val="6"/>
              <w:spacing w:before="132" w:line="122" w:lineRule="exact"/>
              <w:ind w:left="478"/>
              <w:rPr>
                <w:sz w:val="19"/>
                <w:szCs w:val="19"/>
              </w:rPr>
            </w:pPr>
            <w:r>
              <w:rPr>
                <w:position w:val="-3"/>
                <w:sz w:val="19"/>
                <w:szCs w:val="19"/>
              </w:rPr>
              <w:t>-</w:t>
            </w:r>
          </w:p>
        </w:tc>
        <w:tc>
          <w:tcPr>
            <w:tcW w:w="830" w:type="dxa"/>
            <w:vAlign w:val="top"/>
          </w:tcPr>
          <w:p w14:paraId="0A86EFA5">
            <w:pPr>
              <w:pStyle w:val="6"/>
              <w:spacing w:before="34" w:line="213" w:lineRule="auto"/>
              <w:ind w:left="194"/>
              <w:rPr>
                <w:sz w:val="19"/>
                <w:szCs w:val="19"/>
              </w:rPr>
            </w:pPr>
            <w:r>
              <w:rPr>
                <w:spacing w:val="-2"/>
                <w:sz w:val="19"/>
                <w:szCs w:val="19"/>
              </w:rPr>
              <w:t>±20%</w:t>
            </w:r>
          </w:p>
        </w:tc>
      </w:tr>
      <w:tr w14:paraId="166A9F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2" w:hRule="atLeast"/>
        </w:trPr>
        <w:tc>
          <w:tcPr>
            <w:tcW w:w="1969" w:type="dxa"/>
            <w:vAlign w:val="top"/>
          </w:tcPr>
          <w:p w14:paraId="1E96F34F">
            <w:pPr>
              <w:pStyle w:val="6"/>
              <w:spacing w:before="34" w:line="232" w:lineRule="auto"/>
              <w:ind w:left="794" w:right="95" w:hanging="672"/>
              <w:rPr>
                <w:sz w:val="19"/>
                <w:szCs w:val="19"/>
              </w:rPr>
            </w:pPr>
            <w:r>
              <w:rPr>
                <w:spacing w:val="3"/>
                <w:sz w:val="19"/>
                <w:szCs w:val="19"/>
              </w:rPr>
              <w:t>吾峰、锦斗、玉斗、</w:t>
            </w:r>
            <w:r>
              <w:rPr>
                <w:spacing w:val="2"/>
                <w:sz w:val="19"/>
                <w:szCs w:val="19"/>
              </w:rPr>
              <w:t>桂洋</w:t>
            </w:r>
          </w:p>
        </w:tc>
        <w:tc>
          <w:tcPr>
            <w:tcW w:w="1094" w:type="dxa"/>
            <w:vAlign w:val="top"/>
          </w:tcPr>
          <w:p w14:paraId="23F9454E">
            <w:pPr>
              <w:pStyle w:val="6"/>
              <w:spacing w:before="163" w:line="253" w:lineRule="exact"/>
              <w:ind w:left="402"/>
              <w:rPr>
                <w:sz w:val="19"/>
                <w:szCs w:val="19"/>
              </w:rPr>
            </w:pPr>
            <w:r>
              <w:rPr>
                <w:spacing w:val="2"/>
                <w:position w:val="1"/>
                <w:sz w:val="19"/>
                <w:szCs w:val="19"/>
              </w:rPr>
              <w:t>226</w:t>
            </w:r>
          </w:p>
        </w:tc>
        <w:tc>
          <w:tcPr>
            <w:tcW w:w="960" w:type="dxa"/>
            <w:vAlign w:val="top"/>
          </w:tcPr>
          <w:p w14:paraId="486FA5B8">
            <w:pPr>
              <w:pStyle w:val="6"/>
              <w:spacing w:before="163" w:line="252" w:lineRule="exact"/>
              <w:ind w:left="286"/>
              <w:rPr>
                <w:sz w:val="19"/>
                <w:szCs w:val="19"/>
              </w:rPr>
            </w:pPr>
            <w:r>
              <w:rPr>
                <w:spacing w:val="2"/>
                <w:position w:val="1"/>
                <w:sz w:val="19"/>
                <w:szCs w:val="19"/>
              </w:rPr>
              <w:t>30.1</w:t>
            </w:r>
          </w:p>
        </w:tc>
        <w:tc>
          <w:tcPr>
            <w:tcW w:w="1027" w:type="dxa"/>
            <w:vAlign w:val="top"/>
          </w:tcPr>
          <w:p w14:paraId="4AD509E4">
            <w:pPr>
              <w:pStyle w:val="6"/>
              <w:spacing w:before="163" w:line="253" w:lineRule="exact"/>
              <w:ind w:left="381"/>
              <w:rPr>
                <w:sz w:val="19"/>
                <w:szCs w:val="19"/>
              </w:rPr>
            </w:pPr>
            <w:r>
              <w:rPr>
                <w:spacing w:val="-2"/>
                <w:position w:val="1"/>
                <w:sz w:val="19"/>
                <w:szCs w:val="19"/>
              </w:rPr>
              <w:t>183</w:t>
            </w:r>
          </w:p>
        </w:tc>
        <w:tc>
          <w:tcPr>
            <w:tcW w:w="1007" w:type="dxa"/>
            <w:vAlign w:val="top"/>
          </w:tcPr>
          <w:p w14:paraId="07AD6468">
            <w:pPr>
              <w:pStyle w:val="6"/>
              <w:spacing w:before="163" w:line="252" w:lineRule="exact"/>
              <w:ind w:left="312"/>
              <w:rPr>
                <w:sz w:val="19"/>
                <w:szCs w:val="19"/>
              </w:rPr>
            </w:pPr>
            <w:r>
              <w:rPr>
                <w:spacing w:val="3"/>
                <w:position w:val="1"/>
                <w:sz w:val="19"/>
                <w:szCs w:val="19"/>
              </w:rPr>
              <w:t>24.4</w:t>
            </w:r>
          </w:p>
        </w:tc>
        <w:tc>
          <w:tcPr>
            <w:tcW w:w="1072" w:type="dxa"/>
            <w:vAlign w:val="top"/>
          </w:tcPr>
          <w:p w14:paraId="03F6AF88">
            <w:pPr>
              <w:pStyle w:val="6"/>
              <w:spacing w:before="261" w:line="125" w:lineRule="exact"/>
              <w:ind w:left="491"/>
              <w:rPr>
                <w:sz w:val="19"/>
                <w:szCs w:val="19"/>
              </w:rPr>
            </w:pPr>
            <w:r>
              <w:rPr>
                <w:position w:val="-3"/>
                <w:sz w:val="19"/>
                <w:szCs w:val="19"/>
              </w:rPr>
              <w:t>-</w:t>
            </w:r>
          </w:p>
        </w:tc>
        <w:tc>
          <w:tcPr>
            <w:tcW w:w="1051" w:type="dxa"/>
            <w:vAlign w:val="top"/>
          </w:tcPr>
          <w:p w14:paraId="15C52AC1">
            <w:pPr>
              <w:pStyle w:val="6"/>
              <w:spacing w:before="261" w:line="125" w:lineRule="exact"/>
              <w:ind w:left="478"/>
              <w:rPr>
                <w:sz w:val="19"/>
                <w:szCs w:val="19"/>
              </w:rPr>
            </w:pPr>
            <w:r>
              <w:rPr>
                <w:position w:val="-3"/>
                <w:sz w:val="19"/>
                <w:szCs w:val="19"/>
              </w:rPr>
              <w:t>-</w:t>
            </w:r>
          </w:p>
        </w:tc>
        <w:tc>
          <w:tcPr>
            <w:tcW w:w="830" w:type="dxa"/>
            <w:vAlign w:val="top"/>
          </w:tcPr>
          <w:p w14:paraId="7E43A8CE">
            <w:pPr>
              <w:pStyle w:val="6"/>
              <w:spacing w:before="163" w:line="241" w:lineRule="auto"/>
              <w:ind w:left="194"/>
              <w:rPr>
                <w:sz w:val="19"/>
                <w:szCs w:val="19"/>
              </w:rPr>
            </w:pPr>
            <w:r>
              <w:rPr>
                <w:spacing w:val="-2"/>
                <w:sz w:val="19"/>
                <w:szCs w:val="19"/>
              </w:rPr>
              <w:t>±20%</w:t>
            </w:r>
          </w:p>
        </w:tc>
      </w:tr>
      <w:tr w14:paraId="6FF414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trPr>
        <w:tc>
          <w:tcPr>
            <w:tcW w:w="1969" w:type="dxa"/>
            <w:vAlign w:val="top"/>
          </w:tcPr>
          <w:p w14:paraId="27B80D48">
            <w:pPr>
              <w:pStyle w:val="6"/>
              <w:spacing w:before="34" w:line="236" w:lineRule="auto"/>
              <w:ind w:left="795" w:right="95" w:hanging="675"/>
              <w:rPr>
                <w:sz w:val="19"/>
                <w:szCs w:val="19"/>
              </w:rPr>
            </w:pPr>
            <w:r>
              <w:rPr>
                <w:spacing w:val="4"/>
                <w:sz w:val="19"/>
                <w:szCs w:val="19"/>
              </w:rPr>
              <w:t>横口、呈祥、外山、</w:t>
            </w:r>
            <w:r>
              <w:rPr>
                <w:spacing w:val="2"/>
                <w:sz w:val="19"/>
                <w:szCs w:val="19"/>
              </w:rPr>
              <w:t>仙夹</w:t>
            </w:r>
          </w:p>
        </w:tc>
        <w:tc>
          <w:tcPr>
            <w:tcW w:w="1094" w:type="dxa"/>
            <w:vAlign w:val="top"/>
          </w:tcPr>
          <w:p w14:paraId="0E661E39">
            <w:pPr>
              <w:pStyle w:val="6"/>
              <w:spacing w:before="164" w:line="253" w:lineRule="exact"/>
              <w:ind w:left="414"/>
              <w:rPr>
                <w:sz w:val="19"/>
                <w:szCs w:val="19"/>
              </w:rPr>
            </w:pPr>
            <w:r>
              <w:rPr>
                <w:spacing w:val="-2"/>
                <w:position w:val="1"/>
                <w:sz w:val="19"/>
                <w:szCs w:val="19"/>
              </w:rPr>
              <w:t>178</w:t>
            </w:r>
          </w:p>
        </w:tc>
        <w:tc>
          <w:tcPr>
            <w:tcW w:w="960" w:type="dxa"/>
            <w:vAlign w:val="top"/>
          </w:tcPr>
          <w:p w14:paraId="1EDE82B5">
            <w:pPr>
              <w:pStyle w:val="6"/>
              <w:spacing w:before="164" w:line="252" w:lineRule="exact"/>
              <w:ind w:left="285"/>
              <w:rPr>
                <w:sz w:val="19"/>
                <w:szCs w:val="19"/>
              </w:rPr>
            </w:pPr>
            <w:r>
              <w:rPr>
                <w:spacing w:val="3"/>
                <w:position w:val="1"/>
                <w:sz w:val="19"/>
                <w:szCs w:val="19"/>
              </w:rPr>
              <w:t>23.7</w:t>
            </w:r>
          </w:p>
        </w:tc>
        <w:tc>
          <w:tcPr>
            <w:tcW w:w="1027" w:type="dxa"/>
            <w:vAlign w:val="top"/>
          </w:tcPr>
          <w:p w14:paraId="77045A41">
            <w:pPr>
              <w:pStyle w:val="6"/>
              <w:spacing w:before="262" w:line="125" w:lineRule="exact"/>
              <w:ind w:left="465"/>
              <w:rPr>
                <w:sz w:val="19"/>
                <w:szCs w:val="19"/>
              </w:rPr>
            </w:pPr>
            <w:r>
              <w:rPr>
                <w:position w:val="-3"/>
                <w:sz w:val="19"/>
                <w:szCs w:val="19"/>
              </w:rPr>
              <w:t>-</w:t>
            </w:r>
          </w:p>
        </w:tc>
        <w:tc>
          <w:tcPr>
            <w:tcW w:w="1007" w:type="dxa"/>
            <w:vAlign w:val="top"/>
          </w:tcPr>
          <w:p w14:paraId="495A9479">
            <w:pPr>
              <w:pStyle w:val="6"/>
              <w:spacing w:before="262" w:line="125" w:lineRule="exact"/>
              <w:ind w:left="456"/>
              <w:rPr>
                <w:sz w:val="19"/>
                <w:szCs w:val="19"/>
              </w:rPr>
            </w:pPr>
            <w:r>
              <w:rPr>
                <w:position w:val="-3"/>
                <w:sz w:val="19"/>
                <w:szCs w:val="19"/>
              </w:rPr>
              <w:t>-</w:t>
            </w:r>
          </w:p>
        </w:tc>
        <w:tc>
          <w:tcPr>
            <w:tcW w:w="1072" w:type="dxa"/>
            <w:vAlign w:val="top"/>
          </w:tcPr>
          <w:p w14:paraId="405EFE9A">
            <w:pPr>
              <w:pStyle w:val="6"/>
              <w:spacing w:before="262" w:line="125" w:lineRule="exact"/>
              <w:ind w:left="491"/>
              <w:rPr>
                <w:sz w:val="19"/>
                <w:szCs w:val="19"/>
              </w:rPr>
            </w:pPr>
            <w:r>
              <w:rPr>
                <w:position w:val="-3"/>
                <w:sz w:val="19"/>
                <w:szCs w:val="19"/>
              </w:rPr>
              <w:t>-</w:t>
            </w:r>
          </w:p>
        </w:tc>
        <w:tc>
          <w:tcPr>
            <w:tcW w:w="1051" w:type="dxa"/>
            <w:vAlign w:val="top"/>
          </w:tcPr>
          <w:p w14:paraId="1895A2BC">
            <w:pPr>
              <w:pStyle w:val="6"/>
              <w:spacing w:before="262" w:line="125" w:lineRule="exact"/>
              <w:ind w:left="478"/>
              <w:rPr>
                <w:sz w:val="19"/>
                <w:szCs w:val="19"/>
              </w:rPr>
            </w:pPr>
            <w:r>
              <w:rPr>
                <w:position w:val="-3"/>
                <w:sz w:val="19"/>
                <w:szCs w:val="19"/>
              </w:rPr>
              <w:t>-</w:t>
            </w:r>
          </w:p>
        </w:tc>
        <w:tc>
          <w:tcPr>
            <w:tcW w:w="830" w:type="dxa"/>
            <w:vAlign w:val="top"/>
          </w:tcPr>
          <w:p w14:paraId="0CD91A4D">
            <w:pPr>
              <w:pStyle w:val="6"/>
              <w:spacing w:before="164" w:line="241" w:lineRule="auto"/>
              <w:ind w:left="194"/>
              <w:rPr>
                <w:sz w:val="19"/>
                <w:szCs w:val="19"/>
              </w:rPr>
            </w:pPr>
            <w:r>
              <w:rPr>
                <w:spacing w:val="-2"/>
                <w:sz w:val="19"/>
                <w:szCs w:val="19"/>
              </w:rPr>
              <w:t>±20%</w:t>
            </w:r>
          </w:p>
        </w:tc>
      </w:tr>
    </w:tbl>
    <w:p w14:paraId="7D865B5D">
      <w:pPr>
        <w:pStyle w:val="2"/>
        <w:spacing w:before="30" w:line="288" w:lineRule="auto"/>
        <w:ind w:left="127" w:right="107" w:firstLine="5"/>
        <w:rPr>
          <w:sz w:val="21"/>
          <w:szCs w:val="21"/>
        </w:rPr>
      </w:pPr>
      <w:r>
        <w:rPr>
          <w:spacing w:val="-11"/>
          <w:sz w:val="21"/>
          <w:szCs w:val="21"/>
        </w:rPr>
        <w:t>注：商业服务业用地基准地价是指除商业服务业用地路线价适用范围外，容积率为</w:t>
      </w:r>
      <w:r>
        <w:rPr>
          <w:spacing w:val="-43"/>
          <w:sz w:val="21"/>
          <w:szCs w:val="21"/>
        </w:rPr>
        <w:t xml:space="preserve"> </w:t>
      </w:r>
      <w:r>
        <w:rPr>
          <w:spacing w:val="-11"/>
          <w:sz w:val="21"/>
          <w:szCs w:val="21"/>
        </w:rPr>
        <w:t>2.0</w:t>
      </w:r>
      <w:r>
        <w:rPr>
          <w:spacing w:val="-33"/>
          <w:sz w:val="21"/>
          <w:szCs w:val="21"/>
        </w:rPr>
        <w:t xml:space="preserve"> </w:t>
      </w:r>
      <w:r>
        <w:rPr>
          <w:spacing w:val="-11"/>
          <w:sz w:val="21"/>
          <w:szCs w:val="21"/>
        </w:rPr>
        <w:t>的平均楼面地</w:t>
      </w:r>
      <w:r>
        <w:rPr>
          <w:spacing w:val="-13"/>
          <w:sz w:val="21"/>
          <w:szCs w:val="21"/>
        </w:rPr>
        <w:t>价。</w:t>
      </w:r>
    </w:p>
    <w:p w14:paraId="7CD6C76F">
      <w:pPr>
        <w:pStyle w:val="2"/>
        <w:spacing w:before="130" w:line="217" w:lineRule="auto"/>
        <w:ind w:left="1119"/>
        <w:rPr>
          <w:sz w:val="24"/>
          <w:szCs w:val="24"/>
        </w:rPr>
      </w:pPr>
      <w:r>
        <w:rPr>
          <w:b/>
          <w:bCs/>
          <w:spacing w:val="-3"/>
          <w:sz w:val="24"/>
          <w:szCs w:val="24"/>
        </w:rPr>
        <w:t>表</w:t>
      </w:r>
      <w:r>
        <w:rPr>
          <w:spacing w:val="-33"/>
          <w:sz w:val="24"/>
          <w:szCs w:val="24"/>
        </w:rPr>
        <w:t xml:space="preserve"> </w:t>
      </w:r>
      <w:r>
        <w:rPr>
          <w:b/>
          <w:bCs/>
          <w:spacing w:val="-3"/>
          <w:sz w:val="24"/>
          <w:szCs w:val="24"/>
        </w:rPr>
        <w:t>4-2-3</w:t>
      </w:r>
      <w:r>
        <w:rPr>
          <w:spacing w:val="-3"/>
          <w:sz w:val="24"/>
          <w:szCs w:val="24"/>
        </w:rPr>
        <w:t xml:space="preserve"> </w:t>
      </w:r>
      <w:r>
        <w:rPr>
          <w:b/>
          <w:bCs/>
          <w:spacing w:val="-3"/>
          <w:sz w:val="24"/>
          <w:szCs w:val="24"/>
        </w:rPr>
        <w:t>永春县乡镇（不可分割销售）商业服务业用地基准地价</w:t>
      </w:r>
    </w:p>
    <w:p w14:paraId="0BA84D62">
      <w:pPr>
        <w:spacing w:line="15" w:lineRule="exact"/>
      </w:pPr>
    </w:p>
    <w:tbl>
      <w:tblPr>
        <w:tblStyle w:val="5"/>
        <w:tblW w:w="901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07"/>
        <w:gridCol w:w="1054"/>
        <w:gridCol w:w="1010"/>
        <w:gridCol w:w="1108"/>
        <w:gridCol w:w="938"/>
        <w:gridCol w:w="1072"/>
        <w:gridCol w:w="974"/>
        <w:gridCol w:w="847"/>
      </w:tblGrid>
      <w:tr w14:paraId="2E2DE7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trPr>
        <w:tc>
          <w:tcPr>
            <w:tcW w:w="9010" w:type="dxa"/>
            <w:gridSpan w:val="8"/>
            <w:vAlign w:val="top"/>
          </w:tcPr>
          <w:p w14:paraId="0A75CCB8">
            <w:pPr>
              <w:pStyle w:val="6"/>
              <w:spacing w:before="34" w:line="217" w:lineRule="auto"/>
              <w:ind w:left="3215"/>
              <w:rPr>
                <w:sz w:val="19"/>
                <w:szCs w:val="19"/>
              </w:rPr>
            </w:pPr>
            <w:r>
              <w:rPr>
                <w:spacing w:val="8"/>
                <w:sz w:val="19"/>
                <w:szCs w:val="19"/>
              </w:rPr>
              <w:t>零售商业用地、批发市场用地</w:t>
            </w:r>
          </w:p>
        </w:tc>
      </w:tr>
      <w:tr w14:paraId="5D1B2C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2007" w:type="dxa"/>
            <w:vMerge w:val="restart"/>
            <w:tcBorders>
              <w:bottom w:val="nil"/>
            </w:tcBorders>
            <w:vAlign w:val="top"/>
          </w:tcPr>
          <w:p w14:paraId="16F7D284">
            <w:pPr>
              <w:pStyle w:val="6"/>
              <w:spacing w:before="299" w:line="228" w:lineRule="auto"/>
              <w:ind w:left="833"/>
              <w:rPr>
                <w:sz w:val="19"/>
                <w:szCs w:val="19"/>
              </w:rPr>
            </w:pPr>
            <w:r>
              <w:rPr>
                <w:spacing w:val="-4"/>
                <w:sz w:val="19"/>
                <w:szCs w:val="19"/>
              </w:rPr>
              <w:t>乡镇</w:t>
            </w:r>
          </w:p>
        </w:tc>
        <w:tc>
          <w:tcPr>
            <w:tcW w:w="2064" w:type="dxa"/>
            <w:gridSpan w:val="2"/>
            <w:vAlign w:val="top"/>
          </w:tcPr>
          <w:p w14:paraId="1DFA3781">
            <w:pPr>
              <w:pStyle w:val="6"/>
              <w:spacing w:before="30" w:line="216" w:lineRule="auto"/>
              <w:ind w:left="900"/>
              <w:rPr>
                <w:sz w:val="19"/>
                <w:szCs w:val="19"/>
              </w:rPr>
            </w:pPr>
            <w:r>
              <w:rPr>
                <w:spacing w:val="-14"/>
                <w:sz w:val="19"/>
                <w:szCs w:val="19"/>
              </w:rPr>
              <w:t>Ⅰ级</w:t>
            </w:r>
          </w:p>
        </w:tc>
        <w:tc>
          <w:tcPr>
            <w:tcW w:w="2046" w:type="dxa"/>
            <w:gridSpan w:val="2"/>
            <w:vAlign w:val="top"/>
          </w:tcPr>
          <w:p w14:paraId="387FF9B5">
            <w:pPr>
              <w:pStyle w:val="6"/>
              <w:spacing w:before="30" w:line="216" w:lineRule="auto"/>
              <w:ind w:left="862"/>
              <w:rPr>
                <w:sz w:val="19"/>
                <w:szCs w:val="19"/>
              </w:rPr>
            </w:pPr>
            <w:r>
              <w:rPr>
                <w:spacing w:val="-6"/>
                <w:sz w:val="19"/>
                <w:szCs w:val="19"/>
              </w:rPr>
              <w:t>Ⅱ级</w:t>
            </w:r>
          </w:p>
        </w:tc>
        <w:tc>
          <w:tcPr>
            <w:tcW w:w="2046" w:type="dxa"/>
            <w:gridSpan w:val="2"/>
            <w:vAlign w:val="top"/>
          </w:tcPr>
          <w:p w14:paraId="36FAE830">
            <w:pPr>
              <w:pStyle w:val="6"/>
              <w:spacing w:before="30" w:line="216" w:lineRule="auto"/>
              <w:ind w:left="831"/>
              <w:rPr>
                <w:sz w:val="19"/>
                <w:szCs w:val="19"/>
              </w:rPr>
            </w:pPr>
            <w:r>
              <w:rPr>
                <w:spacing w:val="5"/>
                <w:sz w:val="19"/>
                <w:szCs w:val="19"/>
              </w:rPr>
              <w:t>Ⅲ级</w:t>
            </w:r>
          </w:p>
        </w:tc>
        <w:tc>
          <w:tcPr>
            <w:tcW w:w="847" w:type="dxa"/>
            <w:vMerge w:val="restart"/>
            <w:tcBorders>
              <w:bottom w:val="nil"/>
            </w:tcBorders>
            <w:vAlign w:val="top"/>
          </w:tcPr>
          <w:p w14:paraId="3A4693D1">
            <w:pPr>
              <w:pStyle w:val="6"/>
              <w:spacing w:before="169" w:line="253" w:lineRule="auto"/>
              <w:ind w:left="335" w:right="123" w:hanging="202"/>
              <w:rPr>
                <w:sz w:val="19"/>
                <w:szCs w:val="19"/>
              </w:rPr>
            </w:pPr>
            <w:r>
              <w:rPr>
                <w:spacing w:val="5"/>
                <w:sz w:val="19"/>
                <w:szCs w:val="19"/>
              </w:rPr>
              <w:t>修正幅</w:t>
            </w:r>
            <w:r>
              <w:rPr>
                <w:sz w:val="19"/>
                <w:szCs w:val="19"/>
              </w:rPr>
              <w:t>度</w:t>
            </w:r>
          </w:p>
        </w:tc>
      </w:tr>
      <w:tr w14:paraId="12FD78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2007" w:type="dxa"/>
            <w:vMerge w:val="continue"/>
            <w:tcBorders>
              <w:top w:val="nil"/>
              <w:bottom w:val="nil"/>
            </w:tcBorders>
            <w:vAlign w:val="top"/>
          </w:tcPr>
          <w:p w14:paraId="692E8A63">
            <w:pPr>
              <w:rPr>
                <w:rFonts w:ascii="Arial"/>
                <w:sz w:val="21"/>
              </w:rPr>
            </w:pPr>
          </w:p>
        </w:tc>
        <w:tc>
          <w:tcPr>
            <w:tcW w:w="1054" w:type="dxa"/>
            <w:vAlign w:val="top"/>
          </w:tcPr>
          <w:p w14:paraId="23D87504">
            <w:pPr>
              <w:pStyle w:val="6"/>
              <w:spacing w:before="31" w:line="215" w:lineRule="auto"/>
              <w:ind w:left="136"/>
              <w:rPr>
                <w:sz w:val="19"/>
                <w:szCs w:val="19"/>
              </w:rPr>
            </w:pPr>
            <w:r>
              <w:rPr>
                <w:spacing w:val="6"/>
                <w:sz w:val="19"/>
                <w:szCs w:val="19"/>
              </w:rPr>
              <w:t>楼面地价</w:t>
            </w:r>
          </w:p>
        </w:tc>
        <w:tc>
          <w:tcPr>
            <w:tcW w:w="1010" w:type="dxa"/>
            <w:vAlign w:val="top"/>
          </w:tcPr>
          <w:p w14:paraId="700ACC9C">
            <w:pPr>
              <w:pStyle w:val="6"/>
              <w:spacing w:before="31" w:line="215" w:lineRule="auto"/>
              <w:ind w:left="214"/>
              <w:rPr>
                <w:sz w:val="19"/>
                <w:szCs w:val="19"/>
              </w:rPr>
            </w:pPr>
            <w:r>
              <w:rPr>
                <w:spacing w:val="4"/>
                <w:sz w:val="19"/>
                <w:szCs w:val="19"/>
              </w:rPr>
              <w:t>地面价</w:t>
            </w:r>
          </w:p>
        </w:tc>
        <w:tc>
          <w:tcPr>
            <w:tcW w:w="1108" w:type="dxa"/>
            <w:vAlign w:val="top"/>
          </w:tcPr>
          <w:p w14:paraId="057EF09E">
            <w:pPr>
              <w:pStyle w:val="6"/>
              <w:spacing w:before="31" w:line="215" w:lineRule="auto"/>
              <w:ind w:left="163"/>
              <w:rPr>
                <w:sz w:val="19"/>
                <w:szCs w:val="19"/>
              </w:rPr>
            </w:pPr>
            <w:r>
              <w:rPr>
                <w:spacing w:val="6"/>
                <w:sz w:val="19"/>
                <w:szCs w:val="19"/>
              </w:rPr>
              <w:t>楼面地价</w:t>
            </w:r>
          </w:p>
        </w:tc>
        <w:tc>
          <w:tcPr>
            <w:tcW w:w="938" w:type="dxa"/>
            <w:vAlign w:val="top"/>
          </w:tcPr>
          <w:p w14:paraId="5FA65D01">
            <w:pPr>
              <w:pStyle w:val="6"/>
              <w:spacing w:before="31" w:line="215" w:lineRule="auto"/>
              <w:ind w:left="182"/>
              <w:rPr>
                <w:sz w:val="19"/>
                <w:szCs w:val="19"/>
              </w:rPr>
            </w:pPr>
            <w:r>
              <w:rPr>
                <w:spacing w:val="4"/>
                <w:sz w:val="19"/>
                <w:szCs w:val="19"/>
              </w:rPr>
              <w:t>地面价</w:t>
            </w:r>
          </w:p>
        </w:tc>
        <w:tc>
          <w:tcPr>
            <w:tcW w:w="1072" w:type="dxa"/>
            <w:vAlign w:val="top"/>
          </w:tcPr>
          <w:p w14:paraId="776CACC0">
            <w:pPr>
              <w:pStyle w:val="6"/>
              <w:spacing w:before="31" w:line="215" w:lineRule="auto"/>
              <w:ind w:left="150"/>
              <w:rPr>
                <w:sz w:val="19"/>
                <w:szCs w:val="19"/>
              </w:rPr>
            </w:pPr>
            <w:r>
              <w:rPr>
                <w:spacing w:val="6"/>
                <w:sz w:val="19"/>
                <w:szCs w:val="19"/>
              </w:rPr>
              <w:t>楼面地价</w:t>
            </w:r>
          </w:p>
        </w:tc>
        <w:tc>
          <w:tcPr>
            <w:tcW w:w="974" w:type="dxa"/>
            <w:vAlign w:val="top"/>
          </w:tcPr>
          <w:p w14:paraId="0CBB3D96">
            <w:pPr>
              <w:pStyle w:val="6"/>
              <w:spacing w:before="31" w:line="215" w:lineRule="auto"/>
              <w:ind w:left="201"/>
              <w:rPr>
                <w:sz w:val="19"/>
                <w:szCs w:val="19"/>
              </w:rPr>
            </w:pPr>
            <w:r>
              <w:rPr>
                <w:spacing w:val="4"/>
                <w:sz w:val="19"/>
                <w:szCs w:val="19"/>
              </w:rPr>
              <w:t>地面价</w:t>
            </w:r>
          </w:p>
        </w:tc>
        <w:tc>
          <w:tcPr>
            <w:tcW w:w="847" w:type="dxa"/>
            <w:vMerge w:val="continue"/>
            <w:tcBorders>
              <w:top w:val="nil"/>
              <w:bottom w:val="nil"/>
            </w:tcBorders>
            <w:vAlign w:val="top"/>
          </w:tcPr>
          <w:p w14:paraId="00038203">
            <w:pPr>
              <w:rPr>
                <w:rFonts w:ascii="Arial"/>
                <w:sz w:val="21"/>
              </w:rPr>
            </w:pPr>
          </w:p>
        </w:tc>
      </w:tr>
      <w:tr w14:paraId="3FA221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2007" w:type="dxa"/>
            <w:vMerge w:val="continue"/>
            <w:tcBorders>
              <w:top w:val="nil"/>
            </w:tcBorders>
            <w:vAlign w:val="top"/>
          </w:tcPr>
          <w:p w14:paraId="45330C1B">
            <w:pPr>
              <w:rPr>
                <w:rFonts w:ascii="Arial"/>
                <w:sz w:val="21"/>
              </w:rPr>
            </w:pPr>
          </w:p>
        </w:tc>
        <w:tc>
          <w:tcPr>
            <w:tcW w:w="1054" w:type="dxa"/>
            <w:vAlign w:val="top"/>
          </w:tcPr>
          <w:p w14:paraId="24A359A5">
            <w:pPr>
              <w:pStyle w:val="6"/>
              <w:spacing w:before="34" w:line="215" w:lineRule="auto"/>
              <w:ind w:left="289"/>
              <w:rPr>
                <w:sz w:val="19"/>
                <w:szCs w:val="19"/>
              </w:rPr>
            </w:pPr>
            <w:r>
              <w:rPr>
                <w:spacing w:val="-1"/>
                <w:sz w:val="19"/>
                <w:szCs w:val="19"/>
              </w:rPr>
              <w:t>元/㎡</w:t>
            </w:r>
          </w:p>
        </w:tc>
        <w:tc>
          <w:tcPr>
            <w:tcW w:w="1010" w:type="dxa"/>
            <w:vAlign w:val="top"/>
          </w:tcPr>
          <w:p w14:paraId="2C62B589">
            <w:pPr>
              <w:pStyle w:val="6"/>
              <w:spacing w:before="34" w:line="215" w:lineRule="auto"/>
              <w:ind w:left="165"/>
              <w:rPr>
                <w:sz w:val="19"/>
                <w:szCs w:val="19"/>
              </w:rPr>
            </w:pPr>
            <w:r>
              <w:rPr>
                <w:spacing w:val="4"/>
                <w:sz w:val="19"/>
                <w:szCs w:val="19"/>
              </w:rPr>
              <w:t>万元/亩</w:t>
            </w:r>
          </w:p>
        </w:tc>
        <w:tc>
          <w:tcPr>
            <w:tcW w:w="1108" w:type="dxa"/>
            <w:vAlign w:val="top"/>
          </w:tcPr>
          <w:p w14:paraId="6F35C2E3">
            <w:pPr>
              <w:pStyle w:val="6"/>
              <w:spacing w:before="34" w:line="215" w:lineRule="auto"/>
              <w:ind w:left="318"/>
              <w:rPr>
                <w:sz w:val="19"/>
                <w:szCs w:val="19"/>
              </w:rPr>
            </w:pPr>
            <w:r>
              <w:rPr>
                <w:spacing w:val="-1"/>
                <w:sz w:val="19"/>
                <w:szCs w:val="19"/>
              </w:rPr>
              <w:t>元/㎡</w:t>
            </w:r>
          </w:p>
        </w:tc>
        <w:tc>
          <w:tcPr>
            <w:tcW w:w="938" w:type="dxa"/>
            <w:vAlign w:val="top"/>
          </w:tcPr>
          <w:p w14:paraId="1C7EBD7A">
            <w:pPr>
              <w:pStyle w:val="6"/>
              <w:spacing w:before="34" w:line="215" w:lineRule="auto"/>
              <w:ind w:left="133"/>
              <w:rPr>
                <w:sz w:val="19"/>
                <w:szCs w:val="19"/>
              </w:rPr>
            </w:pPr>
            <w:r>
              <w:rPr>
                <w:spacing w:val="4"/>
                <w:sz w:val="19"/>
                <w:szCs w:val="19"/>
              </w:rPr>
              <w:t>万元/亩</w:t>
            </w:r>
          </w:p>
        </w:tc>
        <w:tc>
          <w:tcPr>
            <w:tcW w:w="1072" w:type="dxa"/>
            <w:vAlign w:val="top"/>
          </w:tcPr>
          <w:p w14:paraId="0D33D033">
            <w:pPr>
              <w:pStyle w:val="6"/>
              <w:spacing w:before="34" w:line="215" w:lineRule="auto"/>
              <w:ind w:left="303"/>
              <w:rPr>
                <w:sz w:val="19"/>
                <w:szCs w:val="19"/>
              </w:rPr>
            </w:pPr>
            <w:r>
              <w:rPr>
                <w:spacing w:val="-1"/>
                <w:sz w:val="19"/>
                <w:szCs w:val="19"/>
              </w:rPr>
              <w:t>元/㎡</w:t>
            </w:r>
          </w:p>
        </w:tc>
        <w:tc>
          <w:tcPr>
            <w:tcW w:w="974" w:type="dxa"/>
            <w:vAlign w:val="top"/>
          </w:tcPr>
          <w:p w14:paraId="5B1473CE">
            <w:pPr>
              <w:pStyle w:val="6"/>
              <w:spacing w:before="34" w:line="215" w:lineRule="auto"/>
              <w:ind w:left="151"/>
              <w:rPr>
                <w:sz w:val="19"/>
                <w:szCs w:val="19"/>
              </w:rPr>
            </w:pPr>
            <w:r>
              <w:rPr>
                <w:spacing w:val="4"/>
                <w:sz w:val="19"/>
                <w:szCs w:val="19"/>
              </w:rPr>
              <w:t>万元/亩</w:t>
            </w:r>
          </w:p>
        </w:tc>
        <w:tc>
          <w:tcPr>
            <w:tcW w:w="847" w:type="dxa"/>
            <w:vMerge w:val="continue"/>
            <w:tcBorders>
              <w:top w:val="nil"/>
            </w:tcBorders>
            <w:vAlign w:val="top"/>
          </w:tcPr>
          <w:p w14:paraId="6F709EDC">
            <w:pPr>
              <w:rPr>
                <w:rFonts w:ascii="Arial"/>
                <w:sz w:val="21"/>
              </w:rPr>
            </w:pPr>
          </w:p>
        </w:tc>
      </w:tr>
      <w:tr w14:paraId="6D7481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2007" w:type="dxa"/>
            <w:vAlign w:val="top"/>
          </w:tcPr>
          <w:p w14:paraId="20DF945A">
            <w:pPr>
              <w:pStyle w:val="6"/>
              <w:spacing w:before="32" w:line="214" w:lineRule="auto"/>
              <w:ind w:left="815"/>
              <w:rPr>
                <w:sz w:val="19"/>
                <w:szCs w:val="19"/>
              </w:rPr>
            </w:pPr>
            <w:r>
              <w:rPr>
                <w:spacing w:val="2"/>
                <w:sz w:val="19"/>
                <w:szCs w:val="19"/>
              </w:rPr>
              <w:t>蓬壶</w:t>
            </w:r>
          </w:p>
        </w:tc>
        <w:tc>
          <w:tcPr>
            <w:tcW w:w="1054" w:type="dxa"/>
            <w:vAlign w:val="top"/>
          </w:tcPr>
          <w:p w14:paraId="1053BA9A">
            <w:pPr>
              <w:pStyle w:val="6"/>
              <w:spacing w:before="32" w:line="214" w:lineRule="auto"/>
              <w:ind w:left="380"/>
              <w:rPr>
                <w:sz w:val="19"/>
                <w:szCs w:val="19"/>
              </w:rPr>
            </w:pPr>
            <w:r>
              <w:rPr>
                <w:spacing w:val="3"/>
                <w:sz w:val="19"/>
                <w:szCs w:val="19"/>
              </w:rPr>
              <w:t>483</w:t>
            </w:r>
          </w:p>
        </w:tc>
        <w:tc>
          <w:tcPr>
            <w:tcW w:w="1010" w:type="dxa"/>
            <w:vAlign w:val="top"/>
          </w:tcPr>
          <w:p w14:paraId="333E6452">
            <w:pPr>
              <w:pStyle w:val="6"/>
              <w:spacing w:before="32" w:line="214" w:lineRule="auto"/>
              <w:ind w:left="310"/>
              <w:rPr>
                <w:sz w:val="19"/>
                <w:szCs w:val="19"/>
              </w:rPr>
            </w:pPr>
            <w:r>
              <w:rPr>
                <w:spacing w:val="3"/>
                <w:sz w:val="19"/>
                <w:szCs w:val="19"/>
              </w:rPr>
              <w:t>64.4</w:t>
            </w:r>
          </w:p>
        </w:tc>
        <w:tc>
          <w:tcPr>
            <w:tcW w:w="1108" w:type="dxa"/>
            <w:vAlign w:val="top"/>
          </w:tcPr>
          <w:p w14:paraId="65630B0B">
            <w:pPr>
              <w:pStyle w:val="6"/>
              <w:spacing w:before="32" w:line="214" w:lineRule="auto"/>
              <w:ind w:left="406"/>
              <w:rPr>
                <w:sz w:val="19"/>
                <w:szCs w:val="19"/>
              </w:rPr>
            </w:pPr>
            <w:r>
              <w:rPr>
                <w:spacing w:val="3"/>
                <w:sz w:val="19"/>
                <w:szCs w:val="19"/>
              </w:rPr>
              <w:t>450</w:t>
            </w:r>
          </w:p>
        </w:tc>
        <w:tc>
          <w:tcPr>
            <w:tcW w:w="938" w:type="dxa"/>
            <w:vAlign w:val="top"/>
          </w:tcPr>
          <w:p w14:paraId="38C2C1E6">
            <w:pPr>
              <w:pStyle w:val="6"/>
              <w:spacing w:before="32" w:line="214" w:lineRule="auto"/>
              <w:ind w:left="376"/>
              <w:rPr>
                <w:sz w:val="19"/>
                <w:szCs w:val="19"/>
              </w:rPr>
            </w:pPr>
            <w:r>
              <w:rPr>
                <w:sz w:val="19"/>
                <w:szCs w:val="19"/>
              </w:rPr>
              <w:t>60</w:t>
            </w:r>
          </w:p>
        </w:tc>
        <w:tc>
          <w:tcPr>
            <w:tcW w:w="1072" w:type="dxa"/>
            <w:vAlign w:val="top"/>
          </w:tcPr>
          <w:p w14:paraId="4A7B7338">
            <w:pPr>
              <w:pStyle w:val="6"/>
              <w:spacing w:before="32" w:line="214" w:lineRule="auto"/>
              <w:ind w:left="398"/>
              <w:rPr>
                <w:sz w:val="19"/>
                <w:szCs w:val="19"/>
              </w:rPr>
            </w:pPr>
            <w:r>
              <w:rPr>
                <w:spacing w:val="1"/>
                <w:sz w:val="19"/>
                <w:szCs w:val="19"/>
              </w:rPr>
              <w:t>360</w:t>
            </w:r>
          </w:p>
        </w:tc>
        <w:tc>
          <w:tcPr>
            <w:tcW w:w="974" w:type="dxa"/>
            <w:vAlign w:val="top"/>
          </w:tcPr>
          <w:p w14:paraId="5BF44102">
            <w:pPr>
              <w:pStyle w:val="6"/>
              <w:spacing w:before="32" w:line="214" w:lineRule="auto"/>
              <w:ind w:left="392"/>
              <w:rPr>
                <w:sz w:val="19"/>
                <w:szCs w:val="19"/>
              </w:rPr>
            </w:pPr>
            <w:r>
              <w:rPr>
                <w:spacing w:val="2"/>
                <w:sz w:val="19"/>
                <w:szCs w:val="19"/>
              </w:rPr>
              <w:t>48</w:t>
            </w:r>
          </w:p>
        </w:tc>
        <w:tc>
          <w:tcPr>
            <w:tcW w:w="847" w:type="dxa"/>
            <w:vAlign w:val="top"/>
          </w:tcPr>
          <w:p w14:paraId="5BFB1BFD">
            <w:pPr>
              <w:pStyle w:val="6"/>
              <w:spacing w:before="32" w:line="214" w:lineRule="auto"/>
              <w:ind w:left="202"/>
              <w:rPr>
                <w:sz w:val="19"/>
                <w:szCs w:val="19"/>
              </w:rPr>
            </w:pPr>
            <w:r>
              <w:rPr>
                <w:spacing w:val="-2"/>
                <w:sz w:val="19"/>
                <w:szCs w:val="19"/>
              </w:rPr>
              <w:t>±20%</w:t>
            </w:r>
          </w:p>
        </w:tc>
      </w:tr>
      <w:tr w14:paraId="0F90DB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2007" w:type="dxa"/>
            <w:vAlign w:val="top"/>
          </w:tcPr>
          <w:p w14:paraId="0352B416">
            <w:pPr>
              <w:pStyle w:val="6"/>
              <w:spacing w:before="33" w:line="214" w:lineRule="auto"/>
              <w:ind w:left="816"/>
              <w:rPr>
                <w:sz w:val="19"/>
                <w:szCs w:val="19"/>
              </w:rPr>
            </w:pPr>
            <w:r>
              <w:rPr>
                <w:spacing w:val="1"/>
                <w:sz w:val="19"/>
                <w:szCs w:val="19"/>
              </w:rPr>
              <w:t>达埔</w:t>
            </w:r>
          </w:p>
        </w:tc>
        <w:tc>
          <w:tcPr>
            <w:tcW w:w="1054" w:type="dxa"/>
            <w:vAlign w:val="top"/>
          </w:tcPr>
          <w:p w14:paraId="469DD1F4">
            <w:pPr>
              <w:pStyle w:val="6"/>
              <w:spacing w:before="33" w:line="214" w:lineRule="auto"/>
              <w:ind w:left="380"/>
              <w:rPr>
                <w:sz w:val="19"/>
                <w:szCs w:val="19"/>
              </w:rPr>
            </w:pPr>
            <w:r>
              <w:rPr>
                <w:spacing w:val="3"/>
                <w:sz w:val="19"/>
                <w:szCs w:val="19"/>
              </w:rPr>
              <w:t>479</w:t>
            </w:r>
          </w:p>
        </w:tc>
        <w:tc>
          <w:tcPr>
            <w:tcW w:w="1010" w:type="dxa"/>
            <w:vAlign w:val="top"/>
          </w:tcPr>
          <w:p w14:paraId="48CA74EE">
            <w:pPr>
              <w:pStyle w:val="6"/>
              <w:spacing w:before="33" w:line="214" w:lineRule="auto"/>
              <w:ind w:left="310"/>
              <w:rPr>
                <w:sz w:val="19"/>
                <w:szCs w:val="19"/>
              </w:rPr>
            </w:pPr>
            <w:r>
              <w:rPr>
                <w:spacing w:val="3"/>
                <w:sz w:val="19"/>
                <w:szCs w:val="19"/>
              </w:rPr>
              <w:t>63.9</w:t>
            </w:r>
          </w:p>
        </w:tc>
        <w:tc>
          <w:tcPr>
            <w:tcW w:w="1108" w:type="dxa"/>
            <w:vAlign w:val="top"/>
          </w:tcPr>
          <w:p w14:paraId="3516D999">
            <w:pPr>
              <w:pStyle w:val="6"/>
              <w:spacing w:before="33" w:line="214" w:lineRule="auto"/>
              <w:ind w:left="406"/>
              <w:rPr>
                <w:sz w:val="19"/>
                <w:szCs w:val="19"/>
              </w:rPr>
            </w:pPr>
            <w:r>
              <w:rPr>
                <w:spacing w:val="3"/>
                <w:sz w:val="19"/>
                <w:szCs w:val="19"/>
              </w:rPr>
              <w:t>447</w:t>
            </w:r>
          </w:p>
        </w:tc>
        <w:tc>
          <w:tcPr>
            <w:tcW w:w="938" w:type="dxa"/>
            <w:vAlign w:val="top"/>
          </w:tcPr>
          <w:p w14:paraId="5F65635C">
            <w:pPr>
              <w:pStyle w:val="6"/>
              <w:spacing w:before="33" w:line="214" w:lineRule="auto"/>
              <w:ind w:left="278"/>
              <w:rPr>
                <w:sz w:val="19"/>
                <w:szCs w:val="19"/>
              </w:rPr>
            </w:pPr>
            <w:r>
              <w:rPr>
                <w:spacing w:val="2"/>
                <w:sz w:val="19"/>
                <w:szCs w:val="19"/>
              </w:rPr>
              <w:t>59.6</w:t>
            </w:r>
          </w:p>
        </w:tc>
        <w:tc>
          <w:tcPr>
            <w:tcW w:w="1072" w:type="dxa"/>
            <w:vAlign w:val="top"/>
          </w:tcPr>
          <w:p w14:paraId="1F65DB28">
            <w:pPr>
              <w:pStyle w:val="6"/>
              <w:spacing w:before="33" w:line="214" w:lineRule="auto"/>
              <w:ind w:left="398"/>
              <w:rPr>
                <w:sz w:val="19"/>
                <w:szCs w:val="19"/>
              </w:rPr>
            </w:pPr>
            <w:r>
              <w:rPr>
                <w:spacing w:val="1"/>
                <w:sz w:val="19"/>
                <w:szCs w:val="19"/>
              </w:rPr>
              <w:t>353</w:t>
            </w:r>
          </w:p>
        </w:tc>
        <w:tc>
          <w:tcPr>
            <w:tcW w:w="974" w:type="dxa"/>
            <w:vAlign w:val="top"/>
          </w:tcPr>
          <w:p w14:paraId="1505D340">
            <w:pPr>
              <w:pStyle w:val="6"/>
              <w:spacing w:before="33" w:line="214" w:lineRule="auto"/>
              <w:ind w:left="292"/>
              <w:rPr>
                <w:sz w:val="19"/>
                <w:szCs w:val="19"/>
              </w:rPr>
            </w:pPr>
            <w:r>
              <w:rPr>
                <w:spacing w:val="3"/>
                <w:sz w:val="19"/>
                <w:szCs w:val="19"/>
              </w:rPr>
              <w:t>47.1</w:t>
            </w:r>
          </w:p>
        </w:tc>
        <w:tc>
          <w:tcPr>
            <w:tcW w:w="847" w:type="dxa"/>
            <w:vAlign w:val="top"/>
          </w:tcPr>
          <w:p w14:paraId="7FD5449C">
            <w:pPr>
              <w:pStyle w:val="6"/>
              <w:spacing w:before="33" w:line="214" w:lineRule="auto"/>
              <w:ind w:left="202"/>
              <w:rPr>
                <w:sz w:val="19"/>
                <w:szCs w:val="19"/>
              </w:rPr>
            </w:pPr>
            <w:r>
              <w:rPr>
                <w:spacing w:val="-2"/>
                <w:sz w:val="19"/>
                <w:szCs w:val="19"/>
              </w:rPr>
              <w:t>±20%</w:t>
            </w:r>
          </w:p>
        </w:tc>
      </w:tr>
      <w:tr w14:paraId="08DFAC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2007" w:type="dxa"/>
            <w:vAlign w:val="top"/>
          </w:tcPr>
          <w:p w14:paraId="523D5FF4">
            <w:pPr>
              <w:pStyle w:val="6"/>
              <w:spacing w:before="33" w:line="214" w:lineRule="auto"/>
              <w:ind w:left="126"/>
              <w:rPr>
                <w:sz w:val="19"/>
                <w:szCs w:val="19"/>
              </w:rPr>
            </w:pPr>
            <w:r>
              <w:rPr>
                <w:spacing w:val="6"/>
                <w:sz w:val="19"/>
                <w:szCs w:val="19"/>
              </w:rPr>
              <w:t>苏坑、坑仔口、下洋</w:t>
            </w:r>
          </w:p>
        </w:tc>
        <w:tc>
          <w:tcPr>
            <w:tcW w:w="1054" w:type="dxa"/>
            <w:vAlign w:val="top"/>
          </w:tcPr>
          <w:p w14:paraId="324F9EC5">
            <w:pPr>
              <w:pStyle w:val="6"/>
              <w:spacing w:before="33" w:line="214" w:lineRule="auto"/>
              <w:ind w:left="385"/>
              <w:rPr>
                <w:sz w:val="19"/>
                <w:szCs w:val="19"/>
              </w:rPr>
            </w:pPr>
            <w:r>
              <w:rPr>
                <w:spacing w:val="1"/>
                <w:sz w:val="19"/>
                <w:szCs w:val="19"/>
              </w:rPr>
              <w:t>357</w:t>
            </w:r>
          </w:p>
        </w:tc>
        <w:tc>
          <w:tcPr>
            <w:tcW w:w="1010" w:type="dxa"/>
            <w:vAlign w:val="top"/>
          </w:tcPr>
          <w:p w14:paraId="7ED9B0F9">
            <w:pPr>
              <w:pStyle w:val="6"/>
              <w:spacing w:before="33" w:line="214" w:lineRule="auto"/>
              <w:ind w:left="307"/>
              <w:rPr>
                <w:sz w:val="19"/>
                <w:szCs w:val="19"/>
              </w:rPr>
            </w:pPr>
            <w:r>
              <w:rPr>
                <w:spacing w:val="3"/>
                <w:sz w:val="19"/>
                <w:szCs w:val="19"/>
              </w:rPr>
              <w:t>47.6</w:t>
            </w:r>
          </w:p>
        </w:tc>
        <w:tc>
          <w:tcPr>
            <w:tcW w:w="1108" w:type="dxa"/>
            <w:vAlign w:val="top"/>
          </w:tcPr>
          <w:p w14:paraId="2A6DB61C">
            <w:pPr>
              <w:pStyle w:val="6"/>
              <w:spacing w:before="33" w:line="214" w:lineRule="auto"/>
              <w:ind w:left="411"/>
              <w:rPr>
                <w:sz w:val="19"/>
                <w:szCs w:val="19"/>
              </w:rPr>
            </w:pPr>
            <w:r>
              <w:rPr>
                <w:spacing w:val="1"/>
                <w:sz w:val="19"/>
                <w:szCs w:val="19"/>
              </w:rPr>
              <w:t>307</w:t>
            </w:r>
          </w:p>
        </w:tc>
        <w:tc>
          <w:tcPr>
            <w:tcW w:w="938" w:type="dxa"/>
            <w:vAlign w:val="top"/>
          </w:tcPr>
          <w:p w14:paraId="488DC158">
            <w:pPr>
              <w:pStyle w:val="6"/>
              <w:spacing w:before="33" w:line="214" w:lineRule="auto"/>
              <w:ind w:left="273"/>
              <w:rPr>
                <w:sz w:val="19"/>
                <w:szCs w:val="19"/>
              </w:rPr>
            </w:pPr>
            <w:r>
              <w:rPr>
                <w:spacing w:val="3"/>
                <w:sz w:val="19"/>
                <w:szCs w:val="19"/>
              </w:rPr>
              <w:t>40.9</w:t>
            </w:r>
          </w:p>
        </w:tc>
        <w:tc>
          <w:tcPr>
            <w:tcW w:w="1072" w:type="dxa"/>
            <w:vAlign w:val="top"/>
          </w:tcPr>
          <w:p w14:paraId="7481B946">
            <w:pPr>
              <w:pStyle w:val="6"/>
              <w:spacing w:before="131" w:line="123" w:lineRule="exact"/>
              <w:ind w:left="491"/>
              <w:rPr>
                <w:sz w:val="19"/>
                <w:szCs w:val="19"/>
              </w:rPr>
            </w:pPr>
            <w:r>
              <w:rPr>
                <w:position w:val="-3"/>
                <w:sz w:val="19"/>
                <w:szCs w:val="19"/>
              </w:rPr>
              <w:t>-</w:t>
            </w:r>
          </w:p>
        </w:tc>
        <w:tc>
          <w:tcPr>
            <w:tcW w:w="974" w:type="dxa"/>
            <w:vAlign w:val="top"/>
          </w:tcPr>
          <w:p w14:paraId="2442910A">
            <w:pPr>
              <w:pStyle w:val="6"/>
              <w:spacing w:before="131" w:line="123" w:lineRule="exact"/>
              <w:ind w:left="442"/>
              <w:rPr>
                <w:sz w:val="19"/>
                <w:szCs w:val="19"/>
              </w:rPr>
            </w:pPr>
            <w:r>
              <w:rPr>
                <w:position w:val="-3"/>
                <w:sz w:val="19"/>
                <w:szCs w:val="19"/>
              </w:rPr>
              <w:t>-</w:t>
            </w:r>
          </w:p>
        </w:tc>
        <w:tc>
          <w:tcPr>
            <w:tcW w:w="847" w:type="dxa"/>
            <w:vAlign w:val="top"/>
          </w:tcPr>
          <w:p w14:paraId="4641744B">
            <w:pPr>
              <w:pStyle w:val="6"/>
              <w:spacing w:before="33" w:line="214" w:lineRule="auto"/>
              <w:ind w:left="202"/>
              <w:rPr>
                <w:sz w:val="19"/>
                <w:szCs w:val="19"/>
              </w:rPr>
            </w:pPr>
            <w:r>
              <w:rPr>
                <w:spacing w:val="-2"/>
                <w:sz w:val="19"/>
                <w:szCs w:val="19"/>
              </w:rPr>
              <w:t>±20%</w:t>
            </w:r>
          </w:p>
        </w:tc>
      </w:tr>
      <w:tr w14:paraId="0EC085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2007" w:type="dxa"/>
            <w:vAlign w:val="top"/>
          </w:tcPr>
          <w:p w14:paraId="7958D0D6">
            <w:pPr>
              <w:pStyle w:val="6"/>
              <w:spacing w:before="35" w:line="214" w:lineRule="auto"/>
              <w:ind w:left="217"/>
              <w:rPr>
                <w:sz w:val="19"/>
                <w:szCs w:val="19"/>
              </w:rPr>
            </w:pPr>
            <w:r>
              <w:rPr>
                <w:spacing w:val="7"/>
                <w:sz w:val="19"/>
                <w:szCs w:val="19"/>
              </w:rPr>
              <w:t>一都、湖洋、介福</w:t>
            </w:r>
          </w:p>
        </w:tc>
        <w:tc>
          <w:tcPr>
            <w:tcW w:w="1054" w:type="dxa"/>
            <w:vAlign w:val="top"/>
          </w:tcPr>
          <w:p w14:paraId="02F22A36">
            <w:pPr>
              <w:pStyle w:val="6"/>
              <w:spacing w:before="35" w:line="214" w:lineRule="auto"/>
              <w:ind w:left="385"/>
              <w:rPr>
                <w:sz w:val="19"/>
                <w:szCs w:val="19"/>
              </w:rPr>
            </w:pPr>
            <w:r>
              <w:rPr>
                <w:spacing w:val="1"/>
                <w:sz w:val="19"/>
                <w:szCs w:val="19"/>
              </w:rPr>
              <w:t>347</w:t>
            </w:r>
          </w:p>
        </w:tc>
        <w:tc>
          <w:tcPr>
            <w:tcW w:w="1010" w:type="dxa"/>
            <w:vAlign w:val="top"/>
          </w:tcPr>
          <w:p w14:paraId="2E2AF784">
            <w:pPr>
              <w:pStyle w:val="6"/>
              <w:spacing w:before="35" w:line="214" w:lineRule="auto"/>
              <w:ind w:left="307"/>
              <w:rPr>
                <w:sz w:val="19"/>
                <w:szCs w:val="19"/>
              </w:rPr>
            </w:pPr>
            <w:r>
              <w:rPr>
                <w:spacing w:val="3"/>
                <w:sz w:val="19"/>
                <w:szCs w:val="19"/>
              </w:rPr>
              <w:t>46.3</w:t>
            </w:r>
          </w:p>
        </w:tc>
        <w:tc>
          <w:tcPr>
            <w:tcW w:w="1108" w:type="dxa"/>
            <w:vAlign w:val="top"/>
          </w:tcPr>
          <w:p w14:paraId="6DDCB435">
            <w:pPr>
              <w:pStyle w:val="6"/>
              <w:spacing w:before="35" w:line="214" w:lineRule="auto"/>
              <w:ind w:left="409"/>
              <w:rPr>
                <w:sz w:val="19"/>
                <w:szCs w:val="19"/>
              </w:rPr>
            </w:pPr>
            <w:r>
              <w:rPr>
                <w:spacing w:val="2"/>
                <w:sz w:val="19"/>
                <w:szCs w:val="19"/>
              </w:rPr>
              <w:t>297</w:t>
            </w:r>
          </w:p>
        </w:tc>
        <w:tc>
          <w:tcPr>
            <w:tcW w:w="938" w:type="dxa"/>
            <w:vAlign w:val="top"/>
          </w:tcPr>
          <w:p w14:paraId="646EAFA9">
            <w:pPr>
              <w:pStyle w:val="6"/>
              <w:spacing w:before="35" w:line="214" w:lineRule="auto"/>
              <w:ind w:left="278"/>
              <w:rPr>
                <w:sz w:val="19"/>
                <w:szCs w:val="19"/>
              </w:rPr>
            </w:pPr>
            <w:r>
              <w:rPr>
                <w:spacing w:val="2"/>
                <w:sz w:val="19"/>
                <w:szCs w:val="19"/>
              </w:rPr>
              <w:t>39.6</w:t>
            </w:r>
          </w:p>
        </w:tc>
        <w:tc>
          <w:tcPr>
            <w:tcW w:w="1072" w:type="dxa"/>
            <w:vAlign w:val="top"/>
          </w:tcPr>
          <w:p w14:paraId="02E9EED6">
            <w:pPr>
              <w:pStyle w:val="6"/>
              <w:spacing w:before="133" w:line="122" w:lineRule="exact"/>
              <w:ind w:left="491"/>
              <w:rPr>
                <w:sz w:val="19"/>
                <w:szCs w:val="19"/>
              </w:rPr>
            </w:pPr>
            <w:r>
              <w:rPr>
                <w:position w:val="-3"/>
                <w:sz w:val="19"/>
                <w:szCs w:val="19"/>
              </w:rPr>
              <w:t>-</w:t>
            </w:r>
          </w:p>
        </w:tc>
        <w:tc>
          <w:tcPr>
            <w:tcW w:w="974" w:type="dxa"/>
            <w:vAlign w:val="top"/>
          </w:tcPr>
          <w:p w14:paraId="0C841080">
            <w:pPr>
              <w:pStyle w:val="6"/>
              <w:spacing w:before="133" w:line="122" w:lineRule="exact"/>
              <w:ind w:left="442"/>
              <w:rPr>
                <w:sz w:val="19"/>
                <w:szCs w:val="19"/>
              </w:rPr>
            </w:pPr>
            <w:r>
              <w:rPr>
                <w:position w:val="-3"/>
                <w:sz w:val="19"/>
                <w:szCs w:val="19"/>
              </w:rPr>
              <w:t>-</w:t>
            </w:r>
          </w:p>
        </w:tc>
        <w:tc>
          <w:tcPr>
            <w:tcW w:w="847" w:type="dxa"/>
            <w:vAlign w:val="top"/>
          </w:tcPr>
          <w:p w14:paraId="45383C88">
            <w:pPr>
              <w:pStyle w:val="6"/>
              <w:spacing w:before="35" w:line="214" w:lineRule="auto"/>
              <w:ind w:left="202"/>
              <w:rPr>
                <w:sz w:val="19"/>
                <w:szCs w:val="19"/>
              </w:rPr>
            </w:pPr>
            <w:r>
              <w:rPr>
                <w:spacing w:val="-2"/>
                <w:sz w:val="19"/>
                <w:szCs w:val="19"/>
              </w:rPr>
              <w:t>±20%</w:t>
            </w:r>
          </w:p>
        </w:tc>
      </w:tr>
      <w:tr w14:paraId="601971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2007" w:type="dxa"/>
            <w:vAlign w:val="top"/>
          </w:tcPr>
          <w:p w14:paraId="30890E6F">
            <w:pPr>
              <w:pStyle w:val="6"/>
              <w:spacing w:before="33" w:line="233" w:lineRule="auto"/>
              <w:ind w:left="813" w:right="133" w:hanging="691"/>
              <w:rPr>
                <w:sz w:val="19"/>
                <w:szCs w:val="19"/>
              </w:rPr>
            </w:pPr>
            <w:r>
              <w:rPr>
                <w:spacing w:val="3"/>
                <w:sz w:val="19"/>
                <w:szCs w:val="19"/>
              </w:rPr>
              <w:t>吾峰、锦斗、玉斗、</w:t>
            </w:r>
            <w:r>
              <w:rPr>
                <w:spacing w:val="2"/>
                <w:sz w:val="19"/>
                <w:szCs w:val="19"/>
              </w:rPr>
              <w:t>桂洋</w:t>
            </w:r>
          </w:p>
        </w:tc>
        <w:tc>
          <w:tcPr>
            <w:tcW w:w="1054" w:type="dxa"/>
            <w:vAlign w:val="top"/>
          </w:tcPr>
          <w:p w14:paraId="6B9F1781">
            <w:pPr>
              <w:pStyle w:val="6"/>
              <w:spacing w:before="162" w:line="253" w:lineRule="exact"/>
              <w:ind w:left="385"/>
              <w:rPr>
                <w:sz w:val="19"/>
                <w:szCs w:val="19"/>
              </w:rPr>
            </w:pPr>
            <w:r>
              <w:rPr>
                <w:spacing w:val="1"/>
                <w:position w:val="1"/>
                <w:sz w:val="19"/>
                <w:szCs w:val="19"/>
              </w:rPr>
              <w:t>320</w:t>
            </w:r>
          </w:p>
        </w:tc>
        <w:tc>
          <w:tcPr>
            <w:tcW w:w="1010" w:type="dxa"/>
            <w:vAlign w:val="top"/>
          </w:tcPr>
          <w:p w14:paraId="0133C421">
            <w:pPr>
              <w:pStyle w:val="6"/>
              <w:spacing w:before="162" w:line="253" w:lineRule="exact"/>
              <w:ind w:left="307"/>
              <w:rPr>
                <w:sz w:val="19"/>
                <w:szCs w:val="19"/>
              </w:rPr>
            </w:pPr>
            <w:r>
              <w:rPr>
                <w:spacing w:val="3"/>
                <w:position w:val="1"/>
                <w:sz w:val="19"/>
                <w:szCs w:val="19"/>
              </w:rPr>
              <w:t>42.7</w:t>
            </w:r>
          </w:p>
        </w:tc>
        <w:tc>
          <w:tcPr>
            <w:tcW w:w="1108" w:type="dxa"/>
            <w:vAlign w:val="top"/>
          </w:tcPr>
          <w:p w14:paraId="6E879D80">
            <w:pPr>
              <w:pStyle w:val="6"/>
              <w:spacing w:before="162" w:line="253" w:lineRule="exact"/>
              <w:ind w:left="409"/>
              <w:rPr>
                <w:sz w:val="19"/>
                <w:szCs w:val="19"/>
              </w:rPr>
            </w:pPr>
            <w:r>
              <w:rPr>
                <w:spacing w:val="2"/>
                <w:position w:val="1"/>
                <w:sz w:val="19"/>
                <w:szCs w:val="19"/>
              </w:rPr>
              <w:t>260</w:t>
            </w:r>
          </w:p>
        </w:tc>
        <w:tc>
          <w:tcPr>
            <w:tcW w:w="938" w:type="dxa"/>
            <w:vAlign w:val="top"/>
          </w:tcPr>
          <w:p w14:paraId="48699DD0">
            <w:pPr>
              <w:pStyle w:val="6"/>
              <w:spacing w:before="162" w:line="253" w:lineRule="exact"/>
              <w:ind w:left="278"/>
              <w:rPr>
                <w:sz w:val="19"/>
                <w:szCs w:val="19"/>
              </w:rPr>
            </w:pPr>
            <w:r>
              <w:rPr>
                <w:spacing w:val="2"/>
                <w:position w:val="1"/>
                <w:sz w:val="19"/>
                <w:szCs w:val="19"/>
              </w:rPr>
              <w:t>34.7</w:t>
            </w:r>
          </w:p>
        </w:tc>
        <w:tc>
          <w:tcPr>
            <w:tcW w:w="1072" w:type="dxa"/>
            <w:vAlign w:val="top"/>
          </w:tcPr>
          <w:p w14:paraId="24E6FFA1">
            <w:pPr>
              <w:pStyle w:val="6"/>
              <w:spacing w:before="260" w:line="126" w:lineRule="exact"/>
              <w:ind w:left="491"/>
              <w:rPr>
                <w:sz w:val="19"/>
                <w:szCs w:val="19"/>
              </w:rPr>
            </w:pPr>
            <w:r>
              <w:rPr>
                <w:position w:val="-3"/>
                <w:sz w:val="19"/>
                <w:szCs w:val="19"/>
              </w:rPr>
              <w:t>-</w:t>
            </w:r>
          </w:p>
        </w:tc>
        <w:tc>
          <w:tcPr>
            <w:tcW w:w="974" w:type="dxa"/>
            <w:vAlign w:val="top"/>
          </w:tcPr>
          <w:p w14:paraId="76F453C2">
            <w:pPr>
              <w:pStyle w:val="6"/>
              <w:spacing w:before="260" w:line="126" w:lineRule="exact"/>
              <w:ind w:left="442"/>
              <w:rPr>
                <w:sz w:val="19"/>
                <w:szCs w:val="19"/>
              </w:rPr>
            </w:pPr>
            <w:r>
              <w:rPr>
                <w:position w:val="-3"/>
                <w:sz w:val="19"/>
                <w:szCs w:val="19"/>
              </w:rPr>
              <w:t>-</w:t>
            </w:r>
          </w:p>
        </w:tc>
        <w:tc>
          <w:tcPr>
            <w:tcW w:w="847" w:type="dxa"/>
            <w:vAlign w:val="top"/>
          </w:tcPr>
          <w:p w14:paraId="3EEC70E6">
            <w:pPr>
              <w:pStyle w:val="6"/>
              <w:spacing w:before="162" w:line="241" w:lineRule="auto"/>
              <w:ind w:left="202"/>
              <w:rPr>
                <w:sz w:val="19"/>
                <w:szCs w:val="19"/>
              </w:rPr>
            </w:pPr>
            <w:r>
              <w:rPr>
                <w:spacing w:val="-2"/>
                <w:sz w:val="19"/>
                <w:szCs w:val="19"/>
              </w:rPr>
              <w:t>±20%</w:t>
            </w:r>
          </w:p>
        </w:tc>
      </w:tr>
      <w:tr w14:paraId="317CFA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2007" w:type="dxa"/>
            <w:vAlign w:val="top"/>
          </w:tcPr>
          <w:p w14:paraId="1822F67D">
            <w:pPr>
              <w:pStyle w:val="6"/>
              <w:spacing w:before="33" w:line="233" w:lineRule="auto"/>
              <w:ind w:left="814" w:right="133" w:hanging="694"/>
              <w:rPr>
                <w:sz w:val="19"/>
                <w:szCs w:val="19"/>
              </w:rPr>
            </w:pPr>
            <w:r>
              <w:rPr>
                <w:spacing w:val="4"/>
                <w:sz w:val="19"/>
                <w:szCs w:val="19"/>
              </w:rPr>
              <w:t>横口、呈祥、外山、</w:t>
            </w:r>
            <w:r>
              <w:rPr>
                <w:spacing w:val="2"/>
                <w:sz w:val="19"/>
                <w:szCs w:val="19"/>
              </w:rPr>
              <w:t>仙夹</w:t>
            </w:r>
          </w:p>
        </w:tc>
        <w:tc>
          <w:tcPr>
            <w:tcW w:w="1054" w:type="dxa"/>
            <w:vAlign w:val="top"/>
          </w:tcPr>
          <w:p w14:paraId="3BE11A07">
            <w:pPr>
              <w:pStyle w:val="6"/>
              <w:spacing w:before="163" w:line="253" w:lineRule="exact"/>
              <w:ind w:left="383"/>
              <w:rPr>
                <w:sz w:val="19"/>
                <w:szCs w:val="19"/>
              </w:rPr>
            </w:pPr>
            <w:r>
              <w:rPr>
                <w:spacing w:val="2"/>
                <w:position w:val="1"/>
                <w:sz w:val="19"/>
                <w:szCs w:val="19"/>
              </w:rPr>
              <w:t>253</w:t>
            </w:r>
          </w:p>
        </w:tc>
        <w:tc>
          <w:tcPr>
            <w:tcW w:w="1010" w:type="dxa"/>
            <w:vAlign w:val="top"/>
          </w:tcPr>
          <w:p w14:paraId="2F5E701C">
            <w:pPr>
              <w:pStyle w:val="6"/>
              <w:spacing w:before="163" w:line="252" w:lineRule="exact"/>
              <w:ind w:left="312"/>
              <w:rPr>
                <w:sz w:val="19"/>
                <w:szCs w:val="19"/>
              </w:rPr>
            </w:pPr>
            <w:r>
              <w:rPr>
                <w:spacing w:val="2"/>
                <w:position w:val="1"/>
                <w:sz w:val="19"/>
                <w:szCs w:val="19"/>
              </w:rPr>
              <w:t>33.7</w:t>
            </w:r>
          </w:p>
        </w:tc>
        <w:tc>
          <w:tcPr>
            <w:tcW w:w="1108" w:type="dxa"/>
            <w:vAlign w:val="top"/>
          </w:tcPr>
          <w:p w14:paraId="4667E911">
            <w:pPr>
              <w:pStyle w:val="6"/>
              <w:spacing w:before="261" w:line="125" w:lineRule="exact"/>
              <w:ind w:left="506"/>
              <w:rPr>
                <w:sz w:val="19"/>
                <w:szCs w:val="19"/>
              </w:rPr>
            </w:pPr>
            <w:r>
              <w:rPr>
                <w:position w:val="-3"/>
                <w:sz w:val="19"/>
                <w:szCs w:val="19"/>
              </w:rPr>
              <w:t>-</w:t>
            </w:r>
          </w:p>
        </w:tc>
        <w:tc>
          <w:tcPr>
            <w:tcW w:w="938" w:type="dxa"/>
            <w:vAlign w:val="top"/>
          </w:tcPr>
          <w:p w14:paraId="7C6096A0">
            <w:pPr>
              <w:pStyle w:val="6"/>
              <w:spacing w:before="261" w:line="125" w:lineRule="exact"/>
              <w:ind w:left="423"/>
              <w:rPr>
                <w:sz w:val="19"/>
                <w:szCs w:val="19"/>
              </w:rPr>
            </w:pPr>
            <w:r>
              <w:rPr>
                <w:position w:val="-3"/>
                <w:sz w:val="19"/>
                <w:szCs w:val="19"/>
              </w:rPr>
              <w:t>-</w:t>
            </w:r>
          </w:p>
        </w:tc>
        <w:tc>
          <w:tcPr>
            <w:tcW w:w="1072" w:type="dxa"/>
            <w:vAlign w:val="top"/>
          </w:tcPr>
          <w:p w14:paraId="21AAD23F">
            <w:pPr>
              <w:pStyle w:val="6"/>
              <w:spacing w:before="261" w:line="125" w:lineRule="exact"/>
              <w:ind w:left="491"/>
              <w:rPr>
                <w:sz w:val="19"/>
                <w:szCs w:val="19"/>
              </w:rPr>
            </w:pPr>
            <w:r>
              <w:rPr>
                <w:position w:val="-3"/>
                <w:sz w:val="19"/>
                <w:szCs w:val="19"/>
              </w:rPr>
              <w:t>-</w:t>
            </w:r>
          </w:p>
        </w:tc>
        <w:tc>
          <w:tcPr>
            <w:tcW w:w="974" w:type="dxa"/>
            <w:vAlign w:val="top"/>
          </w:tcPr>
          <w:p w14:paraId="41BAC7FD">
            <w:pPr>
              <w:pStyle w:val="6"/>
              <w:spacing w:before="261" w:line="125" w:lineRule="exact"/>
              <w:ind w:left="442"/>
              <w:rPr>
                <w:sz w:val="19"/>
                <w:szCs w:val="19"/>
              </w:rPr>
            </w:pPr>
            <w:r>
              <w:rPr>
                <w:position w:val="-3"/>
                <w:sz w:val="19"/>
                <w:szCs w:val="19"/>
              </w:rPr>
              <w:t>-</w:t>
            </w:r>
          </w:p>
        </w:tc>
        <w:tc>
          <w:tcPr>
            <w:tcW w:w="847" w:type="dxa"/>
            <w:vAlign w:val="top"/>
          </w:tcPr>
          <w:p w14:paraId="4890F4E1">
            <w:pPr>
              <w:pStyle w:val="6"/>
              <w:spacing w:before="162" w:line="241" w:lineRule="auto"/>
              <w:ind w:left="202"/>
              <w:rPr>
                <w:sz w:val="19"/>
                <w:szCs w:val="19"/>
              </w:rPr>
            </w:pPr>
            <w:r>
              <w:rPr>
                <w:spacing w:val="-2"/>
                <w:sz w:val="19"/>
                <w:szCs w:val="19"/>
              </w:rPr>
              <w:t>±20%</w:t>
            </w:r>
          </w:p>
        </w:tc>
      </w:tr>
      <w:tr w14:paraId="101EF0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9010" w:type="dxa"/>
            <w:gridSpan w:val="8"/>
            <w:vAlign w:val="top"/>
          </w:tcPr>
          <w:p w14:paraId="2D4FED93">
            <w:pPr>
              <w:pStyle w:val="6"/>
              <w:spacing w:before="33" w:line="216" w:lineRule="auto"/>
              <w:ind w:left="3818"/>
              <w:rPr>
                <w:sz w:val="19"/>
                <w:szCs w:val="19"/>
              </w:rPr>
            </w:pPr>
            <w:r>
              <w:rPr>
                <w:spacing w:val="7"/>
                <w:sz w:val="19"/>
                <w:szCs w:val="19"/>
              </w:rPr>
              <w:t>餐饮、旅馆用地</w:t>
            </w:r>
          </w:p>
        </w:tc>
      </w:tr>
      <w:tr w14:paraId="467256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2007" w:type="dxa"/>
            <w:vMerge w:val="restart"/>
            <w:tcBorders>
              <w:bottom w:val="nil"/>
            </w:tcBorders>
            <w:vAlign w:val="top"/>
          </w:tcPr>
          <w:p w14:paraId="4E82E881">
            <w:pPr>
              <w:pStyle w:val="6"/>
              <w:spacing w:before="302" w:line="228" w:lineRule="auto"/>
              <w:ind w:left="833"/>
              <w:rPr>
                <w:sz w:val="19"/>
                <w:szCs w:val="19"/>
              </w:rPr>
            </w:pPr>
            <w:r>
              <w:rPr>
                <w:spacing w:val="-4"/>
                <w:sz w:val="19"/>
                <w:szCs w:val="19"/>
              </w:rPr>
              <w:t>乡镇</w:t>
            </w:r>
          </w:p>
        </w:tc>
        <w:tc>
          <w:tcPr>
            <w:tcW w:w="2064" w:type="dxa"/>
            <w:gridSpan w:val="2"/>
            <w:vAlign w:val="top"/>
          </w:tcPr>
          <w:p w14:paraId="0304BE58">
            <w:pPr>
              <w:pStyle w:val="6"/>
              <w:spacing w:before="33" w:line="214" w:lineRule="auto"/>
              <w:ind w:left="900"/>
              <w:rPr>
                <w:sz w:val="19"/>
                <w:szCs w:val="19"/>
              </w:rPr>
            </w:pPr>
            <w:r>
              <w:rPr>
                <w:spacing w:val="-14"/>
                <w:sz w:val="19"/>
                <w:szCs w:val="19"/>
              </w:rPr>
              <w:t>Ⅰ级</w:t>
            </w:r>
          </w:p>
        </w:tc>
        <w:tc>
          <w:tcPr>
            <w:tcW w:w="2046" w:type="dxa"/>
            <w:gridSpan w:val="2"/>
            <w:vAlign w:val="top"/>
          </w:tcPr>
          <w:p w14:paraId="7CCA1B92">
            <w:pPr>
              <w:pStyle w:val="6"/>
              <w:spacing w:before="33" w:line="214" w:lineRule="auto"/>
              <w:ind w:left="862"/>
              <w:rPr>
                <w:sz w:val="19"/>
                <w:szCs w:val="19"/>
              </w:rPr>
            </w:pPr>
            <w:r>
              <w:rPr>
                <w:spacing w:val="-6"/>
                <w:sz w:val="19"/>
                <w:szCs w:val="19"/>
              </w:rPr>
              <w:t>Ⅱ级</w:t>
            </w:r>
          </w:p>
        </w:tc>
        <w:tc>
          <w:tcPr>
            <w:tcW w:w="2046" w:type="dxa"/>
            <w:gridSpan w:val="2"/>
            <w:vAlign w:val="top"/>
          </w:tcPr>
          <w:p w14:paraId="17EFC736">
            <w:pPr>
              <w:pStyle w:val="6"/>
              <w:spacing w:before="33" w:line="214" w:lineRule="auto"/>
              <w:ind w:left="831"/>
              <w:rPr>
                <w:sz w:val="19"/>
                <w:szCs w:val="19"/>
              </w:rPr>
            </w:pPr>
            <w:r>
              <w:rPr>
                <w:spacing w:val="5"/>
                <w:sz w:val="19"/>
                <w:szCs w:val="19"/>
              </w:rPr>
              <w:t>Ⅲ级</w:t>
            </w:r>
          </w:p>
        </w:tc>
        <w:tc>
          <w:tcPr>
            <w:tcW w:w="847" w:type="dxa"/>
            <w:vMerge w:val="restart"/>
            <w:tcBorders>
              <w:bottom w:val="nil"/>
            </w:tcBorders>
            <w:vAlign w:val="top"/>
          </w:tcPr>
          <w:p w14:paraId="124A4BDB">
            <w:pPr>
              <w:pStyle w:val="6"/>
              <w:spacing w:before="172" w:line="253" w:lineRule="auto"/>
              <w:ind w:left="334" w:right="123" w:hanging="201"/>
              <w:rPr>
                <w:sz w:val="19"/>
                <w:szCs w:val="19"/>
              </w:rPr>
            </w:pPr>
            <w:r>
              <w:rPr>
                <w:spacing w:val="4"/>
                <w:sz w:val="19"/>
                <w:szCs w:val="19"/>
              </w:rPr>
              <w:t>调整幅</w:t>
            </w:r>
            <w:r>
              <w:rPr>
                <w:sz w:val="19"/>
                <w:szCs w:val="19"/>
              </w:rPr>
              <w:t>度</w:t>
            </w:r>
          </w:p>
        </w:tc>
      </w:tr>
      <w:tr w14:paraId="3E84DB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2007" w:type="dxa"/>
            <w:vMerge w:val="continue"/>
            <w:tcBorders>
              <w:top w:val="nil"/>
              <w:bottom w:val="nil"/>
            </w:tcBorders>
            <w:vAlign w:val="top"/>
          </w:tcPr>
          <w:p w14:paraId="59BE4AEA">
            <w:pPr>
              <w:rPr>
                <w:rFonts w:ascii="Arial"/>
                <w:sz w:val="21"/>
              </w:rPr>
            </w:pPr>
          </w:p>
        </w:tc>
        <w:tc>
          <w:tcPr>
            <w:tcW w:w="1054" w:type="dxa"/>
            <w:vAlign w:val="top"/>
          </w:tcPr>
          <w:p w14:paraId="7746C46F">
            <w:pPr>
              <w:pStyle w:val="6"/>
              <w:spacing w:before="33" w:line="214" w:lineRule="auto"/>
              <w:ind w:left="136"/>
              <w:rPr>
                <w:sz w:val="19"/>
                <w:szCs w:val="19"/>
              </w:rPr>
            </w:pPr>
            <w:r>
              <w:rPr>
                <w:spacing w:val="6"/>
                <w:sz w:val="19"/>
                <w:szCs w:val="19"/>
              </w:rPr>
              <w:t>楼面地价</w:t>
            </w:r>
          </w:p>
        </w:tc>
        <w:tc>
          <w:tcPr>
            <w:tcW w:w="1010" w:type="dxa"/>
            <w:vAlign w:val="top"/>
          </w:tcPr>
          <w:p w14:paraId="2CDF699C">
            <w:pPr>
              <w:pStyle w:val="6"/>
              <w:spacing w:before="33" w:line="214" w:lineRule="auto"/>
              <w:ind w:left="214"/>
              <w:rPr>
                <w:sz w:val="19"/>
                <w:szCs w:val="19"/>
              </w:rPr>
            </w:pPr>
            <w:r>
              <w:rPr>
                <w:spacing w:val="4"/>
                <w:sz w:val="19"/>
                <w:szCs w:val="19"/>
              </w:rPr>
              <w:t>地面价</w:t>
            </w:r>
          </w:p>
        </w:tc>
        <w:tc>
          <w:tcPr>
            <w:tcW w:w="1108" w:type="dxa"/>
            <w:vAlign w:val="top"/>
          </w:tcPr>
          <w:p w14:paraId="27F59AA9">
            <w:pPr>
              <w:pStyle w:val="6"/>
              <w:spacing w:before="33" w:line="214" w:lineRule="auto"/>
              <w:ind w:left="163"/>
              <w:rPr>
                <w:sz w:val="19"/>
                <w:szCs w:val="19"/>
              </w:rPr>
            </w:pPr>
            <w:r>
              <w:rPr>
                <w:spacing w:val="6"/>
                <w:sz w:val="19"/>
                <w:szCs w:val="19"/>
              </w:rPr>
              <w:t>楼面地价</w:t>
            </w:r>
          </w:p>
        </w:tc>
        <w:tc>
          <w:tcPr>
            <w:tcW w:w="938" w:type="dxa"/>
            <w:vAlign w:val="top"/>
          </w:tcPr>
          <w:p w14:paraId="101E99B5">
            <w:pPr>
              <w:pStyle w:val="6"/>
              <w:spacing w:before="33" w:line="214" w:lineRule="auto"/>
              <w:ind w:left="182"/>
              <w:rPr>
                <w:sz w:val="19"/>
                <w:szCs w:val="19"/>
              </w:rPr>
            </w:pPr>
            <w:r>
              <w:rPr>
                <w:spacing w:val="4"/>
                <w:sz w:val="19"/>
                <w:szCs w:val="19"/>
              </w:rPr>
              <w:t>地面价</w:t>
            </w:r>
          </w:p>
        </w:tc>
        <w:tc>
          <w:tcPr>
            <w:tcW w:w="1072" w:type="dxa"/>
            <w:vAlign w:val="top"/>
          </w:tcPr>
          <w:p w14:paraId="144CFDD7">
            <w:pPr>
              <w:pStyle w:val="6"/>
              <w:spacing w:before="33" w:line="214" w:lineRule="auto"/>
              <w:ind w:left="150"/>
              <w:rPr>
                <w:sz w:val="19"/>
                <w:szCs w:val="19"/>
              </w:rPr>
            </w:pPr>
            <w:r>
              <w:rPr>
                <w:spacing w:val="6"/>
                <w:sz w:val="19"/>
                <w:szCs w:val="19"/>
              </w:rPr>
              <w:t>楼面地价</w:t>
            </w:r>
          </w:p>
        </w:tc>
        <w:tc>
          <w:tcPr>
            <w:tcW w:w="974" w:type="dxa"/>
            <w:vAlign w:val="top"/>
          </w:tcPr>
          <w:p w14:paraId="04C4DA3B">
            <w:pPr>
              <w:pStyle w:val="6"/>
              <w:spacing w:before="33" w:line="214" w:lineRule="auto"/>
              <w:ind w:left="201"/>
              <w:rPr>
                <w:sz w:val="19"/>
                <w:szCs w:val="19"/>
              </w:rPr>
            </w:pPr>
            <w:r>
              <w:rPr>
                <w:spacing w:val="4"/>
                <w:sz w:val="19"/>
                <w:szCs w:val="19"/>
              </w:rPr>
              <w:t>地面价</w:t>
            </w:r>
          </w:p>
        </w:tc>
        <w:tc>
          <w:tcPr>
            <w:tcW w:w="847" w:type="dxa"/>
            <w:vMerge w:val="continue"/>
            <w:tcBorders>
              <w:top w:val="nil"/>
              <w:bottom w:val="nil"/>
            </w:tcBorders>
            <w:vAlign w:val="top"/>
          </w:tcPr>
          <w:p w14:paraId="1EB4E660">
            <w:pPr>
              <w:rPr>
                <w:rFonts w:ascii="Arial"/>
                <w:sz w:val="21"/>
              </w:rPr>
            </w:pPr>
          </w:p>
        </w:tc>
      </w:tr>
      <w:tr w14:paraId="63146E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2007" w:type="dxa"/>
            <w:vMerge w:val="continue"/>
            <w:tcBorders>
              <w:top w:val="nil"/>
            </w:tcBorders>
            <w:vAlign w:val="top"/>
          </w:tcPr>
          <w:p w14:paraId="63885A61">
            <w:pPr>
              <w:rPr>
                <w:rFonts w:ascii="Arial"/>
                <w:sz w:val="21"/>
              </w:rPr>
            </w:pPr>
          </w:p>
        </w:tc>
        <w:tc>
          <w:tcPr>
            <w:tcW w:w="1054" w:type="dxa"/>
            <w:vAlign w:val="top"/>
          </w:tcPr>
          <w:p w14:paraId="1FC57995">
            <w:pPr>
              <w:pStyle w:val="6"/>
              <w:spacing w:before="33" w:line="214" w:lineRule="auto"/>
              <w:ind w:left="289"/>
              <w:rPr>
                <w:sz w:val="19"/>
                <w:szCs w:val="19"/>
              </w:rPr>
            </w:pPr>
            <w:r>
              <w:rPr>
                <w:spacing w:val="-1"/>
                <w:sz w:val="19"/>
                <w:szCs w:val="19"/>
              </w:rPr>
              <w:t>元/㎡</w:t>
            </w:r>
          </w:p>
        </w:tc>
        <w:tc>
          <w:tcPr>
            <w:tcW w:w="1010" w:type="dxa"/>
            <w:vAlign w:val="top"/>
          </w:tcPr>
          <w:p w14:paraId="1BEC12F4">
            <w:pPr>
              <w:pStyle w:val="6"/>
              <w:spacing w:before="33" w:line="214" w:lineRule="auto"/>
              <w:ind w:left="165"/>
              <w:rPr>
                <w:sz w:val="19"/>
                <w:szCs w:val="19"/>
              </w:rPr>
            </w:pPr>
            <w:r>
              <w:rPr>
                <w:spacing w:val="4"/>
                <w:sz w:val="19"/>
                <w:szCs w:val="19"/>
              </w:rPr>
              <w:t>万元/亩</w:t>
            </w:r>
          </w:p>
        </w:tc>
        <w:tc>
          <w:tcPr>
            <w:tcW w:w="1108" w:type="dxa"/>
            <w:vAlign w:val="top"/>
          </w:tcPr>
          <w:p w14:paraId="11A85526">
            <w:pPr>
              <w:pStyle w:val="6"/>
              <w:spacing w:before="33" w:line="214" w:lineRule="auto"/>
              <w:ind w:left="318"/>
              <w:rPr>
                <w:sz w:val="19"/>
                <w:szCs w:val="19"/>
              </w:rPr>
            </w:pPr>
            <w:r>
              <w:rPr>
                <w:spacing w:val="-1"/>
                <w:sz w:val="19"/>
                <w:szCs w:val="19"/>
              </w:rPr>
              <w:t>元/㎡</w:t>
            </w:r>
          </w:p>
        </w:tc>
        <w:tc>
          <w:tcPr>
            <w:tcW w:w="938" w:type="dxa"/>
            <w:vAlign w:val="top"/>
          </w:tcPr>
          <w:p w14:paraId="6609AF61">
            <w:pPr>
              <w:pStyle w:val="6"/>
              <w:spacing w:before="33" w:line="214" w:lineRule="auto"/>
              <w:ind w:left="133"/>
              <w:rPr>
                <w:sz w:val="19"/>
                <w:szCs w:val="19"/>
              </w:rPr>
            </w:pPr>
            <w:r>
              <w:rPr>
                <w:spacing w:val="4"/>
                <w:sz w:val="19"/>
                <w:szCs w:val="19"/>
              </w:rPr>
              <w:t>万元/亩</w:t>
            </w:r>
          </w:p>
        </w:tc>
        <w:tc>
          <w:tcPr>
            <w:tcW w:w="1072" w:type="dxa"/>
            <w:vAlign w:val="top"/>
          </w:tcPr>
          <w:p w14:paraId="043697D6">
            <w:pPr>
              <w:pStyle w:val="6"/>
              <w:spacing w:before="33" w:line="214" w:lineRule="auto"/>
              <w:ind w:left="303"/>
              <w:rPr>
                <w:sz w:val="19"/>
                <w:szCs w:val="19"/>
              </w:rPr>
            </w:pPr>
            <w:r>
              <w:rPr>
                <w:spacing w:val="-1"/>
                <w:sz w:val="19"/>
                <w:szCs w:val="19"/>
              </w:rPr>
              <w:t>元/㎡</w:t>
            </w:r>
          </w:p>
        </w:tc>
        <w:tc>
          <w:tcPr>
            <w:tcW w:w="974" w:type="dxa"/>
            <w:vAlign w:val="top"/>
          </w:tcPr>
          <w:p w14:paraId="07184F4A">
            <w:pPr>
              <w:pStyle w:val="6"/>
              <w:spacing w:before="33" w:line="214" w:lineRule="auto"/>
              <w:ind w:left="151"/>
              <w:rPr>
                <w:sz w:val="19"/>
                <w:szCs w:val="19"/>
              </w:rPr>
            </w:pPr>
            <w:r>
              <w:rPr>
                <w:spacing w:val="4"/>
                <w:sz w:val="19"/>
                <w:szCs w:val="19"/>
              </w:rPr>
              <w:t>万元/亩</w:t>
            </w:r>
          </w:p>
        </w:tc>
        <w:tc>
          <w:tcPr>
            <w:tcW w:w="847" w:type="dxa"/>
            <w:vMerge w:val="continue"/>
            <w:tcBorders>
              <w:top w:val="nil"/>
            </w:tcBorders>
            <w:vAlign w:val="top"/>
          </w:tcPr>
          <w:p w14:paraId="2A53E871">
            <w:pPr>
              <w:rPr>
                <w:rFonts w:ascii="Arial"/>
                <w:sz w:val="21"/>
              </w:rPr>
            </w:pPr>
          </w:p>
        </w:tc>
      </w:tr>
      <w:tr w14:paraId="2D0149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2007" w:type="dxa"/>
            <w:vAlign w:val="top"/>
          </w:tcPr>
          <w:p w14:paraId="280FC040">
            <w:pPr>
              <w:pStyle w:val="6"/>
              <w:spacing w:before="33" w:line="216" w:lineRule="auto"/>
              <w:ind w:left="815"/>
              <w:rPr>
                <w:sz w:val="19"/>
                <w:szCs w:val="19"/>
              </w:rPr>
            </w:pPr>
            <w:r>
              <w:rPr>
                <w:spacing w:val="2"/>
                <w:sz w:val="19"/>
                <w:szCs w:val="19"/>
              </w:rPr>
              <w:t>蓬壶</w:t>
            </w:r>
          </w:p>
        </w:tc>
        <w:tc>
          <w:tcPr>
            <w:tcW w:w="1054" w:type="dxa"/>
            <w:vAlign w:val="top"/>
          </w:tcPr>
          <w:p w14:paraId="7DE7B63B">
            <w:pPr>
              <w:pStyle w:val="6"/>
              <w:spacing w:before="33" w:line="216" w:lineRule="auto"/>
              <w:ind w:left="383"/>
              <w:rPr>
                <w:sz w:val="19"/>
                <w:szCs w:val="19"/>
              </w:rPr>
            </w:pPr>
            <w:r>
              <w:rPr>
                <w:spacing w:val="2"/>
                <w:sz w:val="19"/>
                <w:szCs w:val="19"/>
              </w:rPr>
              <w:t>254</w:t>
            </w:r>
          </w:p>
        </w:tc>
        <w:tc>
          <w:tcPr>
            <w:tcW w:w="1010" w:type="dxa"/>
            <w:vAlign w:val="top"/>
          </w:tcPr>
          <w:p w14:paraId="2CE3CA09">
            <w:pPr>
              <w:pStyle w:val="6"/>
              <w:spacing w:before="33" w:line="216" w:lineRule="auto"/>
              <w:ind w:left="312"/>
              <w:rPr>
                <w:sz w:val="19"/>
                <w:szCs w:val="19"/>
              </w:rPr>
            </w:pPr>
            <w:r>
              <w:rPr>
                <w:spacing w:val="2"/>
                <w:sz w:val="19"/>
                <w:szCs w:val="19"/>
              </w:rPr>
              <w:t>33.9</w:t>
            </w:r>
          </w:p>
        </w:tc>
        <w:tc>
          <w:tcPr>
            <w:tcW w:w="1108" w:type="dxa"/>
            <w:vAlign w:val="top"/>
          </w:tcPr>
          <w:p w14:paraId="3597673A">
            <w:pPr>
              <w:pStyle w:val="6"/>
              <w:spacing w:before="33" w:line="216" w:lineRule="auto"/>
              <w:ind w:left="409"/>
              <w:rPr>
                <w:sz w:val="19"/>
                <w:szCs w:val="19"/>
              </w:rPr>
            </w:pPr>
            <w:r>
              <w:rPr>
                <w:spacing w:val="2"/>
                <w:sz w:val="19"/>
                <w:szCs w:val="19"/>
              </w:rPr>
              <w:t>237</w:t>
            </w:r>
          </w:p>
        </w:tc>
        <w:tc>
          <w:tcPr>
            <w:tcW w:w="938" w:type="dxa"/>
            <w:vAlign w:val="top"/>
          </w:tcPr>
          <w:p w14:paraId="4C642AF4">
            <w:pPr>
              <w:pStyle w:val="6"/>
              <w:spacing w:before="33" w:line="216" w:lineRule="auto"/>
              <w:ind w:left="278"/>
              <w:rPr>
                <w:sz w:val="19"/>
                <w:szCs w:val="19"/>
              </w:rPr>
            </w:pPr>
            <w:r>
              <w:rPr>
                <w:spacing w:val="2"/>
                <w:sz w:val="19"/>
                <w:szCs w:val="19"/>
              </w:rPr>
              <w:t>31.6</w:t>
            </w:r>
          </w:p>
        </w:tc>
        <w:tc>
          <w:tcPr>
            <w:tcW w:w="1072" w:type="dxa"/>
            <w:vAlign w:val="top"/>
          </w:tcPr>
          <w:p w14:paraId="10BB05BA">
            <w:pPr>
              <w:pStyle w:val="6"/>
              <w:spacing w:before="33" w:line="216" w:lineRule="auto"/>
              <w:ind w:left="409"/>
              <w:rPr>
                <w:sz w:val="19"/>
                <w:szCs w:val="19"/>
              </w:rPr>
            </w:pPr>
            <w:r>
              <w:rPr>
                <w:spacing w:val="-2"/>
                <w:sz w:val="19"/>
                <w:szCs w:val="19"/>
              </w:rPr>
              <w:t>189</w:t>
            </w:r>
          </w:p>
        </w:tc>
        <w:tc>
          <w:tcPr>
            <w:tcW w:w="974" w:type="dxa"/>
            <w:vAlign w:val="top"/>
          </w:tcPr>
          <w:p w14:paraId="002C1ED7">
            <w:pPr>
              <w:pStyle w:val="6"/>
              <w:spacing w:before="33" w:line="216" w:lineRule="auto"/>
              <w:ind w:left="295"/>
              <w:rPr>
                <w:sz w:val="19"/>
                <w:szCs w:val="19"/>
              </w:rPr>
            </w:pPr>
            <w:r>
              <w:rPr>
                <w:spacing w:val="3"/>
                <w:sz w:val="19"/>
                <w:szCs w:val="19"/>
              </w:rPr>
              <w:t>25.2</w:t>
            </w:r>
          </w:p>
        </w:tc>
        <w:tc>
          <w:tcPr>
            <w:tcW w:w="847" w:type="dxa"/>
            <w:vAlign w:val="top"/>
          </w:tcPr>
          <w:p w14:paraId="3FC6E7D7">
            <w:pPr>
              <w:pStyle w:val="6"/>
              <w:spacing w:before="33" w:line="216" w:lineRule="auto"/>
              <w:ind w:left="202"/>
              <w:rPr>
                <w:sz w:val="19"/>
                <w:szCs w:val="19"/>
              </w:rPr>
            </w:pPr>
            <w:r>
              <w:rPr>
                <w:spacing w:val="-2"/>
                <w:sz w:val="19"/>
                <w:szCs w:val="19"/>
              </w:rPr>
              <w:t>±20%</w:t>
            </w:r>
          </w:p>
        </w:tc>
      </w:tr>
      <w:tr w14:paraId="52C557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2007" w:type="dxa"/>
            <w:vAlign w:val="top"/>
          </w:tcPr>
          <w:p w14:paraId="204719FB">
            <w:pPr>
              <w:pStyle w:val="6"/>
              <w:spacing w:before="33" w:line="214" w:lineRule="auto"/>
              <w:ind w:left="816"/>
              <w:rPr>
                <w:sz w:val="19"/>
                <w:szCs w:val="19"/>
              </w:rPr>
            </w:pPr>
            <w:r>
              <w:rPr>
                <w:spacing w:val="1"/>
                <w:sz w:val="19"/>
                <w:szCs w:val="19"/>
              </w:rPr>
              <w:t>达埔</w:t>
            </w:r>
          </w:p>
        </w:tc>
        <w:tc>
          <w:tcPr>
            <w:tcW w:w="1054" w:type="dxa"/>
            <w:vAlign w:val="top"/>
          </w:tcPr>
          <w:p w14:paraId="121EFD8D">
            <w:pPr>
              <w:pStyle w:val="6"/>
              <w:spacing w:before="33" w:line="214" w:lineRule="auto"/>
              <w:ind w:left="383"/>
              <w:rPr>
                <w:sz w:val="19"/>
                <w:szCs w:val="19"/>
              </w:rPr>
            </w:pPr>
            <w:r>
              <w:rPr>
                <w:spacing w:val="2"/>
                <w:sz w:val="19"/>
                <w:szCs w:val="19"/>
              </w:rPr>
              <w:t>252</w:t>
            </w:r>
          </w:p>
        </w:tc>
        <w:tc>
          <w:tcPr>
            <w:tcW w:w="1010" w:type="dxa"/>
            <w:vAlign w:val="top"/>
          </w:tcPr>
          <w:p w14:paraId="0CC9E188">
            <w:pPr>
              <w:pStyle w:val="6"/>
              <w:spacing w:before="33" w:line="214" w:lineRule="auto"/>
              <w:ind w:left="312"/>
              <w:rPr>
                <w:sz w:val="19"/>
                <w:szCs w:val="19"/>
              </w:rPr>
            </w:pPr>
            <w:r>
              <w:rPr>
                <w:spacing w:val="2"/>
                <w:sz w:val="19"/>
                <w:szCs w:val="19"/>
              </w:rPr>
              <w:t>33.6</w:t>
            </w:r>
          </w:p>
        </w:tc>
        <w:tc>
          <w:tcPr>
            <w:tcW w:w="1108" w:type="dxa"/>
            <w:vAlign w:val="top"/>
          </w:tcPr>
          <w:p w14:paraId="13B7ECEB">
            <w:pPr>
              <w:pStyle w:val="6"/>
              <w:spacing w:before="33" w:line="214" w:lineRule="auto"/>
              <w:ind w:left="409"/>
              <w:rPr>
                <w:sz w:val="19"/>
                <w:szCs w:val="19"/>
              </w:rPr>
            </w:pPr>
            <w:r>
              <w:rPr>
                <w:spacing w:val="2"/>
                <w:sz w:val="19"/>
                <w:szCs w:val="19"/>
              </w:rPr>
              <w:t>235</w:t>
            </w:r>
          </w:p>
        </w:tc>
        <w:tc>
          <w:tcPr>
            <w:tcW w:w="938" w:type="dxa"/>
            <w:vAlign w:val="top"/>
          </w:tcPr>
          <w:p w14:paraId="359981CC">
            <w:pPr>
              <w:pStyle w:val="6"/>
              <w:spacing w:before="33" w:line="214" w:lineRule="auto"/>
              <w:ind w:left="278"/>
              <w:rPr>
                <w:sz w:val="19"/>
                <w:szCs w:val="19"/>
              </w:rPr>
            </w:pPr>
            <w:r>
              <w:rPr>
                <w:spacing w:val="2"/>
                <w:sz w:val="19"/>
                <w:szCs w:val="19"/>
              </w:rPr>
              <w:t>31.3</w:t>
            </w:r>
          </w:p>
        </w:tc>
        <w:tc>
          <w:tcPr>
            <w:tcW w:w="1072" w:type="dxa"/>
            <w:vAlign w:val="top"/>
          </w:tcPr>
          <w:p w14:paraId="42B8A7B6">
            <w:pPr>
              <w:pStyle w:val="6"/>
              <w:spacing w:before="33" w:line="214" w:lineRule="auto"/>
              <w:ind w:left="409"/>
              <w:rPr>
                <w:sz w:val="19"/>
                <w:szCs w:val="19"/>
              </w:rPr>
            </w:pPr>
            <w:r>
              <w:rPr>
                <w:spacing w:val="-2"/>
                <w:sz w:val="19"/>
                <w:szCs w:val="19"/>
              </w:rPr>
              <w:t>186</w:t>
            </w:r>
          </w:p>
        </w:tc>
        <w:tc>
          <w:tcPr>
            <w:tcW w:w="974" w:type="dxa"/>
            <w:vAlign w:val="top"/>
          </w:tcPr>
          <w:p w14:paraId="3390F480">
            <w:pPr>
              <w:pStyle w:val="6"/>
              <w:spacing w:before="33" w:line="214" w:lineRule="auto"/>
              <w:ind w:left="295"/>
              <w:rPr>
                <w:sz w:val="19"/>
                <w:szCs w:val="19"/>
              </w:rPr>
            </w:pPr>
            <w:r>
              <w:rPr>
                <w:spacing w:val="3"/>
                <w:sz w:val="19"/>
                <w:szCs w:val="19"/>
              </w:rPr>
              <w:t>24.8</w:t>
            </w:r>
          </w:p>
        </w:tc>
        <w:tc>
          <w:tcPr>
            <w:tcW w:w="847" w:type="dxa"/>
            <w:vAlign w:val="top"/>
          </w:tcPr>
          <w:p w14:paraId="7A92CDC5">
            <w:pPr>
              <w:pStyle w:val="6"/>
              <w:spacing w:before="33" w:line="214" w:lineRule="auto"/>
              <w:ind w:left="202"/>
              <w:rPr>
                <w:sz w:val="19"/>
                <w:szCs w:val="19"/>
              </w:rPr>
            </w:pPr>
            <w:r>
              <w:rPr>
                <w:spacing w:val="-2"/>
                <w:sz w:val="19"/>
                <w:szCs w:val="19"/>
              </w:rPr>
              <w:t>±20%</w:t>
            </w:r>
          </w:p>
        </w:tc>
      </w:tr>
      <w:tr w14:paraId="6FAC67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2007" w:type="dxa"/>
            <w:vAlign w:val="top"/>
          </w:tcPr>
          <w:p w14:paraId="115B9072">
            <w:pPr>
              <w:pStyle w:val="6"/>
              <w:spacing w:before="33" w:line="214" w:lineRule="auto"/>
              <w:ind w:left="126"/>
              <w:rPr>
                <w:sz w:val="19"/>
                <w:szCs w:val="19"/>
              </w:rPr>
            </w:pPr>
            <w:r>
              <w:rPr>
                <w:spacing w:val="6"/>
                <w:sz w:val="19"/>
                <w:szCs w:val="19"/>
              </w:rPr>
              <w:t>苏坑、坑仔口、下洋</w:t>
            </w:r>
          </w:p>
        </w:tc>
        <w:tc>
          <w:tcPr>
            <w:tcW w:w="1054" w:type="dxa"/>
            <w:vAlign w:val="top"/>
          </w:tcPr>
          <w:p w14:paraId="480FDC14">
            <w:pPr>
              <w:pStyle w:val="6"/>
              <w:spacing w:before="33" w:line="214" w:lineRule="auto"/>
              <w:ind w:left="395"/>
              <w:rPr>
                <w:sz w:val="19"/>
                <w:szCs w:val="19"/>
              </w:rPr>
            </w:pPr>
            <w:r>
              <w:rPr>
                <w:spacing w:val="-2"/>
                <w:sz w:val="19"/>
                <w:szCs w:val="19"/>
              </w:rPr>
              <w:t>188</w:t>
            </w:r>
          </w:p>
        </w:tc>
        <w:tc>
          <w:tcPr>
            <w:tcW w:w="1010" w:type="dxa"/>
            <w:vAlign w:val="top"/>
          </w:tcPr>
          <w:p w14:paraId="6D4DEB20">
            <w:pPr>
              <w:pStyle w:val="6"/>
              <w:spacing w:before="33" w:line="214" w:lineRule="auto"/>
              <w:ind w:left="311"/>
              <w:rPr>
                <w:sz w:val="19"/>
                <w:szCs w:val="19"/>
              </w:rPr>
            </w:pPr>
            <w:r>
              <w:rPr>
                <w:spacing w:val="3"/>
                <w:sz w:val="19"/>
                <w:szCs w:val="19"/>
              </w:rPr>
              <w:t>25.1</w:t>
            </w:r>
          </w:p>
        </w:tc>
        <w:tc>
          <w:tcPr>
            <w:tcW w:w="1108" w:type="dxa"/>
            <w:vAlign w:val="top"/>
          </w:tcPr>
          <w:p w14:paraId="019B9E95">
            <w:pPr>
              <w:pStyle w:val="6"/>
              <w:spacing w:before="33" w:line="214" w:lineRule="auto"/>
              <w:ind w:left="422"/>
              <w:rPr>
                <w:sz w:val="19"/>
                <w:szCs w:val="19"/>
              </w:rPr>
            </w:pPr>
            <w:r>
              <w:rPr>
                <w:spacing w:val="-2"/>
                <w:sz w:val="19"/>
                <w:szCs w:val="19"/>
              </w:rPr>
              <w:t>161</w:t>
            </w:r>
          </w:p>
        </w:tc>
        <w:tc>
          <w:tcPr>
            <w:tcW w:w="938" w:type="dxa"/>
            <w:vAlign w:val="top"/>
          </w:tcPr>
          <w:p w14:paraId="5B90AE31">
            <w:pPr>
              <w:pStyle w:val="6"/>
              <w:spacing w:before="33" w:line="214" w:lineRule="auto"/>
              <w:ind w:left="276"/>
              <w:rPr>
                <w:sz w:val="19"/>
                <w:szCs w:val="19"/>
              </w:rPr>
            </w:pPr>
            <w:r>
              <w:rPr>
                <w:spacing w:val="3"/>
                <w:sz w:val="19"/>
                <w:szCs w:val="19"/>
              </w:rPr>
              <w:t>21.5</w:t>
            </w:r>
          </w:p>
        </w:tc>
        <w:tc>
          <w:tcPr>
            <w:tcW w:w="1072" w:type="dxa"/>
            <w:vAlign w:val="top"/>
          </w:tcPr>
          <w:p w14:paraId="6CA49511">
            <w:pPr>
              <w:pStyle w:val="6"/>
              <w:spacing w:before="131" w:line="122" w:lineRule="exact"/>
              <w:ind w:left="491"/>
              <w:rPr>
                <w:sz w:val="19"/>
                <w:szCs w:val="19"/>
              </w:rPr>
            </w:pPr>
            <w:r>
              <w:rPr>
                <w:position w:val="-3"/>
                <w:sz w:val="19"/>
                <w:szCs w:val="19"/>
              </w:rPr>
              <w:t>-</w:t>
            </w:r>
          </w:p>
        </w:tc>
        <w:tc>
          <w:tcPr>
            <w:tcW w:w="974" w:type="dxa"/>
            <w:vAlign w:val="top"/>
          </w:tcPr>
          <w:p w14:paraId="271114ED">
            <w:pPr>
              <w:pStyle w:val="6"/>
              <w:spacing w:before="131" w:line="122" w:lineRule="exact"/>
              <w:ind w:left="442"/>
              <w:rPr>
                <w:sz w:val="19"/>
                <w:szCs w:val="19"/>
              </w:rPr>
            </w:pPr>
            <w:r>
              <w:rPr>
                <w:position w:val="-3"/>
                <w:sz w:val="19"/>
                <w:szCs w:val="19"/>
              </w:rPr>
              <w:t>-</w:t>
            </w:r>
          </w:p>
        </w:tc>
        <w:tc>
          <w:tcPr>
            <w:tcW w:w="847" w:type="dxa"/>
            <w:vAlign w:val="top"/>
          </w:tcPr>
          <w:p w14:paraId="275C21B6">
            <w:pPr>
              <w:pStyle w:val="6"/>
              <w:spacing w:before="33" w:line="214" w:lineRule="auto"/>
              <w:ind w:left="202"/>
              <w:rPr>
                <w:sz w:val="19"/>
                <w:szCs w:val="19"/>
              </w:rPr>
            </w:pPr>
            <w:r>
              <w:rPr>
                <w:spacing w:val="-2"/>
                <w:sz w:val="19"/>
                <w:szCs w:val="19"/>
              </w:rPr>
              <w:t>±20%</w:t>
            </w:r>
          </w:p>
        </w:tc>
      </w:tr>
      <w:tr w14:paraId="751698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2007" w:type="dxa"/>
            <w:vAlign w:val="top"/>
          </w:tcPr>
          <w:p w14:paraId="5E546582">
            <w:pPr>
              <w:pStyle w:val="6"/>
              <w:spacing w:before="32" w:line="215" w:lineRule="auto"/>
              <w:ind w:left="217"/>
              <w:rPr>
                <w:sz w:val="19"/>
                <w:szCs w:val="19"/>
              </w:rPr>
            </w:pPr>
            <w:r>
              <w:rPr>
                <w:spacing w:val="7"/>
                <w:sz w:val="19"/>
                <w:szCs w:val="19"/>
              </w:rPr>
              <w:t>一都、湖洋、介福</w:t>
            </w:r>
          </w:p>
        </w:tc>
        <w:tc>
          <w:tcPr>
            <w:tcW w:w="1054" w:type="dxa"/>
            <w:vAlign w:val="top"/>
          </w:tcPr>
          <w:p w14:paraId="22DFB663">
            <w:pPr>
              <w:pStyle w:val="6"/>
              <w:spacing w:before="32" w:line="215" w:lineRule="auto"/>
              <w:ind w:left="395"/>
              <w:rPr>
                <w:sz w:val="19"/>
                <w:szCs w:val="19"/>
              </w:rPr>
            </w:pPr>
            <w:r>
              <w:rPr>
                <w:spacing w:val="-2"/>
                <w:sz w:val="19"/>
                <w:szCs w:val="19"/>
              </w:rPr>
              <w:t>182</w:t>
            </w:r>
          </w:p>
        </w:tc>
        <w:tc>
          <w:tcPr>
            <w:tcW w:w="1010" w:type="dxa"/>
            <w:vAlign w:val="top"/>
          </w:tcPr>
          <w:p w14:paraId="7CD5775C">
            <w:pPr>
              <w:pStyle w:val="6"/>
              <w:spacing w:before="32" w:line="215" w:lineRule="auto"/>
              <w:ind w:left="311"/>
              <w:rPr>
                <w:sz w:val="19"/>
                <w:szCs w:val="19"/>
              </w:rPr>
            </w:pPr>
            <w:r>
              <w:rPr>
                <w:spacing w:val="3"/>
                <w:sz w:val="19"/>
                <w:szCs w:val="19"/>
              </w:rPr>
              <w:t>24.3</w:t>
            </w:r>
          </w:p>
        </w:tc>
        <w:tc>
          <w:tcPr>
            <w:tcW w:w="1108" w:type="dxa"/>
            <w:vAlign w:val="top"/>
          </w:tcPr>
          <w:p w14:paraId="4639CE28">
            <w:pPr>
              <w:pStyle w:val="6"/>
              <w:spacing w:before="32" w:line="215" w:lineRule="auto"/>
              <w:ind w:left="422"/>
              <w:rPr>
                <w:sz w:val="19"/>
                <w:szCs w:val="19"/>
              </w:rPr>
            </w:pPr>
            <w:r>
              <w:rPr>
                <w:spacing w:val="-2"/>
                <w:sz w:val="19"/>
                <w:szCs w:val="19"/>
              </w:rPr>
              <w:t>156</w:t>
            </w:r>
          </w:p>
        </w:tc>
        <w:tc>
          <w:tcPr>
            <w:tcW w:w="938" w:type="dxa"/>
            <w:vAlign w:val="top"/>
          </w:tcPr>
          <w:p w14:paraId="13D81015">
            <w:pPr>
              <w:pStyle w:val="6"/>
              <w:spacing w:before="32" w:line="215" w:lineRule="auto"/>
              <w:ind w:left="276"/>
              <w:rPr>
                <w:sz w:val="19"/>
                <w:szCs w:val="19"/>
              </w:rPr>
            </w:pPr>
            <w:r>
              <w:rPr>
                <w:spacing w:val="3"/>
                <w:sz w:val="19"/>
                <w:szCs w:val="19"/>
              </w:rPr>
              <w:t>20.8</w:t>
            </w:r>
          </w:p>
        </w:tc>
        <w:tc>
          <w:tcPr>
            <w:tcW w:w="1072" w:type="dxa"/>
            <w:vAlign w:val="top"/>
          </w:tcPr>
          <w:p w14:paraId="3ADC2FA6">
            <w:pPr>
              <w:pStyle w:val="6"/>
              <w:spacing w:before="131" w:line="122" w:lineRule="exact"/>
              <w:ind w:left="491"/>
              <w:rPr>
                <w:sz w:val="19"/>
                <w:szCs w:val="19"/>
              </w:rPr>
            </w:pPr>
            <w:r>
              <w:rPr>
                <w:position w:val="-3"/>
                <w:sz w:val="19"/>
                <w:szCs w:val="19"/>
              </w:rPr>
              <w:t>-</w:t>
            </w:r>
          </w:p>
        </w:tc>
        <w:tc>
          <w:tcPr>
            <w:tcW w:w="974" w:type="dxa"/>
            <w:vAlign w:val="top"/>
          </w:tcPr>
          <w:p w14:paraId="259BC1A8">
            <w:pPr>
              <w:pStyle w:val="6"/>
              <w:spacing w:before="131" w:line="122" w:lineRule="exact"/>
              <w:ind w:left="442"/>
              <w:rPr>
                <w:sz w:val="19"/>
                <w:szCs w:val="19"/>
              </w:rPr>
            </w:pPr>
            <w:r>
              <w:rPr>
                <w:position w:val="-3"/>
                <w:sz w:val="19"/>
                <w:szCs w:val="19"/>
              </w:rPr>
              <w:t>-</w:t>
            </w:r>
          </w:p>
        </w:tc>
        <w:tc>
          <w:tcPr>
            <w:tcW w:w="847" w:type="dxa"/>
            <w:vAlign w:val="top"/>
          </w:tcPr>
          <w:p w14:paraId="61A2FDB1">
            <w:pPr>
              <w:pStyle w:val="6"/>
              <w:spacing w:before="32" w:line="215" w:lineRule="auto"/>
              <w:ind w:left="202"/>
              <w:rPr>
                <w:sz w:val="19"/>
                <w:szCs w:val="19"/>
              </w:rPr>
            </w:pPr>
            <w:r>
              <w:rPr>
                <w:spacing w:val="-2"/>
                <w:sz w:val="19"/>
                <w:szCs w:val="19"/>
              </w:rPr>
              <w:t>±20%</w:t>
            </w:r>
          </w:p>
        </w:tc>
      </w:tr>
      <w:tr w14:paraId="0C0CEE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2007" w:type="dxa"/>
            <w:vAlign w:val="top"/>
          </w:tcPr>
          <w:p w14:paraId="61B9B764">
            <w:pPr>
              <w:pStyle w:val="6"/>
              <w:spacing w:before="33" w:line="234" w:lineRule="auto"/>
              <w:ind w:left="813" w:right="133" w:hanging="691"/>
              <w:rPr>
                <w:sz w:val="19"/>
                <w:szCs w:val="19"/>
              </w:rPr>
            </w:pPr>
            <w:r>
              <w:rPr>
                <w:spacing w:val="3"/>
                <w:sz w:val="19"/>
                <w:szCs w:val="19"/>
              </w:rPr>
              <w:t>吾峰、锦斗、玉斗、</w:t>
            </w:r>
            <w:r>
              <w:rPr>
                <w:spacing w:val="2"/>
                <w:sz w:val="19"/>
                <w:szCs w:val="19"/>
              </w:rPr>
              <w:t>桂洋</w:t>
            </w:r>
          </w:p>
        </w:tc>
        <w:tc>
          <w:tcPr>
            <w:tcW w:w="1054" w:type="dxa"/>
            <w:vAlign w:val="top"/>
          </w:tcPr>
          <w:p w14:paraId="100ECC67">
            <w:pPr>
              <w:pStyle w:val="6"/>
              <w:spacing w:before="162" w:line="253" w:lineRule="exact"/>
              <w:ind w:left="395"/>
              <w:rPr>
                <w:sz w:val="19"/>
                <w:szCs w:val="19"/>
              </w:rPr>
            </w:pPr>
            <w:r>
              <w:rPr>
                <w:spacing w:val="-2"/>
                <w:position w:val="1"/>
                <w:sz w:val="19"/>
                <w:szCs w:val="19"/>
              </w:rPr>
              <w:t>168</w:t>
            </w:r>
          </w:p>
        </w:tc>
        <w:tc>
          <w:tcPr>
            <w:tcW w:w="1010" w:type="dxa"/>
            <w:vAlign w:val="top"/>
          </w:tcPr>
          <w:p w14:paraId="18B1BE7F">
            <w:pPr>
              <w:pStyle w:val="6"/>
              <w:spacing w:before="162" w:line="252" w:lineRule="exact"/>
              <w:ind w:left="311"/>
              <w:rPr>
                <w:sz w:val="19"/>
                <w:szCs w:val="19"/>
              </w:rPr>
            </w:pPr>
            <w:r>
              <w:rPr>
                <w:spacing w:val="3"/>
                <w:position w:val="1"/>
                <w:sz w:val="19"/>
                <w:szCs w:val="19"/>
              </w:rPr>
              <w:t>22.4</w:t>
            </w:r>
          </w:p>
        </w:tc>
        <w:tc>
          <w:tcPr>
            <w:tcW w:w="1108" w:type="dxa"/>
            <w:vAlign w:val="top"/>
          </w:tcPr>
          <w:p w14:paraId="1C595779">
            <w:pPr>
              <w:pStyle w:val="6"/>
              <w:spacing w:before="162" w:line="253" w:lineRule="exact"/>
              <w:ind w:left="422"/>
              <w:rPr>
                <w:sz w:val="19"/>
                <w:szCs w:val="19"/>
              </w:rPr>
            </w:pPr>
            <w:r>
              <w:rPr>
                <w:spacing w:val="-2"/>
                <w:position w:val="1"/>
                <w:sz w:val="19"/>
                <w:szCs w:val="19"/>
              </w:rPr>
              <w:t>137</w:t>
            </w:r>
          </w:p>
        </w:tc>
        <w:tc>
          <w:tcPr>
            <w:tcW w:w="938" w:type="dxa"/>
            <w:vAlign w:val="top"/>
          </w:tcPr>
          <w:p w14:paraId="5E05F24D">
            <w:pPr>
              <w:pStyle w:val="6"/>
              <w:spacing w:before="162" w:line="252" w:lineRule="exact"/>
              <w:ind w:left="289"/>
              <w:rPr>
                <w:sz w:val="19"/>
                <w:szCs w:val="19"/>
              </w:rPr>
            </w:pPr>
            <w:r>
              <w:rPr>
                <w:position w:val="1"/>
                <w:sz w:val="19"/>
                <w:szCs w:val="19"/>
              </w:rPr>
              <w:t>18.3</w:t>
            </w:r>
          </w:p>
        </w:tc>
        <w:tc>
          <w:tcPr>
            <w:tcW w:w="1072" w:type="dxa"/>
            <w:vAlign w:val="top"/>
          </w:tcPr>
          <w:p w14:paraId="00B78EA4">
            <w:pPr>
              <w:pStyle w:val="6"/>
              <w:spacing w:before="260" w:line="125" w:lineRule="exact"/>
              <w:ind w:left="491"/>
              <w:rPr>
                <w:sz w:val="19"/>
                <w:szCs w:val="19"/>
              </w:rPr>
            </w:pPr>
            <w:r>
              <w:rPr>
                <w:position w:val="-3"/>
                <w:sz w:val="19"/>
                <w:szCs w:val="19"/>
              </w:rPr>
              <w:t>-</w:t>
            </w:r>
          </w:p>
        </w:tc>
        <w:tc>
          <w:tcPr>
            <w:tcW w:w="974" w:type="dxa"/>
            <w:vAlign w:val="top"/>
          </w:tcPr>
          <w:p w14:paraId="079E890E">
            <w:pPr>
              <w:pStyle w:val="6"/>
              <w:spacing w:before="260" w:line="125" w:lineRule="exact"/>
              <w:ind w:left="442"/>
              <w:rPr>
                <w:sz w:val="19"/>
                <w:szCs w:val="19"/>
              </w:rPr>
            </w:pPr>
            <w:r>
              <w:rPr>
                <w:position w:val="-3"/>
                <w:sz w:val="19"/>
                <w:szCs w:val="19"/>
              </w:rPr>
              <w:t>-</w:t>
            </w:r>
          </w:p>
        </w:tc>
        <w:tc>
          <w:tcPr>
            <w:tcW w:w="847" w:type="dxa"/>
            <w:vAlign w:val="top"/>
          </w:tcPr>
          <w:p w14:paraId="6F8B499F">
            <w:pPr>
              <w:pStyle w:val="6"/>
              <w:spacing w:before="162" w:line="241" w:lineRule="auto"/>
              <w:ind w:left="202"/>
              <w:rPr>
                <w:sz w:val="19"/>
                <w:szCs w:val="19"/>
              </w:rPr>
            </w:pPr>
            <w:r>
              <w:rPr>
                <w:spacing w:val="-2"/>
                <w:sz w:val="19"/>
                <w:szCs w:val="19"/>
              </w:rPr>
              <w:t>±20%</w:t>
            </w:r>
          </w:p>
        </w:tc>
      </w:tr>
      <w:tr w14:paraId="6CE327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2007" w:type="dxa"/>
            <w:vAlign w:val="top"/>
          </w:tcPr>
          <w:p w14:paraId="11D85BC6">
            <w:pPr>
              <w:pStyle w:val="6"/>
              <w:spacing w:before="33" w:line="233" w:lineRule="auto"/>
              <w:ind w:left="814" w:right="133" w:hanging="694"/>
              <w:rPr>
                <w:sz w:val="19"/>
                <w:szCs w:val="19"/>
              </w:rPr>
            </w:pPr>
            <w:r>
              <w:rPr>
                <w:spacing w:val="4"/>
                <w:sz w:val="19"/>
                <w:szCs w:val="19"/>
              </w:rPr>
              <w:t>横口、呈祥、外山、</w:t>
            </w:r>
            <w:r>
              <w:rPr>
                <w:spacing w:val="2"/>
                <w:sz w:val="19"/>
                <w:szCs w:val="19"/>
              </w:rPr>
              <w:t>仙夹</w:t>
            </w:r>
          </w:p>
        </w:tc>
        <w:tc>
          <w:tcPr>
            <w:tcW w:w="1054" w:type="dxa"/>
            <w:vAlign w:val="top"/>
          </w:tcPr>
          <w:p w14:paraId="15116438">
            <w:pPr>
              <w:pStyle w:val="6"/>
              <w:spacing w:before="162" w:line="253" w:lineRule="exact"/>
              <w:ind w:left="395"/>
              <w:rPr>
                <w:sz w:val="19"/>
                <w:szCs w:val="19"/>
              </w:rPr>
            </w:pPr>
            <w:r>
              <w:rPr>
                <w:spacing w:val="-2"/>
                <w:position w:val="1"/>
                <w:sz w:val="19"/>
                <w:szCs w:val="19"/>
              </w:rPr>
              <w:t>133</w:t>
            </w:r>
          </w:p>
        </w:tc>
        <w:tc>
          <w:tcPr>
            <w:tcW w:w="1010" w:type="dxa"/>
            <w:vAlign w:val="top"/>
          </w:tcPr>
          <w:p w14:paraId="3F290492">
            <w:pPr>
              <w:pStyle w:val="6"/>
              <w:spacing w:before="162" w:line="253" w:lineRule="exact"/>
              <w:ind w:left="323"/>
              <w:rPr>
                <w:sz w:val="19"/>
                <w:szCs w:val="19"/>
              </w:rPr>
            </w:pPr>
            <w:r>
              <w:rPr>
                <w:position w:val="1"/>
                <w:sz w:val="19"/>
                <w:szCs w:val="19"/>
              </w:rPr>
              <w:t>17.7</w:t>
            </w:r>
          </w:p>
        </w:tc>
        <w:tc>
          <w:tcPr>
            <w:tcW w:w="1108" w:type="dxa"/>
            <w:vAlign w:val="top"/>
          </w:tcPr>
          <w:p w14:paraId="0F86CAE0">
            <w:pPr>
              <w:pStyle w:val="6"/>
              <w:spacing w:before="260" w:line="126" w:lineRule="exact"/>
              <w:ind w:left="506"/>
              <w:rPr>
                <w:sz w:val="19"/>
                <w:szCs w:val="19"/>
              </w:rPr>
            </w:pPr>
            <w:r>
              <w:rPr>
                <w:position w:val="-3"/>
                <w:sz w:val="19"/>
                <w:szCs w:val="19"/>
              </w:rPr>
              <w:t>-</w:t>
            </w:r>
          </w:p>
        </w:tc>
        <w:tc>
          <w:tcPr>
            <w:tcW w:w="938" w:type="dxa"/>
            <w:vAlign w:val="top"/>
          </w:tcPr>
          <w:p w14:paraId="24583C0B">
            <w:pPr>
              <w:pStyle w:val="6"/>
              <w:spacing w:before="260" w:line="126" w:lineRule="exact"/>
              <w:ind w:left="423"/>
              <w:rPr>
                <w:sz w:val="19"/>
                <w:szCs w:val="19"/>
              </w:rPr>
            </w:pPr>
            <w:r>
              <w:rPr>
                <w:position w:val="-3"/>
                <w:sz w:val="19"/>
                <w:szCs w:val="19"/>
              </w:rPr>
              <w:t>-</w:t>
            </w:r>
          </w:p>
        </w:tc>
        <w:tc>
          <w:tcPr>
            <w:tcW w:w="1072" w:type="dxa"/>
            <w:vAlign w:val="top"/>
          </w:tcPr>
          <w:p w14:paraId="33466B8C">
            <w:pPr>
              <w:pStyle w:val="6"/>
              <w:spacing w:before="260" w:line="126" w:lineRule="exact"/>
              <w:ind w:left="491"/>
              <w:rPr>
                <w:sz w:val="19"/>
                <w:szCs w:val="19"/>
              </w:rPr>
            </w:pPr>
            <w:r>
              <w:rPr>
                <w:position w:val="-3"/>
                <w:sz w:val="19"/>
                <w:szCs w:val="19"/>
              </w:rPr>
              <w:t>-</w:t>
            </w:r>
          </w:p>
        </w:tc>
        <w:tc>
          <w:tcPr>
            <w:tcW w:w="974" w:type="dxa"/>
            <w:vAlign w:val="top"/>
          </w:tcPr>
          <w:p w14:paraId="55E0CEF8">
            <w:pPr>
              <w:pStyle w:val="6"/>
              <w:spacing w:before="260" w:line="126" w:lineRule="exact"/>
              <w:ind w:left="442"/>
              <w:rPr>
                <w:sz w:val="19"/>
                <w:szCs w:val="19"/>
              </w:rPr>
            </w:pPr>
            <w:r>
              <w:rPr>
                <w:position w:val="-3"/>
                <w:sz w:val="19"/>
                <w:szCs w:val="19"/>
              </w:rPr>
              <w:t>-</w:t>
            </w:r>
          </w:p>
        </w:tc>
        <w:tc>
          <w:tcPr>
            <w:tcW w:w="847" w:type="dxa"/>
            <w:vAlign w:val="top"/>
          </w:tcPr>
          <w:p w14:paraId="20CC20FD">
            <w:pPr>
              <w:pStyle w:val="6"/>
              <w:spacing w:before="162" w:line="241" w:lineRule="auto"/>
              <w:ind w:left="202"/>
              <w:rPr>
                <w:sz w:val="19"/>
                <w:szCs w:val="19"/>
              </w:rPr>
            </w:pPr>
            <w:r>
              <w:rPr>
                <w:spacing w:val="-2"/>
                <w:sz w:val="19"/>
                <w:szCs w:val="19"/>
              </w:rPr>
              <w:t>±20%</w:t>
            </w:r>
          </w:p>
        </w:tc>
      </w:tr>
      <w:tr w14:paraId="1EA12C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9010" w:type="dxa"/>
            <w:gridSpan w:val="8"/>
            <w:vAlign w:val="top"/>
          </w:tcPr>
          <w:p w14:paraId="40A358F6">
            <w:pPr>
              <w:pStyle w:val="6"/>
              <w:spacing w:before="33" w:line="213" w:lineRule="auto"/>
              <w:ind w:left="3519"/>
              <w:rPr>
                <w:sz w:val="19"/>
                <w:szCs w:val="19"/>
              </w:rPr>
            </w:pPr>
            <w:r>
              <w:rPr>
                <w:spacing w:val="7"/>
                <w:sz w:val="19"/>
                <w:szCs w:val="19"/>
              </w:rPr>
              <w:t>公用设施营业网点用地</w:t>
            </w:r>
          </w:p>
        </w:tc>
      </w:tr>
      <w:tr w14:paraId="72F2FF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2007" w:type="dxa"/>
            <w:vMerge w:val="restart"/>
            <w:tcBorders>
              <w:bottom w:val="nil"/>
            </w:tcBorders>
            <w:vAlign w:val="top"/>
          </w:tcPr>
          <w:p w14:paraId="739B0D91">
            <w:pPr>
              <w:pStyle w:val="6"/>
              <w:spacing w:before="303" w:line="228" w:lineRule="auto"/>
              <w:ind w:left="833"/>
              <w:rPr>
                <w:sz w:val="19"/>
                <w:szCs w:val="19"/>
              </w:rPr>
            </w:pPr>
            <w:r>
              <w:rPr>
                <w:spacing w:val="-4"/>
                <w:sz w:val="19"/>
                <w:szCs w:val="19"/>
              </w:rPr>
              <w:t>乡镇</w:t>
            </w:r>
          </w:p>
        </w:tc>
        <w:tc>
          <w:tcPr>
            <w:tcW w:w="2064" w:type="dxa"/>
            <w:gridSpan w:val="2"/>
            <w:vAlign w:val="top"/>
          </w:tcPr>
          <w:p w14:paraId="6B17EF88">
            <w:pPr>
              <w:pStyle w:val="6"/>
              <w:spacing w:before="34" w:line="213" w:lineRule="auto"/>
              <w:ind w:left="900"/>
              <w:rPr>
                <w:sz w:val="19"/>
                <w:szCs w:val="19"/>
              </w:rPr>
            </w:pPr>
            <w:r>
              <w:rPr>
                <w:spacing w:val="-14"/>
                <w:sz w:val="19"/>
                <w:szCs w:val="19"/>
              </w:rPr>
              <w:t>Ⅰ级</w:t>
            </w:r>
          </w:p>
        </w:tc>
        <w:tc>
          <w:tcPr>
            <w:tcW w:w="2046" w:type="dxa"/>
            <w:gridSpan w:val="2"/>
            <w:vAlign w:val="top"/>
          </w:tcPr>
          <w:p w14:paraId="3EC51BA5">
            <w:pPr>
              <w:pStyle w:val="6"/>
              <w:spacing w:before="34" w:line="213" w:lineRule="auto"/>
              <w:ind w:left="862"/>
              <w:rPr>
                <w:sz w:val="19"/>
                <w:szCs w:val="19"/>
              </w:rPr>
            </w:pPr>
            <w:r>
              <w:rPr>
                <w:spacing w:val="-6"/>
                <w:sz w:val="19"/>
                <w:szCs w:val="19"/>
              </w:rPr>
              <w:t>Ⅱ级</w:t>
            </w:r>
          </w:p>
        </w:tc>
        <w:tc>
          <w:tcPr>
            <w:tcW w:w="2046" w:type="dxa"/>
            <w:gridSpan w:val="2"/>
            <w:vAlign w:val="top"/>
          </w:tcPr>
          <w:p w14:paraId="520958D1">
            <w:pPr>
              <w:pStyle w:val="6"/>
              <w:spacing w:before="34" w:line="213" w:lineRule="auto"/>
              <w:ind w:left="831"/>
              <w:rPr>
                <w:sz w:val="19"/>
                <w:szCs w:val="19"/>
              </w:rPr>
            </w:pPr>
            <w:r>
              <w:rPr>
                <w:spacing w:val="5"/>
                <w:sz w:val="19"/>
                <w:szCs w:val="19"/>
              </w:rPr>
              <w:t>Ⅲ级</w:t>
            </w:r>
          </w:p>
        </w:tc>
        <w:tc>
          <w:tcPr>
            <w:tcW w:w="847" w:type="dxa"/>
            <w:vMerge w:val="restart"/>
            <w:tcBorders>
              <w:bottom w:val="nil"/>
            </w:tcBorders>
            <w:vAlign w:val="top"/>
          </w:tcPr>
          <w:p w14:paraId="2A8D2EDE">
            <w:pPr>
              <w:pStyle w:val="6"/>
              <w:spacing w:before="174" w:line="255" w:lineRule="auto"/>
              <w:ind w:left="335" w:right="123" w:hanging="202"/>
              <w:rPr>
                <w:sz w:val="19"/>
                <w:szCs w:val="19"/>
              </w:rPr>
            </w:pPr>
            <w:r>
              <w:rPr>
                <w:spacing w:val="5"/>
                <w:sz w:val="19"/>
                <w:szCs w:val="19"/>
              </w:rPr>
              <w:t>修正幅</w:t>
            </w:r>
            <w:r>
              <w:rPr>
                <w:sz w:val="19"/>
                <w:szCs w:val="19"/>
              </w:rPr>
              <w:t>度</w:t>
            </w:r>
          </w:p>
        </w:tc>
      </w:tr>
      <w:tr w14:paraId="1BFE6F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2007" w:type="dxa"/>
            <w:vMerge w:val="continue"/>
            <w:tcBorders>
              <w:top w:val="nil"/>
              <w:bottom w:val="nil"/>
            </w:tcBorders>
            <w:vAlign w:val="top"/>
          </w:tcPr>
          <w:p w14:paraId="73BE28FD">
            <w:pPr>
              <w:rPr>
                <w:rFonts w:ascii="Arial"/>
                <w:sz w:val="21"/>
              </w:rPr>
            </w:pPr>
          </w:p>
        </w:tc>
        <w:tc>
          <w:tcPr>
            <w:tcW w:w="1054" w:type="dxa"/>
            <w:vAlign w:val="top"/>
          </w:tcPr>
          <w:p w14:paraId="2C553877">
            <w:pPr>
              <w:pStyle w:val="6"/>
              <w:spacing w:before="34" w:line="215" w:lineRule="auto"/>
              <w:ind w:left="136"/>
              <w:rPr>
                <w:sz w:val="19"/>
                <w:szCs w:val="19"/>
              </w:rPr>
            </w:pPr>
            <w:r>
              <w:rPr>
                <w:spacing w:val="6"/>
                <w:sz w:val="19"/>
                <w:szCs w:val="19"/>
              </w:rPr>
              <w:t>楼面地价</w:t>
            </w:r>
          </w:p>
        </w:tc>
        <w:tc>
          <w:tcPr>
            <w:tcW w:w="1010" w:type="dxa"/>
            <w:vAlign w:val="top"/>
          </w:tcPr>
          <w:p w14:paraId="0D9B9275">
            <w:pPr>
              <w:pStyle w:val="6"/>
              <w:spacing w:before="34" w:line="215" w:lineRule="auto"/>
              <w:ind w:left="214"/>
              <w:rPr>
                <w:sz w:val="19"/>
                <w:szCs w:val="19"/>
              </w:rPr>
            </w:pPr>
            <w:r>
              <w:rPr>
                <w:spacing w:val="4"/>
                <w:sz w:val="19"/>
                <w:szCs w:val="19"/>
              </w:rPr>
              <w:t>地面价</w:t>
            </w:r>
          </w:p>
        </w:tc>
        <w:tc>
          <w:tcPr>
            <w:tcW w:w="1108" w:type="dxa"/>
            <w:vAlign w:val="top"/>
          </w:tcPr>
          <w:p w14:paraId="3530C322">
            <w:pPr>
              <w:pStyle w:val="6"/>
              <w:spacing w:before="34" w:line="215" w:lineRule="auto"/>
              <w:ind w:left="163"/>
              <w:rPr>
                <w:sz w:val="19"/>
                <w:szCs w:val="19"/>
              </w:rPr>
            </w:pPr>
            <w:r>
              <w:rPr>
                <w:spacing w:val="6"/>
                <w:sz w:val="19"/>
                <w:szCs w:val="19"/>
              </w:rPr>
              <w:t>楼面地价</w:t>
            </w:r>
          </w:p>
        </w:tc>
        <w:tc>
          <w:tcPr>
            <w:tcW w:w="938" w:type="dxa"/>
            <w:vAlign w:val="top"/>
          </w:tcPr>
          <w:p w14:paraId="6C1993F5">
            <w:pPr>
              <w:pStyle w:val="6"/>
              <w:spacing w:before="34" w:line="215" w:lineRule="auto"/>
              <w:ind w:left="182"/>
              <w:rPr>
                <w:sz w:val="19"/>
                <w:szCs w:val="19"/>
              </w:rPr>
            </w:pPr>
            <w:r>
              <w:rPr>
                <w:spacing w:val="4"/>
                <w:sz w:val="19"/>
                <w:szCs w:val="19"/>
              </w:rPr>
              <w:t>地面价</w:t>
            </w:r>
          </w:p>
        </w:tc>
        <w:tc>
          <w:tcPr>
            <w:tcW w:w="1072" w:type="dxa"/>
            <w:vAlign w:val="top"/>
          </w:tcPr>
          <w:p w14:paraId="62350290">
            <w:pPr>
              <w:pStyle w:val="6"/>
              <w:spacing w:before="34" w:line="215" w:lineRule="auto"/>
              <w:ind w:left="150"/>
              <w:rPr>
                <w:sz w:val="19"/>
                <w:szCs w:val="19"/>
              </w:rPr>
            </w:pPr>
            <w:r>
              <w:rPr>
                <w:spacing w:val="6"/>
                <w:sz w:val="19"/>
                <w:szCs w:val="19"/>
              </w:rPr>
              <w:t>楼面地价</w:t>
            </w:r>
          </w:p>
        </w:tc>
        <w:tc>
          <w:tcPr>
            <w:tcW w:w="974" w:type="dxa"/>
            <w:vAlign w:val="top"/>
          </w:tcPr>
          <w:p w14:paraId="4A31A9A1">
            <w:pPr>
              <w:pStyle w:val="6"/>
              <w:spacing w:before="34" w:line="215" w:lineRule="auto"/>
              <w:ind w:left="201"/>
              <w:rPr>
                <w:sz w:val="19"/>
                <w:szCs w:val="19"/>
              </w:rPr>
            </w:pPr>
            <w:r>
              <w:rPr>
                <w:spacing w:val="4"/>
                <w:sz w:val="19"/>
                <w:szCs w:val="19"/>
              </w:rPr>
              <w:t>地面价</w:t>
            </w:r>
          </w:p>
        </w:tc>
        <w:tc>
          <w:tcPr>
            <w:tcW w:w="847" w:type="dxa"/>
            <w:vMerge w:val="continue"/>
            <w:tcBorders>
              <w:top w:val="nil"/>
              <w:bottom w:val="nil"/>
            </w:tcBorders>
            <w:vAlign w:val="top"/>
          </w:tcPr>
          <w:p w14:paraId="4DF8A389">
            <w:pPr>
              <w:rPr>
                <w:rFonts w:ascii="Arial"/>
                <w:sz w:val="21"/>
              </w:rPr>
            </w:pPr>
          </w:p>
        </w:tc>
      </w:tr>
      <w:tr w14:paraId="0C10D1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2007" w:type="dxa"/>
            <w:vMerge w:val="continue"/>
            <w:tcBorders>
              <w:top w:val="nil"/>
            </w:tcBorders>
            <w:vAlign w:val="top"/>
          </w:tcPr>
          <w:p w14:paraId="6C60E7E7">
            <w:pPr>
              <w:rPr>
                <w:rFonts w:ascii="Arial"/>
                <w:sz w:val="21"/>
              </w:rPr>
            </w:pPr>
          </w:p>
        </w:tc>
        <w:tc>
          <w:tcPr>
            <w:tcW w:w="1054" w:type="dxa"/>
            <w:vAlign w:val="top"/>
          </w:tcPr>
          <w:p w14:paraId="0C738798">
            <w:pPr>
              <w:pStyle w:val="6"/>
              <w:spacing w:before="34" w:line="213" w:lineRule="auto"/>
              <w:ind w:left="289"/>
              <w:rPr>
                <w:sz w:val="19"/>
                <w:szCs w:val="19"/>
              </w:rPr>
            </w:pPr>
            <w:r>
              <w:rPr>
                <w:spacing w:val="-1"/>
                <w:sz w:val="19"/>
                <w:szCs w:val="19"/>
              </w:rPr>
              <w:t>元/㎡</w:t>
            </w:r>
          </w:p>
        </w:tc>
        <w:tc>
          <w:tcPr>
            <w:tcW w:w="1010" w:type="dxa"/>
            <w:vAlign w:val="top"/>
          </w:tcPr>
          <w:p w14:paraId="6E811CF6">
            <w:pPr>
              <w:pStyle w:val="6"/>
              <w:spacing w:before="34" w:line="213" w:lineRule="auto"/>
              <w:ind w:left="165"/>
              <w:rPr>
                <w:sz w:val="19"/>
                <w:szCs w:val="19"/>
              </w:rPr>
            </w:pPr>
            <w:r>
              <w:rPr>
                <w:spacing w:val="4"/>
                <w:sz w:val="19"/>
                <w:szCs w:val="19"/>
              </w:rPr>
              <w:t>万元/亩</w:t>
            </w:r>
          </w:p>
        </w:tc>
        <w:tc>
          <w:tcPr>
            <w:tcW w:w="1108" w:type="dxa"/>
            <w:vAlign w:val="top"/>
          </w:tcPr>
          <w:p w14:paraId="5574BA09">
            <w:pPr>
              <w:pStyle w:val="6"/>
              <w:spacing w:before="34" w:line="213" w:lineRule="auto"/>
              <w:ind w:left="318"/>
              <w:rPr>
                <w:sz w:val="19"/>
                <w:szCs w:val="19"/>
              </w:rPr>
            </w:pPr>
            <w:r>
              <w:rPr>
                <w:spacing w:val="-1"/>
                <w:sz w:val="19"/>
                <w:szCs w:val="19"/>
              </w:rPr>
              <w:t>元/㎡</w:t>
            </w:r>
          </w:p>
        </w:tc>
        <w:tc>
          <w:tcPr>
            <w:tcW w:w="938" w:type="dxa"/>
            <w:vAlign w:val="top"/>
          </w:tcPr>
          <w:p w14:paraId="3F1D0FED">
            <w:pPr>
              <w:pStyle w:val="6"/>
              <w:spacing w:before="34" w:line="213" w:lineRule="auto"/>
              <w:ind w:left="133"/>
              <w:rPr>
                <w:sz w:val="19"/>
                <w:szCs w:val="19"/>
              </w:rPr>
            </w:pPr>
            <w:r>
              <w:rPr>
                <w:spacing w:val="4"/>
                <w:sz w:val="19"/>
                <w:szCs w:val="19"/>
              </w:rPr>
              <w:t>万元/亩</w:t>
            </w:r>
          </w:p>
        </w:tc>
        <w:tc>
          <w:tcPr>
            <w:tcW w:w="1072" w:type="dxa"/>
            <w:vAlign w:val="top"/>
          </w:tcPr>
          <w:p w14:paraId="3930CB54">
            <w:pPr>
              <w:pStyle w:val="6"/>
              <w:spacing w:before="34" w:line="213" w:lineRule="auto"/>
              <w:ind w:left="303"/>
              <w:rPr>
                <w:sz w:val="19"/>
                <w:szCs w:val="19"/>
              </w:rPr>
            </w:pPr>
            <w:r>
              <w:rPr>
                <w:spacing w:val="-1"/>
                <w:sz w:val="19"/>
                <w:szCs w:val="19"/>
              </w:rPr>
              <w:t>元/㎡</w:t>
            </w:r>
          </w:p>
        </w:tc>
        <w:tc>
          <w:tcPr>
            <w:tcW w:w="974" w:type="dxa"/>
            <w:vAlign w:val="top"/>
          </w:tcPr>
          <w:p w14:paraId="1107438F">
            <w:pPr>
              <w:pStyle w:val="6"/>
              <w:spacing w:before="34" w:line="213" w:lineRule="auto"/>
              <w:ind w:left="151"/>
              <w:rPr>
                <w:sz w:val="19"/>
                <w:szCs w:val="19"/>
              </w:rPr>
            </w:pPr>
            <w:r>
              <w:rPr>
                <w:spacing w:val="4"/>
                <w:sz w:val="19"/>
                <w:szCs w:val="19"/>
              </w:rPr>
              <w:t>万元/亩</w:t>
            </w:r>
          </w:p>
        </w:tc>
        <w:tc>
          <w:tcPr>
            <w:tcW w:w="847" w:type="dxa"/>
            <w:vMerge w:val="continue"/>
            <w:tcBorders>
              <w:top w:val="nil"/>
            </w:tcBorders>
            <w:vAlign w:val="top"/>
          </w:tcPr>
          <w:p w14:paraId="6E4F38F8">
            <w:pPr>
              <w:rPr>
                <w:rFonts w:ascii="Arial"/>
                <w:sz w:val="21"/>
              </w:rPr>
            </w:pPr>
          </w:p>
        </w:tc>
      </w:tr>
      <w:tr w14:paraId="7CD25C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2007" w:type="dxa"/>
            <w:vAlign w:val="top"/>
          </w:tcPr>
          <w:p w14:paraId="09600144">
            <w:pPr>
              <w:pStyle w:val="6"/>
              <w:spacing w:before="34" w:line="213" w:lineRule="auto"/>
              <w:ind w:left="815"/>
              <w:rPr>
                <w:sz w:val="19"/>
                <w:szCs w:val="19"/>
              </w:rPr>
            </w:pPr>
            <w:r>
              <w:rPr>
                <w:spacing w:val="2"/>
                <w:sz w:val="19"/>
                <w:szCs w:val="19"/>
              </w:rPr>
              <w:t>蓬壶</w:t>
            </w:r>
          </w:p>
        </w:tc>
        <w:tc>
          <w:tcPr>
            <w:tcW w:w="1054" w:type="dxa"/>
            <w:vAlign w:val="top"/>
          </w:tcPr>
          <w:p w14:paraId="0D5D7927">
            <w:pPr>
              <w:pStyle w:val="6"/>
              <w:spacing w:before="34" w:line="213" w:lineRule="auto"/>
              <w:ind w:left="383"/>
              <w:rPr>
                <w:sz w:val="19"/>
                <w:szCs w:val="19"/>
              </w:rPr>
            </w:pPr>
            <w:r>
              <w:rPr>
                <w:spacing w:val="2"/>
                <w:sz w:val="19"/>
                <w:szCs w:val="19"/>
              </w:rPr>
              <w:t>290</w:t>
            </w:r>
          </w:p>
        </w:tc>
        <w:tc>
          <w:tcPr>
            <w:tcW w:w="1010" w:type="dxa"/>
            <w:vAlign w:val="top"/>
          </w:tcPr>
          <w:p w14:paraId="76A3CD55">
            <w:pPr>
              <w:pStyle w:val="6"/>
              <w:spacing w:before="34" w:line="213" w:lineRule="auto"/>
              <w:ind w:left="312"/>
              <w:rPr>
                <w:sz w:val="19"/>
                <w:szCs w:val="19"/>
              </w:rPr>
            </w:pPr>
            <w:r>
              <w:rPr>
                <w:spacing w:val="2"/>
                <w:sz w:val="19"/>
                <w:szCs w:val="19"/>
              </w:rPr>
              <w:t>38.7</w:t>
            </w:r>
          </w:p>
        </w:tc>
        <w:tc>
          <w:tcPr>
            <w:tcW w:w="1108" w:type="dxa"/>
            <w:vAlign w:val="top"/>
          </w:tcPr>
          <w:p w14:paraId="7B2F8904">
            <w:pPr>
              <w:pStyle w:val="6"/>
              <w:spacing w:before="34" w:line="213" w:lineRule="auto"/>
              <w:ind w:left="409"/>
              <w:rPr>
                <w:sz w:val="19"/>
                <w:szCs w:val="19"/>
              </w:rPr>
            </w:pPr>
            <w:r>
              <w:rPr>
                <w:spacing w:val="2"/>
                <w:sz w:val="19"/>
                <w:szCs w:val="19"/>
              </w:rPr>
              <w:t>270</w:t>
            </w:r>
          </w:p>
        </w:tc>
        <w:tc>
          <w:tcPr>
            <w:tcW w:w="938" w:type="dxa"/>
            <w:vAlign w:val="top"/>
          </w:tcPr>
          <w:p w14:paraId="4549B17A">
            <w:pPr>
              <w:pStyle w:val="6"/>
              <w:spacing w:before="34" w:line="213" w:lineRule="auto"/>
              <w:ind w:left="379"/>
              <w:rPr>
                <w:sz w:val="19"/>
                <w:szCs w:val="19"/>
              </w:rPr>
            </w:pPr>
            <w:r>
              <w:rPr>
                <w:spacing w:val="-1"/>
                <w:sz w:val="19"/>
                <w:szCs w:val="19"/>
              </w:rPr>
              <w:t>36</w:t>
            </w:r>
          </w:p>
        </w:tc>
        <w:tc>
          <w:tcPr>
            <w:tcW w:w="1072" w:type="dxa"/>
            <w:vAlign w:val="top"/>
          </w:tcPr>
          <w:p w14:paraId="2403EB13">
            <w:pPr>
              <w:pStyle w:val="6"/>
              <w:spacing w:before="34" w:line="213" w:lineRule="auto"/>
              <w:ind w:left="397"/>
              <w:rPr>
                <w:sz w:val="19"/>
                <w:szCs w:val="19"/>
              </w:rPr>
            </w:pPr>
            <w:r>
              <w:rPr>
                <w:spacing w:val="2"/>
                <w:sz w:val="19"/>
                <w:szCs w:val="19"/>
              </w:rPr>
              <w:t>216</w:t>
            </w:r>
          </w:p>
        </w:tc>
        <w:tc>
          <w:tcPr>
            <w:tcW w:w="974" w:type="dxa"/>
            <w:vAlign w:val="top"/>
          </w:tcPr>
          <w:p w14:paraId="13D97C3E">
            <w:pPr>
              <w:pStyle w:val="6"/>
              <w:spacing w:before="34" w:line="213" w:lineRule="auto"/>
              <w:ind w:left="295"/>
              <w:rPr>
                <w:sz w:val="19"/>
                <w:szCs w:val="19"/>
              </w:rPr>
            </w:pPr>
            <w:r>
              <w:rPr>
                <w:spacing w:val="3"/>
                <w:sz w:val="19"/>
                <w:szCs w:val="19"/>
              </w:rPr>
              <w:t>28.8</w:t>
            </w:r>
          </w:p>
        </w:tc>
        <w:tc>
          <w:tcPr>
            <w:tcW w:w="847" w:type="dxa"/>
            <w:vAlign w:val="top"/>
          </w:tcPr>
          <w:p w14:paraId="24FA3332">
            <w:pPr>
              <w:pStyle w:val="6"/>
              <w:spacing w:before="34" w:line="213" w:lineRule="auto"/>
              <w:ind w:left="202"/>
              <w:rPr>
                <w:sz w:val="19"/>
                <w:szCs w:val="19"/>
              </w:rPr>
            </w:pPr>
            <w:r>
              <w:rPr>
                <w:spacing w:val="-2"/>
                <w:sz w:val="19"/>
                <w:szCs w:val="19"/>
              </w:rPr>
              <w:t>±20%</w:t>
            </w:r>
          </w:p>
        </w:tc>
      </w:tr>
      <w:tr w14:paraId="4FC9B1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2007" w:type="dxa"/>
            <w:vAlign w:val="top"/>
          </w:tcPr>
          <w:p w14:paraId="38F49EC1">
            <w:pPr>
              <w:pStyle w:val="6"/>
              <w:spacing w:before="33" w:line="213" w:lineRule="auto"/>
              <w:ind w:left="816"/>
              <w:rPr>
                <w:sz w:val="19"/>
                <w:szCs w:val="19"/>
              </w:rPr>
            </w:pPr>
            <w:r>
              <w:rPr>
                <w:spacing w:val="1"/>
                <w:sz w:val="19"/>
                <w:szCs w:val="19"/>
              </w:rPr>
              <w:t>达埔</w:t>
            </w:r>
          </w:p>
        </w:tc>
        <w:tc>
          <w:tcPr>
            <w:tcW w:w="1054" w:type="dxa"/>
            <w:vAlign w:val="top"/>
          </w:tcPr>
          <w:p w14:paraId="79926577">
            <w:pPr>
              <w:pStyle w:val="6"/>
              <w:spacing w:before="33" w:line="213" w:lineRule="auto"/>
              <w:ind w:left="383"/>
              <w:rPr>
                <w:sz w:val="19"/>
                <w:szCs w:val="19"/>
              </w:rPr>
            </w:pPr>
            <w:r>
              <w:rPr>
                <w:spacing w:val="2"/>
                <w:sz w:val="19"/>
                <w:szCs w:val="19"/>
              </w:rPr>
              <w:t>287</w:t>
            </w:r>
          </w:p>
        </w:tc>
        <w:tc>
          <w:tcPr>
            <w:tcW w:w="1010" w:type="dxa"/>
            <w:vAlign w:val="top"/>
          </w:tcPr>
          <w:p w14:paraId="146F4F5E">
            <w:pPr>
              <w:pStyle w:val="6"/>
              <w:spacing w:before="33" w:line="213" w:lineRule="auto"/>
              <w:ind w:left="312"/>
              <w:rPr>
                <w:sz w:val="19"/>
                <w:szCs w:val="19"/>
              </w:rPr>
            </w:pPr>
            <w:r>
              <w:rPr>
                <w:spacing w:val="2"/>
                <w:sz w:val="19"/>
                <w:szCs w:val="19"/>
              </w:rPr>
              <w:t>38.3</w:t>
            </w:r>
          </w:p>
        </w:tc>
        <w:tc>
          <w:tcPr>
            <w:tcW w:w="1108" w:type="dxa"/>
            <w:vAlign w:val="top"/>
          </w:tcPr>
          <w:p w14:paraId="4C6ECA6C">
            <w:pPr>
              <w:pStyle w:val="6"/>
              <w:spacing w:before="33" w:line="213" w:lineRule="auto"/>
              <w:ind w:left="409"/>
              <w:rPr>
                <w:sz w:val="19"/>
                <w:szCs w:val="19"/>
              </w:rPr>
            </w:pPr>
            <w:r>
              <w:rPr>
                <w:spacing w:val="2"/>
                <w:sz w:val="19"/>
                <w:szCs w:val="19"/>
              </w:rPr>
              <w:t>268</w:t>
            </w:r>
          </w:p>
        </w:tc>
        <w:tc>
          <w:tcPr>
            <w:tcW w:w="938" w:type="dxa"/>
            <w:vAlign w:val="top"/>
          </w:tcPr>
          <w:p w14:paraId="4010D6F0">
            <w:pPr>
              <w:pStyle w:val="6"/>
              <w:spacing w:before="33" w:line="213" w:lineRule="auto"/>
              <w:ind w:left="278"/>
              <w:rPr>
                <w:sz w:val="19"/>
                <w:szCs w:val="19"/>
              </w:rPr>
            </w:pPr>
            <w:r>
              <w:rPr>
                <w:spacing w:val="2"/>
                <w:sz w:val="19"/>
                <w:szCs w:val="19"/>
              </w:rPr>
              <w:t>35.7</w:t>
            </w:r>
          </w:p>
        </w:tc>
        <w:tc>
          <w:tcPr>
            <w:tcW w:w="1072" w:type="dxa"/>
            <w:vAlign w:val="top"/>
          </w:tcPr>
          <w:p w14:paraId="4DDADF99">
            <w:pPr>
              <w:pStyle w:val="6"/>
              <w:spacing w:before="33" w:line="213" w:lineRule="auto"/>
              <w:ind w:left="397"/>
              <w:rPr>
                <w:sz w:val="19"/>
                <w:szCs w:val="19"/>
              </w:rPr>
            </w:pPr>
            <w:r>
              <w:rPr>
                <w:spacing w:val="2"/>
                <w:sz w:val="19"/>
                <w:szCs w:val="19"/>
              </w:rPr>
              <w:t>212</w:t>
            </w:r>
          </w:p>
        </w:tc>
        <w:tc>
          <w:tcPr>
            <w:tcW w:w="974" w:type="dxa"/>
            <w:vAlign w:val="top"/>
          </w:tcPr>
          <w:p w14:paraId="6AB27741">
            <w:pPr>
              <w:pStyle w:val="6"/>
              <w:spacing w:before="33" w:line="213" w:lineRule="auto"/>
              <w:ind w:left="295"/>
              <w:rPr>
                <w:sz w:val="19"/>
                <w:szCs w:val="19"/>
              </w:rPr>
            </w:pPr>
            <w:r>
              <w:rPr>
                <w:spacing w:val="3"/>
                <w:sz w:val="19"/>
                <w:szCs w:val="19"/>
              </w:rPr>
              <w:t>28.3</w:t>
            </w:r>
          </w:p>
        </w:tc>
        <w:tc>
          <w:tcPr>
            <w:tcW w:w="847" w:type="dxa"/>
            <w:vAlign w:val="top"/>
          </w:tcPr>
          <w:p w14:paraId="3F975A41">
            <w:pPr>
              <w:pStyle w:val="6"/>
              <w:spacing w:before="33" w:line="213" w:lineRule="auto"/>
              <w:ind w:left="202"/>
              <w:rPr>
                <w:sz w:val="19"/>
                <w:szCs w:val="19"/>
              </w:rPr>
            </w:pPr>
            <w:r>
              <w:rPr>
                <w:spacing w:val="-2"/>
                <w:sz w:val="19"/>
                <w:szCs w:val="19"/>
              </w:rPr>
              <w:t>±20%</w:t>
            </w:r>
          </w:p>
        </w:tc>
      </w:tr>
      <w:tr w14:paraId="1E2D2C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2007" w:type="dxa"/>
            <w:vAlign w:val="top"/>
          </w:tcPr>
          <w:p w14:paraId="68139DD1">
            <w:pPr>
              <w:pStyle w:val="6"/>
              <w:spacing w:before="34" w:line="215" w:lineRule="auto"/>
              <w:ind w:left="126"/>
              <w:rPr>
                <w:sz w:val="19"/>
                <w:szCs w:val="19"/>
              </w:rPr>
            </w:pPr>
            <w:r>
              <w:rPr>
                <w:spacing w:val="6"/>
                <w:sz w:val="19"/>
                <w:szCs w:val="19"/>
              </w:rPr>
              <w:t>苏坑、坑仔口、下洋</w:t>
            </w:r>
          </w:p>
        </w:tc>
        <w:tc>
          <w:tcPr>
            <w:tcW w:w="1054" w:type="dxa"/>
            <w:vAlign w:val="top"/>
          </w:tcPr>
          <w:p w14:paraId="13A18326">
            <w:pPr>
              <w:pStyle w:val="6"/>
              <w:spacing w:before="34" w:line="215" w:lineRule="auto"/>
              <w:ind w:left="383"/>
              <w:rPr>
                <w:sz w:val="19"/>
                <w:szCs w:val="19"/>
              </w:rPr>
            </w:pPr>
            <w:r>
              <w:rPr>
                <w:spacing w:val="2"/>
                <w:sz w:val="19"/>
                <w:szCs w:val="19"/>
              </w:rPr>
              <w:t>214</w:t>
            </w:r>
          </w:p>
        </w:tc>
        <w:tc>
          <w:tcPr>
            <w:tcW w:w="1010" w:type="dxa"/>
            <w:vAlign w:val="top"/>
          </w:tcPr>
          <w:p w14:paraId="203C1F77">
            <w:pPr>
              <w:pStyle w:val="6"/>
              <w:spacing w:before="34" w:line="215" w:lineRule="auto"/>
              <w:ind w:left="311"/>
              <w:rPr>
                <w:sz w:val="19"/>
                <w:szCs w:val="19"/>
              </w:rPr>
            </w:pPr>
            <w:r>
              <w:rPr>
                <w:spacing w:val="3"/>
                <w:sz w:val="19"/>
                <w:szCs w:val="19"/>
              </w:rPr>
              <w:t>28.5</w:t>
            </w:r>
          </w:p>
        </w:tc>
        <w:tc>
          <w:tcPr>
            <w:tcW w:w="1108" w:type="dxa"/>
            <w:vAlign w:val="top"/>
          </w:tcPr>
          <w:p w14:paraId="2A575525">
            <w:pPr>
              <w:pStyle w:val="6"/>
              <w:spacing w:before="34" w:line="215" w:lineRule="auto"/>
              <w:ind w:left="422"/>
              <w:rPr>
                <w:sz w:val="19"/>
                <w:szCs w:val="19"/>
              </w:rPr>
            </w:pPr>
            <w:r>
              <w:rPr>
                <w:spacing w:val="-2"/>
                <w:sz w:val="19"/>
                <w:szCs w:val="19"/>
              </w:rPr>
              <w:t>184</w:t>
            </w:r>
          </w:p>
        </w:tc>
        <w:tc>
          <w:tcPr>
            <w:tcW w:w="938" w:type="dxa"/>
            <w:vAlign w:val="top"/>
          </w:tcPr>
          <w:p w14:paraId="50C7FE3F">
            <w:pPr>
              <w:pStyle w:val="6"/>
              <w:spacing w:before="34" w:line="215" w:lineRule="auto"/>
              <w:ind w:left="276"/>
              <w:rPr>
                <w:sz w:val="19"/>
                <w:szCs w:val="19"/>
              </w:rPr>
            </w:pPr>
            <w:r>
              <w:rPr>
                <w:spacing w:val="3"/>
                <w:sz w:val="19"/>
                <w:szCs w:val="19"/>
              </w:rPr>
              <w:t>24.5</w:t>
            </w:r>
          </w:p>
        </w:tc>
        <w:tc>
          <w:tcPr>
            <w:tcW w:w="1072" w:type="dxa"/>
            <w:vAlign w:val="top"/>
          </w:tcPr>
          <w:p w14:paraId="3EEF14A3">
            <w:pPr>
              <w:pStyle w:val="6"/>
              <w:spacing w:before="133" w:line="123" w:lineRule="exact"/>
              <w:ind w:left="491"/>
              <w:rPr>
                <w:sz w:val="19"/>
                <w:szCs w:val="19"/>
              </w:rPr>
            </w:pPr>
            <w:r>
              <w:rPr>
                <w:position w:val="-3"/>
                <w:sz w:val="19"/>
                <w:szCs w:val="19"/>
              </w:rPr>
              <w:t>-</w:t>
            </w:r>
          </w:p>
        </w:tc>
        <w:tc>
          <w:tcPr>
            <w:tcW w:w="974" w:type="dxa"/>
            <w:vAlign w:val="top"/>
          </w:tcPr>
          <w:p w14:paraId="42334240">
            <w:pPr>
              <w:pStyle w:val="6"/>
              <w:spacing w:before="133" w:line="123" w:lineRule="exact"/>
              <w:ind w:left="442"/>
              <w:rPr>
                <w:sz w:val="19"/>
                <w:szCs w:val="19"/>
              </w:rPr>
            </w:pPr>
            <w:r>
              <w:rPr>
                <w:position w:val="-3"/>
                <w:sz w:val="19"/>
                <w:szCs w:val="19"/>
              </w:rPr>
              <w:t>-</w:t>
            </w:r>
          </w:p>
        </w:tc>
        <w:tc>
          <w:tcPr>
            <w:tcW w:w="847" w:type="dxa"/>
            <w:vAlign w:val="top"/>
          </w:tcPr>
          <w:p w14:paraId="310E36C5">
            <w:pPr>
              <w:pStyle w:val="6"/>
              <w:spacing w:before="34" w:line="215" w:lineRule="auto"/>
              <w:ind w:left="202"/>
              <w:rPr>
                <w:sz w:val="19"/>
                <w:szCs w:val="19"/>
              </w:rPr>
            </w:pPr>
            <w:r>
              <w:rPr>
                <w:spacing w:val="-2"/>
                <w:sz w:val="19"/>
                <w:szCs w:val="19"/>
              </w:rPr>
              <w:t>±20%</w:t>
            </w:r>
          </w:p>
        </w:tc>
      </w:tr>
      <w:tr w14:paraId="227D9B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trPr>
        <w:tc>
          <w:tcPr>
            <w:tcW w:w="2007" w:type="dxa"/>
            <w:vAlign w:val="top"/>
          </w:tcPr>
          <w:p w14:paraId="759D4D4F">
            <w:pPr>
              <w:pStyle w:val="6"/>
              <w:spacing w:before="35" w:line="216" w:lineRule="auto"/>
              <w:ind w:left="217"/>
              <w:rPr>
                <w:sz w:val="19"/>
                <w:szCs w:val="19"/>
              </w:rPr>
            </w:pPr>
            <w:r>
              <w:rPr>
                <w:spacing w:val="7"/>
                <w:sz w:val="19"/>
                <w:szCs w:val="19"/>
              </w:rPr>
              <w:t>一都、湖洋、介福</w:t>
            </w:r>
          </w:p>
        </w:tc>
        <w:tc>
          <w:tcPr>
            <w:tcW w:w="1054" w:type="dxa"/>
            <w:vAlign w:val="top"/>
          </w:tcPr>
          <w:p w14:paraId="30A4D269">
            <w:pPr>
              <w:pStyle w:val="6"/>
              <w:spacing w:before="35" w:line="216" w:lineRule="auto"/>
              <w:ind w:left="383"/>
              <w:rPr>
                <w:sz w:val="19"/>
                <w:szCs w:val="19"/>
              </w:rPr>
            </w:pPr>
            <w:r>
              <w:rPr>
                <w:spacing w:val="2"/>
                <w:sz w:val="19"/>
                <w:szCs w:val="19"/>
              </w:rPr>
              <w:t>208</w:t>
            </w:r>
          </w:p>
        </w:tc>
        <w:tc>
          <w:tcPr>
            <w:tcW w:w="1010" w:type="dxa"/>
            <w:vAlign w:val="top"/>
          </w:tcPr>
          <w:p w14:paraId="258319A2">
            <w:pPr>
              <w:pStyle w:val="6"/>
              <w:spacing w:before="35" w:line="216" w:lineRule="auto"/>
              <w:ind w:left="311"/>
              <w:rPr>
                <w:sz w:val="19"/>
                <w:szCs w:val="19"/>
              </w:rPr>
            </w:pPr>
            <w:r>
              <w:rPr>
                <w:spacing w:val="3"/>
                <w:sz w:val="19"/>
                <w:szCs w:val="19"/>
              </w:rPr>
              <w:t>27.7</w:t>
            </w:r>
          </w:p>
        </w:tc>
        <w:tc>
          <w:tcPr>
            <w:tcW w:w="1108" w:type="dxa"/>
            <w:vAlign w:val="top"/>
          </w:tcPr>
          <w:p w14:paraId="72037E23">
            <w:pPr>
              <w:pStyle w:val="6"/>
              <w:spacing w:before="35" w:line="216" w:lineRule="auto"/>
              <w:ind w:left="422"/>
              <w:rPr>
                <w:sz w:val="19"/>
                <w:szCs w:val="19"/>
              </w:rPr>
            </w:pPr>
            <w:r>
              <w:rPr>
                <w:spacing w:val="-2"/>
                <w:sz w:val="19"/>
                <w:szCs w:val="19"/>
              </w:rPr>
              <w:t>178</w:t>
            </w:r>
          </w:p>
        </w:tc>
        <w:tc>
          <w:tcPr>
            <w:tcW w:w="938" w:type="dxa"/>
            <w:vAlign w:val="top"/>
          </w:tcPr>
          <w:p w14:paraId="257FD450">
            <w:pPr>
              <w:pStyle w:val="6"/>
              <w:spacing w:before="35" w:line="216" w:lineRule="auto"/>
              <w:ind w:left="276"/>
              <w:rPr>
                <w:sz w:val="19"/>
                <w:szCs w:val="19"/>
              </w:rPr>
            </w:pPr>
            <w:r>
              <w:rPr>
                <w:spacing w:val="3"/>
                <w:sz w:val="19"/>
                <w:szCs w:val="19"/>
              </w:rPr>
              <w:t>23.7</w:t>
            </w:r>
          </w:p>
        </w:tc>
        <w:tc>
          <w:tcPr>
            <w:tcW w:w="1072" w:type="dxa"/>
            <w:vAlign w:val="top"/>
          </w:tcPr>
          <w:p w14:paraId="62E094F6">
            <w:pPr>
              <w:pStyle w:val="6"/>
              <w:spacing w:before="133" w:line="125" w:lineRule="exact"/>
              <w:ind w:left="491"/>
              <w:rPr>
                <w:sz w:val="19"/>
                <w:szCs w:val="19"/>
              </w:rPr>
            </w:pPr>
            <w:r>
              <w:rPr>
                <w:position w:val="-3"/>
                <w:sz w:val="19"/>
                <w:szCs w:val="19"/>
              </w:rPr>
              <w:t>-</w:t>
            </w:r>
          </w:p>
        </w:tc>
        <w:tc>
          <w:tcPr>
            <w:tcW w:w="974" w:type="dxa"/>
            <w:vAlign w:val="top"/>
          </w:tcPr>
          <w:p w14:paraId="53DF6AEB">
            <w:pPr>
              <w:pStyle w:val="6"/>
              <w:spacing w:before="133" w:line="125" w:lineRule="exact"/>
              <w:ind w:left="442"/>
              <w:rPr>
                <w:sz w:val="19"/>
                <w:szCs w:val="19"/>
              </w:rPr>
            </w:pPr>
            <w:r>
              <w:rPr>
                <w:position w:val="-3"/>
                <w:sz w:val="19"/>
                <w:szCs w:val="19"/>
              </w:rPr>
              <w:t>-</w:t>
            </w:r>
          </w:p>
        </w:tc>
        <w:tc>
          <w:tcPr>
            <w:tcW w:w="847" w:type="dxa"/>
            <w:vAlign w:val="top"/>
          </w:tcPr>
          <w:p w14:paraId="175AE787">
            <w:pPr>
              <w:pStyle w:val="6"/>
              <w:spacing w:before="35" w:line="216" w:lineRule="auto"/>
              <w:ind w:left="202"/>
              <w:rPr>
                <w:sz w:val="19"/>
                <w:szCs w:val="19"/>
              </w:rPr>
            </w:pPr>
            <w:r>
              <w:rPr>
                <w:spacing w:val="-2"/>
                <w:sz w:val="19"/>
                <w:szCs w:val="19"/>
              </w:rPr>
              <w:t>±20%</w:t>
            </w:r>
          </w:p>
        </w:tc>
      </w:tr>
    </w:tbl>
    <w:p w14:paraId="4738BF01">
      <w:pPr>
        <w:spacing w:line="64" w:lineRule="exact"/>
        <w:rPr>
          <w:rFonts w:ascii="Arial"/>
          <w:sz w:val="5"/>
        </w:rPr>
      </w:pPr>
    </w:p>
    <w:p w14:paraId="58DAAA15">
      <w:pPr>
        <w:spacing w:line="64" w:lineRule="exact"/>
        <w:rPr>
          <w:rFonts w:ascii="Arial" w:hAnsi="Arial" w:eastAsia="Arial" w:cs="Arial"/>
          <w:sz w:val="5"/>
          <w:szCs w:val="5"/>
        </w:rPr>
        <w:sectPr>
          <w:footerReference r:id="rId34" w:type="default"/>
          <w:pgSz w:w="11907" w:h="16839"/>
          <w:pgMar w:top="1247" w:right="1303" w:bottom="1361" w:left="1586" w:header="842" w:footer="1160" w:gutter="0"/>
          <w:cols w:space="720" w:num="1"/>
        </w:sectPr>
      </w:pPr>
    </w:p>
    <w:p w14:paraId="129043CF">
      <w:pPr>
        <w:spacing w:line="168" w:lineRule="exact"/>
      </w:pPr>
    </w:p>
    <w:tbl>
      <w:tblPr>
        <w:tblStyle w:val="5"/>
        <w:tblW w:w="901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07"/>
        <w:gridCol w:w="1054"/>
        <w:gridCol w:w="1010"/>
        <w:gridCol w:w="1108"/>
        <w:gridCol w:w="938"/>
        <w:gridCol w:w="1072"/>
        <w:gridCol w:w="974"/>
        <w:gridCol w:w="847"/>
      </w:tblGrid>
      <w:tr w14:paraId="5FE27E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trPr>
        <w:tc>
          <w:tcPr>
            <w:tcW w:w="2007" w:type="dxa"/>
            <w:vAlign w:val="top"/>
          </w:tcPr>
          <w:p w14:paraId="5CE7337E">
            <w:pPr>
              <w:pStyle w:val="6"/>
              <w:spacing w:before="38" w:line="234" w:lineRule="auto"/>
              <w:ind w:left="813" w:right="133" w:hanging="691"/>
              <w:rPr>
                <w:sz w:val="19"/>
                <w:szCs w:val="19"/>
              </w:rPr>
            </w:pPr>
            <w:r>
              <w:rPr>
                <w:spacing w:val="4"/>
                <w:sz w:val="19"/>
                <w:szCs w:val="19"/>
              </w:rPr>
              <w:t>吾峰、锦斗、玉斗、</w:t>
            </w:r>
            <w:r>
              <w:rPr>
                <w:spacing w:val="2"/>
                <w:sz w:val="19"/>
                <w:szCs w:val="19"/>
              </w:rPr>
              <w:t>桂洋</w:t>
            </w:r>
          </w:p>
        </w:tc>
        <w:tc>
          <w:tcPr>
            <w:tcW w:w="1054" w:type="dxa"/>
            <w:vAlign w:val="top"/>
          </w:tcPr>
          <w:p w14:paraId="3080B2F2">
            <w:pPr>
              <w:pStyle w:val="6"/>
              <w:spacing w:before="167" w:line="253" w:lineRule="exact"/>
              <w:ind w:left="395"/>
              <w:rPr>
                <w:sz w:val="19"/>
                <w:szCs w:val="19"/>
              </w:rPr>
            </w:pPr>
            <w:r>
              <w:rPr>
                <w:spacing w:val="-2"/>
                <w:position w:val="1"/>
                <w:sz w:val="19"/>
                <w:szCs w:val="19"/>
              </w:rPr>
              <w:t>192</w:t>
            </w:r>
          </w:p>
        </w:tc>
        <w:tc>
          <w:tcPr>
            <w:tcW w:w="1010" w:type="dxa"/>
            <w:vAlign w:val="top"/>
          </w:tcPr>
          <w:p w14:paraId="5EAF1914">
            <w:pPr>
              <w:pStyle w:val="6"/>
              <w:spacing w:before="167" w:line="252" w:lineRule="exact"/>
              <w:ind w:left="311"/>
              <w:rPr>
                <w:sz w:val="19"/>
                <w:szCs w:val="19"/>
              </w:rPr>
            </w:pPr>
            <w:r>
              <w:rPr>
                <w:spacing w:val="3"/>
                <w:position w:val="1"/>
                <w:sz w:val="19"/>
                <w:szCs w:val="19"/>
              </w:rPr>
              <w:t>25.6</w:t>
            </w:r>
          </w:p>
        </w:tc>
        <w:tc>
          <w:tcPr>
            <w:tcW w:w="1108" w:type="dxa"/>
            <w:vAlign w:val="top"/>
          </w:tcPr>
          <w:p w14:paraId="2FD365EC">
            <w:pPr>
              <w:pStyle w:val="6"/>
              <w:spacing w:before="167" w:line="253" w:lineRule="exact"/>
              <w:ind w:left="422"/>
              <w:rPr>
                <w:sz w:val="19"/>
                <w:szCs w:val="19"/>
              </w:rPr>
            </w:pPr>
            <w:r>
              <w:rPr>
                <w:spacing w:val="-2"/>
                <w:position w:val="1"/>
                <w:sz w:val="19"/>
                <w:szCs w:val="19"/>
              </w:rPr>
              <w:t>156</w:t>
            </w:r>
          </w:p>
        </w:tc>
        <w:tc>
          <w:tcPr>
            <w:tcW w:w="938" w:type="dxa"/>
            <w:vAlign w:val="top"/>
          </w:tcPr>
          <w:p w14:paraId="3EFC8CAA">
            <w:pPr>
              <w:pStyle w:val="6"/>
              <w:spacing w:before="167" w:line="252" w:lineRule="exact"/>
              <w:ind w:left="276"/>
              <w:rPr>
                <w:sz w:val="19"/>
                <w:szCs w:val="19"/>
              </w:rPr>
            </w:pPr>
            <w:r>
              <w:rPr>
                <w:spacing w:val="3"/>
                <w:position w:val="1"/>
                <w:sz w:val="19"/>
                <w:szCs w:val="19"/>
              </w:rPr>
              <w:t>20.8</w:t>
            </w:r>
          </w:p>
        </w:tc>
        <w:tc>
          <w:tcPr>
            <w:tcW w:w="1072" w:type="dxa"/>
            <w:vAlign w:val="top"/>
          </w:tcPr>
          <w:p w14:paraId="7728FC98">
            <w:pPr>
              <w:pStyle w:val="6"/>
              <w:spacing w:before="265" w:line="125" w:lineRule="exact"/>
              <w:ind w:left="491"/>
              <w:rPr>
                <w:sz w:val="19"/>
                <w:szCs w:val="19"/>
              </w:rPr>
            </w:pPr>
            <w:r>
              <w:rPr>
                <w:position w:val="-3"/>
                <w:sz w:val="19"/>
                <w:szCs w:val="19"/>
              </w:rPr>
              <w:t>-</w:t>
            </w:r>
          </w:p>
        </w:tc>
        <w:tc>
          <w:tcPr>
            <w:tcW w:w="974" w:type="dxa"/>
            <w:vAlign w:val="top"/>
          </w:tcPr>
          <w:p w14:paraId="50EB9945">
            <w:pPr>
              <w:pStyle w:val="6"/>
              <w:spacing w:before="265" w:line="125" w:lineRule="exact"/>
              <w:ind w:left="442"/>
              <w:rPr>
                <w:sz w:val="19"/>
                <w:szCs w:val="19"/>
              </w:rPr>
            </w:pPr>
            <w:r>
              <w:rPr>
                <w:position w:val="-3"/>
                <w:sz w:val="19"/>
                <w:szCs w:val="19"/>
              </w:rPr>
              <w:t>-</w:t>
            </w:r>
          </w:p>
        </w:tc>
        <w:tc>
          <w:tcPr>
            <w:tcW w:w="847" w:type="dxa"/>
            <w:vAlign w:val="top"/>
          </w:tcPr>
          <w:p w14:paraId="45735CAF">
            <w:pPr>
              <w:pStyle w:val="6"/>
              <w:spacing w:before="166" w:line="241" w:lineRule="auto"/>
              <w:ind w:left="202"/>
              <w:rPr>
                <w:sz w:val="19"/>
                <w:szCs w:val="19"/>
              </w:rPr>
            </w:pPr>
            <w:r>
              <w:rPr>
                <w:spacing w:val="-2"/>
                <w:sz w:val="19"/>
                <w:szCs w:val="19"/>
              </w:rPr>
              <w:t>±20%</w:t>
            </w:r>
          </w:p>
        </w:tc>
      </w:tr>
      <w:tr w14:paraId="5CB1DF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2007" w:type="dxa"/>
            <w:vAlign w:val="top"/>
          </w:tcPr>
          <w:p w14:paraId="5EA371CF">
            <w:pPr>
              <w:pStyle w:val="6"/>
              <w:spacing w:before="31" w:line="234" w:lineRule="auto"/>
              <w:ind w:left="814" w:right="133" w:hanging="694"/>
              <w:rPr>
                <w:sz w:val="19"/>
                <w:szCs w:val="19"/>
              </w:rPr>
            </w:pPr>
            <w:r>
              <w:rPr>
                <w:spacing w:val="4"/>
                <w:sz w:val="19"/>
                <w:szCs w:val="19"/>
              </w:rPr>
              <w:t>横口、呈祥、外山、</w:t>
            </w:r>
            <w:r>
              <w:rPr>
                <w:spacing w:val="2"/>
                <w:sz w:val="19"/>
                <w:szCs w:val="19"/>
              </w:rPr>
              <w:t>仙夹</w:t>
            </w:r>
          </w:p>
        </w:tc>
        <w:tc>
          <w:tcPr>
            <w:tcW w:w="1054" w:type="dxa"/>
            <w:vAlign w:val="top"/>
          </w:tcPr>
          <w:p w14:paraId="0EF1C73C">
            <w:pPr>
              <w:pStyle w:val="6"/>
              <w:spacing w:before="160" w:line="253" w:lineRule="exact"/>
              <w:ind w:left="395"/>
              <w:rPr>
                <w:sz w:val="19"/>
                <w:szCs w:val="19"/>
              </w:rPr>
            </w:pPr>
            <w:r>
              <w:rPr>
                <w:spacing w:val="-2"/>
                <w:position w:val="1"/>
                <w:sz w:val="19"/>
                <w:szCs w:val="19"/>
              </w:rPr>
              <w:t>152</w:t>
            </w:r>
          </w:p>
        </w:tc>
        <w:tc>
          <w:tcPr>
            <w:tcW w:w="1010" w:type="dxa"/>
            <w:vAlign w:val="top"/>
          </w:tcPr>
          <w:p w14:paraId="6EF9E039">
            <w:pPr>
              <w:pStyle w:val="6"/>
              <w:spacing w:before="160" w:line="252" w:lineRule="exact"/>
              <w:ind w:left="311"/>
              <w:rPr>
                <w:sz w:val="19"/>
                <w:szCs w:val="19"/>
              </w:rPr>
            </w:pPr>
            <w:r>
              <w:rPr>
                <w:spacing w:val="3"/>
                <w:position w:val="1"/>
                <w:sz w:val="19"/>
                <w:szCs w:val="19"/>
              </w:rPr>
              <w:t>20.3</w:t>
            </w:r>
          </w:p>
        </w:tc>
        <w:tc>
          <w:tcPr>
            <w:tcW w:w="1108" w:type="dxa"/>
            <w:vAlign w:val="top"/>
          </w:tcPr>
          <w:p w14:paraId="6D59AAC3">
            <w:pPr>
              <w:pStyle w:val="6"/>
              <w:spacing w:before="258" w:line="125" w:lineRule="exact"/>
              <w:ind w:left="506"/>
              <w:rPr>
                <w:sz w:val="19"/>
                <w:szCs w:val="19"/>
              </w:rPr>
            </w:pPr>
            <w:r>
              <w:rPr>
                <w:position w:val="-3"/>
                <w:sz w:val="19"/>
                <w:szCs w:val="19"/>
              </w:rPr>
              <w:t>-</w:t>
            </w:r>
          </w:p>
        </w:tc>
        <w:tc>
          <w:tcPr>
            <w:tcW w:w="938" w:type="dxa"/>
            <w:vAlign w:val="top"/>
          </w:tcPr>
          <w:p w14:paraId="3DE2EC7A">
            <w:pPr>
              <w:pStyle w:val="6"/>
              <w:spacing w:before="258" w:line="125" w:lineRule="exact"/>
              <w:ind w:left="423"/>
              <w:rPr>
                <w:sz w:val="19"/>
                <w:szCs w:val="19"/>
              </w:rPr>
            </w:pPr>
            <w:r>
              <w:rPr>
                <w:position w:val="-3"/>
                <w:sz w:val="19"/>
                <w:szCs w:val="19"/>
              </w:rPr>
              <w:t>-</w:t>
            </w:r>
          </w:p>
        </w:tc>
        <w:tc>
          <w:tcPr>
            <w:tcW w:w="1072" w:type="dxa"/>
            <w:vAlign w:val="top"/>
          </w:tcPr>
          <w:p w14:paraId="36002F9D">
            <w:pPr>
              <w:pStyle w:val="6"/>
              <w:spacing w:before="258" w:line="125" w:lineRule="exact"/>
              <w:ind w:left="491"/>
              <w:rPr>
                <w:sz w:val="19"/>
                <w:szCs w:val="19"/>
              </w:rPr>
            </w:pPr>
            <w:r>
              <w:rPr>
                <w:position w:val="-3"/>
                <w:sz w:val="19"/>
                <w:szCs w:val="19"/>
              </w:rPr>
              <w:t>-</w:t>
            </w:r>
          </w:p>
        </w:tc>
        <w:tc>
          <w:tcPr>
            <w:tcW w:w="974" w:type="dxa"/>
            <w:vAlign w:val="top"/>
          </w:tcPr>
          <w:p w14:paraId="668CA845">
            <w:pPr>
              <w:pStyle w:val="6"/>
              <w:spacing w:before="258" w:line="125" w:lineRule="exact"/>
              <w:ind w:left="442"/>
              <w:rPr>
                <w:sz w:val="19"/>
                <w:szCs w:val="19"/>
              </w:rPr>
            </w:pPr>
            <w:r>
              <w:rPr>
                <w:position w:val="-3"/>
                <w:sz w:val="19"/>
                <w:szCs w:val="19"/>
              </w:rPr>
              <w:t>-</w:t>
            </w:r>
          </w:p>
        </w:tc>
        <w:tc>
          <w:tcPr>
            <w:tcW w:w="847" w:type="dxa"/>
            <w:vAlign w:val="top"/>
          </w:tcPr>
          <w:p w14:paraId="1E1979CC">
            <w:pPr>
              <w:pStyle w:val="6"/>
              <w:spacing w:before="160" w:line="241" w:lineRule="auto"/>
              <w:ind w:left="202"/>
              <w:rPr>
                <w:sz w:val="19"/>
                <w:szCs w:val="19"/>
              </w:rPr>
            </w:pPr>
            <w:r>
              <w:rPr>
                <w:spacing w:val="-2"/>
                <w:sz w:val="19"/>
                <w:szCs w:val="19"/>
              </w:rPr>
              <w:t>±20%</w:t>
            </w:r>
          </w:p>
        </w:tc>
      </w:tr>
      <w:tr w14:paraId="5BB21D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9010" w:type="dxa"/>
            <w:gridSpan w:val="8"/>
            <w:vAlign w:val="top"/>
          </w:tcPr>
          <w:p w14:paraId="2661B7D8">
            <w:pPr>
              <w:pStyle w:val="6"/>
              <w:spacing w:before="30" w:line="216" w:lineRule="auto"/>
              <w:ind w:left="3923"/>
              <w:rPr>
                <w:sz w:val="19"/>
                <w:szCs w:val="19"/>
              </w:rPr>
            </w:pPr>
            <w:r>
              <w:rPr>
                <w:spacing w:val="6"/>
                <w:sz w:val="19"/>
                <w:szCs w:val="19"/>
              </w:rPr>
              <w:t>商务金融用地</w:t>
            </w:r>
          </w:p>
        </w:tc>
      </w:tr>
      <w:tr w14:paraId="032A1A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2007" w:type="dxa"/>
            <w:vMerge w:val="restart"/>
            <w:tcBorders>
              <w:bottom w:val="nil"/>
            </w:tcBorders>
            <w:vAlign w:val="top"/>
          </w:tcPr>
          <w:p w14:paraId="332AB48B">
            <w:pPr>
              <w:pStyle w:val="6"/>
              <w:spacing w:before="302" w:line="228" w:lineRule="auto"/>
              <w:ind w:left="833"/>
              <w:rPr>
                <w:sz w:val="19"/>
                <w:szCs w:val="19"/>
              </w:rPr>
            </w:pPr>
            <w:r>
              <w:rPr>
                <w:spacing w:val="-4"/>
                <w:sz w:val="19"/>
                <w:szCs w:val="19"/>
              </w:rPr>
              <w:t>乡镇</w:t>
            </w:r>
          </w:p>
        </w:tc>
        <w:tc>
          <w:tcPr>
            <w:tcW w:w="2064" w:type="dxa"/>
            <w:gridSpan w:val="2"/>
            <w:vAlign w:val="top"/>
          </w:tcPr>
          <w:p w14:paraId="04F89644">
            <w:pPr>
              <w:pStyle w:val="6"/>
              <w:spacing w:before="31" w:line="218" w:lineRule="auto"/>
              <w:ind w:left="900"/>
              <w:rPr>
                <w:sz w:val="19"/>
                <w:szCs w:val="19"/>
              </w:rPr>
            </w:pPr>
            <w:r>
              <w:rPr>
                <w:spacing w:val="-14"/>
                <w:sz w:val="19"/>
                <w:szCs w:val="19"/>
              </w:rPr>
              <w:t>Ⅰ级</w:t>
            </w:r>
          </w:p>
        </w:tc>
        <w:tc>
          <w:tcPr>
            <w:tcW w:w="2046" w:type="dxa"/>
            <w:gridSpan w:val="2"/>
            <w:vAlign w:val="top"/>
          </w:tcPr>
          <w:p w14:paraId="5F552BDF">
            <w:pPr>
              <w:pStyle w:val="6"/>
              <w:spacing w:before="31" w:line="218" w:lineRule="auto"/>
              <w:ind w:left="862"/>
              <w:rPr>
                <w:sz w:val="19"/>
                <w:szCs w:val="19"/>
              </w:rPr>
            </w:pPr>
            <w:r>
              <w:rPr>
                <w:spacing w:val="-6"/>
                <w:sz w:val="19"/>
                <w:szCs w:val="19"/>
              </w:rPr>
              <w:t>Ⅱ级</w:t>
            </w:r>
          </w:p>
        </w:tc>
        <w:tc>
          <w:tcPr>
            <w:tcW w:w="2046" w:type="dxa"/>
            <w:gridSpan w:val="2"/>
            <w:vAlign w:val="top"/>
          </w:tcPr>
          <w:p w14:paraId="037D7869">
            <w:pPr>
              <w:pStyle w:val="6"/>
              <w:spacing w:before="31" w:line="218" w:lineRule="auto"/>
              <w:ind w:left="831"/>
              <w:rPr>
                <w:sz w:val="19"/>
                <w:szCs w:val="19"/>
              </w:rPr>
            </w:pPr>
            <w:r>
              <w:rPr>
                <w:spacing w:val="5"/>
                <w:sz w:val="19"/>
                <w:szCs w:val="19"/>
              </w:rPr>
              <w:t>Ⅲ级</w:t>
            </w:r>
          </w:p>
        </w:tc>
        <w:tc>
          <w:tcPr>
            <w:tcW w:w="847" w:type="dxa"/>
            <w:vMerge w:val="restart"/>
            <w:tcBorders>
              <w:bottom w:val="nil"/>
            </w:tcBorders>
            <w:vAlign w:val="top"/>
          </w:tcPr>
          <w:p w14:paraId="462BF0E0">
            <w:pPr>
              <w:pStyle w:val="6"/>
              <w:spacing w:before="172" w:line="253" w:lineRule="auto"/>
              <w:ind w:left="334" w:right="123" w:hanging="201"/>
              <w:rPr>
                <w:sz w:val="19"/>
                <w:szCs w:val="19"/>
              </w:rPr>
            </w:pPr>
            <w:r>
              <w:rPr>
                <w:spacing w:val="4"/>
                <w:sz w:val="19"/>
                <w:szCs w:val="19"/>
              </w:rPr>
              <w:t>调整幅</w:t>
            </w:r>
            <w:r>
              <w:rPr>
                <w:sz w:val="19"/>
                <w:szCs w:val="19"/>
              </w:rPr>
              <w:t>度</w:t>
            </w:r>
          </w:p>
        </w:tc>
      </w:tr>
      <w:tr w14:paraId="2BECA9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2007" w:type="dxa"/>
            <w:vMerge w:val="continue"/>
            <w:tcBorders>
              <w:top w:val="nil"/>
              <w:bottom w:val="nil"/>
            </w:tcBorders>
            <w:vAlign w:val="top"/>
          </w:tcPr>
          <w:p w14:paraId="6BCC7C6B">
            <w:pPr>
              <w:rPr>
                <w:rFonts w:ascii="Arial"/>
                <w:sz w:val="21"/>
              </w:rPr>
            </w:pPr>
          </w:p>
        </w:tc>
        <w:tc>
          <w:tcPr>
            <w:tcW w:w="1054" w:type="dxa"/>
            <w:vAlign w:val="top"/>
          </w:tcPr>
          <w:p w14:paraId="2075D155">
            <w:pPr>
              <w:pStyle w:val="6"/>
              <w:spacing w:before="31" w:line="215" w:lineRule="auto"/>
              <w:ind w:left="136"/>
              <w:rPr>
                <w:sz w:val="19"/>
                <w:szCs w:val="19"/>
              </w:rPr>
            </w:pPr>
            <w:r>
              <w:rPr>
                <w:spacing w:val="6"/>
                <w:sz w:val="19"/>
                <w:szCs w:val="19"/>
              </w:rPr>
              <w:t>楼面地价</w:t>
            </w:r>
          </w:p>
        </w:tc>
        <w:tc>
          <w:tcPr>
            <w:tcW w:w="1010" w:type="dxa"/>
            <w:vAlign w:val="top"/>
          </w:tcPr>
          <w:p w14:paraId="2F897F1E">
            <w:pPr>
              <w:pStyle w:val="6"/>
              <w:spacing w:before="31" w:line="215" w:lineRule="auto"/>
              <w:ind w:left="214"/>
              <w:rPr>
                <w:sz w:val="19"/>
                <w:szCs w:val="19"/>
              </w:rPr>
            </w:pPr>
            <w:r>
              <w:rPr>
                <w:spacing w:val="4"/>
                <w:sz w:val="19"/>
                <w:szCs w:val="19"/>
              </w:rPr>
              <w:t>地面价</w:t>
            </w:r>
          </w:p>
        </w:tc>
        <w:tc>
          <w:tcPr>
            <w:tcW w:w="1108" w:type="dxa"/>
            <w:vAlign w:val="top"/>
          </w:tcPr>
          <w:p w14:paraId="4822E13B">
            <w:pPr>
              <w:pStyle w:val="6"/>
              <w:spacing w:before="31" w:line="215" w:lineRule="auto"/>
              <w:ind w:left="163"/>
              <w:rPr>
                <w:sz w:val="19"/>
                <w:szCs w:val="19"/>
              </w:rPr>
            </w:pPr>
            <w:r>
              <w:rPr>
                <w:spacing w:val="6"/>
                <w:sz w:val="19"/>
                <w:szCs w:val="19"/>
              </w:rPr>
              <w:t>楼面地价</w:t>
            </w:r>
          </w:p>
        </w:tc>
        <w:tc>
          <w:tcPr>
            <w:tcW w:w="938" w:type="dxa"/>
            <w:vAlign w:val="top"/>
          </w:tcPr>
          <w:p w14:paraId="47E20956">
            <w:pPr>
              <w:pStyle w:val="6"/>
              <w:spacing w:before="31" w:line="215" w:lineRule="auto"/>
              <w:ind w:left="182"/>
              <w:rPr>
                <w:sz w:val="19"/>
                <w:szCs w:val="19"/>
              </w:rPr>
            </w:pPr>
            <w:r>
              <w:rPr>
                <w:spacing w:val="4"/>
                <w:sz w:val="19"/>
                <w:szCs w:val="19"/>
              </w:rPr>
              <w:t>地面价</w:t>
            </w:r>
          </w:p>
        </w:tc>
        <w:tc>
          <w:tcPr>
            <w:tcW w:w="1072" w:type="dxa"/>
            <w:vAlign w:val="top"/>
          </w:tcPr>
          <w:p w14:paraId="23234296">
            <w:pPr>
              <w:pStyle w:val="6"/>
              <w:spacing w:before="31" w:line="215" w:lineRule="auto"/>
              <w:ind w:left="150"/>
              <w:rPr>
                <w:sz w:val="19"/>
                <w:szCs w:val="19"/>
              </w:rPr>
            </w:pPr>
            <w:r>
              <w:rPr>
                <w:spacing w:val="6"/>
                <w:sz w:val="19"/>
                <w:szCs w:val="19"/>
              </w:rPr>
              <w:t>楼面地价</w:t>
            </w:r>
          </w:p>
        </w:tc>
        <w:tc>
          <w:tcPr>
            <w:tcW w:w="974" w:type="dxa"/>
            <w:vAlign w:val="top"/>
          </w:tcPr>
          <w:p w14:paraId="00E4029F">
            <w:pPr>
              <w:pStyle w:val="6"/>
              <w:spacing w:before="31" w:line="215" w:lineRule="auto"/>
              <w:ind w:left="201"/>
              <w:rPr>
                <w:sz w:val="19"/>
                <w:szCs w:val="19"/>
              </w:rPr>
            </w:pPr>
            <w:r>
              <w:rPr>
                <w:spacing w:val="4"/>
                <w:sz w:val="19"/>
                <w:szCs w:val="19"/>
              </w:rPr>
              <w:t>地面价</w:t>
            </w:r>
          </w:p>
        </w:tc>
        <w:tc>
          <w:tcPr>
            <w:tcW w:w="847" w:type="dxa"/>
            <w:vMerge w:val="continue"/>
            <w:tcBorders>
              <w:top w:val="nil"/>
              <w:bottom w:val="nil"/>
            </w:tcBorders>
            <w:vAlign w:val="top"/>
          </w:tcPr>
          <w:p w14:paraId="64D580A6">
            <w:pPr>
              <w:rPr>
                <w:rFonts w:ascii="Arial"/>
                <w:sz w:val="21"/>
              </w:rPr>
            </w:pPr>
          </w:p>
        </w:tc>
      </w:tr>
      <w:tr w14:paraId="1522C9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2007" w:type="dxa"/>
            <w:vMerge w:val="continue"/>
            <w:tcBorders>
              <w:top w:val="nil"/>
            </w:tcBorders>
            <w:vAlign w:val="top"/>
          </w:tcPr>
          <w:p w14:paraId="111222D8">
            <w:pPr>
              <w:rPr>
                <w:rFonts w:ascii="Arial"/>
                <w:sz w:val="21"/>
              </w:rPr>
            </w:pPr>
          </w:p>
        </w:tc>
        <w:tc>
          <w:tcPr>
            <w:tcW w:w="1054" w:type="dxa"/>
            <w:vAlign w:val="top"/>
          </w:tcPr>
          <w:p w14:paraId="630D1189">
            <w:pPr>
              <w:pStyle w:val="6"/>
              <w:spacing w:before="32" w:line="214" w:lineRule="auto"/>
              <w:ind w:left="289"/>
              <w:rPr>
                <w:sz w:val="19"/>
                <w:szCs w:val="19"/>
              </w:rPr>
            </w:pPr>
            <w:r>
              <w:rPr>
                <w:spacing w:val="-1"/>
                <w:sz w:val="19"/>
                <w:szCs w:val="19"/>
              </w:rPr>
              <w:t>元/㎡</w:t>
            </w:r>
          </w:p>
        </w:tc>
        <w:tc>
          <w:tcPr>
            <w:tcW w:w="1010" w:type="dxa"/>
            <w:vAlign w:val="top"/>
          </w:tcPr>
          <w:p w14:paraId="202E149A">
            <w:pPr>
              <w:pStyle w:val="6"/>
              <w:spacing w:before="32" w:line="214" w:lineRule="auto"/>
              <w:ind w:left="165"/>
              <w:rPr>
                <w:sz w:val="19"/>
                <w:szCs w:val="19"/>
              </w:rPr>
            </w:pPr>
            <w:r>
              <w:rPr>
                <w:spacing w:val="4"/>
                <w:sz w:val="19"/>
                <w:szCs w:val="19"/>
              </w:rPr>
              <w:t>万元/亩</w:t>
            </w:r>
          </w:p>
        </w:tc>
        <w:tc>
          <w:tcPr>
            <w:tcW w:w="1108" w:type="dxa"/>
            <w:vAlign w:val="top"/>
          </w:tcPr>
          <w:p w14:paraId="041718E5">
            <w:pPr>
              <w:pStyle w:val="6"/>
              <w:spacing w:before="32" w:line="214" w:lineRule="auto"/>
              <w:ind w:left="318"/>
              <w:rPr>
                <w:sz w:val="19"/>
                <w:szCs w:val="19"/>
              </w:rPr>
            </w:pPr>
            <w:r>
              <w:rPr>
                <w:spacing w:val="-1"/>
                <w:sz w:val="19"/>
                <w:szCs w:val="19"/>
              </w:rPr>
              <w:t>元/㎡</w:t>
            </w:r>
          </w:p>
        </w:tc>
        <w:tc>
          <w:tcPr>
            <w:tcW w:w="938" w:type="dxa"/>
            <w:vAlign w:val="top"/>
          </w:tcPr>
          <w:p w14:paraId="7E941882">
            <w:pPr>
              <w:pStyle w:val="6"/>
              <w:spacing w:before="32" w:line="214" w:lineRule="auto"/>
              <w:ind w:left="133"/>
              <w:rPr>
                <w:sz w:val="19"/>
                <w:szCs w:val="19"/>
              </w:rPr>
            </w:pPr>
            <w:r>
              <w:rPr>
                <w:spacing w:val="4"/>
                <w:sz w:val="19"/>
                <w:szCs w:val="19"/>
              </w:rPr>
              <w:t>万元/亩</w:t>
            </w:r>
          </w:p>
        </w:tc>
        <w:tc>
          <w:tcPr>
            <w:tcW w:w="1072" w:type="dxa"/>
            <w:vAlign w:val="top"/>
          </w:tcPr>
          <w:p w14:paraId="645E73CD">
            <w:pPr>
              <w:pStyle w:val="6"/>
              <w:spacing w:before="32" w:line="214" w:lineRule="auto"/>
              <w:ind w:left="303"/>
              <w:rPr>
                <w:sz w:val="19"/>
                <w:szCs w:val="19"/>
              </w:rPr>
            </w:pPr>
            <w:r>
              <w:rPr>
                <w:spacing w:val="-1"/>
                <w:sz w:val="19"/>
                <w:szCs w:val="19"/>
              </w:rPr>
              <w:t>元/㎡</w:t>
            </w:r>
          </w:p>
        </w:tc>
        <w:tc>
          <w:tcPr>
            <w:tcW w:w="974" w:type="dxa"/>
            <w:vAlign w:val="top"/>
          </w:tcPr>
          <w:p w14:paraId="5B223E47">
            <w:pPr>
              <w:pStyle w:val="6"/>
              <w:spacing w:before="32" w:line="214" w:lineRule="auto"/>
              <w:ind w:left="151"/>
              <w:rPr>
                <w:sz w:val="19"/>
                <w:szCs w:val="19"/>
              </w:rPr>
            </w:pPr>
            <w:r>
              <w:rPr>
                <w:spacing w:val="4"/>
                <w:sz w:val="19"/>
                <w:szCs w:val="19"/>
              </w:rPr>
              <w:t>万元/亩</w:t>
            </w:r>
          </w:p>
        </w:tc>
        <w:tc>
          <w:tcPr>
            <w:tcW w:w="847" w:type="dxa"/>
            <w:vMerge w:val="continue"/>
            <w:tcBorders>
              <w:top w:val="nil"/>
            </w:tcBorders>
            <w:vAlign w:val="top"/>
          </w:tcPr>
          <w:p w14:paraId="06DFE987">
            <w:pPr>
              <w:rPr>
                <w:rFonts w:ascii="Arial"/>
                <w:sz w:val="21"/>
              </w:rPr>
            </w:pPr>
          </w:p>
        </w:tc>
      </w:tr>
      <w:tr w14:paraId="2F47A9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2007" w:type="dxa"/>
            <w:vAlign w:val="top"/>
          </w:tcPr>
          <w:p w14:paraId="1E1E8716">
            <w:pPr>
              <w:pStyle w:val="6"/>
              <w:spacing w:before="33" w:line="213" w:lineRule="auto"/>
              <w:ind w:left="815"/>
              <w:rPr>
                <w:sz w:val="19"/>
                <w:szCs w:val="19"/>
              </w:rPr>
            </w:pPr>
            <w:r>
              <w:rPr>
                <w:spacing w:val="2"/>
                <w:sz w:val="19"/>
                <w:szCs w:val="19"/>
              </w:rPr>
              <w:t>蓬壶</w:t>
            </w:r>
          </w:p>
        </w:tc>
        <w:tc>
          <w:tcPr>
            <w:tcW w:w="1054" w:type="dxa"/>
            <w:vAlign w:val="top"/>
          </w:tcPr>
          <w:p w14:paraId="6ED4A9B8">
            <w:pPr>
              <w:pStyle w:val="6"/>
              <w:spacing w:before="33" w:line="213" w:lineRule="auto"/>
              <w:ind w:left="383"/>
              <w:rPr>
                <w:sz w:val="19"/>
                <w:szCs w:val="19"/>
              </w:rPr>
            </w:pPr>
            <w:r>
              <w:rPr>
                <w:spacing w:val="2"/>
                <w:sz w:val="19"/>
                <w:szCs w:val="19"/>
              </w:rPr>
              <w:t>254</w:t>
            </w:r>
          </w:p>
        </w:tc>
        <w:tc>
          <w:tcPr>
            <w:tcW w:w="1010" w:type="dxa"/>
            <w:vAlign w:val="top"/>
          </w:tcPr>
          <w:p w14:paraId="05A48BE9">
            <w:pPr>
              <w:pStyle w:val="6"/>
              <w:spacing w:before="33" w:line="213" w:lineRule="auto"/>
              <w:ind w:left="312"/>
              <w:rPr>
                <w:sz w:val="19"/>
                <w:szCs w:val="19"/>
              </w:rPr>
            </w:pPr>
            <w:r>
              <w:rPr>
                <w:spacing w:val="2"/>
                <w:sz w:val="19"/>
                <w:szCs w:val="19"/>
              </w:rPr>
              <w:t>33.9</w:t>
            </w:r>
          </w:p>
        </w:tc>
        <w:tc>
          <w:tcPr>
            <w:tcW w:w="1108" w:type="dxa"/>
            <w:vAlign w:val="top"/>
          </w:tcPr>
          <w:p w14:paraId="2EB38236">
            <w:pPr>
              <w:pStyle w:val="6"/>
              <w:spacing w:before="33" w:line="213" w:lineRule="auto"/>
              <w:ind w:left="409"/>
              <w:rPr>
                <w:sz w:val="19"/>
                <w:szCs w:val="19"/>
              </w:rPr>
            </w:pPr>
            <w:r>
              <w:rPr>
                <w:spacing w:val="2"/>
                <w:sz w:val="19"/>
                <w:szCs w:val="19"/>
              </w:rPr>
              <w:t>237</w:t>
            </w:r>
          </w:p>
        </w:tc>
        <w:tc>
          <w:tcPr>
            <w:tcW w:w="938" w:type="dxa"/>
            <w:vAlign w:val="top"/>
          </w:tcPr>
          <w:p w14:paraId="6B979C17">
            <w:pPr>
              <w:pStyle w:val="6"/>
              <w:spacing w:before="33" w:line="213" w:lineRule="auto"/>
              <w:ind w:left="278"/>
              <w:rPr>
                <w:sz w:val="19"/>
                <w:szCs w:val="19"/>
              </w:rPr>
            </w:pPr>
            <w:r>
              <w:rPr>
                <w:spacing w:val="2"/>
                <w:sz w:val="19"/>
                <w:szCs w:val="19"/>
              </w:rPr>
              <w:t>31.6</w:t>
            </w:r>
          </w:p>
        </w:tc>
        <w:tc>
          <w:tcPr>
            <w:tcW w:w="1072" w:type="dxa"/>
            <w:vAlign w:val="top"/>
          </w:tcPr>
          <w:p w14:paraId="692886E8">
            <w:pPr>
              <w:pStyle w:val="6"/>
              <w:spacing w:before="33" w:line="213" w:lineRule="auto"/>
              <w:ind w:left="409"/>
              <w:rPr>
                <w:sz w:val="19"/>
                <w:szCs w:val="19"/>
              </w:rPr>
            </w:pPr>
            <w:r>
              <w:rPr>
                <w:spacing w:val="-2"/>
                <w:sz w:val="19"/>
                <w:szCs w:val="19"/>
              </w:rPr>
              <w:t>189</w:t>
            </w:r>
          </w:p>
        </w:tc>
        <w:tc>
          <w:tcPr>
            <w:tcW w:w="974" w:type="dxa"/>
            <w:vAlign w:val="top"/>
          </w:tcPr>
          <w:p w14:paraId="735D9C95">
            <w:pPr>
              <w:pStyle w:val="6"/>
              <w:spacing w:before="33" w:line="213" w:lineRule="auto"/>
              <w:ind w:left="295"/>
              <w:rPr>
                <w:sz w:val="19"/>
                <w:szCs w:val="19"/>
              </w:rPr>
            </w:pPr>
            <w:r>
              <w:rPr>
                <w:spacing w:val="3"/>
                <w:sz w:val="19"/>
                <w:szCs w:val="19"/>
              </w:rPr>
              <w:t>25.2</w:t>
            </w:r>
          </w:p>
        </w:tc>
        <w:tc>
          <w:tcPr>
            <w:tcW w:w="847" w:type="dxa"/>
            <w:vAlign w:val="top"/>
          </w:tcPr>
          <w:p w14:paraId="421BD752">
            <w:pPr>
              <w:pStyle w:val="6"/>
              <w:spacing w:before="33" w:line="213" w:lineRule="auto"/>
              <w:ind w:left="202"/>
              <w:rPr>
                <w:sz w:val="19"/>
                <w:szCs w:val="19"/>
              </w:rPr>
            </w:pPr>
            <w:r>
              <w:rPr>
                <w:spacing w:val="-2"/>
                <w:sz w:val="19"/>
                <w:szCs w:val="19"/>
              </w:rPr>
              <w:t>±20%</w:t>
            </w:r>
          </w:p>
        </w:tc>
      </w:tr>
      <w:tr w14:paraId="479F91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2007" w:type="dxa"/>
            <w:vAlign w:val="top"/>
          </w:tcPr>
          <w:p w14:paraId="6D4F2698">
            <w:pPr>
              <w:pStyle w:val="6"/>
              <w:spacing w:before="33" w:line="213" w:lineRule="auto"/>
              <w:ind w:left="816"/>
              <w:rPr>
                <w:sz w:val="19"/>
                <w:szCs w:val="19"/>
              </w:rPr>
            </w:pPr>
            <w:r>
              <w:rPr>
                <w:spacing w:val="1"/>
                <w:sz w:val="19"/>
                <w:szCs w:val="19"/>
              </w:rPr>
              <w:t>达埔</w:t>
            </w:r>
          </w:p>
        </w:tc>
        <w:tc>
          <w:tcPr>
            <w:tcW w:w="1054" w:type="dxa"/>
            <w:vAlign w:val="top"/>
          </w:tcPr>
          <w:p w14:paraId="6729D001">
            <w:pPr>
              <w:pStyle w:val="6"/>
              <w:spacing w:before="33" w:line="213" w:lineRule="auto"/>
              <w:ind w:left="383"/>
              <w:rPr>
                <w:sz w:val="19"/>
                <w:szCs w:val="19"/>
              </w:rPr>
            </w:pPr>
            <w:r>
              <w:rPr>
                <w:spacing w:val="2"/>
                <w:sz w:val="19"/>
                <w:szCs w:val="19"/>
              </w:rPr>
              <w:t>252</w:t>
            </w:r>
          </w:p>
        </w:tc>
        <w:tc>
          <w:tcPr>
            <w:tcW w:w="1010" w:type="dxa"/>
            <w:vAlign w:val="top"/>
          </w:tcPr>
          <w:p w14:paraId="7B709764">
            <w:pPr>
              <w:pStyle w:val="6"/>
              <w:spacing w:before="33" w:line="213" w:lineRule="auto"/>
              <w:ind w:left="312"/>
              <w:rPr>
                <w:sz w:val="19"/>
                <w:szCs w:val="19"/>
              </w:rPr>
            </w:pPr>
            <w:r>
              <w:rPr>
                <w:spacing w:val="2"/>
                <w:sz w:val="19"/>
                <w:szCs w:val="19"/>
              </w:rPr>
              <w:t>33.6</w:t>
            </w:r>
          </w:p>
        </w:tc>
        <w:tc>
          <w:tcPr>
            <w:tcW w:w="1108" w:type="dxa"/>
            <w:vAlign w:val="top"/>
          </w:tcPr>
          <w:p w14:paraId="29ECC627">
            <w:pPr>
              <w:pStyle w:val="6"/>
              <w:spacing w:before="33" w:line="213" w:lineRule="auto"/>
              <w:ind w:left="409"/>
              <w:rPr>
                <w:sz w:val="19"/>
                <w:szCs w:val="19"/>
              </w:rPr>
            </w:pPr>
            <w:r>
              <w:rPr>
                <w:spacing w:val="2"/>
                <w:sz w:val="19"/>
                <w:szCs w:val="19"/>
              </w:rPr>
              <w:t>235</w:t>
            </w:r>
          </w:p>
        </w:tc>
        <w:tc>
          <w:tcPr>
            <w:tcW w:w="938" w:type="dxa"/>
            <w:vAlign w:val="top"/>
          </w:tcPr>
          <w:p w14:paraId="373B66D6">
            <w:pPr>
              <w:pStyle w:val="6"/>
              <w:spacing w:before="33" w:line="213" w:lineRule="auto"/>
              <w:ind w:left="278"/>
              <w:rPr>
                <w:sz w:val="19"/>
                <w:szCs w:val="19"/>
              </w:rPr>
            </w:pPr>
            <w:r>
              <w:rPr>
                <w:spacing w:val="2"/>
                <w:sz w:val="19"/>
                <w:szCs w:val="19"/>
              </w:rPr>
              <w:t>31.3</w:t>
            </w:r>
          </w:p>
        </w:tc>
        <w:tc>
          <w:tcPr>
            <w:tcW w:w="1072" w:type="dxa"/>
            <w:vAlign w:val="top"/>
          </w:tcPr>
          <w:p w14:paraId="149078EC">
            <w:pPr>
              <w:pStyle w:val="6"/>
              <w:spacing w:before="33" w:line="213" w:lineRule="auto"/>
              <w:ind w:left="409"/>
              <w:rPr>
                <w:sz w:val="19"/>
                <w:szCs w:val="19"/>
              </w:rPr>
            </w:pPr>
            <w:r>
              <w:rPr>
                <w:spacing w:val="-2"/>
                <w:sz w:val="19"/>
                <w:szCs w:val="19"/>
              </w:rPr>
              <w:t>186</w:t>
            </w:r>
          </w:p>
        </w:tc>
        <w:tc>
          <w:tcPr>
            <w:tcW w:w="974" w:type="dxa"/>
            <w:vAlign w:val="top"/>
          </w:tcPr>
          <w:p w14:paraId="4DF297EA">
            <w:pPr>
              <w:pStyle w:val="6"/>
              <w:spacing w:before="33" w:line="213" w:lineRule="auto"/>
              <w:ind w:left="295"/>
              <w:rPr>
                <w:sz w:val="19"/>
                <w:szCs w:val="19"/>
              </w:rPr>
            </w:pPr>
            <w:r>
              <w:rPr>
                <w:spacing w:val="3"/>
                <w:sz w:val="19"/>
                <w:szCs w:val="19"/>
              </w:rPr>
              <w:t>24.8</w:t>
            </w:r>
          </w:p>
        </w:tc>
        <w:tc>
          <w:tcPr>
            <w:tcW w:w="847" w:type="dxa"/>
            <w:vAlign w:val="top"/>
          </w:tcPr>
          <w:p w14:paraId="473599A0">
            <w:pPr>
              <w:pStyle w:val="6"/>
              <w:spacing w:before="33" w:line="213" w:lineRule="auto"/>
              <w:ind w:left="202"/>
              <w:rPr>
                <w:sz w:val="19"/>
                <w:szCs w:val="19"/>
              </w:rPr>
            </w:pPr>
            <w:r>
              <w:rPr>
                <w:spacing w:val="-2"/>
                <w:sz w:val="19"/>
                <w:szCs w:val="19"/>
              </w:rPr>
              <w:t>±20%</w:t>
            </w:r>
          </w:p>
        </w:tc>
      </w:tr>
      <w:tr w14:paraId="0A25B1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2007" w:type="dxa"/>
            <w:vAlign w:val="top"/>
          </w:tcPr>
          <w:p w14:paraId="4109AD61">
            <w:pPr>
              <w:pStyle w:val="6"/>
              <w:spacing w:before="37" w:line="212" w:lineRule="auto"/>
              <w:ind w:left="126"/>
              <w:rPr>
                <w:sz w:val="19"/>
                <w:szCs w:val="19"/>
              </w:rPr>
            </w:pPr>
            <w:r>
              <w:rPr>
                <w:spacing w:val="6"/>
                <w:sz w:val="19"/>
                <w:szCs w:val="19"/>
              </w:rPr>
              <w:t>苏坑、坑仔口、下洋</w:t>
            </w:r>
          </w:p>
        </w:tc>
        <w:tc>
          <w:tcPr>
            <w:tcW w:w="1054" w:type="dxa"/>
            <w:vAlign w:val="top"/>
          </w:tcPr>
          <w:p w14:paraId="1E223AB4">
            <w:pPr>
              <w:pStyle w:val="6"/>
              <w:spacing w:before="37" w:line="212" w:lineRule="auto"/>
              <w:ind w:left="395"/>
              <w:rPr>
                <w:sz w:val="19"/>
                <w:szCs w:val="19"/>
              </w:rPr>
            </w:pPr>
            <w:r>
              <w:rPr>
                <w:spacing w:val="-2"/>
                <w:sz w:val="19"/>
                <w:szCs w:val="19"/>
              </w:rPr>
              <w:t>188</w:t>
            </w:r>
          </w:p>
        </w:tc>
        <w:tc>
          <w:tcPr>
            <w:tcW w:w="1010" w:type="dxa"/>
            <w:vAlign w:val="top"/>
          </w:tcPr>
          <w:p w14:paraId="1A930A12">
            <w:pPr>
              <w:pStyle w:val="6"/>
              <w:spacing w:before="37" w:line="212" w:lineRule="auto"/>
              <w:ind w:left="311"/>
              <w:rPr>
                <w:sz w:val="19"/>
                <w:szCs w:val="19"/>
              </w:rPr>
            </w:pPr>
            <w:r>
              <w:rPr>
                <w:spacing w:val="3"/>
                <w:sz w:val="19"/>
                <w:szCs w:val="19"/>
              </w:rPr>
              <w:t>25.1</w:t>
            </w:r>
          </w:p>
        </w:tc>
        <w:tc>
          <w:tcPr>
            <w:tcW w:w="1108" w:type="dxa"/>
            <w:vAlign w:val="top"/>
          </w:tcPr>
          <w:p w14:paraId="60150AF1">
            <w:pPr>
              <w:pStyle w:val="6"/>
              <w:spacing w:before="37" w:line="212" w:lineRule="auto"/>
              <w:ind w:left="422"/>
              <w:rPr>
                <w:sz w:val="19"/>
                <w:szCs w:val="19"/>
              </w:rPr>
            </w:pPr>
            <w:r>
              <w:rPr>
                <w:spacing w:val="-2"/>
                <w:sz w:val="19"/>
                <w:szCs w:val="19"/>
              </w:rPr>
              <w:t>161</w:t>
            </w:r>
          </w:p>
        </w:tc>
        <w:tc>
          <w:tcPr>
            <w:tcW w:w="938" w:type="dxa"/>
            <w:vAlign w:val="top"/>
          </w:tcPr>
          <w:p w14:paraId="52001743">
            <w:pPr>
              <w:pStyle w:val="6"/>
              <w:spacing w:before="37" w:line="212" w:lineRule="auto"/>
              <w:ind w:left="276"/>
              <w:rPr>
                <w:sz w:val="19"/>
                <w:szCs w:val="19"/>
              </w:rPr>
            </w:pPr>
            <w:r>
              <w:rPr>
                <w:spacing w:val="3"/>
                <w:sz w:val="19"/>
                <w:szCs w:val="19"/>
              </w:rPr>
              <w:t>21.5</w:t>
            </w:r>
          </w:p>
        </w:tc>
        <w:tc>
          <w:tcPr>
            <w:tcW w:w="1072" w:type="dxa"/>
            <w:vAlign w:val="top"/>
          </w:tcPr>
          <w:p w14:paraId="59FA3B99">
            <w:pPr>
              <w:pStyle w:val="6"/>
              <w:spacing w:before="135" w:line="120" w:lineRule="exact"/>
              <w:ind w:left="491"/>
              <w:rPr>
                <w:sz w:val="19"/>
                <w:szCs w:val="19"/>
              </w:rPr>
            </w:pPr>
            <w:r>
              <w:rPr>
                <w:position w:val="-3"/>
                <w:sz w:val="19"/>
                <w:szCs w:val="19"/>
              </w:rPr>
              <w:t>-</w:t>
            </w:r>
          </w:p>
        </w:tc>
        <w:tc>
          <w:tcPr>
            <w:tcW w:w="974" w:type="dxa"/>
            <w:vAlign w:val="top"/>
          </w:tcPr>
          <w:p w14:paraId="273E0165">
            <w:pPr>
              <w:pStyle w:val="6"/>
              <w:spacing w:before="135" w:line="120" w:lineRule="exact"/>
              <w:ind w:left="442"/>
              <w:rPr>
                <w:sz w:val="19"/>
                <w:szCs w:val="19"/>
              </w:rPr>
            </w:pPr>
            <w:r>
              <w:rPr>
                <w:position w:val="-3"/>
                <w:sz w:val="19"/>
                <w:szCs w:val="19"/>
              </w:rPr>
              <w:t>-</w:t>
            </w:r>
          </w:p>
        </w:tc>
        <w:tc>
          <w:tcPr>
            <w:tcW w:w="847" w:type="dxa"/>
            <w:vAlign w:val="top"/>
          </w:tcPr>
          <w:p w14:paraId="194F6D1F">
            <w:pPr>
              <w:pStyle w:val="6"/>
              <w:spacing w:before="37" w:line="212" w:lineRule="auto"/>
              <w:ind w:left="202"/>
              <w:rPr>
                <w:sz w:val="19"/>
                <w:szCs w:val="19"/>
              </w:rPr>
            </w:pPr>
            <w:r>
              <w:rPr>
                <w:spacing w:val="-2"/>
                <w:sz w:val="19"/>
                <w:szCs w:val="19"/>
              </w:rPr>
              <w:t>±20%</w:t>
            </w:r>
          </w:p>
        </w:tc>
      </w:tr>
      <w:tr w14:paraId="7B64D0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2007" w:type="dxa"/>
            <w:vAlign w:val="top"/>
          </w:tcPr>
          <w:p w14:paraId="3942C75A">
            <w:pPr>
              <w:pStyle w:val="6"/>
              <w:spacing w:before="34" w:line="212" w:lineRule="auto"/>
              <w:ind w:left="217"/>
              <w:rPr>
                <w:sz w:val="19"/>
                <w:szCs w:val="19"/>
              </w:rPr>
            </w:pPr>
            <w:r>
              <w:rPr>
                <w:spacing w:val="7"/>
                <w:sz w:val="19"/>
                <w:szCs w:val="19"/>
              </w:rPr>
              <w:t>一都、湖洋、介福</w:t>
            </w:r>
          </w:p>
        </w:tc>
        <w:tc>
          <w:tcPr>
            <w:tcW w:w="1054" w:type="dxa"/>
            <w:vAlign w:val="top"/>
          </w:tcPr>
          <w:p w14:paraId="50CEA7D3">
            <w:pPr>
              <w:pStyle w:val="6"/>
              <w:spacing w:before="34" w:line="212" w:lineRule="auto"/>
              <w:ind w:left="395"/>
              <w:rPr>
                <w:sz w:val="19"/>
                <w:szCs w:val="19"/>
              </w:rPr>
            </w:pPr>
            <w:r>
              <w:rPr>
                <w:spacing w:val="-2"/>
                <w:sz w:val="19"/>
                <w:szCs w:val="19"/>
              </w:rPr>
              <w:t>182</w:t>
            </w:r>
          </w:p>
        </w:tc>
        <w:tc>
          <w:tcPr>
            <w:tcW w:w="1010" w:type="dxa"/>
            <w:vAlign w:val="top"/>
          </w:tcPr>
          <w:p w14:paraId="5A3E345E">
            <w:pPr>
              <w:pStyle w:val="6"/>
              <w:spacing w:before="34" w:line="212" w:lineRule="auto"/>
              <w:ind w:left="311"/>
              <w:rPr>
                <w:sz w:val="19"/>
                <w:szCs w:val="19"/>
              </w:rPr>
            </w:pPr>
            <w:r>
              <w:rPr>
                <w:spacing w:val="3"/>
                <w:sz w:val="19"/>
                <w:szCs w:val="19"/>
              </w:rPr>
              <w:t>24.3</w:t>
            </w:r>
          </w:p>
        </w:tc>
        <w:tc>
          <w:tcPr>
            <w:tcW w:w="1108" w:type="dxa"/>
            <w:vAlign w:val="top"/>
          </w:tcPr>
          <w:p w14:paraId="63A83B89">
            <w:pPr>
              <w:pStyle w:val="6"/>
              <w:spacing w:before="34" w:line="212" w:lineRule="auto"/>
              <w:ind w:left="422"/>
              <w:rPr>
                <w:sz w:val="19"/>
                <w:szCs w:val="19"/>
              </w:rPr>
            </w:pPr>
            <w:r>
              <w:rPr>
                <w:spacing w:val="-2"/>
                <w:sz w:val="19"/>
                <w:szCs w:val="19"/>
              </w:rPr>
              <w:t>156</w:t>
            </w:r>
          </w:p>
        </w:tc>
        <w:tc>
          <w:tcPr>
            <w:tcW w:w="938" w:type="dxa"/>
            <w:vAlign w:val="top"/>
          </w:tcPr>
          <w:p w14:paraId="1D201A93">
            <w:pPr>
              <w:pStyle w:val="6"/>
              <w:spacing w:before="34" w:line="212" w:lineRule="auto"/>
              <w:ind w:left="276"/>
              <w:rPr>
                <w:sz w:val="19"/>
                <w:szCs w:val="19"/>
              </w:rPr>
            </w:pPr>
            <w:r>
              <w:rPr>
                <w:spacing w:val="3"/>
                <w:sz w:val="19"/>
                <w:szCs w:val="19"/>
              </w:rPr>
              <w:t>20.8</w:t>
            </w:r>
          </w:p>
        </w:tc>
        <w:tc>
          <w:tcPr>
            <w:tcW w:w="1072" w:type="dxa"/>
            <w:vAlign w:val="top"/>
          </w:tcPr>
          <w:p w14:paraId="3BC79A10">
            <w:pPr>
              <w:pStyle w:val="6"/>
              <w:spacing w:before="133" w:line="120" w:lineRule="exact"/>
              <w:ind w:left="491"/>
              <w:rPr>
                <w:sz w:val="19"/>
                <w:szCs w:val="19"/>
              </w:rPr>
            </w:pPr>
            <w:r>
              <w:rPr>
                <w:position w:val="-3"/>
                <w:sz w:val="19"/>
                <w:szCs w:val="19"/>
              </w:rPr>
              <w:t>-</w:t>
            </w:r>
          </w:p>
        </w:tc>
        <w:tc>
          <w:tcPr>
            <w:tcW w:w="974" w:type="dxa"/>
            <w:vAlign w:val="top"/>
          </w:tcPr>
          <w:p w14:paraId="228B9FAC">
            <w:pPr>
              <w:pStyle w:val="6"/>
              <w:spacing w:before="133" w:line="120" w:lineRule="exact"/>
              <w:ind w:left="442"/>
              <w:rPr>
                <w:sz w:val="19"/>
                <w:szCs w:val="19"/>
              </w:rPr>
            </w:pPr>
            <w:r>
              <w:rPr>
                <w:position w:val="-3"/>
                <w:sz w:val="19"/>
                <w:szCs w:val="19"/>
              </w:rPr>
              <w:t>-</w:t>
            </w:r>
          </w:p>
        </w:tc>
        <w:tc>
          <w:tcPr>
            <w:tcW w:w="847" w:type="dxa"/>
            <w:vAlign w:val="top"/>
          </w:tcPr>
          <w:p w14:paraId="6D0730A2">
            <w:pPr>
              <w:pStyle w:val="6"/>
              <w:spacing w:before="34" w:line="212" w:lineRule="auto"/>
              <w:ind w:left="202"/>
              <w:rPr>
                <w:sz w:val="19"/>
                <w:szCs w:val="19"/>
              </w:rPr>
            </w:pPr>
            <w:r>
              <w:rPr>
                <w:spacing w:val="-2"/>
                <w:sz w:val="19"/>
                <w:szCs w:val="19"/>
              </w:rPr>
              <w:t>±20%</w:t>
            </w:r>
          </w:p>
        </w:tc>
      </w:tr>
      <w:tr w14:paraId="22964E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2007" w:type="dxa"/>
            <w:vAlign w:val="top"/>
          </w:tcPr>
          <w:p w14:paraId="5B3F457F">
            <w:pPr>
              <w:pStyle w:val="6"/>
              <w:spacing w:before="35" w:line="232" w:lineRule="auto"/>
              <w:ind w:left="813" w:right="133" w:hanging="691"/>
              <w:rPr>
                <w:sz w:val="19"/>
                <w:szCs w:val="19"/>
              </w:rPr>
            </w:pPr>
            <w:r>
              <w:rPr>
                <w:spacing w:val="3"/>
                <w:sz w:val="19"/>
                <w:szCs w:val="19"/>
              </w:rPr>
              <w:t>吾峰、锦斗、玉斗、</w:t>
            </w:r>
            <w:r>
              <w:rPr>
                <w:spacing w:val="2"/>
                <w:sz w:val="19"/>
                <w:szCs w:val="19"/>
              </w:rPr>
              <w:t>桂洋</w:t>
            </w:r>
          </w:p>
        </w:tc>
        <w:tc>
          <w:tcPr>
            <w:tcW w:w="1054" w:type="dxa"/>
            <w:vAlign w:val="top"/>
          </w:tcPr>
          <w:p w14:paraId="206F629B">
            <w:pPr>
              <w:pStyle w:val="6"/>
              <w:spacing w:before="165" w:line="253" w:lineRule="exact"/>
              <w:ind w:left="395"/>
              <w:rPr>
                <w:sz w:val="19"/>
                <w:szCs w:val="19"/>
              </w:rPr>
            </w:pPr>
            <w:r>
              <w:rPr>
                <w:spacing w:val="-2"/>
                <w:position w:val="1"/>
                <w:sz w:val="19"/>
                <w:szCs w:val="19"/>
              </w:rPr>
              <w:t>168</w:t>
            </w:r>
          </w:p>
        </w:tc>
        <w:tc>
          <w:tcPr>
            <w:tcW w:w="1010" w:type="dxa"/>
            <w:vAlign w:val="top"/>
          </w:tcPr>
          <w:p w14:paraId="776DA644">
            <w:pPr>
              <w:pStyle w:val="6"/>
              <w:spacing w:before="165" w:line="252" w:lineRule="exact"/>
              <w:ind w:left="311"/>
              <w:rPr>
                <w:sz w:val="19"/>
                <w:szCs w:val="19"/>
              </w:rPr>
            </w:pPr>
            <w:r>
              <w:rPr>
                <w:spacing w:val="3"/>
                <w:position w:val="1"/>
                <w:sz w:val="19"/>
                <w:szCs w:val="19"/>
              </w:rPr>
              <w:t>22.4</w:t>
            </w:r>
          </w:p>
        </w:tc>
        <w:tc>
          <w:tcPr>
            <w:tcW w:w="1108" w:type="dxa"/>
            <w:vAlign w:val="top"/>
          </w:tcPr>
          <w:p w14:paraId="4F325715">
            <w:pPr>
              <w:pStyle w:val="6"/>
              <w:spacing w:before="165" w:line="253" w:lineRule="exact"/>
              <w:ind w:left="422"/>
              <w:rPr>
                <w:sz w:val="19"/>
                <w:szCs w:val="19"/>
              </w:rPr>
            </w:pPr>
            <w:r>
              <w:rPr>
                <w:spacing w:val="-2"/>
                <w:position w:val="1"/>
                <w:sz w:val="19"/>
                <w:szCs w:val="19"/>
              </w:rPr>
              <w:t>137</w:t>
            </w:r>
          </w:p>
        </w:tc>
        <w:tc>
          <w:tcPr>
            <w:tcW w:w="938" w:type="dxa"/>
            <w:vAlign w:val="top"/>
          </w:tcPr>
          <w:p w14:paraId="5E3F0011">
            <w:pPr>
              <w:pStyle w:val="6"/>
              <w:spacing w:before="165" w:line="252" w:lineRule="exact"/>
              <w:ind w:left="289"/>
              <w:rPr>
                <w:sz w:val="19"/>
                <w:szCs w:val="19"/>
              </w:rPr>
            </w:pPr>
            <w:r>
              <w:rPr>
                <w:position w:val="1"/>
                <w:sz w:val="19"/>
                <w:szCs w:val="19"/>
              </w:rPr>
              <w:t>18.3</w:t>
            </w:r>
          </w:p>
        </w:tc>
        <w:tc>
          <w:tcPr>
            <w:tcW w:w="1072" w:type="dxa"/>
            <w:vAlign w:val="top"/>
          </w:tcPr>
          <w:p w14:paraId="389FBFC0">
            <w:pPr>
              <w:pStyle w:val="6"/>
              <w:spacing w:before="263" w:line="125" w:lineRule="exact"/>
              <w:ind w:left="491"/>
              <w:rPr>
                <w:sz w:val="19"/>
                <w:szCs w:val="19"/>
              </w:rPr>
            </w:pPr>
            <w:r>
              <w:rPr>
                <w:position w:val="-3"/>
                <w:sz w:val="19"/>
                <w:szCs w:val="19"/>
              </w:rPr>
              <w:t>-</w:t>
            </w:r>
          </w:p>
        </w:tc>
        <w:tc>
          <w:tcPr>
            <w:tcW w:w="974" w:type="dxa"/>
            <w:vAlign w:val="top"/>
          </w:tcPr>
          <w:p w14:paraId="4D9717C1">
            <w:pPr>
              <w:pStyle w:val="6"/>
              <w:spacing w:before="263" w:line="125" w:lineRule="exact"/>
              <w:ind w:left="442"/>
              <w:rPr>
                <w:sz w:val="19"/>
                <w:szCs w:val="19"/>
              </w:rPr>
            </w:pPr>
            <w:r>
              <w:rPr>
                <w:position w:val="-3"/>
                <w:sz w:val="19"/>
                <w:szCs w:val="19"/>
              </w:rPr>
              <w:t>-</w:t>
            </w:r>
          </w:p>
        </w:tc>
        <w:tc>
          <w:tcPr>
            <w:tcW w:w="847" w:type="dxa"/>
            <w:vAlign w:val="top"/>
          </w:tcPr>
          <w:p w14:paraId="4CFAD7E9">
            <w:pPr>
              <w:pStyle w:val="6"/>
              <w:spacing w:before="165" w:line="241" w:lineRule="auto"/>
              <w:ind w:left="202"/>
              <w:rPr>
                <w:sz w:val="19"/>
                <w:szCs w:val="19"/>
              </w:rPr>
            </w:pPr>
            <w:r>
              <w:rPr>
                <w:spacing w:val="-2"/>
                <w:sz w:val="19"/>
                <w:szCs w:val="19"/>
              </w:rPr>
              <w:t>±20%</w:t>
            </w:r>
          </w:p>
        </w:tc>
      </w:tr>
      <w:tr w14:paraId="020433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6" w:hRule="atLeast"/>
        </w:trPr>
        <w:tc>
          <w:tcPr>
            <w:tcW w:w="2007" w:type="dxa"/>
            <w:vAlign w:val="top"/>
          </w:tcPr>
          <w:p w14:paraId="55B9BEEF">
            <w:pPr>
              <w:pStyle w:val="6"/>
              <w:spacing w:before="36" w:line="233" w:lineRule="auto"/>
              <w:ind w:left="814" w:right="133" w:hanging="694"/>
              <w:rPr>
                <w:sz w:val="19"/>
                <w:szCs w:val="19"/>
              </w:rPr>
            </w:pPr>
            <w:r>
              <w:rPr>
                <w:spacing w:val="4"/>
                <w:sz w:val="19"/>
                <w:szCs w:val="19"/>
              </w:rPr>
              <w:t>横口、呈祥、外山、</w:t>
            </w:r>
            <w:r>
              <w:rPr>
                <w:spacing w:val="2"/>
                <w:sz w:val="19"/>
                <w:szCs w:val="19"/>
              </w:rPr>
              <w:t>仙夹</w:t>
            </w:r>
          </w:p>
        </w:tc>
        <w:tc>
          <w:tcPr>
            <w:tcW w:w="1054" w:type="dxa"/>
            <w:vAlign w:val="top"/>
          </w:tcPr>
          <w:p w14:paraId="24557E41">
            <w:pPr>
              <w:pStyle w:val="6"/>
              <w:spacing w:before="165" w:line="253" w:lineRule="exact"/>
              <w:ind w:left="395"/>
              <w:rPr>
                <w:sz w:val="19"/>
                <w:szCs w:val="19"/>
              </w:rPr>
            </w:pPr>
            <w:r>
              <w:rPr>
                <w:spacing w:val="-2"/>
                <w:position w:val="1"/>
                <w:sz w:val="19"/>
                <w:szCs w:val="19"/>
              </w:rPr>
              <w:t>133</w:t>
            </w:r>
          </w:p>
        </w:tc>
        <w:tc>
          <w:tcPr>
            <w:tcW w:w="1010" w:type="dxa"/>
            <w:vAlign w:val="top"/>
          </w:tcPr>
          <w:p w14:paraId="73163632">
            <w:pPr>
              <w:pStyle w:val="6"/>
              <w:spacing w:before="165" w:line="252" w:lineRule="exact"/>
              <w:ind w:left="323"/>
              <w:rPr>
                <w:sz w:val="19"/>
                <w:szCs w:val="19"/>
              </w:rPr>
            </w:pPr>
            <w:r>
              <w:rPr>
                <w:position w:val="1"/>
                <w:sz w:val="19"/>
                <w:szCs w:val="19"/>
              </w:rPr>
              <w:t>17.7</w:t>
            </w:r>
          </w:p>
        </w:tc>
        <w:tc>
          <w:tcPr>
            <w:tcW w:w="1108" w:type="dxa"/>
            <w:vAlign w:val="top"/>
          </w:tcPr>
          <w:p w14:paraId="01F32B9A">
            <w:pPr>
              <w:pStyle w:val="6"/>
              <w:spacing w:before="263" w:line="125" w:lineRule="exact"/>
              <w:ind w:left="506"/>
              <w:rPr>
                <w:sz w:val="19"/>
                <w:szCs w:val="19"/>
              </w:rPr>
            </w:pPr>
            <w:r>
              <w:rPr>
                <w:position w:val="-3"/>
                <w:sz w:val="19"/>
                <w:szCs w:val="19"/>
              </w:rPr>
              <w:t>-</w:t>
            </w:r>
          </w:p>
        </w:tc>
        <w:tc>
          <w:tcPr>
            <w:tcW w:w="938" w:type="dxa"/>
            <w:vAlign w:val="top"/>
          </w:tcPr>
          <w:p w14:paraId="540EAE03">
            <w:pPr>
              <w:pStyle w:val="6"/>
              <w:spacing w:before="263" w:line="125" w:lineRule="exact"/>
              <w:ind w:left="423"/>
              <w:rPr>
                <w:sz w:val="19"/>
                <w:szCs w:val="19"/>
              </w:rPr>
            </w:pPr>
            <w:r>
              <w:rPr>
                <w:position w:val="-3"/>
                <w:sz w:val="19"/>
                <w:szCs w:val="19"/>
              </w:rPr>
              <w:t>-</w:t>
            </w:r>
          </w:p>
        </w:tc>
        <w:tc>
          <w:tcPr>
            <w:tcW w:w="1072" w:type="dxa"/>
            <w:vAlign w:val="top"/>
          </w:tcPr>
          <w:p w14:paraId="4FA5708B">
            <w:pPr>
              <w:pStyle w:val="6"/>
              <w:spacing w:before="263" w:line="125" w:lineRule="exact"/>
              <w:ind w:left="491"/>
              <w:rPr>
                <w:sz w:val="19"/>
                <w:szCs w:val="19"/>
              </w:rPr>
            </w:pPr>
            <w:r>
              <w:rPr>
                <w:position w:val="-3"/>
                <w:sz w:val="19"/>
                <w:szCs w:val="19"/>
              </w:rPr>
              <w:t>-</w:t>
            </w:r>
          </w:p>
        </w:tc>
        <w:tc>
          <w:tcPr>
            <w:tcW w:w="974" w:type="dxa"/>
            <w:vAlign w:val="top"/>
          </w:tcPr>
          <w:p w14:paraId="46B43759">
            <w:pPr>
              <w:pStyle w:val="6"/>
              <w:spacing w:before="263" w:line="125" w:lineRule="exact"/>
              <w:ind w:left="442"/>
              <w:rPr>
                <w:sz w:val="19"/>
                <w:szCs w:val="19"/>
              </w:rPr>
            </w:pPr>
            <w:r>
              <w:rPr>
                <w:position w:val="-3"/>
                <w:sz w:val="19"/>
                <w:szCs w:val="19"/>
              </w:rPr>
              <w:t>-</w:t>
            </w:r>
          </w:p>
        </w:tc>
        <w:tc>
          <w:tcPr>
            <w:tcW w:w="847" w:type="dxa"/>
            <w:vAlign w:val="top"/>
          </w:tcPr>
          <w:p w14:paraId="011F422B">
            <w:pPr>
              <w:pStyle w:val="6"/>
              <w:spacing w:before="165" w:line="241" w:lineRule="auto"/>
              <w:ind w:left="202"/>
              <w:rPr>
                <w:sz w:val="19"/>
                <w:szCs w:val="19"/>
              </w:rPr>
            </w:pPr>
            <w:r>
              <w:rPr>
                <w:spacing w:val="-2"/>
                <w:sz w:val="19"/>
                <w:szCs w:val="19"/>
              </w:rPr>
              <w:t>±20%</w:t>
            </w:r>
          </w:p>
        </w:tc>
      </w:tr>
      <w:tr w14:paraId="1972B8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9010" w:type="dxa"/>
            <w:gridSpan w:val="8"/>
            <w:vAlign w:val="top"/>
          </w:tcPr>
          <w:p w14:paraId="33CACB60">
            <w:pPr>
              <w:pStyle w:val="6"/>
              <w:spacing w:before="35" w:line="212" w:lineRule="auto"/>
              <w:ind w:left="2914"/>
              <w:rPr>
                <w:sz w:val="19"/>
                <w:szCs w:val="19"/>
              </w:rPr>
            </w:pPr>
            <w:r>
              <w:rPr>
                <w:spacing w:val="8"/>
                <w:sz w:val="19"/>
                <w:szCs w:val="19"/>
              </w:rPr>
              <w:t>娱乐康体用地、其他商业服务业用地</w:t>
            </w:r>
          </w:p>
        </w:tc>
      </w:tr>
      <w:tr w14:paraId="1CD3D9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2007" w:type="dxa"/>
            <w:vMerge w:val="restart"/>
            <w:tcBorders>
              <w:bottom w:val="nil"/>
            </w:tcBorders>
            <w:vAlign w:val="top"/>
          </w:tcPr>
          <w:p w14:paraId="5BDFABCE">
            <w:pPr>
              <w:spacing w:line="241" w:lineRule="auto"/>
              <w:rPr>
                <w:rFonts w:ascii="Arial"/>
                <w:sz w:val="21"/>
              </w:rPr>
            </w:pPr>
          </w:p>
          <w:p w14:paraId="32E7F8DA">
            <w:pPr>
              <w:pStyle w:val="6"/>
              <w:spacing w:before="61" w:line="228" w:lineRule="auto"/>
              <w:ind w:left="833"/>
              <w:rPr>
                <w:sz w:val="19"/>
                <w:szCs w:val="19"/>
              </w:rPr>
            </w:pPr>
            <w:r>
              <w:rPr>
                <w:spacing w:val="-4"/>
                <w:sz w:val="19"/>
                <w:szCs w:val="19"/>
              </w:rPr>
              <w:t>乡镇</w:t>
            </w:r>
          </w:p>
        </w:tc>
        <w:tc>
          <w:tcPr>
            <w:tcW w:w="2064" w:type="dxa"/>
            <w:gridSpan w:val="2"/>
            <w:vAlign w:val="top"/>
          </w:tcPr>
          <w:p w14:paraId="7E29A6CF">
            <w:pPr>
              <w:pStyle w:val="6"/>
              <w:spacing w:before="35" w:line="212" w:lineRule="auto"/>
              <w:ind w:left="900"/>
              <w:rPr>
                <w:sz w:val="19"/>
                <w:szCs w:val="19"/>
              </w:rPr>
            </w:pPr>
            <w:r>
              <w:rPr>
                <w:spacing w:val="-14"/>
                <w:sz w:val="19"/>
                <w:szCs w:val="19"/>
              </w:rPr>
              <w:t>Ⅰ级</w:t>
            </w:r>
          </w:p>
        </w:tc>
        <w:tc>
          <w:tcPr>
            <w:tcW w:w="2046" w:type="dxa"/>
            <w:gridSpan w:val="2"/>
            <w:vAlign w:val="top"/>
          </w:tcPr>
          <w:p w14:paraId="027773BD">
            <w:pPr>
              <w:pStyle w:val="6"/>
              <w:spacing w:before="35" w:line="212" w:lineRule="auto"/>
              <w:ind w:left="862"/>
              <w:rPr>
                <w:sz w:val="19"/>
                <w:szCs w:val="19"/>
              </w:rPr>
            </w:pPr>
            <w:r>
              <w:rPr>
                <w:spacing w:val="-6"/>
                <w:sz w:val="19"/>
                <w:szCs w:val="19"/>
              </w:rPr>
              <w:t>Ⅱ级</w:t>
            </w:r>
          </w:p>
        </w:tc>
        <w:tc>
          <w:tcPr>
            <w:tcW w:w="2046" w:type="dxa"/>
            <w:gridSpan w:val="2"/>
            <w:vAlign w:val="top"/>
          </w:tcPr>
          <w:p w14:paraId="37F0BF74">
            <w:pPr>
              <w:pStyle w:val="6"/>
              <w:spacing w:before="35" w:line="212" w:lineRule="auto"/>
              <w:ind w:left="831"/>
              <w:rPr>
                <w:sz w:val="19"/>
                <w:szCs w:val="19"/>
              </w:rPr>
            </w:pPr>
            <w:r>
              <w:rPr>
                <w:spacing w:val="5"/>
                <w:sz w:val="19"/>
                <w:szCs w:val="19"/>
              </w:rPr>
              <w:t>Ⅲ级</w:t>
            </w:r>
          </w:p>
        </w:tc>
        <w:tc>
          <w:tcPr>
            <w:tcW w:w="847" w:type="dxa"/>
            <w:vMerge w:val="restart"/>
            <w:tcBorders>
              <w:bottom w:val="nil"/>
            </w:tcBorders>
            <w:vAlign w:val="top"/>
          </w:tcPr>
          <w:p w14:paraId="6A0920B5">
            <w:pPr>
              <w:pStyle w:val="6"/>
              <w:spacing w:before="174" w:line="253" w:lineRule="auto"/>
              <w:ind w:left="334" w:right="123" w:hanging="201"/>
              <w:rPr>
                <w:sz w:val="19"/>
                <w:szCs w:val="19"/>
              </w:rPr>
            </w:pPr>
            <w:r>
              <w:rPr>
                <w:spacing w:val="4"/>
                <w:sz w:val="19"/>
                <w:szCs w:val="19"/>
              </w:rPr>
              <w:t>调整幅</w:t>
            </w:r>
            <w:r>
              <w:rPr>
                <w:sz w:val="19"/>
                <w:szCs w:val="19"/>
              </w:rPr>
              <w:t>度</w:t>
            </w:r>
          </w:p>
        </w:tc>
      </w:tr>
      <w:tr w14:paraId="17A8B3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2007" w:type="dxa"/>
            <w:vMerge w:val="continue"/>
            <w:tcBorders>
              <w:top w:val="nil"/>
              <w:bottom w:val="nil"/>
            </w:tcBorders>
            <w:vAlign w:val="top"/>
          </w:tcPr>
          <w:p w14:paraId="4850E3CA">
            <w:pPr>
              <w:rPr>
                <w:rFonts w:ascii="Arial"/>
                <w:sz w:val="21"/>
              </w:rPr>
            </w:pPr>
          </w:p>
        </w:tc>
        <w:tc>
          <w:tcPr>
            <w:tcW w:w="1054" w:type="dxa"/>
            <w:vAlign w:val="top"/>
          </w:tcPr>
          <w:p w14:paraId="651C819C">
            <w:pPr>
              <w:pStyle w:val="6"/>
              <w:spacing w:before="35" w:line="212" w:lineRule="auto"/>
              <w:ind w:left="136"/>
              <w:rPr>
                <w:sz w:val="19"/>
                <w:szCs w:val="19"/>
              </w:rPr>
            </w:pPr>
            <w:r>
              <w:rPr>
                <w:spacing w:val="6"/>
                <w:sz w:val="19"/>
                <w:szCs w:val="19"/>
              </w:rPr>
              <w:t>楼面地价</w:t>
            </w:r>
          </w:p>
        </w:tc>
        <w:tc>
          <w:tcPr>
            <w:tcW w:w="1010" w:type="dxa"/>
            <w:vAlign w:val="top"/>
          </w:tcPr>
          <w:p w14:paraId="296EEEEF">
            <w:pPr>
              <w:pStyle w:val="6"/>
              <w:spacing w:before="35" w:line="212" w:lineRule="auto"/>
              <w:ind w:left="214"/>
              <w:rPr>
                <w:sz w:val="19"/>
                <w:szCs w:val="19"/>
              </w:rPr>
            </w:pPr>
            <w:r>
              <w:rPr>
                <w:spacing w:val="4"/>
                <w:sz w:val="19"/>
                <w:szCs w:val="19"/>
              </w:rPr>
              <w:t>地面价</w:t>
            </w:r>
          </w:p>
        </w:tc>
        <w:tc>
          <w:tcPr>
            <w:tcW w:w="1108" w:type="dxa"/>
            <w:vAlign w:val="top"/>
          </w:tcPr>
          <w:p w14:paraId="71CC81A6">
            <w:pPr>
              <w:pStyle w:val="6"/>
              <w:spacing w:before="35" w:line="212" w:lineRule="auto"/>
              <w:ind w:left="163"/>
              <w:rPr>
                <w:sz w:val="19"/>
                <w:szCs w:val="19"/>
              </w:rPr>
            </w:pPr>
            <w:r>
              <w:rPr>
                <w:spacing w:val="6"/>
                <w:sz w:val="19"/>
                <w:szCs w:val="19"/>
              </w:rPr>
              <w:t>楼面地价</w:t>
            </w:r>
          </w:p>
        </w:tc>
        <w:tc>
          <w:tcPr>
            <w:tcW w:w="938" w:type="dxa"/>
            <w:vAlign w:val="top"/>
          </w:tcPr>
          <w:p w14:paraId="48E04F36">
            <w:pPr>
              <w:pStyle w:val="6"/>
              <w:spacing w:before="35" w:line="212" w:lineRule="auto"/>
              <w:ind w:left="182"/>
              <w:rPr>
                <w:sz w:val="19"/>
                <w:szCs w:val="19"/>
              </w:rPr>
            </w:pPr>
            <w:r>
              <w:rPr>
                <w:spacing w:val="4"/>
                <w:sz w:val="19"/>
                <w:szCs w:val="19"/>
              </w:rPr>
              <w:t>地面价</w:t>
            </w:r>
          </w:p>
        </w:tc>
        <w:tc>
          <w:tcPr>
            <w:tcW w:w="1072" w:type="dxa"/>
            <w:vAlign w:val="top"/>
          </w:tcPr>
          <w:p w14:paraId="019C8FB7">
            <w:pPr>
              <w:pStyle w:val="6"/>
              <w:spacing w:before="35" w:line="212" w:lineRule="auto"/>
              <w:ind w:left="150"/>
              <w:rPr>
                <w:sz w:val="19"/>
                <w:szCs w:val="19"/>
              </w:rPr>
            </w:pPr>
            <w:r>
              <w:rPr>
                <w:spacing w:val="6"/>
                <w:sz w:val="19"/>
                <w:szCs w:val="19"/>
              </w:rPr>
              <w:t>楼面地价</w:t>
            </w:r>
          </w:p>
        </w:tc>
        <w:tc>
          <w:tcPr>
            <w:tcW w:w="974" w:type="dxa"/>
            <w:vAlign w:val="top"/>
          </w:tcPr>
          <w:p w14:paraId="580EE472">
            <w:pPr>
              <w:pStyle w:val="6"/>
              <w:spacing w:before="35" w:line="212" w:lineRule="auto"/>
              <w:ind w:left="201"/>
              <w:rPr>
                <w:sz w:val="19"/>
                <w:szCs w:val="19"/>
              </w:rPr>
            </w:pPr>
            <w:r>
              <w:rPr>
                <w:spacing w:val="4"/>
                <w:sz w:val="19"/>
                <w:szCs w:val="19"/>
              </w:rPr>
              <w:t>地面价</w:t>
            </w:r>
          </w:p>
        </w:tc>
        <w:tc>
          <w:tcPr>
            <w:tcW w:w="847" w:type="dxa"/>
            <w:vMerge w:val="continue"/>
            <w:tcBorders>
              <w:top w:val="nil"/>
              <w:bottom w:val="nil"/>
            </w:tcBorders>
            <w:vAlign w:val="top"/>
          </w:tcPr>
          <w:p w14:paraId="7FEB0FA9">
            <w:pPr>
              <w:rPr>
                <w:rFonts w:ascii="Arial"/>
                <w:sz w:val="21"/>
              </w:rPr>
            </w:pPr>
          </w:p>
        </w:tc>
      </w:tr>
      <w:tr w14:paraId="1DACCB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2007" w:type="dxa"/>
            <w:vMerge w:val="continue"/>
            <w:tcBorders>
              <w:top w:val="nil"/>
            </w:tcBorders>
            <w:vAlign w:val="top"/>
          </w:tcPr>
          <w:p w14:paraId="32D6781C">
            <w:pPr>
              <w:rPr>
                <w:rFonts w:ascii="Arial"/>
                <w:sz w:val="21"/>
              </w:rPr>
            </w:pPr>
          </w:p>
        </w:tc>
        <w:tc>
          <w:tcPr>
            <w:tcW w:w="1054" w:type="dxa"/>
            <w:vAlign w:val="top"/>
          </w:tcPr>
          <w:p w14:paraId="21BC72E1">
            <w:pPr>
              <w:pStyle w:val="6"/>
              <w:spacing w:before="35" w:line="214" w:lineRule="auto"/>
              <w:ind w:left="289"/>
              <w:rPr>
                <w:sz w:val="19"/>
                <w:szCs w:val="19"/>
              </w:rPr>
            </w:pPr>
            <w:r>
              <w:rPr>
                <w:spacing w:val="-1"/>
                <w:sz w:val="19"/>
                <w:szCs w:val="19"/>
              </w:rPr>
              <w:t>元/㎡</w:t>
            </w:r>
          </w:p>
        </w:tc>
        <w:tc>
          <w:tcPr>
            <w:tcW w:w="1010" w:type="dxa"/>
            <w:vAlign w:val="top"/>
          </w:tcPr>
          <w:p w14:paraId="2A2C94BC">
            <w:pPr>
              <w:pStyle w:val="6"/>
              <w:spacing w:before="35" w:line="214" w:lineRule="auto"/>
              <w:ind w:left="165"/>
              <w:rPr>
                <w:sz w:val="19"/>
                <w:szCs w:val="19"/>
              </w:rPr>
            </w:pPr>
            <w:r>
              <w:rPr>
                <w:spacing w:val="4"/>
                <w:sz w:val="19"/>
                <w:szCs w:val="19"/>
              </w:rPr>
              <w:t>万元/亩</w:t>
            </w:r>
          </w:p>
        </w:tc>
        <w:tc>
          <w:tcPr>
            <w:tcW w:w="1108" w:type="dxa"/>
            <w:vAlign w:val="top"/>
          </w:tcPr>
          <w:p w14:paraId="41BBA1E7">
            <w:pPr>
              <w:pStyle w:val="6"/>
              <w:spacing w:before="35" w:line="214" w:lineRule="auto"/>
              <w:ind w:left="318"/>
              <w:rPr>
                <w:sz w:val="19"/>
                <w:szCs w:val="19"/>
              </w:rPr>
            </w:pPr>
            <w:r>
              <w:rPr>
                <w:spacing w:val="-1"/>
                <w:sz w:val="19"/>
                <w:szCs w:val="19"/>
              </w:rPr>
              <w:t>元/㎡</w:t>
            </w:r>
          </w:p>
        </w:tc>
        <w:tc>
          <w:tcPr>
            <w:tcW w:w="938" w:type="dxa"/>
            <w:vAlign w:val="top"/>
          </w:tcPr>
          <w:p w14:paraId="4B2B6B16">
            <w:pPr>
              <w:pStyle w:val="6"/>
              <w:spacing w:before="35" w:line="214" w:lineRule="auto"/>
              <w:ind w:left="133"/>
              <w:rPr>
                <w:sz w:val="19"/>
                <w:szCs w:val="19"/>
              </w:rPr>
            </w:pPr>
            <w:r>
              <w:rPr>
                <w:spacing w:val="4"/>
                <w:sz w:val="19"/>
                <w:szCs w:val="19"/>
              </w:rPr>
              <w:t>万元/亩</w:t>
            </w:r>
          </w:p>
        </w:tc>
        <w:tc>
          <w:tcPr>
            <w:tcW w:w="1072" w:type="dxa"/>
            <w:vAlign w:val="top"/>
          </w:tcPr>
          <w:p w14:paraId="42AB5B39">
            <w:pPr>
              <w:pStyle w:val="6"/>
              <w:spacing w:before="35" w:line="214" w:lineRule="auto"/>
              <w:ind w:left="303"/>
              <w:rPr>
                <w:sz w:val="19"/>
                <w:szCs w:val="19"/>
              </w:rPr>
            </w:pPr>
            <w:r>
              <w:rPr>
                <w:spacing w:val="-1"/>
                <w:sz w:val="19"/>
                <w:szCs w:val="19"/>
              </w:rPr>
              <w:t>元/㎡</w:t>
            </w:r>
          </w:p>
        </w:tc>
        <w:tc>
          <w:tcPr>
            <w:tcW w:w="974" w:type="dxa"/>
            <w:vAlign w:val="top"/>
          </w:tcPr>
          <w:p w14:paraId="34F93081">
            <w:pPr>
              <w:pStyle w:val="6"/>
              <w:spacing w:before="35" w:line="214" w:lineRule="auto"/>
              <w:ind w:left="151"/>
              <w:rPr>
                <w:sz w:val="19"/>
                <w:szCs w:val="19"/>
              </w:rPr>
            </w:pPr>
            <w:r>
              <w:rPr>
                <w:spacing w:val="4"/>
                <w:sz w:val="19"/>
                <w:szCs w:val="19"/>
              </w:rPr>
              <w:t>万元/亩</w:t>
            </w:r>
          </w:p>
        </w:tc>
        <w:tc>
          <w:tcPr>
            <w:tcW w:w="847" w:type="dxa"/>
            <w:vMerge w:val="continue"/>
            <w:tcBorders>
              <w:top w:val="nil"/>
            </w:tcBorders>
            <w:vAlign w:val="top"/>
          </w:tcPr>
          <w:p w14:paraId="21C263C9">
            <w:pPr>
              <w:rPr>
                <w:rFonts w:ascii="Arial"/>
                <w:sz w:val="21"/>
              </w:rPr>
            </w:pPr>
          </w:p>
        </w:tc>
      </w:tr>
      <w:tr w14:paraId="03F8A8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2007" w:type="dxa"/>
            <w:vAlign w:val="top"/>
          </w:tcPr>
          <w:p w14:paraId="2648F6B2">
            <w:pPr>
              <w:pStyle w:val="6"/>
              <w:spacing w:before="35" w:line="212" w:lineRule="auto"/>
              <w:ind w:left="815"/>
              <w:rPr>
                <w:sz w:val="19"/>
                <w:szCs w:val="19"/>
              </w:rPr>
            </w:pPr>
            <w:r>
              <w:rPr>
                <w:spacing w:val="2"/>
                <w:sz w:val="19"/>
                <w:szCs w:val="19"/>
              </w:rPr>
              <w:t>蓬壶</w:t>
            </w:r>
          </w:p>
        </w:tc>
        <w:tc>
          <w:tcPr>
            <w:tcW w:w="1054" w:type="dxa"/>
            <w:vAlign w:val="top"/>
          </w:tcPr>
          <w:p w14:paraId="5481912B">
            <w:pPr>
              <w:pStyle w:val="6"/>
              <w:spacing w:before="35" w:line="212" w:lineRule="auto"/>
              <w:ind w:left="383"/>
              <w:rPr>
                <w:sz w:val="19"/>
                <w:szCs w:val="19"/>
              </w:rPr>
            </w:pPr>
            <w:r>
              <w:rPr>
                <w:spacing w:val="2"/>
                <w:sz w:val="19"/>
                <w:szCs w:val="19"/>
              </w:rPr>
              <w:t>222</w:t>
            </w:r>
          </w:p>
        </w:tc>
        <w:tc>
          <w:tcPr>
            <w:tcW w:w="1010" w:type="dxa"/>
            <w:vAlign w:val="top"/>
          </w:tcPr>
          <w:p w14:paraId="056AD8B8">
            <w:pPr>
              <w:pStyle w:val="6"/>
              <w:spacing w:before="35" w:line="212" w:lineRule="auto"/>
              <w:ind w:left="311"/>
              <w:rPr>
                <w:sz w:val="19"/>
                <w:szCs w:val="19"/>
              </w:rPr>
            </w:pPr>
            <w:r>
              <w:rPr>
                <w:spacing w:val="3"/>
                <w:sz w:val="19"/>
                <w:szCs w:val="19"/>
              </w:rPr>
              <w:t>29.6</w:t>
            </w:r>
          </w:p>
        </w:tc>
        <w:tc>
          <w:tcPr>
            <w:tcW w:w="1108" w:type="dxa"/>
            <w:vAlign w:val="top"/>
          </w:tcPr>
          <w:p w14:paraId="44B1D1F9">
            <w:pPr>
              <w:pStyle w:val="6"/>
              <w:spacing w:before="35" w:line="212" w:lineRule="auto"/>
              <w:ind w:left="409"/>
              <w:rPr>
                <w:sz w:val="19"/>
                <w:szCs w:val="19"/>
              </w:rPr>
            </w:pPr>
            <w:r>
              <w:rPr>
                <w:spacing w:val="2"/>
                <w:sz w:val="19"/>
                <w:szCs w:val="19"/>
              </w:rPr>
              <w:t>206</w:t>
            </w:r>
          </w:p>
        </w:tc>
        <w:tc>
          <w:tcPr>
            <w:tcW w:w="938" w:type="dxa"/>
            <w:vAlign w:val="top"/>
          </w:tcPr>
          <w:p w14:paraId="2E323980">
            <w:pPr>
              <w:pStyle w:val="6"/>
              <w:spacing w:before="35" w:line="212" w:lineRule="auto"/>
              <w:ind w:left="276"/>
              <w:rPr>
                <w:sz w:val="19"/>
                <w:szCs w:val="19"/>
              </w:rPr>
            </w:pPr>
            <w:r>
              <w:rPr>
                <w:spacing w:val="3"/>
                <w:sz w:val="19"/>
                <w:szCs w:val="19"/>
              </w:rPr>
              <w:t>27.5</w:t>
            </w:r>
          </w:p>
        </w:tc>
        <w:tc>
          <w:tcPr>
            <w:tcW w:w="1072" w:type="dxa"/>
            <w:vAlign w:val="top"/>
          </w:tcPr>
          <w:p w14:paraId="008AAF71">
            <w:pPr>
              <w:pStyle w:val="6"/>
              <w:spacing w:before="35" w:line="212" w:lineRule="auto"/>
              <w:ind w:left="409"/>
              <w:rPr>
                <w:sz w:val="19"/>
                <w:szCs w:val="19"/>
              </w:rPr>
            </w:pPr>
            <w:r>
              <w:rPr>
                <w:spacing w:val="-2"/>
                <w:sz w:val="19"/>
                <w:szCs w:val="19"/>
              </w:rPr>
              <w:t>165</w:t>
            </w:r>
          </w:p>
        </w:tc>
        <w:tc>
          <w:tcPr>
            <w:tcW w:w="974" w:type="dxa"/>
            <w:vAlign w:val="top"/>
          </w:tcPr>
          <w:p w14:paraId="18D3F050">
            <w:pPr>
              <w:pStyle w:val="6"/>
              <w:spacing w:before="35" w:line="212" w:lineRule="auto"/>
              <w:ind w:left="396"/>
              <w:rPr>
                <w:sz w:val="19"/>
                <w:szCs w:val="19"/>
              </w:rPr>
            </w:pPr>
            <w:r>
              <w:rPr>
                <w:sz w:val="19"/>
                <w:szCs w:val="19"/>
              </w:rPr>
              <w:t>22</w:t>
            </w:r>
          </w:p>
        </w:tc>
        <w:tc>
          <w:tcPr>
            <w:tcW w:w="847" w:type="dxa"/>
            <w:vAlign w:val="top"/>
          </w:tcPr>
          <w:p w14:paraId="340506C1">
            <w:pPr>
              <w:pStyle w:val="6"/>
              <w:spacing w:before="35" w:line="212" w:lineRule="auto"/>
              <w:ind w:left="202"/>
              <w:rPr>
                <w:sz w:val="19"/>
                <w:szCs w:val="19"/>
              </w:rPr>
            </w:pPr>
            <w:r>
              <w:rPr>
                <w:spacing w:val="-2"/>
                <w:sz w:val="19"/>
                <w:szCs w:val="19"/>
              </w:rPr>
              <w:t>±20%</w:t>
            </w:r>
          </w:p>
        </w:tc>
      </w:tr>
      <w:tr w14:paraId="1CF42B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2007" w:type="dxa"/>
            <w:vAlign w:val="top"/>
          </w:tcPr>
          <w:p w14:paraId="5F9AE77B">
            <w:pPr>
              <w:pStyle w:val="6"/>
              <w:spacing w:before="35" w:line="212" w:lineRule="auto"/>
              <w:ind w:left="816"/>
              <w:rPr>
                <w:sz w:val="19"/>
                <w:szCs w:val="19"/>
              </w:rPr>
            </w:pPr>
            <w:r>
              <w:rPr>
                <w:spacing w:val="1"/>
                <w:sz w:val="19"/>
                <w:szCs w:val="19"/>
              </w:rPr>
              <w:t>达埔</w:t>
            </w:r>
          </w:p>
        </w:tc>
        <w:tc>
          <w:tcPr>
            <w:tcW w:w="1054" w:type="dxa"/>
            <w:vAlign w:val="top"/>
          </w:tcPr>
          <w:p w14:paraId="404B18D6">
            <w:pPr>
              <w:pStyle w:val="6"/>
              <w:spacing w:before="35" w:line="212" w:lineRule="auto"/>
              <w:ind w:left="383"/>
              <w:rPr>
                <w:sz w:val="19"/>
                <w:szCs w:val="19"/>
              </w:rPr>
            </w:pPr>
            <w:r>
              <w:rPr>
                <w:spacing w:val="2"/>
                <w:sz w:val="19"/>
                <w:szCs w:val="19"/>
              </w:rPr>
              <w:t>219</w:t>
            </w:r>
          </w:p>
        </w:tc>
        <w:tc>
          <w:tcPr>
            <w:tcW w:w="1010" w:type="dxa"/>
            <w:vAlign w:val="top"/>
          </w:tcPr>
          <w:p w14:paraId="3191040A">
            <w:pPr>
              <w:pStyle w:val="6"/>
              <w:spacing w:before="35" w:line="212" w:lineRule="auto"/>
              <w:ind w:left="311"/>
              <w:rPr>
                <w:sz w:val="19"/>
                <w:szCs w:val="19"/>
              </w:rPr>
            </w:pPr>
            <w:r>
              <w:rPr>
                <w:spacing w:val="3"/>
                <w:sz w:val="19"/>
                <w:szCs w:val="19"/>
              </w:rPr>
              <w:t>29.2</w:t>
            </w:r>
          </w:p>
        </w:tc>
        <w:tc>
          <w:tcPr>
            <w:tcW w:w="1108" w:type="dxa"/>
            <w:vAlign w:val="top"/>
          </w:tcPr>
          <w:p w14:paraId="00FC401A">
            <w:pPr>
              <w:pStyle w:val="6"/>
              <w:spacing w:before="35" w:line="212" w:lineRule="auto"/>
              <w:ind w:left="409"/>
              <w:rPr>
                <w:sz w:val="19"/>
                <w:szCs w:val="19"/>
              </w:rPr>
            </w:pPr>
            <w:r>
              <w:rPr>
                <w:spacing w:val="2"/>
                <w:sz w:val="19"/>
                <w:szCs w:val="19"/>
              </w:rPr>
              <w:t>205</w:t>
            </w:r>
          </w:p>
        </w:tc>
        <w:tc>
          <w:tcPr>
            <w:tcW w:w="938" w:type="dxa"/>
            <w:vAlign w:val="top"/>
          </w:tcPr>
          <w:p w14:paraId="46BE590A">
            <w:pPr>
              <w:pStyle w:val="6"/>
              <w:spacing w:before="35" w:line="212" w:lineRule="auto"/>
              <w:ind w:left="276"/>
              <w:rPr>
                <w:sz w:val="19"/>
                <w:szCs w:val="19"/>
              </w:rPr>
            </w:pPr>
            <w:r>
              <w:rPr>
                <w:spacing w:val="3"/>
                <w:sz w:val="19"/>
                <w:szCs w:val="19"/>
              </w:rPr>
              <w:t>27.3</w:t>
            </w:r>
          </w:p>
        </w:tc>
        <w:tc>
          <w:tcPr>
            <w:tcW w:w="1072" w:type="dxa"/>
            <w:vAlign w:val="top"/>
          </w:tcPr>
          <w:p w14:paraId="79EC89A3">
            <w:pPr>
              <w:pStyle w:val="6"/>
              <w:spacing w:before="35" w:line="212" w:lineRule="auto"/>
              <w:ind w:left="409"/>
              <w:rPr>
                <w:sz w:val="19"/>
                <w:szCs w:val="19"/>
              </w:rPr>
            </w:pPr>
            <w:r>
              <w:rPr>
                <w:spacing w:val="-2"/>
                <w:sz w:val="19"/>
                <w:szCs w:val="19"/>
              </w:rPr>
              <w:t>162</w:t>
            </w:r>
          </w:p>
        </w:tc>
        <w:tc>
          <w:tcPr>
            <w:tcW w:w="974" w:type="dxa"/>
            <w:vAlign w:val="top"/>
          </w:tcPr>
          <w:p w14:paraId="2604C58F">
            <w:pPr>
              <w:pStyle w:val="6"/>
              <w:spacing w:before="35" w:line="212" w:lineRule="auto"/>
              <w:ind w:left="295"/>
              <w:rPr>
                <w:sz w:val="19"/>
                <w:szCs w:val="19"/>
              </w:rPr>
            </w:pPr>
            <w:r>
              <w:rPr>
                <w:spacing w:val="3"/>
                <w:sz w:val="19"/>
                <w:szCs w:val="19"/>
              </w:rPr>
              <w:t>21.6</w:t>
            </w:r>
          </w:p>
        </w:tc>
        <w:tc>
          <w:tcPr>
            <w:tcW w:w="847" w:type="dxa"/>
            <w:vAlign w:val="top"/>
          </w:tcPr>
          <w:p w14:paraId="149C8F2C">
            <w:pPr>
              <w:pStyle w:val="6"/>
              <w:spacing w:before="35" w:line="212" w:lineRule="auto"/>
              <w:ind w:left="202"/>
              <w:rPr>
                <w:sz w:val="19"/>
                <w:szCs w:val="19"/>
              </w:rPr>
            </w:pPr>
            <w:r>
              <w:rPr>
                <w:spacing w:val="-2"/>
                <w:sz w:val="19"/>
                <w:szCs w:val="19"/>
              </w:rPr>
              <w:t>±20%</w:t>
            </w:r>
          </w:p>
        </w:tc>
      </w:tr>
      <w:tr w14:paraId="1D5D6A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2007" w:type="dxa"/>
            <w:vAlign w:val="top"/>
          </w:tcPr>
          <w:p w14:paraId="0E597DFA">
            <w:pPr>
              <w:pStyle w:val="6"/>
              <w:spacing w:before="34" w:line="213" w:lineRule="auto"/>
              <w:ind w:left="126"/>
              <w:rPr>
                <w:sz w:val="19"/>
                <w:szCs w:val="19"/>
              </w:rPr>
            </w:pPr>
            <w:r>
              <w:rPr>
                <w:spacing w:val="6"/>
                <w:sz w:val="19"/>
                <w:szCs w:val="19"/>
              </w:rPr>
              <w:t>苏坑、坑仔口、下洋</w:t>
            </w:r>
          </w:p>
        </w:tc>
        <w:tc>
          <w:tcPr>
            <w:tcW w:w="1054" w:type="dxa"/>
            <w:vAlign w:val="top"/>
          </w:tcPr>
          <w:p w14:paraId="10CF8F6C">
            <w:pPr>
              <w:pStyle w:val="6"/>
              <w:spacing w:before="34" w:line="213" w:lineRule="auto"/>
              <w:ind w:left="395"/>
              <w:rPr>
                <w:sz w:val="19"/>
                <w:szCs w:val="19"/>
              </w:rPr>
            </w:pPr>
            <w:r>
              <w:rPr>
                <w:spacing w:val="-2"/>
                <w:sz w:val="19"/>
                <w:szCs w:val="19"/>
              </w:rPr>
              <w:t>163</w:t>
            </w:r>
          </w:p>
        </w:tc>
        <w:tc>
          <w:tcPr>
            <w:tcW w:w="1010" w:type="dxa"/>
            <w:vAlign w:val="top"/>
          </w:tcPr>
          <w:p w14:paraId="2D4113EC">
            <w:pPr>
              <w:pStyle w:val="6"/>
              <w:spacing w:before="34" w:line="213" w:lineRule="auto"/>
              <w:ind w:left="311"/>
              <w:rPr>
                <w:sz w:val="19"/>
                <w:szCs w:val="19"/>
              </w:rPr>
            </w:pPr>
            <w:r>
              <w:rPr>
                <w:spacing w:val="3"/>
                <w:sz w:val="19"/>
                <w:szCs w:val="19"/>
              </w:rPr>
              <w:t>21.7</w:t>
            </w:r>
          </w:p>
        </w:tc>
        <w:tc>
          <w:tcPr>
            <w:tcW w:w="1108" w:type="dxa"/>
            <w:vAlign w:val="top"/>
          </w:tcPr>
          <w:p w14:paraId="73E6EDD5">
            <w:pPr>
              <w:pStyle w:val="6"/>
              <w:spacing w:before="34" w:line="213" w:lineRule="auto"/>
              <w:ind w:left="422"/>
              <w:rPr>
                <w:sz w:val="19"/>
                <w:szCs w:val="19"/>
              </w:rPr>
            </w:pPr>
            <w:r>
              <w:rPr>
                <w:spacing w:val="-2"/>
                <w:sz w:val="19"/>
                <w:szCs w:val="19"/>
              </w:rPr>
              <w:t>140</w:t>
            </w:r>
          </w:p>
        </w:tc>
        <w:tc>
          <w:tcPr>
            <w:tcW w:w="938" w:type="dxa"/>
            <w:vAlign w:val="top"/>
          </w:tcPr>
          <w:p w14:paraId="39C8FB1C">
            <w:pPr>
              <w:pStyle w:val="6"/>
              <w:spacing w:before="34" w:line="213" w:lineRule="auto"/>
              <w:ind w:left="289"/>
              <w:rPr>
                <w:sz w:val="19"/>
                <w:szCs w:val="19"/>
              </w:rPr>
            </w:pPr>
            <w:r>
              <w:rPr>
                <w:sz w:val="19"/>
                <w:szCs w:val="19"/>
              </w:rPr>
              <w:t>18.7</w:t>
            </w:r>
          </w:p>
        </w:tc>
        <w:tc>
          <w:tcPr>
            <w:tcW w:w="1072" w:type="dxa"/>
            <w:vAlign w:val="top"/>
          </w:tcPr>
          <w:p w14:paraId="455AE808">
            <w:pPr>
              <w:pStyle w:val="6"/>
              <w:spacing w:before="133" w:line="121" w:lineRule="exact"/>
              <w:ind w:left="491"/>
              <w:rPr>
                <w:sz w:val="19"/>
                <w:szCs w:val="19"/>
              </w:rPr>
            </w:pPr>
            <w:r>
              <w:rPr>
                <w:position w:val="-3"/>
                <w:sz w:val="19"/>
                <w:szCs w:val="19"/>
              </w:rPr>
              <w:t>-</w:t>
            </w:r>
          </w:p>
        </w:tc>
        <w:tc>
          <w:tcPr>
            <w:tcW w:w="974" w:type="dxa"/>
            <w:vAlign w:val="top"/>
          </w:tcPr>
          <w:p w14:paraId="67AC9AA7">
            <w:pPr>
              <w:pStyle w:val="6"/>
              <w:spacing w:before="133" w:line="121" w:lineRule="exact"/>
              <w:ind w:left="442"/>
              <w:rPr>
                <w:sz w:val="19"/>
                <w:szCs w:val="19"/>
              </w:rPr>
            </w:pPr>
            <w:r>
              <w:rPr>
                <w:position w:val="-3"/>
                <w:sz w:val="19"/>
                <w:szCs w:val="19"/>
              </w:rPr>
              <w:t>-</w:t>
            </w:r>
          </w:p>
        </w:tc>
        <w:tc>
          <w:tcPr>
            <w:tcW w:w="847" w:type="dxa"/>
            <w:vAlign w:val="top"/>
          </w:tcPr>
          <w:p w14:paraId="20B59407">
            <w:pPr>
              <w:pStyle w:val="6"/>
              <w:spacing w:before="34" w:line="213" w:lineRule="auto"/>
              <w:ind w:left="202"/>
              <w:rPr>
                <w:sz w:val="19"/>
                <w:szCs w:val="19"/>
              </w:rPr>
            </w:pPr>
            <w:r>
              <w:rPr>
                <w:spacing w:val="-2"/>
                <w:sz w:val="19"/>
                <w:szCs w:val="19"/>
              </w:rPr>
              <w:t>±20%</w:t>
            </w:r>
          </w:p>
        </w:tc>
      </w:tr>
      <w:tr w14:paraId="535CBE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2007" w:type="dxa"/>
            <w:vAlign w:val="top"/>
          </w:tcPr>
          <w:p w14:paraId="58B2C70E">
            <w:pPr>
              <w:pStyle w:val="6"/>
              <w:spacing w:before="34" w:line="215" w:lineRule="auto"/>
              <w:ind w:left="217"/>
              <w:rPr>
                <w:sz w:val="19"/>
                <w:szCs w:val="19"/>
              </w:rPr>
            </w:pPr>
            <w:r>
              <w:rPr>
                <w:spacing w:val="7"/>
                <w:sz w:val="19"/>
                <w:szCs w:val="19"/>
              </w:rPr>
              <w:t>一都、湖洋、介福</w:t>
            </w:r>
          </w:p>
        </w:tc>
        <w:tc>
          <w:tcPr>
            <w:tcW w:w="1054" w:type="dxa"/>
            <w:vAlign w:val="top"/>
          </w:tcPr>
          <w:p w14:paraId="27D4E841">
            <w:pPr>
              <w:pStyle w:val="6"/>
              <w:spacing w:before="34" w:line="215" w:lineRule="auto"/>
              <w:ind w:left="395"/>
              <w:rPr>
                <w:sz w:val="19"/>
                <w:szCs w:val="19"/>
              </w:rPr>
            </w:pPr>
            <w:r>
              <w:rPr>
                <w:spacing w:val="-2"/>
                <w:sz w:val="19"/>
                <w:szCs w:val="19"/>
              </w:rPr>
              <w:t>159</w:t>
            </w:r>
          </w:p>
        </w:tc>
        <w:tc>
          <w:tcPr>
            <w:tcW w:w="1010" w:type="dxa"/>
            <w:vAlign w:val="top"/>
          </w:tcPr>
          <w:p w14:paraId="2A52A949">
            <w:pPr>
              <w:pStyle w:val="6"/>
              <w:spacing w:before="34" w:line="215" w:lineRule="auto"/>
              <w:ind w:left="311"/>
              <w:rPr>
                <w:sz w:val="19"/>
                <w:szCs w:val="19"/>
              </w:rPr>
            </w:pPr>
            <w:r>
              <w:rPr>
                <w:spacing w:val="3"/>
                <w:sz w:val="19"/>
                <w:szCs w:val="19"/>
              </w:rPr>
              <w:t>21.2</w:t>
            </w:r>
          </w:p>
        </w:tc>
        <w:tc>
          <w:tcPr>
            <w:tcW w:w="1108" w:type="dxa"/>
            <w:vAlign w:val="top"/>
          </w:tcPr>
          <w:p w14:paraId="4740755C">
            <w:pPr>
              <w:pStyle w:val="6"/>
              <w:spacing w:before="34" w:line="215" w:lineRule="auto"/>
              <w:ind w:left="422"/>
              <w:rPr>
                <w:sz w:val="19"/>
                <w:szCs w:val="19"/>
              </w:rPr>
            </w:pPr>
            <w:r>
              <w:rPr>
                <w:spacing w:val="-2"/>
                <w:sz w:val="19"/>
                <w:szCs w:val="19"/>
              </w:rPr>
              <w:t>136</w:t>
            </w:r>
          </w:p>
        </w:tc>
        <w:tc>
          <w:tcPr>
            <w:tcW w:w="938" w:type="dxa"/>
            <w:vAlign w:val="top"/>
          </w:tcPr>
          <w:p w14:paraId="76FBFF76">
            <w:pPr>
              <w:pStyle w:val="6"/>
              <w:spacing w:before="34" w:line="215" w:lineRule="auto"/>
              <w:ind w:left="289"/>
              <w:rPr>
                <w:sz w:val="19"/>
                <w:szCs w:val="19"/>
              </w:rPr>
            </w:pPr>
            <w:r>
              <w:rPr>
                <w:sz w:val="19"/>
                <w:szCs w:val="19"/>
              </w:rPr>
              <w:t>18.1</w:t>
            </w:r>
          </w:p>
        </w:tc>
        <w:tc>
          <w:tcPr>
            <w:tcW w:w="1072" w:type="dxa"/>
            <w:vAlign w:val="top"/>
          </w:tcPr>
          <w:p w14:paraId="179EE6E0">
            <w:pPr>
              <w:pStyle w:val="6"/>
              <w:spacing w:before="133" w:line="122" w:lineRule="exact"/>
              <w:ind w:left="491"/>
              <w:rPr>
                <w:sz w:val="19"/>
                <w:szCs w:val="19"/>
              </w:rPr>
            </w:pPr>
            <w:r>
              <w:rPr>
                <w:position w:val="-3"/>
                <w:sz w:val="19"/>
                <w:szCs w:val="19"/>
              </w:rPr>
              <w:t>-</w:t>
            </w:r>
          </w:p>
        </w:tc>
        <w:tc>
          <w:tcPr>
            <w:tcW w:w="974" w:type="dxa"/>
            <w:vAlign w:val="top"/>
          </w:tcPr>
          <w:p w14:paraId="13886D30">
            <w:pPr>
              <w:pStyle w:val="6"/>
              <w:spacing w:before="133" w:line="122" w:lineRule="exact"/>
              <w:ind w:left="442"/>
              <w:rPr>
                <w:sz w:val="19"/>
                <w:szCs w:val="19"/>
              </w:rPr>
            </w:pPr>
            <w:r>
              <w:rPr>
                <w:position w:val="-3"/>
                <w:sz w:val="19"/>
                <w:szCs w:val="19"/>
              </w:rPr>
              <w:t>-</w:t>
            </w:r>
          </w:p>
        </w:tc>
        <w:tc>
          <w:tcPr>
            <w:tcW w:w="847" w:type="dxa"/>
            <w:vAlign w:val="top"/>
          </w:tcPr>
          <w:p w14:paraId="48858D5E">
            <w:pPr>
              <w:pStyle w:val="6"/>
              <w:spacing w:before="34" w:line="215" w:lineRule="auto"/>
              <w:ind w:left="202"/>
              <w:rPr>
                <w:sz w:val="19"/>
                <w:szCs w:val="19"/>
              </w:rPr>
            </w:pPr>
            <w:r>
              <w:rPr>
                <w:spacing w:val="-2"/>
                <w:sz w:val="19"/>
                <w:szCs w:val="19"/>
              </w:rPr>
              <w:t>±20%</w:t>
            </w:r>
          </w:p>
        </w:tc>
      </w:tr>
      <w:tr w14:paraId="22FEBC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2007" w:type="dxa"/>
            <w:vAlign w:val="top"/>
          </w:tcPr>
          <w:p w14:paraId="3DAA18C4">
            <w:pPr>
              <w:pStyle w:val="6"/>
              <w:spacing w:before="35" w:line="232" w:lineRule="auto"/>
              <w:ind w:left="813" w:right="133" w:hanging="691"/>
              <w:rPr>
                <w:sz w:val="19"/>
                <w:szCs w:val="19"/>
              </w:rPr>
            </w:pPr>
            <w:r>
              <w:rPr>
                <w:spacing w:val="3"/>
                <w:sz w:val="19"/>
                <w:szCs w:val="19"/>
              </w:rPr>
              <w:t>吾峰、锦斗、玉斗、</w:t>
            </w:r>
            <w:r>
              <w:rPr>
                <w:spacing w:val="2"/>
                <w:sz w:val="19"/>
                <w:szCs w:val="19"/>
              </w:rPr>
              <w:t>桂洋</w:t>
            </w:r>
          </w:p>
        </w:tc>
        <w:tc>
          <w:tcPr>
            <w:tcW w:w="1054" w:type="dxa"/>
            <w:vAlign w:val="top"/>
          </w:tcPr>
          <w:p w14:paraId="393D2F90">
            <w:pPr>
              <w:pStyle w:val="6"/>
              <w:spacing w:before="164" w:line="253" w:lineRule="exact"/>
              <w:ind w:left="395"/>
              <w:rPr>
                <w:sz w:val="19"/>
                <w:szCs w:val="19"/>
              </w:rPr>
            </w:pPr>
            <w:r>
              <w:rPr>
                <w:spacing w:val="-2"/>
                <w:position w:val="1"/>
                <w:sz w:val="19"/>
                <w:szCs w:val="19"/>
              </w:rPr>
              <w:t>147</w:t>
            </w:r>
          </w:p>
        </w:tc>
        <w:tc>
          <w:tcPr>
            <w:tcW w:w="1010" w:type="dxa"/>
            <w:vAlign w:val="top"/>
          </w:tcPr>
          <w:p w14:paraId="70049FE9">
            <w:pPr>
              <w:pStyle w:val="6"/>
              <w:spacing w:before="164" w:line="253" w:lineRule="exact"/>
              <w:ind w:left="323"/>
              <w:rPr>
                <w:sz w:val="19"/>
                <w:szCs w:val="19"/>
              </w:rPr>
            </w:pPr>
            <w:r>
              <w:rPr>
                <w:position w:val="1"/>
                <w:sz w:val="19"/>
                <w:szCs w:val="19"/>
              </w:rPr>
              <w:t>19.6</w:t>
            </w:r>
          </w:p>
        </w:tc>
        <w:tc>
          <w:tcPr>
            <w:tcW w:w="1108" w:type="dxa"/>
            <w:vAlign w:val="top"/>
          </w:tcPr>
          <w:p w14:paraId="0B26C507">
            <w:pPr>
              <w:pStyle w:val="6"/>
              <w:spacing w:before="164" w:line="253" w:lineRule="exact"/>
              <w:ind w:left="422"/>
              <w:rPr>
                <w:sz w:val="19"/>
                <w:szCs w:val="19"/>
              </w:rPr>
            </w:pPr>
            <w:r>
              <w:rPr>
                <w:spacing w:val="-2"/>
                <w:position w:val="1"/>
                <w:sz w:val="19"/>
                <w:szCs w:val="19"/>
              </w:rPr>
              <w:t>119</w:t>
            </w:r>
          </w:p>
        </w:tc>
        <w:tc>
          <w:tcPr>
            <w:tcW w:w="938" w:type="dxa"/>
            <w:vAlign w:val="top"/>
          </w:tcPr>
          <w:p w14:paraId="4CF67233">
            <w:pPr>
              <w:pStyle w:val="6"/>
              <w:spacing w:before="164" w:line="253" w:lineRule="exact"/>
              <w:ind w:left="289"/>
              <w:rPr>
                <w:sz w:val="19"/>
                <w:szCs w:val="19"/>
              </w:rPr>
            </w:pPr>
            <w:r>
              <w:rPr>
                <w:position w:val="1"/>
                <w:sz w:val="19"/>
                <w:szCs w:val="19"/>
              </w:rPr>
              <w:t>15.9</w:t>
            </w:r>
          </w:p>
        </w:tc>
        <w:tc>
          <w:tcPr>
            <w:tcW w:w="1072" w:type="dxa"/>
            <w:vAlign w:val="top"/>
          </w:tcPr>
          <w:p w14:paraId="3F94A922">
            <w:pPr>
              <w:pStyle w:val="6"/>
              <w:spacing w:before="262" w:line="126" w:lineRule="exact"/>
              <w:ind w:left="491"/>
              <w:rPr>
                <w:sz w:val="19"/>
                <w:szCs w:val="19"/>
              </w:rPr>
            </w:pPr>
            <w:r>
              <w:rPr>
                <w:position w:val="-3"/>
                <w:sz w:val="19"/>
                <w:szCs w:val="19"/>
              </w:rPr>
              <w:t>-</w:t>
            </w:r>
          </w:p>
        </w:tc>
        <w:tc>
          <w:tcPr>
            <w:tcW w:w="974" w:type="dxa"/>
            <w:vAlign w:val="top"/>
          </w:tcPr>
          <w:p w14:paraId="3DC13F27">
            <w:pPr>
              <w:pStyle w:val="6"/>
              <w:spacing w:before="262" w:line="126" w:lineRule="exact"/>
              <w:ind w:left="442"/>
              <w:rPr>
                <w:sz w:val="19"/>
                <w:szCs w:val="19"/>
              </w:rPr>
            </w:pPr>
            <w:r>
              <w:rPr>
                <w:position w:val="-3"/>
                <w:sz w:val="19"/>
                <w:szCs w:val="19"/>
              </w:rPr>
              <w:t>-</w:t>
            </w:r>
          </w:p>
        </w:tc>
        <w:tc>
          <w:tcPr>
            <w:tcW w:w="847" w:type="dxa"/>
            <w:vAlign w:val="top"/>
          </w:tcPr>
          <w:p w14:paraId="6D7E2D04">
            <w:pPr>
              <w:pStyle w:val="6"/>
              <w:spacing w:before="164" w:line="241" w:lineRule="auto"/>
              <w:ind w:left="202"/>
              <w:rPr>
                <w:sz w:val="19"/>
                <w:szCs w:val="19"/>
              </w:rPr>
            </w:pPr>
            <w:r>
              <w:rPr>
                <w:spacing w:val="-2"/>
                <w:sz w:val="19"/>
                <w:szCs w:val="19"/>
              </w:rPr>
              <w:t>±20%</w:t>
            </w:r>
          </w:p>
        </w:tc>
      </w:tr>
      <w:tr w14:paraId="143E57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7" w:hRule="atLeast"/>
        </w:trPr>
        <w:tc>
          <w:tcPr>
            <w:tcW w:w="2007" w:type="dxa"/>
            <w:vAlign w:val="top"/>
          </w:tcPr>
          <w:p w14:paraId="01D850DA">
            <w:pPr>
              <w:pStyle w:val="6"/>
              <w:spacing w:before="35" w:line="234" w:lineRule="auto"/>
              <w:ind w:left="814" w:right="133" w:hanging="694"/>
              <w:rPr>
                <w:sz w:val="19"/>
                <w:szCs w:val="19"/>
              </w:rPr>
            </w:pPr>
            <w:r>
              <w:rPr>
                <w:spacing w:val="4"/>
                <w:sz w:val="19"/>
                <w:szCs w:val="19"/>
              </w:rPr>
              <w:t>横口、呈祥、外山、</w:t>
            </w:r>
            <w:r>
              <w:rPr>
                <w:spacing w:val="2"/>
                <w:sz w:val="19"/>
                <w:szCs w:val="19"/>
              </w:rPr>
              <w:t>仙夹</w:t>
            </w:r>
          </w:p>
        </w:tc>
        <w:tc>
          <w:tcPr>
            <w:tcW w:w="1054" w:type="dxa"/>
            <w:vAlign w:val="top"/>
          </w:tcPr>
          <w:p w14:paraId="74646948">
            <w:pPr>
              <w:pStyle w:val="6"/>
              <w:spacing w:before="164" w:line="253" w:lineRule="exact"/>
              <w:ind w:left="395"/>
              <w:rPr>
                <w:sz w:val="19"/>
                <w:szCs w:val="19"/>
              </w:rPr>
            </w:pPr>
            <w:r>
              <w:rPr>
                <w:spacing w:val="-2"/>
                <w:position w:val="1"/>
                <w:sz w:val="19"/>
                <w:szCs w:val="19"/>
              </w:rPr>
              <w:t>116</w:t>
            </w:r>
          </w:p>
        </w:tc>
        <w:tc>
          <w:tcPr>
            <w:tcW w:w="1010" w:type="dxa"/>
            <w:vAlign w:val="top"/>
          </w:tcPr>
          <w:p w14:paraId="54BD828B">
            <w:pPr>
              <w:pStyle w:val="6"/>
              <w:spacing w:before="164" w:line="253" w:lineRule="exact"/>
              <w:ind w:left="323"/>
              <w:rPr>
                <w:sz w:val="19"/>
                <w:szCs w:val="19"/>
              </w:rPr>
            </w:pPr>
            <w:r>
              <w:rPr>
                <w:position w:val="1"/>
                <w:sz w:val="19"/>
                <w:szCs w:val="19"/>
              </w:rPr>
              <w:t>15.5</w:t>
            </w:r>
          </w:p>
        </w:tc>
        <w:tc>
          <w:tcPr>
            <w:tcW w:w="1108" w:type="dxa"/>
            <w:vAlign w:val="top"/>
          </w:tcPr>
          <w:p w14:paraId="350E2271">
            <w:pPr>
              <w:pStyle w:val="6"/>
              <w:spacing w:before="262" w:line="126" w:lineRule="exact"/>
              <w:ind w:left="506"/>
              <w:rPr>
                <w:sz w:val="19"/>
                <w:szCs w:val="19"/>
              </w:rPr>
            </w:pPr>
            <w:r>
              <w:rPr>
                <w:position w:val="-3"/>
                <w:sz w:val="19"/>
                <w:szCs w:val="19"/>
              </w:rPr>
              <w:t>-</w:t>
            </w:r>
          </w:p>
        </w:tc>
        <w:tc>
          <w:tcPr>
            <w:tcW w:w="938" w:type="dxa"/>
            <w:vAlign w:val="top"/>
          </w:tcPr>
          <w:p w14:paraId="000589AB">
            <w:pPr>
              <w:pStyle w:val="6"/>
              <w:spacing w:before="262" w:line="126" w:lineRule="exact"/>
              <w:ind w:left="423"/>
              <w:rPr>
                <w:sz w:val="19"/>
                <w:szCs w:val="19"/>
              </w:rPr>
            </w:pPr>
            <w:r>
              <w:rPr>
                <w:position w:val="-3"/>
                <w:sz w:val="19"/>
                <w:szCs w:val="19"/>
              </w:rPr>
              <w:t>-</w:t>
            </w:r>
          </w:p>
        </w:tc>
        <w:tc>
          <w:tcPr>
            <w:tcW w:w="1072" w:type="dxa"/>
            <w:vAlign w:val="top"/>
          </w:tcPr>
          <w:p w14:paraId="6C87F204">
            <w:pPr>
              <w:pStyle w:val="6"/>
              <w:spacing w:before="262" w:line="126" w:lineRule="exact"/>
              <w:ind w:left="491"/>
              <w:rPr>
                <w:sz w:val="19"/>
                <w:szCs w:val="19"/>
              </w:rPr>
            </w:pPr>
            <w:r>
              <w:rPr>
                <w:position w:val="-3"/>
                <w:sz w:val="19"/>
                <w:szCs w:val="19"/>
              </w:rPr>
              <w:t>-</w:t>
            </w:r>
          </w:p>
        </w:tc>
        <w:tc>
          <w:tcPr>
            <w:tcW w:w="974" w:type="dxa"/>
            <w:vAlign w:val="top"/>
          </w:tcPr>
          <w:p w14:paraId="77376135">
            <w:pPr>
              <w:pStyle w:val="6"/>
              <w:spacing w:before="262" w:line="126" w:lineRule="exact"/>
              <w:ind w:left="442"/>
              <w:rPr>
                <w:sz w:val="19"/>
                <w:szCs w:val="19"/>
              </w:rPr>
            </w:pPr>
            <w:r>
              <w:rPr>
                <w:position w:val="-3"/>
                <w:sz w:val="19"/>
                <w:szCs w:val="19"/>
              </w:rPr>
              <w:t>-</w:t>
            </w:r>
          </w:p>
        </w:tc>
        <w:tc>
          <w:tcPr>
            <w:tcW w:w="847" w:type="dxa"/>
            <w:vAlign w:val="top"/>
          </w:tcPr>
          <w:p w14:paraId="5B82957C">
            <w:pPr>
              <w:pStyle w:val="6"/>
              <w:spacing w:before="164" w:line="241" w:lineRule="auto"/>
              <w:ind w:left="202"/>
              <w:rPr>
                <w:sz w:val="19"/>
                <w:szCs w:val="19"/>
              </w:rPr>
            </w:pPr>
            <w:r>
              <w:rPr>
                <w:spacing w:val="-2"/>
                <w:sz w:val="19"/>
                <w:szCs w:val="19"/>
              </w:rPr>
              <w:t>±20%</w:t>
            </w:r>
          </w:p>
        </w:tc>
      </w:tr>
    </w:tbl>
    <w:p w14:paraId="3EE869A9">
      <w:pPr>
        <w:pStyle w:val="2"/>
        <w:spacing w:before="30" w:line="288" w:lineRule="auto"/>
        <w:ind w:left="127" w:right="107" w:firstLine="5"/>
        <w:rPr>
          <w:sz w:val="21"/>
          <w:szCs w:val="21"/>
        </w:rPr>
      </w:pPr>
      <w:r>
        <w:rPr>
          <w:spacing w:val="-11"/>
          <w:sz w:val="21"/>
          <w:szCs w:val="21"/>
        </w:rPr>
        <w:t>注：商业服务业用地基准地价是指除商业服务业用地路线价适用范围外，容积率为</w:t>
      </w:r>
      <w:r>
        <w:rPr>
          <w:spacing w:val="-43"/>
          <w:sz w:val="21"/>
          <w:szCs w:val="21"/>
        </w:rPr>
        <w:t xml:space="preserve"> </w:t>
      </w:r>
      <w:r>
        <w:rPr>
          <w:spacing w:val="-11"/>
          <w:sz w:val="21"/>
          <w:szCs w:val="21"/>
        </w:rPr>
        <w:t>2.0</w:t>
      </w:r>
      <w:r>
        <w:rPr>
          <w:spacing w:val="-33"/>
          <w:sz w:val="21"/>
          <w:szCs w:val="21"/>
        </w:rPr>
        <w:t xml:space="preserve"> </w:t>
      </w:r>
      <w:r>
        <w:rPr>
          <w:spacing w:val="-11"/>
          <w:sz w:val="21"/>
          <w:szCs w:val="21"/>
        </w:rPr>
        <w:t>的平均楼面地</w:t>
      </w:r>
      <w:r>
        <w:rPr>
          <w:spacing w:val="-13"/>
          <w:sz w:val="21"/>
          <w:szCs w:val="21"/>
        </w:rPr>
        <w:t>价。</w:t>
      </w:r>
    </w:p>
    <w:p w14:paraId="7709CF2E">
      <w:pPr>
        <w:pStyle w:val="2"/>
        <w:spacing w:line="218" w:lineRule="auto"/>
        <w:ind w:left="126"/>
        <w:rPr>
          <w:sz w:val="21"/>
          <w:szCs w:val="21"/>
        </w:rPr>
      </w:pPr>
      <w:r>
        <w:rPr>
          <w:spacing w:val="-15"/>
          <w:sz w:val="21"/>
          <w:szCs w:val="21"/>
        </w:rPr>
        <w:t>特殊说明：</w:t>
      </w:r>
    </w:p>
    <w:p w14:paraId="2373F17D">
      <w:pPr>
        <w:pStyle w:val="2"/>
        <w:spacing w:before="77" w:line="218" w:lineRule="auto"/>
        <w:ind w:left="120"/>
        <w:rPr>
          <w:sz w:val="21"/>
          <w:szCs w:val="21"/>
        </w:rPr>
      </w:pPr>
      <w:r>
        <w:rPr>
          <w:spacing w:val="-6"/>
          <w:sz w:val="21"/>
          <w:szCs w:val="21"/>
        </w:rPr>
        <w:t>①加油站、加气站、交换电站用地分别按不可分割销售公用设施营业网</w:t>
      </w:r>
      <w:r>
        <w:rPr>
          <w:spacing w:val="-7"/>
          <w:sz w:val="21"/>
          <w:szCs w:val="21"/>
        </w:rPr>
        <w:t>点用地地面价的1.8、1.2、</w:t>
      </w:r>
    </w:p>
    <w:p w14:paraId="3EBD646D">
      <w:pPr>
        <w:pStyle w:val="2"/>
        <w:spacing w:before="78" w:line="287" w:lineRule="auto"/>
        <w:ind w:left="138" w:right="104" w:hanging="3"/>
        <w:rPr>
          <w:sz w:val="21"/>
          <w:szCs w:val="21"/>
        </w:rPr>
      </w:pPr>
      <w:r>
        <w:rPr>
          <w:spacing w:val="-9"/>
          <w:sz w:val="21"/>
          <w:szCs w:val="21"/>
        </w:rPr>
        <w:t>1.2</w:t>
      </w:r>
      <w:r>
        <w:rPr>
          <w:spacing w:val="-44"/>
          <w:sz w:val="21"/>
          <w:szCs w:val="21"/>
        </w:rPr>
        <w:t xml:space="preserve"> </w:t>
      </w:r>
      <w:r>
        <w:rPr>
          <w:spacing w:val="-9"/>
          <w:sz w:val="21"/>
          <w:szCs w:val="21"/>
        </w:rPr>
        <w:t>倍计算其地面价，且不对其进行容积率修正。兼有加油、</w:t>
      </w:r>
      <w:r>
        <w:rPr>
          <w:spacing w:val="-10"/>
          <w:sz w:val="21"/>
          <w:szCs w:val="21"/>
        </w:rPr>
        <w:t>加气、交换电功能的，参照加油站用地</w:t>
      </w:r>
      <w:r>
        <w:rPr>
          <w:spacing w:val="-14"/>
          <w:sz w:val="21"/>
          <w:szCs w:val="21"/>
        </w:rPr>
        <w:t>的基准地价。</w:t>
      </w:r>
    </w:p>
    <w:p w14:paraId="2972EAA1">
      <w:pPr>
        <w:pStyle w:val="2"/>
        <w:spacing w:line="288" w:lineRule="auto"/>
        <w:ind w:left="121" w:right="91" w:hanging="2"/>
        <w:rPr>
          <w:sz w:val="21"/>
          <w:szCs w:val="21"/>
        </w:rPr>
      </w:pPr>
      <w:r>
        <w:rPr>
          <w:spacing w:val="-8"/>
          <w:sz w:val="21"/>
          <w:szCs w:val="21"/>
        </w:rPr>
        <w:t>②三星级、四星级以上（含四星）宾馆酒店用</w:t>
      </w:r>
      <w:r>
        <w:rPr>
          <w:spacing w:val="-9"/>
          <w:sz w:val="21"/>
          <w:szCs w:val="21"/>
        </w:rPr>
        <w:t>地，适用不可分割销售旅馆、餐饮用地级别价的</w:t>
      </w:r>
      <w:r>
        <w:rPr>
          <w:spacing w:val="-52"/>
          <w:sz w:val="21"/>
          <w:szCs w:val="21"/>
        </w:rPr>
        <w:t xml:space="preserve"> </w:t>
      </w:r>
      <w:r>
        <w:rPr>
          <w:spacing w:val="-9"/>
          <w:sz w:val="21"/>
          <w:szCs w:val="21"/>
        </w:rPr>
        <w:t>0.6、</w:t>
      </w:r>
      <w:r>
        <w:rPr>
          <w:sz w:val="21"/>
          <w:szCs w:val="21"/>
        </w:rPr>
        <w:t xml:space="preserve"> </w:t>
      </w:r>
      <w:r>
        <w:rPr>
          <w:spacing w:val="-9"/>
          <w:sz w:val="21"/>
          <w:szCs w:val="21"/>
        </w:rPr>
        <w:t>0.5</w:t>
      </w:r>
      <w:r>
        <w:rPr>
          <w:spacing w:val="-43"/>
          <w:sz w:val="21"/>
          <w:szCs w:val="21"/>
        </w:rPr>
        <w:t xml:space="preserve"> </w:t>
      </w:r>
      <w:r>
        <w:rPr>
          <w:spacing w:val="-9"/>
          <w:sz w:val="21"/>
          <w:szCs w:val="21"/>
        </w:rPr>
        <w:t>倍。</w:t>
      </w:r>
    </w:p>
    <w:p w14:paraId="45CF64C6">
      <w:pPr>
        <w:pStyle w:val="2"/>
        <w:spacing w:before="1" w:line="217" w:lineRule="auto"/>
        <w:ind w:left="119"/>
        <w:rPr>
          <w:sz w:val="21"/>
          <w:szCs w:val="21"/>
        </w:rPr>
      </w:pPr>
      <w:r>
        <w:rPr>
          <w:spacing w:val="-8"/>
          <w:sz w:val="21"/>
          <w:szCs w:val="21"/>
        </w:rPr>
        <w:t>③进行某一专业领域内的商品或服务交易活动的专业市场用地参照批发市场用地级别价的</w:t>
      </w:r>
      <w:r>
        <w:rPr>
          <w:spacing w:val="-56"/>
          <w:sz w:val="21"/>
          <w:szCs w:val="21"/>
        </w:rPr>
        <w:t xml:space="preserve"> </w:t>
      </w:r>
      <w:r>
        <w:rPr>
          <w:spacing w:val="-8"/>
          <w:sz w:val="21"/>
          <w:szCs w:val="21"/>
        </w:rPr>
        <w:t>0.5</w:t>
      </w:r>
      <w:r>
        <w:rPr>
          <w:spacing w:val="-44"/>
          <w:sz w:val="21"/>
          <w:szCs w:val="21"/>
        </w:rPr>
        <w:t xml:space="preserve"> </w:t>
      </w:r>
      <w:r>
        <w:rPr>
          <w:spacing w:val="-8"/>
          <w:sz w:val="21"/>
          <w:szCs w:val="21"/>
        </w:rPr>
        <w:t>倍。</w:t>
      </w:r>
    </w:p>
    <w:p w14:paraId="121070A2">
      <w:pPr>
        <w:pStyle w:val="2"/>
        <w:spacing w:before="79" w:line="217" w:lineRule="auto"/>
        <w:ind w:left="119"/>
        <w:rPr>
          <w:sz w:val="21"/>
          <w:szCs w:val="21"/>
        </w:rPr>
      </w:pPr>
      <w:r>
        <w:rPr>
          <w:spacing w:val="-8"/>
          <w:sz w:val="21"/>
          <w:szCs w:val="21"/>
        </w:rPr>
        <w:t>④可分割销售的农产品批发市场、农贸市场参照开发性质-可分割销售批发市场用地级别价的 0.4</w:t>
      </w:r>
    </w:p>
    <w:p w14:paraId="1864669B">
      <w:pPr>
        <w:pStyle w:val="2"/>
        <w:spacing w:before="79" w:line="288" w:lineRule="auto"/>
        <w:ind w:left="121" w:right="104" w:firstLine="6"/>
        <w:rPr>
          <w:sz w:val="21"/>
          <w:szCs w:val="21"/>
        </w:rPr>
      </w:pPr>
      <w:r>
        <w:rPr>
          <w:spacing w:val="-8"/>
          <w:sz w:val="21"/>
          <w:szCs w:val="21"/>
        </w:rPr>
        <w:t>倍；不可分割销售的农产品批发市场、农贸市场参照自营性质-不可分割销售批发市场用地</w:t>
      </w:r>
      <w:r>
        <w:rPr>
          <w:spacing w:val="-9"/>
          <w:sz w:val="21"/>
          <w:szCs w:val="21"/>
        </w:rPr>
        <w:t>级别价的</w:t>
      </w:r>
      <w:r>
        <w:rPr>
          <w:spacing w:val="-8"/>
          <w:sz w:val="21"/>
          <w:szCs w:val="21"/>
        </w:rPr>
        <w:t>0.35 倍，0.35</w:t>
      </w:r>
      <w:r>
        <w:rPr>
          <w:spacing w:val="-44"/>
          <w:sz w:val="21"/>
          <w:szCs w:val="21"/>
        </w:rPr>
        <w:t xml:space="preserve"> </w:t>
      </w:r>
      <w:r>
        <w:rPr>
          <w:spacing w:val="-8"/>
          <w:sz w:val="21"/>
          <w:szCs w:val="21"/>
        </w:rPr>
        <w:t>倍对应的地价若低于所处乡镇</w:t>
      </w:r>
      <w:r>
        <w:rPr>
          <w:spacing w:val="-9"/>
          <w:sz w:val="21"/>
          <w:szCs w:val="21"/>
        </w:rPr>
        <w:t>工业末级基准地价的，按对应乡镇工业末级基准地价作</w:t>
      </w:r>
      <w:r>
        <w:rPr>
          <w:spacing w:val="-8"/>
          <w:sz w:val="21"/>
          <w:szCs w:val="21"/>
        </w:rPr>
        <w:t>为其基准地价。</w:t>
      </w:r>
    </w:p>
    <w:p w14:paraId="48B261EE">
      <w:pPr>
        <w:pStyle w:val="2"/>
        <w:spacing w:line="287" w:lineRule="auto"/>
        <w:ind w:left="126" w:right="108" w:hanging="7"/>
        <w:rPr>
          <w:sz w:val="21"/>
          <w:szCs w:val="21"/>
        </w:rPr>
      </w:pPr>
      <w:r>
        <w:rPr>
          <w:spacing w:val="-10"/>
          <w:sz w:val="21"/>
          <w:szCs w:val="21"/>
        </w:rPr>
        <w:t>⑤属于下一代信息网络产业（通信设施除外）、新型信息技术服务等</w:t>
      </w:r>
      <w:r>
        <w:rPr>
          <w:spacing w:val="-11"/>
          <w:sz w:val="21"/>
          <w:szCs w:val="21"/>
        </w:rPr>
        <w:t>经营服务项目用地参照商务金融</w:t>
      </w:r>
      <w:r>
        <w:rPr>
          <w:spacing w:val="-12"/>
          <w:sz w:val="21"/>
          <w:szCs w:val="21"/>
        </w:rPr>
        <w:t>用地基准地价。</w:t>
      </w:r>
    </w:p>
    <w:p w14:paraId="0FB3B67B">
      <w:pPr>
        <w:pStyle w:val="2"/>
        <w:spacing w:line="218" w:lineRule="auto"/>
        <w:ind w:left="119"/>
        <w:rPr>
          <w:sz w:val="21"/>
          <w:szCs w:val="21"/>
        </w:rPr>
      </w:pPr>
      <w:r>
        <w:rPr>
          <w:spacing w:val="-8"/>
          <w:sz w:val="21"/>
          <w:szCs w:val="21"/>
        </w:rPr>
        <w:t>⑥电子商务服务项目用地参照商务金融用地级别价的</w:t>
      </w:r>
      <w:r>
        <w:rPr>
          <w:spacing w:val="-53"/>
          <w:sz w:val="21"/>
          <w:szCs w:val="21"/>
        </w:rPr>
        <w:t xml:space="preserve"> </w:t>
      </w:r>
      <w:r>
        <w:rPr>
          <w:spacing w:val="-8"/>
          <w:sz w:val="21"/>
          <w:szCs w:val="21"/>
        </w:rPr>
        <w:t>0.8</w:t>
      </w:r>
      <w:r>
        <w:rPr>
          <w:spacing w:val="-44"/>
          <w:sz w:val="21"/>
          <w:szCs w:val="21"/>
        </w:rPr>
        <w:t xml:space="preserve"> </w:t>
      </w:r>
      <w:r>
        <w:rPr>
          <w:spacing w:val="-9"/>
          <w:sz w:val="21"/>
          <w:szCs w:val="21"/>
        </w:rPr>
        <w:t>倍。</w:t>
      </w:r>
    </w:p>
    <w:p w14:paraId="19F628FA">
      <w:pPr>
        <w:pStyle w:val="2"/>
        <w:spacing w:before="176" w:line="218" w:lineRule="auto"/>
        <w:ind w:left="689"/>
      </w:pPr>
      <w:r>
        <w:rPr>
          <w:b/>
          <w:bCs/>
          <w:spacing w:val="-6"/>
        </w:rPr>
        <w:t>3、居住用地基准地价</w:t>
      </w:r>
    </w:p>
    <w:p w14:paraId="3A89F247">
      <w:pPr>
        <w:spacing w:line="218" w:lineRule="auto"/>
        <w:sectPr>
          <w:footerReference r:id="rId35" w:type="default"/>
          <w:pgSz w:w="11907" w:h="16839"/>
          <w:pgMar w:top="1247" w:right="1303" w:bottom="1361" w:left="1586" w:header="842" w:footer="1161" w:gutter="0"/>
          <w:cols w:space="720" w:num="1"/>
        </w:sectPr>
      </w:pPr>
    </w:p>
    <w:p w14:paraId="4449629F">
      <w:pPr>
        <w:spacing w:line="253" w:lineRule="auto"/>
        <w:rPr>
          <w:rFonts w:ascii="Arial"/>
          <w:sz w:val="21"/>
        </w:rPr>
      </w:pPr>
    </w:p>
    <w:p w14:paraId="336ADACA">
      <w:pPr>
        <w:pStyle w:val="2"/>
        <w:spacing w:before="78" w:line="217" w:lineRule="auto"/>
        <w:ind w:left="2564"/>
        <w:rPr>
          <w:sz w:val="24"/>
          <w:szCs w:val="24"/>
        </w:rPr>
      </w:pPr>
      <w:r>
        <w:rPr>
          <w:b/>
          <w:bCs/>
          <w:spacing w:val="-3"/>
          <w:sz w:val="24"/>
          <w:szCs w:val="24"/>
        </w:rPr>
        <w:t>表</w:t>
      </w:r>
      <w:r>
        <w:rPr>
          <w:spacing w:val="-46"/>
          <w:sz w:val="24"/>
          <w:szCs w:val="24"/>
        </w:rPr>
        <w:t xml:space="preserve"> </w:t>
      </w:r>
      <w:r>
        <w:rPr>
          <w:b/>
          <w:bCs/>
          <w:spacing w:val="-3"/>
          <w:sz w:val="24"/>
          <w:szCs w:val="24"/>
        </w:rPr>
        <w:t>4-2-4</w:t>
      </w:r>
      <w:r>
        <w:rPr>
          <w:spacing w:val="-3"/>
          <w:sz w:val="24"/>
          <w:szCs w:val="24"/>
        </w:rPr>
        <w:t xml:space="preserve"> </w:t>
      </w:r>
      <w:r>
        <w:rPr>
          <w:b/>
          <w:bCs/>
          <w:spacing w:val="-3"/>
          <w:sz w:val="24"/>
          <w:szCs w:val="24"/>
        </w:rPr>
        <w:t>永春县乡镇居住用地基准地价表</w:t>
      </w:r>
    </w:p>
    <w:p w14:paraId="260D4E5C">
      <w:pPr>
        <w:spacing w:line="14" w:lineRule="exact"/>
      </w:pPr>
    </w:p>
    <w:tbl>
      <w:tblPr>
        <w:tblStyle w:val="5"/>
        <w:tblW w:w="901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833"/>
        <w:gridCol w:w="1073"/>
        <w:gridCol w:w="971"/>
        <w:gridCol w:w="1072"/>
        <w:gridCol w:w="972"/>
        <w:gridCol w:w="1089"/>
      </w:tblGrid>
      <w:tr w14:paraId="223DC0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trPr>
        <w:tc>
          <w:tcPr>
            <w:tcW w:w="9010" w:type="dxa"/>
            <w:gridSpan w:val="6"/>
            <w:vAlign w:val="top"/>
          </w:tcPr>
          <w:p w14:paraId="465924EE">
            <w:pPr>
              <w:pStyle w:val="6"/>
              <w:spacing w:before="34" w:line="217" w:lineRule="auto"/>
              <w:ind w:left="3919"/>
              <w:rPr>
                <w:sz w:val="19"/>
                <w:szCs w:val="19"/>
              </w:rPr>
            </w:pPr>
            <w:r>
              <w:rPr>
                <w:spacing w:val="6"/>
                <w:sz w:val="19"/>
                <w:szCs w:val="19"/>
              </w:rPr>
              <w:t>城镇住宅用地</w:t>
            </w:r>
          </w:p>
        </w:tc>
      </w:tr>
      <w:tr w14:paraId="6FD684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3833" w:type="dxa"/>
            <w:vMerge w:val="restart"/>
            <w:tcBorders>
              <w:bottom w:val="nil"/>
            </w:tcBorders>
            <w:vAlign w:val="top"/>
          </w:tcPr>
          <w:p w14:paraId="36DBC1D8">
            <w:pPr>
              <w:pStyle w:val="6"/>
              <w:spacing w:before="301" w:line="228" w:lineRule="auto"/>
              <w:ind w:left="1745"/>
              <w:rPr>
                <w:sz w:val="19"/>
                <w:szCs w:val="19"/>
              </w:rPr>
            </w:pPr>
            <w:r>
              <w:rPr>
                <w:spacing w:val="-4"/>
                <w:sz w:val="19"/>
                <w:szCs w:val="19"/>
              </w:rPr>
              <w:t>乡镇</w:t>
            </w:r>
          </w:p>
        </w:tc>
        <w:tc>
          <w:tcPr>
            <w:tcW w:w="2044" w:type="dxa"/>
            <w:gridSpan w:val="2"/>
            <w:vAlign w:val="top"/>
          </w:tcPr>
          <w:p w14:paraId="6A0F7761">
            <w:pPr>
              <w:pStyle w:val="6"/>
              <w:spacing w:before="30" w:line="219" w:lineRule="auto"/>
              <w:ind w:left="893"/>
              <w:rPr>
                <w:sz w:val="19"/>
                <w:szCs w:val="19"/>
              </w:rPr>
            </w:pPr>
            <w:r>
              <w:rPr>
                <w:spacing w:val="-14"/>
                <w:sz w:val="19"/>
                <w:szCs w:val="19"/>
              </w:rPr>
              <w:t>Ⅰ级</w:t>
            </w:r>
          </w:p>
        </w:tc>
        <w:tc>
          <w:tcPr>
            <w:tcW w:w="2044" w:type="dxa"/>
            <w:gridSpan w:val="2"/>
            <w:vAlign w:val="top"/>
          </w:tcPr>
          <w:p w14:paraId="65CACF8F">
            <w:pPr>
              <w:pStyle w:val="6"/>
              <w:spacing w:before="30" w:line="219" w:lineRule="auto"/>
              <w:ind w:left="861"/>
              <w:rPr>
                <w:sz w:val="19"/>
                <w:szCs w:val="19"/>
              </w:rPr>
            </w:pPr>
            <w:r>
              <w:rPr>
                <w:spacing w:val="-6"/>
                <w:sz w:val="19"/>
                <w:szCs w:val="19"/>
              </w:rPr>
              <w:t>Ⅱ级</w:t>
            </w:r>
          </w:p>
        </w:tc>
        <w:tc>
          <w:tcPr>
            <w:tcW w:w="1089" w:type="dxa"/>
            <w:vMerge w:val="restart"/>
            <w:tcBorders>
              <w:bottom w:val="nil"/>
            </w:tcBorders>
            <w:vAlign w:val="top"/>
          </w:tcPr>
          <w:p w14:paraId="510965FD">
            <w:pPr>
              <w:pStyle w:val="6"/>
              <w:spacing w:before="302" w:line="227" w:lineRule="auto"/>
              <w:ind w:left="156"/>
              <w:rPr>
                <w:sz w:val="19"/>
                <w:szCs w:val="19"/>
              </w:rPr>
            </w:pPr>
            <w:r>
              <w:rPr>
                <w:spacing w:val="6"/>
                <w:sz w:val="19"/>
                <w:szCs w:val="19"/>
              </w:rPr>
              <w:t>修正幅度</w:t>
            </w:r>
          </w:p>
        </w:tc>
      </w:tr>
      <w:tr w14:paraId="7F07CE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3833" w:type="dxa"/>
            <w:vMerge w:val="continue"/>
            <w:tcBorders>
              <w:top w:val="nil"/>
              <w:bottom w:val="nil"/>
            </w:tcBorders>
            <w:vAlign w:val="top"/>
          </w:tcPr>
          <w:p w14:paraId="5364E1D5">
            <w:pPr>
              <w:rPr>
                <w:rFonts w:ascii="Arial"/>
                <w:sz w:val="21"/>
              </w:rPr>
            </w:pPr>
          </w:p>
        </w:tc>
        <w:tc>
          <w:tcPr>
            <w:tcW w:w="1073" w:type="dxa"/>
            <w:vAlign w:val="top"/>
          </w:tcPr>
          <w:p w14:paraId="7A857D8C">
            <w:pPr>
              <w:pStyle w:val="6"/>
              <w:spacing w:before="30" w:line="217" w:lineRule="auto"/>
              <w:ind w:left="149"/>
              <w:rPr>
                <w:sz w:val="19"/>
                <w:szCs w:val="19"/>
              </w:rPr>
            </w:pPr>
            <w:r>
              <w:rPr>
                <w:spacing w:val="6"/>
                <w:sz w:val="19"/>
                <w:szCs w:val="19"/>
              </w:rPr>
              <w:t>楼面地价</w:t>
            </w:r>
          </w:p>
        </w:tc>
        <w:tc>
          <w:tcPr>
            <w:tcW w:w="971" w:type="dxa"/>
            <w:vAlign w:val="top"/>
          </w:tcPr>
          <w:p w14:paraId="60D48C08">
            <w:pPr>
              <w:pStyle w:val="6"/>
              <w:spacing w:before="30" w:line="217" w:lineRule="auto"/>
              <w:ind w:left="199"/>
              <w:rPr>
                <w:sz w:val="19"/>
                <w:szCs w:val="19"/>
              </w:rPr>
            </w:pPr>
            <w:r>
              <w:rPr>
                <w:spacing w:val="4"/>
                <w:sz w:val="19"/>
                <w:szCs w:val="19"/>
              </w:rPr>
              <w:t>地面价</w:t>
            </w:r>
          </w:p>
        </w:tc>
        <w:tc>
          <w:tcPr>
            <w:tcW w:w="1072" w:type="dxa"/>
            <w:vAlign w:val="top"/>
          </w:tcPr>
          <w:p w14:paraId="0EC8D543">
            <w:pPr>
              <w:pStyle w:val="6"/>
              <w:spacing w:before="30" w:line="217" w:lineRule="auto"/>
              <w:ind w:left="148"/>
              <w:rPr>
                <w:sz w:val="19"/>
                <w:szCs w:val="19"/>
              </w:rPr>
            </w:pPr>
            <w:r>
              <w:rPr>
                <w:spacing w:val="6"/>
                <w:sz w:val="19"/>
                <w:szCs w:val="19"/>
              </w:rPr>
              <w:t>楼面地价</w:t>
            </w:r>
          </w:p>
        </w:tc>
        <w:tc>
          <w:tcPr>
            <w:tcW w:w="972" w:type="dxa"/>
            <w:vAlign w:val="top"/>
          </w:tcPr>
          <w:p w14:paraId="58C46924">
            <w:pPr>
              <w:pStyle w:val="6"/>
              <w:spacing w:before="30" w:line="217" w:lineRule="auto"/>
              <w:ind w:left="198"/>
              <w:rPr>
                <w:sz w:val="19"/>
                <w:szCs w:val="19"/>
              </w:rPr>
            </w:pPr>
            <w:r>
              <w:rPr>
                <w:spacing w:val="4"/>
                <w:sz w:val="19"/>
                <w:szCs w:val="19"/>
              </w:rPr>
              <w:t>地面价</w:t>
            </w:r>
          </w:p>
        </w:tc>
        <w:tc>
          <w:tcPr>
            <w:tcW w:w="1089" w:type="dxa"/>
            <w:vMerge w:val="continue"/>
            <w:tcBorders>
              <w:top w:val="nil"/>
              <w:bottom w:val="nil"/>
            </w:tcBorders>
            <w:vAlign w:val="top"/>
          </w:tcPr>
          <w:p w14:paraId="43CD39F5">
            <w:pPr>
              <w:rPr>
                <w:rFonts w:ascii="Arial"/>
                <w:sz w:val="21"/>
              </w:rPr>
            </w:pPr>
          </w:p>
        </w:tc>
      </w:tr>
      <w:tr w14:paraId="50A555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3833" w:type="dxa"/>
            <w:vMerge w:val="continue"/>
            <w:tcBorders>
              <w:top w:val="nil"/>
            </w:tcBorders>
            <w:vAlign w:val="top"/>
          </w:tcPr>
          <w:p w14:paraId="1825939B">
            <w:pPr>
              <w:rPr>
                <w:rFonts w:ascii="Arial"/>
                <w:sz w:val="21"/>
              </w:rPr>
            </w:pPr>
          </w:p>
        </w:tc>
        <w:tc>
          <w:tcPr>
            <w:tcW w:w="1073" w:type="dxa"/>
            <w:vAlign w:val="top"/>
          </w:tcPr>
          <w:p w14:paraId="5DFC9E25">
            <w:pPr>
              <w:pStyle w:val="6"/>
              <w:spacing w:before="30" w:line="216" w:lineRule="auto"/>
              <w:ind w:left="302"/>
              <w:rPr>
                <w:sz w:val="19"/>
                <w:szCs w:val="19"/>
              </w:rPr>
            </w:pPr>
            <w:r>
              <w:rPr>
                <w:spacing w:val="-1"/>
                <w:sz w:val="19"/>
                <w:szCs w:val="19"/>
              </w:rPr>
              <w:t>元/㎡</w:t>
            </w:r>
          </w:p>
        </w:tc>
        <w:tc>
          <w:tcPr>
            <w:tcW w:w="971" w:type="dxa"/>
            <w:vAlign w:val="top"/>
          </w:tcPr>
          <w:p w14:paraId="13D82C9A">
            <w:pPr>
              <w:pStyle w:val="6"/>
              <w:spacing w:before="30" w:line="216" w:lineRule="auto"/>
              <w:ind w:left="149"/>
              <w:rPr>
                <w:sz w:val="19"/>
                <w:szCs w:val="19"/>
              </w:rPr>
            </w:pPr>
            <w:r>
              <w:rPr>
                <w:spacing w:val="4"/>
                <w:sz w:val="19"/>
                <w:szCs w:val="19"/>
              </w:rPr>
              <w:t>万元/亩</w:t>
            </w:r>
          </w:p>
        </w:tc>
        <w:tc>
          <w:tcPr>
            <w:tcW w:w="1072" w:type="dxa"/>
            <w:vAlign w:val="top"/>
          </w:tcPr>
          <w:p w14:paraId="0D5510A2">
            <w:pPr>
              <w:pStyle w:val="6"/>
              <w:spacing w:before="30" w:line="216" w:lineRule="auto"/>
              <w:ind w:left="300"/>
              <w:rPr>
                <w:sz w:val="19"/>
                <w:szCs w:val="19"/>
              </w:rPr>
            </w:pPr>
            <w:r>
              <w:rPr>
                <w:spacing w:val="-1"/>
                <w:sz w:val="19"/>
                <w:szCs w:val="19"/>
              </w:rPr>
              <w:t>元/㎡</w:t>
            </w:r>
          </w:p>
        </w:tc>
        <w:tc>
          <w:tcPr>
            <w:tcW w:w="972" w:type="dxa"/>
            <w:vAlign w:val="top"/>
          </w:tcPr>
          <w:p w14:paraId="39034A9C">
            <w:pPr>
              <w:pStyle w:val="6"/>
              <w:spacing w:before="30" w:line="216" w:lineRule="auto"/>
              <w:ind w:left="148"/>
              <w:rPr>
                <w:sz w:val="19"/>
                <w:szCs w:val="19"/>
              </w:rPr>
            </w:pPr>
            <w:r>
              <w:rPr>
                <w:spacing w:val="4"/>
                <w:sz w:val="19"/>
                <w:szCs w:val="19"/>
              </w:rPr>
              <w:t>万元/亩</w:t>
            </w:r>
          </w:p>
        </w:tc>
        <w:tc>
          <w:tcPr>
            <w:tcW w:w="1089" w:type="dxa"/>
            <w:vMerge w:val="continue"/>
            <w:tcBorders>
              <w:top w:val="nil"/>
            </w:tcBorders>
            <w:vAlign w:val="top"/>
          </w:tcPr>
          <w:p w14:paraId="00B24C49">
            <w:pPr>
              <w:rPr>
                <w:rFonts w:ascii="Arial"/>
                <w:sz w:val="21"/>
              </w:rPr>
            </w:pPr>
          </w:p>
        </w:tc>
      </w:tr>
      <w:tr w14:paraId="1B24E5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3833" w:type="dxa"/>
            <w:vAlign w:val="top"/>
          </w:tcPr>
          <w:p w14:paraId="2A1D8A21">
            <w:pPr>
              <w:pStyle w:val="6"/>
              <w:spacing w:before="38" w:line="223" w:lineRule="auto"/>
              <w:ind w:left="1727"/>
              <w:rPr>
                <w:sz w:val="19"/>
                <w:szCs w:val="19"/>
              </w:rPr>
            </w:pPr>
            <w:r>
              <w:rPr>
                <w:spacing w:val="2"/>
                <w:sz w:val="19"/>
                <w:szCs w:val="19"/>
              </w:rPr>
              <w:t>蓬壶</w:t>
            </w:r>
          </w:p>
        </w:tc>
        <w:tc>
          <w:tcPr>
            <w:tcW w:w="1073" w:type="dxa"/>
            <w:vAlign w:val="top"/>
          </w:tcPr>
          <w:p w14:paraId="2EA629C8">
            <w:pPr>
              <w:pStyle w:val="6"/>
              <w:spacing w:before="33" w:line="206" w:lineRule="auto"/>
              <w:ind w:left="390"/>
            </w:pPr>
            <w:r>
              <w:rPr>
                <w:spacing w:val="-3"/>
              </w:rPr>
              <w:t>536</w:t>
            </w:r>
          </w:p>
        </w:tc>
        <w:tc>
          <w:tcPr>
            <w:tcW w:w="971" w:type="dxa"/>
            <w:vAlign w:val="top"/>
          </w:tcPr>
          <w:p w14:paraId="2E2FF617">
            <w:pPr>
              <w:pStyle w:val="6"/>
              <w:spacing w:before="33" w:line="206" w:lineRule="auto"/>
              <w:ind w:left="288"/>
            </w:pPr>
            <w:r>
              <w:rPr>
                <w:spacing w:val="-2"/>
              </w:rPr>
              <w:t>71.5</w:t>
            </w:r>
          </w:p>
        </w:tc>
        <w:tc>
          <w:tcPr>
            <w:tcW w:w="1072" w:type="dxa"/>
            <w:vAlign w:val="top"/>
          </w:tcPr>
          <w:p w14:paraId="3B9BE327">
            <w:pPr>
              <w:pStyle w:val="6"/>
              <w:spacing w:before="33" w:line="206" w:lineRule="auto"/>
              <w:ind w:left="388"/>
            </w:pPr>
            <w:r>
              <w:rPr>
                <w:spacing w:val="-2"/>
              </w:rPr>
              <w:t>294</w:t>
            </w:r>
          </w:p>
        </w:tc>
        <w:tc>
          <w:tcPr>
            <w:tcW w:w="972" w:type="dxa"/>
            <w:vAlign w:val="top"/>
          </w:tcPr>
          <w:p w14:paraId="11D2FD7E">
            <w:pPr>
              <w:pStyle w:val="6"/>
              <w:spacing w:before="33" w:line="206" w:lineRule="auto"/>
              <w:ind w:left="287"/>
            </w:pPr>
            <w:r>
              <w:rPr>
                <w:spacing w:val="-2"/>
              </w:rPr>
              <w:t>39.2</w:t>
            </w:r>
          </w:p>
        </w:tc>
        <w:tc>
          <w:tcPr>
            <w:tcW w:w="1089" w:type="dxa"/>
            <w:vAlign w:val="top"/>
          </w:tcPr>
          <w:p w14:paraId="0A00728D">
            <w:pPr>
              <w:pStyle w:val="6"/>
              <w:spacing w:before="38" w:line="223" w:lineRule="auto"/>
              <w:ind w:left="324"/>
              <w:rPr>
                <w:sz w:val="19"/>
                <w:szCs w:val="19"/>
              </w:rPr>
            </w:pPr>
            <w:r>
              <w:rPr>
                <w:spacing w:val="-2"/>
                <w:sz w:val="19"/>
                <w:szCs w:val="19"/>
              </w:rPr>
              <w:t>±20%</w:t>
            </w:r>
          </w:p>
        </w:tc>
      </w:tr>
      <w:tr w14:paraId="68F9FD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3833" w:type="dxa"/>
            <w:vAlign w:val="top"/>
          </w:tcPr>
          <w:p w14:paraId="501CC485">
            <w:pPr>
              <w:pStyle w:val="6"/>
              <w:spacing w:before="38" w:line="220" w:lineRule="auto"/>
              <w:ind w:left="1728"/>
              <w:rPr>
                <w:sz w:val="19"/>
                <w:szCs w:val="19"/>
              </w:rPr>
            </w:pPr>
            <w:r>
              <w:rPr>
                <w:spacing w:val="1"/>
                <w:sz w:val="19"/>
                <w:szCs w:val="19"/>
              </w:rPr>
              <w:t>达埔</w:t>
            </w:r>
          </w:p>
        </w:tc>
        <w:tc>
          <w:tcPr>
            <w:tcW w:w="1073" w:type="dxa"/>
            <w:vAlign w:val="top"/>
          </w:tcPr>
          <w:p w14:paraId="13DBB36D">
            <w:pPr>
              <w:pStyle w:val="6"/>
              <w:spacing w:before="34" w:line="203" w:lineRule="auto"/>
              <w:ind w:left="385"/>
            </w:pPr>
            <w:r>
              <w:rPr>
                <w:spacing w:val="-2"/>
              </w:rPr>
              <w:t>450</w:t>
            </w:r>
          </w:p>
        </w:tc>
        <w:tc>
          <w:tcPr>
            <w:tcW w:w="971" w:type="dxa"/>
            <w:vAlign w:val="top"/>
          </w:tcPr>
          <w:p w14:paraId="65903FB0">
            <w:pPr>
              <w:pStyle w:val="6"/>
              <w:spacing w:before="34" w:line="203" w:lineRule="auto"/>
              <w:ind w:left="388"/>
            </w:pPr>
            <w:r>
              <w:rPr>
                <w:spacing w:val="-2"/>
              </w:rPr>
              <w:t>60</w:t>
            </w:r>
          </w:p>
        </w:tc>
        <w:tc>
          <w:tcPr>
            <w:tcW w:w="1072" w:type="dxa"/>
            <w:vAlign w:val="top"/>
          </w:tcPr>
          <w:p w14:paraId="2E7E7D31">
            <w:pPr>
              <w:pStyle w:val="6"/>
              <w:spacing w:before="34" w:line="203" w:lineRule="auto"/>
              <w:ind w:left="388"/>
            </w:pPr>
            <w:r>
              <w:rPr>
                <w:spacing w:val="-2"/>
              </w:rPr>
              <w:t>270</w:t>
            </w:r>
          </w:p>
        </w:tc>
        <w:tc>
          <w:tcPr>
            <w:tcW w:w="972" w:type="dxa"/>
            <w:vAlign w:val="top"/>
          </w:tcPr>
          <w:p w14:paraId="7EF9C065">
            <w:pPr>
              <w:pStyle w:val="6"/>
              <w:spacing w:before="34" w:line="203" w:lineRule="auto"/>
              <w:ind w:left="391"/>
            </w:pPr>
            <w:r>
              <w:rPr>
                <w:spacing w:val="-3"/>
              </w:rPr>
              <w:t>36</w:t>
            </w:r>
          </w:p>
        </w:tc>
        <w:tc>
          <w:tcPr>
            <w:tcW w:w="1089" w:type="dxa"/>
            <w:vAlign w:val="top"/>
          </w:tcPr>
          <w:p w14:paraId="19CE1B44">
            <w:pPr>
              <w:pStyle w:val="6"/>
              <w:spacing w:before="38" w:line="220" w:lineRule="auto"/>
              <w:ind w:left="324"/>
              <w:rPr>
                <w:sz w:val="19"/>
                <w:szCs w:val="19"/>
              </w:rPr>
            </w:pPr>
            <w:r>
              <w:rPr>
                <w:spacing w:val="-2"/>
                <w:sz w:val="19"/>
                <w:szCs w:val="19"/>
              </w:rPr>
              <w:t>±20%</w:t>
            </w:r>
          </w:p>
        </w:tc>
      </w:tr>
      <w:tr w14:paraId="4A065C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66" w:hRule="atLeast"/>
        </w:trPr>
        <w:tc>
          <w:tcPr>
            <w:tcW w:w="3833" w:type="dxa"/>
            <w:vAlign w:val="top"/>
          </w:tcPr>
          <w:p w14:paraId="02870015">
            <w:pPr>
              <w:pStyle w:val="6"/>
              <w:spacing w:before="32" w:line="217" w:lineRule="auto"/>
              <w:ind w:left="733"/>
              <w:rPr>
                <w:sz w:val="19"/>
                <w:szCs w:val="19"/>
              </w:rPr>
            </w:pPr>
            <w:r>
              <w:rPr>
                <w:spacing w:val="8"/>
                <w:sz w:val="19"/>
                <w:szCs w:val="19"/>
              </w:rPr>
              <w:t>苏坑、坑仔口、下洋、湖洋</w:t>
            </w:r>
          </w:p>
        </w:tc>
        <w:tc>
          <w:tcPr>
            <w:tcW w:w="1073" w:type="dxa"/>
            <w:vAlign w:val="top"/>
          </w:tcPr>
          <w:p w14:paraId="1FC93A42">
            <w:pPr>
              <w:pStyle w:val="6"/>
              <w:spacing w:before="32" w:line="217" w:lineRule="auto"/>
              <w:ind w:left="395"/>
              <w:rPr>
                <w:sz w:val="19"/>
                <w:szCs w:val="19"/>
              </w:rPr>
            </w:pPr>
            <w:r>
              <w:rPr>
                <w:spacing w:val="2"/>
                <w:sz w:val="19"/>
                <w:szCs w:val="19"/>
              </w:rPr>
              <w:t>270</w:t>
            </w:r>
          </w:p>
        </w:tc>
        <w:tc>
          <w:tcPr>
            <w:tcW w:w="971" w:type="dxa"/>
            <w:vAlign w:val="top"/>
          </w:tcPr>
          <w:p w14:paraId="1C29472D">
            <w:pPr>
              <w:pStyle w:val="6"/>
              <w:spacing w:before="32" w:line="217" w:lineRule="auto"/>
              <w:ind w:left="397"/>
              <w:rPr>
                <w:sz w:val="19"/>
                <w:szCs w:val="19"/>
              </w:rPr>
            </w:pPr>
            <w:r>
              <w:rPr>
                <w:spacing w:val="-1"/>
                <w:sz w:val="19"/>
                <w:szCs w:val="19"/>
              </w:rPr>
              <w:t>36</w:t>
            </w:r>
          </w:p>
        </w:tc>
        <w:tc>
          <w:tcPr>
            <w:tcW w:w="1072" w:type="dxa"/>
            <w:vAlign w:val="top"/>
          </w:tcPr>
          <w:p w14:paraId="02D0F154">
            <w:pPr>
              <w:pStyle w:val="6"/>
              <w:spacing w:before="32" w:line="217" w:lineRule="auto"/>
              <w:ind w:left="407"/>
              <w:rPr>
                <w:sz w:val="19"/>
                <w:szCs w:val="19"/>
              </w:rPr>
            </w:pPr>
            <w:r>
              <w:rPr>
                <w:spacing w:val="-2"/>
                <w:sz w:val="19"/>
                <w:szCs w:val="19"/>
              </w:rPr>
              <w:t>175</w:t>
            </w:r>
          </w:p>
        </w:tc>
        <w:tc>
          <w:tcPr>
            <w:tcW w:w="972" w:type="dxa"/>
            <w:vAlign w:val="top"/>
          </w:tcPr>
          <w:p w14:paraId="6F6A9488">
            <w:pPr>
              <w:pStyle w:val="6"/>
              <w:spacing w:before="32" w:line="217" w:lineRule="auto"/>
              <w:ind w:left="295"/>
              <w:rPr>
                <w:sz w:val="19"/>
                <w:szCs w:val="19"/>
              </w:rPr>
            </w:pPr>
            <w:r>
              <w:rPr>
                <w:spacing w:val="3"/>
                <w:sz w:val="19"/>
                <w:szCs w:val="19"/>
              </w:rPr>
              <w:t>23.3</w:t>
            </w:r>
          </w:p>
        </w:tc>
        <w:tc>
          <w:tcPr>
            <w:tcW w:w="1089" w:type="dxa"/>
            <w:vAlign w:val="top"/>
          </w:tcPr>
          <w:p w14:paraId="35792EF6">
            <w:pPr>
              <w:pStyle w:val="6"/>
              <w:spacing w:before="32" w:line="217" w:lineRule="auto"/>
              <w:ind w:left="324"/>
              <w:rPr>
                <w:sz w:val="19"/>
                <w:szCs w:val="19"/>
              </w:rPr>
            </w:pPr>
            <w:r>
              <w:rPr>
                <w:spacing w:val="-2"/>
                <w:sz w:val="19"/>
                <w:szCs w:val="19"/>
              </w:rPr>
              <w:t>±20%</w:t>
            </w:r>
          </w:p>
        </w:tc>
      </w:tr>
      <w:tr w14:paraId="402591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3833" w:type="dxa"/>
            <w:vAlign w:val="top"/>
          </w:tcPr>
          <w:p w14:paraId="0F3E8233">
            <w:pPr>
              <w:pStyle w:val="6"/>
              <w:spacing w:before="32" w:line="214" w:lineRule="auto"/>
              <w:ind w:left="229"/>
              <w:rPr>
                <w:sz w:val="19"/>
                <w:szCs w:val="19"/>
              </w:rPr>
            </w:pPr>
            <w:r>
              <w:rPr>
                <w:spacing w:val="8"/>
                <w:sz w:val="19"/>
                <w:szCs w:val="19"/>
              </w:rPr>
              <w:t>一都、吾峰、桂洋、介福、锦斗、玉斗</w:t>
            </w:r>
          </w:p>
        </w:tc>
        <w:tc>
          <w:tcPr>
            <w:tcW w:w="1073" w:type="dxa"/>
            <w:vAlign w:val="top"/>
          </w:tcPr>
          <w:p w14:paraId="4D1E4CD7">
            <w:pPr>
              <w:pStyle w:val="6"/>
              <w:spacing w:before="32" w:line="214" w:lineRule="auto"/>
              <w:ind w:left="395"/>
              <w:rPr>
                <w:sz w:val="19"/>
                <w:szCs w:val="19"/>
              </w:rPr>
            </w:pPr>
            <w:r>
              <w:rPr>
                <w:spacing w:val="2"/>
                <w:sz w:val="19"/>
                <w:szCs w:val="19"/>
              </w:rPr>
              <w:t>250</w:t>
            </w:r>
          </w:p>
        </w:tc>
        <w:tc>
          <w:tcPr>
            <w:tcW w:w="971" w:type="dxa"/>
            <w:vAlign w:val="top"/>
          </w:tcPr>
          <w:p w14:paraId="04E8E044">
            <w:pPr>
              <w:pStyle w:val="6"/>
              <w:spacing w:before="32" w:line="214" w:lineRule="auto"/>
              <w:ind w:left="296"/>
              <w:rPr>
                <w:sz w:val="19"/>
                <w:szCs w:val="19"/>
              </w:rPr>
            </w:pPr>
            <w:r>
              <w:rPr>
                <w:spacing w:val="2"/>
                <w:sz w:val="19"/>
                <w:szCs w:val="19"/>
              </w:rPr>
              <w:t>33.3</w:t>
            </w:r>
          </w:p>
        </w:tc>
        <w:tc>
          <w:tcPr>
            <w:tcW w:w="1072" w:type="dxa"/>
            <w:vAlign w:val="top"/>
          </w:tcPr>
          <w:p w14:paraId="4313AA36">
            <w:pPr>
              <w:pStyle w:val="6"/>
              <w:spacing w:before="32" w:line="214" w:lineRule="auto"/>
              <w:ind w:left="407"/>
              <w:rPr>
                <w:sz w:val="19"/>
                <w:szCs w:val="19"/>
              </w:rPr>
            </w:pPr>
            <w:r>
              <w:rPr>
                <w:spacing w:val="-2"/>
                <w:sz w:val="19"/>
                <w:szCs w:val="19"/>
              </w:rPr>
              <w:t>160</w:t>
            </w:r>
          </w:p>
        </w:tc>
        <w:tc>
          <w:tcPr>
            <w:tcW w:w="972" w:type="dxa"/>
            <w:vAlign w:val="top"/>
          </w:tcPr>
          <w:p w14:paraId="449264DA">
            <w:pPr>
              <w:pStyle w:val="6"/>
              <w:spacing w:before="32" w:line="214" w:lineRule="auto"/>
              <w:ind w:left="295"/>
              <w:rPr>
                <w:sz w:val="19"/>
                <w:szCs w:val="19"/>
              </w:rPr>
            </w:pPr>
            <w:r>
              <w:rPr>
                <w:spacing w:val="3"/>
                <w:sz w:val="19"/>
                <w:szCs w:val="19"/>
              </w:rPr>
              <w:t>21.3</w:t>
            </w:r>
          </w:p>
        </w:tc>
        <w:tc>
          <w:tcPr>
            <w:tcW w:w="1089" w:type="dxa"/>
            <w:vAlign w:val="top"/>
          </w:tcPr>
          <w:p w14:paraId="594C4C27">
            <w:pPr>
              <w:pStyle w:val="6"/>
              <w:spacing w:before="32" w:line="214" w:lineRule="auto"/>
              <w:ind w:left="324"/>
              <w:rPr>
                <w:sz w:val="19"/>
                <w:szCs w:val="19"/>
              </w:rPr>
            </w:pPr>
            <w:r>
              <w:rPr>
                <w:spacing w:val="-2"/>
                <w:sz w:val="19"/>
                <w:szCs w:val="19"/>
              </w:rPr>
              <w:t>±20%</w:t>
            </w:r>
          </w:p>
        </w:tc>
      </w:tr>
      <w:tr w14:paraId="235313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3833" w:type="dxa"/>
            <w:vAlign w:val="top"/>
          </w:tcPr>
          <w:p w14:paraId="3C952D50">
            <w:pPr>
              <w:pStyle w:val="6"/>
              <w:spacing w:before="33" w:line="213" w:lineRule="auto"/>
              <w:ind w:left="825"/>
              <w:rPr>
                <w:sz w:val="19"/>
                <w:szCs w:val="19"/>
              </w:rPr>
            </w:pPr>
            <w:r>
              <w:rPr>
                <w:spacing w:val="8"/>
                <w:sz w:val="19"/>
                <w:szCs w:val="19"/>
              </w:rPr>
              <w:t>横口、呈祥、外山、仙夹</w:t>
            </w:r>
          </w:p>
        </w:tc>
        <w:tc>
          <w:tcPr>
            <w:tcW w:w="1073" w:type="dxa"/>
            <w:vAlign w:val="top"/>
          </w:tcPr>
          <w:p w14:paraId="60854575">
            <w:pPr>
              <w:pStyle w:val="6"/>
              <w:spacing w:before="33" w:line="213" w:lineRule="auto"/>
              <w:ind w:left="408"/>
              <w:rPr>
                <w:sz w:val="19"/>
                <w:szCs w:val="19"/>
              </w:rPr>
            </w:pPr>
            <w:r>
              <w:rPr>
                <w:spacing w:val="-2"/>
                <w:sz w:val="19"/>
                <w:szCs w:val="19"/>
              </w:rPr>
              <w:t>125</w:t>
            </w:r>
          </w:p>
        </w:tc>
        <w:tc>
          <w:tcPr>
            <w:tcW w:w="971" w:type="dxa"/>
            <w:vAlign w:val="top"/>
          </w:tcPr>
          <w:p w14:paraId="14EC2AE1">
            <w:pPr>
              <w:pStyle w:val="6"/>
              <w:spacing w:before="33" w:line="213" w:lineRule="auto"/>
              <w:ind w:left="307"/>
              <w:rPr>
                <w:sz w:val="19"/>
                <w:szCs w:val="19"/>
              </w:rPr>
            </w:pPr>
            <w:r>
              <w:rPr>
                <w:sz w:val="19"/>
                <w:szCs w:val="19"/>
              </w:rPr>
              <w:t>16.7</w:t>
            </w:r>
          </w:p>
        </w:tc>
        <w:tc>
          <w:tcPr>
            <w:tcW w:w="1072" w:type="dxa"/>
            <w:vAlign w:val="top"/>
          </w:tcPr>
          <w:p w14:paraId="4A7DE54A">
            <w:pPr>
              <w:pStyle w:val="6"/>
              <w:spacing w:before="131" w:line="122" w:lineRule="exact"/>
              <w:ind w:left="489"/>
              <w:rPr>
                <w:sz w:val="19"/>
                <w:szCs w:val="19"/>
              </w:rPr>
            </w:pPr>
            <w:r>
              <w:rPr>
                <w:position w:val="-3"/>
                <w:sz w:val="19"/>
                <w:szCs w:val="19"/>
              </w:rPr>
              <w:t>-</w:t>
            </w:r>
          </w:p>
        </w:tc>
        <w:tc>
          <w:tcPr>
            <w:tcW w:w="972" w:type="dxa"/>
            <w:vAlign w:val="top"/>
          </w:tcPr>
          <w:p w14:paraId="20C3D211">
            <w:pPr>
              <w:pStyle w:val="6"/>
              <w:spacing w:before="131" w:line="122" w:lineRule="exact"/>
              <w:ind w:left="440"/>
              <w:rPr>
                <w:sz w:val="19"/>
                <w:szCs w:val="19"/>
              </w:rPr>
            </w:pPr>
            <w:r>
              <w:rPr>
                <w:position w:val="-3"/>
                <w:sz w:val="19"/>
                <w:szCs w:val="19"/>
              </w:rPr>
              <w:t>-</w:t>
            </w:r>
          </w:p>
        </w:tc>
        <w:tc>
          <w:tcPr>
            <w:tcW w:w="1089" w:type="dxa"/>
            <w:vAlign w:val="top"/>
          </w:tcPr>
          <w:p w14:paraId="7FC543ED">
            <w:pPr>
              <w:pStyle w:val="6"/>
              <w:spacing w:before="33" w:line="213" w:lineRule="auto"/>
              <w:ind w:left="324"/>
              <w:rPr>
                <w:sz w:val="19"/>
                <w:szCs w:val="19"/>
              </w:rPr>
            </w:pPr>
            <w:r>
              <w:rPr>
                <w:spacing w:val="-2"/>
                <w:sz w:val="19"/>
                <w:szCs w:val="19"/>
              </w:rPr>
              <w:t>±20%</w:t>
            </w:r>
          </w:p>
        </w:tc>
      </w:tr>
      <w:tr w14:paraId="10C81E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9010" w:type="dxa"/>
            <w:gridSpan w:val="6"/>
            <w:vAlign w:val="top"/>
          </w:tcPr>
          <w:p w14:paraId="7025B39F">
            <w:pPr>
              <w:pStyle w:val="6"/>
              <w:spacing w:before="34" w:line="212" w:lineRule="auto"/>
              <w:ind w:left="3519"/>
              <w:rPr>
                <w:sz w:val="19"/>
                <w:szCs w:val="19"/>
              </w:rPr>
            </w:pPr>
            <w:r>
              <w:rPr>
                <w:spacing w:val="7"/>
                <w:sz w:val="19"/>
                <w:szCs w:val="19"/>
              </w:rPr>
              <w:t>城镇社区服务设施用地</w:t>
            </w:r>
          </w:p>
        </w:tc>
      </w:tr>
      <w:tr w14:paraId="7600E4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3833" w:type="dxa"/>
            <w:vMerge w:val="restart"/>
            <w:tcBorders>
              <w:bottom w:val="nil"/>
            </w:tcBorders>
            <w:vAlign w:val="top"/>
          </w:tcPr>
          <w:p w14:paraId="3D37C636">
            <w:pPr>
              <w:spacing w:line="242" w:lineRule="auto"/>
              <w:rPr>
                <w:rFonts w:ascii="Arial"/>
                <w:sz w:val="21"/>
              </w:rPr>
            </w:pPr>
          </w:p>
          <w:p w14:paraId="25157E26">
            <w:pPr>
              <w:pStyle w:val="6"/>
              <w:spacing w:before="62" w:line="228" w:lineRule="auto"/>
              <w:ind w:left="1745"/>
              <w:rPr>
                <w:sz w:val="19"/>
                <w:szCs w:val="19"/>
              </w:rPr>
            </w:pPr>
            <w:r>
              <w:rPr>
                <w:spacing w:val="-4"/>
                <w:sz w:val="19"/>
                <w:szCs w:val="19"/>
              </w:rPr>
              <w:t>乡镇</w:t>
            </w:r>
          </w:p>
        </w:tc>
        <w:tc>
          <w:tcPr>
            <w:tcW w:w="2044" w:type="dxa"/>
            <w:gridSpan w:val="2"/>
            <w:vAlign w:val="top"/>
          </w:tcPr>
          <w:p w14:paraId="1DE9A817">
            <w:pPr>
              <w:pStyle w:val="6"/>
              <w:spacing w:before="35" w:line="214" w:lineRule="auto"/>
              <w:ind w:left="893"/>
              <w:rPr>
                <w:sz w:val="19"/>
                <w:szCs w:val="19"/>
              </w:rPr>
            </w:pPr>
            <w:r>
              <w:rPr>
                <w:spacing w:val="-14"/>
                <w:sz w:val="19"/>
                <w:szCs w:val="19"/>
              </w:rPr>
              <w:t>Ⅰ级</w:t>
            </w:r>
          </w:p>
        </w:tc>
        <w:tc>
          <w:tcPr>
            <w:tcW w:w="2044" w:type="dxa"/>
            <w:gridSpan w:val="2"/>
            <w:vAlign w:val="top"/>
          </w:tcPr>
          <w:p w14:paraId="3B5FCFC2">
            <w:pPr>
              <w:pStyle w:val="6"/>
              <w:spacing w:before="35" w:line="214" w:lineRule="auto"/>
              <w:ind w:left="861"/>
              <w:rPr>
                <w:sz w:val="19"/>
                <w:szCs w:val="19"/>
              </w:rPr>
            </w:pPr>
            <w:r>
              <w:rPr>
                <w:spacing w:val="-6"/>
                <w:sz w:val="19"/>
                <w:szCs w:val="19"/>
              </w:rPr>
              <w:t>Ⅱ级</w:t>
            </w:r>
          </w:p>
        </w:tc>
        <w:tc>
          <w:tcPr>
            <w:tcW w:w="1089" w:type="dxa"/>
            <w:vMerge w:val="restart"/>
            <w:tcBorders>
              <w:bottom w:val="nil"/>
            </w:tcBorders>
            <w:vAlign w:val="top"/>
          </w:tcPr>
          <w:p w14:paraId="360447CD">
            <w:pPr>
              <w:spacing w:line="243" w:lineRule="auto"/>
              <w:rPr>
                <w:rFonts w:ascii="Arial"/>
                <w:sz w:val="21"/>
              </w:rPr>
            </w:pPr>
          </w:p>
          <w:p w14:paraId="3BCE2A76">
            <w:pPr>
              <w:pStyle w:val="6"/>
              <w:spacing w:before="62" w:line="227" w:lineRule="auto"/>
              <w:ind w:left="156"/>
              <w:rPr>
                <w:sz w:val="19"/>
                <w:szCs w:val="19"/>
              </w:rPr>
            </w:pPr>
            <w:r>
              <w:rPr>
                <w:spacing w:val="6"/>
                <w:sz w:val="19"/>
                <w:szCs w:val="19"/>
              </w:rPr>
              <w:t>修正幅度</w:t>
            </w:r>
          </w:p>
        </w:tc>
      </w:tr>
      <w:tr w14:paraId="1217D1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3833" w:type="dxa"/>
            <w:vMerge w:val="continue"/>
            <w:tcBorders>
              <w:top w:val="nil"/>
              <w:bottom w:val="nil"/>
            </w:tcBorders>
            <w:vAlign w:val="top"/>
          </w:tcPr>
          <w:p w14:paraId="081457FF">
            <w:pPr>
              <w:rPr>
                <w:rFonts w:ascii="Arial"/>
                <w:sz w:val="21"/>
              </w:rPr>
            </w:pPr>
          </w:p>
        </w:tc>
        <w:tc>
          <w:tcPr>
            <w:tcW w:w="1073" w:type="dxa"/>
            <w:vAlign w:val="top"/>
          </w:tcPr>
          <w:p w14:paraId="186CF6C9">
            <w:pPr>
              <w:pStyle w:val="6"/>
              <w:spacing w:before="35" w:line="212" w:lineRule="auto"/>
              <w:ind w:left="149"/>
              <w:rPr>
                <w:sz w:val="19"/>
                <w:szCs w:val="19"/>
              </w:rPr>
            </w:pPr>
            <w:r>
              <w:rPr>
                <w:spacing w:val="6"/>
                <w:sz w:val="19"/>
                <w:szCs w:val="19"/>
              </w:rPr>
              <w:t>楼面地价</w:t>
            </w:r>
          </w:p>
        </w:tc>
        <w:tc>
          <w:tcPr>
            <w:tcW w:w="971" w:type="dxa"/>
            <w:vAlign w:val="top"/>
          </w:tcPr>
          <w:p w14:paraId="6EC12BB3">
            <w:pPr>
              <w:pStyle w:val="6"/>
              <w:spacing w:before="35" w:line="212" w:lineRule="auto"/>
              <w:ind w:left="199"/>
              <w:rPr>
                <w:sz w:val="19"/>
                <w:szCs w:val="19"/>
              </w:rPr>
            </w:pPr>
            <w:r>
              <w:rPr>
                <w:spacing w:val="4"/>
                <w:sz w:val="19"/>
                <w:szCs w:val="19"/>
              </w:rPr>
              <w:t>地面价</w:t>
            </w:r>
          </w:p>
        </w:tc>
        <w:tc>
          <w:tcPr>
            <w:tcW w:w="1072" w:type="dxa"/>
            <w:vAlign w:val="top"/>
          </w:tcPr>
          <w:p w14:paraId="3DAA9F46">
            <w:pPr>
              <w:pStyle w:val="6"/>
              <w:spacing w:before="35" w:line="212" w:lineRule="auto"/>
              <w:ind w:left="148"/>
              <w:rPr>
                <w:sz w:val="19"/>
                <w:szCs w:val="19"/>
              </w:rPr>
            </w:pPr>
            <w:r>
              <w:rPr>
                <w:spacing w:val="6"/>
                <w:sz w:val="19"/>
                <w:szCs w:val="19"/>
              </w:rPr>
              <w:t>楼面地价</w:t>
            </w:r>
          </w:p>
        </w:tc>
        <w:tc>
          <w:tcPr>
            <w:tcW w:w="972" w:type="dxa"/>
            <w:vAlign w:val="top"/>
          </w:tcPr>
          <w:p w14:paraId="73548831">
            <w:pPr>
              <w:pStyle w:val="6"/>
              <w:spacing w:before="35" w:line="212" w:lineRule="auto"/>
              <w:ind w:left="198"/>
              <w:rPr>
                <w:sz w:val="19"/>
                <w:szCs w:val="19"/>
              </w:rPr>
            </w:pPr>
            <w:r>
              <w:rPr>
                <w:spacing w:val="4"/>
                <w:sz w:val="19"/>
                <w:szCs w:val="19"/>
              </w:rPr>
              <w:t>地面价</w:t>
            </w:r>
          </w:p>
        </w:tc>
        <w:tc>
          <w:tcPr>
            <w:tcW w:w="1089" w:type="dxa"/>
            <w:vMerge w:val="continue"/>
            <w:tcBorders>
              <w:top w:val="nil"/>
              <w:bottom w:val="nil"/>
            </w:tcBorders>
            <w:vAlign w:val="top"/>
          </w:tcPr>
          <w:p w14:paraId="6CB9007E">
            <w:pPr>
              <w:rPr>
                <w:rFonts w:ascii="Arial"/>
                <w:sz w:val="21"/>
              </w:rPr>
            </w:pPr>
          </w:p>
        </w:tc>
      </w:tr>
      <w:tr w14:paraId="45071A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3833" w:type="dxa"/>
            <w:vMerge w:val="continue"/>
            <w:tcBorders>
              <w:top w:val="nil"/>
            </w:tcBorders>
            <w:vAlign w:val="top"/>
          </w:tcPr>
          <w:p w14:paraId="67D04715">
            <w:pPr>
              <w:rPr>
                <w:rFonts w:ascii="Arial"/>
                <w:sz w:val="21"/>
              </w:rPr>
            </w:pPr>
          </w:p>
        </w:tc>
        <w:tc>
          <w:tcPr>
            <w:tcW w:w="1073" w:type="dxa"/>
            <w:vAlign w:val="top"/>
          </w:tcPr>
          <w:p w14:paraId="4D53CC22">
            <w:pPr>
              <w:pStyle w:val="6"/>
              <w:spacing w:before="34" w:line="213" w:lineRule="auto"/>
              <w:ind w:left="302"/>
              <w:rPr>
                <w:sz w:val="19"/>
                <w:szCs w:val="19"/>
              </w:rPr>
            </w:pPr>
            <w:r>
              <w:rPr>
                <w:spacing w:val="-1"/>
                <w:sz w:val="19"/>
                <w:szCs w:val="19"/>
              </w:rPr>
              <w:t>元/㎡</w:t>
            </w:r>
          </w:p>
        </w:tc>
        <w:tc>
          <w:tcPr>
            <w:tcW w:w="971" w:type="dxa"/>
            <w:vAlign w:val="top"/>
          </w:tcPr>
          <w:p w14:paraId="55B8A77A">
            <w:pPr>
              <w:pStyle w:val="6"/>
              <w:spacing w:before="34" w:line="213" w:lineRule="auto"/>
              <w:ind w:left="149"/>
              <w:rPr>
                <w:sz w:val="19"/>
                <w:szCs w:val="19"/>
              </w:rPr>
            </w:pPr>
            <w:r>
              <w:rPr>
                <w:spacing w:val="4"/>
                <w:sz w:val="19"/>
                <w:szCs w:val="19"/>
              </w:rPr>
              <w:t>万元/亩</w:t>
            </w:r>
          </w:p>
        </w:tc>
        <w:tc>
          <w:tcPr>
            <w:tcW w:w="1072" w:type="dxa"/>
            <w:vAlign w:val="top"/>
          </w:tcPr>
          <w:p w14:paraId="5A992751">
            <w:pPr>
              <w:pStyle w:val="6"/>
              <w:spacing w:before="34" w:line="213" w:lineRule="auto"/>
              <w:ind w:left="300"/>
              <w:rPr>
                <w:sz w:val="19"/>
                <w:szCs w:val="19"/>
              </w:rPr>
            </w:pPr>
            <w:r>
              <w:rPr>
                <w:spacing w:val="-1"/>
                <w:sz w:val="19"/>
                <w:szCs w:val="19"/>
              </w:rPr>
              <w:t>元/㎡</w:t>
            </w:r>
          </w:p>
        </w:tc>
        <w:tc>
          <w:tcPr>
            <w:tcW w:w="972" w:type="dxa"/>
            <w:vAlign w:val="top"/>
          </w:tcPr>
          <w:p w14:paraId="5E171189">
            <w:pPr>
              <w:pStyle w:val="6"/>
              <w:spacing w:before="34" w:line="213" w:lineRule="auto"/>
              <w:ind w:left="148"/>
              <w:rPr>
                <w:sz w:val="19"/>
                <w:szCs w:val="19"/>
              </w:rPr>
            </w:pPr>
            <w:r>
              <w:rPr>
                <w:spacing w:val="4"/>
                <w:sz w:val="19"/>
                <w:szCs w:val="19"/>
              </w:rPr>
              <w:t>万元/亩</w:t>
            </w:r>
          </w:p>
        </w:tc>
        <w:tc>
          <w:tcPr>
            <w:tcW w:w="1089" w:type="dxa"/>
            <w:vMerge w:val="continue"/>
            <w:tcBorders>
              <w:top w:val="nil"/>
            </w:tcBorders>
            <w:vAlign w:val="top"/>
          </w:tcPr>
          <w:p w14:paraId="23CC1F15">
            <w:pPr>
              <w:rPr>
                <w:rFonts w:ascii="Arial"/>
                <w:sz w:val="21"/>
              </w:rPr>
            </w:pPr>
          </w:p>
        </w:tc>
      </w:tr>
      <w:tr w14:paraId="7284EA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3833" w:type="dxa"/>
            <w:vAlign w:val="top"/>
          </w:tcPr>
          <w:p w14:paraId="2565B29A">
            <w:pPr>
              <w:pStyle w:val="6"/>
              <w:spacing w:before="35" w:line="212" w:lineRule="auto"/>
              <w:ind w:left="1727"/>
              <w:rPr>
                <w:sz w:val="19"/>
                <w:szCs w:val="19"/>
              </w:rPr>
            </w:pPr>
            <w:r>
              <w:rPr>
                <w:spacing w:val="2"/>
                <w:sz w:val="19"/>
                <w:szCs w:val="19"/>
              </w:rPr>
              <w:t>蓬壶</w:t>
            </w:r>
          </w:p>
        </w:tc>
        <w:tc>
          <w:tcPr>
            <w:tcW w:w="1073" w:type="dxa"/>
            <w:vAlign w:val="top"/>
          </w:tcPr>
          <w:p w14:paraId="23D14455">
            <w:pPr>
              <w:pStyle w:val="6"/>
              <w:spacing w:before="35" w:line="212" w:lineRule="auto"/>
              <w:ind w:left="395"/>
              <w:rPr>
                <w:sz w:val="19"/>
                <w:szCs w:val="19"/>
              </w:rPr>
            </w:pPr>
            <w:r>
              <w:rPr>
                <w:spacing w:val="2"/>
                <w:sz w:val="19"/>
                <w:szCs w:val="19"/>
              </w:rPr>
              <w:t>268</w:t>
            </w:r>
          </w:p>
        </w:tc>
        <w:tc>
          <w:tcPr>
            <w:tcW w:w="971" w:type="dxa"/>
            <w:vAlign w:val="top"/>
          </w:tcPr>
          <w:p w14:paraId="5C7EBD8F">
            <w:pPr>
              <w:pStyle w:val="6"/>
              <w:spacing w:before="35" w:line="212" w:lineRule="auto"/>
              <w:ind w:left="296"/>
              <w:rPr>
                <w:sz w:val="19"/>
                <w:szCs w:val="19"/>
              </w:rPr>
            </w:pPr>
            <w:r>
              <w:rPr>
                <w:spacing w:val="2"/>
                <w:sz w:val="19"/>
                <w:szCs w:val="19"/>
              </w:rPr>
              <w:t>35.7</w:t>
            </w:r>
          </w:p>
        </w:tc>
        <w:tc>
          <w:tcPr>
            <w:tcW w:w="1072" w:type="dxa"/>
            <w:vAlign w:val="top"/>
          </w:tcPr>
          <w:p w14:paraId="408CFF00">
            <w:pPr>
              <w:pStyle w:val="6"/>
              <w:spacing w:before="35" w:line="212" w:lineRule="auto"/>
              <w:ind w:left="407"/>
              <w:rPr>
                <w:sz w:val="19"/>
                <w:szCs w:val="19"/>
              </w:rPr>
            </w:pPr>
            <w:r>
              <w:rPr>
                <w:spacing w:val="-2"/>
                <w:sz w:val="19"/>
                <w:szCs w:val="19"/>
              </w:rPr>
              <w:t>147</w:t>
            </w:r>
          </w:p>
        </w:tc>
        <w:tc>
          <w:tcPr>
            <w:tcW w:w="972" w:type="dxa"/>
            <w:vAlign w:val="top"/>
          </w:tcPr>
          <w:p w14:paraId="1DC5EB96">
            <w:pPr>
              <w:pStyle w:val="6"/>
              <w:spacing w:before="35" w:line="212" w:lineRule="auto"/>
              <w:ind w:left="307"/>
              <w:rPr>
                <w:sz w:val="19"/>
                <w:szCs w:val="19"/>
              </w:rPr>
            </w:pPr>
            <w:r>
              <w:rPr>
                <w:sz w:val="19"/>
                <w:szCs w:val="19"/>
              </w:rPr>
              <w:t>19.6</w:t>
            </w:r>
          </w:p>
        </w:tc>
        <w:tc>
          <w:tcPr>
            <w:tcW w:w="1089" w:type="dxa"/>
            <w:vAlign w:val="top"/>
          </w:tcPr>
          <w:p w14:paraId="1CA35740">
            <w:pPr>
              <w:pStyle w:val="6"/>
              <w:spacing w:before="35" w:line="212" w:lineRule="auto"/>
              <w:ind w:left="324"/>
              <w:rPr>
                <w:sz w:val="19"/>
                <w:szCs w:val="19"/>
              </w:rPr>
            </w:pPr>
            <w:r>
              <w:rPr>
                <w:spacing w:val="-2"/>
                <w:sz w:val="19"/>
                <w:szCs w:val="19"/>
              </w:rPr>
              <w:t>±20%</w:t>
            </w:r>
          </w:p>
        </w:tc>
      </w:tr>
      <w:tr w14:paraId="2005AA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3833" w:type="dxa"/>
            <w:vAlign w:val="top"/>
          </w:tcPr>
          <w:p w14:paraId="7F19A831">
            <w:pPr>
              <w:pStyle w:val="6"/>
              <w:spacing w:before="35" w:line="212" w:lineRule="auto"/>
              <w:ind w:left="1728"/>
              <w:rPr>
                <w:sz w:val="19"/>
                <w:szCs w:val="19"/>
              </w:rPr>
            </w:pPr>
            <w:r>
              <w:rPr>
                <w:spacing w:val="1"/>
                <w:sz w:val="19"/>
                <w:szCs w:val="19"/>
              </w:rPr>
              <w:t>达埔</w:t>
            </w:r>
          </w:p>
        </w:tc>
        <w:tc>
          <w:tcPr>
            <w:tcW w:w="1073" w:type="dxa"/>
            <w:vAlign w:val="top"/>
          </w:tcPr>
          <w:p w14:paraId="69965D8A">
            <w:pPr>
              <w:pStyle w:val="6"/>
              <w:spacing w:before="35" w:line="212" w:lineRule="auto"/>
              <w:ind w:left="395"/>
              <w:rPr>
                <w:sz w:val="19"/>
                <w:szCs w:val="19"/>
              </w:rPr>
            </w:pPr>
            <w:r>
              <w:rPr>
                <w:spacing w:val="2"/>
                <w:sz w:val="19"/>
                <w:szCs w:val="19"/>
              </w:rPr>
              <w:t>225</w:t>
            </w:r>
          </w:p>
        </w:tc>
        <w:tc>
          <w:tcPr>
            <w:tcW w:w="971" w:type="dxa"/>
            <w:vAlign w:val="top"/>
          </w:tcPr>
          <w:p w14:paraId="48187B96">
            <w:pPr>
              <w:pStyle w:val="6"/>
              <w:spacing w:before="35" w:line="212" w:lineRule="auto"/>
              <w:ind w:left="397"/>
              <w:rPr>
                <w:sz w:val="19"/>
                <w:szCs w:val="19"/>
              </w:rPr>
            </w:pPr>
            <w:r>
              <w:rPr>
                <w:spacing w:val="-1"/>
                <w:sz w:val="19"/>
                <w:szCs w:val="19"/>
              </w:rPr>
              <w:t>30</w:t>
            </w:r>
          </w:p>
        </w:tc>
        <w:tc>
          <w:tcPr>
            <w:tcW w:w="1072" w:type="dxa"/>
            <w:vAlign w:val="top"/>
          </w:tcPr>
          <w:p w14:paraId="16B3D23A">
            <w:pPr>
              <w:pStyle w:val="6"/>
              <w:spacing w:before="35" w:line="212" w:lineRule="auto"/>
              <w:ind w:left="407"/>
              <w:rPr>
                <w:sz w:val="19"/>
                <w:szCs w:val="19"/>
              </w:rPr>
            </w:pPr>
            <w:r>
              <w:rPr>
                <w:spacing w:val="-2"/>
                <w:sz w:val="19"/>
                <w:szCs w:val="19"/>
              </w:rPr>
              <w:t>135</w:t>
            </w:r>
          </w:p>
        </w:tc>
        <w:tc>
          <w:tcPr>
            <w:tcW w:w="972" w:type="dxa"/>
            <w:vAlign w:val="top"/>
          </w:tcPr>
          <w:p w14:paraId="2ACFE2F6">
            <w:pPr>
              <w:pStyle w:val="6"/>
              <w:spacing w:before="35" w:line="212" w:lineRule="auto"/>
              <w:ind w:left="408"/>
              <w:rPr>
                <w:sz w:val="19"/>
                <w:szCs w:val="19"/>
              </w:rPr>
            </w:pPr>
            <w:r>
              <w:rPr>
                <w:spacing w:val="-3"/>
                <w:sz w:val="19"/>
                <w:szCs w:val="19"/>
              </w:rPr>
              <w:t>18</w:t>
            </w:r>
          </w:p>
        </w:tc>
        <w:tc>
          <w:tcPr>
            <w:tcW w:w="1089" w:type="dxa"/>
            <w:vAlign w:val="top"/>
          </w:tcPr>
          <w:p w14:paraId="5EE07819">
            <w:pPr>
              <w:pStyle w:val="6"/>
              <w:spacing w:before="35" w:line="212" w:lineRule="auto"/>
              <w:ind w:left="324"/>
              <w:rPr>
                <w:sz w:val="19"/>
                <w:szCs w:val="19"/>
              </w:rPr>
            </w:pPr>
            <w:r>
              <w:rPr>
                <w:spacing w:val="-2"/>
                <w:sz w:val="19"/>
                <w:szCs w:val="19"/>
              </w:rPr>
              <w:t>±20%</w:t>
            </w:r>
          </w:p>
        </w:tc>
      </w:tr>
      <w:tr w14:paraId="5BCA02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3833" w:type="dxa"/>
            <w:vAlign w:val="top"/>
          </w:tcPr>
          <w:p w14:paraId="2E19C448">
            <w:pPr>
              <w:pStyle w:val="6"/>
              <w:spacing w:before="37" w:line="212" w:lineRule="auto"/>
              <w:ind w:left="733"/>
              <w:rPr>
                <w:sz w:val="19"/>
                <w:szCs w:val="19"/>
              </w:rPr>
            </w:pPr>
            <w:r>
              <w:rPr>
                <w:spacing w:val="8"/>
                <w:sz w:val="19"/>
                <w:szCs w:val="19"/>
              </w:rPr>
              <w:t>苏坑、坑仔口、下洋、湖洋</w:t>
            </w:r>
          </w:p>
        </w:tc>
        <w:tc>
          <w:tcPr>
            <w:tcW w:w="1073" w:type="dxa"/>
            <w:vAlign w:val="top"/>
          </w:tcPr>
          <w:p w14:paraId="176A031C">
            <w:pPr>
              <w:pStyle w:val="6"/>
              <w:spacing w:before="37" w:line="212" w:lineRule="auto"/>
              <w:ind w:left="408"/>
              <w:rPr>
                <w:sz w:val="19"/>
                <w:szCs w:val="19"/>
              </w:rPr>
            </w:pPr>
            <w:r>
              <w:rPr>
                <w:spacing w:val="-2"/>
                <w:sz w:val="19"/>
                <w:szCs w:val="19"/>
              </w:rPr>
              <w:t>189</w:t>
            </w:r>
          </w:p>
        </w:tc>
        <w:tc>
          <w:tcPr>
            <w:tcW w:w="971" w:type="dxa"/>
            <w:vAlign w:val="top"/>
          </w:tcPr>
          <w:p w14:paraId="610B898C">
            <w:pPr>
              <w:pStyle w:val="6"/>
              <w:spacing w:before="37" w:line="212" w:lineRule="auto"/>
              <w:ind w:left="295"/>
              <w:rPr>
                <w:sz w:val="19"/>
                <w:szCs w:val="19"/>
              </w:rPr>
            </w:pPr>
            <w:r>
              <w:rPr>
                <w:spacing w:val="3"/>
                <w:sz w:val="19"/>
                <w:szCs w:val="19"/>
              </w:rPr>
              <w:t>25.2</w:t>
            </w:r>
          </w:p>
        </w:tc>
        <w:tc>
          <w:tcPr>
            <w:tcW w:w="1072" w:type="dxa"/>
            <w:vAlign w:val="top"/>
          </w:tcPr>
          <w:p w14:paraId="097118FC">
            <w:pPr>
              <w:pStyle w:val="6"/>
              <w:spacing w:before="37" w:line="212" w:lineRule="auto"/>
              <w:ind w:left="407"/>
              <w:rPr>
                <w:sz w:val="19"/>
                <w:szCs w:val="19"/>
              </w:rPr>
            </w:pPr>
            <w:r>
              <w:rPr>
                <w:spacing w:val="-2"/>
                <w:sz w:val="19"/>
                <w:szCs w:val="19"/>
              </w:rPr>
              <w:t>123</w:t>
            </w:r>
          </w:p>
        </w:tc>
        <w:tc>
          <w:tcPr>
            <w:tcW w:w="972" w:type="dxa"/>
            <w:vAlign w:val="top"/>
          </w:tcPr>
          <w:p w14:paraId="50BBF60B">
            <w:pPr>
              <w:pStyle w:val="6"/>
              <w:spacing w:before="37" w:line="212" w:lineRule="auto"/>
              <w:ind w:left="307"/>
              <w:rPr>
                <w:sz w:val="19"/>
                <w:szCs w:val="19"/>
              </w:rPr>
            </w:pPr>
            <w:r>
              <w:rPr>
                <w:sz w:val="19"/>
                <w:szCs w:val="19"/>
              </w:rPr>
              <w:t>16.4</w:t>
            </w:r>
          </w:p>
        </w:tc>
        <w:tc>
          <w:tcPr>
            <w:tcW w:w="1089" w:type="dxa"/>
            <w:vAlign w:val="top"/>
          </w:tcPr>
          <w:p w14:paraId="373E60A3">
            <w:pPr>
              <w:pStyle w:val="6"/>
              <w:spacing w:before="37" w:line="212" w:lineRule="auto"/>
              <w:ind w:left="324"/>
              <w:rPr>
                <w:sz w:val="19"/>
                <w:szCs w:val="19"/>
              </w:rPr>
            </w:pPr>
            <w:r>
              <w:rPr>
                <w:spacing w:val="-2"/>
                <w:sz w:val="19"/>
                <w:szCs w:val="19"/>
              </w:rPr>
              <w:t>±20%</w:t>
            </w:r>
          </w:p>
        </w:tc>
      </w:tr>
      <w:tr w14:paraId="257DE7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3833" w:type="dxa"/>
            <w:vAlign w:val="top"/>
          </w:tcPr>
          <w:p w14:paraId="1FF1A8E9">
            <w:pPr>
              <w:pStyle w:val="6"/>
              <w:spacing w:before="35" w:line="212" w:lineRule="auto"/>
              <w:ind w:left="229"/>
              <w:rPr>
                <w:sz w:val="19"/>
                <w:szCs w:val="19"/>
              </w:rPr>
            </w:pPr>
            <w:r>
              <w:rPr>
                <w:spacing w:val="8"/>
                <w:sz w:val="19"/>
                <w:szCs w:val="19"/>
              </w:rPr>
              <w:t>一都、吾峰、桂洋、介福、锦斗、玉斗</w:t>
            </w:r>
          </w:p>
        </w:tc>
        <w:tc>
          <w:tcPr>
            <w:tcW w:w="1073" w:type="dxa"/>
            <w:vAlign w:val="top"/>
          </w:tcPr>
          <w:p w14:paraId="3B6DEFF7">
            <w:pPr>
              <w:pStyle w:val="6"/>
              <w:spacing w:before="35" w:line="212" w:lineRule="auto"/>
              <w:ind w:left="408"/>
              <w:rPr>
                <w:sz w:val="19"/>
                <w:szCs w:val="19"/>
              </w:rPr>
            </w:pPr>
            <w:r>
              <w:rPr>
                <w:spacing w:val="-2"/>
                <w:sz w:val="19"/>
                <w:szCs w:val="19"/>
              </w:rPr>
              <w:t>175</w:t>
            </w:r>
          </w:p>
        </w:tc>
        <w:tc>
          <w:tcPr>
            <w:tcW w:w="971" w:type="dxa"/>
            <w:vAlign w:val="top"/>
          </w:tcPr>
          <w:p w14:paraId="18FCE663">
            <w:pPr>
              <w:pStyle w:val="6"/>
              <w:spacing w:before="35" w:line="212" w:lineRule="auto"/>
              <w:ind w:left="295"/>
              <w:rPr>
                <w:sz w:val="19"/>
                <w:szCs w:val="19"/>
              </w:rPr>
            </w:pPr>
            <w:r>
              <w:rPr>
                <w:spacing w:val="3"/>
                <w:sz w:val="19"/>
                <w:szCs w:val="19"/>
              </w:rPr>
              <w:t>23.3</w:t>
            </w:r>
          </w:p>
        </w:tc>
        <w:tc>
          <w:tcPr>
            <w:tcW w:w="1072" w:type="dxa"/>
            <w:vAlign w:val="top"/>
          </w:tcPr>
          <w:p w14:paraId="3EE90C2B">
            <w:pPr>
              <w:pStyle w:val="6"/>
              <w:spacing w:before="35" w:line="212" w:lineRule="auto"/>
              <w:ind w:left="407"/>
              <w:rPr>
                <w:sz w:val="19"/>
                <w:szCs w:val="19"/>
              </w:rPr>
            </w:pPr>
            <w:r>
              <w:rPr>
                <w:spacing w:val="-2"/>
                <w:sz w:val="19"/>
                <w:szCs w:val="19"/>
              </w:rPr>
              <w:t>112</w:t>
            </w:r>
          </w:p>
        </w:tc>
        <w:tc>
          <w:tcPr>
            <w:tcW w:w="972" w:type="dxa"/>
            <w:vAlign w:val="top"/>
          </w:tcPr>
          <w:p w14:paraId="5DF75A86">
            <w:pPr>
              <w:pStyle w:val="6"/>
              <w:spacing w:before="35" w:line="212" w:lineRule="auto"/>
              <w:ind w:left="307"/>
              <w:rPr>
                <w:sz w:val="19"/>
                <w:szCs w:val="19"/>
              </w:rPr>
            </w:pPr>
            <w:r>
              <w:rPr>
                <w:sz w:val="19"/>
                <w:szCs w:val="19"/>
              </w:rPr>
              <w:t>14.9</w:t>
            </w:r>
          </w:p>
        </w:tc>
        <w:tc>
          <w:tcPr>
            <w:tcW w:w="1089" w:type="dxa"/>
            <w:vAlign w:val="top"/>
          </w:tcPr>
          <w:p w14:paraId="7FEF5BEF">
            <w:pPr>
              <w:pStyle w:val="6"/>
              <w:spacing w:before="35" w:line="212" w:lineRule="auto"/>
              <w:ind w:left="324"/>
              <w:rPr>
                <w:sz w:val="19"/>
                <w:szCs w:val="19"/>
              </w:rPr>
            </w:pPr>
            <w:r>
              <w:rPr>
                <w:spacing w:val="-2"/>
                <w:sz w:val="19"/>
                <w:szCs w:val="19"/>
              </w:rPr>
              <w:t>±20%</w:t>
            </w:r>
          </w:p>
        </w:tc>
      </w:tr>
      <w:tr w14:paraId="470B12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trPr>
        <w:tc>
          <w:tcPr>
            <w:tcW w:w="3833" w:type="dxa"/>
            <w:vAlign w:val="top"/>
          </w:tcPr>
          <w:p w14:paraId="156BBDD8">
            <w:pPr>
              <w:pStyle w:val="6"/>
              <w:spacing w:before="35" w:line="216" w:lineRule="auto"/>
              <w:ind w:left="825"/>
              <w:rPr>
                <w:sz w:val="19"/>
                <w:szCs w:val="19"/>
              </w:rPr>
            </w:pPr>
            <w:r>
              <w:rPr>
                <w:spacing w:val="8"/>
                <w:sz w:val="19"/>
                <w:szCs w:val="19"/>
              </w:rPr>
              <w:t>横口、呈祥、外山、仙夹</w:t>
            </w:r>
          </w:p>
        </w:tc>
        <w:tc>
          <w:tcPr>
            <w:tcW w:w="1073" w:type="dxa"/>
            <w:vAlign w:val="top"/>
          </w:tcPr>
          <w:p w14:paraId="3D65043E">
            <w:pPr>
              <w:pStyle w:val="6"/>
              <w:spacing w:before="35" w:line="216" w:lineRule="auto"/>
              <w:ind w:left="444"/>
              <w:rPr>
                <w:sz w:val="19"/>
                <w:szCs w:val="19"/>
              </w:rPr>
            </w:pPr>
            <w:r>
              <w:rPr>
                <w:spacing w:val="1"/>
                <w:sz w:val="19"/>
                <w:szCs w:val="19"/>
              </w:rPr>
              <w:t>88</w:t>
            </w:r>
          </w:p>
        </w:tc>
        <w:tc>
          <w:tcPr>
            <w:tcW w:w="971" w:type="dxa"/>
            <w:vAlign w:val="top"/>
          </w:tcPr>
          <w:p w14:paraId="105545CF">
            <w:pPr>
              <w:pStyle w:val="6"/>
              <w:spacing w:before="35" w:line="216" w:lineRule="auto"/>
              <w:ind w:left="307"/>
              <w:rPr>
                <w:sz w:val="19"/>
                <w:szCs w:val="19"/>
              </w:rPr>
            </w:pPr>
            <w:r>
              <w:rPr>
                <w:sz w:val="19"/>
                <w:szCs w:val="19"/>
              </w:rPr>
              <w:t>11.7</w:t>
            </w:r>
          </w:p>
        </w:tc>
        <w:tc>
          <w:tcPr>
            <w:tcW w:w="1072" w:type="dxa"/>
            <w:vAlign w:val="top"/>
          </w:tcPr>
          <w:p w14:paraId="4652BD9D">
            <w:pPr>
              <w:pStyle w:val="6"/>
              <w:spacing w:before="133" w:line="124" w:lineRule="exact"/>
              <w:ind w:left="489"/>
              <w:rPr>
                <w:sz w:val="19"/>
                <w:szCs w:val="19"/>
              </w:rPr>
            </w:pPr>
            <w:r>
              <w:rPr>
                <w:position w:val="-3"/>
                <w:sz w:val="19"/>
                <w:szCs w:val="19"/>
              </w:rPr>
              <w:t>-</w:t>
            </w:r>
          </w:p>
        </w:tc>
        <w:tc>
          <w:tcPr>
            <w:tcW w:w="972" w:type="dxa"/>
            <w:vAlign w:val="top"/>
          </w:tcPr>
          <w:p w14:paraId="0DCAF31D">
            <w:pPr>
              <w:pStyle w:val="6"/>
              <w:spacing w:before="133" w:line="124" w:lineRule="exact"/>
              <w:ind w:left="440"/>
              <w:rPr>
                <w:sz w:val="19"/>
                <w:szCs w:val="19"/>
              </w:rPr>
            </w:pPr>
            <w:r>
              <w:rPr>
                <w:position w:val="-3"/>
                <w:sz w:val="19"/>
                <w:szCs w:val="19"/>
              </w:rPr>
              <w:t>-</w:t>
            </w:r>
          </w:p>
        </w:tc>
        <w:tc>
          <w:tcPr>
            <w:tcW w:w="1089" w:type="dxa"/>
            <w:vAlign w:val="top"/>
          </w:tcPr>
          <w:p w14:paraId="2C8B9E69">
            <w:pPr>
              <w:pStyle w:val="6"/>
              <w:spacing w:before="35" w:line="216" w:lineRule="auto"/>
              <w:ind w:left="324"/>
              <w:rPr>
                <w:sz w:val="19"/>
                <w:szCs w:val="19"/>
              </w:rPr>
            </w:pPr>
            <w:r>
              <w:rPr>
                <w:spacing w:val="-2"/>
                <w:sz w:val="19"/>
                <w:szCs w:val="19"/>
              </w:rPr>
              <w:t>±20%</w:t>
            </w:r>
          </w:p>
        </w:tc>
      </w:tr>
    </w:tbl>
    <w:p w14:paraId="55A91B64">
      <w:pPr>
        <w:pStyle w:val="2"/>
        <w:spacing w:before="30" w:line="218" w:lineRule="auto"/>
        <w:ind w:left="132"/>
        <w:rPr>
          <w:sz w:val="21"/>
          <w:szCs w:val="21"/>
        </w:rPr>
      </w:pPr>
      <w:r>
        <w:rPr>
          <w:spacing w:val="-9"/>
          <w:sz w:val="21"/>
          <w:szCs w:val="21"/>
        </w:rPr>
        <w:t>注：居住用地基准地价是指容积率为</w:t>
      </w:r>
      <w:r>
        <w:rPr>
          <w:spacing w:val="-42"/>
          <w:sz w:val="21"/>
          <w:szCs w:val="21"/>
        </w:rPr>
        <w:t xml:space="preserve"> </w:t>
      </w:r>
      <w:r>
        <w:rPr>
          <w:spacing w:val="-9"/>
          <w:sz w:val="21"/>
          <w:szCs w:val="21"/>
        </w:rPr>
        <w:t>2.0</w:t>
      </w:r>
      <w:r>
        <w:rPr>
          <w:spacing w:val="-31"/>
          <w:sz w:val="21"/>
          <w:szCs w:val="21"/>
        </w:rPr>
        <w:t xml:space="preserve"> </w:t>
      </w:r>
      <w:r>
        <w:rPr>
          <w:spacing w:val="-9"/>
          <w:sz w:val="21"/>
          <w:szCs w:val="21"/>
        </w:rPr>
        <w:t>时的平均楼面地价。</w:t>
      </w:r>
    </w:p>
    <w:p w14:paraId="2AF76F46">
      <w:pPr>
        <w:pStyle w:val="2"/>
        <w:spacing w:before="80" w:line="218" w:lineRule="auto"/>
        <w:ind w:left="126"/>
        <w:rPr>
          <w:sz w:val="21"/>
          <w:szCs w:val="21"/>
        </w:rPr>
      </w:pPr>
      <w:r>
        <w:rPr>
          <w:spacing w:val="-8"/>
          <w:sz w:val="21"/>
          <w:szCs w:val="21"/>
        </w:rPr>
        <w:t>特殊说明：租赁型商品房用地基准地价参照对应级别城镇住宅用地</w:t>
      </w:r>
      <w:r>
        <w:rPr>
          <w:spacing w:val="-9"/>
          <w:sz w:val="21"/>
          <w:szCs w:val="21"/>
        </w:rPr>
        <w:t>的 0.6 倍；</w:t>
      </w:r>
    </w:p>
    <w:p w14:paraId="000A8F1F">
      <w:pPr>
        <w:pStyle w:val="2"/>
        <w:spacing w:before="78" w:line="218" w:lineRule="auto"/>
        <w:ind w:left="1137"/>
        <w:rPr>
          <w:sz w:val="21"/>
          <w:szCs w:val="21"/>
        </w:rPr>
      </w:pPr>
      <w:r>
        <w:rPr>
          <w:spacing w:val="-8"/>
          <w:sz w:val="21"/>
          <w:szCs w:val="21"/>
        </w:rPr>
        <w:t>农村社区服务设施用地基准地价参照对应级别城镇社区服务设</w:t>
      </w:r>
      <w:r>
        <w:rPr>
          <w:spacing w:val="-9"/>
          <w:sz w:val="21"/>
          <w:szCs w:val="21"/>
        </w:rPr>
        <w:t>施用地的 0.8</w:t>
      </w:r>
      <w:r>
        <w:rPr>
          <w:spacing w:val="-43"/>
          <w:sz w:val="21"/>
          <w:szCs w:val="21"/>
        </w:rPr>
        <w:t xml:space="preserve"> </w:t>
      </w:r>
      <w:r>
        <w:rPr>
          <w:spacing w:val="-9"/>
          <w:sz w:val="21"/>
          <w:szCs w:val="21"/>
        </w:rPr>
        <w:t>倍。</w:t>
      </w:r>
    </w:p>
    <w:p w14:paraId="305BFCAF">
      <w:pPr>
        <w:pStyle w:val="2"/>
        <w:spacing w:before="176" w:line="219" w:lineRule="auto"/>
        <w:ind w:left="683"/>
      </w:pPr>
      <w:r>
        <w:rPr>
          <w:b/>
          <w:bCs/>
          <w:spacing w:val="-3"/>
        </w:rPr>
        <w:t>4、工矿、仓储用地基准地价</w:t>
      </w:r>
    </w:p>
    <w:p w14:paraId="6EDD3F8B">
      <w:pPr>
        <w:pStyle w:val="2"/>
        <w:spacing w:before="162" w:line="218" w:lineRule="auto"/>
        <w:ind w:left="2024"/>
        <w:rPr>
          <w:sz w:val="24"/>
          <w:szCs w:val="24"/>
        </w:rPr>
      </w:pPr>
      <w:r>
        <w:rPr>
          <w:b/>
          <w:bCs/>
          <w:spacing w:val="-3"/>
          <w:sz w:val="24"/>
          <w:szCs w:val="24"/>
        </w:rPr>
        <w:t>表</w:t>
      </w:r>
      <w:r>
        <w:rPr>
          <w:spacing w:val="-39"/>
          <w:sz w:val="24"/>
          <w:szCs w:val="24"/>
        </w:rPr>
        <w:t xml:space="preserve"> </w:t>
      </w:r>
      <w:r>
        <w:rPr>
          <w:b/>
          <w:bCs/>
          <w:spacing w:val="-3"/>
          <w:sz w:val="24"/>
          <w:szCs w:val="24"/>
        </w:rPr>
        <w:t>4-2-5</w:t>
      </w:r>
      <w:r>
        <w:rPr>
          <w:spacing w:val="-3"/>
          <w:sz w:val="24"/>
          <w:szCs w:val="24"/>
        </w:rPr>
        <w:t xml:space="preserve">  </w:t>
      </w:r>
      <w:r>
        <w:rPr>
          <w:b/>
          <w:bCs/>
          <w:spacing w:val="-3"/>
          <w:sz w:val="24"/>
          <w:szCs w:val="24"/>
        </w:rPr>
        <w:t>永春县各乡镇工矿、仓储用地基准地价表</w:t>
      </w:r>
    </w:p>
    <w:p w14:paraId="3BA0D2AC">
      <w:pPr>
        <w:spacing w:line="14" w:lineRule="exact"/>
      </w:pPr>
    </w:p>
    <w:tbl>
      <w:tblPr>
        <w:tblStyle w:val="5"/>
        <w:tblW w:w="8986" w:type="dxa"/>
        <w:tblInd w:w="2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351"/>
        <w:gridCol w:w="1137"/>
        <w:gridCol w:w="1252"/>
        <w:gridCol w:w="844"/>
        <w:gridCol w:w="1246"/>
        <w:gridCol w:w="1156"/>
      </w:tblGrid>
      <w:tr w14:paraId="5463E9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trPr>
        <w:tc>
          <w:tcPr>
            <w:tcW w:w="8986" w:type="dxa"/>
            <w:gridSpan w:val="6"/>
            <w:vAlign w:val="top"/>
          </w:tcPr>
          <w:p w14:paraId="0D9BE1EC">
            <w:pPr>
              <w:pStyle w:val="6"/>
              <w:spacing w:before="34" w:line="217" w:lineRule="auto"/>
              <w:ind w:left="4107"/>
              <w:rPr>
                <w:sz w:val="19"/>
                <w:szCs w:val="19"/>
              </w:rPr>
            </w:pPr>
            <w:r>
              <w:rPr>
                <w:spacing w:val="4"/>
                <w:sz w:val="19"/>
                <w:szCs w:val="19"/>
              </w:rPr>
              <w:t>工业用地</w:t>
            </w:r>
          </w:p>
        </w:tc>
      </w:tr>
      <w:tr w14:paraId="05FFBE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3351" w:type="dxa"/>
            <w:vMerge w:val="restart"/>
            <w:tcBorders>
              <w:bottom w:val="nil"/>
            </w:tcBorders>
            <w:vAlign w:val="top"/>
          </w:tcPr>
          <w:p w14:paraId="1D1E7B10">
            <w:pPr>
              <w:pStyle w:val="6"/>
              <w:spacing w:before="167" w:line="228" w:lineRule="auto"/>
              <w:ind w:left="1505"/>
              <w:rPr>
                <w:sz w:val="19"/>
                <w:szCs w:val="19"/>
              </w:rPr>
            </w:pPr>
            <w:r>
              <w:rPr>
                <w:spacing w:val="-4"/>
                <w:sz w:val="19"/>
                <w:szCs w:val="19"/>
              </w:rPr>
              <w:t>乡镇</w:t>
            </w:r>
          </w:p>
        </w:tc>
        <w:tc>
          <w:tcPr>
            <w:tcW w:w="2389" w:type="dxa"/>
            <w:gridSpan w:val="2"/>
            <w:vAlign w:val="top"/>
          </w:tcPr>
          <w:p w14:paraId="389EBAB4">
            <w:pPr>
              <w:pStyle w:val="6"/>
              <w:spacing w:before="33" w:line="216" w:lineRule="auto"/>
              <w:ind w:left="1065"/>
              <w:rPr>
                <w:sz w:val="19"/>
                <w:szCs w:val="19"/>
              </w:rPr>
            </w:pPr>
            <w:r>
              <w:rPr>
                <w:spacing w:val="-14"/>
                <w:sz w:val="19"/>
                <w:szCs w:val="19"/>
              </w:rPr>
              <w:t>Ⅰ级</w:t>
            </w:r>
          </w:p>
        </w:tc>
        <w:tc>
          <w:tcPr>
            <w:tcW w:w="2090" w:type="dxa"/>
            <w:gridSpan w:val="2"/>
            <w:vAlign w:val="top"/>
          </w:tcPr>
          <w:p w14:paraId="02D6F9F5">
            <w:pPr>
              <w:pStyle w:val="6"/>
              <w:spacing w:before="33" w:line="216" w:lineRule="auto"/>
              <w:ind w:left="885"/>
              <w:rPr>
                <w:sz w:val="19"/>
                <w:szCs w:val="19"/>
              </w:rPr>
            </w:pPr>
            <w:r>
              <w:rPr>
                <w:spacing w:val="-6"/>
                <w:sz w:val="19"/>
                <w:szCs w:val="19"/>
              </w:rPr>
              <w:t>Ⅱ级</w:t>
            </w:r>
          </w:p>
        </w:tc>
        <w:tc>
          <w:tcPr>
            <w:tcW w:w="1156" w:type="dxa"/>
            <w:vMerge w:val="restart"/>
            <w:tcBorders>
              <w:bottom w:val="nil"/>
            </w:tcBorders>
            <w:vAlign w:val="top"/>
          </w:tcPr>
          <w:p w14:paraId="73A45C22">
            <w:pPr>
              <w:pStyle w:val="6"/>
              <w:spacing w:before="38" w:line="227" w:lineRule="auto"/>
              <w:ind w:left="389"/>
              <w:rPr>
                <w:sz w:val="19"/>
                <w:szCs w:val="19"/>
              </w:rPr>
            </w:pPr>
            <w:r>
              <w:rPr>
                <w:spacing w:val="2"/>
                <w:sz w:val="19"/>
                <w:szCs w:val="19"/>
              </w:rPr>
              <w:t>修正</w:t>
            </w:r>
          </w:p>
          <w:p w14:paraId="759E0530">
            <w:pPr>
              <w:pStyle w:val="6"/>
              <w:spacing w:before="25" w:line="221" w:lineRule="auto"/>
              <w:ind w:left="396"/>
              <w:rPr>
                <w:sz w:val="19"/>
                <w:szCs w:val="19"/>
              </w:rPr>
            </w:pPr>
            <w:r>
              <w:rPr>
                <w:spacing w:val="-1"/>
                <w:sz w:val="19"/>
                <w:szCs w:val="19"/>
              </w:rPr>
              <w:t>幅度</w:t>
            </w:r>
          </w:p>
        </w:tc>
      </w:tr>
      <w:tr w14:paraId="14AB70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3351" w:type="dxa"/>
            <w:vMerge w:val="continue"/>
            <w:tcBorders>
              <w:top w:val="nil"/>
            </w:tcBorders>
            <w:vAlign w:val="top"/>
          </w:tcPr>
          <w:p w14:paraId="4D000D46">
            <w:pPr>
              <w:rPr>
                <w:rFonts w:ascii="Arial"/>
                <w:sz w:val="21"/>
              </w:rPr>
            </w:pPr>
          </w:p>
        </w:tc>
        <w:tc>
          <w:tcPr>
            <w:tcW w:w="1137" w:type="dxa"/>
            <w:vAlign w:val="top"/>
          </w:tcPr>
          <w:p w14:paraId="57E08374">
            <w:pPr>
              <w:pStyle w:val="6"/>
              <w:spacing w:before="31" w:line="216" w:lineRule="auto"/>
              <w:ind w:left="335"/>
              <w:rPr>
                <w:sz w:val="19"/>
                <w:szCs w:val="19"/>
              </w:rPr>
            </w:pPr>
            <w:r>
              <w:rPr>
                <w:spacing w:val="-1"/>
                <w:sz w:val="19"/>
                <w:szCs w:val="19"/>
              </w:rPr>
              <w:t>元/㎡</w:t>
            </w:r>
          </w:p>
        </w:tc>
        <w:tc>
          <w:tcPr>
            <w:tcW w:w="1252" w:type="dxa"/>
            <w:vAlign w:val="top"/>
          </w:tcPr>
          <w:p w14:paraId="3CFD5D12">
            <w:pPr>
              <w:pStyle w:val="6"/>
              <w:spacing w:before="31" w:line="216" w:lineRule="auto"/>
              <w:ind w:left="289"/>
              <w:rPr>
                <w:sz w:val="19"/>
                <w:szCs w:val="19"/>
              </w:rPr>
            </w:pPr>
            <w:r>
              <w:rPr>
                <w:spacing w:val="4"/>
                <w:sz w:val="19"/>
                <w:szCs w:val="19"/>
              </w:rPr>
              <w:t>万元/亩</w:t>
            </w:r>
          </w:p>
        </w:tc>
        <w:tc>
          <w:tcPr>
            <w:tcW w:w="844" w:type="dxa"/>
            <w:vAlign w:val="top"/>
          </w:tcPr>
          <w:p w14:paraId="3D6447C8">
            <w:pPr>
              <w:pStyle w:val="6"/>
              <w:spacing w:before="31" w:line="216" w:lineRule="auto"/>
              <w:ind w:left="188"/>
              <w:rPr>
                <w:sz w:val="19"/>
                <w:szCs w:val="19"/>
              </w:rPr>
            </w:pPr>
            <w:r>
              <w:rPr>
                <w:spacing w:val="-1"/>
                <w:sz w:val="19"/>
                <w:szCs w:val="19"/>
              </w:rPr>
              <w:t>元/㎡</w:t>
            </w:r>
          </w:p>
        </w:tc>
        <w:tc>
          <w:tcPr>
            <w:tcW w:w="1246" w:type="dxa"/>
            <w:vAlign w:val="top"/>
          </w:tcPr>
          <w:p w14:paraId="699A7680">
            <w:pPr>
              <w:pStyle w:val="6"/>
              <w:spacing w:before="31" w:line="216" w:lineRule="auto"/>
              <w:ind w:left="288"/>
              <w:rPr>
                <w:sz w:val="19"/>
                <w:szCs w:val="19"/>
              </w:rPr>
            </w:pPr>
            <w:r>
              <w:rPr>
                <w:spacing w:val="4"/>
                <w:sz w:val="19"/>
                <w:szCs w:val="19"/>
              </w:rPr>
              <w:t>万元/亩</w:t>
            </w:r>
          </w:p>
        </w:tc>
        <w:tc>
          <w:tcPr>
            <w:tcW w:w="1156" w:type="dxa"/>
            <w:vMerge w:val="continue"/>
            <w:tcBorders>
              <w:top w:val="nil"/>
            </w:tcBorders>
            <w:vAlign w:val="top"/>
          </w:tcPr>
          <w:p w14:paraId="4DFC5607">
            <w:pPr>
              <w:rPr>
                <w:rFonts w:ascii="Arial"/>
                <w:sz w:val="21"/>
              </w:rPr>
            </w:pPr>
          </w:p>
        </w:tc>
      </w:tr>
      <w:tr w14:paraId="543158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3351" w:type="dxa"/>
            <w:vAlign w:val="top"/>
          </w:tcPr>
          <w:p w14:paraId="2032D0F9">
            <w:pPr>
              <w:pStyle w:val="6"/>
              <w:spacing w:before="31" w:line="215" w:lineRule="auto"/>
              <w:ind w:left="587"/>
              <w:rPr>
                <w:sz w:val="19"/>
                <w:szCs w:val="19"/>
              </w:rPr>
            </w:pPr>
            <w:r>
              <w:rPr>
                <w:spacing w:val="8"/>
                <w:sz w:val="19"/>
                <w:szCs w:val="19"/>
              </w:rPr>
              <w:t>蓬壶、达埔、苏坑、介福</w:t>
            </w:r>
          </w:p>
        </w:tc>
        <w:tc>
          <w:tcPr>
            <w:tcW w:w="1137" w:type="dxa"/>
            <w:vAlign w:val="top"/>
          </w:tcPr>
          <w:p w14:paraId="555D033D">
            <w:pPr>
              <w:pStyle w:val="6"/>
              <w:spacing w:before="31" w:line="215" w:lineRule="auto"/>
              <w:ind w:left="426"/>
              <w:rPr>
                <w:sz w:val="19"/>
                <w:szCs w:val="19"/>
              </w:rPr>
            </w:pPr>
            <w:r>
              <w:rPr>
                <w:spacing w:val="2"/>
                <w:sz w:val="19"/>
                <w:szCs w:val="19"/>
              </w:rPr>
              <w:t>297</w:t>
            </w:r>
          </w:p>
        </w:tc>
        <w:tc>
          <w:tcPr>
            <w:tcW w:w="1252" w:type="dxa"/>
            <w:vAlign w:val="top"/>
          </w:tcPr>
          <w:p w14:paraId="4EFCCC09">
            <w:pPr>
              <w:pStyle w:val="6"/>
              <w:spacing w:before="31" w:line="215" w:lineRule="auto"/>
              <w:ind w:left="444"/>
              <w:rPr>
                <w:sz w:val="19"/>
                <w:szCs w:val="19"/>
              </w:rPr>
            </w:pPr>
            <w:r>
              <w:rPr>
                <w:sz w:val="19"/>
                <w:szCs w:val="19"/>
              </w:rPr>
              <w:t>19.8</w:t>
            </w:r>
          </w:p>
        </w:tc>
        <w:tc>
          <w:tcPr>
            <w:tcW w:w="844" w:type="dxa"/>
            <w:vAlign w:val="top"/>
          </w:tcPr>
          <w:p w14:paraId="0DCA2F04">
            <w:pPr>
              <w:pStyle w:val="6"/>
              <w:spacing w:before="31" w:line="215" w:lineRule="auto"/>
              <w:ind w:left="279"/>
              <w:rPr>
                <w:sz w:val="19"/>
                <w:szCs w:val="19"/>
              </w:rPr>
            </w:pPr>
            <w:r>
              <w:rPr>
                <w:spacing w:val="2"/>
                <w:sz w:val="19"/>
                <w:szCs w:val="19"/>
              </w:rPr>
              <w:t>254</w:t>
            </w:r>
          </w:p>
        </w:tc>
        <w:tc>
          <w:tcPr>
            <w:tcW w:w="1246" w:type="dxa"/>
            <w:vAlign w:val="top"/>
          </w:tcPr>
          <w:p w14:paraId="45F90383">
            <w:pPr>
              <w:pStyle w:val="6"/>
              <w:spacing w:before="31" w:line="215" w:lineRule="auto"/>
              <w:ind w:left="444"/>
              <w:rPr>
                <w:sz w:val="19"/>
                <w:szCs w:val="19"/>
              </w:rPr>
            </w:pPr>
            <w:r>
              <w:rPr>
                <w:sz w:val="19"/>
                <w:szCs w:val="19"/>
              </w:rPr>
              <w:t>16.9</w:t>
            </w:r>
          </w:p>
        </w:tc>
        <w:tc>
          <w:tcPr>
            <w:tcW w:w="1156" w:type="dxa"/>
            <w:vAlign w:val="top"/>
          </w:tcPr>
          <w:p w14:paraId="40667326">
            <w:pPr>
              <w:pStyle w:val="6"/>
              <w:spacing w:before="31" w:line="215" w:lineRule="auto"/>
              <w:ind w:left="359"/>
              <w:rPr>
                <w:sz w:val="19"/>
                <w:szCs w:val="19"/>
              </w:rPr>
            </w:pPr>
            <w:r>
              <w:rPr>
                <w:spacing w:val="-7"/>
                <w:sz w:val="19"/>
                <w:szCs w:val="19"/>
              </w:rPr>
              <w:t>±</w:t>
            </w:r>
            <w:r>
              <w:rPr>
                <w:spacing w:val="-72"/>
                <w:sz w:val="19"/>
                <w:szCs w:val="19"/>
              </w:rPr>
              <w:t xml:space="preserve"> </w:t>
            </w:r>
            <w:r>
              <w:rPr>
                <w:spacing w:val="-7"/>
                <w:sz w:val="19"/>
                <w:szCs w:val="19"/>
              </w:rPr>
              <w:t>18%</w:t>
            </w:r>
          </w:p>
        </w:tc>
      </w:tr>
      <w:tr w14:paraId="091D9A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2" w:hRule="atLeast"/>
        </w:trPr>
        <w:tc>
          <w:tcPr>
            <w:tcW w:w="3351" w:type="dxa"/>
            <w:vAlign w:val="top"/>
          </w:tcPr>
          <w:p w14:paraId="73458C35">
            <w:pPr>
              <w:pStyle w:val="6"/>
              <w:spacing w:before="31" w:line="226" w:lineRule="auto"/>
              <w:ind w:left="124"/>
              <w:rPr>
                <w:sz w:val="19"/>
                <w:szCs w:val="19"/>
              </w:rPr>
            </w:pPr>
            <w:r>
              <w:rPr>
                <w:spacing w:val="6"/>
                <w:sz w:val="19"/>
                <w:szCs w:val="19"/>
              </w:rPr>
              <w:t>下洋、坑仔口、吾峰、湖洋、一都、</w:t>
            </w:r>
          </w:p>
          <w:p w14:paraId="59948261">
            <w:pPr>
              <w:pStyle w:val="6"/>
              <w:spacing w:before="27" w:line="214" w:lineRule="auto"/>
              <w:ind w:left="888"/>
              <w:rPr>
                <w:sz w:val="19"/>
                <w:szCs w:val="19"/>
              </w:rPr>
            </w:pPr>
            <w:r>
              <w:rPr>
                <w:spacing w:val="7"/>
                <w:sz w:val="19"/>
                <w:szCs w:val="19"/>
              </w:rPr>
              <w:t>锦斗、玉斗、桂洋</w:t>
            </w:r>
          </w:p>
        </w:tc>
        <w:tc>
          <w:tcPr>
            <w:tcW w:w="1137" w:type="dxa"/>
            <w:vAlign w:val="top"/>
          </w:tcPr>
          <w:p w14:paraId="2569AFF4">
            <w:pPr>
              <w:pStyle w:val="6"/>
              <w:spacing w:before="161" w:line="253" w:lineRule="exact"/>
              <w:ind w:left="426"/>
              <w:rPr>
                <w:sz w:val="19"/>
                <w:szCs w:val="19"/>
              </w:rPr>
            </w:pPr>
            <w:r>
              <w:rPr>
                <w:spacing w:val="2"/>
                <w:position w:val="1"/>
                <w:sz w:val="19"/>
                <w:szCs w:val="19"/>
              </w:rPr>
              <w:t>265</w:t>
            </w:r>
          </w:p>
        </w:tc>
        <w:tc>
          <w:tcPr>
            <w:tcW w:w="1252" w:type="dxa"/>
            <w:vAlign w:val="top"/>
          </w:tcPr>
          <w:p w14:paraId="3F58FB74">
            <w:pPr>
              <w:pStyle w:val="6"/>
              <w:spacing w:before="161" w:line="252" w:lineRule="exact"/>
              <w:ind w:left="444"/>
              <w:rPr>
                <w:sz w:val="19"/>
                <w:szCs w:val="19"/>
              </w:rPr>
            </w:pPr>
            <w:r>
              <w:rPr>
                <w:position w:val="1"/>
                <w:sz w:val="19"/>
                <w:szCs w:val="19"/>
              </w:rPr>
              <w:t>17.7</w:t>
            </w:r>
          </w:p>
        </w:tc>
        <w:tc>
          <w:tcPr>
            <w:tcW w:w="844" w:type="dxa"/>
            <w:vAlign w:val="top"/>
          </w:tcPr>
          <w:p w14:paraId="77E2054B">
            <w:pPr>
              <w:pStyle w:val="6"/>
              <w:spacing w:before="161" w:line="253" w:lineRule="exact"/>
              <w:ind w:left="279"/>
              <w:rPr>
                <w:sz w:val="19"/>
                <w:szCs w:val="19"/>
              </w:rPr>
            </w:pPr>
            <w:r>
              <w:rPr>
                <w:spacing w:val="2"/>
                <w:position w:val="1"/>
                <w:sz w:val="19"/>
                <w:szCs w:val="19"/>
              </w:rPr>
              <w:t>207</w:t>
            </w:r>
          </w:p>
        </w:tc>
        <w:tc>
          <w:tcPr>
            <w:tcW w:w="1246" w:type="dxa"/>
            <w:vAlign w:val="top"/>
          </w:tcPr>
          <w:p w14:paraId="103042CC">
            <w:pPr>
              <w:pStyle w:val="6"/>
              <w:spacing w:before="161" w:line="252" w:lineRule="exact"/>
              <w:ind w:left="444"/>
              <w:rPr>
                <w:sz w:val="19"/>
                <w:szCs w:val="19"/>
              </w:rPr>
            </w:pPr>
            <w:r>
              <w:rPr>
                <w:position w:val="1"/>
                <w:sz w:val="19"/>
                <w:szCs w:val="19"/>
              </w:rPr>
              <w:t>13.8</w:t>
            </w:r>
          </w:p>
        </w:tc>
        <w:tc>
          <w:tcPr>
            <w:tcW w:w="1156" w:type="dxa"/>
            <w:vAlign w:val="top"/>
          </w:tcPr>
          <w:p w14:paraId="31D54EA4">
            <w:pPr>
              <w:pStyle w:val="6"/>
              <w:spacing w:before="161" w:line="241" w:lineRule="auto"/>
              <w:ind w:left="359"/>
              <w:rPr>
                <w:sz w:val="19"/>
                <w:szCs w:val="19"/>
              </w:rPr>
            </w:pPr>
            <w:r>
              <w:rPr>
                <w:spacing w:val="-7"/>
                <w:sz w:val="19"/>
                <w:szCs w:val="19"/>
              </w:rPr>
              <w:t>±</w:t>
            </w:r>
            <w:r>
              <w:rPr>
                <w:spacing w:val="-72"/>
                <w:sz w:val="19"/>
                <w:szCs w:val="19"/>
              </w:rPr>
              <w:t xml:space="preserve"> </w:t>
            </w:r>
            <w:r>
              <w:rPr>
                <w:spacing w:val="-7"/>
                <w:sz w:val="19"/>
                <w:szCs w:val="19"/>
              </w:rPr>
              <w:t>18%</w:t>
            </w:r>
          </w:p>
        </w:tc>
      </w:tr>
      <w:tr w14:paraId="3CF3C8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3351" w:type="dxa"/>
            <w:vAlign w:val="top"/>
          </w:tcPr>
          <w:p w14:paraId="5A13ADA6">
            <w:pPr>
              <w:pStyle w:val="6"/>
              <w:spacing w:before="35" w:line="214" w:lineRule="auto"/>
              <w:ind w:left="585"/>
              <w:rPr>
                <w:sz w:val="19"/>
                <w:szCs w:val="19"/>
              </w:rPr>
            </w:pPr>
            <w:r>
              <w:rPr>
                <w:spacing w:val="8"/>
                <w:sz w:val="19"/>
                <w:szCs w:val="19"/>
              </w:rPr>
              <w:t>横口、呈祥、外山、仙夹</w:t>
            </w:r>
          </w:p>
        </w:tc>
        <w:tc>
          <w:tcPr>
            <w:tcW w:w="1137" w:type="dxa"/>
            <w:vAlign w:val="top"/>
          </w:tcPr>
          <w:p w14:paraId="24973285">
            <w:pPr>
              <w:pStyle w:val="6"/>
              <w:spacing w:before="35" w:line="214" w:lineRule="auto"/>
              <w:ind w:left="426"/>
              <w:rPr>
                <w:sz w:val="19"/>
                <w:szCs w:val="19"/>
              </w:rPr>
            </w:pPr>
            <w:r>
              <w:rPr>
                <w:spacing w:val="2"/>
                <w:sz w:val="19"/>
                <w:szCs w:val="19"/>
              </w:rPr>
              <w:t>207</w:t>
            </w:r>
          </w:p>
        </w:tc>
        <w:tc>
          <w:tcPr>
            <w:tcW w:w="1252" w:type="dxa"/>
            <w:vAlign w:val="top"/>
          </w:tcPr>
          <w:p w14:paraId="7429CC31">
            <w:pPr>
              <w:pStyle w:val="6"/>
              <w:spacing w:before="35" w:line="214" w:lineRule="auto"/>
              <w:ind w:left="444"/>
              <w:rPr>
                <w:sz w:val="19"/>
                <w:szCs w:val="19"/>
              </w:rPr>
            </w:pPr>
            <w:r>
              <w:rPr>
                <w:sz w:val="19"/>
                <w:szCs w:val="19"/>
              </w:rPr>
              <w:t>13.8</w:t>
            </w:r>
          </w:p>
        </w:tc>
        <w:tc>
          <w:tcPr>
            <w:tcW w:w="844" w:type="dxa"/>
            <w:vAlign w:val="top"/>
          </w:tcPr>
          <w:p w14:paraId="32D9D971">
            <w:pPr>
              <w:pStyle w:val="6"/>
              <w:spacing w:before="133" w:line="122" w:lineRule="exact"/>
              <w:ind w:left="376"/>
              <w:rPr>
                <w:sz w:val="19"/>
                <w:szCs w:val="19"/>
              </w:rPr>
            </w:pPr>
            <w:r>
              <w:rPr>
                <w:position w:val="-3"/>
                <w:sz w:val="19"/>
                <w:szCs w:val="19"/>
              </w:rPr>
              <w:t>-</w:t>
            </w:r>
          </w:p>
        </w:tc>
        <w:tc>
          <w:tcPr>
            <w:tcW w:w="1246" w:type="dxa"/>
            <w:vAlign w:val="top"/>
          </w:tcPr>
          <w:p w14:paraId="51BB2C0F">
            <w:pPr>
              <w:pStyle w:val="6"/>
              <w:spacing w:before="133" w:line="122" w:lineRule="exact"/>
              <w:ind w:left="578"/>
              <w:rPr>
                <w:sz w:val="19"/>
                <w:szCs w:val="19"/>
              </w:rPr>
            </w:pPr>
            <w:r>
              <w:rPr>
                <w:position w:val="-3"/>
                <w:sz w:val="19"/>
                <w:szCs w:val="19"/>
              </w:rPr>
              <w:t>-</w:t>
            </w:r>
          </w:p>
        </w:tc>
        <w:tc>
          <w:tcPr>
            <w:tcW w:w="1156" w:type="dxa"/>
            <w:vAlign w:val="top"/>
          </w:tcPr>
          <w:p w14:paraId="3791C0DD">
            <w:pPr>
              <w:pStyle w:val="6"/>
              <w:spacing w:before="35" w:line="214" w:lineRule="auto"/>
              <w:ind w:left="359"/>
              <w:rPr>
                <w:sz w:val="19"/>
                <w:szCs w:val="19"/>
              </w:rPr>
            </w:pPr>
            <w:r>
              <w:rPr>
                <w:spacing w:val="-7"/>
                <w:sz w:val="19"/>
                <w:szCs w:val="19"/>
              </w:rPr>
              <w:t>±</w:t>
            </w:r>
            <w:r>
              <w:rPr>
                <w:spacing w:val="-72"/>
                <w:sz w:val="19"/>
                <w:szCs w:val="19"/>
              </w:rPr>
              <w:t xml:space="preserve"> </w:t>
            </w:r>
            <w:r>
              <w:rPr>
                <w:spacing w:val="-7"/>
                <w:sz w:val="19"/>
                <w:szCs w:val="19"/>
              </w:rPr>
              <w:t>18%</w:t>
            </w:r>
          </w:p>
        </w:tc>
      </w:tr>
      <w:tr w14:paraId="69615C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8986" w:type="dxa"/>
            <w:gridSpan w:val="6"/>
            <w:vAlign w:val="top"/>
          </w:tcPr>
          <w:p w14:paraId="6A4C7AE5">
            <w:pPr>
              <w:pStyle w:val="6"/>
              <w:spacing w:before="33" w:line="213" w:lineRule="auto"/>
              <w:ind w:left="3803"/>
              <w:rPr>
                <w:sz w:val="19"/>
                <w:szCs w:val="19"/>
              </w:rPr>
            </w:pPr>
            <w:r>
              <w:rPr>
                <w:spacing w:val="7"/>
                <w:sz w:val="19"/>
                <w:szCs w:val="19"/>
              </w:rPr>
              <w:t>盐田、采矿用地</w:t>
            </w:r>
          </w:p>
        </w:tc>
      </w:tr>
      <w:tr w14:paraId="586934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3351" w:type="dxa"/>
            <w:vMerge w:val="restart"/>
            <w:tcBorders>
              <w:bottom w:val="nil"/>
            </w:tcBorders>
            <w:vAlign w:val="top"/>
          </w:tcPr>
          <w:p w14:paraId="6313FE64">
            <w:pPr>
              <w:pStyle w:val="6"/>
              <w:spacing w:before="168" w:line="228" w:lineRule="auto"/>
              <w:ind w:left="1505"/>
              <w:rPr>
                <w:sz w:val="19"/>
                <w:szCs w:val="19"/>
              </w:rPr>
            </w:pPr>
            <w:r>
              <w:rPr>
                <w:spacing w:val="-4"/>
                <w:sz w:val="19"/>
                <w:szCs w:val="19"/>
              </w:rPr>
              <w:t>乡镇</w:t>
            </w:r>
          </w:p>
        </w:tc>
        <w:tc>
          <w:tcPr>
            <w:tcW w:w="2389" w:type="dxa"/>
            <w:gridSpan w:val="2"/>
            <w:vAlign w:val="top"/>
          </w:tcPr>
          <w:p w14:paraId="028B4DA7">
            <w:pPr>
              <w:pStyle w:val="6"/>
              <w:spacing w:before="33" w:line="214" w:lineRule="auto"/>
              <w:ind w:left="1065"/>
              <w:rPr>
                <w:sz w:val="19"/>
                <w:szCs w:val="19"/>
              </w:rPr>
            </w:pPr>
            <w:r>
              <w:rPr>
                <w:spacing w:val="-14"/>
                <w:sz w:val="19"/>
                <w:szCs w:val="19"/>
              </w:rPr>
              <w:t>Ⅰ级</w:t>
            </w:r>
          </w:p>
        </w:tc>
        <w:tc>
          <w:tcPr>
            <w:tcW w:w="2090" w:type="dxa"/>
            <w:gridSpan w:val="2"/>
            <w:vAlign w:val="top"/>
          </w:tcPr>
          <w:p w14:paraId="25899553">
            <w:pPr>
              <w:pStyle w:val="6"/>
              <w:spacing w:before="33" w:line="214" w:lineRule="auto"/>
              <w:ind w:left="885"/>
              <w:rPr>
                <w:sz w:val="19"/>
                <w:szCs w:val="19"/>
              </w:rPr>
            </w:pPr>
            <w:r>
              <w:rPr>
                <w:spacing w:val="-6"/>
                <w:sz w:val="19"/>
                <w:szCs w:val="19"/>
              </w:rPr>
              <w:t>Ⅱ级</w:t>
            </w:r>
          </w:p>
        </w:tc>
        <w:tc>
          <w:tcPr>
            <w:tcW w:w="1156" w:type="dxa"/>
            <w:vMerge w:val="restart"/>
            <w:tcBorders>
              <w:bottom w:val="nil"/>
            </w:tcBorders>
            <w:vAlign w:val="top"/>
          </w:tcPr>
          <w:p w14:paraId="7BDCA8D5">
            <w:pPr>
              <w:pStyle w:val="6"/>
              <w:spacing w:before="38" w:line="227" w:lineRule="auto"/>
              <w:ind w:left="389"/>
              <w:rPr>
                <w:sz w:val="19"/>
                <w:szCs w:val="19"/>
              </w:rPr>
            </w:pPr>
            <w:r>
              <w:rPr>
                <w:spacing w:val="2"/>
                <w:sz w:val="19"/>
                <w:szCs w:val="19"/>
              </w:rPr>
              <w:t>修正</w:t>
            </w:r>
          </w:p>
          <w:p w14:paraId="35C3DFF4">
            <w:pPr>
              <w:pStyle w:val="6"/>
              <w:spacing w:before="25" w:line="219" w:lineRule="auto"/>
              <w:ind w:left="396"/>
              <w:rPr>
                <w:sz w:val="19"/>
                <w:szCs w:val="19"/>
              </w:rPr>
            </w:pPr>
            <w:r>
              <w:rPr>
                <w:spacing w:val="-1"/>
                <w:sz w:val="19"/>
                <w:szCs w:val="19"/>
              </w:rPr>
              <w:t>幅度</w:t>
            </w:r>
          </w:p>
        </w:tc>
      </w:tr>
      <w:tr w14:paraId="24F12B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3351" w:type="dxa"/>
            <w:vMerge w:val="continue"/>
            <w:tcBorders>
              <w:top w:val="nil"/>
            </w:tcBorders>
            <w:vAlign w:val="top"/>
          </w:tcPr>
          <w:p w14:paraId="093208AD">
            <w:pPr>
              <w:rPr>
                <w:rFonts w:ascii="Arial"/>
                <w:sz w:val="21"/>
              </w:rPr>
            </w:pPr>
          </w:p>
        </w:tc>
        <w:tc>
          <w:tcPr>
            <w:tcW w:w="1137" w:type="dxa"/>
            <w:vAlign w:val="top"/>
          </w:tcPr>
          <w:p w14:paraId="03D364C6">
            <w:pPr>
              <w:pStyle w:val="6"/>
              <w:spacing w:before="33" w:line="214" w:lineRule="auto"/>
              <w:ind w:left="335"/>
              <w:rPr>
                <w:sz w:val="19"/>
                <w:szCs w:val="19"/>
              </w:rPr>
            </w:pPr>
            <w:r>
              <w:rPr>
                <w:spacing w:val="-1"/>
                <w:sz w:val="19"/>
                <w:szCs w:val="19"/>
              </w:rPr>
              <w:t>元/㎡</w:t>
            </w:r>
          </w:p>
        </w:tc>
        <w:tc>
          <w:tcPr>
            <w:tcW w:w="1252" w:type="dxa"/>
            <w:vAlign w:val="top"/>
          </w:tcPr>
          <w:p w14:paraId="3B17C725">
            <w:pPr>
              <w:pStyle w:val="6"/>
              <w:spacing w:before="33" w:line="214" w:lineRule="auto"/>
              <w:ind w:left="289"/>
              <w:rPr>
                <w:sz w:val="19"/>
                <w:szCs w:val="19"/>
              </w:rPr>
            </w:pPr>
            <w:r>
              <w:rPr>
                <w:spacing w:val="4"/>
                <w:sz w:val="19"/>
                <w:szCs w:val="19"/>
              </w:rPr>
              <w:t>万元/亩</w:t>
            </w:r>
          </w:p>
        </w:tc>
        <w:tc>
          <w:tcPr>
            <w:tcW w:w="844" w:type="dxa"/>
            <w:vAlign w:val="top"/>
          </w:tcPr>
          <w:p w14:paraId="6150E762">
            <w:pPr>
              <w:pStyle w:val="6"/>
              <w:spacing w:before="33" w:line="214" w:lineRule="auto"/>
              <w:ind w:left="188"/>
              <w:rPr>
                <w:sz w:val="19"/>
                <w:szCs w:val="19"/>
              </w:rPr>
            </w:pPr>
            <w:r>
              <w:rPr>
                <w:spacing w:val="-1"/>
                <w:sz w:val="19"/>
                <w:szCs w:val="19"/>
              </w:rPr>
              <w:t>元/㎡</w:t>
            </w:r>
          </w:p>
        </w:tc>
        <w:tc>
          <w:tcPr>
            <w:tcW w:w="1246" w:type="dxa"/>
            <w:vAlign w:val="top"/>
          </w:tcPr>
          <w:p w14:paraId="4BAB745E">
            <w:pPr>
              <w:pStyle w:val="6"/>
              <w:spacing w:before="33" w:line="214" w:lineRule="auto"/>
              <w:ind w:left="288"/>
              <w:rPr>
                <w:sz w:val="19"/>
                <w:szCs w:val="19"/>
              </w:rPr>
            </w:pPr>
            <w:r>
              <w:rPr>
                <w:spacing w:val="4"/>
                <w:sz w:val="19"/>
                <w:szCs w:val="19"/>
              </w:rPr>
              <w:t>万元/亩</w:t>
            </w:r>
          </w:p>
        </w:tc>
        <w:tc>
          <w:tcPr>
            <w:tcW w:w="1156" w:type="dxa"/>
            <w:vMerge w:val="continue"/>
            <w:tcBorders>
              <w:top w:val="nil"/>
            </w:tcBorders>
            <w:vAlign w:val="top"/>
          </w:tcPr>
          <w:p w14:paraId="3A636BFE">
            <w:pPr>
              <w:rPr>
                <w:rFonts w:ascii="Arial"/>
                <w:sz w:val="21"/>
              </w:rPr>
            </w:pPr>
          </w:p>
        </w:tc>
      </w:tr>
      <w:tr w14:paraId="6C9AEB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3351" w:type="dxa"/>
            <w:vAlign w:val="top"/>
          </w:tcPr>
          <w:p w14:paraId="1961ABDA">
            <w:pPr>
              <w:pStyle w:val="6"/>
              <w:spacing w:before="35" w:line="214" w:lineRule="auto"/>
              <w:ind w:left="587"/>
              <w:rPr>
                <w:sz w:val="19"/>
                <w:szCs w:val="19"/>
              </w:rPr>
            </w:pPr>
            <w:r>
              <w:rPr>
                <w:spacing w:val="8"/>
                <w:sz w:val="19"/>
                <w:szCs w:val="19"/>
              </w:rPr>
              <w:t>蓬壶、达埔、苏坑、介福</w:t>
            </w:r>
          </w:p>
        </w:tc>
        <w:tc>
          <w:tcPr>
            <w:tcW w:w="1137" w:type="dxa"/>
            <w:vAlign w:val="top"/>
          </w:tcPr>
          <w:p w14:paraId="17734F20">
            <w:pPr>
              <w:pStyle w:val="6"/>
              <w:spacing w:before="35" w:line="214" w:lineRule="auto"/>
              <w:ind w:left="426"/>
              <w:rPr>
                <w:sz w:val="19"/>
                <w:szCs w:val="19"/>
              </w:rPr>
            </w:pPr>
            <w:r>
              <w:rPr>
                <w:spacing w:val="2"/>
                <w:sz w:val="19"/>
                <w:szCs w:val="19"/>
              </w:rPr>
              <w:t>237</w:t>
            </w:r>
          </w:p>
        </w:tc>
        <w:tc>
          <w:tcPr>
            <w:tcW w:w="1252" w:type="dxa"/>
            <w:vAlign w:val="top"/>
          </w:tcPr>
          <w:p w14:paraId="724CD83D">
            <w:pPr>
              <w:pStyle w:val="6"/>
              <w:spacing w:before="35" w:line="214" w:lineRule="auto"/>
              <w:ind w:left="444"/>
              <w:rPr>
                <w:sz w:val="19"/>
                <w:szCs w:val="19"/>
              </w:rPr>
            </w:pPr>
            <w:r>
              <w:rPr>
                <w:sz w:val="19"/>
                <w:szCs w:val="19"/>
              </w:rPr>
              <w:t>15.8</w:t>
            </w:r>
          </w:p>
        </w:tc>
        <w:tc>
          <w:tcPr>
            <w:tcW w:w="844" w:type="dxa"/>
            <w:vAlign w:val="top"/>
          </w:tcPr>
          <w:p w14:paraId="3A13E087">
            <w:pPr>
              <w:pStyle w:val="6"/>
              <w:spacing w:before="35" w:line="214" w:lineRule="auto"/>
              <w:ind w:left="279"/>
              <w:rPr>
                <w:sz w:val="19"/>
                <w:szCs w:val="19"/>
              </w:rPr>
            </w:pPr>
            <w:r>
              <w:rPr>
                <w:spacing w:val="2"/>
                <w:sz w:val="19"/>
                <w:szCs w:val="19"/>
              </w:rPr>
              <w:t>204</w:t>
            </w:r>
          </w:p>
        </w:tc>
        <w:tc>
          <w:tcPr>
            <w:tcW w:w="1246" w:type="dxa"/>
            <w:vAlign w:val="top"/>
          </w:tcPr>
          <w:p w14:paraId="2FCFFF4B">
            <w:pPr>
              <w:pStyle w:val="6"/>
              <w:spacing w:before="35" w:line="214" w:lineRule="auto"/>
              <w:ind w:left="444"/>
              <w:rPr>
                <w:sz w:val="19"/>
                <w:szCs w:val="19"/>
              </w:rPr>
            </w:pPr>
            <w:r>
              <w:rPr>
                <w:sz w:val="19"/>
                <w:szCs w:val="19"/>
              </w:rPr>
              <w:t>13.6</w:t>
            </w:r>
          </w:p>
        </w:tc>
        <w:tc>
          <w:tcPr>
            <w:tcW w:w="1156" w:type="dxa"/>
            <w:vAlign w:val="top"/>
          </w:tcPr>
          <w:p w14:paraId="5B98CB18">
            <w:pPr>
              <w:pStyle w:val="6"/>
              <w:spacing w:before="35" w:line="214" w:lineRule="auto"/>
              <w:ind w:left="359"/>
              <w:rPr>
                <w:sz w:val="19"/>
                <w:szCs w:val="19"/>
              </w:rPr>
            </w:pPr>
            <w:r>
              <w:rPr>
                <w:spacing w:val="-7"/>
                <w:sz w:val="19"/>
                <w:szCs w:val="19"/>
              </w:rPr>
              <w:t>±</w:t>
            </w:r>
            <w:r>
              <w:rPr>
                <w:spacing w:val="-72"/>
                <w:sz w:val="19"/>
                <w:szCs w:val="19"/>
              </w:rPr>
              <w:t xml:space="preserve"> </w:t>
            </w:r>
            <w:r>
              <w:rPr>
                <w:spacing w:val="-7"/>
                <w:sz w:val="19"/>
                <w:szCs w:val="19"/>
              </w:rPr>
              <w:t>18%</w:t>
            </w:r>
          </w:p>
        </w:tc>
      </w:tr>
      <w:tr w14:paraId="6B9837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2" w:hRule="atLeast"/>
        </w:trPr>
        <w:tc>
          <w:tcPr>
            <w:tcW w:w="3351" w:type="dxa"/>
            <w:vAlign w:val="top"/>
          </w:tcPr>
          <w:p w14:paraId="3A28D9FD">
            <w:pPr>
              <w:pStyle w:val="6"/>
              <w:spacing w:before="33" w:line="226" w:lineRule="auto"/>
              <w:ind w:left="124"/>
              <w:rPr>
                <w:sz w:val="19"/>
                <w:szCs w:val="19"/>
              </w:rPr>
            </w:pPr>
            <w:r>
              <w:rPr>
                <w:spacing w:val="6"/>
                <w:sz w:val="19"/>
                <w:szCs w:val="19"/>
              </w:rPr>
              <w:t>下洋、坑仔口、吾峰、湖洋、一都、</w:t>
            </w:r>
          </w:p>
          <w:p w14:paraId="775CC9E4">
            <w:pPr>
              <w:pStyle w:val="6"/>
              <w:spacing w:before="26" w:line="213" w:lineRule="auto"/>
              <w:ind w:left="888"/>
              <w:rPr>
                <w:sz w:val="19"/>
                <w:szCs w:val="19"/>
              </w:rPr>
            </w:pPr>
            <w:r>
              <w:rPr>
                <w:spacing w:val="7"/>
                <w:sz w:val="19"/>
                <w:szCs w:val="19"/>
              </w:rPr>
              <w:t>锦斗、玉斗、桂洋</w:t>
            </w:r>
          </w:p>
        </w:tc>
        <w:tc>
          <w:tcPr>
            <w:tcW w:w="1137" w:type="dxa"/>
            <w:vAlign w:val="top"/>
          </w:tcPr>
          <w:p w14:paraId="1F0A85BC">
            <w:pPr>
              <w:pStyle w:val="6"/>
              <w:spacing w:before="163" w:line="254" w:lineRule="exact"/>
              <w:ind w:left="426"/>
              <w:rPr>
                <w:sz w:val="19"/>
                <w:szCs w:val="19"/>
              </w:rPr>
            </w:pPr>
            <w:r>
              <w:rPr>
                <w:spacing w:val="2"/>
                <w:position w:val="1"/>
                <w:sz w:val="19"/>
                <w:szCs w:val="19"/>
              </w:rPr>
              <w:t>212</w:t>
            </w:r>
          </w:p>
        </w:tc>
        <w:tc>
          <w:tcPr>
            <w:tcW w:w="1252" w:type="dxa"/>
            <w:vAlign w:val="top"/>
          </w:tcPr>
          <w:p w14:paraId="3F687280">
            <w:pPr>
              <w:pStyle w:val="6"/>
              <w:spacing w:before="163" w:line="252" w:lineRule="exact"/>
              <w:ind w:left="444"/>
              <w:rPr>
                <w:sz w:val="19"/>
                <w:szCs w:val="19"/>
              </w:rPr>
            </w:pPr>
            <w:r>
              <w:rPr>
                <w:position w:val="1"/>
                <w:sz w:val="19"/>
                <w:szCs w:val="19"/>
              </w:rPr>
              <w:t>14.1</w:t>
            </w:r>
          </w:p>
        </w:tc>
        <w:tc>
          <w:tcPr>
            <w:tcW w:w="844" w:type="dxa"/>
            <w:vAlign w:val="top"/>
          </w:tcPr>
          <w:p w14:paraId="58A31F77">
            <w:pPr>
              <w:pStyle w:val="6"/>
              <w:spacing w:before="163" w:line="253" w:lineRule="exact"/>
              <w:ind w:left="292"/>
              <w:rPr>
                <w:sz w:val="19"/>
                <w:szCs w:val="19"/>
              </w:rPr>
            </w:pPr>
            <w:r>
              <w:rPr>
                <w:spacing w:val="-2"/>
                <w:position w:val="1"/>
                <w:sz w:val="19"/>
                <w:szCs w:val="19"/>
              </w:rPr>
              <w:t>165</w:t>
            </w:r>
          </w:p>
        </w:tc>
        <w:tc>
          <w:tcPr>
            <w:tcW w:w="1246" w:type="dxa"/>
            <w:vAlign w:val="top"/>
          </w:tcPr>
          <w:p w14:paraId="6257EB05">
            <w:pPr>
              <w:pStyle w:val="6"/>
              <w:spacing w:before="163" w:line="254" w:lineRule="exact"/>
              <w:ind w:left="544"/>
              <w:rPr>
                <w:sz w:val="19"/>
                <w:szCs w:val="19"/>
              </w:rPr>
            </w:pPr>
            <w:r>
              <w:rPr>
                <w:spacing w:val="-3"/>
                <w:position w:val="1"/>
                <w:sz w:val="19"/>
                <w:szCs w:val="19"/>
              </w:rPr>
              <w:t>11</w:t>
            </w:r>
          </w:p>
        </w:tc>
        <w:tc>
          <w:tcPr>
            <w:tcW w:w="1156" w:type="dxa"/>
            <w:vAlign w:val="top"/>
          </w:tcPr>
          <w:p w14:paraId="00222586">
            <w:pPr>
              <w:pStyle w:val="6"/>
              <w:spacing w:before="163" w:line="241" w:lineRule="auto"/>
              <w:ind w:left="359"/>
              <w:rPr>
                <w:sz w:val="19"/>
                <w:szCs w:val="19"/>
              </w:rPr>
            </w:pPr>
            <w:r>
              <w:rPr>
                <w:spacing w:val="-7"/>
                <w:sz w:val="19"/>
                <w:szCs w:val="19"/>
              </w:rPr>
              <w:t>±</w:t>
            </w:r>
            <w:r>
              <w:rPr>
                <w:spacing w:val="-72"/>
                <w:sz w:val="19"/>
                <w:szCs w:val="19"/>
              </w:rPr>
              <w:t xml:space="preserve"> </w:t>
            </w:r>
            <w:r>
              <w:rPr>
                <w:spacing w:val="-7"/>
                <w:sz w:val="19"/>
                <w:szCs w:val="19"/>
              </w:rPr>
              <w:t>18%</w:t>
            </w:r>
          </w:p>
        </w:tc>
      </w:tr>
      <w:tr w14:paraId="0F3362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3351" w:type="dxa"/>
            <w:vAlign w:val="top"/>
          </w:tcPr>
          <w:p w14:paraId="0327F112">
            <w:pPr>
              <w:pStyle w:val="6"/>
              <w:spacing w:before="34" w:line="213" w:lineRule="auto"/>
              <w:ind w:left="585"/>
              <w:rPr>
                <w:sz w:val="19"/>
                <w:szCs w:val="19"/>
              </w:rPr>
            </w:pPr>
            <w:r>
              <w:rPr>
                <w:spacing w:val="8"/>
                <w:sz w:val="19"/>
                <w:szCs w:val="19"/>
              </w:rPr>
              <w:t>横口、呈祥、外山、仙夹</w:t>
            </w:r>
          </w:p>
        </w:tc>
        <w:tc>
          <w:tcPr>
            <w:tcW w:w="1137" w:type="dxa"/>
            <w:vAlign w:val="top"/>
          </w:tcPr>
          <w:p w14:paraId="4217408F">
            <w:pPr>
              <w:pStyle w:val="6"/>
              <w:spacing w:before="34" w:line="213" w:lineRule="auto"/>
              <w:ind w:left="439"/>
              <w:rPr>
                <w:sz w:val="19"/>
                <w:szCs w:val="19"/>
              </w:rPr>
            </w:pPr>
            <w:r>
              <w:rPr>
                <w:spacing w:val="-2"/>
                <w:sz w:val="19"/>
                <w:szCs w:val="19"/>
              </w:rPr>
              <w:t>165</w:t>
            </w:r>
          </w:p>
        </w:tc>
        <w:tc>
          <w:tcPr>
            <w:tcW w:w="1252" w:type="dxa"/>
            <w:vAlign w:val="top"/>
          </w:tcPr>
          <w:p w14:paraId="5F223D43">
            <w:pPr>
              <w:pStyle w:val="6"/>
              <w:spacing w:before="34" w:line="213" w:lineRule="auto"/>
              <w:ind w:left="545"/>
              <w:rPr>
                <w:sz w:val="19"/>
                <w:szCs w:val="19"/>
              </w:rPr>
            </w:pPr>
            <w:r>
              <w:rPr>
                <w:spacing w:val="-3"/>
                <w:sz w:val="19"/>
                <w:szCs w:val="19"/>
              </w:rPr>
              <w:t>11</w:t>
            </w:r>
          </w:p>
        </w:tc>
        <w:tc>
          <w:tcPr>
            <w:tcW w:w="844" w:type="dxa"/>
            <w:vAlign w:val="top"/>
          </w:tcPr>
          <w:p w14:paraId="56A66AC1">
            <w:pPr>
              <w:pStyle w:val="6"/>
              <w:spacing w:before="132" w:line="121" w:lineRule="exact"/>
              <w:ind w:left="376"/>
              <w:rPr>
                <w:sz w:val="19"/>
                <w:szCs w:val="19"/>
              </w:rPr>
            </w:pPr>
            <w:r>
              <w:rPr>
                <w:position w:val="-3"/>
                <w:sz w:val="19"/>
                <w:szCs w:val="19"/>
              </w:rPr>
              <w:t>-</w:t>
            </w:r>
          </w:p>
        </w:tc>
        <w:tc>
          <w:tcPr>
            <w:tcW w:w="1246" w:type="dxa"/>
            <w:vAlign w:val="top"/>
          </w:tcPr>
          <w:p w14:paraId="4FF5C0C9">
            <w:pPr>
              <w:pStyle w:val="6"/>
              <w:spacing w:before="132" w:line="121" w:lineRule="exact"/>
              <w:ind w:left="578"/>
              <w:rPr>
                <w:sz w:val="19"/>
                <w:szCs w:val="19"/>
              </w:rPr>
            </w:pPr>
            <w:r>
              <w:rPr>
                <w:position w:val="-3"/>
                <w:sz w:val="19"/>
                <w:szCs w:val="19"/>
              </w:rPr>
              <w:t>-</w:t>
            </w:r>
          </w:p>
        </w:tc>
        <w:tc>
          <w:tcPr>
            <w:tcW w:w="1156" w:type="dxa"/>
            <w:vAlign w:val="top"/>
          </w:tcPr>
          <w:p w14:paraId="2F6F29E3">
            <w:pPr>
              <w:pStyle w:val="6"/>
              <w:spacing w:before="34" w:line="213" w:lineRule="auto"/>
              <w:ind w:left="359"/>
              <w:rPr>
                <w:sz w:val="19"/>
                <w:szCs w:val="19"/>
              </w:rPr>
            </w:pPr>
            <w:r>
              <w:rPr>
                <w:spacing w:val="-7"/>
                <w:sz w:val="19"/>
                <w:szCs w:val="19"/>
              </w:rPr>
              <w:t>±</w:t>
            </w:r>
            <w:r>
              <w:rPr>
                <w:spacing w:val="-72"/>
                <w:sz w:val="19"/>
                <w:szCs w:val="19"/>
              </w:rPr>
              <w:t xml:space="preserve"> </w:t>
            </w:r>
            <w:r>
              <w:rPr>
                <w:spacing w:val="-7"/>
                <w:sz w:val="19"/>
                <w:szCs w:val="19"/>
              </w:rPr>
              <w:t>18%</w:t>
            </w:r>
          </w:p>
        </w:tc>
      </w:tr>
      <w:tr w14:paraId="24F527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8986" w:type="dxa"/>
            <w:gridSpan w:val="6"/>
            <w:vAlign w:val="top"/>
          </w:tcPr>
          <w:p w14:paraId="20EEA520">
            <w:pPr>
              <w:pStyle w:val="6"/>
              <w:spacing w:before="34" w:line="213" w:lineRule="auto"/>
              <w:ind w:left="4107"/>
              <w:rPr>
                <w:sz w:val="19"/>
                <w:szCs w:val="19"/>
              </w:rPr>
            </w:pPr>
            <w:r>
              <w:rPr>
                <w:spacing w:val="4"/>
                <w:sz w:val="19"/>
                <w:szCs w:val="19"/>
              </w:rPr>
              <w:t>仓储用地</w:t>
            </w:r>
          </w:p>
        </w:tc>
      </w:tr>
      <w:tr w14:paraId="44D82A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3351" w:type="dxa"/>
            <w:vMerge w:val="restart"/>
            <w:tcBorders>
              <w:bottom w:val="nil"/>
            </w:tcBorders>
            <w:vAlign w:val="top"/>
          </w:tcPr>
          <w:p w14:paraId="52B59045">
            <w:pPr>
              <w:pStyle w:val="6"/>
              <w:spacing w:before="171" w:line="228" w:lineRule="auto"/>
              <w:ind w:left="1505"/>
              <w:rPr>
                <w:sz w:val="19"/>
                <w:szCs w:val="19"/>
              </w:rPr>
            </w:pPr>
            <w:r>
              <w:rPr>
                <w:spacing w:val="-4"/>
                <w:sz w:val="19"/>
                <w:szCs w:val="19"/>
              </w:rPr>
              <w:t>乡镇</w:t>
            </w:r>
          </w:p>
        </w:tc>
        <w:tc>
          <w:tcPr>
            <w:tcW w:w="2389" w:type="dxa"/>
            <w:gridSpan w:val="2"/>
            <w:vAlign w:val="top"/>
          </w:tcPr>
          <w:p w14:paraId="65A2BBE9">
            <w:pPr>
              <w:pStyle w:val="6"/>
              <w:spacing w:before="36" w:line="213" w:lineRule="auto"/>
              <w:ind w:left="1065"/>
              <w:rPr>
                <w:sz w:val="19"/>
                <w:szCs w:val="19"/>
              </w:rPr>
            </w:pPr>
            <w:r>
              <w:rPr>
                <w:spacing w:val="-14"/>
                <w:sz w:val="19"/>
                <w:szCs w:val="19"/>
              </w:rPr>
              <w:t>Ⅰ级</w:t>
            </w:r>
          </w:p>
        </w:tc>
        <w:tc>
          <w:tcPr>
            <w:tcW w:w="2090" w:type="dxa"/>
            <w:gridSpan w:val="2"/>
            <w:vAlign w:val="top"/>
          </w:tcPr>
          <w:p w14:paraId="30133D91">
            <w:pPr>
              <w:pStyle w:val="6"/>
              <w:spacing w:before="36" w:line="213" w:lineRule="auto"/>
              <w:ind w:left="885"/>
              <w:rPr>
                <w:sz w:val="19"/>
                <w:szCs w:val="19"/>
              </w:rPr>
            </w:pPr>
            <w:r>
              <w:rPr>
                <w:spacing w:val="-6"/>
                <w:sz w:val="19"/>
                <w:szCs w:val="19"/>
              </w:rPr>
              <w:t>Ⅱ级</w:t>
            </w:r>
          </w:p>
        </w:tc>
        <w:tc>
          <w:tcPr>
            <w:tcW w:w="1156" w:type="dxa"/>
            <w:vMerge w:val="restart"/>
            <w:tcBorders>
              <w:bottom w:val="nil"/>
            </w:tcBorders>
            <w:vAlign w:val="top"/>
          </w:tcPr>
          <w:p w14:paraId="381CF3B2">
            <w:pPr>
              <w:pStyle w:val="6"/>
              <w:spacing w:before="41" w:line="227" w:lineRule="auto"/>
              <w:ind w:left="389"/>
              <w:rPr>
                <w:sz w:val="19"/>
                <w:szCs w:val="19"/>
              </w:rPr>
            </w:pPr>
            <w:r>
              <w:rPr>
                <w:spacing w:val="2"/>
                <w:sz w:val="19"/>
                <w:szCs w:val="19"/>
              </w:rPr>
              <w:t>修正</w:t>
            </w:r>
          </w:p>
          <w:p w14:paraId="65CCE9A0">
            <w:pPr>
              <w:pStyle w:val="6"/>
              <w:spacing w:before="26" w:line="217" w:lineRule="auto"/>
              <w:ind w:left="396"/>
              <w:rPr>
                <w:sz w:val="19"/>
                <w:szCs w:val="19"/>
              </w:rPr>
            </w:pPr>
            <w:r>
              <w:rPr>
                <w:spacing w:val="-1"/>
                <w:sz w:val="19"/>
                <w:szCs w:val="19"/>
              </w:rPr>
              <w:t>幅度</w:t>
            </w:r>
          </w:p>
        </w:tc>
      </w:tr>
      <w:tr w14:paraId="78E9D5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3351" w:type="dxa"/>
            <w:vMerge w:val="continue"/>
            <w:tcBorders>
              <w:top w:val="nil"/>
            </w:tcBorders>
            <w:vAlign w:val="top"/>
          </w:tcPr>
          <w:p w14:paraId="53CA3D10">
            <w:pPr>
              <w:rPr>
                <w:rFonts w:ascii="Arial"/>
                <w:sz w:val="21"/>
              </w:rPr>
            </w:pPr>
          </w:p>
        </w:tc>
        <w:tc>
          <w:tcPr>
            <w:tcW w:w="1137" w:type="dxa"/>
            <w:vAlign w:val="top"/>
          </w:tcPr>
          <w:p w14:paraId="0798AB8A">
            <w:pPr>
              <w:pStyle w:val="6"/>
              <w:spacing w:before="34" w:line="213" w:lineRule="auto"/>
              <w:ind w:left="335"/>
              <w:rPr>
                <w:sz w:val="19"/>
                <w:szCs w:val="19"/>
              </w:rPr>
            </w:pPr>
            <w:r>
              <w:rPr>
                <w:spacing w:val="-1"/>
                <w:sz w:val="19"/>
                <w:szCs w:val="19"/>
              </w:rPr>
              <w:t>元/㎡</w:t>
            </w:r>
          </w:p>
        </w:tc>
        <w:tc>
          <w:tcPr>
            <w:tcW w:w="1252" w:type="dxa"/>
            <w:vAlign w:val="top"/>
          </w:tcPr>
          <w:p w14:paraId="6C3AFE26">
            <w:pPr>
              <w:pStyle w:val="6"/>
              <w:spacing w:before="34" w:line="213" w:lineRule="auto"/>
              <w:ind w:left="289"/>
              <w:rPr>
                <w:sz w:val="19"/>
                <w:szCs w:val="19"/>
              </w:rPr>
            </w:pPr>
            <w:r>
              <w:rPr>
                <w:spacing w:val="4"/>
                <w:sz w:val="19"/>
                <w:szCs w:val="19"/>
              </w:rPr>
              <w:t>万元/亩</w:t>
            </w:r>
          </w:p>
        </w:tc>
        <w:tc>
          <w:tcPr>
            <w:tcW w:w="844" w:type="dxa"/>
            <w:vAlign w:val="top"/>
          </w:tcPr>
          <w:p w14:paraId="1A994050">
            <w:pPr>
              <w:pStyle w:val="6"/>
              <w:spacing w:before="34" w:line="213" w:lineRule="auto"/>
              <w:ind w:left="188"/>
              <w:rPr>
                <w:sz w:val="19"/>
                <w:szCs w:val="19"/>
              </w:rPr>
            </w:pPr>
            <w:r>
              <w:rPr>
                <w:spacing w:val="-1"/>
                <w:sz w:val="19"/>
                <w:szCs w:val="19"/>
              </w:rPr>
              <w:t>元/㎡</w:t>
            </w:r>
          </w:p>
        </w:tc>
        <w:tc>
          <w:tcPr>
            <w:tcW w:w="1246" w:type="dxa"/>
            <w:vAlign w:val="top"/>
          </w:tcPr>
          <w:p w14:paraId="013751B3">
            <w:pPr>
              <w:pStyle w:val="6"/>
              <w:spacing w:before="34" w:line="213" w:lineRule="auto"/>
              <w:ind w:left="288"/>
              <w:rPr>
                <w:sz w:val="19"/>
                <w:szCs w:val="19"/>
              </w:rPr>
            </w:pPr>
            <w:r>
              <w:rPr>
                <w:spacing w:val="4"/>
                <w:sz w:val="19"/>
                <w:szCs w:val="19"/>
              </w:rPr>
              <w:t>万元/亩</w:t>
            </w:r>
          </w:p>
        </w:tc>
        <w:tc>
          <w:tcPr>
            <w:tcW w:w="1156" w:type="dxa"/>
            <w:vMerge w:val="continue"/>
            <w:tcBorders>
              <w:top w:val="nil"/>
            </w:tcBorders>
            <w:vAlign w:val="top"/>
          </w:tcPr>
          <w:p w14:paraId="53E227F7">
            <w:pPr>
              <w:rPr>
                <w:rFonts w:ascii="Arial"/>
                <w:sz w:val="21"/>
              </w:rPr>
            </w:pPr>
          </w:p>
        </w:tc>
      </w:tr>
      <w:tr w14:paraId="7DD148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3351" w:type="dxa"/>
            <w:vAlign w:val="top"/>
          </w:tcPr>
          <w:p w14:paraId="72E0E210">
            <w:pPr>
              <w:pStyle w:val="6"/>
              <w:spacing w:before="34" w:line="213" w:lineRule="auto"/>
              <w:ind w:left="587"/>
              <w:rPr>
                <w:sz w:val="19"/>
                <w:szCs w:val="19"/>
              </w:rPr>
            </w:pPr>
            <w:r>
              <w:rPr>
                <w:spacing w:val="8"/>
                <w:sz w:val="19"/>
                <w:szCs w:val="19"/>
              </w:rPr>
              <w:t>蓬壶、达埔、苏坑、介福</w:t>
            </w:r>
          </w:p>
        </w:tc>
        <w:tc>
          <w:tcPr>
            <w:tcW w:w="1137" w:type="dxa"/>
            <w:vAlign w:val="top"/>
          </w:tcPr>
          <w:p w14:paraId="3B43A816">
            <w:pPr>
              <w:pStyle w:val="6"/>
              <w:spacing w:before="34" w:line="213" w:lineRule="auto"/>
              <w:ind w:left="426"/>
              <w:rPr>
                <w:sz w:val="19"/>
                <w:szCs w:val="19"/>
              </w:rPr>
            </w:pPr>
            <w:r>
              <w:rPr>
                <w:spacing w:val="2"/>
                <w:sz w:val="19"/>
                <w:szCs w:val="19"/>
              </w:rPr>
              <w:t>267</w:t>
            </w:r>
          </w:p>
        </w:tc>
        <w:tc>
          <w:tcPr>
            <w:tcW w:w="1252" w:type="dxa"/>
            <w:vAlign w:val="top"/>
          </w:tcPr>
          <w:p w14:paraId="770EC8D7">
            <w:pPr>
              <w:pStyle w:val="6"/>
              <w:spacing w:before="34" w:line="213" w:lineRule="auto"/>
              <w:ind w:left="444"/>
              <w:rPr>
                <w:sz w:val="19"/>
                <w:szCs w:val="19"/>
              </w:rPr>
            </w:pPr>
            <w:r>
              <w:rPr>
                <w:sz w:val="19"/>
                <w:szCs w:val="19"/>
              </w:rPr>
              <w:t>17.8</w:t>
            </w:r>
          </w:p>
        </w:tc>
        <w:tc>
          <w:tcPr>
            <w:tcW w:w="844" w:type="dxa"/>
            <w:vAlign w:val="top"/>
          </w:tcPr>
          <w:p w14:paraId="52822F54">
            <w:pPr>
              <w:pStyle w:val="6"/>
              <w:spacing w:before="34" w:line="213" w:lineRule="auto"/>
              <w:ind w:left="279"/>
              <w:rPr>
                <w:sz w:val="19"/>
                <w:szCs w:val="19"/>
              </w:rPr>
            </w:pPr>
            <w:r>
              <w:rPr>
                <w:spacing w:val="2"/>
                <w:sz w:val="19"/>
                <w:szCs w:val="19"/>
              </w:rPr>
              <w:t>229</w:t>
            </w:r>
          </w:p>
        </w:tc>
        <w:tc>
          <w:tcPr>
            <w:tcW w:w="1246" w:type="dxa"/>
            <w:vAlign w:val="top"/>
          </w:tcPr>
          <w:p w14:paraId="11E40E8D">
            <w:pPr>
              <w:pStyle w:val="6"/>
              <w:spacing w:before="34" w:line="213" w:lineRule="auto"/>
              <w:ind w:left="444"/>
              <w:rPr>
                <w:sz w:val="19"/>
                <w:szCs w:val="19"/>
              </w:rPr>
            </w:pPr>
            <w:r>
              <w:rPr>
                <w:sz w:val="19"/>
                <w:szCs w:val="19"/>
              </w:rPr>
              <w:t>15.3</w:t>
            </w:r>
          </w:p>
        </w:tc>
        <w:tc>
          <w:tcPr>
            <w:tcW w:w="1156" w:type="dxa"/>
            <w:vAlign w:val="top"/>
          </w:tcPr>
          <w:p w14:paraId="4D5E535E">
            <w:pPr>
              <w:pStyle w:val="6"/>
              <w:spacing w:before="34" w:line="213" w:lineRule="auto"/>
              <w:ind w:left="359"/>
              <w:rPr>
                <w:sz w:val="19"/>
                <w:szCs w:val="19"/>
              </w:rPr>
            </w:pPr>
            <w:r>
              <w:rPr>
                <w:spacing w:val="-7"/>
                <w:sz w:val="19"/>
                <w:szCs w:val="19"/>
              </w:rPr>
              <w:t>±</w:t>
            </w:r>
            <w:r>
              <w:rPr>
                <w:spacing w:val="-72"/>
                <w:sz w:val="19"/>
                <w:szCs w:val="19"/>
              </w:rPr>
              <w:t xml:space="preserve"> </w:t>
            </w:r>
            <w:r>
              <w:rPr>
                <w:spacing w:val="-7"/>
                <w:sz w:val="19"/>
                <w:szCs w:val="19"/>
              </w:rPr>
              <w:t>18%</w:t>
            </w:r>
          </w:p>
        </w:tc>
      </w:tr>
      <w:tr w14:paraId="548422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3351" w:type="dxa"/>
            <w:vAlign w:val="top"/>
          </w:tcPr>
          <w:p w14:paraId="6426C381">
            <w:pPr>
              <w:pStyle w:val="6"/>
              <w:spacing w:before="34" w:line="226" w:lineRule="auto"/>
              <w:ind w:left="124"/>
              <w:rPr>
                <w:sz w:val="19"/>
                <w:szCs w:val="19"/>
              </w:rPr>
            </w:pPr>
            <w:r>
              <w:rPr>
                <w:spacing w:val="6"/>
                <w:sz w:val="19"/>
                <w:szCs w:val="19"/>
              </w:rPr>
              <w:t>下洋、坑仔口、吾峰、湖洋、一都、</w:t>
            </w:r>
          </w:p>
          <w:p w14:paraId="42A570BC">
            <w:pPr>
              <w:pStyle w:val="6"/>
              <w:spacing w:before="26" w:line="215" w:lineRule="auto"/>
              <w:ind w:left="888"/>
              <w:rPr>
                <w:sz w:val="19"/>
                <w:szCs w:val="19"/>
              </w:rPr>
            </w:pPr>
            <w:r>
              <w:rPr>
                <w:spacing w:val="7"/>
                <w:sz w:val="19"/>
                <w:szCs w:val="19"/>
              </w:rPr>
              <w:t>锦斗、玉斗、桂洋</w:t>
            </w:r>
          </w:p>
        </w:tc>
        <w:tc>
          <w:tcPr>
            <w:tcW w:w="1137" w:type="dxa"/>
            <w:vAlign w:val="top"/>
          </w:tcPr>
          <w:p w14:paraId="7B4056FE">
            <w:pPr>
              <w:pStyle w:val="6"/>
              <w:spacing w:before="164" w:line="253" w:lineRule="exact"/>
              <w:ind w:left="426"/>
              <w:rPr>
                <w:sz w:val="19"/>
                <w:szCs w:val="19"/>
              </w:rPr>
            </w:pPr>
            <w:r>
              <w:rPr>
                <w:spacing w:val="2"/>
                <w:position w:val="1"/>
                <w:sz w:val="19"/>
                <w:szCs w:val="19"/>
              </w:rPr>
              <w:t>239</w:t>
            </w:r>
          </w:p>
        </w:tc>
        <w:tc>
          <w:tcPr>
            <w:tcW w:w="1252" w:type="dxa"/>
            <w:vAlign w:val="top"/>
          </w:tcPr>
          <w:p w14:paraId="747CC2FD">
            <w:pPr>
              <w:pStyle w:val="6"/>
              <w:spacing w:before="164" w:line="252" w:lineRule="exact"/>
              <w:ind w:left="444"/>
              <w:rPr>
                <w:sz w:val="19"/>
                <w:szCs w:val="19"/>
              </w:rPr>
            </w:pPr>
            <w:r>
              <w:rPr>
                <w:position w:val="1"/>
                <w:sz w:val="19"/>
                <w:szCs w:val="19"/>
              </w:rPr>
              <w:t>15.9</w:t>
            </w:r>
          </w:p>
        </w:tc>
        <w:tc>
          <w:tcPr>
            <w:tcW w:w="844" w:type="dxa"/>
            <w:vAlign w:val="top"/>
          </w:tcPr>
          <w:p w14:paraId="124BFB3D">
            <w:pPr>
              <w:pStyle w:val="6"/>
              <w:spacing w:before="164" w:line="253" w:lineRule="exact"/>
              <w:ind w:left="292"/>
              <w:rPr>
                <w:sz w:val="19"/>
                <w:szCs w:val="19"/>
              </w:rPr>
            </w:pPr>
            <w:r>
              <w:rPr>
                <w:spacing w:val="-2"/>
                <w:position w:val="1"/>
                <w:sz w:val="19"/>
                <w:szCs w:val="19"/>
              </w:rPr>
              <w:t>187</w:t>
            </w:r>
          </w:p>
        </w:tc>
        <w:tc>
          <w:tcPr>
            <w:tcW w:w="1246" w:type="dxa"/>
            <w:vAlign w:val="top"/>
          </w:tcPr>
          <w:p w14:paraId="59E81610">
            <w:pPr>
              <w:pStyle w:val="6"/>
              <w:spacing w:before="164" w:line="252" w:lineRule="exact"/>
              <w:ind w:left="444"/>
              <w:rPr>
                <w:sz w:val="19"/>
                <w:szCs w:val="19"/>
              </w:rPr>
            </w:pPr>
            <w:r>
              <w:rPr>
                <w:position w:val="1"/>
                <w:sz w:val="19"/>
                <w:szCs w:val="19"/>
              </w:rPr>
              <w:t>12.5</w:t>
            </w:r>
          </w:p>
        </w:tc>
        <w:tc>
          <w:tcPr>
            <w:tcW w:w="1156" w:type="dxa"/>
            <w:vAlign w:val="top"/>
          </w:tcPr>
          <w:p w14:paraId="5A6DF842">
            <w:pPr>
              <w:pStyle w:val="6"/>
              <w:spacing w:before="164" w:line="241" w:lineRule="auto"/>
              <w:ind w:left="359"/>
              <w:rPr>
                <w:sz w:val="19"/>
                <w:szCs w:val="19"/>
              </w:rPr>
            </w:pPr>
            <w:r>
              <w:rPr>
                <w:spacing w:val="-7"/>
                <w:sz w:val="19"/>
                <w:szCs w:val="19"/>
              </w:rPr>
              <w:t>±</w:t>
            </w:r>
            <w:r>
              <w:rPr>
                <w:spacing w:val="-72"/>
                <w:sz w:val="19"/>
                <w:szCs w:val="19"/>
              </w:rPr>
              <w:t xml:space="preserve"> </w:t>
            </w:r>
            <w:r>
              <w:rPr>
                <w:spacing w:val="-7"/>
                <w:sz w:val="19"/>
                <w:szCs w:val="19"/>
              </w:rPr>
              <w:t>18%</w:t>
            </w:r>
          </w:p>
        </w:tc>
      </w:tr>
      <w:tr w14:paraId="5A704C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trPr>
        <w:tc>
          <w:tcPr>
            <w:tcW w:w="3351" w:type="dxa"/>
            <w:vAlign w:val="top"/>
          </w:tcPr>
          <w:p w14:paraId="090E6390">
            <w:pPr>
              <w:pStyle w:val="6"/>
              <w:spacing w:before="35" w:line="216" w:lineRule="auto"/>
              <w:ind w:left="585"/>
              <w:rPr>
                <w:sz w:val="19"/>
                <w:szCs w:val="19"/>
              </w:rPr>
            </w:pPr>
            <w:r>
              <w:rPr>
                <w:spacing w:val="8"/>
                <w:sz w:val="19"/>
                <w:szCs w:val="19"/>
              </w:rPr>
              <w:t>横口、呈祥、外山、仙夹</w:t>
            </w:r>
          </w:p>
        </w:tc>
        <w:tc>
          <w:tcPr>
            <w:tcW w:w="1137" w:type="dxa"/>
            <w:vAlign w:val="top"/>
          </w:tcPr>
          <w:p w14:paraId="1C6731DE">
            <w:pPr>
              <w:pStyle w:val="6"/>
              <w:spacing w:before="35" w:line="216" w:lineRule="auto"/>
              <w:ind w:left="439"/>
              <w:rPr>
                <w:sz w:val="19"/>
                <w:szCs w:val="19"/>
              </w:rPr>
            </w:pPr>
            <w:r>
              <w:rPr>
                <w:spacing w:val="-2"/>
                <w:sz w:val="19"/>
                <w:szCs w:val="19"/>
              </w:rPr>
              <w:t>187</w:t>
            </w:r>
          </w:p>
        </w:tc>
        <w:tc>
          <w:tcPr>
            <w:tcW w:w="1252" w:type="dxa"/>
            <w:vAlign w:val="top"/>
          </w:tcPr>
          <w:p w14:paraId="4190E7AD">
            <w:pPr>
              <w:pStyle w:val="6"/>
              <w:spacing w:before="35" w:line="216" w:lineRule="auto"/>
              <w:ind w:left="444"/>
              <w:rPr>
                <w:sz w:val="19"/>
                <w:szCs w:val="19"/>
              </w:rPr>
            </w:pPr>
            <w:r>
              <w:rPr>
                <w:sz w:val="19"/>
                <w:szCs w:val="19"/>
              </w:rPr>
              <w:t>12.5</w:t>
            </w:r>
          </w:p>
        </w:tc>
        <w:tc>
          <w:tcPr>
            <w:tcW w:w="844" w:type="dxa"/>
            <w:vAlign w:val="top"/>
          </w:tcPr>
          <w:p w14:paraId="0AECA748">
            <w:pPr>
              <w:pStyle w:val="6"/>
              <w:spacing w:before="133" w:line="125" w:lineRule="exact"/>
              <w:ind w:left="376"/>
              <w:rPr>
                <w:sz w:val="19"/>
                <w:szCs w:val="19"/>
              </w:rPr>
            </w:pPr>
            <w:r>
              <w:rPr>
                <w:position w:val="-3"/>
                <w:sz w:val="19"/>
                <w:szCs w:val="19"/>
              </w:rPr>
              <w:t>-</w:t>
            </w:r>
          </w:p>
        </w:tc>
        <w:tc>
          <w:tcPr>
            <w:tcW w:w="1246" w:type="dxa"/>
            <w:vAlign w:val="top"/>
          </w:tcPr>
          <w:p w14:paraId="7EE29EFF">
            <w:pPr>
              <w:pStyle w:val="6"/>
              <w:spacing w:before="133" w:line="125" w:lineRule="exact"/>
              <w:ind w:left="578"/>
              <w:rPr>
                <w:sz w:val="19"/>
                <w:szCs w:val="19"/>
              </w:rPr>
            </w:pPr>
            <w:r>
              <w:rPr>
                <w:position w:val="-3"/>
                <w:sz w:val="19"/>
                <w:szCs w:val="19"/>
              </w:rPr>
              <w:t>-</w:t>
            </w:r>
          </w:p>
        </w:tc>
        <w:tc>
          <w:tcPr>
            <w:tcW w:w="1156" w:type="dxa"/>
            <w:vAlign w:val="top"/>
          </w:tcPr>
          <w:p w14:paraId="73FCC92E">
            <w:pPr>
              <w:pStyle w:val="6"/>
              <w:spacing w:before="35" w:line="216" w:lineRule="auto"/>
              <w:ind w:left="359"/>
              <w:rPr>
                <w:sz w:val="19"/>
                <w:szCs w:val="19"/>
              </w:rPr>
            </w:pPr>
            <w:r>
              <w:rPr>
                <w:spacing w:val="-7"/>
                <w:sz w:val="19"/>
                <w:szCs w:val="19"/>
              </w:rPr>
              <w:t>±</w:t>
            </w:r>
            <w:r>
              <w:rPr>
                <w:spacing w:val="-72"/>
                <w:sz w:val="19"/>
                <w:szCs w:val="19"/>
              </w:rPr>
              <w:t xml:space="preserve"> </w:t>
            </w:r>
            <w:r>
              <w:rPr>
                <w:spacing w:val="-7"/>
                <w:sz w:val="19"/>
                <w:szCs w:val="19"/>
              </w:rPr>
              <w:t>18%</w:t>
            </w:r>
          </w:p>
        </w:tc>
      </w:tr>
    </w:tbl>
    <w:p w14:paraId="0D88D58F">
      <w:pPr>
        <w:pStyle w:val="2"/>
        <w:spacing w:before="30" w:line="219" w:lineRule="auto"/>
        <w:ind w:left="228"/>
        <w:rPr>
          <w:sz w:val="21"/>
          <w:szCs w:val="21"/>
        </w:rPr>
      </w:pPr>
      <w:r>
        <w:rPr>
          <w:spacing w:val="-9"/>
          <w:sz w:val="21"/>
          <w:szCs w:val="21"/>
        </w:rPr>
        <w:t>注：工矿、仓储用地基准地价是指容积率为</w:t>
      </w:r>
      <w:r>
        <w:rPr>
          <w:spacing w:val="-40"/>
          <w:sz w:val="21"/>
          <w:szCs w:val="21"/>
        </w:rPr>
        <w:t xml:space="preserve"> </w:t>
      </w:r>
      <w:r>
        <w:rPr>
          <w:spacing w:val="-9"/>
          <w:sz w:val="21"/>
          <w:szCs w:val="21"/>
        </w:rPr>
        <w:t>1.0</w:t>
      </w:r>
      <w:r>
        <w:rPr>
          <w:spacing w:val="-31"/>
          <w:sz w:val="21"/>
          <w:szCs w:val="21"/>
        </w:rPr>
        <w:t xml:space="preserve"> </w:t>
      </w:r>
      <w:r>
        <w:rPr>
          <w:spacing w:val="-9"/>
          <w:sz w:val="21"/>
          <w:szCs w:val="21"/>
        </w:rPr>
        <w:t>时的平均地面地价。</w:t>
      </w:r>
    </w:p>
    <w:p w14:paraId="5BD26905">
      <w:pPr>
        <w:pStyle w:val="2"/>
        <w:spacing w:before="78" w:line="218" w:lineRule="auto"/>
        <w:ind w:left="126"/>
        <w:rPr>
          <w:sz w:val="21"/>
          <w:szCs w:val="21"/>
        </w:rPr>
      </w:pPr>
      <w:r>
        <w:rPr>
          <w:spacing w:val="-8"/>
          <w:sz w:val="21"/>
          <w:szCs w:val="21"/>
        </w:rPr>
        <w:t>特殊说明：产品加工制造、高端装备修理的</w:t>
      </w:r>
      <w:r>
        <w:rPr>
          <w:spacing w:val="-9"/>
          <w:sz w:val="21"/>
          <w:szCs w:val="21"/>
        </w:rPr>
        <w:t>项目用地，参照对应级别工业用地基准地价。</w:t>
      </w:r>
    </w:p>
    <w:p w14:paraId="68612DBC">
      <w:pPr>
        <w:spacing w:line="218" w:lineRule="auto"/>
        <w:rPr>
          <w:sz w:val="21"/>
          <w:szCs w:val="21"/>
        </w:rPr>
        <w:sectPr>
          <w:footerReference r:id="rId36" w:type="default"/>
          <w:pgSz w:w="11907" w:h="16839"/>
          <w:pgMar w:top="1247" w:right="1303" w:bottom="1361" w:left="1586" w:header="842" w:footer="1160" w:gutter="0"/>
          <w:cols w:space="720" w:num="1"/>
        </w:sectPr>
      </w:pPr>
    </w:p>
    <w:p w14:paraId="1F90D81D">
      <w:pPr>
        <w:spacing w:line="253" w:lineRule="auto"/>
        <w:rPr>
          <w:rFonts w:ascii="Arial"/>
          <w:sz w:val="21"/>
        </w:rPr>
      </w:pPr>
    </w:p>
    <w:p w14:paraId="15A27E4B">
      <w:pPr>
        <w:pStyle w:val="2"/>
        <w:spacing w:before="78" w:line="214" w:lineRule="auto"/>
        <w:ind w:left="1834"/>
        <w:rPr>
          <w:sz w:val="24"/>
          <w:szCs w:val="24"/>
        </w:rPr>
      </w:pPr>
      <w:r>
        <w:rPr>
          <w:b/>
          <w:bCs/>
          <w:spacing w:val="-3"/>
          <w:sz w:val="24"/>
          <w:szCs w:val="24"/>
        </w:rPr>
        <w:t>表</w:t>
      </w:r>
      <w:r>
        <w:rPr>
          <w:spacing w:val="-42"/>
          <w:sz w:val="24"/>
          <w:szCs w:val="24"/>
        </w:rPr>
        <w:t xml:space="preserve"> </w:t>
      </w:r>
      <w:r>
        <w:rPr>
          <w:b/>
          <w:bCs/>
          <w:spacing w:val="-3"/>
          <w:sz w:val="24"/>
          <w:szCs w:val="24"/>
        </w:rPr>
        <w:t>4-2-6</w:t>
      </w:r>
      <w:r>
        <w:rPr>
          <w:spacing w:val="-3"/>
          <w:sz w:val="24"/>
          <w:szCs w:val="24"/>
        </w:rPr>
        <w:t xml:space="preserve"> </w:t>
      </w:r>
      <w:r>
        <w:rPr>
          <w:b/>
          <w:bCs/>
          <w:spacing w:val="-3"/>
          <w:sz w:val="24"/>
          <w:szCs w:val="24"/>
        </w:rPr>
        <w:t>各乡镇可分割转让的工业用地基准地价表</w:t>
      </w:r>
    </w:p>
    <w:p w14:paraId="70E55D01">
      <w:pPr>
        <w:spacing w:line="18" w:lineRule="exact"/>
      </w:pPr>
    </w:p>
    <w:tbl>
      <w:tblPr>
        <w:tblStyle w:val="5"/>
        <w:tblW w:w="905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750"/>
        <w:gridCol w:w="1034"/>
        <w:gridCol w:w="1053"/>
        <w:gridCol w:w="1041"/>
        <w:gridCol w:w="1051"/>
        <w:gridCol w:w="1127"/>
      </w:tblGrid>
      <w:tr w14:paraId="1768ED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9056" w:type="dxa"/>
            <w:gridSpan w:val="6"/>
            <w:vAlign w:val="top"/>
          </w:tcPr>
          <w:p w14:paraId="5A58CDD0">
            <w:pPr>
              <w:pStyle w:val="6"/>
              <w:spacing w:before="51" w:line="217" w:lineRule="auto"/>
              <w:ind w:left="4143"/>
              <w:rPr>
                <w:sz w:val="19"/>
                <w:szCs w:val="19"/>
              </w:rPr>
            </w:pPr>
            <w:r>
              <w:rPr>
                <w:spacing w:val="4"/>
                <w:sz w:val="19"/>
                <w:szCs w:val="19"/>
              </w:rPr>
              <w:t>工业用地</w:t>
            </w:r>
          </w:p>
        </w:tc>
      </w:tr>
      <w:tr w14:paraId="372245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3750" w:type="dxa"/>
            <w:vMerge w:val="restart"/>
            <w:tcBorders>
              <w:bottom w:val="nil"/>
            </w:tcBorders>
            <w:vAlign w:val="top"/>
          </w:tcPr>
          <w:p w14:paraId="1FE9FFB5">
            <w:pPr>
              <w:pStyle w:val="6"/>
              <w:spacing w:before="186" w:line="228" w:lineRule="auto"/>
              <w:ind w:left="1704"/>
              <w:rPr>
                <w:sz w:val="19"/>
                <w:szCs w:val="19"/>
              </w:rPr>
            </w:pPr>
            <w:r>
              <w:rPr>
                <w:spacing w:val="-4"/>
                <w:sz w:val="19"/>
                <w:szCs w:val="19"/>
              </w:rPr>
              <w:t>乡镇</w:t>
            </w:r>
          </w:p>
        </w:tc>
        <w:tc>
          <w:tcPr>
            <w:tcW w:w="2087" w:type="dxa"/>
            <w:gridSpan w:val="2"/>
            <w:vAlign w:val="top"/>
          </w:tcPr>
          <w:p w14:paraId="1BCA0A09">
            <w:pPr>
              <w:pStyle w:val="6"/>
              <w:spacing w:before="44" w:line="217" w:lineRule="auto"/>
              <w:ind w:left="913"/>
              <w:rPr>
                <w:sz w:val="19"/>
                <w:szCs w:val="19"/>
              </w:rPr>
            </w:pPr>
            <w:r>
              <w:rPr>
                <w:spacing w:val="-14"/>
                <w:sz w:val="19"/>
                <w:szCs w:val="19"/>
              </w:rPr>
              <w:t>Ⅰ级</w:t>
            </w:r>
          </w:p>
        </w:tc>
        <w:tc>
          <w:tcPr>
            <w:tcW w:w="2092" w:type="dxa"/>
            <w:gridSpan w:val="2"/>
            <w:vAlign w:val="top"/>
          </w:tcPr>
          <w:p w14:paraId="57472019">
            <w:pPr>
              <w:pStyle w:val="6"/>
              <w:spacing w:before="44" w:line="217" w:lineRule="auto"/>
              <w:ind w:left="884"/>
              <w:rPr>
                <w:sz w:val="19"/>
                <w:szCs w:val="19"/>
              </w:rPr>
            </w:pPr>
            <w:r>
              <w:rPr>
                <w:spacing w:val="-6"/>
                <w:sz w:val="19"/>
                <w:szCs w:val="19"/>
              </w:rPr>
              <w:t>Ⅱ级</w:t>
            </w:r>
          </w:p>
        </w:tc>
        <w:tc>
          <w:tcPr>
            <w:tcW w:w="1127" w:type="dxa"/>
            <w:vMerge w:val="restart"/>
            <w:tcBorders>
              <w:bottom w:val="nil"/>
            </w:tcBorders>
            <w:vAlign w:val="top"/>
          </w:tcPr>
          <w:p w14:paraId="44BF65CE">
            <w:pPr>
              <w:pStyle w:val="6"/>
              <w:spacing w:before="57" w:line="227" w:lineRule="auto"/>
              <w:ind w:left="372"/>
              <w:rPr>
                <w:sz w:val="19"/>
                <w:szCs w:val="19"/>
              </w:rPr>
            </w:pPr>
            <w:r>
              <w:rPr>
                <w:spacing w:val="2"/>
                <w:sz w:val="19"/>
                <w:szCs w:val="19"/>
              </w:rPr>
              <w:t>修正</w:t>
            </w:r>
          </w:p>
          <w:p w14:paraId="4339DC40">
            <w:pPr>
              <w:pStyle w:val="6"/>
              <w:spacing w:before="25" w:line="227" w:lineRule="auto"/>
              <w:ind w:left="379"/>
              <w:rPr>
                <w:sz w:val="19"/>
                <w:szCs w:val="19"/>
              </w:rPr>
            </w:pPr>
            <w:r>
              <w:rPr>
                <w:spacing w:val="-1"/>
                <w:sz w:val="19"/>
                <w:szCs w:val="19"/>
              </w:rPr>
              <w:t>幅度</w:t>
            </w:r>
          </w:p>
        </w:tc>
      </w:tr>
      <w:tr w14:paraId="43CD4F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3750" w:type="dxa"/>
            <w:vMerge w:val="continue"/>
            <w:tcBorders>
              <w:top w:val="nil"/>
            </w:tcBorders>
            <w:vAlign w:val="top"/>
          </w:tcPr>
          <w:p w14:paraId="6A972F25">
            <w:pPr>
              <w:rPr>
                <w:rFonts w:ascii="Arial"/>
                <w:sz w:val="21"/>
              </w:rPr>
            </w:pPr>
          </w:p>
        </w:tc>
        <w:tc>
          <w:tcPr>
            <w:tcW w:w="1034" w:type="dxa"/>
            <w:vAlign w:val="top"/>
          </w:tcPr>
          <w:p w14:paraId="778AA2E7">
            <w:pPr>
              <w:pStyle w:val="6"/>
              <w:spacing w:before="45" w:line="218" w:lineRule="auto"/>
              <w:ind w:left="281"/>
              <w:rPr>
                <w:sz w:val="19"/>
                <w:szCs w:val="19"/>
              </w:rPr>
            </w:pPr>
            <w:r>
              <w:rPr>
                <w:spacing w:val="-1"/>
                <w:sz w:val="19"/>
                <w:szCs w:val="19"/>
              </w:rPr>
              <w:t>元/㎡</w:t>
            </w:r>
          </w:p>
        </w:tc>
        <w:tc>
          <w:tcPr>
            <w:tcW w:w="1053" w:type="dxa"/>
            <w:vAlign w:val="top"/>
          </w:tcPr>
          <w:p w14:paraId="74533249">
            <w:pPr>
              <w:pStyle w:val="6"/>
              <w:spacing w:before="45" w:line="218" w:lineRule="auto"/>
              <w:ind w:left="189"/>
              <w:rPr>
                <w:sz w:val="19"/>
                <w:szCs w:val="19"/>
              </w:rPr>
            </w:pPr>
            <w:r>
              <w:rPr>
                <w:spacing w:val="4"/>
                <w:sz w:val="19"/>
                <w:szCs w:val="19"/>
              </w:rPr>
              <w:t>万元/亩</w:t>
            </w:r>
          </w:p>
        </w:tc>
        <w:tc>
          <w:tcPr>
            <w:tcW w:w="1041" w:type="dxa"/>
            <w:vAlign w:val="top"/>
          </w:tcPr>
          <w:p w14:paraId="3474D783">
            <w:pPr>
              <w:pStyle w:val="6"/>
              <w:spacing w:before="45" w:line="218" w:lineRule="auto"/>
              <w:ind w:left="285"/>
              <w:rPr>
                <w:sz w:val="19"/>
                <w:szCs w:val="19"/>
              </w:rPr>
            </w:pPr>
            <w:r>
              <w:rPr>
                <w:spacing w:val="-1"/>
                <w:sz w:val="19"/>
                <w:szCs w:val="19"/>
              </w:rPr>
              <w:t>元/㎡</w:t>
            </w:r>
          </w:p>
        </w:tc>
        <w:tc>
          <w:tcPr>
            <w:tcW w:w="1051" w:type="dxa"/>
            <w:vAlign w:val="top"/>
          </w:tcPr>
          <w:p w14:paraId="57642B88">
            <w:pPr>
              <w:pStyle w:val="6"/>
              <w:spacing w:before="45" w:line="218" w:lineRule="auto"/>
              <w:ind w:left="188"/>
              <w:rPr>
                <w:sz w:val="19"/>
                <w:szCs w:val="19"/>
              </w:rPr>
            </w:pPr>
            <w:r>
              <w:rPr>
                <w:spacing w:val="4"/>
                <w:sz w:val="19"/>
                <w:szCs w:val="19"/>
              </w:rPr>
              <w:t>万元/亩</w:t>
            </w:r>
          </w:p>
        </w:tc>
        <w:tc>
          <w:tcPr>
            <w:tcW w:w="1127" w:type="dxa"/>
            <w:vMerge w:val="continue"/>
            <w:tcBorders>
              <w:top w:val="nil"/>
            </w:tcBorders>
            <w:vAlign w:val="top"/>
          </w:tcPr>
          <w:p w14:paraId="731BC8A4">
            <w:pPr>
              <w:rPr>
                <w:rFonts w:ascii="Arial"/>
                <w:sz w:val="21"/>
              </w:rPr>
            </w:pPr>
          </w:p>
        </w:tc>
      </w:tr>
      <w:tr w14:paraId="6D4650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0" w:hRule="atLeast"/>
        </w:trPr>
        <w:tc>
          <w:tcPr>
            <w:tcW w:w="3750" w:type="dxa"/>
            <w:vAlign w:val="top"/>
          </w:tcPr>
          <w:p w14:paraId="05C174F5">
            <w:pPr>
              <w:pStyle w:val="6"/>
              <w:spacing w:before="72" w:line="227" w:lineRule="auto"/>
              <w:ind w:left="786"/>
              <w:rPr>
                <w:sz w:val="19"/>
                <w:szCs w:val="19"/>
              </w:rPr>
            </w:pPr>
            <w:r>
              <w:rPr>
                <w:spacing w:val="8"/>
                <w:sz w:val="19"/>
                <w:szCs w:val="19"/>
              </w:rPr>
              <w:t>蓬壶、达埔、苏坑、介福</w:t>
            </w:r>
          </w:p>
        </w:tc>
        <w:tc>
          <w:tcPr>
            <w:tcW w:w="1034" w:type="dxa"/>
            <w:vAlign w:val="top"/>
          </w:tcPr>
          <w:p w14:paraId="0BAA326B">
            <w:pPr>
              <w:pStyle w:val="6"/>
              <w:spacing w:before="71" w:line="241" w:lineRule="auto"/>
              <w:ind w:left="377"/>
              <w:rPr>
                <w:sz w:val="19"/>
                <w:szCs w:val="19"/>
              </w:rPr>
            </w:pPr>
            <w:r>
              <w:rPr>
                <w:spacing w:val="1"/>
                <w:sz w:val="19"/>
                <w:szCs w:val="19"/>
              </w:rPr>
              <w:t>356</w:t>
            </w:r>
          </w:p>
        </w:tc>
        <w:tc>
          <w:tcPr>
            <w:tcW w:w="1053" w:type="dxa"/>
            <w:vAlign w:val="top"/>
          </w:tcPr>
          <w:p w14:paraId="604B8395">
            <w:pPr>
              <w:pStyle w:val="6"/>
              <w:spacing w:before="71" w:line="241" w:lineRule="auto"/>
              <w:ind w:left="333"/>
              <w:rPr>
                <w:sz w:val="19"/>
                <w:szCs w:val="19"/>
              </w:rPr>
            </w:pPr>
            <w:r>
              <w:rPr>
                <w:spacing w:val="3"/>
                <w:sz w:val="19"/>
                <w:szCs w:val="19"/>
              </w:rPr>
              <w:t>23.7</w:t>
            </w:r>
          </w:p>
        </w:tc>
        <w:tc>
          <w:tcPr>
            <w:tcW w:w="1041" w:type="dxa"/>
            <w:vAlign w:val="top"/>
          </w:tcPr>
          <w:p w14:paraId="2602D79E">
            <w:pPr>
              <w:pStyle w:val="6"/>
              <w:spacing w:before="71" w:line="241" w:lineRule="auto"/>
              <w:ind w:left="378"/>
              <w:rPr>
                <w:sz w:val="19"/>
                <w:szCs w:val="19"/>
              </w:rPr>
            </w:pPr>
            <w:r>
              <w:rPr>
                <w:spacing w:val="1"/>
                <w:sz w:val="19"/>
                <w:szCs w:val="19"/>
              </w:rPr>
              <w:t>305</w:t>
            </w:r>
          </w:p>
        </w:tc>
        <w:tc>
          <w:tcPr>
            <w:tcW w:w="1051" w:type="dxa"/>
            <w:vAlign w:val="top"/>
          </w:tcPr>
          <w:p w14:paraId="07A8F99A">
            <w:pPr>
              <w:pStyle w:val="6"/>
              <w:spacing w:before="71" w:line="241" w:lineRule="auto"/>
              <w:ind w:left="335"/>
              <w:rPr>
                <w:sz w:val="19"/>
                <w:szCs w:val="19"/>
              </w:rPr>
            </w:pPr>
            <w:r>
              <w:rPr>
                <w:spacing w:val="3"/>
                <w:sz w:val="19"/>
                <w:szCs w:val="19"/>
              </w:rPr>
              <w:t>20.3</w:t>
            </w:r>
          </w:p>
        </w:tc>
        <w:tc>
          <w:tcPr>
            <w:tcW w:w="1127" w:type="dxa"/>
            <w:vAlign w:val="top"/>
          </w:tcPr>
          <w:p w14:paraId="43297301">
            <w:pPr>
              <w:pStyle w:val="6"/>
              <w:spacing w:before="71" w:line="241" w:lineRule="auto"/>
              <w:ind w:left="342"/>
              <w:rPr>
                <w:sz w:val="19"/>
                <w:szCs w:val="19"/>
              </w:rPr>
            </w:pPr>
            <w:r>
              <w:rPr>
                <w:spacing w:val="-7"/>
                <w:sz w:val="19"/>
                <w:szCs w:val="19"/>
              </w:rPr>
              <w:t>±</w:t>
            </w:r>
            <w:r>
              <w:rPr>
                <w:spacing w:val="-72"/>
                <w:sz w:val="19"/>
                <w:szCs w:val="19"/>
              </w:rPr>
              <w:t xml:space="preserve"> </w:t>
            </w:r>
            <w:r>
              <w:rPr>
                <w:spacing w:val="-7"/>
                <w:sz w:val="19"/>
                <w:szCs w:val="19"/>
              </w:rPr>
              <w:t>18%</w:t>
            </w:r>
          </w:p>
        </w:tc>
      </w:tr>
      <w:tr w14:paraId="7BA1FA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trPr>
        <w:tc>
          <w:tcPr>
            <w:tcW w:w="3750" w:type="dxa"/>
            <w:vAlign w:val="top"/>
          </w:tcPr>
          <w:p w14:paraId="1B9C8C5E">
            <w:pPr>
              <w:pStyle w:val="6"/>
              <w:spacing w:before="46" w:line="226" w:lineRule="auto"/>
              <w:jc w:val="right"/>
              <w:rPr>
                <w:sz w:val="19"/>
                <w:szCs w:val="19"/>
              </w:rPr>
            </w:pPr>
            <w:r>
              <w:rPr>
                <w:spacing w:val="5"/>
                <w:sz w:val="19"/>
                <w:szCs w:val="19"/>
              </w:rPr>
              <w:t>下洋、坑仔口、吾峰、湖洋、一都、锦斗、</w:t>
            </w:r>
          </w:p>
          <w:p w14:paraId="358E53C3">
            <w:pPr>
              <w:pStyle w:val="6"/>
              <w:spacing w:before="26" w:line="217" w:lineRule="auto"/>
              <w:ind w:left="1389"/>
              <w:rPr>
                <w:sz w:val="19"/>
                <w:szCs w:val="19"/>
              </w:rPr>
            </w:pPr>
            <w:r>
              <w:rPr>
                <w:spacing w:val="6"/>
                <w:sz w:val="19"/>
                <w:szCs w:val="19"/>
              </w:rPr>
              <w:t>玉斗、桂洋</w:t>
            </w:r>
          </w:p>
        </w:tc>
        <w:tc>
          <w:tcPr>
            <w:tcW w:w="1034" w:type="dxa"/>
            <w:vAlign w:val="top"/>
          </w:tcPr>
          <w:p w14:paraId="6281C6EA">
            <w:pPr>
              <w:pStyle w:val="6"/>
              <w:spacing w:before="176" w:line="253" w:lineRule="exact"/>
              <w:ind w:left="377"/>
              <w:rPr>
                <w:sz w:val="19"/>
                <w:szCs w:val="19"/>
              </w:rPr>
            </w:pPr>
            <w:r>
              <w:rPr>
                <w:spacing w:val="1"/>
                <w:position w:val="1"/>
                <w:sz w:val="19"/>
                <w:szCs w:val="19"/>
              </w:rPr>
              <w:t>318</w:t>
            </w:r>
          </w:p>
        </w:tc>
        <w:tc>
          <w:tcPr>
            <w:tcW w:w="1053" w:type="dxa"/>
            <w:vAlign w:val="top"/>
          </w:tcPr>
          <w:p w14:paraId="17DE8835">
            <w:pPr>
              <w:pStyle w:val="6"/>
              <w:spacing w:before="176" w:line="252" w:lineRule="exact"/>
              <w:ind w:left="333"/>
              <w:rPr>
                <w:sz w:val="19"/>
                <w:szCs w:val="19"/>
              </w:rPr>
            </w:pPr>
            <w:r>
              <w:rPr>
                <w:spacing w:val="3"/>
                <w:position w:val="1"/>
                <w:sz w:val="19"/>
                <w:szCs w:val="19"/>
              </w:rPr>
              <w:t>21.2</w:t>
            </w:r>
          </w:p>
        </w:tc>
        <w:tc>
          <w:tcPr>
            <w:tcW w:w="1041" w:type="dxa"/>
            <w:vAlign w:val="top"/>
          </w:tcPr>
          <w:p w14:paraId="6729D263">
            <w:pPr>
              <w:pStyle w:val="6"/>
              <w:spacing w:before="176" w:line="253" w:lineRule="exact"/>
              <w:ind w:left="377"/>
              <w:rPr>
                <w:sz w:val="19"/>
                <w:szCs w:val="19"/>
              </w:rPr>
            </w:pPr>
            <w:r>
              <w:rPr>
                <w:spacing w:val="2"/>
                <w:position w:val="1"/>
                <w:sz w:val="19"/>
                <w:szCs w:val="19"/>
              </w:rPr>
              <w:t>248</w:t>
            </w:r>
          </w:p>
        </w:tc>
        <w:tc>
          <w:tcPr>
            <w:tcW w:w="1051" w:type="dxa"/>
            <w:vAlign w:val="top"/>
          </w:tcPr>
          <w:p w14:paraId="549E6088">
            <w:pPr>
              <w:pStyle w:val="6"/>
              <w:spacing w:before="176" w:line="252" w:lineRule="exact"/>
              <w:ind w:left="347"/>
              <w:rPr>
                <w:sz w:val="19"/>
                <w:szCs w:val="19"/>
              </w:rPr>
            </w:pPr>
            <w:r>
              <w:rPr>
                <w:position w:val="1"/>
                <w:sz w:val="19"/>
                <w:szCs w:val="19"/>
              </w:rPr>
              <w:t>16.5</w:t>
            </w:r>
          </w:p>
        </w:tc>
        <w:tc>
          <w:tcPr>
            <w:tcW w:w="1127" w:type="dxa"/>
            <w:vAlign w:val="top"/>
          </w:tcPr>
          <w:p w14:paraId="1DCBE5E6">
            <w:pPr>
              <w:pStyle w:val="6"/>
              <w:spacing w:before="176" w:line="241" w:lineRule="auto"/>
              <w:ind w:left="342"/>
              <w:rPr>
                <w:sz w:val="19"/>
                <w:szCs w:val="19"/>
              </w:rPr>
            </w:pPr>
            <w:r>
              <w:rPr>
                <w:spacing w:val="-7"/>
                <w:sz w:val="19"/>
                <w:szCs w:val="19"/>
              </w:rPr>
              <w:t>±</w:t>
            </w:r>
            <w:r>
              <w:rPr>
                <w:spacing w:val="-72"/>
                <w:sz w:val="19"/>
                <w:szCs w:val="19"/>
              </w:rPr>
              <w:t xml:space="preserve"> </w:t>
            </w:r>
            <w:r>
              <w:rPr>
                <w:spacing w:val="-7"/>
                <w:sz w:val="19"/>
                <w:szCs w:val="19"/>
              </w:rPr>
              <w:t>18%</w:t>
            </w:r>
          </w:p>
        </w:tc>
      </w:tr>
      <w:tr w14:paraId="1FF5A9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3750" w:type="dxa"/>
            <w:vAlign w:val="top"/>
          </w:tcPr>
          <w:p w14:paraId="0B8A1174">
            <w:pPr>
              <w:pStyle w:val="6"/>
              <w:spacing w:before="47" w:line="214" w:lineRule="auto"/>
              <w:ind w:left="785"/>
              <w:rPr>
                <w:sz w:val="19"/>
                <w:szCs w:val="19"/>
              </w:rPr>
            </w:pPr>
            <w:r>
              <w:rPr>
                <w:spacing w:val="8"/>
                <w:sz w:val="19"/>
                <w:szCs w:val="19"/>
              </w:rPr>
              <w:t>横口、呈祥、外山、仙夹</w:t>
            </w:r>
          </w:p>
        </w:tc>
        <w:tc>
          <w:tcPr>
            <w:tcW w:w="1034" w:type="dxa"/>
            <w:vAlign w:val="top"/>
          </w:tcPr>
          <w:p w14:paraId="636C5974">
            <w:pPr>
              <w:pStyle w:val="6"/>
              <w:spacing w:before="47" w:line="214" w:lineRule="auto"/>
              <w:ind w:left="375"/>
              <w:rPr>
                <w:sz w:val="19"/>
                <w:szCs w:val="19"/>
              </w:rPr>
            </w:pPr>
            <w:r>
              <w:rPr>
                <w:spacing w:val="2"/>
                <w:sz w:val="19"/>
                <w:szCs w:val="19"/>
              </w:rPr>
              <w:t>248</w:t>
            </w:r>
          </w:p>
        </w:tc>
        <w:tc>
          <w:tcPr>
            <w:tcW w:w="1053" w:type="dxa"/>
            <w:vAlign w:val="top"/>
          </w:tcPr>
          <w:p w14:paraId="36D05FF4">
            <w:pPr>
              <w:pStyle w:val="6"/>
              <w:spacing w:before="47" w:line="214" w:lineRule="auto"/>
              <w:ind w:left="345"/>
              <w:rPr>
                <w:sz w:val="19"/>
                <w:szCs w:val="19"/>
              </w:rPr>
            </w:pPr>
            <w:r>
              <w:rPr>
                <w:sz w:val="19"/>
                <w:szCs w:val="19"/>
              </w:rPr>
              <w:t>16.5</w:t>
            </w:r>
          </w:p>
        </w:tc>
        <w:tc>
          <w:tcPr>
            <w:tcW w:w="1041" w:type="dxa"/>
            <w:vAlign w:val="top"/>
          </w:tcPr>
          <w:p w14:paraId="3D716C50">
            <w:pPr>
              <w:pStyle w:val="6"/>
              <w:spacing w:before="145" w:line="123" w:lineRule="exact"/>
              <w:ind w:left="473"/>
              <w:rPr>
                <w:sz w:val="19"/>
                <w:szCs w:val="19"/>
              </w:rPr>
            </w:pPr>
            <w:r>
              <w:rPr>
                <w:position w:val="-3"/>
                <w:sz w:val="19"/>
                <w:szCs w:val="19"/>
              </w:rPr>
              <w:t>-</w:t>
            </w:r>
          </w:p>
        </w:tc>
        <w:tc>
          <w:tcPr>
            <w:tcW w:w="1051" w:type="dxa"/>
            <w:vAlign w:val="top"/>
          </w:tcPr>
          <w:p w14:paraId="2ECC28B3">
            <w:pPr>
              <w:pStyle w:val="6"/>
              <w:spacing w:before="145" w:line="123" w:lineRule="exact"/>
              <w:ind w:left="479"/>
              <w:rPr>
                <w:sz w:val="19"/>
                <w:szCs w:val="19"/>
              </w:rPr>
            </w:pPr>
            <w:r>
              <w:rPr>
                <w:position w:val="-3"/>
                <w:sz w:val="19"/>
                <w:szCs w:val="19"/>
              </w:rPr>
              <w:t>-</w:t>
            </w:r>
          </w:p>
        </w:tc>
        <w:tc>
          <w:tcPr>
            <w:tcW w:w="1127" w:type="dxa"/>
            <w:vAlign w:val="top"/>
          </w:tcPr>
          <w:p w14:paraId="2DC4E0B5">
            <w:pPr>
              <w:pStyle w:val="6"/>
              <w:spacing w:before="47" w:line="214" w:lineRule="auto"/>
              <w:ind w:left="342"/>
              <w:rPr>
                <w:sz w:val="19"/>
                <w:szCs w:val="19"/>
              </w:rPr>
            </w:pPr>
            <w:r>
              <w:rPr>
                <w:spacing w:val="-7"/>
                <w:sz w:val="19"/>
                <w:szCs w:val="19"/>
              </w:rPr>
              <w:t>±</w:t>
            </w:r>
            <w:r>
              <w:rPr>
                <w:spacing w:val="-72"/>
                <w:sz w:val="19"/>
                <w:szCs w:val="19"/>
              </w:rPr>
              <w:t xml:space="preserve"> </w:t>
            </w:r>
            <w:r>
              <w:rPr>
                <w:spacing w:val="-7"/>
                <w:sz w:val="19"/>
                <w:szCs w:val="19"/>
              </w:rPr>
              <w:t>18%</w:t>
            </w:r>
          </w:p>
        </w:tc>
      </w:tr>
      <w:tr w14:paraId="1451AE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9056" w:type="dxa"/>
            <w:gridSpan w:val="6"/>
            <w:vAlign w:val="top"/>
          </w:tcPr>
          <w:p w14:paraId="72792045">
            <w:pPr>
              <w:pStyle w:val="6"/>
              <w:spacing w:before="47" w:line="216" w:lineRule="auto"/>
              <w:ind w:left="4143"/>
              <w:rPr>
                <w:sz w:val="19"/>
                <w:szCs w:val="19"/>
              </w:rPr>
            </w:pPr>
            <w:r>
              <w:rPr>
                <w:spacing w:val="4"/>
                <w:sz w:val="19"/>
                <w:szCs w:val="19"/>
              </w:rPr>
              <w:t>仓储用地</w:t>
            </w:r>
          </w:p>
        </w:tc>
      </w:tr>
      <w:tr w14:paraId="1BA7E2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3750" w:type="dxa"/>
            <w:vMerge w:val="restart"/>
            <w:tcBorders>
              <w:bottom w:val="nil"/>
            </w:tcBorders>
            <w:vAlign w:val="top"/>
          </w:tcPr>
          <w:p w14:paraId="7ED9222C">
            <w:pPr>
              <w:pStyle w:val="6"/>
              <w:spacing w:before="189" w:line="228" w:lineRule="auto"/>
              <w:ind w:left="1704"/>
              <w:rPr>
                <w:sz w:val="19"/>
                <w:szCs w:val="19"/>
              </w:rPr>
            </w:pPr>
            <w:r>
              <w:rPr>
                <w:spacing w:val="-4"/>
                <w:sz w:val="19"/>
                <w:szCs w:val="19"/>
              </w:rPr>
              <w:t>乡镇</w:t>
            </w:r>
          </w:p>
        </w:tc>
        <w:tc>
          <w:tcPr>
            <w:tcW w:w="2087" w:type="dxa"/>
            <w:gridSpan w:val="2"/>
            <w:vAlign w:val="top"/>
          </w:tcPr>
          <w:p w14:paraId="4B6AD636">
            <w:pPr>
              <w:pStyle w:val="6"/>
              <w:spacing w:before="48" w:line="213" w:lineRule="auto"/>
              <w:ind w:left="913"/>
              <w:rPr>
                <w:sz w:val="19"/>
                <w:szCs w:val="19"/>
              </w:rPr>
            </w:pPr>
            <w:r>
              <w:rPr>
                <w:spacing w:val="-14"/>
                <w:sz w:val="19"/>
                <w:szCs w:val="19"/>
              </w:rPr>
              <w:t>Ⅰ级</w:t>
            </w:r>
          </w:p>
        </w:tc>
        <w:tc>
          <w:tcPr>
            <w:tcW w:w="2092" w:type="dxa"/>
            <w:gridSpan w:val="2"/>
            <w:vAlign w:val="top"/>
          </w:tcPr>
          <w:p w14:paraId="676678B1">
            <w:pPr>
              <w:pStyle w:val="6"/>
              <w:spacing w:before="48" w:line="213" w:lineRule="auto"/>
              <w:ind w:left="884"/>
              <w:rPr>
                <w:sz w:val="19"/>
                <w:szCs w:val="19"/>
              </w:rPr>
            </w:pPr>
            <w:r>
              <w:rPr>
                <w:spacing w:val="-6"/>
                <w:sz w:val="19"/>
                <w:szCs w:val="19"/>
              </w:rPr>
              <w:t>Ⅱ级</w:t>
            </w:r>
          </w:p>
        </w:tc>
        <w:tc>
          <w:tcPr>
            <w:tcW w:w="1127" w:type="dxa"/>
            <w:vMerge w:val="restart"/>
            <w:tcBorders>
              <w:bottom w:val="nil"/>
            </w:tcBorders>
            <w:vAlign w:val="top"/>
          </w:tcPr>
          <w:p w14:paraId="43DB5890">
            <w:pPr>
              <w:pStyle w:val="6"/>
              <w:spacing w:before="60" w:line="227" w:lineRule="auto"/>
              <w:ind w:left="372"/>
              <w:rPr>
                <w:sz w:val="19"/>
                <w:szCs w:val="19"/>
              </w:rPr>
            </w:pPr>
            <w:r>
              <w:rPr>
                <w:spacing w:val="2"/>
                <w:sz w:val="19"/>
                <w:szCs w:val="19"/>
              </w:rPr>
              <w:t>修正</w:t>
            </w:r>
          </w:p>
          <w:p w14:paraId="1C5C1B25">
            <w:pPr>
              <w:pStyle w:val="6"/>
              <w:spacing w:before="25" w:line="225" w:lineRule="auto"/>
              <w:ind w:left="379"/>
              <w:rPr>
                <w:sz w:val="19"/>
                <w:szCs w:val="19"/>
              </w:rPr>
            </w:pPr>
            <w:r>
              <w:rPr>
                <w:spacing w:val="-1"/>
                <w:sz w:val="19"/>
                <w:szCs w:val="19"/>
              </w:rPr>
              <w:t>幅度</w:t>
            </w:r>
          </w:p>
        </w:tc>
      </w:tr>
      <w:tr w14:paraId="458788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3750" w:type="dxa"/>
            <w:vMerge w:val="continue"/>
            <w:tcBorders>
              <w:top w:val="nil"/>
            </w:tcBorders>
            <w:vAlign w:val="top"/>
          </w:tcPr>
          <w:p w14:paraId="2C732DAB">
            <w:pPr>
              <w:rPr>
                <w:rFonts w:ascii="Arial"/>
                <w:sz w:val="21"/>
              </w:rPr>
            </w:pPr>
          </w:p>
        </w:tc>
        <w:tc>
          <w:tcPr>
            <w:tcW w:w="1034" w:type="dxa"/>
            <w:vAlign w:val="top"/>
          </w:tcPr>
          <w:p w14:paraId="6248A845">
            <w:pPr>
              <w:pStyle w:val="6"/>
              <w:spacing w:before="48" w:line="213" w:lineRule="auto"/>
              <w:ind w:left="281"/>
              <w:rPr>
                <w:sz w:val="19"/>
                <w:szCs w:val="19"/>
              </w:rPr>
            </w:pPr>
            <w:r>
              <w:rPr>
                <w:spacing w:val="-1"/>
                <w:sz w:val="19"/>
                <w:szCs w:val="19"/>
              </w:rPr>
              <w:t>元/㎡</w:t>
            </w:r>
          </w:p>
        </w:tc>
        <w:tc>
          <w:tcPr>
            <w:tcW w:w="1053" w:type="dxa"/>
            <w:vAlign w:val="top"/>
          </w:tcPr>
          <w:p w14:paraId="606EDE05">
            <w:pPr>
              <w:pStyle w:val="6"/>
              <w:spacing w:before="48" w:line="213" w:lineRule="auto"/>
              <w:ind w:left="189"/>
              <w:rPr>
                <w:sz w:val="19"/>
                <w:szCs w:val="19"/>
              </w:rPr>
            </w:pPr>
            <w:r>
              <w:rPr>
                <w:spacing w:val="4"/>
                <w:sz w:val="19"/>
                <w:szCs w:val="19"/>
              </w:rPr>
              <w:t>万元/亩</w:t>
            </w:r>
          </w:p>
        </w:tc>
        <w:tc>
          <w:tcPr>
            <w:tcW w:w="1041" w:type="dxa"/>
            <w:vAlign w:val="top"/>
          </w:tcPr>
          <w:p w14:paraId="146BB089">
            <w:pPr>
              <w:pStyle w:val="6"/>
              <w:spacing w:before="48" w:line="213" w:lineRule="auto"/>
              <w:ind w:left="285"/>
              <w:rPr>
                <w:sz w:val="19"/>
                <w:szCs w:val="19"/>
              </w:rPr>
            </w:pPr>
            <w:r>
              <w:rPr>
                <w:spacing w:val="-1"/>
                <w:sz w:val="19"/>
                <w:szCs w:val="19"/>
              </w:rPr>
              <w:t>元/㎡</w:t>
            </w:r>
          </w:p>
        </w:tc>
        <w:tc>
          <w:tcPr>
            <w:tcW w:w="1051" w:type="dxa"/>
            <w:vAlign w:val="top"/>
          </w:tcPr>
          <w:p w14:paraId="09CD22D6">
            <w:pPr>
              <w:pStyle w:val="6"/>
              <w:spacing w:before="48" w:line="213" w:lineRule="auto"/>
              <w:ind w:left="188"/>
              <w:rPr>
                <w:sz w:val="19"/>
                <w:szCs w:val="19"/>
              </w:rPr>
            </w:pPr>
            <w:r>
              <w:rPr>
                <w:spacing w:val="4"/>
                <w:sz w:val="19"/>
                <w:szCs w:val="19"/>
              </w:rPr>
              <w:t>万元/亩</w:t>
            </w:r>
          </w:p>
        </w:tc>
        <w:tc>
          <w:tcPr>
            <w:tcW w:w="1127" w:type="dxa"/>
            <w:vMerge w:val="continue"/>
            <w:tcBorders>
              <w:top w:val="nil"/>
            </w:tcBorders>
            <w:vAlign w:val="top"/>
          </w:tcPr>
          <w:p w14:paraId="186C7716">
            <w:pPr>
              <w:rPr>
                <w:rFonts w:ascii="Arial"/>
                <w:sz w:val="21"/>
              </w:rPr>
            </w:pPr>
          </w:p>
        </w:tc>
      </w:tr>
      <w:tr w14:paraId="656934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3" w:hRule="atLeast"/>
        </w:trPr>
        <w:tc>
          <w:tcPr>
            <w:tcW w:w="3750" w:type="dxa"/>
            <w:vAlign w:val="top"/>
          </w:tcPr>
          <w:p w14:paraId="3E880E00">
            <w:pPr>
              <w:pStyle w:val="6"/>
              <w:spacing w:before="77" w:line="227" w:lineRule="auto"/>
              <w:ind w:left="786"/>
              <w:rPr>
                <w:sz w:val="19"/>
                <w:szCs w:val="19"/>
              </w:rPr>
            </w:pPr>
            <w:r>
              <w:rPr>
                <w:spacing w:val="8"/>
                <w:sz w:val="19"/>
                <w:szCs w:val="19"/>
              </w:rPr>
              <w:t>蓬壶、达埔、苏坑、介福</w:t>
            </w:r>
          </w:p>
        </w:tc>
        <w:tc>
          <w:tcPr>
            <w:tcW w:w="1034" w:type="dxa"/>
            <w:vAlign w:val="top"/>
          </w:tcPr>
          <w:p w14:paraId="4847F73D">
            <w:pPr>
              <w:pStyle w:val="6"/>
              <w:spacing w:before="78" w:line="238" w:lineRule="auto"/>
              <w:ind w:left="377"/>
              <w:rPr>
                <w:sz w:val="19"/>
                <w:szCs w:val="19"/>
              </w:rPr>
            </w:pPr>
            <w:r>
              <w:rPr>
                <w:spacing w:val="1"/>
                <w:sz w:val="19"/>
                <w:szCs w:val="19"/>
              </w:rPr>
              <w:t>320</w:t>
            </w:r>
          </w:p>
        </w:tc>
        <w:tc>
          <w:tcPr>
            <w:tcW w:w="1053" w:type="dxa"/>
            <w:vAlign w:val="top"/>
          </w:tcPr>
          <w:p w14:paraId="55F50CD5">
            <w:pPr>
              <w:pStyle w:val="6"/>
              <w:spacing w:before="78" w:line="238" w:lineRule="auto"/>
              <w:ind w:left="333"/>
              <w:rPr>
                <w:sz w:val="19"/>
                <w:szCs w:val="19"/>
              </w:rPr>
            </w:pPr>
            <w:r>
              <w:rPr>
                <w:spacing w:val="3"/>
                <w:sz w:val="19"/>
                <w:szCs w:val="19"/>
              </w:rPr>
              <w:t>21.3</w:t>
            </w:r>
          </w:p>
        </w:tc>
        <w:tc>
          <w:tcPr>
            <w:tcW w:w="1041" w:type="dxa"/>
            <w:vAlign w:val="top"/>
          </w:tcPr>
          <w:p w14:paraId="5EFBE1C9">
            <w:pPr>
              <w:pStyle w:val="6"/>
              <w:spacing w:before="78" w:line="238" w:lineRule="auto"/>
              <w:ind w:left="377"/>
              <w:rPr>
                <w:sz w:val="19"/>
                <w:szCs w:val="19"/>
              </w:rPr>
            </w:pPr>
            <w:r>
              <w:rPr>
                <w:spacing w:val="2"/>
                <w:sz w:val="19"/>
                <w:szCs w:val="19"/>
              </w:rPr>
              <w:t>275</w:t>
            </w:r>
          </w:p>
        </w:tc>
        <w:tc>
          <w:tcPr>
            <w:tcW w:w="1051" w:type="dxa"/>
            <w:vAlign w:val="top"/>
          </w:tcPr>
          <w:p w14:paraId="46003F26">
            <w:pPr>
              <w:pStyle w:val="6"/>
              <w:spacing w:before="78" w:line="238" w:lineRule="auto"/>
              <w:ind w:left="347"/>
              <w:rPr>
                <w:sz w:val="19"/>
                <w:szCs w:val="19"/>
              </w:rPr>
            </w:pPr>
            <w:r>
              <w:rPr>
                <w:sz w:val="19"/>
                <w:szCs w:val="19"/>
              </w:rPr>
              <w:t>18.3</w:t>
            </w:r>
          </w:p>
        </w:tc>
        <w:tc>
          <w:tcPr>
            <w:tcW w:w="1127" w:type="dxa"/>
            <w:vAlign w:val="top"/>
          </w:tcPr>
          <w:p w14:paraId="6C4F4E9F">
            <w:pPr>
              <w:pStyle w:val="6"/>
              <w:spacing w:before="78" w:line="238" w:lineRule="auto"/>
              <w:ind w:left="342"/>
              <w:rPr>
                <w:sz w:val="19"/>
                <w:szCs w:val="19"/>
              </w:rPr>
            </w:pPr>
            <w:r>
              <w:rPr>
                <w:spacing w:val="-7"/>
                <w:sz w:val="19"/>
                <w:szCs w:val="19"/>
              </w:rPr>
              <w:t>±</w:t>
            </w:r>
            <w:r>
              <w:rPr>
                <w:spacing w:val="-72"/>
                <w:sz w:val="19"/>
                <w:szCs w:val="19"/>
              </w:rPr>
              <w:t xml:space="preserve"> </w:t>
            </w:r>
            <w:r>
              <w:rPr>
                <w:spacing w:val="-7"/>
                <w:sz w:val="19"/>
                <w:szCs w:val="19"/>
              </w:rPr>
              <w:t>18%</w:t>
            </w:r>
          </w:p>
        </w:tc>
      </w:tr>
      <w:tr w14:paraId="68B5DE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7" w:hRule="atLeast"/>
        </w:trPr>
        <w:tc>
          <w:tcPr>
            <w:tcW w:w="3750" w:type="dxa"/>
            <w:vAlign w:val="top"/>
          </w:tcPr>
          <w:p w14:paraId="0208195F">
            <w:pPr>
              <w:pStyle w:val="6"/>
              <w:spacing w:before="48" w:line="226" w:lineRule="auto"/>
              <w:jc w:val="right"/>
              <w:rPr>
                <w:sz w:val="19"/>
                <w:szCs w:val="19"/>
              </w:rPr>
            </w:pPr>
            <w:r>
              <w:rPr>
                <w:spacing w:val="5"/>
                <w:sz w:val="19"/>
                <w:szCs w:val="19"/>
              </w:rPr>
              <w:t>下洋、坑仔口、吾峰、湖洋、一都、锦斗、</w:t>
            </w:r>
          </w:p>
          <w:p w14:paraId="1B265941">
            <w:pPr>
              <w:pStyle w:val="6"/>
              <w:spacing w:before="27" w:line="212" w:lineRule="auto"/>
              <w:ind w:left="1389"/>
              <w:rPr>
                <w:sz w:val="19"/>
                <w:szCs w:val="19"/>
              </w:rPr>
            </w:pPr>
            <w:r>
              <w:rPr>
                <w:spacing w:val="6"/>
                <w:sz w:val="19"/>
                <w:szCs w:val="19"/>
              </w:rPr>
              <w:t>玉斗、桂洋</w:t>
            </w:r>
          </w:p>
        </w:tc>
        <w:tc>
          <w:tcPr>
            <w:tcW w:w="1034" w:type="dxa"/>
            <w:vAlign w:val="top"/>
          </w:tcPr>
          <w:p w14:paraId="670143A6">
            <w:pPr>
              <w:pStyle w:val="6"/>
              <w:spacing w:before="178" w:line="253" w:lineRule="exact"/>
              <w:ind w:left="375"/>
              <w:rPr>
                <w:sz w:val="19"/>
                <w:szCs w:val="19"/>
              </w:rPr>
            </w:pPr>
            <w:r>
              <w:rPr>
                <w:spacing w:val="2"/>
                <w:position w:val="1"/>
                <w:sz w:val="19"/>
                <w:szCs w:val="19"/>
              </w:rPr>
              <w:t>287</w:t>
            </w:r>
          </w:p>
        </w:tc>
        <w:tc>
          <w:tcPr>
            <w:tcW w:w="1053" w:type="dxa"/>
            <w:vAlign w:val="top"/>
          </w:tcPr>
          <w:p w14:paraId="036C35F6">
            <w:pPr>
              <w:pStyle w:val="6"/>
              <w:spacing w:before="178" w:line="253" w:lineRule="exact"/>
              <w:ind w:left="345"/>
              <w:rPr>
                <w:sz w:val="19"/>
                <w:szCs w:val="19"/>
              </w:rPr>
            </w:pPr>
            <w:r>
              <w:rPr>
                <w:position w:val="1"/>
                <w:sz w:val="19"/>
                <w:szCs w:val="19"/>
              </w:rPr>
              <w:t>19.1</w:t>
            </w:r>
          </w:p>
        </w:tc>
        <w:tc>
          <w:tcPr>
            <w:tcW w:w="1041" w:type="dxa"/>
            <w:vAlign w:val="top"/>
          </w:tcPr>
          <w:p w14:paraId="47833EB2">
            <w:pPr>
              <w:pStyle w:val="6"/>
              <w:spacing w:before="178" w:line="255" w:lineRule="exact"/>
              <w:ind w:left="377"/>
              <w:rPr>
                <w:sz w:val="19"/>
                <w:szCs w:val="19"/>
              </w:rPr>
            </w:pPr>
            <w:r>
              <w:rPr>
                <w:spacing w:val="2"/>
                <w:position w:val="1"/>
                <w:sz w:val="19"/>
                <w:szCs w:val="19"/>
              </w:rPr>
              <w:t>224</w:t>
            </w:r>
          </w:p>
        </w:tc>
        <w:tc>
          <w:tcPr>
            <w:tcW w:w="1051" w:type="dxa"/>
            <w:vAlign w:val="top"/>
          </w:tcPr>
          <w:p w14:paraId="30595E1E">
            <w:pPr>
              <w:pStyle w:val="6"/>
              <w:spacing w:before="178" w:line="253" w:lineRule="exact"/>
              <w:ind w:left="347"/>
              <w:rPr>
                <w:sz w:val="19"/>
                <w:szCs w:val="19"/>
              </w:rPr>
            </w:pPr>
            <w:r>
              <w:rPr>
                <w:position w:val="1"/>
                <w:sz w:val="19"/>
                <w:szCs w:val="19"/>
              </w:rPr>
              <w:t>14.9</w:t>
            </w:r>
          </w:p>
        </w:tc>
        <w:tc>
          <w:tcPr>
            <w:tcW w:w="1127" w:type="dxa"/>
            <w:vAlign w:val="top"/>
          </w:tcPr>
          <w:p w14:paraId="61E10E2D">
            <w:pPr>
              <w:pStyle w:val="6"/>
              <w:spacing w:before="178" w:line="241" w:lineRule="auto"/>
              <w:ind w:left="342"/>
              <w:rPr>
                <w:sz w:val="19"/>
                <w:szCs w:val="19"/>
              </w:rPr>
            </w:pPr>
            <w:r>
              <w:rPr>
                <w:spacing w:val="-7"/>
                <w:sz w:val="19"/>
                <w:szCs w:val="19"/>
              </w:rPr>
              <w:t>±</w:t>
            </w:r>
            <w:r>
              <w:rPr>
                <w:spacing w:val="-72"/>
                <w:sz w:val="19"/>
                <w:szCs w:val="19"/>
              </w:rPr>
              <w:t xml:space="preserve"> </w:t>
            </w:r>
            <w:r>
              <w:rPr>
                <w:spacing w:val="-7"/>
                <w:sz w:val="19"/>
                <w:szCs w:val="19"/>
              </w:rPr>
              <w:t>18%</w:t>
            </w:r>
          </w:p>
        </w:tc>
      </w:tr>
      <w:tr w14:paraId="368E25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3750" w:type="dxa"/>
            <w:vAlign w:val="top"/>
          </w:tcPr>
          <w:p w14:paraId="430018FB">
            <w:pPr>
              <w:pStyle w:val="6"/>
              <w:spacing w:before="52" w:line="216" w:lineRule="auto"/>
              <w:ind w:left="785"/>
              <w:rPr>
                <w:sz w:val="19"/>
                <w:szCs w:val="19"/>
              </w:rPr>
            </w:pPr>
            <w:r>
              <w:rPr>
                <w:spacing w:val="8"/>
                <w:sz w:val="19"/>
                <w:szCs w:val="19"/>
              </w:rPr>
              <w:t>横口、呈祥、外山、仙夹</w:t>
            </w:r>
          </w:p>
        </w:tc>
        <w:tc>
          <w:tcPr>
            <w:tcW w:w="1034" w:type="dxa"/>
            <w:vAlign w:val="top"/>
          </w:tcPr>
          <w:p w14:paraId="18AF10B2">
            <w:pPr>
              <w:pStyle w:val="6"/>
              <w:spacing w:before="52" w:line="216" w:lineRule="auto"/>
              <w:ind w:left="375"/>
              <w:rPr>
                <w:sz w:val="19"/>
                <w:szCs w:val="19"/>
              </w:rPr>
            </w:pPr>
            <w:r>
              <w:rPr>
                <w:spacing w:val="2"/>
                <w:sz w:val="19"/>
                <w:szCs w:val="19"/>
              </w:rPr>
              <w:t>224</w:t>
            </w:r>
          </w:p>
        </w:tc>
        <w:tc>
          <w:tcPr>
            <w:tcW w:w="1053" w:type="dxa"/>
            <w:vAlign w:val="top"/>
          </w:tcPr>
          <w:p w14:paraId="39E8B85E">
            <w:pPr>
              <w:pStyle w:val="6"/>
              <w:spacing w:before="52" w:line="216" w:lineRule="auto"/>
              <w:ind w:left="345"/>
              <w:rPr>
                <w:sz w:val="19"/>
                <w:szCs w:val="19"/>
              </w:rPr>
            </w:pPr>
            <w:r>
              <w:rPr>
                <w:sz w:val="19"/>
                <w:szCs w:val="19"/>
              </w:rPr>
              <w:t>14.9</w:t>
            </w:r>
          </w:p>
        </w:tc>
        <w:tc>
          <w:tcPr>
            <w:tcW w:w="1041" w:type="dxa"/>
            <w:vAlign w:val="top"/>
          </w:tcPr>
          <w:p w14:paraId="1BA2BFD5">
            <w:pPr>
              <w:pStyle w:val="6"/>
              <w:spacing w:before="150" w:line="125" w:lineRule="exact"/>
              <w:ind w:left="473"/>
              <w:rPr>
                <w:sz w:val="19"/>
                <w:szCs w:val="19"/>
              </w:rPr>
            </w:pPr>
            <w:r>
              <w:rPr>
                <w:position w:val="-3"/>
                <w:sz w:val="19"/>
                <w:szCs w:val="19"/>
              </w:rPr>
              <w:t>-</w:t>
            </w:r>
          </w:p>
        </w:tc>
        <w:tc>
          <w:tcPr>
            <w:tcW w:w="1051" w:type="dxa"/>
            <w:vAlign w:val="top"/>
          </w:tcPr>
          <w:p w14:paraId="78FF3FF4">
            <w:pPr>
              <w:pStyle w:val="6"/>
              <w:spacing w:before="150" w:line="125" w:lineRule="exact"/>
              <w:ind w:left="479"/>
              <w:rPr>
                <w:sz w:val="19"/>
                <w:szCs w:val="19"/>
              </w:rPr>
            </w:pPr>
            <w:r>
              <w:rPr>
                <w:position w:val="-3"/>
                <w:sz w:val="19"/>
                <w:szCs w:val="19"/>
              </w:rPr>
              <w:t>-</w:t>
            </w:r>
          </w:p>
        </w:tc>
        <w:tc>
          <w:tcPr>
            <w:tcW w:w="1127" w:type="dxa"/>
            <w:vAlign w:val="top"/>
          </w:tcPr>
          <w:p w14:paraId="50156C6C">
            <w:pPr>
              <w:pStyle w:val="6"/>
              <w:spacing w:before="52" w:line="216" w:lineRule="auto"/>
              <w:ind w:left="342"/>
              <w:rPr>
                <w:sz w:val="19"/>
                <w:szCs w:val="19"/>
              </w:rPr>
            </w:pPr>
            <w:r>
              <w:rPr>
                <w:spacing w:val="-7"/>
                <w:sz w:val="19"/>
                <w:szCs w:val="19"/>
              </w:rPr>
              <w:t>±</w:t>
            </w:r>
            <w:r>
              <w:rPr>
                <w:spacing w:val="-72"/>
                <w:sz w:val="19"/>
                <w:szCs w:val="19"/>
              </w:rPr>
              <w:t xml:space="preserve"> </w:t>
            </w:r>
            <w:r>
              <w:rPr>
                <w:spacing w:val="-7"/>
                <w:sz w:val="19"/>
                <w:szCs w:val="19"/>
              </w:rPr>
              <w:t>18%</w:t>
            </w:r>
          </w:p>
        </w:tc>
      </w:tr>
    </w:tbl>
    <w:p w14:paraId="2380E977">
      <w:pPr>
        <w:pStyle w:val="2"/>
        <w:spacing w:before="29" w:line="216" w:lineRule="auto"/>
        <w:ind w:left="125"/>
        <w:rPr>
          <w:sz w:val="21"/>
          <w:szCs w:val="21"/>
        </w:rPr>
      </w:pPr>
      <w:r>
        <w:rPr>
          <w:spacing w:val="-9"/>
          <w:sz w:val="21"/>
          <w:szCs w:val="21"/>
        </w:rPr>
        <w:t>注：可分割转让的工业、仓储用地基准地价是指容积率为</w:t>
      </w:r>
      <w:r>
        <w:rPr>
          <w:spacing w:val="-34"/>
          <w:sz w:val="21"/>
          <w:szCs w:val="21"/>
        </w:rPr>
        <w:t xml:space="preserve"> </w:t>
      </w:r>
      <w:r>
        <w:rPr>
          <w:spacing w:val="-9"/>
          <w:sz w:val="21"/>
          <w:szCs w:val="21"/>
        </w:rPr>
        <w:t>1.0</w:t>
      </w:r>
      <w:r>
        <w:rPr>
          <w:spacing w:val="-30"/>
          <w:sz w:val="21"/>
          <w:szCs w:val="21"/>
        </w:rPr>
        <w:t xml:space="preserve"> </w:t>
      </w:r>
      <w:r>
        <w:rPr>
          <w:spacing w:val="-9"/>
          <w:sz w:val="21"/>
          <w:szCs w:val="21"/>
        </w:rPr>
        <w:t>时的平均地面地价。</w:t>
      </w:r>
    </w:p>
    <w:p w14:paraId="409E4CD1">
      <w:pPr>
        <w:pStyle w:val="2"/>
        <w:spacing w:before="179" w:line="218" w:lineRule="auto"/>
        <w:ind w:left="682"/>
      </w:pPr>
      <w:r>
        <w:rPr>
          <w:b/>
          <w:bCs/>
          <w:spacing w:val="-5"/>
        </w:rPr>
        <w:t>5、其他用地类型基准地价</w:t>
      </w:r>
    </w:p>
    <w:p w14:paraId="6B178428">
      <w:pPr>
        <w:spacing w:line="218" w:lineRule="auto"/>
        <w:sectPr>
          <w:headerReference r:id="rId37" w:type="default"/>
          <w:footerReference r:id="rId38" w:type="default"/>
          <w:pgSz w:w="11907" w:h="16839"/>
          <w:pgMar w:top="1247" w:right="1250" w:bottom="1361" w:left="1594" w:header="842" w:footer="1161" w:gutter="0"/>
          <w:cols w:space="720" w:num="1"/>
        </w:sectPr>
      </w:pPr>
    </w:p>
    <w:p w14:paraId="5D42F279">
      <w:pPr>
        <w:spacing w:line="242" w:lineRule="auto"/>
        <w:rPr>
          <w:rFonts w:ascii="Arial"/>
          <w:sz w:val="21"/>
        </w:rPr>
      </w:pPr>
    </w:p>
    <w:p w14:paraId="1C7A57BC">
      <w:pPr>
        <w:spacing w:line="243" w:lineRule="auto"/>
        <w:rPr>
          <w:rFonts w:ascii="Arial"/>
          <w:sz w:val="21"/>
        </w:rPr>
      </w:pPr>
    </w:p>
    <w:p w14:paraId="5670F883">
      <w:pPr>
        <w:pStyle w:val="2"/>
        <w:spacing w:before="91" w:line="219" w:lineRule="auto"/>
        <w:ind w:left="950"/>
      </w:pPr>
      <w:r>
        <w:rPr>
          <w:b/>
          <w:bCs/>
          <w:spacing w:val="-5"/>
        </w:rPr>
        <w:t>（1）公共管理与公共服务用地</w:t>
      </w:r>
    </w:p>
    <w:p w14:paraId="1590D11C">
      <w:pPr>
        <w:pStyle w:val="2"/>
        <w:spacing w:before="164" w:line="218" w:lineRule="auto"/>
        <w:ind w:left="4588"/>
        <w:rPr>
          <w:sz w:val="24"/>
          <w:szCs w:val="24"/>
        </w:rPr>
      </w:pPr>
      <w:r>
        <w:rPr>
          <w:b/>
          <w:bCs/>
          <w:spacing w:val="-3"/>
          <w:sz w:val="24"/>
          <w:szCs w:val="24"/>
        </w:rPr>
        <w:t>表</w:t>
      </w:r>
      <w:r>
        <w:rPr>
          <w:spacing w:val="-39"/>
          <w:sz w:val="24"/>
          <w:szCs w:val="24"/>
        </w:rPr>
        <w:t xml:space="preserve"> </w:t>
      </w:r>
      <w:r>
        <w:rPr>
          <w:b/>
          <w:bCs/>
          <w:spacing w:val="-3"/>
          <w:sz w:val="24"/>
          <w:szCs w:val="24"/>
        </w:rPr>
        <w:t>4-2-7</w:t>
      </w:r>
      <w:r>
        <w:rPr>
          <w:spacing w:val="-3"/>
          <w:sz w:val="24"/>
          <w:szCs w:val="24"/>
        </w:rPr>
        <w:t xml:space="preserve"> </w:t>
      </w:r>
      <w:r>
        <w:rPr>
          <w:b/>
          <w:bCs/>
          <w:spacing w:val="-3"/>
          <w:sz w:val="24"/>
          <w:szCs w:val="24"/>
        </w:rPr>
        <w:t>永春县乡镇公共管理与公共服务用地基准地价表</w:t>
      </w:r>
    </w:p>
    <w:p w14:paraId="5F544794">
      <w:pPr>
        <w:spacing w:line="144" w:lineRule="auto"/>
        <w:rPr>
          <w:rFonts w:ascii="Arial"/>
          <w:sz w:val="2"/>
        </w:rPr>
      </w:pPr>
    </w:p>
    <w:tbl>
      <w:tblPr>
        <w:tblStyle w:val="5"/>
        <w:tblW w:w="1447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05"/>
        <w:gridCol w:w="720"/>
        <w:gridCol w:w="705"/>
        <w:gridCol w:w="698"/>
        <w:gridCol w:w="814"/>
        <w:gridCol w:w="789"/>
        <w:gridCol w:w="775"/>
        <w:gridCol w:w="744"/>
        <w:gridCol w:w="844"/>
        <w:gridCol w:w="826"/>
        <w:gridCol w:w="866"/>
        <w:gridCol w:w="804"/>
        <w:gridCol w:w="734"/>
        <w:gridCol w:w="696"/>
        <w:gridCol w:w="713"/>
        <w:gridCol w:w="703"/>
        <w:gridCol w:w="715"/>
        <w:gridCol w:w="720"/>
      </w:tblGrid>
      <w:tr w14:paraId="018731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trPr>
        <w:tc>
          <w:tcPr>
            <w:tcW w:w="1605" w:type="dxa"/>
            <w:vMerge w:val="restart"/>
            <w:tcBorders>
              <w:bottom w:val="nil"/>
            </w:tcBorders>
            <w:vAlign w:val="top"/>
          </w:tcPr>
          <w:p w14:paraId="229E51B3">
            <w:pPr>
              <w:spacing w:line="369" w:lineRule="auto"/>
              <w:rPr>
                <w:rFonts w:ascii="Arial"/>
                <w:sz w:val="21"/>
              </w:rPr>
            </w:pPr>
          </w:p>
          <w:p w14:paraId="31EBADA6">
            <w:pPr>
              <w:pStyle w:val="6"/>
              <w:spacing w:before="61" w:line="228" w:lineRule="auto"/>
              <w:ind w:left="634"/>
              <w:rPr>
                <w:sz w:val="19"/>
                <w:szCs w:val="19"/>
              </w:rPr>
            </w:pPr>
            <w:r>
              <w:rPr>
                <w:spacing w:val="-4"/>
                <w:sz w:val="19"/>
                <w:szCs w:val="19"/>
              </w:rPr>
              <w:t>乡镇</w:t>
            </w:r>
          </w:p>
        </w:tc>
        <w:tc>
          <w:tcPr>
            <w:tcW w:w="2937" w:type="dxa"/>
            <w:gridSpan w:val="4"/>
            <w:vAlign w:val="top"/>
          </w:tcPr>
          <w:p w14:paraId="3F430CE7">
            <w:pPr>
              <w:pStyle w:val="6"/>
              <w:spacing w:before="34" w:line="217" w:lineRule="auto"/>
              <w:ind w:left="880"/>
              <w:rPr>
                <w:sz w:val="19"/>
                <w:szCs w:val="19"/>
              </w:rPr>
            </w:pPr>
            <w:r>
              <w:rPr>
                <w:spacing w:val="7"/>
                <w:sz w:val="19"/>
                <w:szCs w:val="19"/>
              </w:rPr>
              <w:t>机关团体用地</w:t>
            </w:r>
          </w:p>
        </w:tc>
        <w:tc>
          <w:tcPr>
            <w:tcW w:w="3152" w:type="dxa"/>
            <w:gridSpan w:val="4"/>
            <w:vAlign w:val="top"/>
          </w:tcPr>
          <w:p w14:paraId="441AE009">
            <w:pPr>
              <w:pStyle w:val="6"/>
              <w:spacing w:before="34" w:line="217" w:lineRule="auto"/>
              <w:ind w:left="888"/>
              <w:rPr>
                <w:sz w:val="19"/>
                <w:szCs w:val="19"/>
              </w:rPr>
            </w:pPr>
            <w:r>
              <w:rPr>
                <w:spacing w:val="7"/>
                <w:sz w:val="19"/>
                <w:szCs w:val="19"/>
              </w:rPr>
              <w:t>教育、科研用地</w:t>
            </w:r>
          </w:p>
        </w:tc>
        <w:tc>
          <w:tcPr>
            <w:tcW w:w="3230" w:type="dxa"/>
            <w:gridSpan w:val="4"/>
            <w:vAlign w:val="top"/>
          </w:tcPr>
          <w:p w14:paraId="6975DAE1">
            <w:pPr>
              <w:pStyle w:val="6"/>
              <w:spacing w:before="34" w:line="217" w:lineRule="auto"/>
              <w:ind w:left="744"/>
              <w:rPr>
                <w:sz w:val="19"/>
                <w:szCs w:val="19"/>
              </w:rPr>
            </w:pPr>
            <w:r>
              <w:rPr>
                <w:spacing w:val="6"/>
                <w:sz w:val="19"/>
                <w:szCs w:val="19"/>
              </w:rPr>
              <w:t>医疗卫生、文化用地</w:t>
            </w:r>
          </w:p>
        </w:tc>
        <w:tc>
          <w:tcPr>
            <w:tcW w:w="2827" w:type="dxa"/>
            <w:gridSpan w:val="4"/>
            <w:vAlign w:val="top"/>
          </w:tcPr>
          <w:p w14:paraId="7B472B4A">
            <w:pPr>
              <w:pStyle w:val="6"/>
              <w:spacing w:before="34" w:line="217" w:lineRule="auto"/>
              <w:ind w:left="324"/>
              <w:rPr>
                <w:sz w:val="19"/>
                <w:szCs w:val="19"/>
              </w:rPr>
            </w:pPr>
            <w:r>
              <w:rPr>
                <w:spacing w:val="8"/>
                <w:sz w:val="19"/>
                <w:szCs w:val="19"/>
              </w:rPr>
              <w:t>社会福利用地、体育用地</w:t>
            </w:r>
          </w:p>
        </w:tc>
        <w:tc>
          <w:tcPr>
            <w:tcW w:w="720" w:type="dxa"/>
            <w:vMerge w:val="restart"/>
            <w:tcBorders>
              <w:bottom w:val="nil"/>
            </w:tcBorders>
            <w:vAlign w:val="top"/>
          </w:tcPr>
          <w:p w14:paraId="7F224828">
            <w:pPr>
              <w:spacing w:line="241" w:lineRule="auto"/>
              <w:rPr>
                <w:rFonts w:ascii="Arial"/>
                <w:sz w:val="21"/>
              </w:rPr>
            </w:pPr>
          </w:p>
          <w:p w14:paraId="3A675ED7">
            <w:pPr>
              <w:pStyle w:val="6"/>
              <w:spacing w:before="62" w:line="252" w:lineRule="auto"/>
              <w:ind w:left="177" w:right="157" w:hanging="6"/>
              <w:rPr>
                <w:sz w:val="19"/>
                <w:szCs w:val="19"/>
              </w:rPr>
            </w:pPr>
            <w:r>
              <w:rPr>
                <w:spacing w:val="2"/>
                <w:sz w:val="19"/>
                <w:szCs w:val="19"/>
              </w:rPr>
              <w:t>修正</w:t>
            </w:r>
            <w:r>
              <w:rPr>
                <w:spacing w:val="-1"/>
                <w:sz w:val="19"/>
                <w:szCs w:val="19"/>
              </w:rPr>
              <w:t>幅度</w:t>
            </w:r>
          </w:p>
        </w:tc>
      </w:tr>
      <w:tr w14:paraId="759858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605" w:type="dxa"/>
            <w:vMerge w:val="continue"/>
            <w:tcBorders>
              <w:top w:val="nil"/>
              <w:bottom w:val="nil"/>
            </w:tcBorders>
            <w:vAlign w:val="top"/>
          </w:tcPr>
          <w:p w14:paraId="4ED57252">
            <w:pPr>
              <w:rPr>
                <w:rFonts w:ascii="Arial"/>
                <w:sz w:val="21"/>
              </w:rPr>
            </w:pPr>
          </w:p>
        </w:tc>
        <w:tc>
          <w:tcPr>
            <w:tcW w:w="1425" w:type="dxa"/>
            <w:gridSpan w:val="2"/>
            <w:vAlign w:val="top"/>
          </w:tcPr>
          <w:p w14:paraId="70BE4B2B">
            <w:pPr>
              <w:pStyle w:val="6"/>
              <w:spacing w:before="30" w:line="217" w:lineRule="auto"/>
              <w:ind w:left="581"/>
              <w:rPr>
                <w:sz w:val="19"/>
                <w:szCs w:val="19"/>
              </w:rPr>
            </w:pPr>
            <w:r>
              <w:rPr>
                <w:spacing w:val="-14"/>
                <w:sz w:val="19"/>
                <w:szCs w:val="19"/>
              </w:rPr>
              <w:t>Ⅰ级</w:t>
            </w:r>
          </w:p>
        </w:tc>
        <w:tc>
          <w:tcPr>
            <w:tcW w:w="1512" w:type="dxa"/>
            <w:gridSpan w:val="2"/>
            <w:vAlign w:val="top"/>
          </w:tcPr>
          <w:p w14:paraId="72FDDC9B">
            <w:pPr>
              <w:pStyle w:val="6"/>
              <w:spacing w:before="30" w:line="217" w:lineRule="auto"/>
              <w:ind w:left="595"/>
              <w:rPr>
                <w:sz w:val="19"/>
                <w:szCs w:val="19"/>
              </w:rPr>
            </w:pPr>
            <w:r>
              <w:rPr>
                <w:spacing w:val="-6"/>
                <w:sz w:val="19"/>
                <w:szCs w:val="19"/>
              </w:rPr>
              <w:t>Ⅱ级</w:t>
            </w:r>
          </w:p>
        </w:tc>
        <w:tc>
          <w:tcPr>
            <w:tcW w:w="1564" w:type="dxa"/>
            <w:gridSpan w:val="2"/>
            <w:vAlign w:val="top"/>
          </w:tcPr>
          <w:p w14:paraId="0467722C">
            <w:pPr>
              <w:pStyle w:val="6"/>
              <w:spacing w:before="30" w:line="217" w:lineRule="auto"/>
              <w:ind w:left="652"/>
              <w:rPr>
                <w:sz w:val="19"/>
                <w:szCs w:val="19"/>
              </w:rPr>
            </w:pPr>
            <w:r>
              <w:rPr>
                <w:spacing w:val="-14"/>
                <w:sz w:val="19"/>
                <w:szCs w:val="19"/>
              </w:rPr>
              <w:t>Ⅰ级</w:t>
            </w:r>
          </w:p>
        </w:tc>
        <w:tc>
          <w:tcPr>
            <w:tcW w:w="1588" w:type="dxa"/>
            <w:gridSpan w:val="2"/>
            <w:vAlign w:val="top"/>
          </w:tcPr>
          <w:p w14:paraId="582CACF0">
            <w:pPr>
              <w:pStyle w:val="6"/>
              <w:spacing w:before="30" w:line="217" w:lineRule="auto"/>
              <w:ind w:left="632"/>
              <w:rPr>
                <w:sz w:val="19"/>
                <w:szCs w:val="19"/>
              </w:rPr>
            </w:pPr>
            <w:r>
              <w:rPr>
                <w:spacing w:val="-6"/>
                <w:sz w:val="19"/>
                <w:szCs w:val="19"/>
              </w:rPr>
              <w:t>Ⅱ级</w:t>
            </w:r>
          </w:p>
        </w:tc>
        <w:tc>
          <w:tcPr>
            <w:tcW w:w="1692" w:type="dxa"/>
            <w:gridSpan w:val="2"/>
            <w:vAlign w:val="top"/>
          </w:tcPr>
          <w:p w14:paraId="27C7B21F">
            <w:pPr>
              <w:pStyle w:val="6"/>
              <w:spacing w:before="30" w:line="217" w:lineRule="auto"/>
              <w:ind w:left="717"/>
              <w:rPr>
                <w:sz w:val="19"/>
                <w:szCs w:val="19"/>
              </w:rPr>
            </w:pPr>
            <w:r>
              <w:rPr>
                <w:spacing w:val="-14"/>
                <w:sz w:val="19"/>
                <w:szCs w:val="19"/>
              </w:rPr>
              <w:t>Ⅰ级</w:t>
            </w:r>
          </w:p>
        </w:tc>
        <w:tc>
          <w:tcPr>
            <w:tcW w:w="1538" w:type="dxa"/>
            <w:gridSpan w:val="2"/>
            <w:vAlign w:val="top"/>
          </w:tcPr>
          <w:p w14:paraId="2E713817">
            <w:pPr>
              <w:pStyle w:val="6"/>
              <w:spacing w:before="30" w:line="217" w:lineRule="auto"/>
              <w:ind w:left="610"/>
              <w:rPr>
                <w:sz w:val="19"/>
                <w:szCs w:val="19"/>
              </w:rPr>
            </w:pPr>
            <w:r>
              <w:rPr>
                <w:spacing w:val="-6"/>
                <w:sz w:val="19"/>
                <w:szCs w:val="19"/>
              </w:rPr>
              <w:t>Ⅱ级</w:t>
            </w:r>
          </w:p>
        </w:tc>
        <w:tc>
          <w:tcPr>
            <w:tcW w:w="1409" w:type="dxa"/>
            <w:gridSpan w:val="2"/>
            <w:vAlign w:val="top"/>
          </w:tcPr>
          <w:p w14:paraId="42C921B8">
            <w:pPr>
              <w:pStyle w:val="6"/>
              <w:spacing w:before="30" w:line="217" w:lineRule="auto"/>
              <w:ind w:left="575"/>
              <w:rPr>
                <w:sz w:val="19"/>
                <w:szCs w:val="19"/>
              </w:rPr>
            </w:pPr>
            <w:r>
              <w:rPr>
                <w:spacing w:val="-14"/>
                <w:sz w:val="19"/>
                <w:szCs w:val="19"/>
              </w:rPr>
              <w:t>Ⅰ级</w:t>
            </w:r>
          </w:p>
        </w:tc>
        <w:tc>
          <w:tcPr>
            <w:tcW w:w="1418" w:type="dxa"/>
            <w:gridSpan w:val="2"/>
            <w:vAlign w:val="top"/>
          </w:tcPr>
          <w:p w14:paraId="50674CEF">
            <w:pPr>
              <w:pStyle w:val="6"/>
              <w:spacing w:before="30" w:line="217" w:lineRule="auto"/>
              <w:ind w:left="550"/>
              <w:rPr>
                <w:sz w:val="19"/>
                <w:szCs w:val="19"/>
              </w:rPr>
            </w:pPr>
            <w:r>
              <w:rPr>
                <w:spacing w:val="-6"/>
                <w:sz w:val="19"/>
                <w:szCs w:val="19"/>
              </w:rPr>
              <w:t>Ⅱ级</w:t>
            </w:r>
          </w:p>
        </w:tc>
        <w:tc>
          <w:tcPr>
            <w:tcW w:w="720" w:type="dxa"/>
            <w:vMerge w:val="continue"/>
            <w:tcBorders>
              <w:top w:val="nil"/>
              <w:bottom w:val="nil"/>
            </w:tcBorders>
            <w:vAlign w:val="top"/>
          </w:tcPr>
          <w:p w14:paraId="0692CD18">
            <w:pPr>
              <w:rPr>
                <w:rFonts w:ascii="Arial"/>
                <w:sz w:val="21"/>
              </w:rPr>
            </w:pPr>
          </w:p>
        </w:tc>
      </w:tr>
      <w:tr w14:paraId="41D4A7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2" w:hRule="atLeast"/>
        </w:trPr>
        <w:tc>
          <w:tcPr>
            <w:tcW w:w="1605" w:type="dxa"/>
            <w:vMerge w:val="continue"/>
            <w:tcBorders>
              <w:top w:val="nil"/>
            </w:tcBorders>
            <w:vAlign w:val="top"/>
          </w:tcPr>
          <w:p w14:paraId="1E397BC3">
            <w:pPr>
              <w:rPr>
                <w:rFonts w:ascii="Arial"/>
                <w:sz w:val="21"/>
              </w:rPr>
            </w:pPr>
          </w:p>
        </w:tc>
        <w:tc>
          <w:tcPr>
            <w:tcW w:w="720" w:type="dxa"/>
            <w:vAlign w:val="top"/>
          </w:tcPr>
          <w:p w14:paraId="40B2E638">
            <w:pPr>
              <w:pStyle w:val="6"/>
              <w:spacing w:before="159" w:line="231" w:lineRule="auto"/>
              <w:ind w:left="122"/>
              <w:rPr>
                <w:sz w:val="19"/>
                <w:szCs w:val="19"/>
              </w:rPr>
            </w:pPr>
            <w:r>
              <w:rPr>
                <w:spacing w:val="-1"/>
                <w:sz w:val="19"/>
                <w:szCs w:val="19"/>
              </w:rPr>
              <w:t>元/㎡</w:t>
            </w:r>
          </w:p>
        </w:tc>
        <w:tc>
          <w:tcPr>
            <w:tcW w:w="705" w:type="dxa"/>
            <w:vAlign w:val="top"/>
          </w:tcPr>
          <w:p w14:paraId="2967254B">
            <w:pPr>
              <w:pStyle w:val="6"/>
              <w:spacing w:before="30" w:line="231" w:lineRule="auto"/>
              <w:ind w:left="164"/>
              <w:rPr>
                <w:sz w:val="19"/>
                <w:szCs w:val="19"/>
              </w:rPr>
            </w:pPr>
            <w:r>
              <w:rPr>
                <w:spacing w:val="1"/>
                <w:sz w:val="19"/>
                <w:szCs w:val="19"/>
              </w:rPr>
              <w:t>万元</w:t>
            </w:r>
          </w:p>
          <w:p w14:paraId="36F5E33E">
            <w:pPr>
              <w:pStyle w:val="6"/>
              <w:spacing w:before="21" w:line="216" w:lineRule="auto"/>
              <w:ind w:left="206"/>
              <w:rPr>
                <w:sz w:val="19"/>
                <w:szCs w:val="19"/>
              </w:rPr>
            </w:pPr>
            <w:r>
              <w:rPr>
                <w:spacing w:val="4"/>
                <w:sz w:val="19"/>
                <w:szCs w:val="19"/>
              </w:rPr>
              <w:t>/亩</w:t>
            </w:r>
          </w:p>
        </w:tc>
        <w:tc>
          <w:tcPr>
            <w:tcW w:w="698" w:type="dxa"/>
            <w:vAlign w:val="top"/>
          </w:tcPr>
          <w:p w14:paraId="6C46F844">
            <w:pPr>
              <w:pStyle w:val="6"/>
              <w:spacing w:before="30" w:line="234" w:lineRule="auto"/>
              <w:ind w:left="256" w:right="196" w:hanging="42"/>
              <w:rPr>
                <w:sz w:val="19"/>
                <w:szCs w:val="19"/>
              </w:rPr>
            </w:pPr>
            <w:r>
              <w:rPr>
                <w:spacing w:val="-2"/>
                <w:sz w:val="19"/>
                <w:szCs w:val="19"/>
              </w:rPr>
              <w:t>元/</w:t>
            </w:r>
            <w:r>
              <w:rPr>
                <w:sz w:val="19"/>
                <w:szCs w:val="19"/>
              </w:rPr>
              <w:t xml:space="preserve"> ㎡</w:t>
            </w:r>
          </w:p>
        </w:tc>
        <w:tc>
          <w:tcPr>
            <w:tcW w:w="814" w:type="dxa"/>
            <w:vAlign w:val="top"/>
          </w:tcPr>
          <w:p w14:paraId="570F57DB">
            <w:pPr>
              <w:pStyle w:val="6"/>
              <w:spacing w:before="30" w:line="234" w:lineRule="auto"/>
              <w:ind w:left="321" w:right="157" w:hanging="154"/>
              <w:rPr>
                <w:sz w:val="19"/>
                <w:szCs w:val="19"/>
              </w:rPr>
            </w:pPr>
            <w:r>
              <w:rPr>
                <w:spacing w:val="2"/>
                <w:sz w:val="19"/>
                <w:szCs w:val="19"/>
              </w:rPr>
              <w:t>万元/</w:t>
            </w:r>
            <w:r>
              <w:rPr>
                <w:sz w:val="19"/>
                <w:szCs w:val="19"/>
              </w:rPr>
              <w:t>亩</w:t>
            </w:r>
          </w:p>
        </w:tc>
        <w:tc>
          <w:tcPr>
            <w:tcW w:w="789" w:type="dxa"/>
            <w:vAlign w:val="top"/>
          </w:tcPr>
          <w:p w14:paraId="3339ADB3">
            <w:pPr>
              <w:pStyle w:val="6"/>
              <w:spacing w:before="159" w:line="231" w:lineRule="auto"/>
              <w:ind w:left="159"/>
              <w:rPr>
                <w:sz w:val="19"/>
                <w:szCs w:val="19"/>
              </w:rPr>
            </w:pPr>
            <w:r>
              <w:rPr>
                <w:spacing w:val="-1"/>
                <w:sz w:val="19"/>
                <w:szCs w:val="19"/>
              </w:rPr>
              <w:t>元/㎡</w:t>
            </w:r>
          </w:p>
        </w:tc>
        <w:tc>
          <w:tcPr>
            <w:tcW w:w="775" w:type="dxa"/>
            <w:vAlign w:val="top"/>
          </w:tcPr>
          <w:p w14:paraId="7ED99D85">
            <w:pPr>
              <w:pStyle w:val="6"/>
              <w:spacing w:before="30" w:line="234" w:lineRule="auto"/>
              <w:ind w:left="303" w:right="137" w:hanging="154"/>
              <w:rPr>
                <w:sz w:val="19"/>
                <w:szCs w:val="19"/>
              </w:rPr>
            </w:pPr>
            <w:r>
              <w:rPr>
                <w:spacing w:val="2"/>
                <w:sz w:val="19"/>
                <w:szCs w:val="19"/>
              </w:rPr>
              <w:t>万元/</w:t>
            </w:r>
            <w:r>
              <w:rPr>
                <w:sz w:val="19"/>
                <w:szCs w:val="19"/>
              </w:rPr>
              <w:t>亩</w:t>
            </w:r>
          </w:p>
        </w:tc>
        <w:tc>
          <w:tcPr>
            <w:tcW w:w="744" w:type="dxa"/>
            <w:vAlign w:val="top"/>
          </w:tcPr>
          <w:p w14:paraId="4B5F3232">
            <w:pPr>
              <w:pStyle w:val="6"/>
              <w:spacing w:before="159" w:line="231" w:lineRule="auto"/>
              <w:ind w:left="136"/>
              <w:rPr>
                <w:sz w:val="19"/>
                <w:szCs w:val="19"/>
              </w:rPr>
            </w:pPr>
            <w:r>
              <w:rPr>
                <w:spacing w:val="-1"/>
                <w:sz w:val="19"/>
                <w:szCs w:val="19"/>
              </w:rPr>
              <w:t>元/㎡</w:t>
            </w:r>
          </w:p>
        </w:tc>
        <w:tc>
          <w:tcPr>
            <w:tcW w:w="844" w:type="dxa"/>
            <w:vAlign w:val="top"/>
          </w:tcPr>
          <w:p w14:paraId="09CE113C">
            <w:pPr>
              <w:pStyle w:val="6"/>
              <w:spacing w:before="30" w:line="234" w:lineRule="auto"/>
              <w:ind w:left="339" w:right="170" w:hanging="154"/>
              <w:rPr>
                <w:sz w:val="19"/>
                <w:szCs w:val="19"/>
              </w:rPr>
            </w:pPr>
            <w:r>
              <w:rPr>
                <w:spacing w:val="2"/>
                <w:sz w:val="19"/>
                <w:szCs w:val="19"/>
              </w:rPr>
              <w:t>万元/</w:t>
            </w:r>
            <w:r>
              <w:rPr>
                <w:sz w:val="19"/>
                <w:szCs w:val="19"/>
              </w:rPr>
              <w:t>亩</w:t>
            </w:r>
          </w:p>
        </w:tc>
        <w:tc>
          <w:tcPr>
            <w:tcW w:w="826" w:type="dxa"/>
            <w:vAlign w:val="top"/>
          </w:tcPr>
          <w:p w14:paraId="12B2F168">
            <w:pPr>
              <w:pStyle w:val="6"/>
              <w:spacing w:before="159" w:line="231" w:lineRule="auto"/>
              <w:ind w:left="178"/>
              <w:rPr>
                <w:sz w:val="19"/>
                <w:szCs w:val="19"/>
              </w:rPr>
            </w:pPr>
            <w:r>
              <w:rPr>
                <w:spacing w:val="-1"/>
                <w:sz w:val="19"/>
                <w:szCs w:val="19"/>
              </w:rPr>
              <w:t>元/㎡</w:t>
            </w:r>
          </w:p>
        </w:tc>
        <w:tc>
          <w:tcPr>
            <w:tcW w:w="866" w:type="dxa"/>
            <w:vAlign w:val="top"/>
          </w:tcPr>
          <w:p w14:paraId="48B51AD9">
            <w:pPr>
              <w:pStyle w:val="6"/>
              <w:spacing w:before="30" w:line="234" w:lineRule="auto"/>
              <w:ind w:left="346" w:right="181" w:hanging="151"/>
              <w:rPr>
                <w:sz w:val="19"/>
                <w:szCs w:val="19"/>
              </w:rPr>
            </w:pPr>
            <w:r>
              <w:rPr>
                <w:spacing w:val="2"/>
                <w:sz w:val="19"/>
                <w:szCs w:val="19"/>
              </w:rPr>
              <w:t>万元/</w:t>
            </w:r>
            <w:r>
              <w:rPr>
                <w:sz w:val="19"/>
                <w:szCs w:val="19"/>
              </w:rPr>
              <w:t>亩</w:t>
            </w:r>
          </w:p>
        </w:tc>
        <w:tc>
          <w:tcPr>
            <w:tcW w:w="804" w:type="dxa"/>
            <w:vAlign w:val="top"/>
          </w:tcPr>
          <w:p w14:paraId="04A13E29">
            <w:pPr>
              <w:pStyle w:val="6"/>
              <w:spacing w:before="159" w:line="231" w:lineRule="auto"/>
              <w:ind w:left="166"/>
              <w:rPr>
                <w:sz w:val="19"/>
                <w:szCs w:val="19"/>
              </w:rPr>
            </w:pPr>
            <w:r>
              <w:rPr>
                <w:spacing w:val="-1"/>
                <w:sz w:val="19"/>
                <w:szCs w:val="19"/>
              </w:rPr>
              <w:t>元/㎡</w:t>
            </w:r>
          </w:p>
        </w:tc>
        <w:tc>
          <w:tcPr>
            <w:tcW w:w="734" w:type="dxa"/>
            <w:vAlign w:val="top"/>
          </w:tcPr>
          <w:p w14:paraId="1BD3D879">
            <w:pPr>
              <w:pStyle w:val="6"/>
              <w:spacing w:before="30" w:line="234" w:lineRule="auto"/>
              <w:ind w:left="282" w:right="114" w:hanging="151"/>
              <w:rPr>
                <w:sz w:val="19"/>
                <w:szCs w:val="19"/>
              </w:rPr>
            </w:pPr>
            <w:r>
              <w:rPr>
                <w:spacing w:val="2"/>
                <w:sz w:val="19"/>
                <w:szCs w:val="19"/>
              </w:rPr>
              <w:t>万元/</w:t>
            </w:r>
            <w:r>
              <w:rPr>
                <w:sz w:val="19"/>
                <w:szCs w:val="19"/>
              </w:rPr>
              <w:t>亩</w:t>
            </w:r>
          </w:p>
        </w:tc>
        <w:tc>
          <w:tcPr>
            <w:tcW w:w="696" w:type="dxa"/>
            <w:vAlign w:val="top"/>
          </w:tcPr>
          <w:p w14:paraId="5D5349AF">
            <w:pPr>
              <w:pStyle w:val="6"/>
              <w:spacing w:before="30" w:line="234" w:lineRule="auto"/>
              <w:ind w:left="254" w:right="195" w:hanging="42"/>
              <w:rPr>
                <w:sz w:val="19"/>
                <w:szCs w:val="19"/>
              </w:rPr>
            </w:pPr>
            <w:r>
              <w:rPr>
                <w:spacing w:val="-2"/>
                <w:sz w:val="19"/>
                <w:szCs w:val="19"/>
              </w:rPr>
              <w:t>元/</w:t>
            </w:r>
            <w:r>
              <w:rPr>
                <w:sz w:val="19"/>
                <w:szCs w:val="19"/>
              </w:rPr>
              <w:t xml:space="preserve"> ㎡</w:t>
            </w:r>
          </w:p>
        </w:tc>
        <w:tc>
          <w:tcPr>
            <w:tcW w:w="713" w:type="dxa"/>
            <w:vAlign w:val="top"/>
          </w:tcPr>
          <w:p w14:paraId="2B81B427">
            <w:pPr>
              <w:pStyle w:val="6"/>
              <w:spacing w:before="30" w:line="231" w:lineRule="auto"/>
              <w:ind w:left="172"/>
              <w:rPr>
                <w:sz w:val="19"/>
                <w:szCs w:val="19"/>
              </w:rPr>
            </w:pPr>
            <w:r>
              <w:rPr>
                <w:spacing w:val="1"/>
                <w:sz w:val="19"/>
                <w:szCs w:val="19"/>
              </w:rPr>
              <w:t>万元</w:t>
            </w:r>
          </w:p>
          <w:p w14:paraId="29A02E7F">
            <w:pPr>
              <w:pStyle w:val="6"/>
              <w:spacing w:before="21" w:line="216" w:lineRule="auto"/>
              <w:ind w:left="214"/>
              <w:rPr>
                <w:sz w:val="19"/>
                <w:szCs w:val="19"/>
              </w:rPr>
            </w:pPr>
            <w:r>
              <w:rPr>
                <w:spacing w:val="4"/>
                <w:sz w:val="19"/>
                <w:szCs w:val="19"/>
              </w:rPr>
              <w:t>/亩</w:t>
            </w:r>
          </w:p>
        </w:tc>
        <w:tc>
          <w:tcPr>
            <w:tcW w:w="703" w:type="dxa"/>
            <w:vAlign w:val="top"/>
          </w:tcPr>
          <w:p w14:paraId="65D68AD3">
            <w:pPr>
              <w:pStyle w:val="6"/>
              <w:spacing w:before="30" w:line="234" w:lineRule="auto"/>
              <w:ind w:left="259" w:right="197" w:hanging="42"/>
              <w:rPr>
                <w:sz w:val="19"/>
                <w:szCs w:val="19"/>
              </w:rPr>
            </w:pPr>
            <w:r>
              <w:rPr>
                <w:spacing w:val="-2"/>
                <w:sz w:val="19"/>
                <w:szCs w:val="19"/>
              </w:rPr>
              <w:t>元/</w:t>
            </w:r>
            <w:r>
              <w:rPr>
                <w:sz w:val="19"/>
                <w:szCs w:val="19"/>
              </w:rPr>
              <w:t xml:space="preserve"> ㎡</w:t>
            </w:r>
          </w:p>
        </w:tc>
        <w:tc>
          <w:tcPr>
            <w:tcW w:w="715" w:type="dxa"/>
            <w:vAlign w:val="top"/>
          </w:tcPr>
          <w:p w14:paraId="69D43D76">
            <w:pPr>
              <w:pStyle w:val="6"/>
              <w:spacing w:before="30" w:line="231" w:lineRule="auto"/>
              <w:ind w:left="170"/>
              <w:rPr>
                <w:sz w:val="19"/>
                <w:szCs w:val="19"/>
              </w:rPr>
            </w:pPr>
            <w:r>
              <w:rPr>
                <w:spacing w:val="1"/>
                <w:sz w:val="19"/>
                <w:szCs w:val="19"/>
              </w:rPr>
              <w:t>万元</w:t>
            </w:r>
          </w:p>
          <w:p w14:paraId="6E3A1B47">
            <w:pPr>
              <w:pStyle w:val="6"/>
              <w:spacing w:before="21" w:line="216" w:lineRule="auto"/>
              <w:ind w:left="212"/>
              <w:rPr>
                <w:sz w:val="19"/>
                <w:szCs w:val="19"/>
              </w:rPr>
            </w:pPr>
            <w:r>
              <w:rPr>
                <w:spacing w:val="4"/>
                <w:sz w:val="19"/>
                <w:szCs w:val="19"/>
              </w:rPr>
              <w:t>/亩</w:t>
            </w:r>
          </w:p>
        </w:tc>
        <w:tc>
          <w:tcPr>
            <w:tcW w:w="720" w:type="dxa"/>
            <w:vMerge w:val="continue"/>
            <w:tcBorders>
              <w:top w:val="nil"/>
            </w:tcBorders>
            <w:vAlign w:val="top"/>
          </w:tcPr>
          <w:p w14:paraId="20F91ADB">
            <w:pPr>
              <w:rPr>
                <w:rFonts w:ascii="Arial"/>
                <w:sz w:val="21"/>
              </w:rPr>
            </w:pPr>
          </w:p>
        </w:tc>
      </w:tr>
      <w:tr w14:paraId="6A64B7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1605" w:type="dxa"/>
            <w:vAlign w:val="top"/>
          </w:tcPr>
          <w:p w14:paraId="1C689326">
            <w:pPr>
              <w:pStyle w:val="6"/>
              <w:spacing w:before="34" w:line="215" w:lineRule="auto"/>
              <w:ind w:left="316"/>
              <w:rPr>
                <w:sz w:val="19"/>
                <w:szCs w:val="19"/>
              </w:rPr>
            </w:pPr>
            <w:r>
              <w:rPr>
                <w:spacing w:val="6"/>
                <w:sz w:val="19"/>
                <w:szCs w:val="19"/>
              </w:rPr>
              <w:t>蓬壶、达埔</w:t>
            </w:r>
          </w:p>
        </w:tc>
        <w:tc>
          <w:tcPr>
            <w:tcW w:w="720" w:type="dxa"/>
            <w:vAlign w:val="top"/>
          </w:tcPr>
          <w:p w14:paraId="45E18B85">
            <w:pPr>
              <w:pStyle w:val="6"/>
              <w:spacing w:before="34" w:line="215" w:lineRule="auto"/>
              <w:ind w:left="216"/>
              <w:rPr>
                <w:sz w:val="19"/>
                <w:szCs w:val="19"/>
              </w:rPr>
            </w:pPr>
            <w:r>
              <w:rPr>
                <w:spacing w:val="2"/>
                <w:sz w:val="19"/>
                <w:szCs w:val="19"/>
              </w:rPr>
              <w:t>285</w:t>
            </w:r>
          </w:p>
        </w:tc>
        <w:tc>
          <w:tcPr>
            <w:tcW w:w="705" w:type="dxa"/>
            <w:vAlign w:val="top"/>
          </w:tcPr>
          <w:p w14:paraId="0B5518D2">
            <w:pPr>
              <w:pStyle w:val="6"/>
              <w:spacing w:before="34" w:line="215" w:lineRule="auto"/>
              <w:ind w:left="272"/>
              <w:rPr>
                <w:sz w:val="19"/>
                <w:szCs w:val="19"/>
              </w:rPr>
            </w:pPr>
            <w:r>
              <w:rPr>
                <w:spacing w:val="-3"/>
                <w:sz w:val="19"/>
                <w:szCs w:val="19"/>
              </w:rPr>
              <w:t>19</w:t>
            </w:r>
          </w:p>
        </w:tc>
        <w:tc>
          <w:tcPr>
            <w:tcW w:w="698" w:type="dxa"/>
            <w:vAlign w:val="top"/>
          </w:tcPr>
          <w:p w14:paraId="70754488">
            <w:pPr>
              <w:pStyle w:val="6"/>
              <w:spacing w:before="34" w:line="215" w:lineRule="auto"/>
              <w:ind w:left="219"/>
              <w:rPr>
                <w:sz w:val="19"/>
                <w:szCs w:val="19"/>
              </w:rPr>
            </w:pPr>
            <w:r>
              <w:rPr>
                <w:spacing w:val="-2"/>
                <w:sz w:val="19"/>
                <w:szCs w:val="19"/>
              </w:rPr>
              <w:t>183</w:t>
            </w:r>
          </w:p>
        </w:tc>
        <w:tc>
          <w:tcPr>
            <w:tcW w:w="814" w:type="dxa"/>
            <w:vAlign w:val="top"/>
          </w:tcPr>
          <w:p w14:paraId="7B544C79">
            <w:pPr>
              <w:pStyle w:val="6"/>
              <w:spacing w:before="34" w:line="215" w:lineRule="auto"/>
              <w:ind w:left="225"/>
              <w:rPr>
                <w:sz w:val="19"/>
                <w:szCs w:val="19"/>
              </w:rPr>
            </w:pPr>
            <w:r>
              <w:rPr>
                <w:sz w:val="19"/>
                <w:szCs w:val="19"/>
              </w:rPr>
              <w:t>12.2</w:t>
            </w:r>
          </w:p>
        </w:tc>
        <w:tc>
          <w:tcPr>
            <w:tcW w:w="789" w:type="dxa"/>
            <w:vAlign w:val="top"/>
          </w:tcPr>
          <w:p w14:paraId="2AB5FD07">
            <w:pPr>
              <w:pStyle w:val="6"/>
              <w:spacing w:before="34" w:line="215" w:lineRule="auto"/>
              <w:ind w:left="251"/>
              <w:rPr>
                <w:sz w:val="19"/>
                <w:szCs w:val="19"/>
              </w:rPr>
            </w:pPr>
            <w:r>
              <w:rPr>
                <w:spacing w:val="2"/>
                <w:sz w:val="19"/>
                <w:szCs w:val="19"/>
              </w:rPr>
              <w:t>270</w:t>
            </w:r>
          </w:p>
        </w:tc>
        <w:tc>
          <w:tcPr>
            <w:tcW w:w="775" w:type="dxa"/>
            <w:vAlign w:val="top"/>
          </w:tcPr>
          <w:p w14:paraId="20E62841">
            <w:pPr>
              <w:pStyle w:val="6"/>
              <w:spacing w:before="34" w:line="215" w:lineRule="auto"/>
              <w:ind w:left="307"/>
              <w:rPr>
                <w:sz w:val="19"/>
                <w:szCs w:val="19"/>
              </w:rPr>
            </w:pPr>
            <w:r>
              <w:rPr>
                <w:spacing w:val="-3"/>
                <w:sz w:val="19"/>
                <w:szCs w:val="19"/>
              </w:rPr>
              <w:t>18</w:t>
            </w:r>
          </w:p>
        </w:tc>
        <w:tc>
          <w:tcPr>
            <w:tcW w:w="744" w:type="dxa"/>
            <w:vAlign w:val="top"/>
          </w:tcPr>
          <w:p w14:paraId="00E4C05C">
            <w:pPr>
              <w:pStyle w:val="6"/>
              <w:spacing w:before="34" w:line="215" w:lineRule="auto"/>
              <w:ind w:left="240"/>
              <w:rPr>
                <w:sz w:val="19"/>
                <w:szCs w:val="19"/>
              </w:rPr>
            </w:pPr>
            <w:r>
              <w:rPr>
                <w:spacing w:val="-2"/>
                <w:sz w:val="19"/>
                <w:szCs w:val="19"/>
              </w:rPr>
              <w:t>174</w:t>
            </w:r>
          </w:p>
        </w:tc>
        <w:tc>
          <w:tcPr>
            <w:tcW w:w="844" w:type="dxa"/>
            <w:vAlign w:val="top"/>
          </w:tcPr>
          <w:p w14:paraId="147609F6">
            <w:pPr>
              <w:pStyle w:val="6"/>
              <w:spacing w:before="34" w:line="215" w:lineRule="auto"/>
              <w:ind w:left="242"/>
              <w:rPr>
                <w:sz w:val="19"/>
                <w:szCs w:val="19"/>
              </w:rPr>
            </w:pPr>
            <w:r>
              <w:rPr>
                <w:sz w:val="19"/>
                <w:szCs w:val="19"/>
              </w:rPr>
              <w:t>11.6</w:t>
            </w:r>
          </w:p>
        </w:tc>
        <w:tc>
          <w:tcPr>
            <w:tcW w:w="826" w:type="dxa"/>
            <w:vAlign w:val="top"/>
          </w:tcPr>
          <w:p w14:paraId="56109F26">
            <w:pPr>
              <w:pStyle w:val="6"/>
              <w:spacing w:before="34" w:line="215" w:lineRule="auto"/>
              <w:ind w:left="272"/>
              <w:rPr>
                <w:sz w:val="19"/>
                <w:szCs w:val="19"/>
              </w:rPr>
            </w:pPr>
            <w:r>
              <w:rPr>
                <w:spacing w:val="2"/>
                <w:sz w:val="19"/>
                <w:szCs w:val="19"/>
              </w:rPr>
              <w:t>285</w:t>
            </w:r>
          </w:p>
        </w:tc>
        <w:tc>
          <w:tcPr>
            <w:tcW w:w="866" w:type="dxa"/>
            <w:vAlign w:val="top"/>
          </w:tcPr>
          <w:p w14:paraId="542C405C">
            <w:pPr>
              <w:pStyle w:val="6"/>
              <w:spacing w:before="34" w:line="215" w:lineRule="auto"/>
              <w:ind w:left="351"/>
              <w:rPr>
                <w:sz w:val="19"/>
                <w:szCs w:val="19"/>
              </w:rPr>
            </w:pPr>
            <w:r>
              <w:rPr>
                <w:spacing w:val="-3"/>
                <w:sz w:val="19"/>
                <w:szCs w:val="19"/>
              </w:rPr>
              <w:t>19</w:t>
            </w:r>
          </w:p>
        </w:tc>
        <w:tc>
          <w:tcPr>
            <w:tcW w:w="804" w:type="dxa"/>
            <w:vAlign w:val="top"/>
          </w:tcPr>
          <w:p w14:paraId="03A2027E">
            <w:pPr>
              <w:pStyle w:val="6"/>
              <w:spacing w:before="34" w:line="215" w:lineRule="auto"/>
              <w:ind w:left="272"/>
              <w:rPr>
                <w:sz w:val="19"/>
                <w:szCs w:val="19"/>
              </w:rPr>
            </w:pPr>
            <w:r>
              <w:rPr>
                <w:spacing w:val="-2"/>
                <w:sz w:val="19"/>
                <w:szCs w:val="19"/>
              </w:rPr>
              <w:t>183</w:t>
            </w:r>
          </w:p>
        </w:tc>
        <w:tc>
          <w:tcPr>
            <w:tcW w:w="734" w:type="dxa"/>
            <w:vAlign w:val="top"/>
          </w:tcPr>
          <w:p w14:paraId="631D4498">
            <w:pPr>
              <w:pStyle w:val="6"/>
              <w:spacing w:before="34" w:line="215" w:lineRule="auto"/>
              <w:ind w:left="186"/>
              <w:rPr>
                <w:sz w:val="19"/>
                <w:szCs w:val="19"/>
              </w:rPr>
            </w:pPr>
            <w:r>
              <w:rPr>
                <w:sz w:val="19"/>
                <w:szCs w:val="19"/>
              </w:rPr>
              <w:t>12.2</w:t>
            </w:r>
          </w:p>
        </w:tc>
        <w:tc>
          <w:tcPr>
            <w:tcW w:w="696" w:type="dxa"/>
            <w:vAlign w:val="top"/>
          </w:tcPr>
          <w:p w14:paraId="7D1E658C">
            <w:pPr>
              <w:pStyle w:val="6"/>
              <w:spacing w:before="34" w:line="215" w:lineRule="auto"/>
              <w:ind w:left="205"/>
              <w:rPr>
                <w:sz w:val="19"/>
                <w:szCs w:val="19"/>
              </w:rPr>
            </w:pPr>
            <w:r>
              <w:rPr>
                <w:spacing w:val="2"/>
                <w:sz w:val="19"/>
                <w:szCs w:val="19"/>
              </w:rPr>
              <w:t>230</w:t>
            </w:r>
          </w:p>
        </w:tc>
        <w:tc>
          <w:tcPr>
            <w:tcW w:w="713" w:type="dxa"/>
            <w:vAlign w:val="top"/>
          </w:tcPr>
          <w:p w14:paraId="54F202FD">
            <w:pPr>
              <w:pStyle w:val="6"/>
              <w:spacing w:before="34" w:line="215" w:lineRule="auto"/>
              <w:ind w:left="179"/>
              <w:rPr>
                <w:sz w:val="19"/>
                <w:szCs w:val="19"/>
              </w:rPr>
            </w:pPr>
            <w:r>
              <w:rPr>
                <w:sz w:val="19"/>
                <w:szCs w:val="19"/>
              </w:rPr>
              <w:t>15.3</w:t>
            </w:r>
          </w:p>
        </w:tc>
        <w:tc>
          <w:tcPr>
            <w:tcW w:w="703" w:type="dxa"/>
            <w:vAlign w:val="top"/>
          </w:tcPr>
          <w:p w14:paraId="77F65AAC">
            <w:pPr>
              <w:pStyle w:val="6"/>
              <w:spacing w:before="34" w:line="215" w:lineRule="auto"/>
              <w:ind w:left="223"/>
              <w:rPr>
                <w:sz w:val="19"/>
                <w:szCs w:val="19"/>
              </w:rPr>
            </w:pPr>
            <w:r>
              <w:rPr>
                <w:spacing w:val="-2"/>
                <w:sz w:val="19"/>
                <w:szCs w:val="19"/>
              </w:rPr>
              <w:t>172</w:t>
            </w:r>
          </w:p>
        </w:tc>
        <w:tc>
          <w:tcPr>
            <w:tcW w:w="715" w:type="dxa"/>
            <w:vAlign w:val="top"/>
          </w:tcPr>
          <w:p w14:paraId="5AF2A7FA">
            <w:pPr>
              <w:pStyle w:val="6"/>
              <w:spacing w:before="34" w:line="215" w:lineRule="auto"/>
              <w:ind w:left="177"/>
              <w:rPr>
                <w:sz w:val="19"/>
                <w:szCs w:val="19"/>
              </w:rPr>
            </w:pPr>
            <w:r>
              <w:rPr>
                <w:sz w:val="19"/>
                <w:szCs w:val="19"/>
              </w:rPr>
              <w:t>11.5</w:t>
            </w:r>
          </w:p>
        </w:tc>
        <w:tc>
          <w:tcPr>
            <w:tcW w:w="720" w:type="dxa"/>
            <w:vAlign w:val="top"/>
          </w:tcPr>
          <w:p w14:paraId="69F88EA8">
            <w:pPr>
              <w:pStyle w:val="6"/>
              <w:spacing w:before="34" w:line="215" w:lineRule="auto"/>
              <w:ind w:left="139"/>
              <w:rPr>
                <w:sz w:val="19"/>
                <w:szCs w:val="19"/>
              </w:rPr>
            </w:pPr>
            <w:r>
              <w:rPr>
                <w:spacing w:val="-7"/>
                <w:sz w:val="19"/>
                <w:szCs w:val="19"/>
              </w:rPr>
              <w:t>±</w:t>
            </w:r>
            <w:r>
              <w:rPr>
                <w:spacing w:val="-72"/>
                <w:sz w:val="19"/>
                <w:szCs w:val="19"/>
              </w:rPr>
              <w:t xml:space="preserve"> </w:t>
            </w:r>
            <w:r>
              <w:rPr>
                <w:spacing w:val="-7"/>
                <w:sz w:val="19"/>
                <w:szCs w:val="19"/>
              </w:rPr>
              <w:t>15%</w:t>
            </w:r>
          </w:p>
        </w:tc>
      </w:tr>
      <w:tr w14:paraId="204828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2" w:hRule="atLeast"/>
        </w:trPr>
        <w:tc>
          <w:tcPr>
            <w:tcW w:w="1605" w:type="dxa"/>
            <w:vAlign w:val="top"/>
          </w:tcPr>
          <w:p w14:paraId="68552AAC">
            <w:pPr>
              <w:pStyle w:val="6"/>
              <w:spacing w:before="32" w:line="233" w:lineRule="auto"/>
              <w:ind w:left="318" w:right="129" w:hanging="190"/>
              <w:rPr>
                <w:sz w:val="19"/>
                <w:szCs w:val="19"/>
              </w:rPr>
            </w:pPr>
            <w:r>
              <w:rPr>
                <w:spacing w:val="1"/>
                <w:sz w:val="19"/>
                <w:szCs w:val="19"/>
              </w:rPr>
              <w:t>苏坑、坑仔口、</w:t>
            </w:r>
            <w:r>
              <w:rPr>
                <w:spacing w:val="6"/>
                <w:sz w:val="19"/>
                <w:szCs w:val="19"/>
              </w:rPr>
              <w:t>下洋、湖洋</w:t>
            </w:r>
          </w:p>
        </w:tc>
        <w:tc>
          <w:tcPr>
            <w:tcW w:w="720" w:type="dxa"/>
            <w:vAlign w:val="top"/>
          </w:tcPr>
          <w:p w14:paraId="362B159D">
            <w:pPr>
              <w:pStyle w:val="6"/>
              <w:spacing w:before="162" w:line="253" w:lineRule="exact"/>
              <w:ind w:left="216"/>
              <w:rPr>
                <w:sz w:val="19"/>
                <w:szCs w:val="19"/>
              </w:rPr>
            </w:pPr>
            <w:r>
              <w:rPr>
                <w:spacing w:val="2"/>
                <w:position w:val="1"/>
                <w:sz w:val="19"/>
                <w:szCs w:val="19"/>
              </w:rPr>
              <w:t>215</w:t>
            </w:r>
          </w:p>
        </w:tc>
        <w:tc>
          <w:tcPr>
            <w:tcW w:w="705" w:type="dxa"/>
            <w:vAlign w:val="top"/>
          </w:tcPr>
          <w:p w14:paraId="6BBD1F43">
            <w:pPr>
              <w:pStyle w:val="6"/>
              <w:spacing w:before="162" w:line="252" w:lineRule="exact"/>
              <w:ind w:left="171"/>
              <w:rPr>
                <w:sz w:val="19"/>
                <w:szCs w:val="19"/>
              </w:rPr>
            </w:pPr>
            <w:r>
              <w:rPr>
                <w:position w:val="1"/>
                <w:sz w:val="19"/>
                <w:szCs w:val="19"/>
              </w:rPr>
              <w:t>14.3</w:t>
            </w:r>
          </w:p>
        </w:tc>
        <w:tc>
          <w:tcPr>
            <w:tcW w:w="698" w:type="dxa"/>
            <w:vAlign w:val="top"/>
          </w:tcPr>
          <w:p w14:paraId="4B4DC3ED">
            <w:pPr>
              <w:pStyle w:val="6"/>
              <w:spacing w:before="162" w:line="253" w:lineRule="exact"/>
              <w:ind w:left="219"/>
              <w:rPr>
                <w:sz w:val="19"/>
                <w:szCs w:val="19"/>
              </w:rPr>
            </w:pPr>
            <w:r>
              <w:rPr>
                <w:spacing w:val="-2"/>
                <w:position w:val="1"/>
                <w:sz w:val="19"/>
                <w:szCs w:val="19"/>
              </w:rPr>
              <w:t>168</w:t>
            </w:r>
          </w:p>
        </w:tc>
        <w:tc>
          <w:tcPr>
            <w:tcW w:w="814" w:type="dxa"/>
            <w:vAlign w:val="top"/>
          </w:tcPr>
          <w:p w14:paraId="2B0F1A8D">
            <w:pPr>
              <w:pStyle w:val="6"/>
              <w:spacing w:before="162" w:line="252" w:lineRule="exact"/>
              <w:ind w:left="225"/>
              <w:rPr>
                <w:sz w:val="19"/>
                <w:szCs w:val="19"/>
              </w:rPr>
            </w:pPr>
            <w:r>
              <w:rPr>
                <w:position w:val="1"/>
                <w:sz w:val="19"/>
                <w:szCs w:val="19"/>
              </w:rPr>
              <w:t>11.2</w:t>
            </w:r>
          </w:p>
        </w:tc>
        <w:tc>
          <w:tcPr>
            <w:tcW w:w="789" w:type="dxa"/>
            <w:vAlign w:val="top"/>
          </w:tcPr>
          <w:p w14:paraId="3B04B4AF">
            <w:pPr>
              <w:pStyle w:val="6"/>
              <w:spacing w:before="162" w:line="253" w:lineRule="exact"/>
              <w:ind w:left="251"/>
              <w:rPr>
                <w:sz w:val="19"/>
                <w:szCs w:val="19"/>
              </w:rPr>
            </w:pPr>
            <w:r>
              <w:rPr>
                <w:spacing w:val="2"/>
                <w:position w:val="1"/>
                <w:sz w:val="19"/>
                <w:szCs w:val="19"/>
              </w:rPr>
              <w:t>204</w:t>
            </w:r>
          </w:p>
        </w:tc>
        <w:tc>
          <w:tcPr>
            <w:tcW w:w="775" w:type="dxa"/>
            <w:vAlign w:val="top"/>
          </w:tcPr>
          <w:p w14:paraId="113D36A1">
            <w:pPr>
              <w:pStyle w:val="6"/>
              <w:spacing w:before="162" w:line="252" w:lineRule="exact"/>
              <w:ind w:left="206"/>
              <w:rPr>
                <w:sz w:val="19"/>
                <w:szCs w:val="19"/>
              </w:rPr>
            </w:pPr>
            <w:r>
              <w:rPr>
                <w:position w:val="1"/>
                <w:sz w:val="19"/>
                <w:szCs w:val="19"/>
              </w:rPr>
              <w:t>13.6</w:t>
            </w:r>
          </w:p>
        </w:tc>
        <w:tc>
          <w:tcPr>
            <w:tcW w:w="744" w:type="dxa"/>
            <w:vAlign w:val="top"/>
          </w:tcPr>
          <w:p w14:paraId="78E9899E">
            <w:pPr>
              <w:pStyle w:val="6"/>
              <w:spacing w:before="162" w:line="253" w:lineRule="exact"/>
              <w:ind w:left="240"/>
              <w:rPr>
                <w:sz w:val="19"/>
                <w:szCs w:val="19"/>
              </w:rPr>
            </w:pPr>
            <w:r>
              <w:rPr>
                <w:spacing w:val="-2"/>
                <w:position w:val="1"/>
                <w:sz w:val="19"/>
                <w:szCs w:val="19"/>
              </w:rPr>
              <w:t>160</w:t>
            </w:r>
          </w:p>
        </w:tc>
        <w:tc>
          <w:tcPr>
            <w:tcW w:w="844" w:type="dxa"/>
            <w:vAlign w:val="top"/>
          </w:tcPr>
          <w:p w14:paraId="065E866E">
            <w:pPr>
              <w:pStyle w:val="6"/>
              <w:spacing w:before="162" w:line="252" w:lineRule="exact"/>
              <w:ind w:left="242"/>
              <w:rPr>
                <w:sz w:val="19"/>
                <w:szCs w:val="19"/>
              </w:rPr>
            </w:pPr>
            <w:r>
              <w:rPr>
                <w:position w:val="1"/>
                <w:sz w:val="19"/>
                <w:szCs w:val="19"/>
              </w:rPr>
              <w:t>10.7</w:t>
            </w:r>
          </w:p>
        </w:tc>
        <w:tc>
          <w:tcPr>
            <w:tcW w:w="826" w:type="dxa"/>
            <w:vAlign w:val="top"/>
          </w:tcPr>
          <w:p w14:paraId="3BFC9A4A">
            <w:pPr>
              <w:pStyle w:val="6"/>
              <w:spacing w:before="162" w:line="253" w:lineRule="exact"/>
              <w:ind w:left="272"/>
              <w:rPr>
                <w:sz w:val="19"/>
                <w:szCs w:val="19"/>
              </w:rPr>
            </w:pPr>
            <w:r>
              <w:rPr>
                <w:spacing w:val="2"/>
                <w:position w:val="1"/>
                <w:sz w:val="19"/>
                <w:szCs w:val="19"/>
              </w:rPr>
              <w:t>215</w:t>
            </w:r>
          </w:p>
        </w:tc>
        <w:tc>
          <w:tcPr>
            <w:tcW w:w="866" w:type="dxa"/>
            <w:vAlign w:val="top"/>
          </w:tcPr>
          <w:p w14:paraId="2157060F">
            <w:pPr>
              <w:pStyle w:val="6"/>
              <w:spacing w:before="162" w:line="252" w:lineRule="exact"/>
              <w:ind w:left="250"/>
              <w:rPr>
                <w:sz w:val="19"/>
                <w:szCs w:val="19"/>
              </w:rPr>
            </w:pPr>
            <w:r>
              <w:rPr>
                <w:position w:val="1"/>
                <w:sz w:val="19"/>
                <w:szCs w:val="19"/>
              </w:rPr>
              <w:t>14.3</w:t>
            </w:r>
          </w:p>
        </w:tc>
        <w:tc>
          <w:tcPr>
            <w:tcW w:w="804" w:type="dxa"/>
            <w:vAlign w:val="top"/>
          </w:tcPr>
          <w:p w14:paraId="28451E79">
            <w:pPr>
              <w:pStyle w:val="6"/>
              <w:spacing w:before="162" w:line="253" w:lineRule="exact"/>
              <w:ind w:left="272"/>
              <w:rPr>
                <w:sz w:val="19"/>
                <w:szCs w:val="19"/>
              </w:rPr>
            </w:pPr>
            <w:r>
              <w:rPr>
                <w:spacing w:val="-2"/>
                <w:position w:val="1"/>
                <w:sz w:val="19"/>
                <w:szCs w:val="19"/>
              </w:rPr>
              <w:t>168</w:t>
            </w:r>
          </w:p>
        </w:tc>
        <w:tc>
          <w:tcPr>
            <w:tcW w:w="734" w:type="dxa"/>
            <w:vAlign w:val="top"/>
          </w:tcPr>
          <w:p w14:paraId="6E8925BA">
            <w:pPr>
              <w:pStyle w:val="6"/>
              <w:spacing w:before="162" w:line="252" w:lineRule="exact"/>
              <w:ind w:left="186"/>
              <w:rPr>
                <w:sz w:val="19"/>
                <w:szCs w:val="19"/>
              </w:rPr>
            </w:pPr>
            <w:r>
              <w:rPr>
                <w:position w:val="1"/>
                <w:sz w:val="19"/>
                <w:szCs w:val="19"/>
              </w:rPr>
              <w:t>11.2</w:t>
            </w:r>
          </w:p>
        </w:tc>
        <w:tc>
          <w:tcPr>
            <w:tcW w:w="696" w:type="dxa"/>
            <w:vAlign w:val="top"/>
          </w:tcPr>
          <w:p w14:paraId="59536EA8">
            <w:pPr>
              <w:pStyle w:val="6"/>
              <w:spacing w:before="162" w:line="253" w:lineRule="exact"/>
              <w:ind w:left="218"/>
              <w:rPr>
                <w:sz w:val="19"/>
                <w:szCs w:val="19"/>
              </w:rPr>
            </w:pPr>
            <w:r>
              <w:rPr>
                <w:spacing w:val="-2"/>
                <w:position w:val="1"/>
                <w:sz w:val="19"/>
                <w:szCs w:val="19"/>
              </w:rPr>
              <w:t>180</w:t>
            </w:r>
          </w:p>
        </w:tc>
        <w:tc>
          <w:tcPr>
            <w:tcW w:w="713" w:type="dxa"/>
            <w:vAlign w:val="top"/>
          </w:tcPr>
          <w:p w14:paraId="6CBDC2FE">
            <w:pPr>
              <w:pStyle w:val="6"/>
              <w:spacing w:before="162" w:line="254" w:lineRule="exact"/>
              <w:ind w:left="280"/>
              <w:rPr>
                <w:sz w:val="19"/>
                <w:szCs w:val="19"/>
              </w:rPr>
            </w:pPr>
            <w:r>
              <w:rPr>
                <w:spacing w:val="-3"/>
                <w:position w:val="1"/>
                <w:sz w:val="19"/>
                <w:szCs w:val="19"/>
              </w:rPr>
              <w:t>12</w:t>
            </w:r>
          </w:p>
        </w:tc>
        <w:tc>
          <w:tcPr>
            <w:tcW w:w="703" w:type="dxa"/>
            <w:vAlign w:val="top"/>
          </w:tcPr>
          <w:p w14:paraId="1AE1D00E">
            <w:pPr>
              <w:pStyle w:val="6"/>
              <w:spacing w:before="162" w:line="253" w:lineRule="exact"/>
              <w:ind w:left="223"/>
              <w:rPr>
                <w:sz w:val="19"/>
                <w:szCs w:val="19"/>
              </w:rPr>
            </w:pPr>
            <w:r>
              <w:rPr>
                <w:spacing w:val="-2"/>
                <w:position w:val="1"/>
                <w:sz w:val="19"/>
                <w:szCs w:val="19"/>
              </w:rPr>
              <w:t>160</w:t>
            </w:r>
          </w:p>
        </w:tc>
        <w:tc>
          <w:tcPr>
            <w:tcW w:w="715" w:type="dxa"/>
            <w:vAlign w:val="top"/>
          </w:tcPr>
          <w:p w14:paraId="0E82B997">
            <w:pPr>
              <w:pStyle w:val="6"/>
              <w:spacing w:before="162" w:line="252" w:lineRule="exact"/>
              <w:ind w:left="177"/>
              <w:rPr>
                <w:sz w:val="19"/>
                <w:szCs w:val="19"/>
              </w:rPr>
            </w:pPr>
            <w:r>
              <w:rPr>
                <w:position w:val="1"/>
                <w:sz w:val="19"/>
                <w:szCs w:val="19"/>
              </w:rPr>
              <w:t>10.7</w:t>
            </w:r>
          </w:p>
        </w:tc>
        <w:tc>
          <w:tcPr>
            <w:tcW w:w="720" w:type="dxa"/>
            <w:vAlign w:val="top"/>
          </w:tcPr>
          <w:p w14:paraId="36D7ED06">
            <w:pPr>
              <w:pStyle w:val="6"/>
              <w:spacing w:before="161" w:line="241" w:lineRule="auto"/>
              <w:ind w:left="139"/>
              <w:rPr>
                <w:sz w:val="19"/>
                <w:szCs w:val="19"/>
              </w:rPr>
            </w:pPr>
            <w:r>
              <w:rPr>
                <w:spacing w:val="-7"/>
                <w:sz w:val="19"/>
                <w:szCs w:val="19"/>
              </w:rPr>
              <w:t>±</w:t>
            </w:r>
            <w:r>
              <w:rPr>
                <w:spacing w:val="-72"/>
                <w:sz w:val="19"/>
                <w:szCs w:val="19"/>
              </w:rPr>
              <w:t xml:space="preserve"> </w:t>
            </w:r>
            <w:r>
              <w:rPr>
                <w:spacing w:val="-7"/>
                <w:sz w:val="19"/>
                <w:szCs w:val="19"/>
              </w:rPr>
              <w:t>15%</w:t>
            </w:r>
          </w:p>
        </w:tc>
      </w:tr>
      <w:tr w14:paraId="6F583F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1" w:hRule="atLeast"/>
        </w:trPr>
        <w:tc>
          <w:tcPr>
            <w:tcW w:w="1605" w:type="dxa"/>
            <w:vAlign w:val="top"/>
          </w:tcPr>
          <w:p w14:paraId="50AC11F6">
            <w:pPr>
              <w:pStyle w:val="6"/>
              <w:spacing w:before="33" w:line="226" w:lineRule="auto"/>
              <w:ind w:left="123"/>
              <w:rPr>
                <w:sz w:val="19"/>
                <w:szCs w:val="19"/>
              </w:rPr>
            </w:pPr>
            <w:r>
              <w:rPr>
                <w:spacing w:val="5"/>
                <w:sz w:val="19"/>
                <w:szCs w:val="19"/>
              </w:rPr>
              <w:t>桂洋、吾峰、介</w:t>
            </w:r>
          </w:p>
          <w:p w14:paraId="0F74869A">
            <w:pPr>
              <w:pStyle w:val="6"/>
              <w:spacing w:before="27" w:line="226" w:lineRule="auto"/>
              <w:ind w:right="18"/>
              <w:jc w:val="right"/>
              <w:rPr>
                <w:sz w:val="19"/>
                <w:szCs w:val="19"/>
              </w:rPr>
            </w:pPr>
            <w:r>
              <w:rPr>
                <w:spacing w:val="-8"/>
                <w:sz w:val="19"/>
                <w:szCs w:val="19"/>
              </w:rPr>
              <w:t>福、一都、锦斗、</w:t>
            </w:r>
          </w:p>
          <w:p w14:paraId="7E0D0440">
            <w:pPr>
              <w:pStyle w:val="6"/>
              <w:spacing w:before="26" w:line="213" w:lineRule="auto"/>
              <w:ind w:left="619"/>
              <w:rPr>
                <w:sz w:val="19"/>
                <w:szCs w:val="19"/>
              </w:rPr>
            </w:pPr>
            <w:r>
              <w:rPr>
                <w:sz w:val="19"/>
                <w:szCs w:val="19"/>
              </w:rPr>
              <w:t>玉斗</w:t>
            </w:r>
          </w:p>
        </w:tc>
        <w:tc>
          <w:tcPr>
            <w:tcW w:w="720" w:type="dxa"/>
            <w:vAlign w:val="top"/>
          </w:tcPr>
          <w:p w14:paraId="17BE8435">
            <w:pPr>
              <w:pStyle w:val="6"/>
              <w:spacing w:before="292" w:line="253" w:lineRule="exact"/>
              <w:ind w:left="228"/>
              <w:rPr>
                <w:sz w:val="19"/>
                <w:szCs w:val="19"/>
              </w:rPr>
            </w:pPr>
            <w:r>
              <w:rPr>
                <w:spacing w:val="-2"/>
                <w:position w:val="1"/>
                <w:sz w:val="19"/>
                <w:szCs w:val="19"/>
              </w:rPr>
              <w:t>185</w:t>
            </w:r>
          </w:p>
        </w:tc>
        <w:tc>
          <w:tcPr>
            <w:tcW w:w="705" w:type="dxa"/>
            <w:vAlign w:val="top"/>
          </w:tcPr>
          <w:p w14:paraId="47EC108A">
            <w:pPr>
              <w:pStyle w:val="6"/>
              <w:spacing w:before="292" w:line="252" w:lineRule="exact"/>
              <w:ind w:left="171"/>
              <w:rPr>
                <w:sz w:val="19"/>
                <w:szCs w:val="19"/>
              </w:rPr>
            </w:pPr>
            <w:r>
              <w:rPr>
                <w:position w:val="1"/>
                <w:sz w:val="19"/>
                <w:szCs w:val="19"/>
              </w:rPr>
              <w:t>12.3</w:t>
            </w:r>
          </w:p>
        </w:tc>
        <w:tc>
          <w:tcPr>
            <w:tcW w:w="698" w:type="dxa"/>
            <w:vAlign w:val="top"/>
          </w:tcPr>
          <w:p w14:paraId="31EDE726">
            <w:pPr>
              <w:pStyle w:val="6"/>
              <w:spacing w:before="292" w:line="253" w:lineRule="exact"/>
              <w:ind w:left="219"/>
              <w:rPr>
                <w:sz w:val="19"/>
                <w:szCs w:val="19"/>
              </w:rPr>
            </w:pPr>
            <w:r>
              <w:rPr>
                <w:spacing w:val="-2"/>
                <w:position w:val="1"/>
                <w:sz w:val="19"/>
                <w:szCs w:val="19"/>
              </w:rPr>
              <w:t>158</w:t>
            </w:r>
          </w:p>
        </w:tc>
        <w:tc>
          <w:tcPr>
            <w:tcW w:w="814" w:type="dxa"/>
            <w:vAlign w:val="top"/>
          </w:tcPr>
          <w:p w14:paraId="3035BBA0">
            <w:pPr>
              <w:pStyle w:val="6"/>
              <w:spacing w:before="292" w:line="252" w:lineRule="exact"/>
              <w:ind w:left="225"/>
              <w:rPr>
                <w:sz w:val="19"/>
                <w:szCs w:val="19"/>
              </w:rPr>
            </w:pPr>
            <w:r>
              <w:rPr>
                <w:position w:val="1"/>
                <w:sz w:val="19"/>
                <w:szCs w:val="19"/>
              </w:rPr>
              <w:t>10.5</w:t>
            </w:r>
          </w:p>
        </w:tc>
        <w:tc>
          <w:tcPr>
            <w:tcW w:w="789" w:type="dxa"/>
            <w:vAlign w:val="top"/>
          </w:tcPr>
          <w:p w14:paraId="5562A673">
            <w:pPr>
              <w:pStyle w:val="6"/>
              <w:spacing w:before="292" w:line="253" w:lineRule="exact"/>
              <w:ind w:left="263"/>
              <w:rPr>
                <w:sz w:val="19"/>
                <w:szCs w:val="19"/>
              </w:rPr>
            </w:pPr>
            <w:r>
              <w:rPr>
                <w:spacing w:val="-2"/>
                <w:position w:val="1"/>
                <w:sz w:val="19"/>
                <w:szCs w:val="19"/>
              </w:rPr>
              <w:t>176</w:t>
            </w:r>
          </w:p>
        </w:tc>
        <w:tc>
          <w:tcPr>
            <w:tcW w:w="775" w:type="dxa"/>
            <w:vAlign w:val="top"/>
          </w:tcPr>
          <w:p w14:paraId="0AB47D34">
            <w:pPr>
              <w:pStyle w:val="6"/>
              <w:spacing w:before="292" w:line="252" w:lineRule="exact"/>
              <w:ind w:left="206"/>
              <w:rPr>
                <w:sz w:val="19"/>
                <w:szCs w:val="19"/>
              </w:rPr>
            </w:pPr>
            <w:r>
              <w:rPr>
                <w:position w:val="1"/>
                <w:sz w:val="19"/>
                <w:szCs w:val="19"/>
              </w:rPr>
              <w:t>11.7</w:t>
            </w:r>
          </w:p>
        </w:tc>
        <w:tc>
          <w:tcPr>
            <w:tcW w:w="744" w:type="dxa"/>
            <w:vAlign w:val="top"/>
          </w:tcPr>
          <w:p w14:paraId="648529DA">
            <w:pPr>
              <w:pStyle w:val="6"/>
              <w:spacing w:before="292" w:line="253" w:lineRule="exact"/>
              <w:ind w:left="240"/>
              <w:rPr>
                <w:sz w:val="19"/>
                <w:szCs w:val="19"/>
              </w:rPr>
            </w:pPr>
            <w:r>
              <w:rPr>
                <w:spacing w:val="-2"/>
                <w:position w:val="1"/>
                <w:sz w:val="19"/>
                <w:szCs w:val="19"/>
              </w:rPr>
              <w:t>149</w:t>
            </w:r>
          </w:p>
        </w:tc>
        <w:tc>
          <w:tcPr>
            <w:tcW w:w="844" w:type="dxa"/>
            <w:vAlign w:val="top"/>
          </w:tcPr>
          <w:p w14:paraId="124AF86F">
            <w:pPr>
              <w:pStyle w:val="6"/>
              <w:spacing w:before="292" w:line="252" w:lineRule="exact"/>
              <w:ind w:left="279"/>
              <w:rPr>
                <w:sz w:val="19"/>
                <w:szCs w:val="19"/>
              </w:rPr>
            </w:pPr>
            <w:r>
              <w:rPr>
                <w:spacing w:val="2"/>
                <w:position w:val="1"/>
                <w:sz w:val="19"/>
                <w:szCs w:val="19"/>
              </w:rPr>
              <w:t>9.9</w:t>
            </w:r>
          </w:p>
        </w:tc>
        <w:tc>
          <w:tcPr>
            <w:tcW w:w="826" w:type="dxa"/>
            <w:vAlign w:val="top"/>
          </w:tcPr>
          <w:p w14:paraId="7ABF4B23">
            <w:pPr>
              <w:pStyle w:val="6"/>
              <w:spacing w:before="292" w:line="253" w:lineRule="exact"/>
              <w:ind w:left="284"/>
              <w:rPr>
                <w:sz w:val="19"/>
                <w:szCs w:val="19"/>
              </w:rPr>
            </w:pPr>
            <w:r>
              <w:rPr>
                <w:spacing w:val="-2"/>
                <w:position w:val="1"/>
                <w:sz w:val="19"/>
                <w:szCs w:val="19"/>
              </w:rPr>
              <w:t>185</w:t>
            </w:r>
          </w:p>
        </w:tc>
        <w:tc>
          <w:tcPr>
            <w:tcW w:w="866" w:type="dxa"/>
            <w:vAlign w:val="top"/>
          </w:tcPr>
          <w:p w14:paraId="4B92638A">
            <w:pPr>
              <w:pStyle w:val="6"/>
              <w:spacing w:before="292" w:line="252" w:lineRule="exact"/>
              <w:ind w:left="250"/>
              <w:rPr>
                <w:sz w:val="19"/>
                <w:szCs w:val="19"/>
              </w:rPr>
            </w:pPr>
            <w:r>
              <w:rPr>
                <w:position w:val="1"/>
                <w:sz w:val="19"/>
                <w:szCs w:val="19"/>
              </w:rPr>
              <w:t>12.3</w:t>
            </w:r>
          </w:p>
        </w:tc>
        <w:tc>
          <w:tcPr>
            <w:tcW w:w="804" w:type="dxa"/>
            <w:vAlign w:val="top"/>
          </w:tcPr>
          <w:p w14:paraId="51BD51AD">
            <w:pPr>
              <w:pStyle w:val="6"/>
              <w:spacing w:before="292" w:line="253" w:lineRule="exact"/>
              <w:ind w:left="272"/>
              <w:rPr>
                <w:sz w:val="19"/>
                <w:szCs w:val="19"/>
              </w:rPr>
            </w:pPr>
            <w:r>
              <w:rPr>
                <w:spacing w:val="-2"/>
                <w:position w:val="1"/>
                <w:sz w:val="19"/>
                <w:szCs w:val="19"/>
              </w:rPr>
              <w:t>158</w:t>
            </w:r>
          </w:p>
        </w:tc>
        <w:tc>
          <w:tcPr>
            <w:tcW w:w="734" w:type="dxa"/>
            <w:vAlign w:val="top"/>
          </w:tcPr>
          <w:p w14:paraId="7ADD7665">
            <w:pPr>
              <w:pStyle w:val="6"/>
              <w:spacing w:before="292" w:line="252" w:lineRule="exact"/>
              <w:ind w:left="186"/>
              <w:rPr>
                <w:sz w:val="19"/>
                <w:szCs w:val="19"/>
              </w:rPr>
            </w:pPr>
            <w:r>
              <w:rPr>
                <w:position w:val="1"/>
                <w:sz w:val="19"/>
                <w:szCs w:val="19"/>
              </w:rPr>
              <w:t>10.5</w:t>
            </w:r>
          </w:p>
        </w:tc>
        <w:tc>
          <w:tcPr>
            <w:tcW w:w="696" w:type="dxa"/>
            <w:vAlign w:val="top"/>
          </w:tcPr>
          <w:p w14:paraId="5D81DF8D">
            <w:pPr>
              <w:pStyle w:val="6"/>
              <w:spacing w:before="292" w:line="253" w:lineRule="exact"/>
              <w:ind w:left="218"/>
              <w:rPr>
                <w:sz w:val="19"/>
                <w:szCs w:val="19"/>
              </w:rPr>
            </w:pPr>
            <w:r>
              <w:rPr>
                <w:spacing w:val="-2"/>
                <w:position w:val="1"/>
                <w:sz w:val="19"/>
                <w:szCs w:val="19"/>
              </w:rPr>
              <w:t>170</w:t>
            </w:r>
          </w:p>
        </w:tc>
        <w:tc>
          <w:tcPr>
            <w:tcW w:w="713" w:type="dxa"/>
            <w:vAlign w:val="top"/>
          </w:tcPr>
          <w:p w14:paraId="350E1D5C">
            <w:pPr>
              <w:pStyle w:val="6"/>
              <w:spacing w:before="292" w:line="252" w:lineRule="exact"/>
              <w:ind w:left="179"/>
              <w:rPr>
                <w:sz w:val="19"/>
                <w:szCs w:val="19"/>
              </w:rPr>
            </w:pPr>
            <w:r>
              <w:rPr>
                <w:position w:val="1"/>
                <w:sz w:val="19"/>
                <w:szCs w:val="19"/>
              </w:rPr>
              <w:t>11.3</w:t>
            </w:r>
          </w:p>
        </w:tc>
        <w:tc>
          <w:tcPr>
            <w:tcW w:w="703" w:type="dxa"/>
            <w:vAlign w:val="top"/>
          </w:tcPr>
          <w:p w14:paraId="71FC6960">
            <w:pPr>
              <w:pStyle w:val="6"/>
              <w:spacing w:before="292" w:line="253" w:lineRule="exact"/>
              <w:ind w:left="223"/>
              <w:rPr>
                <w:sz w:val="19"/>
                <w:szCs w:val="19"/>
              </w:rPr>
            </w:pPr>
            <w:r>
              <w:rPr>
                <w:spacing w:val="-2"/>
                <w:position w:val="1"/>
                <w:sz w:val="19"/>
                <w:szCs w:val="19"/>
              </w:rPr>
              <w:t>155</w:t>
            </w:r>
          </w:p>
        </w:tc>
        <w:tc>
          <w:tcPr>
            <w:tcW w:w="715" w:type="dxa"/>
            <w:vAlign w:val="top"/>
          </w:tcPr>
          <w:p w14:paraId="4ACFB6A4">
            <w:pPr>
              <w:pStyle w:val="6"/>
              <w:spacing w:before="292" w:line="252" w:lineRule="exact"/>
              <w:ind w:left="177"/>
              <w:rPr>
                <w:sz w:val="19"/>
                <w:szCs w:val="19"/>
              </w:rPr>
            </w:pPr>
            <w:r>
              <w:rPr>
                <w:position w:val="1"/>
                <w:sz w:val="19"/>
                <w:szCs w:val="19"/>
              </w:rPr>
              <w:t>10.3</w:t>
            </w:r>
          </w:p>
        </w:tc>
        <w:tc>
          <w:tcPr>
            <w:tcW w:w="720" w:type="dxa"/>
            <w:vAlign w:val="top"/>
          </w:tcPr>
          <w:p w14:paraId="4EEC650C">
            <w:pPr>
              <w:pStyle w:val="6"/>
              <w:spacing w:before="292" w:line="241" w:lineRule="auto"/>
              <w:ind w:left="139"/>
              <w:rPr>
                <w:sz w:val="19"/>
                <w:szCs w:val="19"/>
              </w:rPr>
            </w:pPr>
            <w:r>
              <w:rPr>
                <w:spacing w:val="-7"/>
                <w:sz w:val="19"/>
                <w:szCs w:val="19"/>
              </w:rPr>
              <w:t>±</w:t>
            </w:r>
            <w:r>
              <w:rPr>
                <w:spacing w:val="-72"/>
                <w:sz w:val="19"/>
                <w:szCs w:val="19"/>
              </w:rPr>
              <w:t xml:space="preserve"> </w:t>
            </w:r>
            <w:r>
              <w:rPr>
                <w:spacing w:val="-7"/>
                <w:sz w:val="19"/>
                <w:szCs w:val="19"/>
              </w:rPr>
              <w:t>15%</w:t>
            </w:r>
          </w:p>
        </w:tc>
      </w:tr>
      <w:tr w14:paraId="4F1CD8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trPr>
        <w:tc>
          <w:tcPr>
            <w:tcW w:w="1605" w:type="dxa"/>
            <w:vAlign w:val="top"/>
          </w:tcPr>
          <w:p w14:paraId="5F3DE811">
            <w:pPr>
              <w:pStyle w:val="6"/>
              <w:spacing w:before="37" w:line="234" w:lineRule="auto"/>
              <w:ind w:left="433" w:right="107" w:hanging="311"/>
              <w:rPr>
                <w:sz w:val="19"/>
                <w:szCs w:val="19"/>
              </w:rPr>
            </w:pPr>
            <w:r>
              <w:rPr>
                <w:spacing w:val="5"/>
                <w:sz w:val="19"/>
                <w:szCs w:val="19"/>
              </w:rPr>
              <w:t>横口、呈祥、外</w:t>
            </w:r>
            <w:r>
              <w:rPr>
                <w:spacing w:val="1"/>
                <w:sz w:val="19"/>
                <w:szCs w:val="19"/>
              </w:rPr>
              <w:t>山、仙夹</w:t>
            </w:r>
          </w:p>
        </w:tc>
        <w:tc>
          <w:tcPr>
            <w:tcW w:w="720" w:type="dxa"/>
            <w:vAlign w:val="top"/>
          </w:tcPr>
          <w:p w14:paraId="5BE8C78F">
            <w:pPr>
              <w:pStyle w:val="6"/>
              <w:spacing w:before="166" w:line="253" w:lineRule="exact"/>
              <w:ind w:left="228"/>
              <w:rPr>
                <w:sz w:val="19"/>
                <w:szCs w:val="19"/>
              </w:rPr>
            </w:pPr>
            <w:r>
              <w:rPr>
                <w:spacing w:val="-2"/>
                <w:position w:val="1"/>
                <w:sz w:val="19"/>
                <w:szCs w:val="19"/>
              </w:rPr>
              <w:t>156</w:t>
            </w:r>
          </w:p>
        </w:tc>
        <w:tc>
          <w:tcPr>
            <w:tcW w:w="705" w:type="dxa"/>
            <w:vAlign w:val="top"/>
          </w:tcPr>
          <w:p w14:paraId="1E7F412E">
            <w:pPr>
              <w:pStyle w:val="6"/>
              <w:spacing w:before="166" w:line="252" w:lineRule="exact"/>
              <w:ind w:left="171"/>
              <w:rPr>
                <w:sz w:val="19"/>
                <w:szCs w:val="19"/>
              </w:rPr>
            </w:pPr>
            <w:r>
              <w:rPr>
                <w:position w:val="1"/>
                <w:sz w:val="19"/>
                <w:szCs w:val="19"/>
              </w:rPr>
              <w:t>10.4</w:t>
            </w:r>
          </w:p>
        </w:tc>
        <w:tc>
          <w:tcPr>
            <w:tcW w:w="698" w:type="dxa"/>
            <w:vAlign w:val="top"/>
          </w:tcPr>
          <w:p w14:paraId="18D832F7">
            <w:pPr>
              <w:pStyle w:val="6"/>
              <w:spacing w:before="264" w:line="125" w:lineRule="exact"/>
              <w:ind w:left="301"/>
              <w:rPr>
                <w:sz w:val="19"/>
                <w:szCs w:val="19"/>
              </w:rPr>
            </w:pPr>
            <w:r>
              <w:rPr>
                <w:position w:val="-3"/>
                <w:sz w:val="19"/>
                <w:szCs w:val="19"/>
              </w:rPr>
              <w:t>-</w:t>
            </w:r>
          </w:p>
        </w:tc>
        <w:tc>
          <w:tcPr>
            <w:tcW w:w="814" w:type="dxa"/>
            <w:vAlign w:val="top"/>
          </w:tcPr>
          <w:p w14:paraId="3332A5BC">
            <w:pPr>
              <w:pStyle w:val="6"/>
              <w:spacing w:before="264" w:line="125" w:lineRule="exact"/>
              <w:ind w:left="357"/>
              <w:rPr>
                <w:sz w:val="19"/>
                <w:szCs w:val="19"/>
              </w:rPr>
            </w:pPr>
            <w:r>
              <w:rPr>
                <w:position w:val="-3"/>
                <w:sz w:val="19"/>
                <w:szCs w:val="19"/>
              </w:rPr>
              <w:t>-</w:t>
            </w:r>
          </w:p>
        </w:tc>
        <w:tc>
          <w:tcPr>
            <w:tcW w:w="789" w:type="dxa"/>
            <w:vAlign w:val="top"/>
          </w:tcPr>
          <w:p w14:paraId="5A586C98">
            <w:pPr>
              <w:pStyle w:val="6"/>
              <w:spacing w:before="166" w:line="253" w:lineRule="exact"/>
              <w:ind w:left="263"/>
              <w:rPr>
                <w:sz w:val="19"/>
                <w:szCs w:val="19"/>
              </w:rPr>
            </w:pPr>
            <w:r>
              <w:rPr>
                <w:spacing w:val="-2"/>
                <w:position w:val="1"/>
                <w:sz w:val="19"/>
                <w:szCs w:val="19"/>
              </w:rPr>
              <w:t>148</w:t>
            </w:r>
          </w:p>
        </w:tc>
        <w:tc>
          <w:tcPr>
            <w:tcW w:w="775" w:type="dxa"/>
            <w:vAlign w:val="top"/>
          </w:tcPr>
          <w:p w14:paraId="320685D0">
            <w:pPr>
              <w:pStyle w:val="6"/>
              <w:spacing w:before="166" w:line="252" w:lineRule="exact"/>
              <w:ind w:left="243"/>
              <w:rPr>
                <w:sz w:val="19"/>
                <w:szCs w:val="19"/>
              </w:rPr>
            </w:pPr>
            <w:r>
              <w:rPr>
                <w:spacing w:val="2"/>
                <w:position w:val="1"/>
                <w:sz w:val="19"/>
                <w:szCs w:val="19"/>
              </w:rPr>
              <w:t>9.9</w:t>
            </w:r>
          </w:p>
        </w:tc>
        <w:tc>
          <w:tcPr>
            <w:tcW w:w="744" w:type="dxa"/>
            <w:vAlign w:val="top"/>
          </w:tcPr>
          <w:p w14:paraId="7D419E5D">
            <w:pPr>
              <w:pStyle w:val="6"/>
              <w:spacing w:before="264" w:line="125" w:lineRule="exact"/>
              <w:ind w:left="324"/>
              <w:rPr>
                <w:sz w:val="19"/>
                <w:szCs w:val="19"/>
              </w:rPr>
            </w:pPr>
            <w:r>
              <w:rPr>
                <w:position w:val="-3"/>
                <w:sz w:val="19"/>
                <w:szCs w:val="19"/>
              </w:rPr>
              <w:t>-</w:t>
            </w:r>
          </w:p>
        </w:tc>
        <w:tc>
          <w:tcPr>
            <w:tcW w:w="844" w:type="dxa"/>
            <w:vAlign w:val="top"/>
          </w:tcPr>
          <w:p w14:paraId="147E9398">
            <w:pPr>
              <w:pStyle w:val="6"/>
              <w:spacing w:before="264" w:line="125" w:lineRule="exact"/>
              <w:ind w:left="375"/>
              <w:rPr>
                <w:sz w:val="19"/>
                <w:szCs w:val="19"/>
              </w:rPr>
            </w:pPr>
            <w:r>
              <w:rPr>
                <w:position w:val="-3"/>
                <w:sz w:val="19"/>
                <w:szCs w:val="19"/>
              </w:rPr>
              <w:t>-</w:t>
            </w:r>
          </w:p>
        </w:tc>
        <w:tc>
          <w:tcPr>
            <w:tcW w:w="826" w:type="dxa"/>
            <w:vAlign w:val="top"/>
          </w:tcPr>
          <w:p w14:paraId="1B1127D7">
            <w:pPr>
              <w:pStyle w:val="6"/>
              <w:spacing w:before="166" w:line="253" w:lineRule="exact"/>
              <w:ind w:left="284"/>
              <w:rPr>
                <w:sz w:val="19"/>
                <w:szCs w:val="19"/>
              </w:rPr>
            </w:pPr>
            <w:r>
              <w:rPr>
                <w:spacing w:val="-2"/>
                <w:position w:val="1"/>
                <w:sz w:val="19"/>
                <w:szCs w:val="19"/>
              </w:rPr>
              <w:t>156</w:t>
            </w:r>
          </w:p>
        </w:tc>
        <w:tc>
          <w:tcPr>
            <w:tcW w:w="866" w:type="dxa"/>
            <w:vAlign w:val="top"/>
          </w:tcPr>
          <w:p w14:paraId="16D62A05">
            <w:pPr>
              <w:pStyle w:val="6"/>
              <w:spacing w:before="166" w:line="252" w:lineRule="exact"/>
              <w:ind w:left="250"/>
              <w:rPr>
                <w:sz w:val="19"/>
                <w:szCs w:val="19"/>
              </w:rPr>
            </w:pPr>
            <w:r>
              <w:rPr>
                <w:position w:val="1"/>
                <w:sz w:val="19"/>
                <w:szCs w:val="19"/>
              </w:rPr>
              <w:t>10.4</w:t>
            </w:r>
          </w:p>
        </w:tc>
        <w:tc>
          <w:tcPr>
            <w:tcW w:w="804" w:type="dxa"/>
            <w:vAlign w:val="top"/>
          </w:tcPr>
          <w:p w14:paraId="0BE63AA8">
            <w:pPr>
              <w:pStyle w:val="6"/>
              <w:spacing w:before="264" w:line="125" w:lineRule="exact"/>
              <w:ind w:left="354"/>
              <w:rPr>
                <w:sz w:val="19"/>
                <w:szCs w:val="19"/>
              </w:rPr>
            </w:pPr>
            <w:r>
              <w:rPr>
                <w:position w:val="-3"/>
                <w:sz w:val="19"/>
                <w:szCs w:val="19"/>
              </w:rPr>
              <w:t>-</w:t>
            </w:r>
          </w:p>
        </w:tc>
        <w:tc>
          <w:tcPr>
            <w:tcW w:w="734" w:type="dxa"/>
            <w:vAlign w:val="top"/>
          </w:tcPr>
          <w:p w14:paraId="143CA0D5">
            <w:pPr>
              <w:pStyle w:val="6"/>
              <w:spacing w:before="264" w:line="125" w:lineRule="exact"/>
              <w:ind w:left="321"/>
              <w:rPr>
                <w:sz w:val="19"/>
                <w:szCs w:val="19"/>
              </w:rPr>
            </w:pPr>
            <w:r>
              <w:rPr>
                <w:position w:val="-3"/>
                <w:sz w:val="19"/>
                <w:szCs w:val="19"/>
              </w:rPr>
              <w:t>-</w:t>
            </w:r>
          </w:p>
        </w:tc>
        <w:tc>
          <w:tcPr>
            <w:tcW w:w="696" w:type="dxa"/>
            <w:vAlign w:val="top"/>
          </w:tcPr>
          <w:p w14:paraId="10744871">
            <w:pPr>
              <w:pStyle w:val="6"/>
              <w:spacing w:before="166" w:line="253" w:lineRule="exact"/>
              <w:ind w:left="218"/>
              <w:rPr>
                <w:sz w:val="19"/>
                <w:szCs w:val="19"/>
              </w:rPr>
            </w:pPr>
            <w:r>
              <w:rPr>
                <w:spacing w:val="-2"/>
                <w:position w:val="1"/>
                <w:sz w:val="19"/>
                <w:szCs w:val="19"/>
              </w:rPr>
              <w:t>155</w:t>
            </w:r>
          </w:p>
        </w:tc>
        <w:tc>
          <w:tcPr>
            <w:tcW w:w="713" w:type="dxa"/>
            <w:vAlign w:val="top"/>
          </w:tcPr>
          <w:p w14:paraId="62303F13">
            <w:pPr>
              <w:pStyle w:val="6"/>
              <w:spacing w:before="166" w:line="252" w:lineRule="exact"/>
              <w:ind w:left="179"/>
              <w:rPr>
                <w:sz w:val="19"/>
                <w:szCs w:val="19"/>
              </w:rPr>
            </w:pPr>
            <w:r>
              <w:rPr>
                <w:position w:val="1"/>
                <w:sz w:val="19"/>
                <w:szCs w:val="19"/>
              </w:rPr>
              <w:t>10.3</w:t>
            </w:r>
          </w:p>
        </w:tc>
        <w:tc>
          <w:tcPr>
            <w:tcW w:w="703" w:type="dxa"/>
            <w:vAlign w:val="top"/>
          </w:tcPr>
          <w:p w14:paraId="4F7444EF">
            <w:pPr>
              <w:pStyle w:val="6"/>
              <w:spacing w:before="264" w:line="125" w:lineRule="exact"/>
              <w:ind w:left="305"/>
              <w:rPr>
                <w:sz w:val="19"/>
                <w:szCs w:val="19"/>
              </w:rPr>
            </w:pPr>
            <w:r>
              <w:rPr>
                <w:position w:val="-3"/>
                <w:sz w:val="19"/>
                <w:szCs w:val="19"/>
              </w:rPr>
              <w:t>-</w:t>
            </w:r>
          </w:p>
        </w:tc>
        <w:tc>
          <w:tcPr>
            <w:tcW w:w="715" w:type="dxa"/>
            <w:vAlign w:val="top"/>
          </w:tcPr>
          <w:p w14:paraId="486C51F3">
            <w:pPr>
              <w:pStyle w:val="6"/>
              <w:spacing w:before="264" w:line="125" w:lineRule="exact"/>
              <w:ind w:left="312"/>
              <w:rPr>
                <w:sz w:val="19"/>
                <w:szCs w:val="19"/>
              </w:rPr>
            </w:pPr>
            <w:r>
              <w:rPr>
                <w:position w:val="-3"/>
                <w:sz w:val="19"/>
                <w:szCs w:val="19"/>
              </w:rPr>
              <w:t>-</w:t>
            </w:r>
          </w:p>
        </w:tc>
        <w:tc>
          <w:tcPr>
            <w:tcW w:w="720" w:type="dxa"/>
            <w:vAlign w:val="top"/>
          </w:tcPr>
          <w:p w14:paraId="2AE69136">
            <w:pPr>
              <w:pStyle w:val="6"/>
              <w:spacing w:before="166" w:line="241" w:lineRule="auto"/>
              <w:ind w:left="139"/>
              <w:rPr>
                <w:sz w:val="19"/>
                <w:szCs w:val="19"/>
              </w:rPr>
            </w:pPr>
            <w:r>
              <w:rPr>
                <w:spacing w:val="-7"/>
                <w:sz w:val="19"/>
                <w:szCs w:val="19"/>
              </w:rPr>
              <w:t>±</w:t>
            </w:r>
            <w:r>
              <w:rPr>
                <w:spacing w:val="-72"/>
                <w:sz w:val="19"/>
                <w:szCs w:val="19"/>
              </w:rPr>
              <w:t xml:space="preserve"> </w:t>
            </w:r>
            <w:r>
              <w:rPr>
                <w:spacing w:val="-7"/>
                <w:sz w:val="19"/>
                <w:szCs w:val="19"/>
              </w:rPr>
              <w:t>15%</w:t>
            </w:r>
          </w:p>
        </w:tc>
      </w:tr>
    </w:tbl>
    <w:p w14:paraId="1DD03A58">
      <w:pPr>
        <w:pStyle w:val="2"/>
        <w:spacing w:before="29" w:line="219" w:lineRule="auto"/>
        <w:ind w:left="389"/>
        <w:rPr>
          <w:sz w:val="21"/>
          <w:szCs w:val="21"/>
        </w:rPr>
      </w:pPr>
      <w:r>
        <w:rPr>
          <w:spacing w:val="-9"/>
          <w:sz w:val="21"/>
          <w:szCs w:val="21"/>
        </w:rPr>
        <w:t>注：公共管理与公共服务用地基准地价是指容积率为</w:t>
      </w:r>
      <w:r>
        <w:rPr>
          <w:spacing w:val="-35"/>
          <w:sz w:val="21"/>
          <w:szCs w:val="21"/>
        </w:rPr>
        <w:t xml:space="preserve"> </w:t>
      </w:r>
      <w:r>
        <w:rPr>
          <w:spacing w:val="-9"/>
          <w:sz w:val="21"/>
          <w:szCs w:val="21"/>
        </w:rPr>
        <w:t>1.0</w:t>
      </w:r>
      <w:r>
        <w:rPr>
          <w:spacing w:val="-30"/>
          <w:sz w:val="21"/>
          <w:szCs w:val="21"/>
        </w:rPr>
        <w:t xml:space="preserve"> </w:t>
      </w:r>
      <w:r>
        <w:rPr>
          <w:spacing w:val="-9"/>
          <w:sz w:val="21"/>
          <w:szCs w:val="21"/>
        </w:rPr>
        <w:t>时的平均地面地价。</w:t>
      </w:r>
    </w:p>
    <w:p w14:paraId="73261537">
      <w:pPr>
        <w:pStyle w:val="2"/>
        <w:spacing w:before="77" w:line="217" w:lineRule="auto"/>
        <w:ind w:left="382"/>
        <w:rPr>
          <w:sz w:val="21"/>
          <w:szCs w:val="21"/>
        </w:rPr>
      </w:pPr>
      <w:r>
        <w:rPr>
          <w:spacing w:val="-8"/>
          <w:sz w:val="21"/>
          <w:szCs w:val="21"/>
        </w:rPr>
        <w:t>特殊说明：研发设计、勘察、检验检测、技术推广、环境评</w:t>
      </w:r>
      <w:r>
        <w:rPr>
          <w:spacing w:val="-9"/>
          <w:sz w:val="21"/>
          <w:szCs w:val="21"/>
        </w:rPr>
        <w:t>估与监测的项目用地，参照科研用地基准地价。</w:t>
      </w:r>
    </w:p>
    <w:p w14:paraId="1CB2B6F8">
      <w:pPr>
        <w:spacing w:line="217" w:lineRule="auto"/>
        <w:rPr>
          <w:sz w:val="21"/>
          <w:szCs w:val="21"/>
        </w:rPr>
        <w:sectPr>
          <w:headerReference r:id="rId39" w:type="default"/>
          <w:footerReference r:id="rId40" w:type="default"/>
          <w:pgSz w:w="16839" w:h="11907"/>
          <w:pgMar w:top="1247" w:right="1315" w:bottom="1361" w:left="1046" w:header="842" w:footer="1160" w:gutter="0"/>
          <w:cols w:space="720" w:num="1"/>
        </w:sectPr>
      </w:pPr>
    </w:p>
    <w:p w14:paraId="4D9C39B7">
      <w:pPr>
        <w:pStyle w:val="2"/>
        <w:spacing w:before="297" w:line="218" w:lineRule="auto"/>
        <w:ind w:left="693"/>
      </w:pPr>
      <w:r>
        <w:rPr>
          <w:b/>
          <w:bCs/>
          <w:spacing w:val="-8"/>
        </w:rPr>
        <w:t>（2）特殊用地</w:t>
      </w:r>
    </w:p>
    <w:p w14:paraId="1541F86E">
      <w:pPr>
        <w:pStyle w:val="2"/>
        <w:spacing w:before="166" w:line="214" w:lineRule="auto"/>
        <w:ind w:left="2564"/>
        <w:rPr>
          <w:sz w:val="24"/>
          <w:szCs w:val="24"/>
        </w:rPr>
      </w:pPr>
      <w:r>
        <w:rPr>
          <w:b/>
          <w:bCs/>
          <w:spacing w:val="-3"/>
          <w:sz w:val="24"/>
          <w:szCs w:val="24"/>
        </w:rPr>
        <w:t>表</w:t>
      </w:r>
      <w:r>
        <w:rPr>
          <w:spacing w:val="-46"/>
          <w:sz w:val="24"/>
          <w:szCs w:val="24"/>
        </w:rPr>
        <w:t xml:space="preserve"> </w:t>
      </w:r>
      <w:r>
        <w:rPr>
          <w:b/>
          <w:bCs/>
          <w:spacing w:val="-3"/>
          <w:sz w:val="24"/>
          <w:szCs w:val="24"/>
        </w:rPr>
        <w:t>4-2-8</w:t>
      </w:r>
      <w:r>
        <w:rPr>
          <w:spacing w:val="-3"/>
          <w:sz w:val="24"/>
          <w:szCs w:val="24"/>
        </w:rPr>
        <w:t xml:space="preserve"> </w:t>
      </w:r>
      <w:r>
        <w:rPr>
          <w:b/>
          <w:bCs/>
          <w:spacing w:val="-3"/>
          <w:sz w:val="24"/>
          <w:szCs w:val="24"/>
        </w:rPr>
        <w:t>永春县乡镇殡葬用地基准地价表</w:t>
      </w:r>
    </w:p>
    <w:p w14:paraId="1818290E">
      <w:pPr>
        <w:spacing w:line="18" w:lineRule="exact"/>
      </w:pPr>
    </w:p>
    <w:tbl>
      <w:tblPr>
        <w:tblStyle w:val="5"/>
        <w:tblW w:w="8816" w:type="dxa"/>
        <w:tblInd w:w="9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081"/>
        <w:gridCol w:w="1158"/>
        <w:gridCol w:w="1104"/>
        <w:gridCol w:w="1473"/>
      </w:tblGrid>
      <w:tr w14:paraId="024555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5081" w:type="dxa"/>
            <w:vAlign w:val="top"/>
          </w:tcPr>
          <w:p w14:paraId="39B5345F">
            <w:pPr>
              <w:pStyle w:val="6"/>
              <w:spacing w:before="49" w:line="216" w:lineRule="auto"/>
              <w:ind w:left="2369"/>
              <w:rPr>
                <w:sz w:val="19"/>
                <w:szCs w:val="19"/>
              </w:rPr>
            </w:pPr>
            <w:r>
              <w:rPr>
                <w:spacing w:val="-4"/>
                <w:sz w:val="19"/>
                <w:szCs w:val="19"/>
              </w:rPr>
              <w:t>乡镇</w:t>
            </w:r>
          </w:p>
        </w:tc>
        <w:tc>
          <w:tcPr>
            <w:tcW w:w="1158" w:type="dxa"/>
            <w:vAlign w:val="top"/>
          </w:tcPr>
          <w:p w14:paraId="708D30AC">
            <w:pPr>
              <w:pStyle w:val="6"/>
              <w:spacing w:before="49" w:line="216" w:lineRule="auto"/>
              <w:ind w:left="345"/>
              <w:rPr>
                <w:sz w:val="19"/>
                <w:szCs w:val="19"/>
              </w:rPr>
            </w:pPr>
            <w:r>
              <w:rPr>
                <w:spacing w:val="-1"/>
                <w:sz w:val="19"/>
                <w:szCs w:val="19"/>
              </w:rPr>
              <w:t>元/㎡</w:t>
            </w:r>
          </w:p>
        </w:tc>
        <w:tc>
          <w:tcPr>
            <w:tcW w:w="1104" w:type="dxa"/>
            <w:vAlign w:val="top"/>
          </w:tcPr>
          <w:p w14:paraId="49042777">
            <w:pPr>
              <w:pStyle w:val="6"/>
              <w:spacing w:before="49" w:line="216" w:lineRule="auto"/>
              <w:ind w:left="215"/>
              <w:rPr>
                <w:sz w:val="19"/>
                <w:szCs w:val="19"/>
              </w:rPr>
            </w:pPr>
            <w:r>
              <w:rPr>
                <w:spacing w:val="4"/>
                <w:sz w:val="19"/>
                <w:szCs w:val="19"/>
              </w:rPr>
              <w:t>万元/亩</w:t>
            </w:r>
          </w:p>
        </w:tc>
        <w:tc>
          <w:tcPr>
            <w:tcW w:w="1473" w:type="dxa"/>
            <w:vAlign w:val="top"/>
          </w:tcPr>
          <w:p w14:paraId="3D1D0230">
            <w:pPr>
              <w:pStyle w:val="6"/>
              <w:spacing w:before="49" w:line="216" w:lineRule="auto"/>
              <w:ind w:left="348"/>
              <w:rPr>
                <w:sz w:val="19"/>
                <w:szCs w:val="19"/>
              </w:rPr>
            </w:pPr>
            <w:r>
              <w:rPr>
                <w:spacing w:val="6"/>
                <w:sz w:val="19"/>
                <w:szCs w:val="19"/>
              </w:rPr>
              <w:t>修正幅度</w:t>
            </w:r>
          </w:p>
        </w:tc>
      </w:tr>
      <w:tr w14:paraId="77F5FA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 w:hRule="atLeast"/>
        </w:trPr>
        <w:tc>
          <w:tcPr>
            <w:tcW w:w="5081" w:type="dxa"/>
            <w:vAlign w:val="top"/>
          </w:tcPr>
          <w:p w14:paraId="3A2B05DC">
            <w:pPr>
              <w:pStyle w:val="6"/>
              <w:spacing w:before="47" w:line="215" w:lineRule="auto"/>
              <w:ind w:left="2051"/>
              <w:rPr>
                <w:sz w:val="19"/>
                <w:szCs w:val="19"/>
              </w:rPr>
            </w:pPr>
            <w:r>
              <w:rPr>
                <w:spacing w:val="6"/>
                <w:sz w:val="19"/>
                <w:szCs w:val="19"/>
              </w:rPr>
              <w:t>蓬壶、达埔</w:t>
            </w:r>
          </w:p>
        </w:tc>
        <w:tc>
          <w:tcPr>
            <w:tcW w:w="1158" w:type="dxa"/>
            <w:vAlign w:val="top"/>
          </w:tcPr>
          <w:p w14:paraId="21B60A01">
            <w:pPr>
              <w:pStyle w:val="6"/>
              <w:spacing w:before="47" w:line="215" w:lineRule="auto"/>
              <w:ind w:left="438"/>
              <w:rPr>
                <w:sz w:val="19"/>
                <w:szCs w:val="19"/>
              </w:rPr>
            </w:pPr>
            <w:r>
              <w:rPr>
                <w:spacing w:val="1"/>
                <w:sz w:val="19"/>
                <w:szCs w:val="19"/>
              </w:rPr>
              <w:t>314</w:t>
            </w:r>
          </w:p>
        </w:tc>
        <w:tc>
          <w:tcPr>
            <w:tcW w:w="1104" w:type="dxa"/>
            <w:vAlign w:val="top"/>
          </w:tcPr>
          <w:p w14:paraId="65D265B7">
            <w:pPr>
              <w:pStyle w:val="6"/>
              <w:spacing w:before="47" w:line="215" w:lineRule="auto"/>
              <w:ind w:left="359"/>
              <w:rPr>
                <w:sz w:val="19"/>
                <w:szCs w:val="19"/>
              </w:rPr>
            </w:pPr>
            <w:r>
              <w:rPr>
                <w:spacing w:val="3"/>
                <w:sz w:val="19"/>
                <w:szCs w:val="19"/>
              </w:rPr>
              <w:t>20.9</w:t>
            </w:r>
          </w:p>
        </w:tc>
        <w:tc>
          <w:tcPr>
            <w:tcW w:w="1473" w:type="dxa"/>
            <w:vAlign w:val="top"/>
          </w:tcPr>
          <w:p w14:paraId="110CE241">
            <w:pPr>
              <w:pStyle w:val="6"/>
              <w:spacing w:before="47" w:line="215" w:lineRule="auto"/>
              <w:ind w:left="518"/>
              <w:rPr>
                <w:sz w:val="19"/>
                <w:szCs w:val="19"/>
              </w:rPr>
            </w:pPr>
            <w:r>
              <w:rPr>
                <w:spacing w:val="-7"/>
                <w:sz w:val="19"/>
                <w:szCs w:val="19"/>
              </w:rPr>
              <w:t>±</w:t>
            </w:r>
            <w:r>
              <w:rPr>
                <w:spacing w:val="-72"/>
                <w:sz w:val="19"/>
                <w:szCs w:val="19"/>
              </w:rPr>
              <w:t xml:space="preserve"> </w:t>
            </w:r>
            <w:r>
              <w:rPr>
                <w:spacing w:val="-7"/>
                <w:sz w:val="19"/>
                <w:szCs w:val="19"/>
              </w:rPr>
              <w:t>15%</w:t>
            </w:r>
          </w:p>
        </w:tc>
      </w:tr>
      <w:tr w14:paraId="2B6333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5081" w:type="dxa"/>
            <w:vAlign w:val="top"/>
          </w:tcPr>
          <w:p w14:paraId="2EE7D8A1">
            <w:pPr>
              <w:pStyle w:val="6"/>
              <w:spacing w:before="47" w:line="213" w:lineRule="auto"/>
              <w:ind w:left="1356"/>
              <w:rPr>
                <w:sz w:val="19"/>
                <w:szCs w:val="19"/>
              </w:rPr>
            </w:pPr>
            <w:r>
              <w:rPr>
                <w:spacing w:val="8"/>
                <w:sz w:val="19"/>
                <w:szCs w:val="19"/>
              </w:rPr>
              <w:t>下洋、苏坑、坑仔口、湖洋</w:t>
            </w:r>
          </w:p>
        </w:tc>
        <w:tc>
          <w:tcPr>
            <w:tcW w:w="1158" w:type="dxa"/>
            <w:vAlign w:val="top"/>
          </w:tcPr>
          <w:p w14:paraId="128AF7C0">
            <w:pPr>
              <w:pStyle w:val="6"/>
              <w:spacing w:before="47" w:line="213" w:lineRule="auto"/>
              <w:ind w:left="437"/>
              <w:rPr>
                <w:sz w:val="19"/>
                <w:szCs w:val="19"/>
              </w:rPr>
            </w:pPr>
            <w:r>
              <w:rPr>
                <w:spacing w:val="2"/>
                <w:sz w:val="19"/>
                <w:szCs w:val="19"/>
              </w:rPr>
              <w:t>275</w:t>
            </w:r>
          </w:p>
        </w:tc>
        <w:tc>
          <w:tcPr>
            <w:tcW w:w="1104" w:type="dxa"/>
            <w:vAlign w:val="top"/>
          </w:tcPr>
          <w:p w14:paraId="7E3766B1">
            <w:pPr>
              <w:pStyle w:val="6"/>
              <w:spacing w:before="47" w:line="213" w:lineRule="auto"/>
              <w:ind w:left="371"/>
              <w:rPr>
                <w:sz w:val="19"/>
                <w:szCs w:val="19"/>
              </w:rPr>
            </w:pPr>
            <w:r>
              <w:rPr>
                <w:sz w:val="19"/>
                <w:szCs w:val="19"/>
              </w:rPr>
              <w:t>18.3</w:t>
            </w:r>
          </w:p>
        </w:tc>
        <w:tc>
          <w:tcPr>
            <w:tcW w:w="1473" w:type="dxa"/>
            <w:vAlign w:val="top"/>
          </w:tcPr>
          <w:p w14:paraId="16283D75">
            <w:pPr>
              <w:pStyle w:val="6"/>
              <w:spacing w:before="47" w:line="213" w:lineRule="auto"/>
              <w:ind w:left="518"/>
              <w:rPr>
                <w:sz w:val="19"/>
                <w:szCs w:val="19"/>
              </w:rPr>
            </w:pPr>
            <w:r>
              <w:rPr>
                <w:spacing w:val="-7"/>
                <w:sz w:val="19"/>
                <w:szCs w:val="19"/>
              </w:rPr>
              <w:t>±</w:t>
            </w:r>
            <w:r>
              <w:rPr>
                <w:spacing w:val="-72"/>
                <w:sz w:val="19"/>
                <w:szCs w:val="19"/>
              </w:rPr>
              <w:t xml:space="preserve"> </w:t>
            </w:r>
            <w:r>
              <w:rPr>
                <w:spacing w:val="-7"/>
                <w:sz w:val="19"/>
                <w:szCs w:val="19"/>
              </w:rPr>
              <w:t>15%</w:t>
            </w:r>
          </w:p>
        </w:tc>
      </w:tr>
      <w:tr w14:paraId="66BE20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5081" w:type="dxa"/>
            <w:vAlign w:val="top"/>
          </w:tcPr>
          <w:p w14:paraId="53F59FA6">
            <w:pPr>
              <w:pStyle w:val="6"/>
              <w:spacing w:before="50" w:line="213" w:lineRule="auto"/>
              <w:ind w:left="852"/>
              <w:rPr>
                <w:sz w:val="19"/>
                <w:szCs w:val="19"/>
              </w:rPr>
            </w:pPr>
            <w:r>
              <w:rPr>
                <w:spacing w:val="8"/>
                <w:sz w:val="19"/>
                <w:szCs w:val="19"/>
              </w:rPr>
              <w:t>吾峰、一都、桂洋、介福、锦斗、玉斗</w:t>
            </w:r>
          </w:p>
        </w:tc>
        <w:tc>
          <w:tcPr>
            <w:tcW w:w="1158" w:type="dxa"/>
            <w:vAlign w:val="top"/>
          </w:tcPr>
          <w:p w14:paraId="62CEBA5C">
            <w:pPr>
              <w:pStyle w:val="6"/>
              <w:spacing w:before="50" w:line="213" w:lineRule="auto"/>
              <w:ind w:left="437"/>
              <w:rPr>
                <w:sz w:val="19"/>
                <w:szCs w:val="19"/>
              </w:rPr>
            </w:pPr>
            <w:r>
              <w:rPr>
                <w:spacing w:val="2"/>
                <w:sz w:val="19"/>
                <w:szCs w:val="19"/>
              </w:rPr>
              <w:t>268</w:t>
            </w:r>
          </w:p>
        </w:tc>
        <w:tc>
          <w:tcPr>
            <w:tcW w:w="1104" w:type="dxa"/>
            <w:vAlign w:val="top"/>
          </w:tcPr>
          <w:p w14:paraId="592A0386">
            <w:pPr>
              <w:pStyle w:val="6"/>
              <w:spacing w:before="50" w:line="213" w:lineRule="auto"/>
              <w:ind w:left="371"/>
              <w:rPr>
                <w:sz w:val="19"/>
                <w:szCs w:val="19"/>
              </w:rPr>
            </w:pPr>
            <w:r>
              <w:rPr>
                <w:sz w:val="19"/>
                <w:szCs w:val="19"/>
              </w:rPr>
              <w:t>17.9</w:t>
            </w:r>
          </w:p>
        </w:tc>
        <w:tc>
          <w:tcPr>
            <w:tcW w:w="1473" w:type="dxa"/>
            <w:vAlign w:val="top"/>
          </w:tcPr>
          <w:p w14:paraId="720CDB76">
            <w:pPr>
              <w:pStyle w:val="6"/>
              <w:spacing w:before="50" w:line="213" w:lineRule="auto"/>
              <w:ind w:left="518"/>
              <w:rPr>
                <w:sz w:val="19"/>
                <w:szCs w:val="19"/>
              </w:rPr>
            </w:pPr>
            <w:r>
              <w:rPr>
                <w:spacing w:val="-7"/>
                <w:sz w:val="19"/>
                <w:szCs w:val="19"/>
              </w:rPr>
              <w:t>±</w:t>
            </w:r>
            <w:r>
              <w:rPr>
                <w:spacing w:val="-72"/>
                <w:sz w:val="19"/>
                <w:szCs w:val="19"/>
              </w:rPr>
              <w:t xml:space="preserve"> </w:t>
            </w:r>
            <w:r>
              <w:rPr>
                <w:spacing w:val="-7"/>
                <w:sz w:val="19"/>
                <w:szCs w:val="19"/>
              </w:rPr>
              <w:t>15%</w:t>
            </w:r>
          </w:p>
        </w:tc>
      </w:tr>
      <w:tr w14:paraId="433447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5081" w:type="dxa"/>
            <w:vAlign w:val="top"/>
          </w:tcPr>
          <w:p w14:paraId="797B4364">
            <w:pPr>
              <w:pStyle w:val="6"/>
              <w:spacing w:before="48" w:line="217" w:lineRule="auto"/>
              <w:ind w:left="1449"/>
              <w:rPr>
                <w:sz w:val="19"/>
                <w:szCs w:val="19"/>
              </w:rPr>
            </w:pPr>
            <w:r>
              <w:rPr>
                <w:spacing w:val="8"/>
                <w:sz w:val="19"/>
                <w:szCs w:val="19"/>
              </w:rPr>
              <w:t>横口、呈祥、外山、仙夹</w:t>
            </w:r>
          </w:p>
        </w:tc>
        <w:tc>
          <w:tcPr>
            <w:tcW w:w="1158" w:type="dxa"/>
            <w:vAlign w:val="top"/>
          </w:tcPr>
          <w:p w14:paraId="7942D743">
            <w:pPr>
              <w:pStyle w:val="6"/>
              <w:spacing w:before="48" w:line="217" w:lineRule="auto"/>
              <w:ind w:left="449"/>
              <w:rPr>
                <w:sz w:val="19"/>
                <w:szCs w:val="19"/>
              </w:rPr>
            </w:pPr>
            <w:r>
              <w:rPr>
                <w:spacing w:val="-2"/>
                <w:sz w:val="19"/>
                <w:szCs w:val="19"/>
              </w:rPr>
              <w:t>181</w:t>
            </w:r>
          </w:p>
        </w:tc>
        <w:tc>
          <w:tcPr>
            <w:tcW w:w="1104" w:type="dxa"/>
            <w:vAlign w:val="top"/>
          </w:tcPr>
          <w:p w14:paraId="6696D1DC">
            <w:pPr>
              <w:pStyle w:val="6"/>
              <w:spacing w:before="48" w:line="217" w:lineRule="auto"/>
              <w:ind w:left="371"/>
              <w:rPr>
                <w:sz w:val="19"/>
                <w:szCs w:val="19"/>
              </w:rPr>
            </w:pPr>
            <w:r>
              <w:rPr>
                <w:sz w:val="19"/>
                <w:szCs w:val="19"/>
              </w:rPr>
              <w:t>12.1</w:t>
            </w:r>
          </w:p>
        </w:tc>
        <w:tc>
          <w:tcPr>
            <w:tcW w:w="1473" w:type="dxa"/>
            <w:vAlign w:val="top"/>
          </w:tcPr>
          <w:p w14:paraId="0DDE6E73">
            <w:pPr>
              <w:pStyle w:val="6"/>
              <w:spacing w:before="48" w:line="217" w:lineRule="auto"/>
              <w:ind w:left="518"/>
              <w:rPr>
                <w:sz w:val="19"/>
                <w:szCs w:val="19"/>
              </w:rPr>
            </w:pPr>
            <w:r>
              <w:rPr>
                <w:spacing w:val="-7"/>
                <w:sz w:val="19"/>
                <w:szCs w:val="19"/>
              </w:rPr>
              <w:t>±</w:t>
            </w:r>
            <w:r>
              <w:rPr>
                <w:spacing w:val="-72"/>
                <w:sz w:val="19"/>
                <w:szCs w:val="19"/>
              </w:rPr>
              <w:t xml:space="preserve"> </w:t>
            </w:r>
            <w:r>
              <w:rPr>
                <w:spacing w:val="-7"/>
                <w:sz w:val="19"/>
                <w:szCs w:val="19"/>
              </w:rPr>
              <w:t>15%</w:t>
            </w:r>
          </w:p>
        </w:tc>
      </w:tr>
    </w:tbl>
    <w:p w14:paraId="27E19FA0">
      <w:pPr>
        <w:pStyle w:val="2"/>
        <w:spacing w:before="29" w:line="216" w:lineRule="auto"/>
        <w:ind w:left="228"/>
        <w:rPr>
          <w:sz w:val="21"/>
          <w:szCs w:val="21"/>
        </w:rPr>
      </w:pPr>
      <w:r>
        <w:rPr>
          <w:spacing w:val="-9"/>
          <w:sz w:val="21"/>
          <w:szCs w:val="21"/>
        </w:rPr>
        <w:t>注：殡葬用地基准地价是指容积率为</w:t>
      </w:r>
      <w:r>
        <w:rPr>
          <w:spacing w:val="-42"/>
          <w:sz w:val="21"/>
          <w:szCs w:val="21"/>
        </w:rPr>
        <w:t xml:space="preserve"> </w:t>
      </w:r>
      <w:r>
        <w:rPr>
          <w:spacing w:val="-9"/>
          <w:sz w:val="21"/>
          <w:szCs w:val="21"/>
        </w:rPr>
        <w:t>1.0</w:t>
      </w:r>
      <w:r>
        <w:rPr>
          <w:spacing w:val="-31"/>
          <w:sz w:val="21"/>
          <w:szCs w:val="21"/>
        </w:rPr>
        <w:t xml:space="preserve"> </w:t>
      </w:r>
      <w:r>
        <w:rPr>
          <w:spacing w:val="-9"/>
          <w:sz w:val="21"/>
          <w:szCs w:val="21"/>
        </w:rPr>
        <w:t>时的平均地面地价。</w:t>
      </w:r>
    </w:p>
    <w:p w14:paraId="69277734">
      <w:pPr>
        <w:pStyle w:val="2"/>
        <w:spacing w:before="215" w:line="217" w:lineRule="auto"/>
        <w:ind w:left="2084"/>
        <w:rPr>
          <w:sz w:val="24"/>
          <w:szCs w:val="24"/>
        </w:rPr>
      </w:pPr>
      <w:r>
        <w:rPr>
          <w:b/>
          <w:bCs/>
          <w:spacing w:val="-3"/>
          <w:sz w:val="24"/>
          <w:szCs w:val="24"/>
        </w:rPr>
        <w:t>表</w:t>
      </w:r>
      <w:r>
        <w:rPr>
          <w:spacing w:val="-45"/>
          <w:sz w:val="24"/>
          <w:szCs w:val="24"/>
        </w:rPr>
        <w:t xml:space="preserve"> </w:t>
      </w:r>
      <w:r>
        <w:rPr>
          <w:b/>
          <w:bCs/>
          <w:spacing w:val="-3"/>
          <w:sz w:val="24"/>
          <w:szCs w:val="24"/>
        </w:rPr>
        <w:t>4-2-9</w:t>
      </w:r>
      <w:r>
        <w:rPr>
          <w:spacing w:val="-3"/>
          <w:sz w:val="24"/>
          <w:szCs w:val="24"/>
        </w:rPr>
        <w:t xml:space="preserve"> </w:t>
      </w:r>
      <w:r>
        <w:rPr>
          <w:b/>
          <w:bCs/>
          <w:spacing w:val="-3"/>
          <w:sz w:val="24"/>
          <w:szCs w:val="24"/>
        </w:rPr>
        <w:t>永春县乡镇其他特殊用地基准地价表</w:t>
      </w:r>
    </w:p>
    <w:p w14:paraId="3ECE6539">
      <w:pPr>
        <w:spacing w:line="14" w:lineRule="exact"/>
      </w:pPr>
    </w:p>
    <w:tbl>
      <w:tblPr>
        <w:tblStyle w:val="5"/>
        <w:tblW w:w="8842" w:type="dxa"/>
        <w:tblInd w:w="9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044"/>
        <w:gridCol w:w="828"/>
        <w:gridCol w:w="971"/>
        <w:gridCol w:w="751"/>
        <w:gridCol w:w="886"/>
        <w:gridCol w:w="1362"/>
      </w:tblGrid>
      <w:tr w14:paraId="454176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4" w:hRule="atLeast"/>
        </w:trPr>
        <w:tc>
          <w:tcPr>
            <w:tcW w:w="4044" w:type="dxa"/>
            <w:vMerge w:val="restart"/>
            <w:tcBorders>
              <w:bottom w:val="nil"/>
            </w:tcBorders>
            <w:vAlign w:val="top"/>
          </w:tcPr>
          <w:p w14:paraId="39EE2391">
            <w:pPr>
              <w:pStyle w:val="6"/>
              <w:spacing w:before="193" w:line="228" w:lineRule="auto"/>
              <w:ind w:left="1850"/>
              <w:rPr>
                <w:sz w:val="19"/>
                <w:szCs w:val="19"/>
              </w:rPr>
            </w:pPr>
            <w:r>
              <w:rPr>
                <w:spacing w:val="-4"/>
                <w:sz w:val="19"/>
                <w:szCs w:val="19"/>
              </w:rPr>
              <w:t>乡镇</w:t>
            </w:r>
          </w:p>
        </w:tc>
        <w:tc>
          <w:tcPr>
            <w:tcW w:w="1799" w:type="dxa"/>
            <w:gridSpan w:val="2"/>
            <w:vAlign w:val="top"/>
          </w:tcPr>
          <w:p w14:paraId="057F1FF6">
            <w:pPr>
              <w:pStyle w:val="6"/>
              <w:spacing w:before="51" w:line="216" w:lineRule="auto"/>
              <w:ind w:left="771"/>
              <w:rPr>
                <w:sz w:val="19"/>
                <w:szCs w:val="19"/>
              </w:rPr>
            </w:pPr>
            <w:r>
              <w:rPr>
                <w:spacing w:val="-14"/>
                <w:sz w:val="19"/>
                <w:szCs w:val="19"/>
              </w:rPr>
              <w:t>Ⅰ级</w:t>
            </w:r>
          </w:p>
        </w:tc>
        <w:tc>
          <w:tcPr>
            <w:tcW w:w="1637" w:type="dxa"/>
            <w:gridSpan w:val="2"/>
            <w:vAlign w:val="top"/>
          </w:tcPr>
          <w:p w14:paraId="4837C126">
            <w:pPr>
              <w:pStyle w:val="6"/>
              <w:spacing w:before="51" w:line="216" w:lineRule="auto"/>
              <w:ind w:left="660"/>
              <w:rPr>
                <w:sz w:val="19"/>
                <w:szCs w:val="19"/>
              </w:rPr>
            </w:pPr>
            <w:r>
              <w:rPr>
                <w:spacing w:val="-6"/>
                <w:sz w:val="19"/>
                <w:szCs w:val="19"/>
              </w:rPr>
              <w:t>Ⅱ级</w:t>
            </w:r>
          </w:p>
        </w:tc>
        <w:tc>
          <w:tcPr>
            <w:tcW w:w="1362" w:type="dxa"/>
            <w:vMerge w:val="restart"/>
            <w:tcBorders>
              <w:bottom w:val="nil"/>
            </w:tcBorders>
            <w:vAlign w:val="top"/>
          </w:tcPr>
          <w:p w14:paraId="7F6A10BF">
            <w:pPr>
              <w:pStyle w:val="6"/>
              <w:spacing w:before="193" w:line="227" w:lineRule="auto"/>
              <w:ind w:left="293"/>
              <w:rPr>
                <w:sz w:val="19"/>
                <w:szCs w:val="19"/>
              </w:rPr>
            </w:pPr>
            <w:r>
              <w:rPr>
                <w:spacing w:val="6"/>
                <w:sz w:val="19"/>
                <w:szCs w:val="19"/>
              </w:rPr>
              <w:t>修正幅度</w:t>
            </w:r>
          </w:p>
        </w:tc>
      </w:tr>
      <w:tr w14:paraId="7E0F64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4044" w:type="dxa"/>
            <w:vMerge w:val="continue"/>
            <w:tcBorders>
              <w:top w:val="nil"/>
            </w:tcBorders>
            <w:vAlign w:val="top"/>
          </w:tcPr>
          <w:p w14:paraId="71CA930E">
            <w:pPr>
              <w:rPr>
                <w:rFonts w:ascii="Arial"/>
                <w:sz w:val="21"/>
              </w:rPr>
            </w:pPr>
          </w:p>
        </w:tc>
        <w:tc>
          <w:tcPr>
            <w:tcW w:w="828" w:type="dxa"/>
            <w:vAlign w:val="top"/>
          </w:tcPr>
          <w:p w14:paraId="57FC25CD">
            <w:pPr>
              <w:pStyle w:val="6"/>
              <w:spacing w:before="45" w:line="215" w:lineRule="auto"/>
              <w:ind w:left="179"/>
              <w:rPr>
                <w:sz w:val="19"/>
                <w:szCs w:val="19"/>
              </w:rPr>
            </w:pPr>
            <w:r>
              <w:rPr>
                <w:spacing w:val="-1"/>
                <w:sz w:val="19"/>
                <w:szCs w:val="19"/>
              </w:rPr>
              <w:t>元/㎡</w:t>
            </w:r>
          </w:p>
        </w:tc>
        <w:tc>
          <w:tcPr>
            <w:tcW w:w="971" w:type="dxa"/>
            <w:vAlign w:val="top"/>
          </w:tcPr>
          <w:p w14:paraId="1860712B">
            <w:pPr>
              <w:pStyle w:val="6"/>
              <w:spacing w:before="45" w:line="215" w:lineRule="auto"/>
              <w:ind w:left="149"/>
              <w:rPr>
                <w:sz w:val="19"/>
                <w:szCs w:val="19"/>
              </w:rPr>
            </w:pPr>
            <w:r>
              <w:rPr>
                <w:spacing w:val="4"/>
                <w:sz w:val="19"/>
                <w:szCs w:val="19"/>
              </w:rPr>
              <w:t>万元/亩</w:t>
            </w:r>
          </w:p>
        </w:tc>
        <w:tc>
          <w:tcPr>
            <w:tcW w:w="751" w:type="dxa"/>
            <w:vAlign w:val="top"/>
          </w:tcPr>
          <w:p w14:paraId="39B4769D">
            <w:pPr>
              <w:pStyle w:val="6"/>
              <w:spacing w:before="45" w:line="215" w:lineRule="auto"/>
              <w:ind w:left="142"/>
              <w:rPr>
                <w:sz w:val="19"/>
                <w:szCs w:val="19"/>
              </w:rPr>
            </w:pPr>
            <w:r>
              <w:rPr>
                <w:spacing w:val="-1"/>
                <w:sz w:val="19"/>
                <w:szCs w:val="19"/>
              </w:rPr>
              <w:t>元/㎡</w:t>
            </w:r>
          </w:p>
        </w:tc>
        <w:tc>
          <w:tcPr>
            <w:tcW w:w="886" w:type="dxa"/>
            <w:vAlign w:val="top"/>
          </w:tcPr>
          <w:p w14:paraId="1995C3E1">
            <w:pPr>
              <w:pStyle w:val="6"/>
              <w:spacing w:before="45" w:line="215" w:lineRule="auto"/>
              <w:ind w:left="105"/>
              <w:rPr>
                <w:sz w:val="19"/>
                <w:szCs w:val="19"/>
              </w:rPr>
            </w:pPr>
            <w:r>
              <w:rPr>
                <w:spacing w:val="4"/>
                <w:sz w:val="19"/>
                <w:szCs w:val="19"/>
              </w:rPr>
              <w:t>万元/亩</w:t>
            </w:r>
          </w:p>
        </w:tc>
        <w:tc>
          <w:tcPr>
            <w:tcW w:w="1362" w:type="dxa"/>
            <w:vMerge w:val="continue"/>
            <w:tcBorders>
              <w:top w:val="nil"/>
            </w:tcBorders>
            <w:vAlign w:val="top"/>
          </w:tcPr>
          <w:p w14:paraId="5BE247CC">
            <w:pPr>
              <w:rPr>
                <w:rFonts w:ascii="Arial"/>
                <w:sz w:val="21"/>
              </w:rPr>
            </w:pPr>
          </w:p>
        </w:tc>
      </w:tr>
      <w:tr w14:paraId="4B8777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4044" w:type="dxa"/>
            <w:vAlign w:val="top"/>
          </w:tcPr>
          <w:p w14:paraId="0EBB357E">
            <w:pPr>
              <w:pStyle w:val="6"/>
              <w:spacing w:before="49" w:line="214" w:lineRule="auto"/>
              <w:ind w:left="1532"/>
              <w:rPr>
                <w:sz w:val="19"/>
                <w:szCs w:val="19"/>
              </w:rPr>
            </w:pPr>
            <w:r>
              <w:rPr>
                <w:spacing w:val="6"/>
                <w:sz w:val="19"/>
                <w:szCs w:val="19"/>
              </w:rPr>
              <w:t>蓬壶、达埔</w:t>
            </w:r>
          </w:p>
        </w:tc>
        <w:tc>
          <w:tcPr>
            <w:tcW w:w="828" w:type="dxa"/>
            <w:vAlign w:val="top"/>
          </w:tcPr>
          <w:p w14:paraId="18DB8DB7">
            <w:pPr>
              <w:pStyle w:val="6"/>
              <w:spacing w:before="49" w:line="214" w:lineRule="auto"/>
              <w:ind w:left="283"/>
              <w:rPr>
                <w:sz w:val="19"/>
                <w:szCs w:val="19"/>
              </w:rPr>
            </w:pPr>
            <w:r>
              <w:rPr>
                <w:spacing w:val="-2"/>
                <w:sz w:val="19"/>
                <w:szCs w:val="19"/>
              </w:rPr>
              <w:t>181</w:t>
            </w:r>
          </w:p>
        </w:tc>
        <w:tc>
          <w:tcPr>
            <w:tcW w:w="971" w:type="dxa"/>
            <w:vAlign w:val="top"/>
          </w:tcPr>
          <w:p w14:paraId="46D17568">
            <w:pPr>
              <w:pStyle w:val="6"/>
              <w:spacing w:before="49" w:line="214" w:lineRule="auto"/>
              <w:ind w:left="308"/>
              <w:rPr>
                <w:sz w:val="19"/>
                <w:szCs w:val="19"/>
              </w:rPr>
            </w:pPr>
            <w:r>
              <w:rPr>
                <w:sz w:val="19"/>
                <w:szCs w:val="19"/>
              </w:rPr>
              <w:t>12.1</w:t>
            </w:r>
          </w:p>
        </w:tc>
        <w:tc>
          <w:tcPr>
            <w:tcW w:w="751" w:type="dxa"/>
            <w:vAlign w:val="top"/>
          </w:tcPr>
          <w:p w14:paraId="1101CC92">
            <w:pPr>
              <w:pStyle w:val="6"/>
              <w:spacing w:before="49" w:line="214" w:lineRule="auto"/>
              <w:ind w:left="246"/>
              <w:rPr>
                <w:sz w:val="19"/>
                <w:szCs w:val="19"/>
              </w:rPr>
            </w:pPr>
            <w:r>
              <w:rPr>
                <w:spacing w:val="-2"/>
                <w:sz w:val="19"/>
                <w:szCs w:val="19"/>
              </w:rPr>
              <w:t>144</w:t>
            </w:r>
          </w:p>
        </w:tc>
        <w:tc>
          <w:tcPr>
            <w:tcW w:w="886" w:type="dxa"/>
            <w:vAlign w:val="top"/>
          </w:tcPr>
          <w:p w14:paraId="46ADE7A4">
            <w:pPr>
              <w:pStyle w:val="6"/>
              <w:spacing w:before="49" w:line="214" w:lineRule="auto"/>
              <w:ind w:left="300"/>
              <w:rPr>
                <w:sz w:val="19"/>
                <w:szCs w:val="19"/>
              </w:rPr>
            </w:pPr>
            <w:r>
              <w:rPr>
                <w:spacing w:val="2"/>
                <w:sz w:val="19"/>
                <w:szCs w:val="19"/>
              </w:rPr>
              <w:t>9.6</w:t>
            </w:r>
          </w:p>
        </w:tc>
        <w:tc>
          <w:tcPr>
            <w:tcW w:w="1362" w:type="dxa"/>
            <w:vAlign w:val="top"/>
          </w:tcPr>
          <w:p w14:paraId="4AA41DAC">
            <w:pPr>
              <w:pStyle w:val="6"/>
              <w:spacing w:before="49" w:line="214" w:lineRule="auto"/>
              <w:ind w:left="460"/>
              <w:rPr>
                <w:sz w:val="19"/>
                <w:szCs w:val="19"/>
              </w:rPr>
            </w:pPr>
            <w:r>
              <w:rPr>
                <w:spacing w:val="-7"/>
                <w:sz w:val="19"/>
                <w:szCs w:val="19"/>
              </w:rPr>
              <w:t>±</w:t>
            </w:r>
            <w:r>
              <w:rPr>
                <w:spacing w:val="-72"/>
                <w:sz w:val="19"/>
                <w:szCs w:val="19"/>
              </w:rPr>
              <w:t xml:space="preserve"> </w:t>
            </w:r>
            <w:r>
              <w:rPr>
                <w:spacing w:val="-7"/>
                <w:sz w:val="19"/>
                <w:szCs w:val="19"/>
              </w:rPr>
              <w:t>15%</w:t>
            </w:r>
          </w:p>
        </w:tc>
      </w:tr>
      <w:tr w14:paraId="270E91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044" w:type="dxa"/>
            <w:vAlign w:val="top"/>
          </w:tcPr>
          <w:p w14:paraId="5A3785F4">
            <w:pPr>
              <w:pStyle w:val="6"/>
              <w:spacing w:before="48" w:line="213" w:lineRule="auto"/>
              <w:ind w:left="837"/>
              <w:rPr>
                <w:sz w:val="19"/>
                <w:szCs w:val="19"/>
              </w:rPr>
            </w:pPr>
            <w:r>
              <w:rPr>
                <w:spacing w:val="8"/>
                <w:sz w:val="19"/>
                <w:szCs w:val="19"/>
              </w:rPr>
              <w:t>下洋、苏坑、坑仔口、湖洋</w:t>
            </w:r>
          </w:p>
        </w:tc>
        <w:tc>
          <w:tcPr>
            <w:tcW w:w="828" w:type="dxa"/>
            <w:vAlign w:val="top"/>
          </w:tcPr>
          <w:p w14:paraId="70859F3C">
            <w:pPr>
              <w:pStyle w:val="6"/>
              <w:spacing w:before="48" w:line="213" w:lineRule="auto"/>
              <w:ind w:left="283"/>
              <w:rPr>
                <w:sz w:val="19"/>
                <w:szCs w:val="19"/>
              </w:rPr>
            </w:pPr>
            <w:r>
              <w:rPr>
                <w:spacing w:val="-2"/>
                <w:sz w:val="19"/>
                <w:szCs w:val="19"/>
              </w:rPr>
              <w:t>162</w:t>
            </w:r>
          </w:p>
        </w:tc>
        <w:tc>
          <w:tcPr>
            <w:tcW w:w="971" w:type="dxa"/>
            <w:vAlign w:val="top"/>
          </w:tcPr>
          <w:p w14:paraId="32294264">
            <w:pPr>
              <w:pStyle w:val="6"/>
              <w:spacing w:before="48" w:line="213" w:lineRule="auto"/>
              <w:ind w:left="308"/>
              <w:rPr>
                <w:sz w:val="19"/>
                <w:szCs w:val="19"/>
              </w:rPr>
            </w:pPr>
            <w:r>
              <w:rPr>
                <w:sz w:val="19"/>
                <w:szCs w:val="19"/>
              </w:rPr>
              <w:t>10.8</w:t>
            </w:r>
          </w:p>
        </w:tc>
        <w:tc>
          <w:tcPr>
            <w:tcW w:w="751" w:type="dxa"/>
            <w:vAlign w:val="top"/>
          </w:tcPr>
          <w:p w14:paraId="7AB0C293">
            <w:pPr>
              <w:pStyle w:val="6"/>
              <w:spacing w:before="48" w:line="213" w:lineRule="auto"/>
              <w:ind w:left="246"/>
              <w:rPr>
                <w:sz w:val="19"/>
                <w:szCs w:val="19"/>
              </w:rPr>
            </w:pPr>
            <w:r>
              <w:rPr>
                <w:spacing w:val="-2"/>
                <w:sz w:val="19"/>
                <w:szCs w:val="19"/>
              </w:rPr>
              <w:t>144</w:t>
            </w:r>
          </w:p>
        </w:tc>
        <w:tc>
          <w:tcPr>
            <w:tcW w:w="886" w:type="dxa"/>
            <w:vAlign w:val="top"/>
          </w:tcPr>
          <w:p w14:paraId="48F90792">
            <w:pPr>
              <w:pStyle w:val="6"/>
              <w:spacing w:before="48" w:line="213" w:lineRule="auto"/>
              <w:ind w:left="300"/>
              <w:rPr>
                <w:sz w:val="19"/>
                <w:szCs w:val="19"/>
              </w:rPr>
            </w:pPr>
            <w:r>
              <w:rPr>
                <w:spacing w:val="2"/>
                <w:sz w:val="19"/>
                <w:szCs w:val="19"/>
              </w:rPr>
              <w:t>9.6</w:t>
            </w:r>
          </w:p>
        </w:tc>
        <w:tc>
          <w:tcPr>
            <w:tcW w:w="1362" w:type="dxa"/>
            <w:vAlign w:val="top"/>
          </w:tcPr>
          <w:p w14:paraId="4ADF142D">
            <w:pPr>
              <w:pStyle w:val="6"/>
              <w:spacing w:before="48" w:line="213" w:lineRule="auto"/>
              <w:ind w:left="460"/>
              <w:rPr>
                <w:sz w:val="19"/>
                <w:szCs w:val="19"/>
              </w:rPr>
            </w:pPr>
            <w:r>
              <w:rPr>
                <w:spacing w:val="-7"/>
                <w:sz w:val="19"/>
                <w:szCs w:val="19"/>
              </w:rPr>
              <w:t>±</w:t>
            </w:r>
            <w:r>
              <w:rPr>
                <w:spacing w:val="-72"/>
                <w:sz w:val="19"/>
                <w:szCs w:val="19"/>
              </w:rPr>
              <w:t xml:space="preserve"> </w:t>
            </w:r>
            <w:r>
              <w:rPr>
                <w:spacing w:val="-7"/>
                <w:sz w:val="19"/>
                <w:szCs w:val="19"/>
              </w:rPr>
              <w:t>15%</w:t>
            </w:r>
          </w:p>
        </w:tc>
      </w:tr>
      <w:tr w14:paraId="4690A1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4044" w:type="dxa"/>
            <w:vAlign w:val="top"/>
          </w:tcPr>
          <w:p w14:paraId="1A74DD84">
            <w:pPr>
              <w:pStyle w:val="6"/>
              <w:spacing w:before="50" w:line="213" w:lineRule="auto"/>
              <w:ind w:left="333"/>
              <w:rPr>
                <w:sz w:val="19"/>
                <w:szCs w:val="19"/>
              </w:rPr>
            </w:pPr>
            <w:r>
              <w:rPr>
                <w:spacing w:val="8"/>
                <w:sz w:val="19"/>
                <w:szCs w:val="19"/>
              </w:rPr>
              <w:t>吾峰、一都、桂洋、介福、锦斗、玉斗</w:t>
            </w:r>
          </w:p>
        </w:tc>
        <w:tc>
          <w:tcPr>
            <w:tcW w:w="828" w:type="dxa"/>
            <w:vAlign w:val="top"/>
          </w:tcPr>
          <w:p w14:paraId="1E186B23">
            <w:pPr>
              <w:pStyle w:val="6"/>
              <w:spacing w:before="50" w:line="213" w:lineRule="auto"/>
              <w:ind w:left="283"/>
              <w:rPr>
                <w:sz w:val="19"/>
                <w:szCs w:val="19"/>
              </w:rPr>
            </w:pPr>
            <w:r>
              <w:rPr>
                <w:spacing w:val="-2"/>
                <w:sz w:val="19"/>
                <w:szCs w:val="19"/>
              </w:rPr>
              <w:t>149</w:t>
            </w:r>
          </w:p>
        </w:tc>
        <w:tc>
          <w:tcPr>
            <w:tcW w:w="971" w:type="dxa"/>
            <w:vAlign w:val="top"/>
          </w:tcPr>
          <w:p w14:paraId="7D8F8EA0">
            <w:pPr>
              <w:pStyle w:val="6"/>
              <w:spacing w:before="50" w:line="213" w:lineRule="auto"/>
              <w:ind w:left="344"/>
              <w:rPr>
                <w:sz w:val="19"/>
                <w:szCs w:val="19"/>
              </w:rPr>
            </w:pPr>
            <w:r>
              <w:rPr>
                <w:spacing w:val="2"/>
                <w:sz w:val="19"/>
                <w:szCs w:val="19"/>
              </w:rPr>
              <w:t>9.9</w:t>
            </w:r>
          </w:p>
        </w:tc>
        <w:tc>
          <w:tcPr>
            <w:tcW w:w="751" w:type="dxa"/>
            <w:vAlign w:val="top"/>
          </w:tcPr>
          <w:p w14:paraId="47E30402">
            <w:pPr>
              <w:pStyle w:val="6"/>
              <w:spacing w:before="50" w:line="213" w:lineRule="auto"/>
              <w:ind w:left="246"/>
              <w:rPr>
                <w:sz w:val="19"/>
                <w:szCs w:val="19"/>
              </w:rPr>
            </w:pPr>
            <w:r>
              <w:rPr>
                <w:spacing w:val="-2"/>
                <w:sz w:val="19"/>
                <w:szCs w:val="19"/>
              </w:rPr>
              <w:t>131</w:t>
            </w:r>
          </w:p>
        </w:tc>
        <w:tc>
          <w:tcPr>
            <w:tcW w:w="886" w:type="dxa"/>
            <w:vAlign w:val="top"/>
          </w:tcPr>
          <w:p w14:paraId="4BC1EA27">
            <w:pPr>
              <w:pStyle w:val="6"/>
              <w:spacing w:before="50" w:line="213" w:lineRule="auto"/>
              <w:ind w:left="300"/>
              <w:rPr>
                <w:sz w:val="19"/>
                <w:szCs w:val="19"/>
              </w:rPr>
            </w:pPr>
            <w:r>
              <w:rPr>
                <w:spacing w:val="2"/>
                <w:sz w:val="19"/>
                <w:szCs w:val="19"/>
              </w:rPr>
              <w:t>8.7</w:t>
            </w:r>
          </w:p>
        </w:tc>
        <w:tc>
          <w:tcPr>
            <w:tcW w:w="1362" w:type="dxa"/>
            <w:vAlign w:val="top"/>
          </w:tcPr>
          <w:p w14:paraId="393D8D6C">
            <w:pPr>
              <w:pStyle w:val="6"/>
              <w:spacing w:before="50" w:line="213" w:lineRule="auto"/>
              <w:ind w:left="460"/>
              <w:rPr>
                <w:sz w:val="19"/>
                <w:szCs w:val="19"/>
              </w:rPr>
            </w:pPr>
            <w:r>
              <w:rPr>
                <w:spacing w:val="-7"/>
                <w:sz w:val="19"/>
                <w:szCs w:val="19"/>
              </w:rPr>
              <w:t>±</w:t>
            </w:r>
            <w:r>
              <w:rPr>
                <w:spacing w:val="-72"/>
                <w:sz w:val="19"/>
                <w:szCs w:val="19"/>
              </w:rPr>
              <w:t xml:space="preserve"> </w:t>
            </w:r>
            <w:r>
              <w:rPr>
                <w:spacing w:val="-7"/>
                <w:sz w:val="19"/>
                <w:szCs w:val="19"/>
              </w:rPr>
              <w:t>15%</w:t>
            </w:r>
          </w:p>
        </w:tc>
      </w:tr>
      <w:tr w14:paraId="50339A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4044" w:type="dxa"/>
            <w:vAlign w:val="top"/>
          </w:tcPr>
          <w:p w14:paraId="067C8E69">
            <w:pPr>
              <w:pStyle w:val="6"/>
              <w:spacing w:before="49" w:line="216" w:lineRule="auto"/>
              <w:ind w:left="931"/>
              <w:rPr>
                <w:sz w:val="19"/>
                <w:szCs w:val="19"/>
              </w:rPr>
            </w:pPr>
            <w:r>
              <w:rPr>
                <w:spacing w:val="8"/>
                <w:sz w:val="19"/>
                <w:szCs w:val="19"/>
              </w:rPr>
              <w:t>横口、呈祥、外山、仙夹</w:t>
            </w:r>
          </w:p>
        </w:tc>
        <w:tc>
          <w:tcPr>
            <w:tcW w:w="828" w:type="dxa"/>
            <w:vAlign w:val="top"/>
          </w:tcPr>
          <w:p w14:paraId="226C2127">
            <w:pPr>
              <w:pStyle w:val="6"/>
              <w:spacing w:before="49" w:line="216" w:lineRule="auto"/>
              <w:ind w:left="283"/>
              <w:rPr>
                <w:sz w:val="19"/>
                <w:szCs w:val="19"/>
              </w:rPr>
            </w:pPr>
            <w:r>
              <w:rPr>
                <w:spacing w:val="-2"/>
                <w:sz w:val="19"/>
                <w:szCs w:val="19"/>
              </w:rPr>
              <w:t>119</w:t>
            </w:r>
          </w:p>
        </w:tc>
        <w:tc>
          <w:tcPr>
            <w:tcW w:w="971" w:type="dxa"/>
            <w:vAlign w:val="top"/>
          </w:tcPr>
          <w:p w14:paraId="7237C506">
            <w:pPr>
              <w:pStyle w:val="6"/>
              <w:spacing w:before="49" w:line="216" w:lineRule="auto"/>
              <w:ind w:left="348"/>
              <w:rPr>
                <w:sz w:val="19"/>
                <w:szCs w:val="19"/>
              </w:rPr>
            </w:pPr>
            <w:r>
              <w:rPr>
                <w:spacing w:val="1"/>
                <w:sz w:val="19"/>
                <w:szCs w:val="19"/>
              </w:rPr>
              <w:t>7.9</w:t>
            </w:r>
          </w:p>
        </w:tc>
        <w:tc>
          <w:tcPr>
            <w:tcW w:w="751" w:type="dxa"/>
            <w:vAlign w:val="top"/>
          </w:tcPr>
          <w:p w14:paraId="1E581B6B">
            <w:pPr>
              <w:pStyle w:val="6"/>
              <w:spacing w:before="147" w:line="124" w:lineRule="exact"/>
              <w:ind w:left="331"/>
              <w:rPr>
                <w:sz w:val="19"/>
                <w:szCs w:val="19"/>
              </w:rPr>
            </w:pPr>
            <w:r>
              <w:rPr>
                <w:position w:val="-3"/>
                <w:sz w:val="19"/>
                <w:szCs w:val="19"/>
              </w:rPr>
              <w:t>-</w:t>
            </w:r>
          </w:p>
        </w:tc>
        <w:tc>
          <w:tcPr>
            <w:tcW w:w="886" w:type="dxa"/>
            <w:vAlign w:val="top"/>
          </w:tcPr>
          <w:p w14:paraId="10522304">
            <w:pPr>
              <w:pStyle w:val="6"/>
              <w:spacing w:before="147" w:line="124" w:lineRule="exact"/>
              <w:ind w:left="396"/>
              <w:rPr>
                <w:sz w:val="19"/>
                <w:szCs w:val="19"/>
              </w:rPr>
            </w:pPr>
            <w:r>
              <w:rPr>
                <w:position w:val="-3"/>
                <w:sz w:val="19"/>
                <w:szCs w:val="19"/>
              </w:rPr>
              <w:t>-</w:t>
            </w:r>
          </w:p>
        </w:tc>
        <w:tc>
          <w:tcPr>
            <w:tcW w:w="1362" w:type="dxa"/>
            <w:vAlign w:val="top"/>
          </w:tcPr>
          <w:p w14:paraId="5B2EC146">
            <w:pPr>
              <w:pStyle w:val="6"/>
              <w:spacing w:before="49" w:line="216" w:lineRule="auto"/>
              <w:ind w:left="460"/>
              <w:rPr>
                <w:sz w:val="19"/>
                <w:szCs w:val="19"/>
              </w:rPr>
            </w:pPr>
            <w:r>
              <w:rPr>
                <w:spacing w:val="-7"/>
                <w:sz w:val="19"/>
                <w:szCs w:val="19"/>
              </w:rPr>
              <w:t>±</w:t>
            </w:r>
            <w:r>
              <w:rPr>
                <w:spacing w:val="-72"/>
                <w:sz w:val="19"/>
                <w:szCs w:val="19"/>
              </w:rPr>
              <w:t xml:space="preserve"> </w:t>
            </w:r>
            <w:r>
              <w:rPr>
                <w:spacing w:val="-7"/>
                <w:sz w:val="19"/>
                <w:szCs w:val="19"/>
              </w:rPr>
              <w:t>15%</w:t>
            </w:r>
          </w:p>
        </w:tc>
      </w:tr>
    </w:tbl>
    <w:p w14:paraId="5391605C">
      <w:pPr>
        <w:pStyle w:val="2"/>
        <w:spacing w:before="91" w:line="226" w:lineRule="auto"/>
        <w:ind w:left="131"/>
        <w:rPr>
          <w:sz w:val="19"/>
          <w:szCs w:val="19"/>
        </w:rPr>
      </w:pPr>
      <w:r>
        <w:rPr>
          <w:spacing w:val="7"/>
          <w:sz w:val="19"/>
          <w:szCs w:val="19"/>
        </w:rPr>
        <w:t>注：其他特殊用地基准地价是指容积率为</w:t>
      </w:r>
      <w:r>
        <w:rPr>
          <w:spacing w:val="-21"/>
          <w:sz w:val="19"/>
          <w:szCs w:val="19"/>
        </w:rPr>
        <w:t xml:space="preserve"> </w:t>
      </w:r>
      <w:r>
        <w:rPr>
          <w:spacing w:val="7"/>
          <w:sz w:val="19"/>
          <w:szCs w:val="19"/>
        </w:rPr>
        <w:t>1</w:t>
      </w:r>
      <w:r>
        <w:rPr>
          <w:spacing w:val="6"/>
          <w:sz w:val="19"/>
          <w:szCs w:val="19"/>
        </w:rPr>
        <w:t>.0</w:t>
      </w:r>
      <w:r>
        <w:rPr>
          <w:spacing w:val="-16"/>
          <w:sz w:val="19"/>
          <w:szCs w:val="19"/>
        </w:rPr>
        <w:t xml:space="preserve"> </w:t>
      </w:r>
      <w:r>
        <w:rPr>
          <w:spacing w:val="6"/>
          <w:sz w:val="19"/>
          <w:szCs w:val="19"/>
        </w:rPr>
        <w:t>时的平均地面地价。</w:t>
      </w:r>
    </w:p>
    <w:p w14:paraId="3E8BB867">
      <w:pPr>
        <w:pStyle w:val="2"/>
        <w:spacing w:before="265" w:line="220" w:lineRule="auto"/>
        <w:ind w:left="693"/>
      </w:pPr>
      <w:r>
        <w:rPr>
          <w:b/>
          <w:bCs/>
          <w:spacing w:val="-7"/>
        </w:rPr>
        <w:t>（3）交通运输用地</w:t>
      </w:r>
    </w:p>
    <w:p w14:paraId="7B8E1F89">
      <w:pPr>
        <w:pStyle w:val="2"/>
        <w:spacing w:before="160" w:line="218" w:lineRule="auto"/>
        <w:ind w:left="2264"/>
        <w:rPr>
          <w:sz w:val="24"/>
          <w:szCs w:val="24"/>
        </w:rPr>
      </w:pPr>
      <w:r>
        <w:rPr>
          <w:b/>
          <w:bCs/>
          <w:spacing w:val="-3"/>
          <w:sz w:val="24"/>
          <w:szCs w:val="24"/>
        </w:rPr>
        <w:t>表</w:t>
      </w:r>
      <w:r>
        <w:rPr>
          <w:spacing w:val="-44"/>
          <w:sz w:val="24"/>
          <w:szCs w:val="24"/>
        </w:rPr>
        <w:t xml:space="preserve"> </w:t>
      </w:r>
      <w:r>
        <w:rPr>
          <w:b/>
          <w:bCs/>
          <w:spacing w:val="-3"/>
          <w:sz w:val="24"/>
          <w:szCs w:val="24"/>
        </w:rPr>
        <w:t>4-2-10</w:t>
      </w:r>
      <w:r>
        <w:rPr>
          <w:spacing w:val="-3"/>
          <w:sz w:val="24"/>
          <w:szCs w:val="24"/>
        </w:rPr>
        <w:t xml:space="preserve"> </w:t>
      </w:r>
      <w:r>
        <w:rPr>
          <w:b/>
          <w:bCs/>
          <w:spacing w:val="-3"/>
          <w:sz w:val="24"/>
          <w:szCs w:val="24"/>
        </w:rPr>
        <w:t>永春县乡镇交通场站用地基准地价表</w:t>
      </w:r>
    </w:p>
    <w:p w14:paraId="05A5016E">
      <w:pPr>
        <w:spacing w:line="14" w:lineRule="exact"/>
      </w:pPr>
    </w:p>
    <w:tbl>
      <w:tblPr>
        <w:tblStyle w:val="5"/>
        <w:tblW w:w="8842" w:type="dxa"/>
        <w:tblInd w:w="9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033"/>
        <w:gridCol w:w="840"/>
        <w:gridCol w:w="899"/>
        <w:gridCol w:w="741"/>
        <w:gridCol w:w="926"/>
        <w:gridCol w:w="1403"/>
      </w:tblGrid>
      <w:tr w14:paraId="2142C8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4" w:hRule="atLeast"/>
        </w:trPr>
        <w:tc>
          <w:tcPr>
            <w:tcW w:w="4033" w:type="dxa"/>
            <w:vMerge w:val="restart"/>
            <w:tcBorders>
              <w:bottom w:val="nil"/>
            </w:tcBorders>
            <w:vAlign w:val="top"/>
          </w:tcPr>
          <w:p w14:paraId="7EBC608B">
            <w:pPr>
              <w:pStyle w:val="6"/>
              <w:spacing w:before="193" w:line="228" w:lineRule="auto"/>
              <w:ind w:left="1843"/>
              <w:rPr>
                <w:sz w:val="19"/>
                <w:szCs w:val="19"/>
              </w:rPr>
            </w:pPr>
            <w:r>
              <w:rPr>
                <w:spacing w:val="-4"/>
                <w:sz w:val="19"/>
                <w:szCs w:val="19"/>
              </w:rPr>
              <w:t>乡镇</w:t>
            </w:r>
          </w:p>
        </w:tc>
        <w:tc>
          <w:tcPr>
            <w:tcW w:w="1739" w:type="dxa"/>
            <w:gridSpan w:val="2"/>
            <w:vAlign w:val="top"/>
          </w:tcPr>
          <w:p w14:paraId="3004E0A2">
            <w:pPr>
              <w:pStyle w:val="6"/>
              <w:spacing w:before="51" w:line="216" w:lineRule="auto"/>
              <w:ind w:left="739"/>
              <w:rPr>
                <w:sz w:val="19"/>
                <w:szCs w:val="19"/>
              </w:rPr>
            </w:pPr>
            <w:r>
              <w:rPr>
                <w:spacing w:val="-14"/>
                <w:sz w:val="19"/>
                <w:szCs w:val="19"/>
              </w:rPr>
              <w:t>Ⅰ级</w:t>
            </w:r>
          </w:p>
        </w:tc>
        <w:tc>
          <w:tcPr>
            <w:tcW w:w="1667" w:type="dxa"/>
            <w:gridSpan w:val="2"/>
            <w:vAlign w:val="top"/>
          </w:tcPr>
          <w:p w14:paraId="49A495D3">
            <w:pPr>
              <w:pStyle w:val="6"/>
              <w:spacing w:before="51" w:line="216" w:lineRule="auto"/>
              <w:ind w:left="673"/>
              <w:rPr>
                <w:sz w:val="19"/>
                <w:szCs w:val="19"/>
              </w:rPr>
            </w:pPr>
            <w:r>
              <w:rPr>
                <w:spacing w:val="-6"/>
                <w:sz w:val="19"/>
                <w:szCs w:val="19"/>
              </w:rPr>
              <w:t>Ⅱ级</w:t>
            </w:r>
          </w:p>
        </w:tc>
        <w:tc>
          <w:tcPr>
            <w:tcW w:w="1403" w:type="dxa"/>
            <w:vMerge w:val="restart"/>
            <w:tcBorders>
              <w:bottom w:val="nil"/>
            </w:tcBorders>
            <w:vAlign w:val="top"/>
          </w:tcPr>
          <w:p w14:paraId="2BE8DC8E">
            <w:pPr>
              <w:pStyle w:val="6"/>
              <w:spacing w:before="193" w:line="227" w:lineRule="auto"/>
              <w:ind w:left="310"/>
              <w:rPr>
                <w:sz w:val="19"/>
                <w:szCs w:val="19"/>
              </w:rPr>
            </w:pPr>
            <w:r>
              <w:rPr>
                <w:spacing w:val="6"/>
                <w:sz w:val="19"/>
                <w:szCs w:val="19"/>
              </w:rPr>
              <w:t>修正幅度</w:t>
            </w:r>
          </w:p>
        </w:tc>
      </w:tr>
      <w:tr w14:paraId="780256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4033" w:type="dxa"/>
            <w:vMerge w:val="continue"/>
            <w:tcBorders>
              <w:top w:val="nil"/>
            </w:tcBorders>
            <w:vAlign w:val="top"/>
          </w:tcPr>
          <w:p w14:paraId="732C8466">
            <w:pPr>
              <w:rPr>
                <w:rFonts w:ascii="Arial"/>
                <w:sz w:val="21"/>
              </w:rPr>
            </w:pPr>
          </w:p>
        </w:tc>
        <w:tc>
          <w:tcPr>
            <w:tcW w:w="840" w:type="dxa"/>
            <w:vAlign w:val="top"/>
          </w:tcPr>
          <w:p w14:paraId="4EDE7361">
            <w:pPr>
              <w:pStyle w:val="6"/>
              <w:spacing w:before="45" w:line="215" w:lineRule="auto"/>
              <w:ind w:left="183"/>
              <w:rPr>
                <w:sz w:val="19"/>
                <w:szCs w:val="19"/>
              </w:rPr>
            </w:pPr>
            <w:r>
              <w:rPr>
                <w:spacing w:val="-1"/>
                <w:sz w:val="19"/>
                <w:szCs w:val="19"/>
              </w:rPr>
              <w:t>元/㎡</w:t>
            </w:r>
          </w:p>
        </w:tc>
        <w:tc>
          <w:tcPr>
            <w:tcW w:w="899" w:type="dxa"/>
            <w:vAlign w:val="top"/>
          </w:tcPr>
          <w:p w14:paraId="5FB5CC53">
            <w:pPr>
              <w:pStyle w:val="6"/>
              <w:spacing w:before="45" w:line="215" w:lineRule="auto"/>
              <w:ind w:left="112"/>
              <w:rPr>
                <w:sz w:val="19"/>
                <w:szCs w:val="19"/>
              </w:rPr>
            </w:pPr>
            <w:r>
              <w:rPr>
                <w:spacing w:val="4"/>
                <w:sz w:val="19"/>
                <w:szCs w:val="19"/>
              </w:rPr>
              <w:t>万元/亩</w:t>
            </w:r>
          </w:p>
        </w:tc>
        <w:tc>
          <w:tcPr>
            <w:tcW w:w="741" w:type="dxa"/>
            <w:vAlign w:val="top"/>
          </w:tcPr>
          <w:p w14:paraId="7AF28779">
            <w:pPr>
              <w:pStyle w:val="6"/>
              <w:spacing w:before="45" w:line="215" w:lineRule="auto"/>
              <w:ind w:left="134"/>
              <w:rPr>
                <w:sz w:val="19"/>
                <w:szCs w:val="19"/>
              </w:rPr>
            </w:pPr>
            <w:r>
              <w:rPr>
                <w:spacing w:val="-1"/>
                <w:sz w:val="19"/>
                <w:szCs w:val="19"/>
              </w:rPr>
              <w:t>元/㎡</w:t>
            </w:r>
          </w:p>
        </w:tc>
        <w:tc>
          <w:tcPr>
            <w:tcW w:w="926" w:type="dxa"/>
            <w:vAlign w:val="top"/>
          </w:tcPr>
          <w:p w14:paraId="5FB1B14F">
            <w:pPr>
              <w:pStyle w:val="6"/>
              <w:spacing w:before="45" w:line="215" w:lineRule="auto"/>
              <w:ind w:left="126"/>
              <w:rPr>
                <w:sz w:val="19"/>
                <w:szCs w:val="19"/>
              </w:rPr>
            </w:pPr>
            <w:r>
              <w:rPr>
                <w:spacing w:val="4"/>
                <w:sz w:val="19"/>
                <w:szCs w:val="19"/>
              </w:rPr>
              <w:t>万元/亩</w:t>
            </w:r>
          </w:p>
        </w:tc>
        <w:tc>
          <w:tcPr>
            <w:tcW w:w="1403" w:type="dxa"/>
            <w:vMerge w:val="continue"/>
            <w:tcBorders>
              <w:top w:val="nil"/>
            </w:tcBorders>
            <w:vAlign w:val="top"/>
          </w:tcPr>
          <w:p w14:paraId="2965254D">
            <w:pPr>
              <w:rPr>
                <w:rFonts w:ascii="Arial"/>
                <w:sz w:val="21"/>
              </w:rPr>
            </w:pPr>
          </w:p>
        </w:tc>
      </w:tr>
      <w:tr w14:paraId="19C0DD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4033" w:type="dxa"/>
            <w:vAlign w:val="top"/>
          </w:tcPr>
          <w:p w14:paraId="38EB1C60">
            <w:pPr>
              <w:pStyle w:val="6"/>
              <w:spacing w:before="49" w:line="214" w:lineRule="auto"/>
              <w:ind w:left="1525"/>
              <w:rPr>
                <w:sz w:val="19"/>
                <w:szCs w:val="19"/>
              </w:rPr>
            </w:pPr>
            <w:r>
              <w:rPr>
                <w:spacing w:val="6"/>
                <w:sz w:val="19"/>
                <w:szCs w:val="19"/>
              </w:rPr>
              <w:t>蓬壶、达埔</w:t>
            </w:r>
          </w:p>
        </w:tc>
        <w:tc>
          <w:tcPr>
            <w:tcW w:w="840" w:type="dxa"/>
            <w:vAlign w:val="top"/>
          </w:tcPr>
          <w:p w14:paraId="7906909B">
            <w:pPr>
              <w:pStyle w:val="6"/>
              <w:spacing w:before="49" w:line="214" w:lineRule="auto"/>
              <w:ind w:left="275"/>
              <w:rPr>
                <w:sz w:val="19"/>
                <w:szCs w:val="19"/>
              </w:rPr>
            </w:pPr>
            <w:r>
              <w:rPr>
                <w:spacing w:val="2"/>
                <w:sz w:val="19"/>
                <w:szCs w:val="19"/>
              </w:rPr>
              <w:t>210</w:t>
            </w:r>
          </w:p>
        </w:tc>
        <w:tc>
          <w:tcPr>
            <w:tcW w:w="899" w:type="dxa"/>
            <w:vAlign w:val="top"/>
          </w:tcPr>
          <w:p w14:paraId="161E0D88">
            <w:pPr>
              <w:pStyle w:val="6"/>
              <w:spacing w:before="49" w:line="214" w:lineRule="auto"/>
              <w:ind w:left="268"/>
              <w:rPr>
                <w:sz w:val="19"/>
                <w:szCs w:val="19"/>
              </w:rPr>
            </w:pPr>
            <w:r>
              <w:rPr>
                <w:sz w:val="19"/>
                <w:szCs w:val="19"/>
              </w:rPr>
              <w:t>14.0</w:t>
            </w:r>
          </w:p>
        </w:tc>
        <w:tc>
          <w:tcPr>
            <w:tcW w:w="741" w:type="dxa"/>
            <w:vAlign w:val="top"/>
          </w:tcPr>
          <w:p w14:paraId="4005CF56">
            <w:pPr>
              <w:pStyle w:val="6"/>
              <w:spacing w:before="49" w:line="214" w:lineRule="auto"/>
              <w:ind w:left="240"/>
              <w:rPr>
                <w:sz w:val="19"/>
                <w:szCs w:val="19"/>
              </w:rPr>
            </w:pPr>
            <w:r>
              <w:rPr>
                <w:spacing w:val="-2"/>
                <w:sz w:val="19"/>
                <w:szCs w:val="19"/>
              </w:rPr>
              <w:t>170</w:t>
            </w:r>
          </w:p>
        </w:tc>
        <w:tc>
          <w:tcPr>
            <w:tcW w:w="926" w:type="dxa"/>
            <w:vAlign w:val="top"/>
          </w:tcPr>
          <w:p w14:paraId="2E717CC6">
            <w:pPr>
              <w:pStyle w:val="6"/>
              <w:spacing w:before="49" w:line="214" w:lineRule="auto"/>
              <w:ind w:left="282"/>
              <w:rPr>
                <w:sz w:val="19"/>
                <w:szCs w:val="19"/>
              </w:rPr>
            </w:pPr>
            <w:r>
              <w:rPr>
                <w:sz w:val="19"/>
                <w:szCs w:val="19"/>
              </w:rPr>
              <w:t>11.3</w:t>
            </w:r>
          </w:p>
        </w:tc>
        <w:tc>
          <w:tcPr>
            <w:tcW w:w="1403" w:type="dxa"/>
            <w:vAlign w:val="top"/>
          </w:tcPr>
          <w:p w14:paraId="1C4EA57E">
            <w:pPr>
              <w:pStyle w:val="6"/>
              <w:spacing w:before="49" w:line="214" w:lineRule="auto"/>
              <w:ind w:left="479"/>
              <w:rPr>
                <w:sz w:val="19"/>
                <w:szCs w:val="19"/>
              </w:rPr>
            </w:pPr>
            <w:r>
              <w:rPr>
                <w:spacing w:val="-7"/>
                <w:sz w:val="19"/>
                <w:szCs w:val="19"/>
              </w:rPr>
              <w:t>±</w:t>
            </w:r>
            <w:r>
              <w:rPr>
                <w:spacing w:val="-72"/>
                <w:sz w:val="19"/>
                <w:szCs w:val="19"/>
              </w:rPr>
              <w:t xml:space="preserve"> </w:t>
            </w:r>
            <w:r>
              <w:rPr>
                <w:spacing w:val="-7"/>
                <w:sz w:val="19"/>
                <w:szCs w:val="19"/>
              </w:rPr>
              <w:t>15%</w:t>
            </w:r>
          </w:p>
        </w:tc>
      </w:tr>
      <w:tr w14:paraId="6E9E2F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4033" w:type="dxa"/>
            <w:vAlign w:val="top"/>
          </w:tcPr>
          <w:p w14:paraId="7B247202">
            <w:pPr>
              <w:pStyle w:val="6"/>
              <w:spacing w:before="47" w:line="213" w:lineRule="auto"/>
              <w:ind w:left="830"/>
              <w:rPr>
                <w:sz w:val="19"/>
                <w:szCs w:val="19"/>
              </w:rPr>
            </w:pPr>
            <w:r>
              <w:rPr>
                <w:spacing w:val="8"/>
                <w:sz w:val="19"/>
                <w:szCs w:val="19"/>
              </w:rPr>
              <w:t>下洋、苏坑、坑仔口、湖洋</w:t>
            </w:r>
          </w:p>
        </w:tc>
        <w:tc>
          <w:tcPr>
            <w:tcW w:w="840" w:type="dxa"/>
            <w:vAlign w:val="top"/>
          </w:tcPr>
          <w:p w14:paraId="49F988E7">
            <w:pPr>
              <w:pStyle w:val="6"/>
              <w:spacing w:before="47" w:line="213" w:lineRule="auto"/>
              <w:ind w:left="287"/>
              <w:rPr>
                <w:sz w:val="19"/>
                <w:szCs w:val="19"/>
              </w:rPr>
            </w:pPr>
            <w:r>
              <w:rPr>
                <w:spacing w:val="-2"/>
                <w:sz w:val="19"/>
                <w:szCs w:val="19"/>
              </w:rPr>
              <w:t>190</w:t>
            </w:r>
          </w:p>
        </w:tc>
        <w:tc>
          <w:tcPr>
            <w:tcW w:w="899" w:type="dxa"/>
            <w:vAlign w:val="top"/>
          </w:tcPr>
          <w:p w14:paraId="04B22656">
            <w:pPr>
              <w:pStyle w:val="6"/>
              <w:spacing w:before="47" w:line="213" w:lineRule="auto"/>
              <w:ind w:left="268"/>
              <w:rPr>
                <w:sz w:val="19"/>
                <w:szCs w:val="19"/>
              </w:rPr>
            </w:pPr>
            <w:r>
              <w:rPr>
                <w:sz w:val="19"/>
                <w:szCs w:val="19"/>
              </w:rPr>
              <w:t>12.7</w:t>
            </w:r>
          </w:p>
        </w:tc>
        <w:tc>
          <w:tcPr>
            <w:tcW w:w="741" w:type="dxa"/>
            <w:vAlign w:val="top"/>
          </w:tcPr>
          <w:p w14:paraId="57050660">
            <w:pPr>
              <w:pStyle w:val="6"/>
              <w:spacing w:before="47" w:line="213" w:lineRule="auto"/>
              <w:ind w:left="240"/>
              <w:rPr>
                <w:sz w:val="19"/>
                <w:szCs w:val="19"/>
              </w:rPr>
            </w:pPr>
            <w:r>
              <w:rPr>
                <w:spacing w:val="-2"/>
                <w:sz w:val="19"/>
                <w:szCs w:val="19"/>
              </w:rPr>
              <w:t>160</w:t>
            </w:r>
          </w:p>
        </w:tc>
        <w:tc>
          <w:tcPr>
            <w:tcW w:w="926" w:type="dxa"/>
            <w:vAlign w:val="top"/>
          </w:tcPr>
          <w:p w14:paraId="6F74270B">
            <w:pPr>
              <w:pStyle w:val="6"/>
              <w:spacing w:before="47" w:line="213" w:lineRule="auto"/>
              <w:ind w:left="282"/>
              <w:rPr>
                <w:sz w:val="19"/>
                <w:szCs w:val="19"/>
              </w:rPr>
            </w:pPr>
            <w:r>
              <w:rPr>
                <w:sz w:val="19"/>
                <w:szCs w:val="19"/>
              </w:rPr>
              <w:t>10.7</w:t>
            </w:r>
          </w:p>
        </w:tc>
        <w:tc>
          <w:tcPr>
            <w:tcW w:w="1403" w:type="dxa"/>
            <w:vAlign w:val="top"/>
          </w:tcPr>
          <w:p w14:paraId="79B19F67">
            <w:pPr>
              <w:pStyle w:val="6"/>
              <w:spacing w:before="47" w:line="213" w:lineRule="auto"/>
              <w:ind w:left="479"/>
              <w:rPr>
                <w:sz w:val="19"/>
                <w:szCs w:val="19"/>
              </w:rPr>
            </w:pPr>
            <w:r>
              <w:rPr>
                <w:spacing w:val="-7"/>
                <w:sz w:val="19"/>
                <w:szCs w:val="19"/>
              </w:rPr>
              <w:t>±</w:t>
            </w:r>
            <w:r>
              <w:rPr>
                <w:spacing w:val="-72"/>
                <w:sz w:val="19"/>
                <w:szCs w:val="19"/>
              </w:rPr>
              <w:t xml:space="preserve"> </w:t>
            </w:r>
            <w:r>
              <w:rPr>
                <w:spacing w:val="-7"/>
                <w:sz w:val="19"/>
                <w:szCs w:val="19"/>
              </w:rPr>
              <w:t>15%</w:t>
            </w:r>
          </w:p>
        </w:tc>
      </w:tr>
      <w:tr w14:paraId="603A44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4033" w:type="dxa"/>
            <w:vAlign w:val="top"/>
          </w:tcPr>
          <w:p w14:paraId="30DA49E7">
            <w:pPr>
              <w:pStyle w:val="6"/>
              <w:spacing w:before="51" w:line="212" w:lineRule="auto"/>
              <w:ind w:left="328"/>
              <w:rPr>
                <w:sz w:val="19"/>
                <w:szCs w:val="19"/>
              </w:rPr>
            </w:pPr>
            <w:r>
              <w:rPr>
                <w:spacing w:val="8"/>
                <w:sz w:val="19"/>
                <w:szCs w:val="19"/>
              </w:rPr>
              <w:t>一都、吾峰、介福、桂洋、锦斗、玉斗</w:t>
            </w:r>
          </w:p>
        </w:tc>
        <w:tc>
          <w:tcPr>
            <w:tcW w:w="840" w:type="dxa"/>
            <w:vAlign w:val="top"/>
          </w:tcPr>
          <w:p w14:paraId="5A26ED79">
            <w:pPr>
              <w:pStyle w:val="6"/>
              <w:spacing w:before="51" w:line="212" w:lineRule="auto"/>
              <w:ind w:left="287"/>
              <w:rPr>
                <w:sz w:val="19"/>
                <w:szCs w:val="19"/>
              </w:rPr>
            </w:pPr>
            <w:r>
              <w:rPr>
                <w:spacing w:val="-2"/>
                <w:sz w:val="19"/>
                <w:szCs w:val="19"/>
              </w:rPr>
              <w:t>175</w:t>
            </w:r>
          </w:p>
        </w:tc>
        <w:tc>
          <w:tcPr>
            <w:tcW w:w="899" w:type="dxa"/>
            <w:vAlign w:val="top"/>
          </w:tcPr>
          <w:p w14:paraId="025A32AB">
            <w:pPr>
              <w:pStyle w:val="6"/>
              <w:spacing w:before="51" w:line="212" w:lineRule="auto"/>
              <w:ind w:left="268"/>
              <w:rPr>
                <w:sz w:val="19"/>
                <w:szCs w:val="19"/>
              </w:rPr>
            </w:pPr>
            <w:r>
              <w:rPr>
                <w:sz w:val="19"/>
                <w:szCs w:val="19"/>
              </w:rPr>
              <w:t>11.7</w:t>
            </w:r>
          </w:p>
        </w:tc>
        <w:tc>
          <w:tcPr>
            <w:tcW w:w="741" w:type="dxa"/>
            <w:vAlign w:val="top"/>
          </w:tcPr>
          <w:p w14:paraId="2D8BC5AB">
            <w:pPr>
              <w:pStyle w:val="6"/>
              <w:spacing w:before="51" w:line="212" w:lineRule="auto"/>
              <w:ind w:left="240"/>
              <w:rPr>
                <w:sz w:val="19"/>
                <w:szCs w:val="19"/>
              </w:rPr>
            </w:pPr>
            <w:r>
              <w:rPr>
                <w:spacing w:val="-2"/>
                <w:sz w:val="19"/>
                <w:szCs w:val="19"/>
              </w:rPr>
              <w:t>145</w:t>
            </w:r>
          </w:p>
        </w:tc>
        <w:tc>
          <w:tcPr>
            <w:tcW w:w="926" w:type="dxa"/>
            <w:vAlign w:val="top"/>
          </w:tcPr>
          <w:p w14:paraId="2075F64E">
            <w:pPr>
              <w:pStyle w:val="6"/>
              <w:spacing w:before="51" w:line="212" w:lineRule="auto"/>
              <w:ind w:left="318"/>
              <w:rPr>
                <w:sz w:val="19"/>
                <w:szCs w:val="19"/>
              </w:rPr>
            </w:pPr>
            <w:r>
              <w:rPr>
                <w:spacing w:val="2"/>
                <w:sz w:val="19"/>
                <w:szCs w:val="19"/>
              </w:rPr>
              <w:t>9.7</w:t>
            </w:r>
          </w:p>
        </w:tc>
        <w:tc>
          <w:tcPr>
            <w:tcW w:w="1403" w:type="dxa"/>
            <w:vAlign w:val="top"/>
          </w:tcPr>
          <w:p w14:paraId="65B75781">
            <w:pPr>
              <w:pStyle w:val="6"/>
              <w:spacing w:before="51" w:line="212" w:lineRule="auto"/>
              <w:ind w:left="479"/>
              <w:rPr>
                <w:sz w:val="19"/>
                <w:szCs w:val="19"/>
              </w:rPr>
            </w:pPr>
            <w:r>
              <w:rPr>
                <w:spacing w:val="-7"/>
                <w:sz w:val="19"/>
                <w:szCs w:val="19"/>
              </w:rPr>
              <w:t>±</w:t>
            </w:r>
            <w:r>
              <w:rPr>
                <w:spacing w:val="-72"/>
                <w:sz w:val="19"/>
                <w:szCs w:val="19"/>
              </w:rPr>
              <w:t xml:space="preserve"> </w:t>
            </w:r>
            <w:r>
              <w:rPr>
                <w:spacing w:val="-7"/>
                <w:sz w:val="19"/>
                <w:szCs w:val="19"/>
              </w:rPr>
              <w:t>15%</w:t>
            </w:r>
          </w:p>
        </w:tc>
      </w:tr>
      <w:tr w14:paraId="403B25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4033" w:type="dxa"/>
            <w:vAlign w:val="top"/>
          </w:tcPr>
          <w:p w14:paraId="0E4DC0DB">
            <w:pPr>
              <w:pStyle w:val="6"/>
              <w:spacing w:before="49" w:line="217" w:lineRule="auto"/>
              <w:ind w:left="924"/>
              <w:rPr>
                <w:sz w:val="19"/>
                <w:szCs w:val="19"/>
              </w:rPr>
            </w:pPr>
            <w:r>
              <w:rPr>
                <w:spacing w:val="8"/>
                <w:sz w:val="19"/>
                <w:szCs w:val="19"/>
              </w:rPr>
              <w:t>横口、呈祥、外山、仙夹</w:t>
            </w:r>
          </w:p>
        </w:tc>
        <w:tc>
          <w:tcPr>
            <w:tcW w:w="840" w:type="dxa"/>
            <w:vAlign w:val="top"/>
          </w:tcPr>
          <w:p w14:paraId="423250AE">
            <w:pPr>
              <w:pStyle w:val="6"/>
              <w:spacing w:before="49" w:line="217" w:lineRule="auto"/>
              <w:ind w:left="287"/>
              <w:rPr>
                <w:sz w:val="19"/>
                <w:szCs w:val="19"/>
              </w:rPr>
            </w:pPr>
            <w:r>
              <w:rPr>
                <w:spacing w:val="-2"/>
                <w:sz w:val="19"/>
                <w:szCs w:val="19"/>
              </w:rPr>
              <w:t>132</w:t>
            </w:r>
          </w:p>
        </w:tc>
        <w:tc>
          <w:tcPr>
            <w:tcW w:w="899" w:type="dxa"/>
            <w:vAlign w:val="top"/>
          </w:tcPr>
          <w:p w14:paraId="1FAD7F4E">
            <w:pPr>
              <w:pStyle w:val="6"/>
              <w:spacing w:before="49" w:line="217" w:lineRule="auto"/>
              <w:ind w:left="305"/>
              <w:rPr>
                <w:sz w:val="19"/>
                <w:szCs w:val="19"/>
              </w:rPr>
            </w:pPr>
            <w:r>
              <w:rPr>
                <w:spacing w:val="2"/>
                <w:sz w:val="19"/>
                <w:szCs w:val="19"/>
              </w:rPr>
              <w:t>8.8</w:t>
            </w:r>
          </w:p>
        </w:tc>
        <w:tc>
          <w:tcPr>
            <w:tcW w:w="741" w:type="dxa"/>
            <w:vAlign w:val="top"/>
          </w:tcPr>
          <w:p w14:paraId="4E156B4B">
            <w:pPr>
              <w:pStyle w:val="6"/>
              <w:spacing w:before="147" w:line="125" w:lineRule="exact"/>
              <w:ind w:left="322"/>
              <w:rPr>
                <w:sz w:val="19"/>
                <w:szCs w:val="19"/>
              </w:rPr>
            </w:pPr>
            <w:r>
              <w:rPr>
                <w:position w:val="-3"/>
                <w:sz w:val="19"/>
                <w:szCs w:val="19"/>
              </w:rPr>
              <w:t>-</w:t>
            </w:r>
          </w:p>
        </w:tc>
        <w:tc>
          <w:tcPr>
            <w:tcW w:w="926" w:type="dxa"/>
            <w:vAlign w:val="top"/>
          </w:tcPr>
          <w:p w14:paraId="52D38C6C">
            <w:pPr>
              <w:pStyle w:val="6"/>
              <w:spacing w:before="147" w:line="125" w:lineRule="exact"/>
              <w:ind w:left="417"/>
              <w:rPr>
                <w:sz w:val="19"/>
                <w:szCs w:val="19"/>
              </w:rPr>
            </w:pPr>
            <w:r>
              <w:rPr>
                <w:position w:val="-3"/>
                <w:sz w:val="19"/>
                <w:szCs w:val="19"/>
              </w:rPr>
              <w:t>-</w:t>
            </w:r>
          </w:p>
        </w:tc>
        <w:tc>
          <w:tcPr>
            <w:tcW w:w="1403" w:type="dxa"/>
            <w:vAlign w:val="top"/>
          </w:tcPr>
          <w:p w14:paraId="37751F4D">
            <w:pPr>
              <w:pStyle w:val="6"/>
              <w:spacing w:before="49" w:line="217" w:lineRule="auto"/>
              <w:ind w:left="479"/>
              <w:rPr>
                <w:sz w:val="19"/>
                <w:szCs w:val="19"/>
              </w:rPr>
            </w:pPr>
            <w:r>
              <w:rPr>
                <w:spacing w:val="-7"/>
                <w:sz w:val="19"/>
                <w:szCs w:val="19"/>
              </w:rPr>
              <w:t>±</w:t>
            </w:r>
            <w:r>
              <w:rPr>
                <w:spacing w:val="-72"/>
                <w:sz w:val="19"/>
                <w:szCs w:val="19"/>
              </w:rPr>
              <w:t xml:space="preserve"> </w:t>
            </w:r>
            <w:r>
              <w:rPr>
                <w:spacing w:val="-7"/>
                <w:sz w:val="19"/>
                <w:szCs w:val="19"/>
              </w:rPr>
              <w:t>15%</w:t>
            </w:r>
          </w:p>
        </w:tc>
      </w:tr>
    </w:tbl>
    <w:p w14:paraId="206F094F">
      <w:pPr>
        <w:pStyle w:val="2"/>
        <w:spacing w:before="30" w:line="219" w:lineRule="auto"/>
        <w:ind w:left="132"/>
        <w:rPr>
          <w:sz w:val="21"/>
          <w:szCs w:val="21"/>
        </w:rPr>
      </w:pPr>
      <w:r>
        <w:rPr>
          <w:spacing w:val="-9"/>
          <w:sz w:val="21"/>
          <w:szCs w:val="21"/>
        </w:rPr>
        <w:t>注：交通场站用地基准地价是指容积率为</w:t>
      </w:r>
      <w:r>
        <w:rPr>
          <w:spacing w:val="-40"/>
          <w:sz w:val="21"/>
          <w:szCs w:val="21"/>
        </w:rPr>
        <w:t xml:space="preserve"> </w:t>
      </w:r>
      <w:r>
        <w:rPr>
          <w:spacing w:val="-9"/>
          <w:sz w:val="21"/>
          <w:szCs w:val="21"/>
        </w:rPr>
        <w:t>1.0</w:t>
      </w:r>
      <w:r>
        <w:rPr>
          <w:spacing w:val="-28"/>
          <w:sz w:val="21"/>
          <w:szCs w:val="21"/>
        </w:rPr>
        <w:t xml:space="preserve"> </w:t>
      </w:r>
      <w:r>
        <w:rPr>
          <w:spacing w:val="-9"/>
          <w:sz w:val="21"/>
          <w:szCs w:val="21"/>
        </w:rPr>
        <w:t>时的平均楼面</w:t>
      </w:r>
      <w:r>
        <w:rPr>
          <w:spacing w:val="-10"/>
          <w:sz w:val="21"/>
          <w:szCs w:val="21"/>
        </w:rPr>
        <w:t>地价。</w:t>
      </w:r>
    </w:p>
    <w:p w14:paraId="6842D514">
      <w:pPr>
        <w:pStyle w:val="2"/>
        <w:spacing w:before="211" w:line="217" w:lineRule="auto"/>
        <w:ind w:left="2024"/>
        <w:rPr>
          <w:sz w:val="24"/>
          <w:szCs w:val="24"/>
        </w:rPr>
      </w:pPr>
      <w:r>
        <w:rPr>
          <w:b/>
          <w:bCs/>
          <w:spacing w:val="-3"/>
          <w:sz w:val="24"/>
          <w:szCs w:val="24"/>
        </w:rPr>
        <w:t>表</w:t>
      </w:r>
      <w:r>
        <w:rPr>
          <w:spacing w:val="-41"/>
          <w:sz w:val="24"/>
          <w:szCs w:val="24"/>
        </w:rPr>
        <w:t xml:space="preserve"> </w:t>
      </w:r>
      <w:r>
        <w:rPr>
          <w:b/>
          <w:bCs/>
          <w:spacing w:val="-3"/>
          <w:sz w:val="24"/>
          <w:szCs w:val="24"/>
        </w:rPr>
        <w:t>4-2-11</w:t>
      </w:r>
      <w:r>
        <w:rPr>
          <w:spacing w:val="-3"/>
          <w:sz w:val="24"/>
          <w:szCs w:val="24"/>
        </w:rPr>
        <w:t xml:space="preserve"> </w:t>
      </w:r>
      <w:r>
        <w:rPr>
          <w:b/>
          <w:bCs/>
          <w:spacing w:val="-3"/>
          <w:sz w:val="24"/>
          <w:szCs w:val="24"/>
        </w:rPr>
        <w:t>永春县乡镇其他交通运输用地基准地价表</w:t>
      </w:r>
    </w:p>
    <w:p w14:paraId="4A52BD63">
      <w:pPr>
        <w:spacing w:line="15" w:lineRule="exact"/>
      </w:pPr>
    </w:p>
    <w:tbl>
      <w:tblPr>
        <w:tblStyle w:val="5"/>
        <w:tblW w:w="8854" w:type="dxa"/>
        <w:tblInd w:w="9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059"/>
        <w:gridCol w:w="873"/>
        <w:gridCol w:w="940"/>
        <w:gridCol w:w="722"/>
        <w:gridCol w:w="833"/>
        <w:gridCol w:w="1427"/>
      </w:tblGrid>
      <w:tr w14:paraId="3B7EDF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4059" w:type="dxa"/>
            <w:vMerge w:val="restart"/>
            <w:tcBorders>
              <w:bottom w:val="nil"/>
            </w:tcBorders>
            <w:vAlign w:val="top"/>
          </w:tcPr>
          <w:p w14:paraId="6696CCC9">
            <w:pPr>
              <w:pStyle w:val="6"/>
              <w:spacing w:before="193" w:line="228" w:lineRule="auto"/>
              <w:ind w:left="1857"/>
              <w:rPr>
                <w:sz w:val="19"/>
                <w:szCs w:val="19"/>
              </w:rPr>
            </w:pPr>
            <w:r>
              <w:rPr>
                <w:spacing w:val="-4"/>
                <w:sz w:val="19"/>
                <w:szCs w:val="19"/>
              </w:rPr>
              <w:t>乡镇</w:t>
            </w:r>
          </w:p>
        </w:tc>
        <w:tc>
          <w:tcPr>
            <w:tcW w:w="1813" w:type="dxa"/>
            <w:gridSpan w:val="2"/>
            <w:vAlign w:val="top"/>
          </w:tcPr>
          <w:p w14:paraId="21DAC737">
            <w:pPr>
              <w:pStyle w:val="6"/>
              <w:spacing w:before="51" w:line="217" w:lineRule="auto"/>
              <w:ind w:left="778"/>
              <w:rPr>
                <w:sz w:val="19"/>
                <w:szCs w:val="19"/>
              </w:rPr>
            </w:pPr>
            <w:r>
              <w:rPr>
                <w:spacing w:val="-14"/>
                <w:sz w:val="19"/>
                <w:szCs w:val="19"/>
              </w:rPr>
              <w:t>Ⅰ级</w:t>
            </w:r>
          </w:p>
        </w:tc>
        <w:tc>
          <w:tcPr>
            <w:tcW w:w="1555" w:type="dxa"/>
            <w:gridSpan w:val="2"/>
            <w:vAlign w:val="top"/>
          </w:tcPr>
          <w:p w14:paraId="2236DEBA">
            <w:pPr>
              <w:pStyle w:val="6"/>
              <w:spacing w:before="51" w:line="217" w:lineRule="auto"/>
              <w:ind w:left="617"/>
              <w:rPr>
                <w:sz w:val="19"/>
                <w:szCs w:val="19"/>
              </w:rPr>
            </w:pPr>
            <w:r>
              <w:rPr>
                <w:spacing w:val="-6"/>
                <w:sz w:val="19"/>
                <w:szCs w:val="19"/>
              </w:rPr>
              <w:t>Ⅱ级</w:t>
            </w:r>
          </w:p>
        </w:tc>
        <w:tc>
          <w:tcPr>
            <w:tcW w:w="1427" w:type="dxa"/>
            <w:vMerge w:val="restart"/>
            <w:tcBorders>
              <w:bottom w:val="nil"/>
            </w:tcBorders>
            <w:vAlign w:val="top"/>
          </w:tcPr>
          <w:p w14:paraId="7A1FD67A">
            <w:pPr>
              <w:pStyle w:val="6"/>
              <w:spacing w:before="193" w:line="227" w:lineRule="auto"/>
              <w:ind w:left="324"/>
              <w:rPr>
                <w:sz w:val="19"/>
                <w:szCs w:val="19"/>
              </w:rPr>
            </w:pPr>
            <w:r>
              <w:rPr>
                <w:spacing w:val="6"/>
                <w:sz w:val="19"/>
                <w:szCs w:val="19"/>
              </w:rPr>
              <w:t>修正幅度</w:t>
            </w:r>
          </w:p>
        </w:tc>
      </w:tr>
      <w:tr w14:paraId="0207D1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4059" w:type="dxa"/>
            <w:vMerge w:val="continue"/>
            <w:tcBorders>
              <w:top w:val="nil"/>
            </w:tcBorders>
            <w:vAlign w:val="top"/>
          </w:tcPr>
          <w:p w14:paraId="6DEA5742">
            <w:pPr>
              <w:rPr>
                <w:rFonts w:ascii="Arial"/>
                <w:sz w:val="21"/>
              </w:rPr>
            </w:pPr>
          </w:p>
        </w:tc>
        <w:tc>
          <w:tcPr>
            <w:tcW w:w="873" w:type="dxa"/>
            <w:vAlign w:val="top"/>
          </w:tcPr>
          <w:p w14:paraId="72B9CA97">
            <w:pPr>
              <w:pStyle w:val="6"/>
              <w:spacing w:before="44" w:line="216" w:lineRule="auto"/>
              <w:ind w:left="200"/>
              <w:rPr>
                <w:sz w:val="19"/>
                <w:szCs w:val="19"/>
              </w:rPr>
            </w:pPr>
            <w:r>
              <w:rPr>
                <w:spacing w:val="-1"/>
                <w:sz w:val="19"/>
                <w:szCs w:val="19"/>
              </w:rPr>
              <w:t>元/㎡</w:t>
            </w:r>
          </w:p>
        </w:tc>
        <w:tc>
          <w:tcPr>
            <w:tcW w:w="940" w:type="dxa"/>
            <w:vAlign w:val="top"/>
          </w:tcPr>
          <w:p w14:paraId="6904A9C3">
            <w:pPr>
              <w:pStyle w:val="6"/>
              <w:spacing w:before="44" w:line="216" w:lineRule="auto"/>
              <w:ind w:left="133"/>
              <w:rPr>
                <w:sz w:val="19"/>
                <w:szCs w:val="19"/>
              </w:rPr>
            </w:pPr>
            <w:r>
              <w:rPr>
                <w:spacing w:val="4"/>
                <w:sz w:val="19"/>
                <w:szCs w:val="19"/>
              </w:rPr>
              <w:t>万元/亩</w:t>
            </w:r>
          </w:p>
        </w:tc>
        <w:tc>
          <w:tcPr>
            <w:tcW w:w="722" w:type="dxa"/>
            <w:vAlign w:val="top"/>
          </w:tcPr>
          <w:p w14:paraId="18AC2EE9">
            <w:pPr>
              <w:pStyle w:val="6"/>
              <w:spacing w:before="44" w:line="216" w:lineRule="auto"/>
              <w:ind w:left="125"/>
              <w:rPr>
                <w:sz w:val="19"/>
                <w:szCs w:val="19"/>
              </w:rPr>
            </w:pPr>
            <w:r>
              <w:rPr>
                <w:spacing w:val="-1"/>
                <w:sz w:val="19"/>
                <w:szCs w:val="19"/>
              </w:rPr>
              <w:t>元/㎡</w:t>
            </w:r>
          </w:p>
        </w:tc>
        <w:tc>
          <w:tcPr>
            <w:tcW w:w="833" w:type="dxa"/>
            <w:vAlign w:val="top"/>
          </w:tcPr>
          <w:p w14:paraId="3D5415EA">
            <w:pPr>
              <w:pStyle w:val="6"/>
              <w:spacing w:before="44" w:line="216" w:lineRule="auto"/>
              <w:ind w:left="79"/>
              <w:rPr>
                <w:sz w:val="19"/>
                <w:szCs w:val="19"/>
              </w:rPr>
            </w:pPr>
            <w:r>
              <w:rPr>
                <w:spacing w:val="4"/>
                <w:sz w:val="19"/>
                <w:szCs w:val="19"/>
              </w:rPr>
              <w:t>万元/亩</w:t>
            </w:r>
          </w:p>
        </w:tc>
        <w:tc>
          <w:tcPr>
            <w:tcW w:w="1427" w:type="dxa"/>
            <w:vMerge w:val="continue"/>
            <w:tcBorders>
              <w:top w:val="nil"/>
            </w:tcBorders>
            <w:vAlign w:val="top"/>
          </w:tcPr>
          <w:p w14:paraId="3E44CD25">
            <w:pPr>
              <w:rPr>
                <w:rFonts w:ascii="Arial"/>
                <w:sz w:val="21"/>
              </w:rPr>
            </w:pPr>
          </w:p>
        </w:tc>
      </w:tr>
      <w:tr w14:paraId="35C896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4059" w:type="dxa"/>
            <w:vAlign w:val="top"/>
          </w:tcPr>
          <w:p w14:paraId="175620BC">
            <w:pPr>
              <w:pStyle w:val="6"/>
              <w:spacing w:before="48" w:line="215" w:lineRule="auto"/>
              <w:ind w:left="1540"/>
              <w:rPr>
                <w:sz w:val="19"/>
                <w:szCs w:val="19"/>
              </w:rPr>
            </w:pPr>
            <w:r>
              <w:rPr>
                <w:spacing w:val="6"/>
                <w:sz w:val="19"/>
                <w:szCs w:val="19"/>
              </w:rPr>
              <w:t>蓬壶、达埔</w:t>
            </w:r>
          </w:p>
        </w:tc>
        <w:tc>
          <w:tcPr>
            <w:tcW w:w="873" w:type="dxa"/>
            <w:vAlign w:val="top"/>
          </w:tcPr>
          <w:p w14:paraId="1A8DA1EB">
            <w:pPr>
              <w:pStyle w:val="6"/>
              <w:spacing w:before="48" w:line="215" w:lineRule="auto"/>
              <w:ind w:left="307"/>
              <w:rPr>
                <w:sz w:val="19"/>
                <w:szCs w:val="19"/>
              </w:rPr>
            </w:pPr>
            <w:r>
              <w:rPr>
                <w:spacing w:val="-2"/>
                <w:sz w:val="19"/>
                <w:szCs w:val="19"/>
              </w:rPr>
              <w:t>181</w:t>
            </w:r>
          </w:p>
        </w:tc>
        <w:tc>
          <w:tcPr>
            <w:tcW w:w="940" w:type="dxa"/>
            <w:vAlign w:val="top"/>
          </w:tcPr>
          <w:p w14:paraId="4181EFE1">
            <w:pPr>
              <w:pStyle w:val="6"/>
              <w:spacing w:before="48" w:line="215" w:lineRule="auto"/>
              <w:ind w:left="288"/>
              <w:rPr>
                <w:sz w:val="19"/>
                <w:szCs w:val="19"/>
              </w:rPr>
            </w:pPr>
            <w:r>
              <w:rPr>
                <w:sz w:val="19"/>
                <w:szCs w:val="19"/>
              </w:rPr>
              <w:t>12.1</w:t>
            </w:r>
          </w:p>
        </w:tc>
        <w:tc>
          <w:tcPr>
            <w:tcW w:w="722" w:type="dxa"/>
            <w:vAlign w:val="top"/>
          </w:tcPr>
          <w:p w14:paraId="3204E0F4">
            <w:pPr>
              <w:pStyle w:val="6"/>
              <w:spacing w:before="48" w:line="215" w:lineRule="auto"/>
              <w:ind w:left="232"/>
              <w:rPr>
                <w:sz w:val="19"/>
                <w:szCs w:val="19"/>
              </w:rPr>
            </w:pPr>
            <w:r>
              <w:rPr>
                <w:spacing w:val="-2"/>
                <w:sz w:val="19"/>
                <w:szCs w:val="19"/>
              </w:rPr>
              <w:t>152</w:t>
            </w:r>
          </w:p>
        </w:tc>
        <w:tc>
          <w:tcPr>
            <w:tcW w:w="833" w:type="dxa"/>
            <w:vAlign w:val="top"/>
          </w:tcPr>
          <w:p w14:paraId="723335C3">
            <w:pPr>
              <w:pStyle w:val="6"/>
              <w:spacing w:before="48" w:line="215" w:lineRule="auto"/>
              <w:ind w:left="234"/>
              <w:rPr>
                <w:sz w:val="19"/>
                <w:szCs w:val="19"/>
              </w:rPr>
            </w:pPr>
            <w:r>
              <w:rPr>
                <w:sz w:val="19"/>
                <w:szCs w:val="19"/>
              </w:rPr>
              <w:t>10.1</w:t>
            </w:r>
          </w:p>
        </w:tc>
        <w:tc>
          <w:tcPr>
            <w:tcW w:w="1427" w:type="dxa"/>
            <w:vAlign w:val="top"/>
          </w:tcPr>
          <w:p w14:paraId="1671065F">
            <w:pPr>
              <w:pStyle w:val="6"/>
              <w:spacing w:before="48" w:line="215" w:lineRule="auto"/>
              <w:ind w:left="491"/>
              <w:rPr>
                <w:sz w:val="19"/>
                <w:szCs w:val="19"/>
              </w:rPr>
            </w:pPr>
            <w:r>
              <w:rPr>
                <w:spacing w:val="-7"/>
                <w:sz w:val="19"/>
                <w:szCs w:val="19"/>
              </w:rPr>
              <w:t>±</w:t>
            </w:r>
            <w:r>
              <w:rPr>
                <w:spacing w:val="-72"/>
                <w:sz w:val="19"/>
                <w:szCs w:val="19"/>
              </w:rPr>
              <w:t xml:space="preserve"> </w:t>
            </w:r>
            <w:r>
              <w:rPr>
                <w:spacing w:val="-7"/>
                <w:sz w:val="19"/>
                <w:szCs w:val="19"/>
              </w:rPr>
              <w:t>15%</w:t>
            </w:r>
          </w:p>
        </w:tc>
      </w:tr>
      <w:tr w14:paraId="2D9736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4059" w:type="dxa"/>
            <w:vAlign w:val="top"/>
          </w:tcPr>
          <w:p w14:paraId="443659A4">
            <w:pPr>
              <w:pStyle w:val="6"/>
              <w:spacing w:before="46" w:line="214" w:lineRule="auto"/>
              <w:ind w:left="844"/>
              <w:rPr>
                <w:sz w:val="19"/>
                <w:szCs w:val="19"/>
              </w:rPr>
            </w:pPr>
            <w:r>
              <w:rPr>
                <w:spacing w:val="8"/>
                <w:sz w:val="19"/>
                <w:szCs w:val="19"/>
              </w:rPr>
              <w:t>下洋、苏坑、坑仔口、湖洋</w:t>
            </w:r>
          </w:p>
        </w:tc>
        <w:tc>
          <w:tcPr>
            <w:tcW w:w="873" w:type="dxa"/>
            <w:vAlign w:val="top"/>
          </w:tcPr>
          <w:p w14:paraId="1DC90EF6">
            <w:pPr>
              <w:pStyle w:val="6"/>
              <w:spacing w:before="46" w:line="214" w:lineRule="auto"/>
              <w:ind w:left="307"/>
              <w:rPr>
                <w:sz w:val="19"/>
                <w:szCs w:val="19"/>
              </w:rPr>
            </w:pPr>
            <w:r>
              <w:rPr>
                <w:spacing w:val="-2"/>
                <w:sz w:val="19"/>
                <w:szCs w:val="19"/>
              </w:rPr>
              <w:t>162</w:t>
            </w:r>
          </w:p>
        </w:tc>
        <w:tc>
          <w:tcPr>
            <w:tcW w:w="940" w:type="dxa"/>
            <w:vAlign w:val="top"/>
          </w:tcPr>
          <w:p w14:paraId="0B3C30F9">
            <w:pPr>
              <w:pStyle w:val="6"/>
              <w:spacing w:before="46" w:line="214" w:lineRule="auto"/>
              <w:ind w:left="288"/>
              <w:rPr>
                <w:sz w:val="19"/>
                <w:szCs w:val="19"/>
              </w:rPr>
            </w:pPr>
            <w:r>
              <w:rPr>
                <w:sz w:val="19"/>
                <w:szCs w:val="19"/>
              </w:rPr>
              <w:t>10.8</w:t>
            </w:r>
          </w:p>
        </w:tc>
        <w:tc>
          <w:tcPr>
            <w:tcW w:w="722" w:type="dxa"/>
            <w:vAlign w:val="top"/>
          </w:tcPr>
          <w:p w14:paraId="7F792D6B">
            <w:pPr>
              <w:pStyle w:val="6"/>
              <w:spacing w:before="46" w:line="214" w:lineRule="auto"/>
              <w:ind w:left="232"/>
              <w:rPr>
                <w:sz w:val="19"/>
                <w:szCs w:val="19"/>
              </w:rPr>
            </w:pPr>
            <w:r>
              <w:rPr>
                <w:spacing w:val="-2"/>
                <w:sz w:val="19"/>
                <w:szCs w:val="19"/>
              </w:rPr>
              <w:t>144</w:t>
            </w:r>
          </w:p>
        </w:tc>
        <w:tc>
          <w:tcPr>
            <w:tcW w:w="833" w:type="dxa"/>
            <w:vAlign w:val="top"/>
          </w:tcPr>
          <w:p w14:paraId="6F164D4F">
            <w:pPr>
              <w:pStyle w:val="6"/>
              <w:spacing w:before="46" w:line="214" w:lineRule="auto"/>
              <w:ind w:left="271"/>
              <w:rPr>
                <w:sz w:val="19"/>
                <w:szCs w:val="19"/>
              </w:rPr>
            </w:pPr>
            <w:r>
              <w:rPr>
                <w:spacing w:val="2"/>
                <w:sz w:val="19"/>
                <w:szCs w:val="19"/>
              </w:rPr>
              <w:t>9.6</w:t>
            </w:r>
          </w:p>
        </w:tc>
        <w:tc>
          <w:tcPr>
            <w:tcW w:w="1427" w:type="dxa"/>
            <w:vAlign w:val="top"/>
          </w:tcPr>
          <w:p w14:paraId="222CB4B8">
            <w:pPr>
              <w:pStyle w:val="6"/>
              <w:spacing w:before="46" w:line="214" w:lineRule="auto"/>
              <w:ind w:left="491"/>
              <w:rPr>
                <w:sz w:val="19"/>
                <w:szCs w:val="19"/>
              </w:rPr>
            </w:pPr>
            <w:r>
              <w:rPr>
                <w:spacing w:val="-7"/>
                <w:sz w:val="19"/>
                <w:szCs w:val="19"/>
              </w:rPr>
              <w:t>±</w:t>
            </w:r>
            <w:r>
              <w:rPr>
                <w:spacing w:val="-72"/>
                <w:sz w:val="19"/>
                <w:szCs w:val="19"/>
              </w:rPr>
              <w:t xml:space="preserve"> </w:t>
            </w:r>
            <w:r>
              <w:rPr>
                <w:spacing w:val="-7"/>
                <w:sz w:val="19"/>
                <w:szCs w:val="19"/>
              </w:rPr>
              <w:t>15%</w:t>
            </w:r>
          </w:p>
        </w:tc>
      </w:tr>
      <w:tr w14:paraId="6FBB47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4059" w:type="dxa"/>
            <w:vAlign w:val="top"/>
          </w:tcPr>
          <w:p w14:paraId="3FE7F7DF">
            <w:pPr>
              <w:pStyle w:val="6"/>
              <w:spacing w:before="50" w:line="213" w:lineRule="auto"/>
              <w:ind w:left="342"/>
              <w:rPr>
                <w:sz w:val="19"/>
                <w:szCs w:val="19"/>
              </w:rPr>
            </w:pPr>
            <w:r>
              <w:rPr>
                <w:spacing w:val="8"/>
                <w:sz w:val="19"/>
                <w:szCs w:val="19"/>
              </w:rPr>
              <w:t>一都、吾峰、介福、桂洋、锦斗、玉斗</w:t>
            </w:r>
          </w:p>
        </w:tc>
        <w:tc>
          <w:tcPr>
            <w:tcW w:w="873" w:type="dxa"/>
            <w:vAlign w:val="top"/>
          </w:tcPr>
          <w:p w14:paraId="02F12179">
            <w:pPr>
              <w:pStyle w:val="6"/>
              <w:spacing w:before="50" w:line="213" w:lineRule="auto"/>
              <w:ind w:left="307"/>
              <w:rPr>
                <w:sz w:val="19"/>
                <w:szCs w:val="19"/>
              </w:rPr>
            </w:pPr>
            <w:r>
              <w:rPr>
                <w:spacing w:val="-2"/>
                <w:sz w:val="19"/>
                <w:szCs w:val="19"/>
              </w:rPr>
              <w:t>149</w:t>
            </w:r>
          </w:p>
        </w:tc>
        <w:tc>
          <w:tcPr>
            <w:tcW w:w="940" w:type="dxa"/>
            <w:vAlign w:val="top"/>
          </w:tcPr>
          <w:p w14:paraId="0F12697C">
            <w:pPr>
              <w:pStyle w:val="6"/>
              <w:spacing w:before="50" w:line="213" w:lineRule="auto"/>
              <w:ind w:left="325"/>
              <w:rPr>
                <w:sz w:val="19"/>
                <w:szCs w:val="19"/>
              </w:rPr>
            </w:pPr>
            <w:r>
              <w:rPr>
                <w:spacing w:val="2"/>
                <w:sz w:val="19"/>
                <w:szCs w:val="19"/>
              </w:rPr>
              <w:t>9.9</w:t>
            </w:r>
          </w:p>
        </w:tc>
        <w:tc>
          <w:tcPr>
            <w:tcW w:w="722" w:type="dxa"/>
            <w:vAlign w:val="top"/>
          </w:tcPr>
          <w:p w14:paraId="54927566">
            <w:pPr>
              <w:pStyle w:val="6"/>
              <w:spacing w:before="50" w:line="213" w:lineRule="auto"/>
              <w:ind w:left="232"/>
              <w:rPr>
                <w:sz w:val="19"/>
                <w:szCs w:val="19"/>
              </w:rPr>
            </w:pPr>
            <w:r>
              <w:rPr>
                <w:spacing w:val="-2"/>
                <w:sz w:val="19"/>
                <w:szCs w:val="19"/>
              </w:rPr>
              <w:t>131</w:t>
            </w:r>
          </w:p>
        </w:tc>
        <w:tc>
          <w:tcPr>
            <w:tcW w:w="833" w:type="dxa"/>
            <w:vAlign w:val="top"/>
          </w:tcPr>
          <w:p w14:paraId="2B775A95">
            <w:pPr>
              <w:pStyle w:val="6"/>
              <w:spacing w:before="50" w:line="213" w:lineRule="auto"/>
              <w:ind w:left="271"/>
              <w:rPr>
                <w:sz w:val="19"/>
                <w:szCs w:val="19"/>
              </w:rPr>
            </w:pPr>
            <w:r>
              <w:rPr>
                <w:spacing w:val="2"/>
                <w:sz w:val="19"/>
                <w:szCs w:val="19"/>
              </w:rPr>
              <w:t>8.7</w:t>
            </w:r>
          </w:p>
        </w:tc>
        <w:tc>
          <w:tcPr>
            <w:tcW w:w="1427" w:type="dxa"/>
            <w:vAlign w:val="top"/>
          </w:tcPr>
          <w:p w14:paraId="40CA2DDF">
            <w:pPr>
              <w:pStyle w:val="6"/>
              <w:spacing w:before="50" w:line="213" w:lineRule="auto"/>
              <w:ind w:left="491"/>
              <w:rPr>
                <w:sz w:val="19"/>
                <w:szCs w:val="19"/>
              </w:rPr>
            </w:pPr>
            <w:r>
              <w:rPr>
                <w:spacing w:val="-7"/>
                <w:sz w:val="19"/>
                <w:szCs w:val="19"/>
              </w:rPr>
              <w:t>±</w:t>
            </w:r>
            <w:r>
              <w:rPr>
                <w:spacing w:val="-72"/>
                <w:sz w:val="19"/>
                <w:szCs w:val="19"/>
              </w:rPr>
              <w:t xml:space="preserve"> </w:t>
            </w:r>
            <w:r>
              <w:rPr>
                <w:spacing w:val="-7"/>
                <w:sz w:val="19"/>
                <w:szCs w:val="19"/>
              </w:rPr>
              <w:t>15%</w:t>
            </w:r>
          </w:p>
        </w:tc>
      </w:tr>
      <w:tr w14:paraId="4CCAE4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4059" w:type="dxa"/>
            <w:vAlign w:val="top"/>
          </w:tcPr>
          <w:p w14:paraId="7EA59738">
            <w:pPr>
              <w:pStyle w:val="6"/>
              <w:spacing w:before="48" w:line="217" w:lineRule="auto"/>
              <w:ind w:left="938"/>
              <w:rPr>
                <w:sz w:val="19"/>
                <w:szCs w:val="19"/>
              </w:rPr>
            </w:pPr>
            <w:r>
              <w:rPr>
                <w:spacing w:val="8"/>
                <w:sz w:val="19"/>
                <w:szCs w:val="19"/>
              </w:rPr>
              <w:t>横口、呈祥、外山、仙夹</w:t>
            </w:r>
          </w:p>
        </w:tc>
        <w:tc>
          <w:tcPr>
            <w:tcW w:w="873" w:type="dxa"/>
            <w:vAlign w:val="top"/>
          </w:tcPr>
          <w:p w14:paraId="186E88D0">
            <w:pPr>
              <w:pStyle w:val="6"/>
              <w:spacing w:before="48" w:line="217" w:lineRule="auto"/>
              <w:ind w:left="307"/>
              <w:rPr>
                <w:sz w:val="19"/>
                <w:szCs w:val="19"/>
              </w:rPr>
            </w:pPr>
            <w:r>
              <w:rPr>
                <w:spacing w:val="-2"/>
                <w:sz w:val="19"/>
                <w:szCs w:val="19"/>
              </w:rPr>
              <w:t>119</w:t>
            </w:r>
          </w:p>
        </w:tc>
        <w:tc>
          <w:tcPr>
            <w:tcW w:w="940" w:type="dxa"/>
            <w:vAlign w:val="top"/>
          </w:tcPr>
          <w:p w14:paraId="5439EBC0">
            <w:pPr>
              <w:pStyle w:val="6"/>
              <w:spacing w:before="48" w:line="217" w:lineRule="auto"/>
              <w:ind w:left="329"/>
              <w:rPr>
                <w:sz w:val="19"/>
                <w:szCs w:val="19"/>
              </w:rPr>
            </w:pPr>
            <w:r>
              <w:rPr>
                <w:spacing w:val="1"/>
                <w:sz w:val="19"/>
                <w:szCs w:val="19"/>
              </w:rPr>
              <w:t>7.9</w:t>
            </w:r>
          </w:p>
        </w:tc>
        <w:tc>
          <w:tcPr>
            <w:tcW w:w="722" w:type="dxa"/>
            <w:vAlign w:val="top"/>
          </w:tcPr>
          <w:p w14:paraId="419CDE7A">
            <w:pPr>
              <w:pStyle w:val="6"/>
              <w:spacing w:before="146" w:line="125" w:lineRule="exact"/>
              <w:ind w:left="314"/>
              <w:rPr>
                <w:sz w:val="19"/>
                <w:szCs w:val="19"/>
              </w:rPr>
            </w:pPr>
            <w:r>
              <w:rPr>
                <w:position w:val="-3"/>
                <w:sz w:val="19"/>
                <w:szCs w:val="19"/>
              </w:rPr>
              <w:t>-</w:t>
            </w:r>
          </w:p>
        </w:tc>
        <w:tc>
          <w:tcPr>
            <w:tcW w:w="833" w:type="dxa"/>
            <w:vAlign w:val="top"/>
          </w:tcPr>
          <w:p w14:paraId="1EE5446C">
            <w:pPr>
              <w:pStyle w:val="6"/>
              <w:spacing w:before="146" w:line="125" w:lineRule="exact"/>
              <w:ind w:left="369"/>
              <w:rPr>
                <w:sz w:val="19"/>
                <w:szCs w:val="19"/>
              </w:rPr>
            </w:pPr>
            <w:r>
              <w:rPr>
                <w:position w:val="-3"/>
                <w:sz w:val="19"/>
                <w:szCs w:val="19"/>
              </w:rPr>
              <w:t>-</w:t>
            </w:r>
          </w:p>
        </w:tc>
        <w:tc>
          <w:tcPr>
            <w:tcW w:w="1427" w:type="dxa"/>
            <w:vAlign w:val="top"/>
          </w:tcPr>
          <w:p w14:paraId="60CC636C">
            <w:pPr>
              <w:pStyle w:val="6"/>
              <w:spacing w:before="48" w:line="217" w:lineRule="auto"/>
              <w:ind w:left="491"/>
              <w:rPr>
                <w:sz w:val="19"/>
                <w:szCs w:val="19"/>
              </w:rPr>
            </w:pPr>
            <w:r>
              <w:rPr>
                <w:spacing w:val="-7"/>
                <w:sz w:val="19"/>
                <w:szCs w:val="19"/>
              </w:rPr>
              <w:t>±</w:t>
            </w:r>
            <w:r>
              <w:rPr>
                <w:spacing w:val="-72"/>
                <w:sz w:val="19"/>
                <w:szCs w:val="19"/>
              </w:rPr>
              <w:t xml:space="preserve"> </w:t>
            </w:r>
            <w:r>
              <w:rPr>
                <w:spacing w:val="-7"/>
                <w:sz w:val="19"/>
                <w:szCs w:val="19"/>
              </w:rPr>
              <w:t>15%</w:t>
            </w:r>
          </w:p>
        </w:tc>
      </w:tr>
    </w:tbl>
    <w:p w14:paraId="5E12020B">
      <w:pPr>
        <w:pStyle w:val="2"/>
        <w:spacing w:before="30" w:line="218" w:lineRule="auto"/>
        <w:ind w:left="132"/>
        <w:rPr>
          <w:sz w:val="21"/>
          <w:szCs w:val="21"/>
        </w:rPr>
      </w:pPr>
      <w:r>
        <w:rPr>
          <w:spacing w:val="-9"/>
          <w:sz w:val="21"/>
          <w:szCs w:val="21"/>
        </w:rPr>
        <w:t>注：其他交通运输用地基准地价是指容积率为</w:t>
      </w:r>
      <w:r>
        <w:rPr>
          <w:spacing w:val="-38"/>
          <w:sz w:val="21"/>
          <w:szCs w:val="21"/>
        </w:rPr>
        <w:t xml:space="preserve"> </w:t>
      </w:r>
      <w:r>
        <w:rPr>
          <w:spacing w:val="-9"/>
          <w:sz w:val="21"/>
          <w:szCs w:val="21"/>
        </w:rPr>
        <w:t>1.0</w:t>
      </w:r>
      <w:r>
        <w:rPr>
          <w:spacing w:val="-30"/>
          <w:sz w:val="21"/>
          <w:szCs w:val="21"/>
        </w:rPr>
        <w:t xml:space="preserve"> </w:t>
      </w:r>
      <w:r>
        <w:rPr>
          <w:spacing w:val="-9"/>
          <w:sz w:val="21"/>
          <w:szCs w:val="21"/>
        </w:rPr>
        <w:t>时的平均楼面地</w:t>
      </w:r>
      <w:r>
        <w:rPr>
          <w:spacing w:val="-10"/>
          <w:sz w:val="21"/>
          <w:szCs w:val="21"/>
        </w:rPr>
        <w:t>价。</w:t>
      </w:r>
    </w:p>
    <w:p w14:paraId="4FCE32E5">
      <w:pPr>
        <w:pStyle w:val="2"/>
        <w:spacing w:before="176" w:line="219" w:lineRule="auto"/>
        <w:ind w:left="693"/>
      </w:pPr>
      <w:r>
        <w:rPr>
          <w:b/>
          <w:bCs/>
          <w:spacing w:val="-4"/>
        </w:rPr>
        <w:t>（4）公用设施用地、绿地与开敞空间用地</w:t>
      </w:r>
    </w:p>
    <w:p w14:paraId="5EA4D5EA">
      <w:pPr>
        <w:pStyle w:val="2"/>
        <w:spacing w:before="165" w:line="218" w:lineRule="auto"/>
        <w:ind w:left="1059"/>
        <w:rPr>
          <w:sz w:val="24"/>
          <w:szCs w:val="24"/>
        </w:rPr>
      </w:pPr>
      <w:r>
        <w:rPr>
          <w:b/>
          <w:bCs/>
          <w:spacing w:val="-2"/>
          <w:sz w:val="24"/>
          <w:szCs w:val="24"/>
        </w:rPr>
        <w:t>表</w:t>
      </w:r>
      <w:r>
        <w:rPr>
          <w:spacing w:val="-50"/>
          <w:sz w:val="24"/>
          <w:szCs w:val="24"/>
        </w:rPr>
        <w:t xml:space="preserve"> </w:t>
      </w:r>
      <w:r>
        <w:rPr>
          <w:b/>
          <w:bCs/>
          <w:spacing w:val="-2"/>
          <w:sz w:val="24"/>
          <w:szCs w:val="24"/>
        </w:rPr>
        <w:t>4-2-12</w:t>
      </w:r>
      <w:r>
        <w:rPr>
          <w:spacing w:val="-2"/>
          <w:sz w:val="24"/>
          <w:szCs w:val="24"/>
        </w:rPr>
        <w:t xml:space="preserve"> </w:t>
      </w:r>
      <w:r>
        <w:rPr>
          <w:b/>
          <w:bCs/>
          <w:spacing w:val="-2"/>
          <w:sz w:val="24"/>
          <w:szCs w:val="24"/>
        </w:rPr>
        <w:t>永春县乡镇公用设施用地</w:t>
      </w:r>
      <w:r>
        <w:rPr>
          <w:b/>
          <w:bCs/>
          <w:spacing w:val="-3"/>
          <w:sz w:val="24"/>
          <w:szCs w:val="24"/>
        </w:rPr>
        <w:t>、绿地与开敞空间用地基准地价表</w:t>
      </w:r>
    </w:p>
    <w:p w14:paraId="389DB700">
      <w:pPr>
        <w:spacing w:line="14" w:lineRule="exact"/>
      </w:pPr>
    </w:p>
    <w:tbl>
      <w:tblPr>
        <w:tblStyle w:val="5"/>
        <w:tblW w:w="900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673"/>
        <w:gridCol w:w="974"/>
        <w:gridCol w:w="1089"/>
        <w:gridCol w:w="873"/>
        <w:gridCol w:w="1111"/>
        <w:gridCol w:w="1286"/>
      </w:tblGrid>
      <w:tr w14:paraId="747DB8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trPr>
        <w:tc>
          <w:tcPr>
            <w:tcW w:w="3673" w:type="dxa"/>
            <w:vMerge w:val="restart"/>
            <w:tcBorders>
              <w:bottom w:val="nil"/>
            </w:tcBorders>
            <w:vAlign w:val="top"/>
          </w:tcPr>
          <w:p w14:paraId="0CACE63D">
            <w:pPr>
              <w:pStyle w:val="6"/>
              <w:spacing w:before="169" w:line="228" w:lineRule="auto"/>
              <w:ind w:left="1665"/>
              <w:rPr>
                <w:sz w:val="19"/>
                <w:szCs w:val="19"/>
              </w:rPr>
            </w:pPr>
            <w:r>
              <w:rPr>
                <w:spacing w:val="-4"/>
                <w:sz w:val="19"/>
                <w:szCs w:val="19"/>
              </w:rPr>
              <w:t>乡镇</w:t>
            </w:r>
          </w:p>
        </w:tc>
        <w:tc>
          <w:tcPr>
            <w:tcW w:w="2063" w:type="dxa"/>
            <w:gridSpan w:val="2"/>
            <w:vAlign w:val="top"/>
          </w:tcPr>
          <w:p w14:paraId="6A89FD8A">
            <w:pPr>
              <w:pStyle w:val="6"/>
              <w:spacing w:before="34" w:line="217" w:lineRule="auto"/>
              <w:ind w:left="899"/>
              <w:rPr>
                <w:sz w:val="19"/>
                <w:szCs w:val="19"/>
              </w:rPr>
            </w:pPr>
            <w:r>
              <w:rPr>
                <w:spacing w:val="-14"/>
                <w:sz w:val="19"/>
                <w:szCs w:val="19"/>
              </w:rPr>
              <w:t>Ⅰ级</w:t>
            </w:r>
          </w:p>
        </w:tc>
        <w:tc>
          <w:tcPr>
            <w:tcW w:w="1984" w:type="dxa"/>
            <w:gridSpan w:val="2"/>
            <w:vAlign w:val="top"/>
          </w:tcPr>
          <w:p w14:paraId="79C719C5">
            <w:pPr>
              <w:pStyle w:val="6"/>
              <w:spacing w:before="34" w:line="217" w:lineRule="auto"/>
              <w:ind w:left="832"/>
              <w:rPr>
                <w:sz w:val="19"/>
                <w:szCs w:val="19"/>
              </w:rPr>
            </w:pPr>
            <w:r>
              <w:rPr>
                <w:spacing w:val="-6"/>
                <w:sz w:val="19"/>
                <w:szCs w:val="19"/>
              </w:rPr>
              <w:t>Ⅱ级</w:t>
            </w:r>
          </w:p>
        </w:tc>
        <w:tc>
          <w:tcPr>
            <w:tcW w:w="1286" w:type="dxa"/>
            <w:vMerge w:val="restart"/>
            <w:tcBorders>
              <w:bottom w:val="nil"/>
            </w:tcBorders>
            <w:vAlign w:val="top"/>
          </w:tcPr>
          <w:p w14:paraId="293EC363">
            <w:pPr>
              <w:pStyle w:val="6"/>
              <w:spacing w:before="169" w:line="227" w:lineRule="auto"/>
              <w:ind w:left="252"/>
              <w:rPr>
                <w:sz w:val="19"/>
                <w:szCs w:val="19"/>
              </w:rPr>
            </w:pPr>
            <w:r>
              <w:rPr>
                <w:spacing w:val="6"/>
                <w:sz w:val="19"/>
                <w:szCs w:val="19"/>
              </w:rPr>
              <w:t>修正幅度</w:t>
            </w:r>
          </w:p>
        </w:tc>
      </w:tr>
      <w:tr w14:paraId="6725C9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3673" w:type="dxa"/>
            <w:vMerge w:val="continue"/>
            <w:tcBorders>
              <w:top w:val="nil"/>
            </w:tcBorders>
            <w:vAlign w:val="top"/>
          </w:tcPr>
          <w:p w14:paraId="1FED2296">
            <w:pPr>
              <w:rPr>
                <w:rFonts w:ascii="Arial"/>
                <w:sz w:val="21"/>
              </w:rPr>
            </w:pPr>
          </w:p>
        </w:tc>
        <w:tc>
          <w:tcPr>
            <w:tcW w:w="974" w:type="dxa"/>
            <w:vAlign w:val="top"/>
          </w:tcPr>
          <w:p w14:paraId="38B9ADCF">
            <w:pPr>
              <w:pStyle w:val="6"/>
              <w:spacing w:before="30" w:line="216" w:lineRule="auto"/>
              <w:ind w:left="250"/>
              <w:rPr>
                <w:sz w:val="19"/>
                <w:szCs w:val="19"/>
              </w:rPr>
            </w:pPr>
            <w:r>
              <w:rPr>
                <w:spacing w:val="-1"/>
                <w:sz w:val="19"/>
                <w:szCs w:val="19"/>
              </w:rPr>
              <w:t>元/㎡</w:t>
            </w:r>
          </w:p>
        </w:tc>
        <w:tc>
          <w:tcPr>
            <w:tcW w:w="1089" w:type="dxa"/>
            <w:vAlign w:val="top"/>
          </w:tcPr>
          <w:p w14:paraId="0D1C0E68">
            <w:pPr>
              <w:pStyle w:val="6"/>
              <w:spacing w:before="30" w:line="216" w:lineRule="auto"/>
              <w:ind w:left="206"/>
              <w:rPr>
                <w:sz w:val="19"/>
                <w:szCs w:val="19"/>
              </w:rPr>
            </w:pPr>
            <w:r>
              <w:rPr>
                <w:spacing w:val="4"/>
                <w:sz w:val="19"/>
                <w:szCs w:val="19"/>
              </w:rPr>
              <w:t>万元/亩</w:t>
            </w:r>
          </w:p>
        </w:tc>
        <w:tc>
          <w:tcPr>
            <w:tcW w:w="873" w:type="dxa"/>
            <w:vAlign w:val="top"/>
          </w:tcPr>
          <w:p w14:paraId="6C197A9F">
            <w:pPr>
              <w:pStyle w:val="6"/>
              <w:spacing w:before="30" w:line="216" w:lineRule="auto"/>
              <w:ind w:left="201"/>
              <w:rPr>
                <w:sz w:val="19"/>
                <w:szCs w:val="19"/>
              </w:rPr>
            </w:pPr>
            <w:r>
              <w:rPr>
                <w:spacing w:val="-1"/>
                <w:sz w:val="19"/>
                <w:szCs w:val="19"/>
              </w:rPr>
              <w:t>元/㎡</w:t>
            </w:r>
          </w:p>
        </w:tc>
        <w:tc>
          <w:tcPr>
            <w:tcW w:w="1111" w:type="dxa"/>
            <w:vAlign w:val="top"/>
          </w:tcPr>
          <w:p w14:paraId="1A93A934">
            <w:pPr>
              <w:pStyle w:val="6"/>
              <w:spacing w:before="30" w:line="216" w:lineRule="auto"/>
              <w:ind w:left="217"/>
              <w:rPr>
                <w:sz w:val="19"/>
                <w:szCs w:val="19"/>
              </w:rPr>
            </w:pPr>
            <w:r>
              <w:rPr>
                <w:spacing w:val="4"/>
                <w:sz w:val="19"/>
                <w:szCs w:val="19"/>
              </w:rPr>
              <w:t>万元/亩</w:t>
            </w:r>
          </w:p>
        </w:tc>
        <w:tc>
          <w:tcPr>
            <w:tcW w:w="1286" w:type="dxa"/>
            <w:vMerge w:val="continue"/>
            <w:tcBorders>
              <w:top w:val="nil"/>
            </w:tcBorders>
            <w:vAlign w:val="top"/>
          </w:tcPr>
          <w:p w14:paraId="2EEF2AB5">
            <w:pPr>
              <w:rPr>
                <w:rFonts w:ascii="Arial"/>
                <w:sz w:val="21"/>
              </w:rPr>
            </w:pPr>
          </w:p>
        </w:tc>
      </w:tr>
      <w:tr w14:paraId="1FEF0B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3673" w:type="dxa"/>
            <w:vAlign w:val="top"/>
          </w:tcPr>
          <w:p w14:paraId="0508C2B8">
            <w:pPr>
              <w:pStyle w:val="6"/>
              <w:spacing w:before="33" w:line="215" w:lineRule="auto"/>
              <w:ind w:left="1348"/>
              <w:rPr>
                <w:sz w:val="19"/>
                <w:szCs w:val="19"/>
              </w:rPr>
            </w:pPr>
            <w:r>
              <w:rPr>
                <w:spacing w:val="6"/>
                <w:sz w:val="19"/>
                <w:szCs w:val="19"/>
              </w:rPr>
              <w:t>蓬壶、达埔</w:t>
            </w:r>
          </w:p>
        </w:tc>
        <w:tc>
          <w:tcPr>
            <w:tcW w:w="974" w:type="dxa"/>
            <w:vAlign w:val="top"/>
          </w:tcPr>
          <w:p w14:paraId="0CFBCE1F">
            <w:pPr>
              <w:pStyle w:val="6"/>
              <w:spacing w:before="33" w:line="215" w:lineRule="auto"/>
              <w:ind w:left="342"/>
              <w:rPr>
                <w:sz w:val="19"/>
                <w:szCs w:val="19"/>
              </w:rPr>
            </w:pPr>
            <w:r>
              <w:rPr>
                <w:spacing w:val="2"/>
                <w:sz w:val="19"/>
                <w:szCs w:val="19"/>
              </w:rPr>
              <w:t>210</w:t>
            </w:r>
          </w:p>
        </w:tc>
        <w:tc>
          <w:tcPr>
            <w:tcW w:w="1089" w:type="dxa"/>
            <w:vAlign w:val="top"/>
          </w:tcPr>
          <w:p w14:paraId="71E20B26">
            <w:pPr>
              <w:pStyle w:val="6"/>
              <w:spacing w:before="33" w:line="215" w:lineRule="auto"/>
              <w:ind w:left="463"/>
              <w:rPr>
                <w:sz w:val="19"/>
                <w:szCs w:val="19"/>
              </w:rPr>
            </w:pPr>
            <w:r>
              <w:rPr>
                <w:spacing w:val="-3"/>
                <w:sz w:val="19"/>
                <w:szCs w:val="19"/>
              </w:rPr>
              <w:t>14</w:t>
            </w:r>
          </w:p>
        </w:tc>
        <w:tc>
          <w:tcPr>
            <w:tcW w:w="873" w:type="dxa"/>
            <w:vAlign w:val="top"/>
          </w:tcPr>
          <w:p w14:paraId="0BC5F3FE">
            <w:pPr>
              <w:pStyle w:val="6"/>
              <w:spacing w:before="33" w:line="215" w:lineRule="auto"/>
              <w:ind w:left="305"/>
              <w:rPr>
                <w:sz w:val="19"/>
                <w:szCs w:val="19"/>
              </w:rPr>
            </w:pPr>
            <w:r>
              <w:rPr>
                <w:spacing w:val="-2"/>
                <w:sz w:val="19"/>
                <w:szCs w:val="19"/>
              </w:rPr>
              <w:t>172</w:t>
            </w:r>
          </w:p>
        </w:tc>
        <w:tc>
          <w:tcPr>
            <w:tcW w:w="1111" w:type="dxa"/>
            <w:vAlign w:val="top"/>
          </w:tcPr>
          <w:p w14:paraId="54A62064">
            <w:pPr>
              <w:pStyle w:val="6"/>
              <w:spacing w:before="33" w:line="215" w:lineRule="auto"/>
              <w:ind w:left="375"/>
              <w:rPr>
                <w:sz w:val="19"/>
                <w:szCs w:val="19"/>
              </w:rPr>
            </w:pPr>
            <w:r>
              <w:rPr>
                <w:sz w:val="19"/>
                <w:szCs w:val="19"/>
              </w:rPr>
              <w:t>11.5</w:t>
            </w:r>
          </w:p>
        </w:tc>
        <w:tc>
          <w:tcPr>
            <w:tcW w:w="1286" w:type="dxa"/>
            <w:vAlign w:val="top"/>
          </w:tcPr>
          <w:p w14:paraId="722B0D84">
            <w:pPr>
              <w:pStyle w:val="6"/>
              <w:spacing w:before="33" w:line="215" w:lineRule="auto"/>
              <w:ind w:left="421"/>
              <w:rPr>
                <w:sz w:val="19"/>
                <w:szCs w:val="19"/>
              </w:rPr>
            </w:pPr>
            <w:r>
              <w:rPr>
                <w:spacing w:val="-7"/>
                <w:sz w:val="19"/>
                <w:szCs w:val="19"/>
              </w:rPr>
              <w:t>±</w:t>
            </w:r>
            <w:r>
              <w:rPr>
                <w:spacing w:val="-72"/>
                <w:sz w:val="19"/>
                <w:szCs w:val="19"/>
              </w:rPr>
              <w:t xml:space="preserve"> </w:t>
            </w:r>
            <w:r>
              <w:rPr>
                <w:spacing w:val="-7"/>
                <w:sz w:val="19"/>
                <w:szCs w:val="19"/>
              </w:rPr>
              <w:t>15%</w:t>
            </w:r>
          </w:p>
        </w:tc>
      </w:tr>
      <w:tr w14:paraId="59014A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3673" w:type="dxa"/>
            <w:vAlign w:val="top"/>
          </w:tcPr>
          <w:p w14:paraId="1F3FE64C">
            <w:pPr>
              <w:pStyle w:val="6"/>
              <w:spacing w:before="32" w:line="214" w:lineRule="auto"/>
              <w:ind w:left="652"/>
              <w:rPr>
                <w:sz w:val="19"/>
                <w:szCs w:val="19"/>
              </w:rPr>
            </w:pPr>
            <w:r>
              <w:rPr>
                <w:spacing w:val="8"/>
                <w:sz w:val="19"/>
                <w:szCs w:val="19"/>
              </w:rPr>
              <w:t>苏坑、坑仔口、下洋、湖洋</w:t>
            </w:r>
          </w:p>
        </w:tc>
        <w:tc>
          <w:tcPr>
            <w:tcW w:w="974" w:type="dxa"/>
            <w:vAlign w:val="top"/>
          </w:tcPr>
          <w:p w14:paraId="6F72EF20">
            <w:pPr>
              <w:pStyle w:val="6"/>
              <w:spacing w:before="32" w:line="214" w:lineRule="auto"/>
              <w:ind w:left="354"/>
              <w:rPr>
                <w:sz w:val="19"/>
                <w:szCs w:val="19"/>
              </w:rPr>
            </w:pPr>
            <w:r>
              <w:rPr>
                <w:spacing w:val="-2"/>
                <w:sz w:val="19"/>
                <w:szCs w:val="19"/>
              </w:rPr>
              <w:t>170</w:t>
            </w:r>
          </w:p>
        </w:tc>
        <w:tc>
          <w:tcPr>
            <w:tcW w:w="1089" w:type="dxa"/>
            <w:vAlign w:val="top"/>
          </w:tcPr>
          <w:p w14:paraId="7C8E3E74">
            <w:pPr>
              <w:pStyle w:val="6"/>
              <w:spacing w:before="32" w:line="214" w:lineRule="auto"/>
              <w:ind w:left="362"/>
              <w:rPr>
                <w:sz w:val="19"/>
                <w:szCs w:val="19"/>
              </w:rPr>
            </w:pPr>
            <w:r>
              <w:rPr>
                <w:sz w:val="19"/>
                <w:szCs w:val="19"/>
              </w:rPr>
              <w:t>11.3</w:t>
            </w:r>
          </w:p>
        </w:tc>
        <w:tc>
          <w:tcPr>
            <w:tcW w:w="873" w:type="dxa"/>
            <w:vAlign w:val="top"/>
          </w:tcPr>
          <w:p w14:paraId="2B99529A">
            <w:pPr>
              <w:pStyle w:val="6"/>
              <w:spacing w:before="32" w:line="214" w:lineRule="auto"/>
              <w:ind w:left="305"/>
              <w:rPr>
                <w:sz w:val="19"/>
                <w:szCs w:val="19"/>
              </w:rPr>
            </w:pPr>
            <w:r>
              <w:rPr>
                <w:spacing w:val="-2"/>
                <w:sz w:val="19"/>
                <w:szCs w:val="19"/>
              </w:rPr>
              <w:t>155</w:t>
            </w:r>
          </w:p>
        </w:tc>
        <w:tc>
          <w:tcPr>
            <w:tcW w:w="1111" w:type="dxa"/>
            <w:vAlign w:val="top"/>
          </w:tcPr>
          <w:p w14:paraId="1DF7DCBA">
            <w:pPr>
              <w:pStyle w:val="6"/>
              <w:spacing w:before="32" w:line="214" w:lineRule="auto"/>
              <w:ind w:left="375"/>
              <w:rPr>
                <w:sz w:val="19"/>
                <w:szCs w:val="19"/>
              </w:rPr>
            </w:pPr>
            <w:r>
              <w:rPr>
                <w:sz w:val="19"/>
                <w:szCs w:val="19"/>
              </w:rPr>
              <w:t>10.3</w:t>
            </w:r>
          </w:p>
        </w:tc>
        <w:tc>
          <w:tcPr>
            <w:tcW w:w="1286" w:type="dxa"/>
            <w:vAlign w:val="top"/>
          </w:tcPr>
          <w:p w14:paraId="1B4862AF">
            <w:pPr>
              <w:pStyle w:val="6"/>
              <w:spacing w:before="32" w:line="214" w:lineRule="auto"/>
              <w:ind w:left="421"/>
              <w:rPr>
                <w:sz w:val="19"/>
                <w:szCs w:val="19"/>
              </w:rPr>
            </w:pPr>
            <w:r>
              <w:rPr>
                <w:spacing w:val="-7"/>
                <w:sz w:val="19"/>
                <w:szCs w:val="19"/>
              </w:rPr>
              <w:t>±</w:t>
            </w:r>
            <w:r>
              <w:rPr>
                <w:spacing w:val="-72"/>
                <w:sz w:val="19"/>
                <w:szCs w:val="19"/>
              </w:rPr>
              <w:t xml:space="preserve"> </w:t>
            </w:r>
            <w:r>
              <w:rPr>
                <w:spacing w:val="-7"/>
                <w:sz w:val="19"/>
                <w:szCs w:val="19"/>
              </w:rPr>
              <w:t>15%</w:t>
            </w:r>
          </w:p>
        </w:tc>
      </w:tr>
      <w:tr w14:paraId="53AC70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3673" w:type="dxa"/>
            <w:vAlign w:val="top"/>
          </w:tcPr>
          <w:p w14:paraId="382DEF27">
            <w:pPr>
              <w:pStyle w:val="6"/>
              <w:spacing w:before="33" w:line="213" w:lineRule="auto"/>
              <w:ind w:left="147"/>
              <w:rPr>
                <w:sz w:val="19"/>
                <w:szCs w:val="19"/>
              </w:rPr>
            </w:pPr>
            <w:r>
              <w:rPr>
                <w:spacing w:val="9"/>
                <w:sz w:val="19"/>
                <w:szCs w:val="19"/>
              </w:rPr>
              <w:t>桂洋、吾峰、介福、一都、锦斗、玉斗</w:t>
            </w:r>
          </w:p>
        </w:tc>
        <w:tc>
          <w:tcPr>
            <w:tcW w:w="974" w:type="dxa"/>
            <w:vAlign w:val="top"/>
          </w:tcPr>
          <w:p w14:paraId="3D4DE59B">
            <w:pPr>
              <w:pStyle w:val="6"/>
              <w:spacing w:before="33" w:line="213" w:lineRule="auto"/>
              <w:ind w:left="354"/>
              <w:rPr>
                <w:sz w:val="19"/>
                <w:szCs w:val="19"/>
              </w:rPr>
            </w:pPr>
            <w:r>
              <w:rPr>
                <w:spacing w:val="-2"/>
                <w:sz w:val="19"/>
                <w:szCs w:val="19"/>
              </w:rPr>
              <w:t>170</w:t>
            </w:r>
          </w:p>
        </w:tc>
        <w:tc>
          <w:tcPr>
            <w:tcW w:w="1089" w:type="dxa"/>
            <w:vAlign w:val="top"/>
          </w:tcPr>
          <w:p w14:paraId="16637A00">
            <w:pPr>
              <w:pStyle w:val="6"/>
              <w:spacing w:before="33" w:line="213" w:lineRule="auto"/>
              <w:ind w:left="362"/>
              <w:rPr>
                <w:sz w:val="19"/>
                <w:szCs w:val="19"/>
              </w:rPr>
            </w:pPr>
            <w:r>
              <w:rPr>
                <w:sz w:val="19"/>
                <w:szCs w:val="19"/>
              </w:rPr>
              <w:t>11.3</w:t>
            </w:r>
          </w:p>
        </w:tc>
        <w:tc>
          <w:tcPr>
            <w:tcW w:w="873" w:type="dxa"/>
            <w:vAlign w:val="top"/>
          </w:tcPr>
          <w:p w14:paraId="394CEBAF">
            <w:pPr>
              <w:pStyle w:val="6"/>
              <w:spacing w:before="33" w:line="213" w:lineRule="auto"/>
              <w:ind w:left="305"/>
              <w:rPr>
                <w:sz w:val="19"/>
                <w:szCs w:val="19"/>
              </w:rPr>
            </w:pPr>
            <w:r>
              <w:rPr>
                <w:spacing w:val="-2"/>
                <w:sz w:val="19"/>
                <w:szCs w:val="19"/>
              </w:rPr>
              <w:t>155</w:t>
            </w:r>
          </w:p>
        </w:tc>
        <w:tc>
          <w:tcPr>
            <w:tcW w:w="1111" w:type="dxa"/>
            <w:vAlign w:val="top"/>
          </w:tcPr>
          <w:p w14:paraId="4B52F21B">
            <w:pPr>
              <w:pStyle w:val="6"/>
              <w:spacing w:before="33" w:line="213" w:lineRule="auto"/>
              <w:ind w:left="375"/>
              <w:rPr>
                <w:sz w:val="19"/>
                <w:szCs w:val="19"/>
              </w:rPr>
            </w:pPr>
            <w:r>
              <w:rPr>
                <w:sz w:val="19"/>
                <w:szCs w:val="19"/>
              </w:rPr>
              <w:t>10.3</w:t>
            </w:r>
          </w:p>
        </w:tc>
        <w:tc>
          <w:tcPr>
            <w:tcW w:w="1286" w:type="dxa"/>
            <w:vAlign w:val="top"/>
          </w:tcPr>
          <w:p w14:paraId="19BD207C">
            <w:pPr>
              <w:pStyle w:val="6"/>
              <w:spacing w:before="33" w:line="213" w:lineRule="auto"/>
              <w:ind w:left="421"/>
              <w:rPr>
                <w:sz w:val="19"/>
                <w:szCs w:val="19"/>
              </w:rPr>
            </w:pPr>
            <w:r>
              <w:rPr>
                <w:spacing w:val="-7"/>
                <w:sz w:val="19"/>
                <w:szCs w:val="19"/>
              </w:rPr>
              <w:t>±</w:t>
            </w:r>
            <w:r>
              <w:rPr>
                <w:spacing w:val="-72"/>
                <w:sz w:val="19"/>
                <w:szCs w:val="19"/>
              </w:rPr>
              <w:t xml:space="preserve"> </w:t>
            </w:r>
            <w:r>
              <w:rPr>
                <w:spacing w:val="-7"/>
                <w:sz w:val="19"/>
                <w:szCs w:val="19"/>
              </w:rPr>
              <w:t>15%</w:t>
            </w:r>
          </w:p>
        </w:tc>
      </w:tr>
      <w:tr w14:paraId="70EC5A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7" w:hRule="atLeast"/>
        </w:trPr>
        <w:tc>
          <w:tcPr>
            <w:tcW w:w="3673" w:type="dxa"/>
            <w:vAlign w:val="top"/>
          </w:tcPr>
          <w:p w14:paraId="6977157A">
            <w:pPr>
              <w:pStyle w:val="6"/>
              <w:spacing w:before="34" w:line="216" w:lineRule="auto"/>
              <w:ind w:left="746"/>
              <w:rPr>
                <w:sz w:val="19"/>
                <w:szCs w:val="19"/>
              </w:rPr>
            </w:pPr>
            <w:r>
              <w:rPr>
                <w:spacing w:val="8"/>
                <w:sz w:val="19"/>
                <w:szCs w:val="19"/>
              </w:rPr>
              <w:t>横口、呈祥、外山、仙夹</w:t>
            </w:r>
          </w:p>
        </w:tc>
        <w:tc>
          <w:tcPr>
            <w:tcW w:w="974" w:type="dxa"/>
            <w:vAlign w:val="top"/>
          </w:tcPr>
          <w:p w14:paraId="533C3840">
            <w:pPr>
              <w:pStyle w:val="6"/>
              <w:spacing w:before="34" w:line="216" w:lineRule="auto"/>
              <w:ind w:left="354"/>
              <w:rPr>
                <w:sz w:val="19"/>
                <w:szCs w:val="19"/>
              </w:rPr>
            </w:pPr>
            <w:r>
              <w:rPr>
                <w:spacing w:val="-2"/>
                <w:sz w:val="19"/>
                <w:szCs w:val="19"/>
              </w:rPr>
              <w:t>155</w:t>
            </w:r>
          </w:p>
        </w:tc>
        <w:tc>
          <w:tcPr>
            <w:tcW w:w="1089" w:type="dxa"/>
            <w:vAlign w:val="top"/>
          </w:tcPr>
          <w:p w14:paraId="5A276882">
            <w:pPr>
              <w:pStyle w:val="6"/>
              <w:spacing w:before="34" w:line="216" w:lineRule="auto"/>
              <w:ind w:left="362"/>
              <w:rPr>
                <w:sz w:val="19"/>
                <w:szCs w:val="19"/>
              </w:rPr>
            </w:pPr>
            <w:r>
              <w:rPr>
                <w:sz w:val="19"/>
                <w:szCs w:val="19"/>
              </w:rPr>
              <w:t>10.3</w:t>
            </w:r>
          </w:p>
        </w:tc>
        <w:tc>
          <w:tcPr>
            <w:tcW w:w="873" w:type="dxa"/>
            <w:vAlign w:val="top"/>
          </w:tcPr>
          <w:p w14:paraId="4E3FC5DF">
            <w:pPr>
              <w:pStyle w:val="6"/>
              <w:spacing w:before="132" w:line="124" w:lineRule="exact"/>
              <w:ind w:left="390"/>
              <w:rPr>
                <w:sz w:val="19"/>
                <w:szCs w:val="19"/>
              </w:rPr>
            </w:pPr>
            <w:r>
              <w:rPr>
                <w:position w:val="-3"/>
                <w:sz w:val="19"/>
                <w:szCs w:val="19"/>
              </w:rPr>
              <w:t>-</w:t>
            </w:r>
          </w:p>
        </w:tc>
        <w:tc>
          <w:tcPr>
            <w:tcW w:w="1111" w:type="dxa"/>
            <w:vAlign w:val="top"/>
          </w:tcPr>
          <w:p w14:paraId="773ED67E">
            <w:pPr>
              <w:pStyle w:val="6"/>
              <w:spacing w:before="132" w:line="124" w:lineRule="exact"/>
              <w:ind w:left="508"/>
              <w:rPr>
                <w:sz w:val="19"/>
                <w:szCs w:val="19"/>
              </w:rPr>
            </w:pPr>
            <w:r>
              <w:rPr>
                <w:position w:val="-3"/>
                <w:sz w:val="19"/>
                <w:szCs w:val="19"/>
              </w:rPr>
              <w:t>-</w:t>
            </w:r>
          </w:p>
        </w:tc>
        <w:tc>
          <w:tcPr>
            <w:tcW w:w="1286" w:type="dxa"/>
            <w:vAlign w:val="top"/>
          </w:tcPr>
          <w:p w14:paraId="1E3E4BA2">
            <w:pPr>
              <w:pStyle w:val="6"/>
              <w:spacing w:before="34" w:line="216" w:lineRule="auto"/>
              <w:ind w:left="421"/>
              <w:rPr>
                <w:sz w:val="19"/>
                <w:szCs w:val="19"/>
              </w:rPr>
            </w:pPr>
            <w:r>
              <w:rPr>
                <w:spacing w:val="-7"/>
                <w:sz w:val="19"/>
                <w:szCs w:val="19"/>
              </w:rPr>
              <w:t>±</w:t>
            </w:r>
            <w:r>
              <w:rPr>
                <w:spacing w:val="-72"/>
                <w:sz w:val="19"/>
                <w:szCs w:val="19"/>
              </w:rPr>
              <w:t xml:space="preserve"> </w:t>
            </w:r>
            <w:r>
              <w:rPr>
                <w:spacing w:val="-7"/>
                <w:sz w:val="19"/>
                <w:szCs w:val="19"/>
              </w:rPr>
              <w:t>15%</w:t>
            </w:r>
          </w:p>
        </w:tc>
      </w:tr>
    </w:tbl>
    <w:p w14:paraId="0B4ECFE2">
      <w:pPr>
        <w:pStyle w:val="2"/>
        <w:spacing w:before="30" w:line="219" w:lineRule="auto"/>
        <w:ind w:left="132"/>
        <w:rPr>
          <w:sz w:val="21"/>
          <w:szCs w:val="21"/>
        </w:rPr>
      </w:pPr>
      <w:r>
        <w:rPr>
          <w:spacing w:val="-9"/>
          <w:sz w:val="21"/>
          <w:szCs w:val="21"/>
        </w:rPr>
        <w:t>注：公用设施用地、绿地与开敞空间用地基准地价是指容积率为</w:t>
      </w:r>
      <w:r>
        <w:rPr>
          <w:spacing w:val="-30"/>
          <w:sz w:val="21"/>
          <w:szCs w:val="21"/>
        </w:rPr>
        <w:t xml:space="preserve"> </w:t>
      </w:r>
      <w:r>
        <w:rPr>
          <w:spacing w:val="-9"/>
          <w:sz w:val="21"/>
          <w:szCs w:val="21"/>
        </w:rPr>
        <w:t>1.0</w:t>
      </w:r>
      <w:r>
        <w:rPr>
          <w:spacing w:val="-30"/>
          <w:sz w:val="21"/>
          <w:szCs w:val="21"/>
        </w:rPr>
        <w:t xml:space="preserve"> </w:t>
      </w:r>
      <w:r>
        <w:rPr>
          <w:spacing w:val="-9"/>
          <w:sz w:val="21"/>
          <w:szCs w:val="21"/>
        </w:rPr>
        <w:t>时的平均地面地价。</w:t>
      </w:r>
    </w:p>
    <w:p w14:paraId="60774E04">
      <w:pPr>
        <w:spacing w:line="219" w:lineRule="auto"/>
        <w:rPr>
          <w:sz w:val="21"/>
          <w:szCs w:val="21"/>
        </w:rPr>
        <w:sectPr>
          <w:headerReference r:id="rId41" w:type="default"/>
          <w:footerReference r:id="rId42" w:type="default"/>
          <w:pgSz w:w="11907" w:h="16839"/>
          <w:pgMar w:top="1247" w:right="1308" w:bottom="1361" w:left="1586" w:header="842" w:footer="1158" w:gutter="0"/>
          <w:cols w:space="720" w:num="1"/>
        </w:sectPr>
      </w:pPr>
    </w:p>
    <w:p w14:paraId="704CEAFA">
      <w:pPr>
        <w:pStyle w:val="2"/>
        <w:spacing w:before="199" w:line="289" w:lineRule="auto"/>
        <w:ind w:left="45" w:right="17" w:hanging="3"/>
        <w:rPr>
          <w:sz w:val="21"/>
          <w:szCs w:val="21"/>
        </w:rPr>
      </w:pPr>
      <w:r>
        <w:rPr>
          <w:spacing w:val="-10"/>
          <w:sz w:val="21"/>
          <w:szCs w:val="21"/>
        </w:rPr>
        <w:t>特殊说明：属于水资源循环利用与节水、新能源发电运营维护、环境保</w:t>
      </w:r>
      <w:r>
        <w:rPr>
          <w:spacing w:val="-11"/>
          <w:sz w:val="21"/>
          <w:szCs w:val="21"/>
        </w:rPr>
        <w:t>护及污染治理中的排水、供电</w:t>
      </w:r>
      <w:r>
        <w:rPr>
          <w:spacing w:val="-8"/>
          <w:sz w:val="21"/>
          <w:szCs w:val="21"/>
        </w:rPr>
        <w:t>及污水、废物收集、贮存、利用、处理以及通信设施的项目用地，参照公用设施用地基准地价。</w:t>
      </w:r>
    </w:p>
    <w:p w14:paraId="4AF031FF">
      <w:pPr>
        <w:spacing w:line="289" w:lineRule="auto"/>
        <w:rPr>
          <w:sz w:val="21"/>
          <w:szCs w:val="21"/>
        </w:rPr>
        <w:sectPr>
          <w:headerReference r:id="rId43" w:type="default"/>
          <w:footerReference r:id="rId44" w:type="default"/>
          <w:pgSz w:w="11907" w:h="16839"/>
          <w:pgMar w:top="1247" w:right="1387" w:bottom="1361" w:left="1670" w:header="842" w:footer="1158" w:gutter="0"/>
          <w:cols w:space="720" w:num="1"/>
        </w:sectPr>
      </w:pPr>
    </w:p>
    <w:p w14:paraId="556C1A8D">
      <w:pPr>
        <w:spacing w:line="281" w:lineRule="auto"/>
        <w:rPr>
          <w:rFonts w:ascii="Arial"/>
          <w:sz w:val="21"/>
        </w:rPr>
      </w:pPr>
    </w:p>
    <w:p w14:paraId="3377CF67">
      <w:pPr>
        <w:pStyle w:val="2"/>
        <w:spacing w:before="101" w:line="224" w:lineRule="auto"/>
        <w:ind w:left="657"/>
        <w:outlineLvl w:val="0"/>
        <w:rPr>
          <w:sz w:val="31"/>
          <w:szCs w:val="31"/>
        </w:rPr>
      </w:pPr>
      <w:bookmarkStart w:id="11" w:name="bookmark11"/>
      <w:bookmarkEnd w:id="11"/>
      <w:r>
        <w:rPr>
          <w:b/>
          <w:bCs/>
          <w:spacing w:val="5"/>
          <w:sz w:val="31"/>
          <w:szCs w:val="31"/>
        </w:rPr>
        <w:t>五、基准地价系数修正法基本公式</w:t>
      </w:r>
    </w:p>
    <w:p w14:paraId="10C33E3D">
      <w:pPr>
        <w:pStyle w:val="2"/>
        <w:spacing w:before="222" w:line="218" w:lineRule="auto"/>
        <w:ind w:left="650"/>
        <w:outlineLvl w:val="1"/>
        <w:rPr>
          <w:sz w:val="30"/>
          <w:szCs w:val="30"/>
        </w:rPr>
      </w:pPr>
      <w:bookmarkStart w:id="12" w:name="bookmark12"/>
      <w:bookmarkEnd w:id="12"/>
      <w:r>
        <w:rPr>
          <w:b/>
          <w:bCs/>
          <w:spacing w:val="-6"/>
          <w:sz w:val="30"/>
          <w:szCs w:val="30"/>
        </w:rPr>
        <w:t>（一）路线价法基本公式</w:t>
      </w:r>
    </w:p>
    <w:p w14:paraId="1A07AD87">
      <w:pPr>
        <w:pStyle w:val="2"/>
        <w:spacing w:before="119" w:line="304" w:lineRule="auto"/>
        <w:ind w:left="634" w:right="1186" w:hanging="43"/>
      </w:pPr>
      <w:r>
        <w:rPr>
          <w:spacing w:val="-6"/>
        </w:rPr>
        <w:t>V=(V</w:t>
      </w:r>
      <w:r>
        <w:rPr>
          <w:spacing w:val="-6"/>
          <w:position w:val="-1"/>
          <w:sz w:val="13"/>
          <w:szCs w:val="13"/>
        </w:rPr>
        <w:t>0</w:t>
      </w:r>
      <w:r>
        <w:rPr>
          <w:spacing w:val="-11"/>
          <w:position w:val="-1"/>
          <w:sz w:val="13"/>
          <w:szCs w:val="13"/>
        </w:rPr>
        <w:t xml:space="preserve"> </w:t>
      </w:r>
      <w:r>
        <w:rPr>
          <w:spacing w:val="-6"/>
        </w:rPr>
        <w:t>×K</w:t>
      </w:r>
      <w:r>
        <w:rPr>
          <w:spacing w:val="-6"/>
          <w:position w:val="-1"/>
          <w:sz w:val="13"/>
          <w:szCs w:val="13"/>
        </w:rPr>
        <w:t>1</w:t>
      </w:r>
      <w:r>
        <w:rPr>
          <w:spacing w:val="-15"/>
          <w:position w:val="-1"/>
          <w:sz w:val="13"/>
          <w:szCs w:val="13"/>
        </w:rPr>
        <w:t xml:space="preserve"> </w:t>
      </w:r>
      <w:r>
        <w:rPr>
          <w:spacing w:val="-24"/>
        </w:rPr>
        <w:t>×K</w:t>
      </w:r>
      <w:r>
        <w:rPr>
          <w:spacing w:val="6"/>
          <w:position w:val="-1"/>
          <w:sz w:val="13"/>
          <w:szCs w:val="13"/>
        </w:rPr>
        <w:t>2</w:t>
      </w:r>
      <w:r>
        <w:rPr>
          <w:spacing w:val="-12"/>
          <w:position w:val="-1"/>
          <w:sz w:val="13"/>
          <w:szCs w:val="13"/>
        </w:rPr>
        <w:t xml:space="preserve"> </w:t>
      </w:r>
      <w:r>
        <w:rPr>
          <w:spacing w:val="-27"/>
        </w:rPr>
        <w:t>×K</w:t>
      </w:r>
      <w:r>
        <w:rPr>
          <w:spacing w:val="6"/>
          <w:position w:val="-1"/>
          <w:sz w:val="13"/>
          <w:szCs w:val="13"/>
        </w:rPr>
        <w:t>3</w:t>
      </w:r>
      <w:r>
        <w:rPr>
          <w:spacing w:val="-12"/>
          <w:position w:val="-1"/>
          <w:sz w:val="13"/>
          <w:szCs w:val="13"/>
        </w:rPr>
        <w:t xml:space="preserve"> </w:t>
      </w:r>
      <w:r>
        <w:rPr>
          <w:spacing w:val="-27"/>
        </w:rPr>
        <w:t>×K</w:t>
      </w:r>
      <w:r>
        <w:rPr>
          <w:spacing w:val="6"/>
          <w:position w:val="-1"/>
          <w:sz w:val="13"/>
          <w:szCs w:val="13"/>
        </w:rPr>
        <w:t>4</w:t>
      </w:r>
      <w:r>
        <w:rPr>
          <w:spacing w:val="-13"/>
          <w:position w:val="-1"/>
          <w:sz w:val="13"/>
          <w:szCs w:val="13"/>
        </w:rPr>
        <w:t xml:space="preserve"> </w:t>
      </w:r>
      <w:r>
        <w:rPr>
          <w:spacing w:val="-26"/>
        </w:rPr>
        <w:t>×K</w:t>
      </w:r>
      <w:r>
        <w:rPr>
          <w:spacing w:val="6"/>
          <w:position w:val="-1"/>
          <w:sz w:val="13"/>
          <w:szCs w:val="13"/>
        </w:rPr>
        <w:t>5</w:t>
      </w:r>
      <w:r>
        <w:rPr>
          <w:spacing w:val="-14"/>
          <w:position w:val="-1"/>
          <w:sz w:val="13"/>
          <w:szCs w:val="13"/>
        </w:rPr>
        <w:t xml:space="preserve"> </w:t>
      </w:r>
      <w:r>
        <w:rPr>
          <w:spacing w:val="-26"/>
        </w:rPr>
        <w:t>×K</w:t>
      </w:r>
      <w:r>
        <w:rPr>
          <w:spacing w:val="6"/>
          <w:position w:val="-1"/>
          <w:sz w:val="13"/>
          <w:szCs w:val="13"/>
        </w:rPr>
        <w:t>6</w:t>
      </w:r>
      <w:r>
        <w:rPr>
          <w:spacing w:val="-12"/>
          <w:position w:val="-1"/>
          <w:sz w:val="13"/>
          <w:szCs w:val="13"/>
        </w:rPr>
        <w:t xml:space="preserve"> </w:t>
      </w:r>
      <w:r>
        <w:rPr>
          <w:spacing w:val="-27"/>
        </w:rPr>
        <w:t>×K</w:t>
      </w:r>
      <w:r>
        <w:rPr>
          <w:spacing w:val="6"/>
          <w:position w:val="-1"/>
          <w:sz w:val="13"/>
          <w:szCs w:val="13"/>
        </w:rPr>
        <w:t>7</w:t>
      </w:r>
      <w:r>
        <w:rPr>
          <w:spacing w:val="-12"/>
          <w:position w:val="-1"/>
          <w:sz w:val="13"/>
          <w:szCs w:val="13"/>
        </w:rPr>
        <w:t xml:space="preserve"> </w:t>
      </w:r>
      <w:r>
        <w:rPr>
          <w:spacing w:val="-27"/>
        </w:rPr>
        <w:t>×K</w:t>
      </w:r>
      <w:r>
        <w:rPr>
          <w:spacing w:val="6"/>
          <w:position w:val="-1"/>
          <w:sz w:val="13"/>
          <w:szCs w:val="13"/>
        </w:rPr>
        <w:t>8</w:t>
      </w:r>
      <w:r>
        <w:rPr>
          <w:spacing w:val="-13"/>
          <w:position w:val="-1"/>
          <w:sz w:val="13"/>
          <w:szCs w:val="13"/>
        </w:rPr>
        <w:t xml:space="preserve"> </w:t>
      </w:r>
      <w:r>
        <w:rPr>
          <w:spacing w:val="-27"/>
        </w:rPr>
        <w:t>×K</w:t>
      </w:r>
      <w:r>
        <w:rPr>
          <w:spacing w:val="-8"/>
          <w:sz w:val="13"/>
          <w:szCs w:val="13"/>
        </w:rPr>
        <w:t>9</w:t>
      </w:r>
      <w:r>
        <w:rPr>
          <w:spacing w:val="-8"/>
        </w:rPr>
        <w:t>)×</w:t>
      </w:r>
      <w:r>
        <w:rPr>
          <w:spacing w:val="-83"/>
        </w:rPr>
        <w:t xml:space="preserve"> </w:t>
      </w:r>
      <w:r>
        <w:rPr>
          <w:spacing w:val="-8"/>
        </w:rPr>
        <w:t>(m×n)+P</w:t>
      </w:r>
      <w:r>
        <w:rPr>
          <w:spacing w:val="-8"/>
          <w:position w:val="-1"/>
          <w:sz w:val="13"/>
          <w:szCs w:val="13"/>
        </w:rPr>
        <w:t xml:space="preserve">8 </w:t>
      </w:r>
      <w:r>
        <w:rPr>
          <w:spacing w:val="-8"/>
        </w:rPr>
        <w:t>×S</w:t>
      </w:r>
      <w:r>
        <w:rPr>
          <w:spacing w:val="-13"/>
        </w:rPr>
        <w:t>以上公式中：</w:t>
      </w:r>
    </w:p>
    <w:p w14:paraId="214A4933">
      <w:pPr>
        <w:pStyle w:val="2"/>
        <w:spacing w:line="216" w:lineRule="auto"/>
        <w:ind w:left="591"/>
      </w:pPr>
      <w:r>
        <w:rPr>
          <w:spacing w:val="-3"/>
        </w:rPr>
        <w:t>V——待估宗地总地价；</w:t>
      </w:r>
    </w:p>
    <w:p w14:paraId="69CD0C23">
      <w:pPr>
        <w:pStyle w:val="2"/>
        <w:spacing w:before="129" w:line="218" w:lineRule="auto"/>
        <w:ind w:left="591"/>
      </w:pPr>
      <w:r>
        <w:t>V</w:t>
      </w:r>
      <w:r>
        <w:rPr>
          <w:position w:val="-1"/>
          <w:sz w:val="13"/>
          <w:szCs w:val="13"/>
        </w:rPr>
        <w:t>0</w:t>
      </w:r>
      <w:r>
        <w:t>——宗地路段相对应路线价；</w:t>
      </w:r>
    </w:p>
    <w:p w14:paraId="782A9267">
      <w:pPr>
        <w:pStyle w:val="2"/>
        <w:spacing w:before="130" w:line="219" w:lineRule="auto"/>
        <w:ind w:left="593"/>
      </w:pPr>
      <w:r>
        <w:t>K</w:t>
      </w:r>
      <w:r>
        <w:rPr>
          <w:position w:val="-1"/>
          <w:sz w:val="13"/>
          <w:szCs w:val="13"/>
        </w:rPr>
        <w:t>1</w:t>
      </w:r>
      <w:r>
        <w:t>——宗地临街深度修正系数；</w:t>
      </w:r>
    </w:p>
    <w:p w14:paraId="21A9138C">
      <w:pPr>
        <w:pStyle w:val="2"/>
        <w:spacing w:before="129" w:line="219" w:lineRule="auto"/>
        <w:ind w:left="593"/>
      </w:pPr>
      <w:r>
        <w:t>K</w:t>
      </w:r>
      <w:r>
        <w:rPr>
          <w:position w:val="-1"/>
          <w:sz w:val="13"/>
          <w:szCs w:val="13"/>
        </w:rPr>
        <w:t>2</w:t>
      </w:r>
      <w:r>
        <w:t>——宗地临街宽度修正系数；</w:t>
      </w:r>
    </w:p>
    <w:p w14:paraId="0A8391C4">
      <w:pPr>
        <w:pStyle w:val="2"/>
        <w:spacing w:before="126" w:line="219" w:lineRule="auto"/>
        <w:ind w:left="593"/>
      </w:pPr>
      <w:r>
        <w:t>K</w:t>
      </w:r>
      <w:r>
        <w:rPr>
          <w:position w:val="-1"/>
          <w:sz w:val="13"/>
          <w:szCs w:val="13"/>
        </w:rPr>
        <w:t>3</w:t>
      </w:r>
      <w:r>
        <w:t>——宗地临街状况修正系数；</w:t>
      </w:r>
    </w:p>
    <w:p w14:paraId="39EF1D31">
      <w:pPr>
        <w:pStyle w:val="2"/>
        <w:spacing w:before="129" w:line="219" w:lineRule="auto"/>
        <w:ind w:left="593"/>
      </w:pPr>
      <w:r>
        <w:rPr>
          <w:spacing w:val="-4"/>
        </w:rPr>
        <w:t>K</w:t>
      </w:r>
      <w:r>
        <w:rPr>
          <w:spacing w:val="-4"/>
          <w:position w:val="-1"/>
          <w:sz w:val="13"/>
          <w:szCs w:val="13"/>
        </w:rPr>
        <w:t>4</w:t>
      </w:r>
      <w:r>
        <w:rPr>
          <w:spacing w:val="-4"/>
        </w:rPr>
        <w:t>——宗地楼层修正系数；</w:t>
      </w:r>
    </w:p>
    <w:p w14:paraId="5264D6B4">
      <w:pPr>
        <w:pStyle w:val="2"/>
        <w:spacing w:before="129" w:line="219" w:lineRule="auto"/>
        <w:ind w:left="593"/>
      </w:pPr>
      <w:r>
        <w:t>K</w:t>
      </w:r>
      <w:r>
        <w:rPr>
          <w:position w:val="-1"/>
          <w:sz w:val="13"/>
          <w:szCs w:val="13"/>
        </w:rPr>
        <w:t>5</w:t>
      </w:r>
      <w:r>
        <w:t>——宗地使用年期修正系数；</w:t>
      </w:r>
    </w:p>
    <w:p w14:paraId="3549BDED">
      <w:pPr>
        <w:pStyle w:val="2"/>
        <w:spacing w:before="127" w:line="216" w:lineRule="auto"/>
        <w:ind w:left="593"/>
      </w:pPr>
      <w:r>
        <w:t>K</w:t>
      </w:r>
      <w:r>
        <w:rPr>
          <w:position w:val="-1"/>
          <w:sz w:val="13"/>
          <w:szCs w:val="13"/>
        </w:rPr>
        <w:t>6</w:t>
      </w:r>
      <w:r>
        <w:t>——宗地估价期日修正系数；</w:t>
      </w:r>
    </w:p>
    <w:p w14:paraId="117BBA7F">
      <w:pPr>
        <w:pStyle w:val="2"/>
        <w:spacing w:before="133" w:line="218" w:lineRule="auto"/>
        <w:ind w:left="593"/>
      </w:pPr>
      <w:r>
        <w:t>K</w:t>
      </w:r>
      <w:r>
        <w:rPr>
          <w:position w:val="-1"/>
          <w:sz w:val="13"/>
          <w:szCs w:val="13"/>
        </w:rPr>
        <w:t>7</w:t>
      </w:r>
      <w:r>
        <w:t>——宗地微观区位修正系数</w:t>
      </w:r>
    </w:p>
    <w:p w14:paraId="2AC289AE">
      <w:pPr>
        <w:pStyle w:val="2"/>
        <w:spacing w:before="130" w:line="218" w:lineRule="auto"/>
        <w:ind w:left="593"/>
      </w:pPr>
      <w:r>
        <w:rPr>
          <w:spacing w:val="-3"/>
        </w:rPr>
        <w:t>K</w:t>
      </w:r>
      <w:r>
        <w:rPr>
          <w:spacing w:val="-3"/>
          <w:position w:val="-1"/>
          <w:sz w:val="13"/>
          <w:szCs w:val="13"/>
        </w:rPr>
        <w:t>8</w:t>
      </w:r>
      <w:r>
        <w:rPr>
          <w:spacing w:val="-3"/>
        </w:rPr>
        <w:t>——宗地其他个别因素修正系数；</w:t>
      </w:r>
    </w:p>
    <w:p w14:paraId="09C37309">
      <w:pPr>
        <w:pStyle w:val="2"/>
        <w:spacing w:before="128" w:line="218" w:lineRule="auto"/>
        <w:ind w:left="593"/>
      </w:pPr>
      <w:r>
        <w:t>K</w:t>
      </w:r>
      <w:r>
        <w:rPr>
          <w:position w:val="-1"/>
          <w:sz w:val="13"/>
          <w:szCs w:val="13"/>
        </w:rPr>
        <w:t>9</w:t>
      </w:r>
      <w:r>
        <w:t>——宗地其他情况修正系数；</w:t>
      </w:r>
    </w:p>
    <w:p w14:paraId="5731C020">
      <w:pPr>
        <w:pStyle w:val="2"/>
        <w:spacing w:before="129" w:line="219" w:lineRule="auto"/>
        <w:ind w:left="593"/>
      </w:pPr>
      <w:r>
        <w:rPr>
          <w:spacing w:val="-4"/>
        </w:rPr>
        <w:t>P</w:t>
      </w:r>
      <w:r>
        <w:rPr>
          <w:spacing w:val="-4"/>
          <w:position w:val="-1"/>
          <w:sz w:val="13"/>
          <w:szCs w:val="13"/>
        </w:rPr>
        <w:t>8</w:t>
      </w:r>
      <w:r>
        <w:rPr>
          <w:spacing w:val="-4"/>
        </w:rPr>
        <w:t>——宗地开发程度修正值；</w:t>
      </w:r>
    </w:p>
    <w:p w14:paraId="75F28248">
      <w:pPr>
        <w:pStyle w:val="2"/>
        <w:spacing w:before="129" w:line="219" w:lineRule="auto"/>
        <w:ind w:left="590"/>
      </w:pPr>
      <w:r>
        <w:t>m——宗地地块深度；</w:t>
      </w:r>
    </w:p>
    <w:p w14:paraId="123C62D1">
      <w:pPr>
        <w:pStyle w:val="2"/>
        <w:spacing w:before="127" w:line="219" w:lineRule="auto"/>
        <w:ind w:left="595"/>
      </w:pPr>
      <w:r>
        <w:rPr>
          <w:spacing w:val="-1"/>
        </w:rPr>
        <w:t>n——宗地地块宽度；</w:t>
      </w:r>
    </w:p>
    <w:p w14:paraId="50495044">
      <w:pPr>
        <w:pStyle w:val="2"/>
        <w:spacing w:before="129" w:line="219" w:lineRule="auto"/>
        <w:ind w:left="598"/>
      </w:pPr>
      <w:r>
        <w:rPr>
          <w:spacing w:val="-4"/>
        </w:rPr>
        <w:t>S——宗地面积。</w:t>
      </w:r>
    </w:p>
    <w:p w14:paraId="560EE602">
      <w:pPr>
        <w:pStyle w:val="2"/>
        <w:spacing w:before="188" w:line="217" w:lineRule="auto"/>
        <w:ind w:left="468"/>
        <w:rPr>
          <w:sz w:val="21"/>
          <w:szCs w:val="21"/>
        </w:rPr>
      </w:pPr>
      <w:r>
        <w:rPr>
          <w:spacing w:val="-1"/>
          <w:sz w:val="21"/>
          <w:szCs w:val="21"/>
        </w:rPr>
        <w:t>注：若宗地临两条或两条以上路线价路段，取路线价较高的路段作为主街。</w:t>
      </w:r>
    </w:p>
    <w:p w14:paraId="7E2E1CF3">
      <w:pPr>
        <w:pStyle w:val="2"/>
        <w:spacing w:before="136" w:line="218" w:lineRule="auto"/>
        <w:ind w:left="650"/>
        <w:outlineLvl w:val="1"/>
        <w:rPr>
          <w:sz w:val="30"/>
          <w:szCs w:val="30"/>
        </w:rPr>
      </w:pPr>
      <w:bookmarkStart w:id="13" w:name="bookmark13"/>
      <w:bookmarkEnd w:id="13"/>
      <w:r>
        <w:rPr>
          <w:b/>
          <w:bCs/>
          <w:spacing w:val="-7"/>
          <w:sz w:val="30"/>
          <w:szCs w:val="30"/>
        </w:rPr>
        <w:t>（二）</w:t>
      </w:r>
      <w:r>
        <w:rPr>
          <w:spacing w:val="-78"/>
          <w:sz w:val="30"/>
          <w:szCs w:val="30"/>
        </w:rPr>
        <w:t xml:space="preserve"> </w:t>
      </w:r>
      <w:r>
        <w:rPr>
          <w:b/>
          <w:bCs/>
          <w:spacing w:val="-7"/>
          <w:sz w:val="30"/>
          <w:szCs w:val="30"/>
        </w:rPr>
        <w:t>级别价基准地价系数修正法基本公式</w:t>
      </w:r>
    </w:p>
    <w:p w14:paraId="0D5D790F">
      <w:pPr>
        <w:pStyle w:val="2"/>
        <w:spacing w:before="157" w:line="313" w:lineRule="auto"/>
        <w:ind w:left="52" w:right="28" w:firstLine="565"/>
      </w:pPr>
      <w:r>
        <w:rPr>
          <w:spacing w:val="-2"/>
        </w:rPr>
        <w:t>1、商业服务业用地、居住用地、交通运输用地基准地价系数修正法</w:t>
      </w:r>
      <w:r>
        <w:rPr>
          <w:spacing w:val="-19"/>
        </w:rPr>
        <w:t>公式：</w:t>
      </w:r>
    </w:p>
    <w:p w14:paraId="6EA054AD">
      <w:pPr>
        <w:spacing w:before="38" w:line="754" w:lineRule="exact"/>
        <w:ind w:left="643"/>
      </w:pPr>
      <w:r>
        <w:rPr>
          <w:position w:val="-15"/>
        </w:rPr>
        <w:drawing>
          <wp:inline distT="0" distB="0" distL="0" distR="0">
            <wp:extent cx="3903980" cy="478790"/>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174"/>
                    <a:stretch>
                      <a:fillRect/>
                    </a:stretch>
                  </pic:blipFill>
                  <pic:spPr>
                    <a:xfrm>
                      <a:off x="0" y="0"/>
                      <a:ext cx="3904487" cy="478928"/>
                    </a:xfrm>
                    <a:prstGeom prst="rect">
                      <a:avLst/>
                    </a:prstGeom>
                  </pic:spPr>
                </pic:pic>
              </a:graphicData>
            </a:graphic>
          </wp:inline>
        </w:drawing>
      </w:r>
    </w:p>
    <w:p w14:paraId="08D82EB3">
      <w:pPr>
        <w:pStyle w:val="2"/>
        <w:spacing w:before="169" w:line="216" w:lineRule="auto"/>
        <w:ind w:left="613"/>
      </w:pPr>
      <w:r>
        <w:rPr>
          <w:spacing w:val="-2"/>
        </w:rPr>
        <w:t>式中：V——待估宗地总地价；</w:t>
      </w:r>
    </w:p>
    <w:p w14:paraId="51DDA5CE">
      <w:pPr>
        <w:pStyle w:val="2"/>
        <w:spacing w:before="145" w:line="218" w:lineRule="auto"/>
        <w:ind w:left="591"/>
      </w:pPr>
      <w:r>
        <w:t>V</w:t>
      </w:r>
      <w:r>
        <w:rPr>
          <w:position w:val="-1"/>
          <w:sz w:val="13"/>
          <w:szCs w:val="13"/>
        </w:rPr>
        <w:t>0</w:t>
      </w:r>
      <w:r>
        <w:t>——宗地相应基准地价楼面价；</w:t>
      </w:r>
    </w:p>
    <w:p w14:paraId="105E6C99">
      <w:pPr>
        <w:pStyle w:val="2"/>
        <w:spacing w:before="142" w:line="219" w:lineRule="auto"/>
        <w:ind w:left="595"/>
      </w:pPr>
      <w:r>
        <w:rPr>
          <w:spacing w:val="-1"/>
        </w:rPr>
        <w:t>k</w:t>
      </w:r>
      <w:r>
        <w:rPr>
          <w:spacing w:val="-1"/>
          <w:position w:val="-1"/>
          <w:sz w:val="13"/>
          <w:szCs w:val="13"/>
        </w:rPr>
        <w:t>i</w:t>
      </w:r>
      <w:r>
        <w:rPr>
          <w:spacing w:val="-1"/>
        </w:rPr>
        <w:t>——宗地区域因素及个别因素修正系数；</w:t>
      </w:r>
    </w:p>
    <w:p w14:paraId="3F2E3EDA">
      <w:pPr>
        <w:pStyle w:val="2"/>
        <w:spacing w:before="139" w:line="216" w:lineRule="auto"/>
        <w:ind w:left="593"/>
      </w:pPr>
      <w:r>
        <w:t>K</w:t>
      </w:r>
      <w:r>
        <w:rPr>
          <w:position w:val="-1"/>
          <w:sz w:val="13"/>
          <w:szCs w:val="13"/>
        </w:rPr>
        <w:t>a</w:t>
      </w:r>
      <w:r>
        <w:t>——宗地估价期日修正系数；</w:t>
      </w:r>
    </w:p>
    <w:p w14:paraId="6F036A32">
      <w:pPr>
        <w:spacing w:line="216" w:lineRule="auto"/>
        <w:sectPr>
          <w:footerReference r:id="rId45" w:type="default"/>
          <w:pgSz w:w="11907" w:h="16839"/>
          <w:pgMar w:top="1247" w:right="1387" w:bottom="1361" w:left="1670" w:header="842" w:footer="1160" w:gutter="0"/>
          <w:cols w:space="720" w:num="1"/>
        </w:sectPr>
      </w:pPr>
    </w:p>
    <w:p w14:paraId="7726E06D">
      <w:pPr>
        <w:pStyle w:val="2"/>
        <w:spacing w:before="210" w:line="219" w:lineRule="auto"/>
        <w:ind w:left="593"/>
      </w:pPr>
      <w:r>
        <w:t>K</w:t>
      </w:r>
      <w:r>
        <w:rPr>
          <w:position w:val="-1"/>
          <w:sz w:val="13"/>
          <w:szCs w:val="13"/>
        </w:rPr>
        <w:t>b</w:t>
      </w:r>
      <w:r>
        <w:t>——宗地使用年期修正系数；</w:t>
      </w:r>
    </w:p>
    <w:p w14:paraId="17D25606">
      <w:pPr>
        <w:pStyle w:val="2"/>
        <w:spacing w:before="141" w:line="219" w:lineRule="auto"/>
        <w:ind w:left="593"/>
      </w:pPr>
      <w:r>
        <w:t>K</w:t>
      </w:r>
      <w:r>
        <w:rPr>
          <w:position w:val="-1"/>
          <w:sz w:val="13"/>
          <w:szCs w:val="13"/>
        </w:rPr>
        <w:t>c</w:t>
      </w:r>
      <w:r>
        <w:t>——宗地容积率修正系数；</w:t>
      </w:r>
    </w:p>
    <w:p w14:paraId="4FCE12C7">
      <w:pPr>
        <w:pStyle w:val="2"/>
        <w:spacing w:before="141" w:line="218" w:lineRule="auto"/>
        <w:ind w:left="593"/>
      </w:pPr>
      <w:r>
        <w:t>K</w:t>
      </w:r>
      <w:r>
        <w:rPr>
          <w:position w:val="-1"/>
          <w:sz w:val="13"/>
          <w:szCs w:val="13"/>
        </w:rPr>
        <w:t>d</w:t>
      </w:r>
      <w:r>
        <w:t>——宗地其他情况修正系数；</w:t>
      </w:r>
    </w:p>
    <w:p w14:paraId="772F0509">
      <w:pPr>
        <w:pStyle w:val="2"/>
        <w:spacing w:before="139" w:line="219" w:lineRule="auto"/>
        <w:ind w:left="593"/>
      </w:pPr>
      <w:r>
        <w:t>K</w:t>
      </w:r>
      <w:r>
        <w:rPr>
          <w:position w:val="-1"/>
          <w:sz w:val="13"/>
          <w:szCs w:val="13"/>
        </w:rPr>
        <w:t>e</w:t>
      </w:r>
      <w:r>
        <w:t>——宗地开发程度修正值；</w:t>
      </w:r>
    </w:p>
    <w:p w14:paraId="5F2E34B0">
      <w:pPr>
        <w:pStyle w:val="2"/>
        <w:spacing w:before="140" w:line="219" w:lineRule="auto"/>
        <w:ind w:left="598"/>
      </w:pPr>
      <w:r>
        <w:rPr>
          <w:spacing w:val="-1"/>
        </w:rPr>
        <w:t>S</w:t>
      </w:r>
      <w:r>
        <w:rPr>
          <w:spacing w:val="-1"/>
          <w:position w:val="-1"/>
          <w:sz w:val="13"/>
          <w:szCs w:val="13"/>
        </w:rPr>
        <w:t>0</w:t>
      </w:r>
      <w:r>
        <w:rPr>
          <w:spacing w:val="-1"/>
        </w:rPr>
        <w:t>——宗地建筑面积；</w:t>
      </w:r>
    </w:p>
    <w:p w14:paraId="6E8E4D50">
      <w:pPr>
        <w:pStyle w:val="2"/>
        <w:spacing w:before="141" w:line="219" w:lineRule="auto"/>
        <w:ind w:left="598"/>
      </w:pPr>
      <w:r>
        <w:rPr>
          <w:spacing w:val="-4"/>
        </w:rPr>
        <w:t>S——宗地面积。</w:t>
      </w:r>
    </w:p>
    <w:p w14:paraId="5FC2A99D">
      <w:pPr>
        <w:pStyle w:val="2"/>
        <w:spacing w:before="141" w:line="311" w:lineRule="auto"/>
        <w:ind w:left="50" w:right="103" w:firstLine="563"/>
      </w:pPr>
      <w:r>
        <w:rPr>
          <w:spacing w:val="2"/>
        </w:rPr>
        <w:t>注：在确定宗地的级别基准地价时，若级别界线穿过宗地，宗地基</w:t>
      </w:r>
      <w:r>
        <w:rPr>
          <w:spacing w:val="-2"/>
        </w:rPr>
        <w:t>准地价采用高级别的级别基准地价。</w:t>
      </w:r>
    </w:p>
    <w:p w14:paraId="255F317A">
      <w:pPr>
        <w:pStyle w:val="2"/>
        <w:spacing w:before="119" w:line="313" w:lineRule="auto"/>
        <w:ind w:left="51" w:firstLine="549"/>
      </w:pPr>
      <w:r>
        <w:rPr>
          <w:spacing w:val="-7"/>
        </w:rPr>
        <w:t>2、工矿用地、公共管理与公共服务用地、仓储</w:t>
      </w:r>
      <w:r>
        <w:rPr>
          <w:spacing w:val="-8"/>
        </w:rPr>
        <w:t>用地、公用设施用地、</w:t>
      </w:r>
      <w:r>
        <w:rPr>
          <w:spacing w:val="-2"/>
        </w:rPr>
        <w:t>绿地与开敞空间用地基准地价系数修正法公式：</w:t>
      </w:r>
    </w:p>
    <w:p w14:paraId="7974524E">
      <w:pPr>
        <w:spacing w:before="36" w:line="756" w:lineRule="exact"/>
        <w:ind w:left="643"/>
      </w:pPr>
      <w:r>
        <w:rPr>
          <w:position w:val="-15"/>
        </w:rPr>
        <w:drawing>
          <wp:inline distT="0" distB="0" distL="0" distR="0">
            <wp:extent cx="3212465" cy="479425"/>
            <wp:effectExtent l="0" t="0" r="0" b="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75"/>
                    <a:stretch>
                      <a:fillRect/>
                    </a:stretch>
                  </pic:blipFill>
                  <pic:spPr>
                    <a:xfrm>
                      <a:off x="0" y="0"/>
                      <a:ext cx="3212524" cy="479491"/>
                    </a:xfrm>
                    <a:prstGeom prst="rect">
                      <a:avLst/>
                    </a:prstGeom>
                  </pic:spPr>
                </pic:pic>
              </a:graphicData>
            </a:graphic>
          </wp:inline>
        </w:drawing>
      </w:r>
    </w:p>
    <w:p w14:paraId="6334522D">
      <w:pPr>
        <w:pStyle w:val="2"/>
        <w:spacing w:before="170" w:line="216" w:lineRule="auto"/>
        <w:ind w:left="613"/>
      </w:pPr>
      <w:r>
        <w:rPr>
          <w:spacing w:val="-2"/>
        </w:rPr>
        <w:t>式中：V——待估宗地总地价；</w:t>
      </w:r>
    </w:p>
    <w:p w14:paraId="7B6F882A">
      <w:pPr>
        <w:pStyle w:val="2"/>
        <w:spacing w:before="142" w:line="218" w:lineRule="auto"/>
        <w:ind w:left="591"/>
      </w:pPr>
      <w:r>
        <w:t>V</w:t>
      </w:r>
      <w:r>
        <w:rPr>
          <w:position w:val="-1"/>
          <w:sz w:val="13"/>
          <w:szCs w:val="13"/>
        </w:rPr>
        <w:t>0</w:t>
      </w:r>
      <w:r>
        <w:t>——宗地相应基准地价地面价；</w:t>
      </w:r>
    </w:p>
    <w:p w14:paraId="391BDC93">
      <w:pPr>
        <w:pStyle w:val="2"/>
        <w:spacing w:before="141" w:line="219" w:lineRule="auto"/>
        <w:ind w:left="595"/>
      </w:pPr>
      <w:r>
        <w:rPr>
          <w:spacing w:val="-1"/>
        </w:rPr>
        <w:t>k</w:t>
      </w:r>
      <w:r>
        <w:rPr>
          <w:spacing w:val="-1"/>
          <w:position w:val="-1"/>
          <w:sz w:val="13"/>
          <w:szCs w:val="13"/>
        </w:rPr>
        <w:t>i</w:t>
      </w:r>
      <w:r>
        <w:rPr>
          <w:spacing w:val="-1"/>
        </w:rPr>
        <w:t>——宗地区域因素及个别因素修正系数；</w:t>
      </w:r>
    </w:p>
    <w:p w14:paraId="79A5629D">
      <w:pPr>
        <w:pStyle w:val="2"/>
        <w:spacing w:before="142" w:line="216" w:lineRule="auto"/>
        <w:ind w:left="593"/>
      </w:pPr>
      <w:r>
        <w:t>K</w:t>
      </w:r>
      <w:r>
        <w:rPr>
          <w:position w:val="-1"/>
          <w:sz w:val="13"/>
          <w:szCs w:val="13"/>
        </w:rPr>
        <w:t>a</w:t>
      </w:r>
      <w:r>
        <w:t>——宗地估价期日修正系数；</w:t>
      </w:r>
    </w:p>
    <w:p w14:paraId="32F0D019">
      <w:pPr>
        <w:pStyle w:val="2"/>
        <w:spacing w:before="145" w:line="219" w:lineRule="auto"/>
        <w:ind w:left="593"/>
      </w:pPr>
      <w:r>
        <w:t>K</w:t>
      </w:r>
      <w:r>
        <w:rPr>
          <w:position w:val="-1"/>
          <w:sz w:val="13"/>
          <w:szCs w:val="13"/>
        </w:rPr>
        <w:t>b</w:t>
      </w:r>
      <w:r>
        <w:t>——宗地使用年期修正系数；</w:t>
      </w:r>
    </w:p>
    <w:p w14:paraId="5C6801E1">
      <w:pPr>
        <w:pStyle w:val="2"/>
        <w:spacing w:before="138" w:line="218" w:lineRule="auto"/>
        <w:ind w:left="593"/>
      </w:pPr>
      <w:r>
        <w:t>K</w:t>
      </w:r>
      <w:r>
        <w:rPr>
          <w:position w:val="-1"/>
          <w:sz w:val="13"/>
          <w:szCs w:val="13"/>
        </w:rPr>
        <w:t>d</w:t>
      </w:r>
      <w:r>
        <w:t>——宗地其他情况修正系数；</w:t>
      </w:r>
    </w:p>
    <w:p w14:paraId="6E1E8217">
      <w:pPr>
        <w:pStyle w:val="2"/>
        <w:spacing w:before="142" w:line="219" w:lineRule="auto"/>
        <w:ind w:left="593"/>
      </w:pPr>
      <w:r>
        <w:t>K</w:t>
      </w:r>
      <w:r>
        <w:rPr>
          <w:position w:val="-1"/>
          <w:sz w:val="13"/>
          <w:szCs w:val="13"/>
        </w:rPr>
        <w:t>e</w:t>
      </w:r>
      <w:r>
        <w:t>——宗地开发程度修正值；</w:t>
      </w:r>
    </w:p>
    <w:p w14:paraId="59F1F03F">
      <w:pPr>
        <w:pStyle w:val="2"/>
        <w:spacing w:before="142" w:line="219" w:lineRule="auto"/>
        <w:ind w:left="598"/>
      </w:pPr>
      <w:r>
        <w:rPr>
          <w:spacing w:val="-4"/>
        </w:rPr>
        <w:t>S——宗地面积。</w:t>
      </w:r>
    </w:p>
    <w:p w14:paraId="18125487">
      <w:pPr>
        <w:pStyle w:val="2"/>
        <w:spacing w:before="138" w:line="313" w:lineRule="auto"/>
        <w:ind w:left="50" w:right="103" w:firstLine="563"/>
      </w:pPr>
      <w:r>
        <w:rPr>
          <w:spacing w:val="2"/>
        </w:rPr>
        <w:t>注：在确定宗地的级别基准地价时，若级别界线穿过宗地，宗地基</w:t>
      </w:r>
      <w:r>
        <w:rPr>
          <w:spacing w:val="-2"/>
        </w:rPr>
        <w:t>准地价采用高级别的级别基准地价。</w:t>
      </w:r>
    </w:p>
    <w:p w14:paraId="48499BAB">
      <w:pPr>
        <w:pStyle w:val="2"/>
        <w:spacing w:before="63" w:line="218" w:lineRule="auto"/>
        <w:ind w:left="650"/>
        <w:outlineLvl w:val="1"/>
        <w:rPr>
          <w:sz w:val="30"/>
          <w:szCs w:val="30"/>
        </w:rPr>
      </w:pPr>
      <w:bookmarkStart w:id="14" w:name="bookmark14"/>
      <w:bookmarkEnd w:id="14"/>
      <w:r>
        <w:rPr>
          <w:b/>
          <w:bCs/>
          <w:spacing w:val="-7"/>
          <w:sz w:val="30"/>
          <w:szCs w:val="30"/>
        </w:rPr>
        <w:t>（三）</w:t>
      </w:r>
      <w:r>
        <w:rPr>
          <w:spacing w:val="-70"/>
          <w:sz w:val="30"/>
          <w:szCs w:val="30"/>
        </w:rPr>
        <w:t xml:space="preserve"> </w:t>
      </w:r>
      <w:r>
        <w:rPr>
          <w:b/>
          <w:bCs/>
          <w:spacing w:val="-7"/>
          <w:sz w:val="30"/>
          <w:szCs w:val="30"/>
        </w:rPr>
        <w:t>地下空间基准地价系数修正法基本公式</w:t>
      </w:r>
    </w:p>
    <w:p w14:paraId="112FDA6F">
      <w:pPr>
        <w:spacing w:before="79" w:line="753" w:lineRule="exact"/>
        <w:ind w:left="564"/>
      </w:pPr>
      <w:r>
        <w:rPr>
          <w:position w:val="-15"/>
        </w:rPr>
        <w:drawing>
          <wp:inline distT="0" distB="0" distL="0" distR="0">
            <wp:extent cx="3799840" cy="478155"/>
            <wp:effectExtent l="0" t="0" r="0" b="0"/>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176"/>
                    <a:stretch>
                      <a:fillRect/>
                    </a:stretch>
                  </pic:blipFill>
                  <pic:spPr>
                    <a:xfrm>
                      <a:off x="0" y="0"/>
                      <a:ext cx="3800084" cy="478289"/>
                    </a:xfrm>
                    <a:prstGeom prst="rect">
                      <a:avLst/>
                    </a:prstGeom>
                  </pic:spPr>
                </pic:pic>
              </a:graphicData>
            </a:graphic>
          </wp:inline>
        </w:drawing>
      </w:r>
    </w:p>
    <w:p w14:paraId="287BF249">
      <w:pPr>
        <w:pStyle w:val="2"/>
        <w:spacing w:before="183" w:line="216" w:lineRule="auto"/>
        <w:ind w:left="613"/>
      </w:pPr>
      <w:r>
        <w:rPr>
          <w:spacing w:val="-2"/>
        </w:rPr>
        <w:t>式中：V——待估宗地地下空间权地价；</w:t>
      </w:r>
    </w:p>
    <w:p w14:paraId="68FCAD16">
      <w:pPr>
        <w:pStyle w:val="2"/>
        <w:spacing w:before="144" w:line="219" w:lineRule="auto"/>
        <w:ind w:left="1431"/>
      </w:pPr>
      <w:r>
        <w:t>V</w:t>
      </w:r>
      <w:r>
        <w:rPr>
          <w:position w:val="-1"/>
          <w:sz w:val="13"/>
          <w:szCs w:val="13"/>
        </w:rPr>
        <w:t>0</w:t>
      </w:r>
      <w:r>
        <w:t>——所参照地表基准地价楼面价；</w:t>
      </w:r>
    </w:p>
    <w:p w14:paraId="2D017F20">
      <w:pPr>
        <w:pStyle w:val="2"/>
        <w:spacing w:before="141" w:line="219" w:lineRule="auto"/>
        <w:ind w:left="1435"/>
      </w:pPr>
      <w:r>
        <w:rPr>
          <w:spacing w:val="-1"/>
        </w:rPr>
        <w:t>k</w:t>
      </w:r>
      <w:r>
        <w:rPr>
          <w:spacing w:val="-1"/>
          <w:position w:val="-1"/>
          <w:sz w:val="13"/>
          <w:szCs w:val="13"/>
        </w:rPr>
        <w:t>i</w:t>
      </w:r>
      <w:r>
        <w:rPr>
          <w:spacing w:val="-1"/>
        </w:rPr>
        <w:t>——宗地区域因素及个别因素修正系数；</w:t>
      </w:r>
    </w:p>
    <w:p w14:paraId="5C46FF2C">
      <w:pPr>
        <w:pStyle w:val="2"/>
        <w:spacing w:before="141" w:line="216" w:lineRule="auto"/>
        <w:ind w:left="1433"/>
      </w:pPr>
      <w:r>
        <w:t>K</w:t>
      </w:r>
      <w:r>
        <w:rPr>
          <w:position w:val="-1"/>
          <w:sz w:val="13"/>
          <w:szCs w:val="13"/>
        </w:rPr>
        <w:t>a</w:t>
      </w:r>
      <w:r>
        <w:t>——宗地估价期日修正系数；</w:t>
      </w:r>
    </w:p>
    <w:p w14:paraId="173F6F15">
      <w:pPr>
        <w:spacing w:line="216" w:lineRule="auto"/>
        <w:sectPr>
          <w:headerReference r:id="rId46" w:type="default"/>
          <w:footerReference r:id="rId47" w:type="default"/>
          <w:pgSz w:w="11907" w:h="16839"/>
          <w:pgMar w:top="1247" w:right="1320" w:bottom="1361" w:left="1670" w:header="842" w:footer="1158" w:gutter="0"/>
          <w:cols w:space="720" w:num="1"/>
        </w:sectPr>
      </w:pPr>
    </w:p>
    <w:p w14:paraId="5AD8EED7">
      <w:pPr>
        <w:pStyle w:val="2"/>
        <w:spacing w:before="210" w:line="312" w:lineRule="auto"/>
        <w:ind w:left="1433" w:right="3628"/>
      </w:pPr>
      <w:r>
        <w:rPr>
          <w:spacing w:val="-4"/>
        </w:rPr>
        <w:t>K</w:t>
      </w:r>
      <w:r>
        <w:rPr>
          <w:spacing w:val="-4"/>
          <w:position w:val="-1"/>
          <w:sz w:val="13"/>
          <w:szCs w:val="13"/>
        </w:rPr>
        <w:t>b</w:t>
      </w:r>
      <w:r>
        <w:rPr>
          <w:spacing w:val="-4"/>
        </w:rPr>
        <w:t>——宗地使用年期修正系数；</w:t>
      </w:r>
      <w:r>
        <w:t xml:space="preserve"> K</w:t>
      </w:r>
      <w:r>
        <w:rPr>
          <w:position w:val="-1"/>
          <w:sz w:val="13"/>
          <w:szCs w:val="13"/>
        </w:rPr>
        <w:t>e</w:t>
      </w:r>
      <w:r>
        <w:t>——宗地开发程度修正值；</w:t>
      </w:r>
    </w:p>
    <w:p w14:paraId="166B14E6">
      <w:pPr>
        <w:pStyle w:val="2"/>
        <w:spacing w:before="1" w:line="217" w:lineRule="auto"/>
        <w:ind w:left="1433"/>
      </w:pPr>
      <w:r>
        <w:t>K</w:t>
      </w:r>
      <w:r>
        <w:rPr>
          <w:position w:val="-1"/>
          <w:sz w:val="13"/>
          <w:szCs w:val="13"/>
        </w:rPr>
        <w:t>j</w:t>
      </w:r>
      <w:r>
        <w:t>——相应楼层修正系数；</w:t>
      </w:r>
    </w:p>
    <w:p w14:paraId="6B6FE697">
      <w:pPr>
        <w:pStyle w:val="2"/>
        <w:spacing w:before="139" w:line="312" w:lineRule="auto"/>
        <w:ind w:left="1435" w:right="3067" w:firstLine="3"/>
      </w:pPr>
      <w:r>
        <w:rPr>
          <w:spacing w:val="-4"/>
        </w:rPr>
        <w:t>S</w:t>
      </w:r>
      <w:r>
        <w:rPr>
          <w:spacing w:val="-4"/>
          <w:position w:val="-1"/>
          <w:sz w:val="13"/>
          <w:szCs w:val="13"/>
        </w:rPr>
        <w:t>j</w:t>
      </w:r>
      <w:r>
        <w:rPr>
          <w:spacing w:val="-4"/>
        </w:rPr>
        <w:t>——宗地相应楼层地下建筑面积；</w:t>
      </w:r>
      <w:r>
        <w:rPr>
          <w:spacing w:val="3"/>
        </w:rPr>
        <w:t xml:space="preserve"> </w:t>
      </w:r>
      <w:r>
        <w:rPr>
          <w:spacing w:val="-1"/>
        </w:rPr>
        <w:t>n——宗地地下建筑楼层；</w:t>
      </w:r>
    </w:p>
    <w:p w14:paraId="7689C4A0">
      <w:pPr>
        <w:pStyle w:val="2"/>
        <w:spacing w:line="219" w:lineRule="auto"/>
        <w:ind w:left="1438"/>
      </w:pPr>
      <w:r>
        <w:rPr>
          <w:spacing w:val="-4"/>
        </w:rPr>
        <w:t>S——宗地面积。</w:t>
      </w:r>
    </w:p>
    <w:p w14:paraId="505F58FB">
      <w:pPr>
        <w:spacing w:line="219" w:lineRule="auto"/>
        <w:sectPr>
          <w:headerReference r:id="rId48" w:type="default"/>
          <w:footerReference r:id="rId49" w:type="default"/>
          <w:pgSz w:w="11907" w:h="16839"/>
          <w:pgMar w:top="1247" w:right="1387" w:bottom="1361" w:left="1670" w:header="842" w:footer="1160" w:gutter="0"/>
          <w:cols w:space="720" w:num="1"/>
        </w:sectPr>
      </w:pPr>
    </w:p>
    <w:p w14:paraId="5DAEEB11">
      <w:pPr>
        <w:spacing w:line="281" w:lineRule="auto"/>
        <w:rPr>
          <w:rFonts w:ascii="Arial"/>
          <w:sz w:val="21"/>
        </w:rPr>
      </w:pPr>
    </w:p>
    <w:p w14:paraId="78F5FCBA">
      <w:pPr>
        <w:pStyle w:val="2"/>
        <w:spacing w:before="101" w:line="224" w:lineRule="auto"/>
        <w:ind w:left="738"/>
        <w:outlineLvl w:val="0"/>
        <w:rPr>
          <w:sz w:val="31"/>
          <w:szCs w:val="31"/>
        </w:rPr>
      </w:pPr>
      <w:bookmarkStart w:id="15" w:name="bookmark15"/>
      <w:bookmarkEnd w:id="15"/>
      <w:bookmarkStart w:id="16" w:name="bookmark16"/>
      <w:bookmarkEnd w:id="16"/>
      <w:r>
        <w:rPr>
          <w:b/>
          <w:bCs/>
          <w:spacing w:val="5"/>
          <w:sz w:val="31"/>
          <w:szCs w:val="31"/>
        </w:rPr>
        <w:t>六、基准地价修正体系</w:t>
      </w:r>
    </w:p>
    <w:p w14:paraId="79FDC36F">
      <w:pPr>
        <w:pStyle w:val="2"/>
        <w:spacing w:before="222" w:line="218" w:lineRule="auto"/>
        <w:ind w:left="734"/>
        <w:outlineLvl w:val="1"/>
        <w:rPr>
          <w:sz w:val="30"/>
          <w:szCs w:val="30"/>
        </w:rPr>
      </w:pPr>
      <w:bookmarkStart w:id="17" w:name="bookmark34"/>
      <w:bookmarkEnd w:id="17"/>
      <w:r>
        <w:rPr>
          <w:b/>
          <w:bCs/>
          <w:spacing w:val="-6"/>
          <w:sz w:val="30"/>
          <w:szCs w:val="30"/>
        </w:rPr>
        <w:t>（一）城区基准地价修正体系</w:t>
      </w:r>
    </w:p>
    <w:p w14:paraId="6867821D">
      <w:pPr>
        <w:pStyle w:val="2"/>
        <w:spacing w:before="242" w:line="219" w:lineRule="auto"/>
        <w:ind w:left="704"/>
      </w:pPr>
      <w:r>
        <w:rPr>
          <w:b/>
          <w:bCs/>
          <w:spacing w:val="-6"/>
        </w:rPr>
        <w:t>1、商业服务业用地路线价修正体系</w:t>
      </w:r>
    </w:p>
    <w:p w14:paraId="7BE69F6D">
      <w:pPr>
        <w:pStyle w:val="2"/>
        <w:spacing w:before="246" w:line="219" w:lineRule="auto"/>
        <w:ind w:left="693"/>
      </w:pPr>
      <w:r>
        <w:rPr>
          <w:b/>
          <w:bCs/>
          <w:spacing w:val="-6"/>
        </w:rPr>
        <w:t>（1）临街深度修正系数</w:t>
      </w:r>
    </w:p>
    <w:p w14:paraId="3D194A37">
      <w:pPr>
        <w:pStyle w:val="2"/>
        <w:spacing w:before="284" w:line="218" w:lineRule="auto"/>
        <w:ind w:left="1539"/>
        <w:rPr>
          <w:sz w:val="24"/>
          <w:szCs w:val="24"/>
        </w:rPr>
      </w:pPr>
      <w:r>
        <w:rPr>
          <w:b/>
          <w:bCs/>
          <w:spacing w:val="-3"/>
          <w:sz w:val="24"/>
          <w:szCs w:val="24"/>
        </w:rPr>
        <w:t>表6-1-1</w:t>
      </w:r>
      <w:r>
        <w:rPr>
          <w:spacing w:val="-33"/>
          <w:sz w:val="24"/>
          <w:szCs w:val="24"/>
        </w:rPr>
        <w:t xml:space="preserve"> </w:t>
      </w:r>
      <w:r>
        <w:rPr>
          <w:b/>
          <w:bCs/>
          <w:spacing w:val="-3"/>
          <w:sz w:val="24"/>
          <w:szCs w:val="24"/>
        </w:rPr>
        <w:t>永春县城区路线价临街深度影响因素修正</w:t>
      </w:r>
      <w:r>
        <w:rPr>
          <w:b/>
          <w:bCs/>
          <w:spacing w:val="-4"/>
          <w:sz w:val="24"/>
          <w:szCs w:val="24"/>
        </w:rPr>
        <w:t>系数表</w:t>
      </w:r>
    </w:p>
    <w:p w14:paraId="5425403A">
      <w:pPr>
        <w:spacing w:line="133" w:lineRule="exact"/>
      </w:pPr>
    </w:p>
    <w:tbl>
      <w:tblPr>
        <w:tblStyle w:val="5"/>
        <w:tblW w:w="900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46"/>
        <w:gridCol w:w="1785"/>
        <w:gridCol w:w="1442"/>
        <w:gridCol w:w="1444"/>
        <w:gridCol w:w="1442"/>
        <w:gridCol w:w="1447"/>
      </w:tblGrid>
      <w:tr w14:paraId="27A03C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5" w:hRule="atLeast"/>
        </w:trPr>
        <w:tc>
          <w:tcPr>
            <w:tcW w:w="1446" w:type="dxa"/>
            <w:vAlign w:val="top"/>
          </w:tcPr>
          <w:p w14:paraId="27EC9812">
            <w:pPr>
              <w:pStyle w:val="6"/>
              <w:spacing w:before="47" w:line="227" w:lineRule="auto"/>
              <w:ind w:left="535"/>
              <w:rPr>
                <w:sz w:val="19"/>
                <w:szCs w:val="19"/>
              </w:rPr>
            </w:pPr>
            <w:r>
              <w:rPr>
                <w:spacing w:val="1"/>
                <w:sz w:val="19"/>
                <w:szCs w:val="19"/>
              </w:rPr>
              <w:t>深度</w:t>
            </w:r>
          </w:p>
        </w:tc>
        <w:tc>
          <w:tcPr>
            <w:tcW w:w="1785" w:type="dxa"/>
            <w:vAlign w:val="top"/>
          </w:tcPr>
          <w:p w14:paraId="1DCBAE02">
            <w:pPr>
              <w:pStyle w:val="6"/>
              <w:spacing w:before="47" w:line="227" w:lineRule="auto"/>
              <w:ind w:left="503"/>
              <w:rPr>
                <w:sz w:val="19"/>
                <w:szCs w:val="19"/>
              </w:rPr>
            </w:pPr>
            <w:r>
              <w:rPr>
                <w:spacing w:val="6"/>
                <w:sz w:val="19"/>
                <w:szCs w:val="19"/>
              </w:rPr>
              <w:t>修正系数</w:t>
            </w:r>
          </w:p>
        </w:tc>
        <w:tc>
          <w:tcPr>
            <w:tcW w:w="1442" w:type="dxa"/>
            <w:tcBorders>
              <w:right w:val="single" w:color="000000" w:sz="4" w:space="0"/>
            </w:tcBorders>
            <w:vAlign w:val="top"/>
          </w:tcPr>
          <w:p w14:paraId="40F56FB3">
            <w:pPr>
              <w:pStyle w:val="6"/>
              <w:spacing w:before="47" w:line="227" w:lineRule="auto"/>
              <w:ind w:left="532"/>
              <w:rPr>
                <w:sz w:val="19"/>
                <w:szCs w:val="19"/>
              </w:rPr>
            </w:pPr>
            <w:r>
              <w:rPr>
                <w:spacing w:val="1"/>
                <w:sz w:val="19"/>
                <w:szCs w:val="19"/>
              </w:rPr>
              <w:t>深度</w:t>
            </w:r>
          </w:p>
        </w:tc>
        <w:tc>
          <w:tcPr>
            <w:tcW w:w="1444" w:type="dxa"/>
            <w:tcBorders>
              <w:left w:val="single" w:color="000000" w:sz="4" w:space="0"/>
            </w:tcBorders>
            <w:vAlign w:val="top"/>
          </w:tcPr>
          <w:p w14:paraId="6980D430">
            <w:pPr>
              <w:pStyle w:val="6"/>
              <w:spacing w:before="47" w:line="227" w:lineRule="auto"/>
              <w:ind w:left="332"/>
              <w:rPr>
                <w:sz w:val="19"/>
                <w:szCs w:val="19"/>
              </w:rPr>
            </w:pPr>
            <w:r>
              <w:rPr>
                <w:spacing w:val="6"/>
                <w:sz w:val="19"/>
                <w:szCs w:val="19"/>
              </w:rPr>
              <w:t>修正系数</w:t>
            </w:r>
          </w:p>
        </w:tc>
        <w:tc>
          <w:tcPr>
            <w:tcW w:w="1442" w:type="dxa"/>
            <w:vAlign w:val="top"/>
          </w:tcPr>
          <w:p w14:paraId="6DC49E6F">
            <w:pPr>
              <w:pStyle w:val="6"/>
              <w:spacing w:before="47" w:line="227" w:lineRule="auto"/>
              <w:ind w:left="534"/>
              <w:rPr>
                <w:sz w:val="19"/>
                <w:szCs w:val="19"/>
              </w:rPr>
            </w:pPr>
            <w:r>
              <w:rPr>
                <w:spacing w:val="1"/>
                <w:sz w:val="19"/>
                <w:szCs w:val="19"/>
              </w:rPr>
              <w:t>深度</w:t>
            </w:r>
          </w:p>
        </w:tc>
        <w:tc>
          <w:tcPr>
            <w:tcW w:w="1447" w:type="dxa"/>
            <w:vAlign w:val="top"/>
          </w:tcPr>
          <w:p w14:paraId="41B4BCDA">
            <w:pPr>
              <w:pStyle w:val="6"/>
              <w:spacing w:before="47" w:line="227" w:lineRule="auto"/>
              <w:ind w:left="334"/>
              <w:rPr>
                <w:sz w:val="19"/>
                <w:szCs w:val="19"/>
              </w:rPr>
            </w:pPr>
            <w:r>
              <w:rPr>
                <w:spacing w:val="6"/>
                <w:sz w:val="19"/>
                <w:szCs w:val="19"/>
              </w:rPr>
              <w:t>修正系数</w:t>
            </w:r>
          </w:p>
        </w:tc>
      </w:tr>
      <w:tr w14:paraId="034C55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1446" w:type="dxa"/>
            <w:vAlign w:val="top"/>
          </w:tcPr>
          <w:p w14:paraId="56A16A80">
            <w:pPr>
              <w:pStyle w:val="6"/>
              <w:spacing w:before="42" w:line="231" w:lineRule="auto"/>
              <w:ind w:left="606"/>
              <w:rPr>
                <w:sz w:val="19"/>
                <w:szCs w:val="19"/>
              </w:rPr>
            </w:pPr>
            <w:r>
              <w:rPr>
                <w:spacing w:val="-12"/>
                <w:sz w:val="19"/>
                <w:szCs w:val="19"/>
              </w:rPr>
              <w:t>≦9</w:t>
            </w:r>
          </w:p>
        </w:tc>
        <w:tc>
          <w:tcPr>
            <w:tcW w:w="1785" w:type="dxa"/>
            <w:vAlign w:val="top"/>
          </w:tcPr>
          <w:p w14:paraId="1A6B3F73">
            <w:pPr>
              <w:pStyle w:val="6"/>
              <w:spacing w:before="42" w:line="231" w:lineRule="auto"/>
              <w:ind w:left="613"/>
              <w:rPr>
                <w:sz w:val="19"/>
                <w:szCs w:val="19"/>
              </w:rPr>
            </w:pPr>
            <w:r>
              <w:rPr>
                <w:spacing w:val="1"/>
                <w:sz w:val="19"/>
                <w:szCs w:val="19"/>
              </w:rPr>
              <w:t>1.2229</w:t>
            </w:r>
          </w:p>
        </w:tc>
        <w:tc>
          <w:tcPr>
            <w:tcW w:w="1442" w:type="dxa"/>
            <w:tcBorders>
              <w:right w:val="single" w:color="000000" w:sz="4" w:space="0"/>
            </w:tcBorders>
            <w:vAlign w:val="top"/>
          </w:tcPr>
          <w:p w14:paraId="2E0EBD52">
            <w:pPr>
              <w:pStyle w:val="6"/>
              <w:spacing w:before="42" w:line="231" w:lineRule="auto"/>
              <w:ind w:left="640"/>
              <w:rPr>
                <w:sz w:val="19"/>
                <w:szCs w:val="19"/>
              </w:rPr>
            </w:pPr>
            <w:r>
              <w:rPr>
                <w:spacing w:val="-3"/>
                <w:sz w:val="19"/>
                <w:szCs w:val="19"/>
              </w:rPr>
              <w:t>11</w:t>
            </w:r>
          </w:p>
        </w:tc>
        <w:tc>
          <w:tcPr>
            <w:tcW w:w="1444" w:type="dxa"/>
            <w:tcBorders>
              <w:left w:val="single" w:color="000000" w:sz="4" w:space="0"/>
            </w:tcBorders>
            <w:vAlign w:val="top"/>
          </w:tcPr>
          <w:p w14:paraId="23394961">
            <w:pPr>
              <w:pStyle w:val="6"/>
              <w:spacing w:before="42" w:line="231" w:lineRule="auto"/>
              <w:ind w:left="439"/>
              <w:rPr>
                <w:sz w:val="19"/>
                <w:szCs w:val="19"/>
              </w:rPr>
            </w:pPr>
            <w:r>
              <w:rPr>
                <w:spacing w:val="1"/>
                <w:sz w:val="19"/>
                <w:szCs w:val="19"/>
              </w:rPr>
              <w:t>1.0659</w:t>
            </w:r>
          </w:p>
        </w:tc>
        <w:tc>
          <w:tcPr>
            <w:tcW w:w="1442" w:type="dxa"/>
            <w:vAlign w:val="top"/>
          </w:tcPr>
          <w:p w14:paraId="0A3E60F5">
            <w:pPr>
              <w:pStyle w:val="6"/>
              <w:spacing w:before="42" w:line="231" w:lineRule="auto"/>
              <w:ind w:left="642"/>
              <w:rPr>
                <w:sz w:val="19"/>
                <w:szCs w:val="19"/>
              </w:rPr>
            </w:pPr>
            <w:r>
              <w:rPr>
                <w:spacing w:val="-3"/>
                <w:sz w:val="19"/>
                <w:szCs w:val="19"/>
              </w:rPr>
              <w:t>13</w:t>
            </w:r>
          </w:p>
        </w:tc>
        <w:tc>
          <w:tcPr>
            <w:tcW w:w="1447" w:type="dxa"/>
            <w:vAlign w:val="top"/>
          </w:tcPr>
          <w:p w14:paraId="12D3FE65">
            <w:pPr>
              <w:pStyle w:val="6"/>
              <w:spacing w:before="42" w:line="231" w:lineRule="auto"/>
              <w:ind w:left="430"/>
              <w:rPr>
                <w:sz w:val="19"/>
                <w:szCs w:val="19"/>
              </w:rPr>
            </w:pPr>
            <w:r>
              <w:rPr>
                <w:spacing w:val="3"/>
                <w:sz w:val="19"/>
                <w:szCs w:val="19"/>
              </w:rPr>
              <w:t>0.9425</w:t>
            </w:r>
          </w:p>
        </w:tc>
      </w:tr>
      <w:tr w14:paraId="4F5F92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1446" w:type="dxa"/>
            <w:vAlign w:val="top"/>
          </w:tcPr>
          <w:p w14:paraId="28DD7E01">
            <w:pPr>
              <w:pStyle w:val="6"/>
              <w:spacing w:before="42" w:line="231" w:lineRule="auto"/>
              <w:ind w:left="578"/>
              <w:rPr>
                <w:sz w:val="19"/>
                <w:szCs w:val="19"/>
              </w:rPr>
            </w:pPr>
            <w:r>
              <w:rPr>
                <w:spacing w:val="2"/>
                <w:sz w:val="19"/>
                <w:szCs w:val="19"/>
              </w:rPr>
              <w:t>9.1</w:t>
            </w:r>
          </w:p>
        </w:tc>
        <w:tc>
          <w:tcPr>
            <w:tcW w:w="1785" w:type="dxa"/>
            <w:vAlign w:val="top"/>
          </w:tcPr>
          <w:p w14:paraId="1CAC4862">
            <w:pPr>
              <w:pStyle w:val="6"/>
              <w:spacing w:before="42" w:line="231" w:lineRule="auto"/>
              <w:ind w:left="613"/>
              <w:rPr>
                <w:sz w:val="19"/>
                <w:szCs w:val="19"/>
              </w:rPr>
            </w:pPr>
            <w:r>
              <w:rPr>
                <w:spacing w:val="1"/>
                <w:sz w:val="19"/>
                <w:szCs w:val="19"/>
              </w:rPr>
              <w:t>1.2143</w:t>
            </w:r>
          </w:p>
        </w:tc>
        <w:tc>
          <w:tcPr>
            <w:tcW w:w="1442" w:type="dxa"/>
            <w:tcBorders>
              <w:right w:val="single" w:color="000000" w:sz="4" w:space="0"/>
            </w:tcBorders>
            <w:vAlign w:val="top"/>
          </w:tcPr>
          <w:p w14:paraId="51E9C0E2">
            <w:pPr>
              <w:pStyle w:val="6"/>
              <w:spacing w:before="42" w:line="231" w:lineRule="auto"/>
              <w:ind w:left="539"/>
              <w:rPr>
                <w:sz w:val="19"/>
                <w:szCs w:val="19"/>
              </w:rPr>
            </w:pPr>
            <w:r>
              <w:rPr>
                <w:sz w:val="19"/>
                <w:szCs w:val="19"/>
              </w:rPr>
              <w:t>11.1</w:t>
            </w:r>
          </w:p>
        </w:tc>
        <w:tc>
          <w:tcPr>
            <w:tcW w:w="1444" w:type="dxa"/>
            <w:tcBorders>
              <w:left w:val="single" w:color="000000" w:sz="4" w:space="0"/>
            </w:tcBorders>
            <w:vAlign w:val="top"/>
          </w:tcPr>
          <w:p w14:paraId="05845A33">
            <w:pPr>
              <w:pStyle w:val="6"/>
              <w:spacing w:before="42" w:line="231" w:lineRule="auto"/>
              <w:ind w:left="439"/>
              <w:rPr>
                <w:sz w:val="19"/>
                <w:szCs w:val="19"/>
              </w:rPr>
            </w:pPr>
            <w:r>
              <w:rPr>
                <w:spacing w:val="1"/>
                <w:sz w:val="19"/>
                <w:szCs w:val="19"/>
              </w:rPr>
              <w:t>1.0589</w:t>
            </w:r>
          </w:p>
        </w:tc>
        <w:tc>
          <w:tcPr>
            <w:tcW w:w="1442" w:type="dxa"/>
            <w:vAlign w:val="top"/>
          </w:tcPr>
          <w:p w14:paraId="21ACF74D">
            <w:pPr>
              <w:pStyle w:val="6"/>
              <w:spacing w:before="42" w:line="231" w:lineRule="auto"/>
              <w:ind w:left="541"/>
              <w:rPr>
                <w:sz w:val="19"/>
                <w:szCs w:val="19"/>
              </w:rPr>
            </w:pPr>
            <w:r>
              <w:rPr>
                <w:sz w:val="19"/>
                <w:szCs w:val="19"/>
              </w:rPr>
              <w:t>13.1</w:t>
            </w:r>
          </w:p>
        </w:tc>
        <w:tc>
          <w:tcPr>
            <w:tcW w:w="1447" w:type="dxa"/>
            <w:vAlign w:val="top"/>
          </w:tcPr>
          <w:p w14:paraId="3C370DDA">
            <w:pPr>
              <w:pStyle w:val="6"/>
              <w:spacing w:before="42" w:line="231" w:lineRule="auto"/>
              <w:ind w:left="430"/>
              <w:rPr>
                <w:sz w:val="19"/>
                <w:szCs w:val="19"/>
              </w:rPr>
            </w:pPr>
            <w:r>
              <w:rPr>
                <w:spacing w:val="3"/>
                <w:sz w:val="19"/>
                <w:szCs w:val="19"/>
              </w:rPr>
              <w:t>0.9372</w:t>
            </w:r>
          </w:p>
        </w:tc>
      </w:tr>
      <w:tr w14:paraId="2FB5F0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 w:hRule="atLeast"/>
        </w:trPr>
        <w:tc>
          <w:tcPr>
            <w:tcW w:w="1446" w:type="dxa"/>
            <w:vAlign w:val="top"/>
          </w:tcPr>
          <w:p w14:paraId="594166CB">
            <w:pPr>
              <w:pStyle w:val="6"/>
              <w:spacing w:before="43" w:line="228" w:lineRule="auto"/>
              <w:ind w:left="578"/>
              <w:rPr>
                <w:sz w:val="19"/>
                <w:szCs w:val="19"/>
              </w:rPr>
            </w:pPr>
            <w:r>
              <w:rPr>
                <w:spacing w:val="2"/>
                <w:sz w:val="19"/>
                <w:szCs w:val="19"/>
              </w:rPr>
              <w:t>9.2</w:t>
            </w:r>
          </w:p>
        </w:tc>
        <w:tc>
          <w:tcPr>
            <w:tcW w:w="1785" w:type="dxa"/>
            <w:vAlign w:val="top"/>
          </w:tcPr>
          <w:p w14:paraId="793FC347">
            <w:pPr>
              <w:pStyle w:val="6"/>
              <w:spacing w:before="43" w:line="228" w:lineRule="auto"/>
              <w:ind w:left="613"/>
              <w:rPr>
                <w:sz w:val="19"/>
                <w:szCs w:val="19"/>
              </w:rPr>
            </w:pPr>
            <w:r>
              <w:rPr>
                <w:spacing w:val="1"/>
                <w:sz w:val="19"/>
                <w:szCs w:val="19"/>
              </w:rPr>
              <w:t>1.2057</w:t>
            </w:r>
          </w:p>
        </w:tc>
        <w:tc>
          <w:tcPr>
            <w:tcW w:w="1442" w:type="dxa"/>
            <w:tcBorders>
              <w:right w:val="single" w:color="000000" w:sz="4" w:space="0"/>
            </w:tcBorders>
            <w:vAlign w:val="top"/>
          </w:tcPr>
          <w:p w14:paraId="18FA4577">
            <w:pPr>
              <w:pStyle w:val="6"/>
              <w:spacing w:before="43" w:line="228" w:lineRule="auto"/>
              <w:ind w:left="539"/>
              <w:rPr>
                <w:sz w:val="19"/>
                <w:szCs w:val="19"/>
              </w:rPr>
            </w:pPr>
            <w:r>
              <w:rPr>
                <w:sz w:val="19"/>
                <w:szCs w:val="19"/>
              </w:rPr>
              <w:t>11.2</w:t>
            </w:r>
          </w:p>
        </w:tc>
        <w:tc>
          <w:tcPr>
            <w:tcW w:w="1444" w:type="dxa"/>
            <w:tcBorders>
              <w:left w:val="single" w:color="000000" w:sz="4" w:space="0"/>
            </w:tcBorders>
            <w:vAlign w:val="top"/>
          </w:tcPr>
          <w:p w14:paraId="3E609B7F">
            <w:pPr>
              <w:pStyle w:val="6"/>
              <w:spacing w:before="43" w:line="228" w:lineRule="auto"/>
              <w:ind w:left="490"/>
              <w:rPr>
                <w:sz w:val="19"/>
                <w:szCs w:val="19"/>
              </w:rPr>
            </w:pPr>
            <w:r>
              <w:rPr>
                <w:sz w:val="19"/>
                <w:szCs w:val="19"/>
              </w:rPr>
              <w:t>1.052</w:t>
            </w:r>
          </w:p>
        </w:tc>
        <w:tc>
          <w:tcPr>
            <w:tcW w:w="1442" w:type="dxa"/>
            <w:vAlign w:val="top"/>
          </w:tcPr>
          <w:p w14:paraId="6CD6313D">
            <w:pPr>
              <w:pStyle w:val="6"/>
              <w:spacing w:before="43" w:line="228" w:lineRule="auto"/>
              <w:ind w:left="541"/>
              <w:rPr>
                <w:sz w:val="19"/>
                <w:szCs w:val="19"/>
              </w:rPr>
            </w:pPr>
            <w:r>
              <w:rPr>
                <w:sz w:val="19"/>
                <w:szCs w:val="19"/>
              </w:rPr>
              <w:t>13.2</w:t>
            </w:r>
          </w:p>
        </w:tc>
        <w:tc>
          <w:tcPr>
            <w:tcW w:w="1447" w:type="dxa"/>
            <w:vAlign w:val="top"/>
          </w:tcPr>
          <w:p w14:paraId="3F68DB33">
            <w:pPr>
              <w:pStyle w:val="6"/>
              <w:spacing w:before="43" w:line="228" w:lineRule="auto"/>
              <w:ind w:left="481"/>
              <w:rPr>
                <w:sz w:val="19"/>
                <w:szCs w:val="19"/>
              </w:rPr>
            </w:pPr>
            <w:r>
              <w:rPr>
                <w:spacing w:val="3"/>
                <w:sz w:val="19"/>
                <w:szCs w:val="19"/>
              </w:rPr>
              <w:t>0.932</w:t>
            </w:r>
          </w:p>
        </w:tc>
      </w:tr>
      <w:tr w14:paraId="067039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1446" w:type="dxa"/>
            <w:vAlign w:val="top"/>
          </w:tcPr>
          <w:p w14:paraId="1EA6C404">
            <w:pPr>
              <w:pStyle w:val="6"/>
              <w:spacing w:before="45" w:line="228" w:lineRule="auto"/>
              <w:ind w:left="578"/>
              <w:rPr>
                <w:sz w:val="19"/>
                <w:szCs w:val="19"/>
              </w:rPr>
            </w:pPr>
            <w:r>
              <w:rPr>
                <w:spacing w:val="2"/>
                <w:sz w:val="19"/>
                <w:szCs w:val="19"/>
              </w:rPr>
              <w:t>9.3</w:t>
            </w:r>
          </w:p>
        </w:tc>
        <w:tc>
          <w:tcPr>
            <w:tcW w:w="1785" w:type="dxa"/>
            <w:vAlign w:val="top"/>
          </w:tcPr>
          <w:p w14:paraId="553882EA">
            <w:pPr>
              <w:pStyle w:val="6"/>
              <w:spacing w:before="45" w:line="228" w:lineRule="auto"/>
              <w:ind w:left="613"/>
              <w:rPr>
                <w:sz w:val="19"/>
                <w:szCs w:val="19"/>
              </w:rPr>
            </w:pPr>
            <w:r>
              <w:rPr>
                <w:spacing w:val="1"/>
                <w:sz w:val="19"/>
                <w:szCs w:val="19"/>
              </w:rPr>
              <w:t>1.1972</w:t>
            </w:r>
          </w:p>
        </w:tc>
        <w:tc>
          <w:tcPr>
            <w:tcW w:w="1442" w:type="dxa"/>
            <w:tcBorders>
              <w:right w:val="single" w:color="000000" w:sz="4" w:space="0"/>
            </w:tcBorders>
            <w:vAlign w:val="top"/>
          </w:tcPr>
          <w:p w14:paraId="13930548">
            <w:pPr>
              <w:pStyle w:val="6"/>
              <w:spacing w:before="45" w:line="228" w:lineRule="auto"/>
              <w:ind w:left="539"/>
              <w:rPr>
                <w:sz w:val="19"/>
                <w:szCs w:val="19"/>
              </w:rPr>
            </w:pPr>
            <w:r>
              <w:rPr>
                <w:sz w:val="19"/>
                <w:szCs w:val="19"/>
              </w:rPr>
              <w:t>11.3</w:t>
            </w:r>
          </w:p>
        </w:tc>
        <w:tc>
          <w:tcPr>
            <w:tcW w:w="1444" w:type="dxa"/>
            <w:tcBorders>
              <w:left w:val="single" w:color="000000" w:sz="4" w:space="0"/>
            </w:tcBorders>
            <w:vAlign w:val="top"/>
          </w:tcPr>
          <w:p w14:paraId="7DF4CAB5">
            <w:pPr>
              <w:pStyle w:val="6"/>
              <w:spacing w:before="45" w:line="228" w:lineRule="auto"/>
              <w:ind w:left="439"/>
              <w:rPr>
                <w:sz w:val="19"/>
                <w:szCs w:val="19"/>
              </w:rPr>
            </w:pPr>
            <w:r>
              <w:rPr>
                <w:spacing w:val="1"/>
                <w:sz w:val="19"/>
                <w:szCs w:val="19"/>
              </w:rPr>
              <w:t>1.0452</w:t>
            </w:r>
          </w:p>
        </w:tc>
        <w:tc>
          <w:tcPr>
            <w:tcW w:w="1442" w:type="dxa"/>
            <w:vAlign w:val="top"/>
          </w:tcPr>
          <w:p w14:paraId="1C3FF2FE">
            <w:pPr>
              <w:pStyle w:val="6"/>
              <w:spacing w:before="45" w:line="228" w:lineRule="auto"/>
              <w:ind w:left="541"/>
              <w:rPr>
                <w:sz w:val="19"/>
                <w:szCs w:val="19"/>
              </w:rPr>
            </w:pPr>
            <w:r>
              <w:rPr>
                <w:sz w:val="19"/>
                <w:szCs w:val="19"/>
              </w:rPr>
              <w:t>13.3</w:t>
            </w:r>
          </w:p>
        </w:tc>
        <w:tc>
          <w:tcPr>
            <w:tcW w:w="1447" w:type="dxa"/>
            <w:vAlign w:val="top"/>
          </w:tcPr>
          <w:p w14:paraId="0E2805F8">
            <w:pPr>
              <w:pStyle w:val="6"/>
              <w:spacing w:before="45" w:line="228" w:lineRule="auto"/>
              <w:ind w:left="430"/>
              <w:rPr>
                <w:sz w:val="19"/>
                <w:szCs w:val="19"/>
              </w:rPr>
            </w:pPr>
            <w:r>
              <w:rPr>
                <w:spacing w:val="3"/>
                <w:sz w:val="19"/>
                <w:szCs w:val="19"/>
              </w:rPr>
              <w:t>0.9269</w:t>
            </w:r>
          </w:p>
        </w:tc>
      </w:tr>
      <w:tr w14:paraId="7B0069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1446" w:type="dxa"/>
            <w:vAlign w:val="top"/>
          </w:tcPr>
          <w:p w14:paraId="06949C46">
            <w:pPr>
              <w:pStyle w:val="6"/>
              <w:spacing w:before="45" w:line="228" w:lineRule="auto"/>
              <w:ind w:left="578"/>
              <w:rPr>
                <w:sz w:val="19"/>
                <w:szCs w:val="19"/>
              </w:rPr>
            </w:pPr>
            <w:r>
              <w:rPr>
                <w:spacing w:val="2"/>
                <w:sz w:val="19"/>
                <w:szCs w:val="19"/>
              </w:rPr>
              <w:t>9.4</w:t>
            </w:r>
          </w:p>
        </w:tc>
        <w:tc>
          <w:tcPr>
            <w:tcW w:w="1785" w:type="dxa"/>
            <w:vAlign w:val="top"/>
          </w:tcPr>
          <w:p w14:paraId="2BE99F9C">
            <w:pPr>
              <w:pStyle w:val="6"/>
              <w:spacing w:before="45" w:line="228" w:lineRule="auto"/>
              <w:ind w:left="613"/>
              <w:rPr>
                <w:sz w:val="19"/>
                <w:szCs w:val="19"/>
              </w:rPr>
            </w:pPr>
            <w:r>
              <w:rPr>
                <w:spacing w:val="1"/>
                <w:sz w:val="19"/>
                <w:szCs w:val="19"/>
              </w:rPr>
              <w:t>1.1888</w:t>
            </w:r>
          </w:p>
        </w:tc>
        <w:tc>
          <w:tcPr>
            <w:tcW w:w="1442" w:type="dxa"/>
            <w:tcBorders>
              <w:right w:val="single" w:color="000000" w:sz="4" w:space="0"/>
            </w:tcBorders>
            <w:vAlign w:val="top"/>
          </w:tcPr>
          <w:p w14:paraId="0EDDDA1B">
            <w:pPr>
              <w:pStyle w:val="6"/>
              <w:spacing w:before="45" w:line="228" w:lineRule="auto"/>
              <w:ind w:left="539"/>
              <w:rPr>
                <w:sz w:val="19"/>
                <w:szCs w:val="19"/>
              </w:rPr>
            </w:pPr>
            <w:r>
              <w:rPr>
                <w:sz w:val="19"/>
                <w:szCs w:val="19"/>
              </w:rPr>
              <w:t>11.4</w:t>
            </w:r>
          </w:p>
        </w:tc>
        <w:tc>
          <w:tcPr>
            <w:tcW w:w="1444" w:type="dxa"/>
            <w:tcBorders>
              <w:left w:val="single" w:color="000000" w:sz="4" w:space="0"/>
            </w:tcBorders>
            <w:vAlign w:val="top"/>
          </w:tcPr>
          <w:p w14:paraId="39CA59F0">
            <w:pPr>
              <w:pStyle w:val="6"/>
              <w:spacing w:before="45" w:line="228" w:lineRule="auto"/>
              <w:ind w:left="439"/>
              <w:rPr>
                <w:sz w:val="19"/>
                <w:szCs w:val="19"/>
              </w:rPr>
            </w:pPr>
            <w:r>
              <w:rPr>
                <w:spacing w:val="1"/>
                <w:sz w:val="19"/>
                <w:szCs w:val="19"/>
              </w:rPr>
              <w:t>1.0385</w:t>
            </w:r>
          </w:p>
        </w:tc>
        <w:tc>
          <w:tcPr>
            <w:tcW w:w="1442" w:type="dxa"/>
            <w:vAlign w:val="top"/>
          </w:tcPr>
          <w:p w14:paraId="118190A8">
            <w:pPr>
              <w:pStyle w:val="6"/>
              <w:spacing w:before="45" w:line="228" w:lineRule="auto"/>
              <w:ind w:left="541"/>
              <w:rPr>
                <w:sz w:val="19"/>
                <w:szCs w:val="19"/>
              </w:rPr>
            </w:pPr>
            <w:r>
              <w:rPr>
                <w:sz w:val="19"/>
                <w:szCs w:val="19"/>
              </w:rPr>
              <w:t>13.4</w:t>
            </w:r>
          </w:p>
        </w:tc>
        <w:tc>
          <w:tcPr>
            <w:tcW w:w="1447" w:type="dxa"/>
            <w:vAlign w:val="top"/>
          </w:tcPr>
          <w:p w14:paraId="58ACC25E">
            <w:pPr>
              <w:pStyle w:val="6"/>
              <w:spacing w:before="45" w:line="228" w:lineRule="auto"/>
              <w:ind w:left="430"/>
              <w:rPr>
                <w:sz w:val="19"/>
                <w:szCs w:val="19"/>
              </w:rPr>
            </w:pPr>
            <w:r>
              <w:rPr>
                <w:spacing w:val="3"/>
                <w:sz w:val="19"/>
                <w:szCs w:val="19"/>
              </w:rPr>
              <w:t>0.9219</w:t>
            </w:r>
          </w:p>
        </w:tc>
      </w:tr>
      <w:tr w14:paraId="63F1F6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1446" w:type="dxa"/>
            <w:vAlign w:val="top"/>
          </w:tcPr>
          <w:p w14:paraId="0D93AE7A">
            <w:pPr>
              <w:pStyle w:val="6"/>
              <w:spacing w:before="46" w:line="227" w:lineRule="auto"/>
              <w:ind w:left="578"/>
              <w:rPr>
                <w:sz w:val="19"/>
                <w:szCs w:val="19"/>
              </w:rPr>
            </w:pPr>
            <w:r>
              <w:rPr>
                <w:spacing w:val="2"/>
                <w:sz w:val="19"/>
                <w:szCs w:val="19"/>
              </w:rPr>
              <w:t>9.5</w:t>
            </w:r>
          </w:p>
        </w:tc>
        <w:tc>
          <w:tcPr>
            <w:tcW w:w="1785" w:type="dxa"/>
            <w:vAlign w:val="top"/>
          </w:tcPr>
          <w:p w14:paraId="1753BF22">
            <w:pPr>
              <w:pStyle w:val="6"/>
              <w:spacing w:before="46" w:line="227" w:lineRule="auto"/>
              <w:ind w:left="613"/>
              <w:rPr>
                <w:sz w:val="19"/>
                <w:szCs w:val="19"/>
              </w:rPr>
            </w:pPr>
            <w:r>
              <w:rPr>
                <w:spacing w:val="1"/>
                <w:sz w:val="19"/>
                <w:szCs w:val="19"/>
              </w:rPr>
              <w:t>1.1805</w:t>
            </w:r>
          </w:p>
        </w:tc>
        <w:tc>
          <w:tcPr>
            <w:tcW w:w="1442" w:type="dxa"/>
            <w:tcBorders>
              <w:right w:val="single" w:color="000000" w:sz="4" w:space="0"/>
            </w:tcBorders>
            <w:vAlign w:val="top"/>
          </w:tcPr>
          <w:p w14:paraId="411848EE">
            <w:pPr>
              <w:pStyle w:val="6"/>
              <w:spacing w:before="46" w:line="227" w:lineRule="auto"/>
              <w:ind w:left="539"/>
              <w:rPr>
                <w:sz w:val="19"/>
                <w:szCs w:val="19"/>
              </w:rPr>
            </w:pPr>
            <w:r>
              <w:rPr>
                <w:sz w:val="19"/>
                <w:szCs w:val="19"/>
              </w:rPr>
              <w:t>11.5</w:t>
            </w:r>
          </w:p>
        </w:tc>
        <w:tc>
          <w:tcPr>
            <w:tcW w:w="1444" w:type="dxa"/>
            <w:tcBorders>
              <w:left w:val="single" w:color="000000" w:sz="4" w:space="0"/>
            </w:tcBorders>
            <w:vAlign w:val="top"/>
          </w:tcPr>
          <w:p w14:paraId="2E8E04D0">
            <w:pPr>
              <w:pStyle w:val="6"/>
              <w:spacing w:before="46" w:line="227" w:lineRule="auto"/>
              <w:ind w:left="439"/>
              <w:rPr>
                <w:sz w:val="19"/>
                <w:szCs w:val="19"/>
              </w:rPr>
            </w:pPr>
            <w:r>
              <w:rPr>
                <w:spacing w:val="1"/>
                <w:sz w:val="19"/>
                <w:szCs w:val="19"/>
              </w:rPr>
              <w:t>1.0319</w:t>
            </w:r>
          </w:p>
        </w:tc>
        <w:tc>
          <w:tcPr>
            <w:tcW w:w="1442" w:type="dxa"/>
            <w:vAlign w:val="top"/>
          </w:tcPr>
          <w:p w14:paraId="25A77C84">
            <w:pPr>
              <w:pStyle w:val="6"/>
              <w:spacing w:before="46" w:line="227" w:lineRule="auto"/>
              <w:ind w:left="541"/>
              <w:rPr>
                <w:sz w:val="19"/>
                <w:szCs w:val="19"/>
              </w:rPr>
            </w:pPr>
            <w:r>
              <w:rPr>
                <w:sz w:val="19"/>
                <w:szCs w:val="19"/>
              </w:rPr>
              <w:t>13.5</w:t>
            </w:r>
          </w:p>
        </w:tc>
        <w:tc>
          <w:tcPr>
            <w:tcW w:w="1447" w:type="dxa"/>
            <w:vAlign w:val="top"/>
          </w:tcPr>
          <w:p w14:paraId="6B36A294">
            <w:pPr>
              <w:pStyle w:val="6"/>
              <w:spacing w:before="46" w:line="227" w:lineRule="auto"/>
              <w:ind w:left="430"/>
              <w:rPr>
                <w:sz w:val="19"/>
                <w:szCs w:val="19"/>
              </w:rPr>
            </w:pPr>
            <w:r>
              <w:rPr>
                <w:spacing w:val="3"/>
                <w:sz w:val="19"/>
                <w:szCs w:val="19"/>
              </w:rPr>
              <w:t>0.9169</w:t>
            </w:r>
          </w:p>
        </w:tc>
      </w:tr>
      <w:tr w14:paraId="721103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1446" w:type="dxa"/>
            <w:vAlign w:val="top"/>
          </w:tcPr>
          <w:p w14:paraId="6D3AEB46">
            <w:pPr>
              <w:pStyle w:val="6"/>
              <w:spacing w:before="46" w:line="227" w:lineRule="auto"/>
              <w:ind w:left="578"/>
              <w:rPr>
                <w:sz w:val="19"/>
                <w:szCs w:val="19"/>
              </w:rPr>
            </w:pPr>
            <w:r>
              <w:rPr>
                <w:spacing w:val="2"/>
                <w:sz w:val="19"/>
                <w:szCs w:val="19"/>
              </w:rPr>
              <w:t>9.6</w:t>
            </w:r>
          </w:p>
        </w:tc>
        <w:tc>
          <w:tcPr>
            <w:tcW w:w="1785" w:type="dxa"/>
            <w:vAlign w:val="top"/>
          </w:tcPr>
          <w:p w14:paraId="304ABF93">
            <w:pPr>
              <w:pStyle w:val="6"/>
              <w:spacing w:before="46" w:line="227" w:lineRule="auto"/>
              <w:ind w:left="613"/>
              <w:rPr>
                <w:sz w:val="19"/>
                <w:szCs w:val="19"/>
              </w:rPr>
            </w:pPr>
            <w:r>
              <w:rPr>
                <w:spacing w:val="1"/>
                <w:sz w:val="19"/>
                <w:szCs w:val="19"/>
              </w:rPr>
              <w:t>1.1723</w:t>
            </w:r>
          </w:p>
        </w:tc>
        <w:tc>
          <w:tcPr>
            <w:tcW w:w="1442" w:type="dxa"/>
            <w:tcBorders>
              <w:right w:val="single" w:color="000000" w:sz="4" w:space="0"/>
            </w:tcBorders>
            <w:vAlign w:val="top"/>
          </w:tcPr>
          <w:p w14:paraId="3F91631F">
            <w:pPr>
              <w:pStyle w:val="6"/>
              <w:spacing w:before="46" w:line="227" w:lineRule="auto"/>
              <w:ind w:left="539"/>
              <w:rPr>
                <w:sz w:val="19"/>
                <w:szCs w:val="19"/>
              </w:rPr>
            </w:pPr>
            <w:r>
              <w:rPr>
                <w:sz w:val="19"/>
                <w:szCs w:val="19"/>
              </w:rPr>
              <w:t>11.6</w:t>
            </w:r>
          </w:p>
        </w:tc>
        <w:tc>
          <w:tcPr>
            <w:tcW w:w="1444" w:type="dxa"/>
            <w:tcBorders>
              <w:left w:val="single" w:color="000000" w:sz="4" w:space="0"/>
            </w:tcBorders>
            <w:vAlign w:val="top"/>
          </w:tcPr>
          <w:p w14:paraId="65FB103F">
            <w:pPr>
              <w:pStyle w:val="6"/>
              <w:spacing w:before="46" w:line="227" w:lineRule="auto"/>
              <w:ind w:left="439"/>
              <w:rPr>
                <w:sz w:val="19"/>
                <w:szCs w:val="19"/>
              </w:rPr>
            </w:pPr>
            <w:r>
              <w:rPr>
                <w:spacing w:val="1"/>
                <w:sz w:val="19"/>
                <w:szCs w:val="19"/>
              </w:rPr>
              <w:t>1.0254</w:t>
            </w:r>
          </w:p>
        </w:tc>
        <w:tc>
          <w:tcPr>
            <w:tcW w:w="1442" w:type="dxa"/>
            <w:vAlign w:val="top"/>
          </w:tcPr>
          <w:p w14:paraId="3BF09245">
            <w:pPr>
              <w:pStyle w:val="6"/>
              <w:spacing w:before="46" w:line="227" w:lineRule="auto"/>
              <w:ind w:left="541"/>
              <w:rPr>
                <w:sz w:val="19"/>
                <w:szCs w:val="19"/>
              </w:rPr>
            </w:pPr>
            <w:r>
              <w:rPr>
                <w:sz w:val="19"/>
                <w:szCs w:val="19"/>
              </w:rPr>
              <w:t>13.6</w:t>
            </w:r>
          </w:p>
        </w:tc>
        <w:tc>
          <w:tcPr>
            <w:tcW w:w="1447" w:type="dxa"/>
            <w:vAlign w:val="top"/>
          </w:tcPr>
          <w:p w14:paraId="73EA687D">
            <w:pPr>
              <w:pStyle w:val="6"/>
              <w:spacing w:before="46" w:line="227" w:lineRule="auto"/>
              <w:ind w:left="481"/>
              <w:rPr>
                <w:sz w:val="19"/>
                <w:szCs w:val="19"/>
              </w:rPr>
            </w:pPr>
            <w:r>
              <w:rPr>
                <w:spacing w:val="3"/>
                <w:sz w:val="19"/>
                <w:szCs w:val="19"/>
              </w:rPr>
              <w:t>0.912</w:t>
            </w:r>
          </w:p>
        </w:tc>
      </w:tr>
      <w:tr w14:paraId="4E99E9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1446" w:type="dxa"/>
            <w:vAlign w:val="top"/>
          </w:tcPr>
          <w:p w14:paraId="1661E1EF">
            <w:pPr>
              <w:pStyle w:val="6"/>
              <w:spacing w:before="46" w:line="227" w:lineRule="auto"/>
              <w:ind w:left="578"/>
              <w:rPr>
                <w:sz w:val="19"/>
                <w:szCs w:val="19"/>
              </w:rPr>
            </w:pPr>
            <w:r>
              <w:rPr>
                <w:spacing w:val="2"/>
                <w:sz w:val="19"/>
                <w:szCs w:val="19"/>
              </w:rPr>
              <w:t>9.7</w:t>
            </w:r>
          </w:p>
        </w:tc>
        <w:tc>
          <w:tcPr>
            <w:tcW w:w="1785" w:type="dxa"/>
            <w:vAlign w:val="top"/>
          </w:tcPr>
          <w:p w14:paraId="1015E8CF">
            <w:pPr>
              <w:pStyle w:val="6"/>
              <w:spacing w:before="46" w:line="227" w:lineRule="auto"/>
              <w:ind w:left="613"/>
              <w:rPr>
                <w:sz w:val="19"/>
                <w:szCs w:val="19"/>
              </w:rPr>
            </w:pPr>
            <w:r>
              <w:rPr>
                <w:spacing w:val="1"/>
                <w:sz w:val="19"/>
                <w:szCs w:val="19"/>
              </w:rPr>
              <w:t>1.1641</w:t>
            </w:r>
          </w:p>
        </w:tc>
        <w:tc>
          <w:tcPr>
            <w:tcW w:w="1442" w:type="dxa"/>
            <w:tcBorders>
              <w:right w:val="single" w:color="000000" w:sz="4" w:space="0"/>
            </w:tcBorders>
            <w:vAlign w:val="top"/>
          </w:tcPr>
          <w:p w14:paraId="33F90360">
            <w:pPr>
              <w:pStyle w:val="6"/>
              <w:spacing w:before="46" w:line="227" w:lineRule="auto"/>
              <w:ind w:left="539"/>
              <w:rPr>
                <w:sz w:val="19"/>
                <w:szCs w:val="19"/>
              </w:rPr>
            </w:pPr>
            <w:r>
              <w:rPr>
                <w:sz w:val="19"/>
                <w:szCs w:val="19"/>
              </w:rPr>
              <w:t>11.7</w:t>
            </w:r>
          </w:p>
        </w:tc>
        <w:tc>
          <w:tcPr>
            <w:tcW w:w="1444" w:type="dxa"/>
            <w:tcBorders>
              <w:left w:val="single" w:color="000000" w:sz="4" w:space="0"/>
            </w:tcBorders>
            <w:vAlign w:val="top"/>
          </w:tcPr>
          <w:p w14:paraId="73F6C54B">
            <w:pPr>
              <w:pStyle w:val="6"/>
              <w:spacing w:before="46" w:line="227" w:lineRule="auto"/>
              <w:ind w:left="439"/>
              <w:rPr>
                <w:sz w:val="19"/>
                <w:szCs w:val="19"/>
              </w:rPr>
            </w:pPr>
            <w:r>
              <w:rPr>
                <w:spacing w:val="1"/>
                <w:sz w:val="19"/>
                <w:szCs w:val="19"/>
              </w:rPr>
              <w:t>1.0189</w:t>
            </w:r>
          </w:p>
        </w:tc>
        <w:tc>
          <w:tcPr>
            <w:tcW w:w="1442" w:type="dxa"/>
            <w:vAlign w:val="top"/>
          </w:tcPr>
          <w:p w14:paraId="78BD85AF">
            <w:pPr>
              <w:pStyle w:val="6"/>
              <w:spacing w:before="46" w:line="227" w:lineRule="auto"/>
              <w:ind w:left="541"/>
              <w:rPr>
                <w:sz w:val="19"/>
                <w:szCs w:val="19"/>
              </w:rPr>
            </w:pPr>
            <w:r>
              <w:rPr>
                <w:sz w:val="19"/>
                <w:szCs w:val="19"/>
              </w:rPr>
              <w:t>13.7</w:t>
            </w:r>
          </w:p>
        </w:tc>
        <w:tc>
          <w:tcPr>
            <w:tcW w:w="1447" w:type="dxa"/>
            <w:vAlign w:val="top"/>
          </w:tcPr>
          <w:p w14:paraId="058BD171">
            <w:pPr>
              <w:pStyle w:val="6"/>
              <w:spacing w:before="46" w:line="227" w:lineRule="auto"/>
              <w:ind w:left="430"/>
              <w:rPr>
                <w:sz w:val="19"/>
                <w:szCs w:val="19"/>
              </w:rPr>
            </w:pPr>
            <w:r>
              <w:rPr>
                <w:spacing w:val="3"/>
                <w:sz w:val="19"/>
                <w:szCs w:val="19"/>
              </w:rPr>
              <w:t>0.9072</w:t>
            </w:r>
          </w:p>
        </w:tc>
      </w:tr>
      <w:tr w14:paraId="7161A4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1446" w:type="dxa"/>
            <w:vAlign w:val="top"/>
          </w:tcPr>
          <w:p w14:paraId="372EDEAA">
            <w:pPr>
              <w:pStyle w:val="6"/>
              <w:spacing w:before="46" w:line="227" w:lineRule="auto"/>
              <w:ind w:left="578"/>
              <w:rPr>
                <w:sz w:val="19"/>
                <w:szCs w:val="19"/>
              </w:rPr>
            </w:pPr>
            <w:r>
              <w:rPr>
                <w:spacing w:val="2"/>
                <w:sz w:val="19"/>
                <w:szCs w:val="19"/>
              </w:rPr>
              <w:t>9.8</w:t>
            </w:r>
          </w:p>
        </w:tc>
        <w:tc>
          <w:tcPr>
            <w:tcW w:w="1785" w:type="dxa"/>
            <w:vAlign w:val="top"/>
          </w:tcPr>
          <w:p w14:paraId="049C931E">
            <w:pPr>
              <w:pStyle w:val="6"/>
              <w:spacing w:before="46" w:line="227" w:lineRule="auto"/>
              <w:ind w:left="613"/>
              <w:rPr>
                <w:sz w:val="19"/>
                <w:szCs w:val="19"/>
              </w:rPr>
            </w:pPr>
            <w:r>
              <w:rPr>
                <w:spacing w:val="1"/>
                <w:sz w:val="19"/>
                <w:szCs w:val="19"/>
              </w:rPr>
              <w:t>1.1561</w:t>
            </w:r>
          </w:p>
        </w:tc>
        <w:tc>
          <w:tcPr>
            <w:tcW w:w="1442" w:type="dxa"/>
            <w:tcBorders>
              <w:right w:val="single" w:color="000000" w:sz="4" w:space="0"/>
            </w:tcBorders>
            <w:vAlign w:val="top"/>
          </w:tcPr>
          <w:p w14:paraId="0E384DB4">
            <w:pPr>
              <w:pStyle w:val="6"/>
              <w:spacing w:before="46" w:line="227" w:lineRule="auto"/>
              <w:ind w:left="539"/>
              <w:rPr>
                <w:sz w:val="19"/>
                <w:szCs w:val="19"/>
              </w:rPr>
            </w:pPr>
            <w:r>
              <w:rPr>
                <w:sz w:val="19"/>
                <w:szCs w:val="19"/>
              </w:rPr>
              <w:t>11.8</w:t>
            </w:r>
          </w:p>
        </w:tc>
        <w:tc>
          <w:tcPr>
            <w:tcW w:w="1444" w:type="dxa"/>
            <w:tcBorders>
              <w:left w:val="single" w:color="000000" w:sz="4" w:space="0"/>
            </w:tcBorders>
            <w:vAlign w:val="top"/>
          </w:tcPr>
          <w:p w14:paraId="7DA2AA58">
            <w:pPr>
              <w:pStyle w:val="6"/>
              <w:spacing w:before="46" w:line="227" w:lineRule="auto"/>
              <w:ind w:left="439"/>
              <w:rPr>
                <w:sz w:val="19"/>
                <w:szCs w:val="19"/>
              </w:rPr>
            </w:pPr>
            <w:r>
              <w:rPr>
                <w:spacing w:val="1"/>
                <w:sz w:val="19"/>
                <w:szCs w:val="19"/>
              </w:rPr>
              <w:t>1.0125</w:t>
            </w:r>
          </w:p>
        </w:tc>
        <w:tc>
          <w:tcPr>
            <w:tcW w:w="1442" w:type="dxa"/>
            <w:vAlign w:val="top"/>
          </w:tcPr>
          <w:p w14:paraId="5A7EBD1F">
            <w:pPr>
              <w:pStyle w:val="6"/>
              <w:spacing w:before="46" w:line="227" w:lineRule="auto"/>
              <w:ind w:left="541"/>
              <w:rPr>
                <w:sz w:val="19"/>
                <w:szCs w:val="19"/>
              </w:rPr>
            </w:pPr>
            <w:r>
              <w:rPr>
                <w:sz w:val="19"/>
                <w:szCs w:val="19"/>
              </w:rPr>
              <w:t>13.8</w:t>
            </w:r>
          </w:p>
        </w:tc>
        <w:tc>
          <w:tcPr>
            <w:tcW w:w="1447" w:type="dxa"/>
            <w:vAlign w:val="top"/>
          </w:tcPr>
          <w:p w14:paraId="409294CA">
            <w:pPr>
              <w:pStyle w:val="6"/>
              <w:spacing w:before="46" w:line="227" w:lineRule="auto"/>
              <w:ind w:left="430"/>
              <w:rPr>
                <w:sz w:val="19"/>
                <w:szCs w:val="19"/>
              </w:rPr>
            </w:pPr>
            <w:r>
              <w:rPr>
                <w:spacing w:val="3"/>
                <w:sz w:val="19"/>
                <w:szCs w:val="19"/>
              </w:rPr>
              <w:t>0.9025</w:t>
            </w:r>
          </w:p>
        </w:tc>
      </w:tr>
      <w:tr w14:paraId="6E4390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1446" w:type="dxa"/>
            <w:vAlign w:val="top"/>
          </w:tcPr>
          <w:p w14:paraId="57CD59C7">
            <w:pPr>
              <w:pStyle w:val="6"/>
              <w:spacing w:before="44" w:line="229" w:lineRule="auto"/>
              <w:ind w:left="578"/>
              <w:rPr>
                <w:sz w:val="19"/>
                <w:szCs w:val="19"/>
              </w:rPr>
            </w:pPr>
            <w:r>
              <w:rPr>
                <w:spacing w:val="2"/>
                <w:sz w:val="19"/>
                <w:szCs w:val="19"/>
              </w:rPr>
              <w:t>9.9</w:t>
            </w:r>
          </w:p>
        </w:tc>
        <w:tc>
          <w:tcPr>
            <w:tcW w:w="1785" w:type="dxa"/>
            <w:vAlign w:val="top"/>
          </w:tcPr>
          <w:p w14:paraId="765EFA96">
            <w:pPr>
              <w:pStyle w:val="6"/>
              <w:spacing w:before="44" w:line="229" w:lineRule="auto"/>
              <w:ind w:left="613"/>
              <w:rPr>
                <w:sz w:val="19"/>
                <w:szCs w:val="19"/>
              </w:rPr>
            </w:pPr>
            <w:r>
              <w:rPr>
                <w:spacing w:val="1"/>
                <w:sz w:val="19"/>
                <w:szCs w:val="19"/>
              </w:rPr>
              <w:t>1.1481</w:t>
            </w:r>
          </w:p>
        </w:tc>
        <w:tc>
          <w:tcPr>
            <w:tcW w:w="1442" w:type="dxa"/>
            <w:tcBorders>
              <w:right w:val="single" w:color="000000" w:sz="4" w:space="0"/>
            </w:tcBorders>
            <w:vAlign w:val="top"/>
          </w:tcPr>
          <w:p w14:paraId="734F7B2C">
            <w:pPr>
              <w:pStyle w:val="6"/>
              <w:spacing w:before="44" w:line="229" w:lineRule="auto"/>
              <w:ind w:left="539"/>
              <w:rPr>
                <w:sz w:val="19"/>
                <w:szCs w:val="19"/>
              </w:rPr>
            </w:pPr>
            <w:r>
              <w:rPr>
                <w:sz w:val="19"/>
                <w:szCs w:val="19"/>
              </w:rPr>
              <w:t>11.9</w:t>
            </w:r>
          </w:p>
        </w:tc>
        <w:tc>
          <w:tcPr>
            <w:tcW w:w="1444" w:type="dxa"/>
            <w:tcBorders>
              <w:left w:val="single" w:color="000000" w:sz="4" w:space="0"/>
            </w:tcBorders>
            <w:vAlign w:val="top"/>
          </w:tcPr>
          <w:p w14:paraId="165DAB25">
            <w:pPr>
              <w:pStyle w:val="6"/>
              <w:spacing w:before="44" w:line="229" w:lineRule="auto"/>
              <w:ind w:left="439"/>
              <w:rPr>
                <w:sz w:val="19"/>
                <w:szCs w:val="19"/>
              </w:rPr>
            </w:pPr>
            <w:r>
              <w:rPr>
                <w:spacing w:val="1"/>
                <w:sz w:val="19"/>
                <w:szCs w:val="19"/>
              </w:rPr>
              <w:t>1.0062</w:t>
            </w:r>
          </w:p>
        </w:tc>
        <w:tc>
          <w:tcPr>
            <w:tcW w:w="1442" w:type="dxa"/>
            <w:vAlign w:val="top"/>
          </w:tcPr>
          <w:p w14:paraId="480EA3B8">
            <w:pPr>
              <w:pStyle w:val="6"/>
              <w:spacing w:before="44" w:line="229" w:lineRule="auto"/>
              <w:ind w:left="541"/>
              <w:rPr>
                <w:sz w:val="19"/>
                <w:szCs w:val="19"/>
              </w:rPr>
            </w:pPr>
            <w:r>
              <w:rPr>
                <w:sz w:val="19"/>
                <w:szCs w:val="19"/>
              </w:rPr>
              <w:t>13.9</w:t>
            </w:r>
          </w:p>
        </w:tc>
        <w:tc>
          <w:tcPr>
            <w:tcW w:w="1447" w:type="dxa"/>
            <w:vAlign w:val="top"/>
          </w:tcPr>
          <w:p w14:paraId="34B59BFE">
            <w:pPr>
              <w:pStyle w:val="6"/>
              <w:spacing w:before="44" w:line="229" w:lineRule="auto"/>
              <w:ind w:left="430"/>
              <w:rPr>
                <w:sz w:val="19"/>
                <w:szCs w:val="19"/>
              </w:rPr>
            </w:pPr>
            <w:r>
              <w:rPr>
                <w:spacing w:val="3"/>
                <w:sz w:val="19"/>
                <w:szCs w:val="19"/>
              </w:rPr>
              <w:t>0.8979</w:t>
            </w:r>
          </w:p>
        </w:tc>
      </w:tr>
      <w:tr w14:paraId="26D8DA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1446" w:type="dxa"/>
            <w:vAlign w:val="top"/>
          </w:tcPr>
          <w:p w14:paraId="7828234C">
            <w:pPr>
              <w:pStyle w:val="6"/>
              <w:spacing w:before="44" w:line="229" w:lineRule="auto"/>
              <w:ind w:left="643"/>
              <w:rPr>
                <w:sz w:val="19"/>
                <w:szCs w:val="19"/>
              </w:rPr>
            </w:pPr>
            <w:r>
              <w:rPr>
                <w:spacing w:val="-3"/>
                <w:sz w:val="19"/>
                <w:szCs w:val="19"/>
              </w:rPr>
              <w:t>10</w:t>
            </w:r>
          </w:p>
        </w:tc>
        <w:tc>
          <w:tcPr>
            <w:tcW w:w="1785" w:type="dxa"/>
            <w:vAlign w:val="top"/>
          </w:tcPr>
          <w:p w14:paraId="2B1217A5">
            <w:pPr>
              <w:pStyle w:val="6"/>
              <w:spacing w:before="44" w:line="229" w:lineRule="auto"/>
              <w:ind w:left="613"/>
              <w:rPr>
                <w:sz w:val="19"/>
                <w:szCs w:val="19"/>
              </w:rPr>
            </w:pPr>
            <w:r>
              <w:rPr>
                <w:spacing w:val="1"/>
                <w:sz w:val="19"/>
                <w:szCs w:val="19"/>
              </w:rPr>
              <w:t>1.1402</w:t>
            </w:r>
          </w:p>
        </w:tc>
        <w:tc>
          <w:tcPr>
            <w:tcW w:w="1442" w:type="dxa"/>
            <w:tcBorders>
              <w:right w:val="single" w:color="000000" w:sz="4" w:space="0"/>
            </w:tcBorders>
            <w:vAlign w:val="top"/>
          </w:tcPr>
          <w:p w14:paraId="563B2A05">
            <w:pPr>
              <w:pStyle w:val="6"/>
              <w:spacing w:before="44" w:line="229" w:lineRule="auto"/>
              <w:ind w:left="640"/>
              <w:rPr>
                <w:sz w:val="19"/>
                <w:szCs w:val="19"/>
              </w:rPr>
            </w:pPr>
            <w:r>
              <w:rPr>
                <w:spacing w:val="-3"/>
                <w:sz w:val="19"/>
                <w:szCs w:val="19"/>
              </w:rPr>
              <w:t>12</w:t>
            </w:r>
          </w:p>
        </w:tc>
        <w:tc>
          <w:tcPr>
            <w:tcW w:w="1444" w:type="dxa"/>
            <w:tcBorders>
              <w:left w:val="single" w:color="000000" w:sz="4" w:space="0"/>
            </w:tcBorders>
            <w:vAlign w:val="top"/>
          </w:tcPr>
          <w:p w14:paraId="21F2F38A">
            <w:pPr>
              <w:pStyle w:val="6"/>
              <w:spacing w:before="44" w:line="229" w:lineRule="auto"/>
              <w:ind w:left="689"/>
              <w:rPr>
                <w:sz w:val="19"/>
                <w:szCs w:val="19"/>
              </w:rPr>
            </w:pPr>
            <w:r>
              <w:rPr>
                <w:sz w:val="19"/>
                <w:szCs w:val="19"/>
              </w:rPr>
              <w:t>1</w:t>
            </w:r>
          </w:p>
        </w:tc>
        <w:tc>
          <w:tcPr>
            <w:tcW w:w="1442" w:type="dxa"/>
            <w:vAlign w:val="top"/>
          </w:tcPr>
          <w:p w14:paraId="190DCE72">
            <w:pPr>
              <w:pStyle w:val="6"/>
              <w:spacing w:before="44" w:line="229" w:lineRule="auto"/>
              <w:ind w:left="642"/>
              <w:rPr>
                <w:sz w:val="19"/>
                <w:szCs w:val="19"/>
              </w:rPr>
            </w:pPr>
            <w:r>
              <w:rPr>
                <w:spacing w:val="-3"/>
                <w:sz w:val="19"/>
                <w:szCs w:val="19"/>
              </w:rPr>
              <w:t>14</w:t>
            </w:r>
          </w:p>
        </w:tc>
        <w:tc>
          <w:tcPr>
            <w:tcW w:w="1447" w:type="dxa"/>
            <w:vAlign w:val="top"/>
          </w:tcPr>
          <w:p w14:paraId="5BB074F7">
            <w:pPr>
              <w:pStyle w:val="6"/>
              <w:spacing w:before="44" w:line="229" w:lineRule="auto"/>
              <w:ind w:left="430"/>
              <w:rPr>
                <w:sz w:val="19"/>
                <w:szCs w:val="19"/>
              </w:rPr>
            </w:pPr>
            <w:r>
              <w:rPr>
                <w:spacing w:val="3"/>
                <w:sz w:val="19"/>
                <w:szCs w:val="19"/>
              </w:rPr>
              <w:t>0.8934</w:t>
            </w:r>
          </w:p>
        </w:tc>
      </w:tr>
      <w:tr w14:paraId="18FC5F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1446" w:type="dxa"/>
            <w:vAlign w:val="top"/>
          </w:tcPr>
          <w:p w14:paraId="47B3D959">
            <w:pPr>
              <w:pStyle w:val="6"/>
              <w:spacing w:before="44" w:line="229" w:lineRule="auto"/>
              <w:ind w:left="542"/>
              <w:rPr>
                <w:sz w:val="19"/>
                <w:szCs w:val="19"/>
              </w:rPr>
            </w:pPr>
            <w:r>
              <w:rPr>
                <w:sz w:val="19"/>
                <w:szCs w:val="19"/>
              </w:rPr>
              <w:t>10.1</w:t>
            </w:r>
          </w:p>
        </w:tc>
        <w:tc>
          <w:tcPr>
            <w:tcW w:w="1785" w:type="dxa"/>
            <w:vAlign w:val="top"/>
          </w:tcPr>
          <w:p w14:paraId="6D50192B">
            <w:pPr>
              <w:pStyle w:val="6"/>
              <w:spacing w:before="44" w:line="229" w:lineRule="auto"/>
              <w:ind w:left="613"/>
              <w:rPr>
                <w:sz w:val="19"/>
                <w:szCs w:val="19"/>
              </w:rPr>
            </w:pPr>
            <w:r>
              <w:rPr>
                <w:spacing w:val="1"/>
                <w:sz w:val="19"/>
                <w:szCs w:val="19"/>
              </w:rPr>
              <w:t>1.1324</w:t>
            </w:r>
          </w:p>
        </w:tc>
        <w:tc>
          <w:tcPr>
            <w:tcW w:w="1442" w:type="dxa"/>
            <w:tcBorders>
              <w:right w:val="single" w:color="000000" w:sz="4" w:space="0"/>
            </w:tcBorders>
            <w:vAlign w:val="top"/>
          </w:tcPr>
          <w:p w14:paraId="5D36C227">
            <w:pPr>
              <w:pStyle w:val="6"/>
              <w:spacing w:before="44" w:line="229" w:lineRule="auto"/>
              <w:ind w:left="539"/>
              <w:rPr>
                <w:sz w:val="19"/>
                <w:szCs w:val="19"/>
              </w:rPr>
            </w:pPr>
            <w:r>
              <w:rPr>
                <w:sz w:val="19"/>
                <w:szCs w:val="19"/>
              </w:rPr>
              <w:t>12.1</w:t>
            </w:r>
          </w:p>
        </w:tc>
        <w:tc>
          <w:tcPr>
            <w:tcW w:w="1444" w:type="dxa"/>
            <w:tcBorders>
              <w:left w:val="single" w:color="000000" w:sz="4" w:space="0"/>
            </w:tcBorders>
            <w:vAlign w:val="top"/>
          </w:tcPr>
          <w:p w14:paraId="332A6B3E">
            <w:pPr>
              <w:pStyle w:val="6"/>
              <w:spacing w:before="44" w:line="229" w:lineRule="auto"/>
              <w:ind w:left="426"/>
              <w:rPr>
                <w:sz w:val="19"/>
                <w:szCs w:val="19"/>
              </w:rPr>
            </w:pPr>
            <w:r>
              <w:rPr>
                <w:spacing w:val="3"/>
                <w:sz w:val="19"/>
                <w:szCs w:val="19"/>
              </w:rPr>
              <w:t>0.9939</w:t>
            </w:r>
          </w:p>
        </w:tc>
        <w:tc>
          <w:tcPr>
            <w:tcW w:w="1442" w:type="dxa"/>
            <w:vAlign w:val="top"/>
          </w:tcPr>
          <w:p w14:paraId="2CCFB5D3">
            <w:pPr>
              <w:pStyle w:val="6"/>
              <w:spacing w:before="44" w:line="229" w:lineRule="auto"/>
              <w:ind w:left="541"/>
              <w:rPr>
                <w:sz w:val="19"/>
                <w:szCs w:val="19"/>
              </w:rPr>
            </w:pPr>
            <w:r>
              <w:rPr>
                <w:sz w:val="19"/>
                <w:szCs w:val="19"/>
              </w:rPr>
              <w:t>14.1</w:t>
            </w:r>
          </w:p>
        </w:tc>
        <w:tc>
          <w:tcPr>
            <w:tcW w:w="1447" w:type="dxa"/>
            <w:vAlign w:val="top"/>
          </w:tcPr>
          <w:p w14:paraId="5DE7B62C">
            <w:pPr>
              <w:pStyle w:val="6"/>
              <w:spacing w:before="44" w:line="229" w:lineRule="auto"/>
              <w:ind w:left="481"/>
              <w:rPr>
                <w:sz w:val="19"/>
                <w:szCs w:val="19"/>
              </w:rPr>
            </w:pPr>
            <w:r>
              <w:rPr>
                <w:spacing w:val="3"/>
                <w:sz w:val="19"/>
                <w:szCs w:val="19"/>
              </w:rPr>
              <w:t>0.889</w:t>
            </w:r>
          </w:p>
        </w:tc>
      </w:tr>
      <w:tr w14:paraId="5E388B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1446" w:type="dxa"/>
            <w:vAlign w:val="top"/>
          </w:tcPr>
          <w:p w14:paraId="18889129">
            <w:pPr>
              <w:pStyle w:val="6"/>
              <w:spacing w:before="45" w:line="228" w:lineRule="auto"/>
              <w:ind w:left="542"/>
              <w:rPr>
                <w:sz w:val="19"/>
                <w:szCs w:val="19"/>
              </w:rPr>
            </w:pPr>
            <w:r>
              <w:rPr>
                <w:sz w:val="19"/>
                <w:szCs w:val="19"/>
              </w:rPr>
              <w:t>10.2</w:t>
            </w:r>
          </w:p>
        </w:tc>
        <w:tc>
          <w:tcPr>
            <w:tcW w:w="1785" w:type="dxa"/>
            <w:vAlign w:val="top"/>
          </w:tcPr>
          <w:p w14:paraId="43D040DE">
            <w:pPr>
              <w:pStyle w:val="6"/>
              <w:spacing w:before="45" w:line="228" w:lineRule="auto"/>
              <w:ind w:left="613"/>
              <w:rPr>
                <w:sz w:val="19"/>
                <w:szCs w:val="19"/>
              </w:rPr>
            </w:pPr>
            <w:r>
              <w:rPr>
                <w:spacing w:val="1"/>
                <w:sz w:val="19"/>
                <w:szCs w:val="19"/>
              </w:rPr>
              <w:t>1.1247</w:t>
            </w:r>
          </w:p>
        </w:tc>
        <w:tc>
          <w:tcPr>
            <w:tcW w:w="1442" w:type="dxa"/>
            <w:tcBorders>
              <w:right w:val="single" w:color="000000" w:sz="4" w:space="0"/>
            </w:tcBorders>
            <w:vAlign w:val="top"/>
          </w:tcPr>
          <w:p w14:paraId="0A2B1952">
            <w:pPr>
              <w:pStyle w:val="6"/>
              <w:spacing w:before="45" w:line="228" w:lineRule="auto"/>
              <w:ind w:left="539"/>
              <w:rPr>
                <w:sz w:val="19"/>
                <w:szCs w:val="19"/>
              </w:rPr>
            </w:pPr>
            <w:r>
              <w:rPr>
                <w:sz w:val="19"/>
                <w:szCs w:val="19"/>
              </w:rPr>
              <w:t>12.2</w:t>
            </w:r>
          </w:p>
        </w:tc>
        <w:tc>
          <w:tcPr>
            <w:tcW w:w="1444" w:type="dxa"/>
            <w:tcBorders>
              <w:left w:val="single" w:color="000000" w:sz="4" w:space="0"/>
            </w:tcBorders>
            <w:vAlign w:val="top"/>
          </w:tcPr>
          <w:p w14:paraId="1A32F369">
            <w:pPr>
              <w:pStyle w:val="6"/>
              <w:spacing w:before="45" w:line="228" w:lineRule="auto"/>
              <w:ind w:left="426"/>
              <w:rPr>
                <w:sz w:val="19"/>
                <w:szCs w:val="19"/>
              </w:rPr>
            </w:pPr>
            <w:r>
              <w:rPr>
                <w:spacing w:val="3"/>
                <w:sz w:val="19"/>
                <w:szCs w:val="19"/>
              </w:rPr>
              <w:t>0.9878</w:t>
            </w:r>
          </w:p>
        </w:tc>
        <w:tc>
          <w:tcPr>
            <w:tcW w:w="1442" w:type="dxa"/>
            <w:vAlign w:val="top"/>
          </w:tcPr>
          <w:p w14:paraId="522F7BB7">
            <w:pPr>
              <w:pStyle w:val="6"/>
              <w:spacing w:before="45" w:line="228" w:lineRule="auto"/>
              <w:ind w:left="541"/>
              <w:rPr>
                <w:sz w:val="19"/>
                <w:szCs w:val="19"/>
              </w:rPr>
            </w:pPr>
            <w:r>
              <w:rPr>
                <w:sz w:val="19"/>
                <w:szCs w:val="19"/>
              </w:rPr>
              <w:t>14.2</w:t>
            </w:r>
          </w:p>
        </w:tc>
        <w:tc>
          <w:tcPr>
            <w:tcW w:w="1447" w:type="dxa"/>
            <w:vAlign w:val="top"/>
          </w:tcPr>
          <w:p w14:paraId="6BAF38DC">
            <w:pPr>
              <w:pStyle w:val="6"/>
              <w:spacing w:before="45" w:line="228" w:lineRule="auto"/>
              <w:ind w:left="430"/>
              <w:rPr>
                <w:sz w:val="19"/>
                <w:szCs w:val="19"/>
              </w:rPr>
            </w:pPr>
            <w:r>
              <w:rPr>
                <w:spacing w:val="3"/>
                <w:sz w:val="19"/>
                <w:szCs w:val="19"/>
              </w:rPr>
              <w:t>0.8846</w:t>
            </w:r>
          </w:p>
        </w:tc>
      </w:tr>
      <w:tr w14:paraId="5C7477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1446" w:type="dxa"/>
            <w:vAlign w:val="top"/>
          </w:tcPr>
          <w:p w14:paraId="4A5BC6EC">
            <w:pPr>
              <w:pStyle w:val="6"/>
              <w:spacing w:before="45" w:line="228" w:lineRule="auto"/>
              <w:ind w:left="542"/>
              <w:rPr>
                <w:sz w:val="19"/>
                <w:szCs w:val="19"/>
              </w:rPr>
            </w:pPr>
            <w:r>
              <w:rPr>
                <w:sz w:val="19"/>
                <w:szCs w:val="19"/>
              </w:rPr>
              <w:t>10.3</w:t>
            </w:r>
          </w:p>
        </w:tc>
        <w:tc>
          <w:tcPr>
            <w:tcW w:w="1785" w:type="dxa"/>
            <w:vAlign w:val="top"/>
          </w:tcPr>
          <w:p w14:paraId="655CD672">
            <w:pPr>
              <w:pStyle w:val="6"/>
              <w:spacing w:before="45" w:line="228" w:lineRule="auto"/>
              <w:ind w:left="663"/>
              <w:rPr>
                <w:sz w:val="19"/>
                <w:szCs w:val="19"/>
              </w:rPr>
            </w:pPr>
            <w:r>
              <w:rPr>
                <w:sz w:val="19"/>
                <w:szCs w:val="19"/>
              </w:rPr>
              <w:t>1.117</w:t>
            </w:r>
          </w:p>
        </w:tc>
        <w:tc>
          <w:tcPr>
            <w:tcW w:w="1442" w:type="dxa"/>
            <w:tcBorders>
              <w:right w:val="single" w:color="000000" w:sz="4" w:space="0"/>
            </w:tcBorders>
            <w:vAlign w:val="top"/>
          </w:tcPr>
          <w:p w14:paraId="69A92CDF">
            <w:pPr>
              <w:pStyle w:val="6"/>
              <w:spacing w:before="45" w:line="228" w:lineRule="auto"/>
              <w:ind w:left="539"/>
              <w:rPr>
                <w:sz w:val="19"/>
                <w:szCs w:val="19"/>
              </w:rPr>
            </w:pPr>
            <w:r>
              <w:rPr>
                <w:sz w:val="19"/>
                <w:szCs w:val="19"/>
              </w:rPr>
              <w:t>12.3</w:t>
            </w:r>
          </w:p>
        </w:tc>
        <w:tc>
          <w:tcPr>
            <w:tcW w:w="1444" w:type="dxa"/>
            <w:tcBorders>
              <w:left w:val="single" w:color="000000" w:sz="4" w:space="0"/>
            </w:tcBorders>
            <w:vAlign w:val="top"/>
          </w:tcPr>
          <w:p w14:paraId="5EB5549A">
            <w:pPr>
              <w:pStyle w:val="6"/>
              <w:spacing w:before="45" w:line="228" w:lineRule="auto"/>
              <w:ind w:left="426"/>
              <w:rPr>
                <w:sz w:val="19"/>
                <w:szCs w:val="19"/>
              </w:rPr>
            </w:pPr>
            <w:r>
              <w:rPr>
                <w:spacing w:val="3"/>
                <w:sz w:val="19"/>
                <w:szCs w:val="19"/>
              </w:rPr>
              <w:t>0.9819</w:t>
            </w:r>
          </w:p>
        </w:tc>
        <w:tc>
          <w:tcPr>
            <w:tcW w:w="1442" w:type="dxa"/>
            <w:vAlign w:val="top"/>
          </w:tcPr>
          <w:p w14:paraId="766811B2">
            <w:pPr>
              <w:pStyle w:val="6"/>
              <w:spacing w:before="45" w:line="228" w:lineRule="auto"/>
              <w:ind w:left="541"/>
              <w:rPr>
                <w:sz w:val="19"/>
                <w:szCs w:val="19"/>
              </w:rPr>
            </w:pPr>
            <w:r>
              <w:rPr>
                <w:sz w:val="19"/>
                <w:szCs w:val="19"/>
              </w:rPr>
              <w:t>14.3</w:t>
            </w:r>
          </w:p>
        </w:tc>
        <w:tc>
          <w:tcPr>
            <w:tcW w:w="1447" w:type="dxa"/>
            <w:vAlign w:val="top"/>
          </w:tcPr>
          <w:p w14:paraId="0841A07A">
            <w:pPr>
              <w:pStyle w:val="6"/>
              <w:spacing w:before="45" w:line="228" w:lineRule="auto"/>
              <w:ind w:left="430"/>
              <w:rPr>
                <w:sz w:val="19"/>
                <w:szCs w:val="19"/>
              </w:rPr>
            </w:pPr>
            <w:r>
              <w:rPr>
                <w:spacing w:val="3"/>
                <w:sz w:val="19"/>
                <w:szCs w:val="19"/>
              </w:rPr>
              <w:t>0.8803</w:t>
            </w:r>
          </w:p>
        </w:tc>
      </w:tr>
      <w:tr w14:paraId="16DC35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7" w:hRule="atLeast"/>
        </w:trPr>
        <w:tc>
          <w:tcPr>
            <w:tcW w:w="1446" w:type="dxa"/>
            <w:vAlign w:val="top"/>
          </w:tcPr>
          <w:p w14:paraId="7DE5DF2F">
            <w:pPr>
              <w:pStyle w:val="6"/>
              <w:spacing w:before="45" w:line="225" w:lineRule="auto"/>
              <w:ind w:left="542"/>
              <w:rPr>
                <w:sz w:val="19"/>
                <w:szCs w:val="19"/>
              </w:rPr>
            </w:pPr>
            <w:r>
              <w:rPr>
                <w:sz w:val="19"/>
                <w:szCs w:val="19"/>
              </w:rPr>
              <w:t>10.4</w:t>
            </w:r>
          </w:p>
        </w:tc>
        <w:tc>
          <w:tcPr>
            <w:tcW w:w="1785" w:type="dxa"/>
            <w:vAlign w:val="top"/>
          </w:tcPr>
          <w:p w14:paraId="052EFE0B">
            <w:pPr>
              <w:pStyle w:val="6"/>
              <w:spacing w:before="45" w:line="225" w:lineRule="auto"/>
              <w:ind w:left="613"/>
              <w:rPr>
                <w:sz w:val="19"/>
                <w:szCs w:val="19"/>
              </w:rPr>
            </w:pPr>
            <w:r>
              <w:rPr>
                <w:spacing w:val="1"/>
                <w:sz w:val="19"/>
                <w:szCs w:val="19"/>
              </w:rPr>
              <w:t>1.1095</w:t>
            </w:r>
          </w:p>
        </w:tc>
        <w:tc>
          <w:tcPr>
            <w:tcW w:w="1442" w:type="dxa"/>
            <w:tcBorders>
              <w:right w:val="single" w:color="000000" w:sz="4" w:space="0"/>
            </w:tcBorders>
            <w:vAlign w:val="top"/>
          </w:tcPr>
          <w:p w14:paraId="08B3FCE4">
            <w:pPr>
              <w:pStyle w:val="6"/>
              <w:spacing w:before="45" w:line="225" w:lineRule="auto"/>
              <w:ind w:left="539"/>
              <w:rPr>
                <w:sz w:val="19"/>
                <w:szCs w:val="19"/>
              </w:rPr>
            </w:pPr>
            <w:r>
              <w:rPr>
                <w:sz w:val="19"/>
                <w:szCs w:val="19"/>
              </w:rPr>
              <w:t>12.4</w:t>
            </w:r>
          </w:p>
        </w:tc>
        <w:tc>
          <w:tcPr>
            <w:tcW w:w="1444" w:type="dxa"/>
            <w:tcBorders>
              <w:left w:val="single" w:color="000000" w:sz="4" w:space="0"/>
            </w:tcBorders>
            <w:vAlign w:val="top"/>
          </w:tcPr>
          <w:p w14:paraId="1599FC02">
            <w:pPr>
              <w:pStyle w:val="6"/>
              <w:spacing w:before="45" w:line="225" w:lineRule="auto"/>
              <w:ind w:left="476"/>
              <w:rPr>
                <w:sz w:val="19"/>
                <w:szCs w:val="19"/>
              </w:rPr>
            </w:pPr>
            <w:r>
              <w:rPr>
                <w:spacing w:val="3"/>
                <w:sz w:val="19"/>
                <w:szCs w:val="19"/>
              </w:rPr>
              <w:t>0.976</w:t>
            </w:r>
          </w:p>
        </w:tc>
        <w:tc>
          <w:tcPr>
            <w:tcW w:w="1442" w:type="dxa"/>
            <w:vAlign w:val="top"/>
          </w:tcPr>
          <w:p w14:paraId="5DC5FF8E">
            <w:pPr>
              <w:pStyle w:val="6"/>
              <w:spacing w:before="45" w:line="225" w:lineRule="auto"/>
              <w:ind w:left="541"/>
              <w:rPr>
                <w:sz w:val="19"/>
                <w:szCs w:val="19"/>
              </w:rPr>
            </w:pPr>
            <w:r>
              <w:rPr>
                <w:sz w:val="19"/>
                <w:szCs w:val="19"/>
              </w:rPr>
              <w:t>14.4</w:t>
            </w:r>
          </w:p>
        </w:tc>
        <w:tc>
          <w:tcPr>
            <w:tcW w:w="1447" w:type="dxa"/>
            <w:vAlign w:val="top"/>
          </w:tcPr>
          <w:p w14:paraId="05B540E8">
            <w:pPr>
              <w:pStyle w:val="6"/>
              <w:spacing w:before="45" w:line="225" w:lineRule="auto"/>
              <w:ind w:left="430"/>
              <w:rPr>
                <w:sz w:val="19"/>
                <w:szCs w:val="19"/>
              </w:rPr>
            </w:pPr>
            <w:r>
              <w:rPr>
                <w:spacing w:val="3"/>
                <w:sz w:val="19"/>
                <w:szCs w:val="19"/>
              </w:rPr>
              <w:t>0.8761</w:t>
            </w:r>
          </w:p>
        </w:tc>
      </w:tr>
      <w:tr w14:paraId="46EBBA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1446" w:type="dxa"/>
            <w:vAlign w:val="top"/>
          </w:tcPr>
          <w:p w14:paraId="32C2A34F">
            <w:pPr>
              <w:pStyle w:val="6"/>
              <w:spacing w:before="48" w:line="225" w:lineRule="auto"/>
              <w:ind w:left="542"/>
              <w:rPr>
                <w:sz w:val="19"/>
                <w:szCs w:val="19"/>
              </w:rPr>
            </w:pPr>
            <w:r>
              <w:rPr>
                <w:sz w:val="19"/>
                <w:szCs w:val="19"/>
              </w:rPr>
              <w:t>10.5</w:t>
            </w:r>
          </w:p>
        </w:tc>
        <w:tc>
          <w:tcPr>
            <w:tcW w:w="1785" w:type="dxa"/>
            <w:vAlign w:val="top"/>
          </w:tcPr>
          <w:p w14:paraId="6FD45C01">
            <w:pPr>
              <w:pStyle w:val="6"/>
              <w:spacing w:before="48" w:line="225" w:lineRule="auto"/>
              <w:ind w:left="663"/>
              <w:rPr>
                <w:sz w:val="19"/>
                <w:szCs w:val="19"/>
              </w:rPr>
            </w:pPr>
            <w:r>
              <w:rPr>
                <w:sz w:val="19"/>
                <w:szCs w:val="19"/>
              </w:rPr>
              <w:t>1.102</w:t>
            </w:r>
          </w:p>
        </w:tc>
        <w:tc>
          <w:tcPr>
            <w:tcW w:w="1442" w:type="dxa"/>
            <w:tcBorders>
              <w:right w:val="single" w:color="000000" w:sz="4" w:space="0"/>
            </w:tcBorders>
            <w:vAlign w:val="top"/>
          </w:tcPr>
          <w:p w14:paraId="289272F8">
            <w:pPr>
              <w:pStyle w:val="6"/>
              <w:spacing w:before="48" w:line="225" w:lineRule="auto"/>
              <w:ind w:left="539"/>
              <w:rPr>
                <w:sz w:val="19"/>
                <w:szCs w:val="19"/>
              </w:rPr>
            </w:pPr>
            <w:r>
              <w:rPr>
                <w:sz w:val="19"/>
                <w:szCs w:val="19"/>
              </w:rPr>
              <w:t>12.5</w:t>
            </w:r>
          </w:p>
        </w:tc>
        <w:tc>
          <w:tcPr>
            <w:tcW w:w="1444" w:type="dxa"/>
            <w:tcBorders>
              <w:left w:val="single" w:color="000000" w:sz="4" w:space="0"/>
            </w:tcBorders>
            <w:vAlign w:val="top"/>
          </w:tcPr>
          <w:p w14:paraId="5F2CE3EB">
            <w:pPr>
              <w:pStyle w:val="6"/>
              <w:spacing w:before="48" w:line="225" w:lineRule="auto"/>
              <w:ind w:left="426"/>
              <w:rPr>
                <w:sz w:val="19"/>
                <w:szCs w:val="19"/>
              </w:rPr>
            </w:pPr>
            <w:r>
              <w:rPr>
                <w:spacing w:val="3"/>
                <w:sz w:val="19"/>
                <w:szCs w:val="19"/>
              </w:rPr>
              <w:t>0.9702</w:t>
            </w:r>
          </w:p>
        </w:tc>
        <w:tc>
          <w:tcPr>
            <w:tcW w:w="1442" w:type="dxa"/>
            <w:vAlign w:val="top"/>
          </w:tcPr>
          <w:p w14:paraId="7BF91271">
            <w:pPr>
              <w:pStyle w:val="6"/>
              <w:spacing w:before="48" w:line="225" w:lineRule="auto"/>
              <w:ind w:left="541"/>
              <w:rPr>
                <w:sz w:val="19"/>
                <w:szCs w:val="19"/>
              </w:rPr>
            </w:pPr>
            <w:r>
              <w:rPr>
                <w:sz w:val="19"/>
                <w:szCs w:val="19"/>
              </w:rPr>
              <w:t>14.5</w:t>
            </w:r>
          </w:p>
        </w:tc>
        <w:tc>
          <w:tcPr>
            <w:tcW w:w="1447" w:type="dxa"/>
            <w:vAlign w:val="top"/>
          </w:tcPr>
          <w:p w14:paraId="2AC08389">
            <w:pPr>
              <w:pStyle w:val="6"/>
              <w:spacing w:before="48" w:line="225" w:lineRule="auto"/>
              <w:ind w:left="481"/>
              <w:rPr>
                <w:sz w:val="19"/>
                <w:szCs w:val="19"/>
              </w:rPr>
            </w:pPr>
            <w:r>
              <w:rPr>
                <w:spacing w:val="3"/>
                <w:sz w:val="19"/>
                <w:szCs w:val="19"/>
              </w:rPr>
              <w:t>0.872</w:t>
            </w:r>
          </w:p>
        </w:tc>
      </w:tr>
      <w:tr w14:paraId="4379A7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1446" w:type="dxa"/>
            <w:vAlign w:val="top"/>
          </w:tcPr>
          <w:p w14:paraId="1D718B52">
            <w:pPr>
              <w:pStyle w:val="6"/>
              <w:spacing w:before="49" w:line="224" w:lineRule="auto"/>
              <w:ind w:left="542"/>
              <w:rPr>
                <w:sz w:val="19"/>
                <w:szCs w:val="19"/>
              </w:rPr>
            </w:pPr>
            <w:r>
              <w:rPr>
                <w:sz w:val="19"/>
                <w:szCs w:val="19"/>
              </w:rPr>
              <w:t>10.6</w:t>
            </w:r>
          </w:p>
        </w:tc>
        <w:tc>
          <w:tcPr>
            <w:tcW w:w="1785" w:type="dxa"/>
            <w:vAlign w:val="top"/>
          </w:tcPr>
          <w:p w14:paraId="2291A4C8">
            <w:pPr>
              <w:pStyle w:val="6"/>
              <w:spacing w:before="49" w:line="224" w:lineRule="auto"/>
              <w:ind w:left="613"/>
              <w:rPr>
                <w:sz w:val="19"/>
                <w:szCs w:val="19"/>
              </w:rPr>
            </w:pPr>
            <w:r>
              <w:rPr>
                <w:spacing w:val="1"/>
                <w:sz w:val="19"/>
                <w:szCs w:val="19"/>
              </w:rPr>
              <w:t>1.0946</w:t>
            </w:r>
          </w:p>
        </w:tc>
        <w:tc>
          <w:tcPr>
            <w:tcW w:w="1442" w:type="dxa"/>
            <w:tcBorders>
              <w:right w:val="single" w:color="000000" w:sz="4" w:space="0"/>
            </w:tcBorders>
            <w:vAlign w:val="top"/>
          </w:tcPr>
          <w:p w14:paraId="57C2269B">
            <w:pPr>
              <w:pStyle w:val="6"/>
              <w:spacing w:before="49" w:line="224" w:lineRule="auto"/>
              <w:ind w:left="539"/>
              <w:rPr>
                <w:sz w:val="19"/>
                <w:szCs w:val="19"/>
              </w:rPr>
            </w:pPr>
            <w:r>
              <w:rPr>
                <w:sz w:val="19"/>
                <w:szCs w:val="19"/>
              </w:rPr>
              <w:t>12.6</w:t>
            </w:r>
          </w:p>
        </w:tc>
        <w:tc>
          <w:tcPr>
            <w:tcW w:w="1444" w:type="dxa"/>
            <w:tcBorders>
              <w:left w:val="single" w:color="000000" w:sz="4" w:space="0"/>
            </w:tcBorders>
            <w:vAlign w:val="top"/>
          </w:tcPr>
          <w:p w14:paraId="437A43D9">
            <w:pPr>
              <w:pStyle w:val="6"/>
              <w:spacing w:before="49" w:line="224" w:lineRule="auto"/>
              <w:ind w:left="426"/>
              <w:rPr>
                <w:sz w:val="19"/>
                <w:szCs w:val="19"/>
              </w:rPr>
            </w:pPr>
            <w:r>
              <w:rPr>
                <w:spacing w:val="3"/>
                <w:sz w:val="19"/>
                <w:szCs w:val="19"/>
              </w:rPr>
              <w:t>0.9645</w:t>
            </w:r>
          </w:p>
        </w:tc>
        <w:tc>
          <w:tcPr>
            <w:tcW w:w="1442" w:type="dxa"/>
            <w:vAlign w:val="top"/>
          </w:tcPr>
          <w:p w14:paraId="786DFE51">
            <w:pPr>
              <w:pStyle w:val="6"/>
              <w:spacing w:before="49" w:line="224" w:lineRule="auto"/>
              <w:ind w:left="541"/>
              <w:rPr>
                <w:sz w:val="19"/>
                <w:szCs w:val="19"/>
              </w:rPr>
            </w:pPr>
            <w:r>
              <w:rPr>
                <w:sz w:val="19"/>
                <w:szCs w:val="19"/>
              </w:rPr>
              <w:t>14.6</w:t>
            </w:r>
          </w:p>
        </w:tc>
        <w:tc>
          <w:tcPr>
            <w:tcW w:w="1447" w:type="dxa"/>
            <w:vAlign w:val="top"/>
          </w:tcPr>
          <w:p w14:paraId="6801B92B">
            <w:pPr>
              <w:pStyle w:val="6"/>
              <w:spacing w:before="49" w:line="224" w:lineRule="auto"/>
              <w:ind w:left="481"/>
              <w:rPr>
                <w:sz w:val="19"/>
                <w:szCs w:val="19"/>
              </w:rPr>
            </w:pPr>
            <w:r>
              <w:rPr>
                <w:spacing w:val="3"/>
                <w:sz w:val="19"/>
                <w:szCs w:val="19"/>
              </w:rPr>
              <w:t>0.868</w:t>
            </w:r>
          </w:p>
        </w:tc>
      </w:tr>
      <w:tr w14:paraId="21A801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1446" w:type="dxa"/>
            <w:vAlign w:val="top"/>
          </w:tcPr>
          <w:p w14:paraId="7C7E83A0">
            <w:pPr>
              <w:pStyle w:val="6"/>
              <w:spacing w:before="41" w:line="217" w:lineRule="auto"/>
              <w:ind w:left="542"/>
              <w:rPr>
                <w:sz w:val="19"/>
                <w:szCs w:val="19"/>
              </w:rPr>
            </w:pPr>
            <w:r>
              <w:rPr>
                <w:sz w:val="19"/>
                <w:szCs w:val="19"/>
              </w:rPr>
              <w:t>10.7</w:t>
            </w:r>
          </w:p>
        </w:tc>
        <w:tc>
          <w:tcPr>
            <w:tcW w:w="1785" w:type="dxa"/>
            <w:vAlign w:val="top"/>
          </w:tcPr>
          <w:p w14:paraId="5F1113CE">
            <w:pPr>
              <w:pStyle w:val="6"/>
              <w:spacing w:before="41" w:line="217" w:lineRule="auto"/>
              <w:ind w:left="613"/>
              <w:rPr>
                <w:sz w:val="19"/>
                <w:szCs w:val="19"/>
              </w:rPr>
            </w:pPr>
            <w:r>
              <w:rPr>
                <w:spacing w:val="1"/>
                <w:sz w:val="19"/>
                <w:szCs w:val="19"/>
              </w:rPr>
              <w:t>1.0873</w:t>
            </w:r>
          </w:p>
        </w:tc>
        <w:tc>
          <w:tcPr>
            <w:tcW w:w="1442" w:type="dxa"/>
            <w:tcBorders>
              <w:right w:val="single" w:color="000000" w:sz="4" w:space="0"/>
            </w:tcBorders>
            <w:vAlign w:val="top"/>
          </w:tcPr>
          <w:p w14:paraId="3CCC66D7">
            <w:pPr>
              <w:pStyle w:val="6"/>
              <w:spacing w:before="41" w:line="217" w:lineRule="auto"/>
              <w:ind w:left="539"/>
              <w:rPr>
                <w:sz w:val="19"/>
                <w:szCs w:val="19"/>
              </w:rPr>
            </w:pPr>
            <w:r>
              <w:rPr>
                <w:sz w:val="19"/>
                <w:szCs w:val="19"/>
              </w:rPr>
              <w:t>12.7</w:t>
            </w:r>
          </w:p>
        </w:tc>
        <w:tc>
          <w:tcPr>
            <w:tcW w:w="1444" w:type="dxa"/>
            <w:tcBorders>
              <w:left w:val="single" w:color="000000" w:sz="4" w:space="0"/>
            </w:tcBorders>
            <w:vAlign w:val="top"/>
          </w:tcPr>
          <w:p w14:paraId="2A1313EF">
            <w:pPr>
              <w:pStyle w:val="6"/>
              <w:spacing w:before="41" w:line="217" w:lineRule="auto"/>
              <w:ind w:left="426"/>
              <w:rPr>
                <w:sz w:val="19"/>
                <w:szCs w:val="19"/>
              </w:rPr>
            </w:pPr>
            <w:r>
              <w:rPr>
                <w:spacing w:val="3"/>
                <w:sz w:val="19"/>
                <w:szCs w:val="19"/>
              </w:rPr>
              <w:t>0.9589</w:t>
            </w:r>
          </w:p>
        </w:tc>
        <w:tc>
          <w:tcPr>
            <w:tcW w:w="1442" w:type="dxa"/>
            <w:vAlign w:val="top"/>
          </w:tcPr>
          <w:p w14:paraId="419F5159">
            <w:pPr>
              <w:pStyle w:val="6"/>
              <w:spacing w:before="41" w:line="217" w:lineRule="auto"/>
              <w:ind w:left="541"/>
              <w:rPr>
                <w:sz w:val="19"/>
                <w:szCs w:val="19"/>
              </w:rPr>
            </w:pPr>
            <w:r>
              <w:rPr>
                <w:sz w:val="19"/>
                <w:szCs w:val="19"/>
              </w:rPr>
              <w:t>14.7</w:t>
            </w:r>
          </w:p>
        </w:tc>
        <w:tc>
          <w:tcPr>
            <w:tcW w:w="1447" w:type="dxa"/>
            <w:vAlign w:val="top"/>
          </w:tcPr>
          <w:p w14:paraId="358FE691">
            <w:pPr>
              <w:pStyle w:val="6"/>
              <w:spacing w:before="41" w:line="217" w:lineRule="auto"/>
              <w:ind w:left="481"/>
              <w:rPr>
                <w:sz w:val="19"/>
                <w:szCs w:val="19"/>
              </w:rPr>
            </w:pPr>
            <w:r>
              <w:rPr>
                <w:spacing w:val="3"/>
                <w:sz w:val="19"/>
                <w:szCs w:val="19"/>
              </w:rPr>
              <w:t>0.864</w:t>
            </w:r>
          </w:p>
        </w:tc>
      </w:tr>
      <w:tr w14:paraId="4606FE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1446" w:type="dxa"/>
            <w:vAlign w:val="top"/>
          </w:tcPr>
          <w:p w14:paraId="4C005670">
            <w:pPr>
              <w:pStyle w:val="6"/>
              <w:spacing w:before="40" w:line="219" w:lineRule="auto"/>
              <w:ind w:left="542"/>
              <w:rPr>
                <w:sz w:val="19"/>
                <w:szCs w:val="19"/>
              </w:rPr>
            </w:pPr>
            <w:r>
              <w:rPr>
                <w:sz w:val="19"/>
                <w:szCs w:val="19"/>
              </w:rPr>
              <w:t>10.8</w:t>
            </w:r>
          </w:p>
        </w:tc>
        <w:tc>
          <w:tcPr>
            <w:tcW w:w="1785" w:type="dxa"/>
            <w:vAlign w:val="top"/>
          </w:tcPr>
          <w:p w14:paraId="35B193D1">
            <w:pPr>
              <w:pStyle w:val="6"/>
              <w:spacing w:before="40" w:line="219" w:lineRule="auto"/>
              <w:ind w:left="613"/>
              <w:rPr>
                <w:sz w:val="19"/>
                <w:szCs w:val="19"/>
              </w:rPr>
            </w:pPr>
            <w:r>
              <w:rPr>
                <w:spacing w:val="1"/>
                <w:sz w:val="19"/>
                <w:szCs w:val="19"/>
              </w:rPr>
              <w:t>1.0801</w:t>
            </w:r>
          </w:p>
        </w:tc>
        <w:tc>
          <w:tcPr>
            <w:tcW w:w="1442" w:type="dxa"/>
            <w:tcBorders>
              <w:right w:val="single" w:color="000000" w:sz="4" w:space="0"/>
            </w:tcBorders>
            <w:vAlign w:val="top"/>
          </w:tcPr>
          <w:p w14:paraId="4B35E37C">
            <w:pPr>
              <w:pStyle w:val="6"/>
              <w:spacing w:before="40" w:line="219" w:lineRule="auto"/>
              <w:ind w:left="539"/>
              <w:rPr>
                <w:sz w:val="19"/>
                <w:szCs w:val="19"/>
              </w:rPr>
            </w:pPr>
            <w:r>
              <w:rPr>
                <w:sz w:val="19"/>
                <w:szCs w:val="19"/>
              </w:rPr>
              <w:t>12.8</w:t>
            </w:r>
          </w:p>
        </w:tc>
        <w:tc>
          <w:tcPr>
            <w:tcW w:w="1444" w:type="dxa"/>
            <w:tcBorders>
              <w:left w:val="single" w:color="000000" w:sz="4" w:space="0"/>
            </w:tcBorders>
            <w:vAlign w:val="top"/>
          </w:tcPr>
          <w:p w14:paraId="0B9CE4B9">
            <w:pPr>
              <w:pStyle w:val="6"/>
              <w:spacing w:before="40" w:line="219" w:lineRule="auto"/>
              <w:ind w:left="426"/>
              <w:rPr>
                <w:sz w:val="19"/>
                <w:szCs w:val="19"/>
              </w:rPr>
            </w:pPr>
            <w:r>
              <w:rPr>
                <w:spacing w:val="3"/>
                <w:sz w:val="19"/>
                <w:szCs w:val="19"/>
              </w:rPr>
              <w:t>0.9533</w:t>
            </w:r>
          </w:p>
        </w:tc>
        <w:tc>
          <w:tcPr>
            <w:tcW w:w="1442" w:type="dxa"/>
            <w:vAlign w:val="top"/>
          </w:tcPr>
          <w:p w14:paraId="12268FB7">
            <w:pPr>
              <w:pStyle w:val="6"/>
              <w:spacing w:before="40" w:line="219" w:lineRule="auto"/>
              <w:ind w:left="541"/>
              <w:rPr>
                <w:sz w:val="19"/>
                <w:szCs w:val="19"/>
              </w:rPr>
            </w:pPr>
            <w:r>
              <w:rPr>
                <w:sz w:val="19"/>
                <w:szCs w:val="19"/>
              </w:rPr>
              <w:t>14.8</w:t>
            </w:r>
          </w:p>
        </w:tc>
        <w:tc>
          <w:tcPr>
            <w:tcW w:w="1447" w:type="dxa"/>
            <w:vAlign w:val="top"/>
          </w:tcPr>
          <w:p w14:paraId="33B36E01">
            <w:pPr>
              <w:pStyle w:val="6"/>
              <w:spacing w:before="40" w:line="219" w:lineRule="auto"/>
              <w:ind w:left="430"/>
              <w:rPr>
                <w:sz w:val="19"/>
                <w:szCs w:val="19"/>
              </w:rPr>
            </w:pPr>
            <w:r>
              <w:rPr>
                <w:spacing w:val="3"/>
                <w:sz w:val="19"/>
                <w:szCs w:val="19"/>
              </w:rPr>
              <w:t>0.8602</w:t>
            </w:r>
          </w:p>
        </w:tc>
      </w:tr>
      <w:tr w14:paraId="1C3B26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3" w:hRule="atLeast"/>
        </w:trPr>
        <w:tc>
          <w:tcPr>
            <w:tcW w:w="1446" w:type="dxa"/>
            <w:vAlign w:val="top"/>
          </w:tcPr>
          <w:p w14:paraId="2420EDB6">
            <w:pPr>
              <w:pStyle w:val="6"/>
              <w:spacing w:before="40" w:line="216" w:lineRule="auto"/>
              <w:ind w:left="542"/>
              <w:rPr>
                <w:sz w:val="19"/>
                <w:szCs w:val="19"/>
              </w:rPr>
            </w:pPr>
            <w:r>
              <w:rPr>
                <w:sz w:val="19"/>
                <w:szCs w:val="19"/>
              </w:rPr>
              <w:t>10.9</w:t>
            </w:r>
          </w:p>
        </w:tc>
        <w:tc>
          <w:tcPr>
            <w:tcW w:w="1785" w:type="dxa"/>
            <w:vAlign w:val="top"/>
          </w:tcPr>
          <w:p w14:paraId="6FC36218">
            <w:pPr>
              <w:pStyle w:val="6"/>
              <w:spacing w:before="40" w:line="216" w:lineRule="auto"/>
              <w:ind w:left="663"/>
              <w:rPr>
                <w:sz w:val="19"/>
                <w:szCs w:val="19"/>
              </w:rPr>
            </w:pPr>
            <w:r>
              <w:rPr>
                <w:sz w:val="19"/>
                <w:szCs w:val="19"/>
              </w:rPr>
              <w:t>1.073</w:t>
            </w:r>
          </w:p>
        </w:tc>
        <w:tc>
          <w:tcPr>
            <w:tcW w:w="1442" w:type="dxa"/>
            <w:tcBorders>
              <w:right w:val="single" w:color="000000" w:sz="4" w:space="0"/>
            </w:tcBorders>
            <w:vAlign w:val="top"/>
          </w:tcPr>
          <w:p w14:paraId="32D81FD0">
            <w:pPr>
              <w:pStyle w:val="6"/>
              <w:spacing w:before="40" w:line="216" w:lineRule="auto"/>
              <w:ind w:left="539"/>
              <w:rPr>
                <w:sz w:val="19"/>
                <w:szCs w:val="19"/>
              </w:rPr>
            </w:pPr>
            <w:r>
              <w:rPr>
                <w:sz w:val="19"/>
                <w:szCs w:val="19"/>
              </w:rPr>
              <w:t>12.9</w:t>
            </w:r>
          </w:p>
        </w:tc>
        <w:tc>
          <w:tcPr>
            <w:tcW w:w="1444" w:type="dxa"/>
            <w:tcBorders>
              <w:left w:val="single" w:color="000000" w:sz="4" w:space="0"/>
            </w:tcBorders>
            <w:vAlign w:val="top"/>
          </w:tcPr>
          <w:p w14:paraId="5BCE2E15">
            <w:pPr>
              <w:pStyle w:val="6"/>
              <w:spacing w:before="40" w:line="216" w:lineRule="auto"/>
              <w:ind w:left="426"/>
              <w:rPr>
                <w:sz w:val="19"/>
                <w:szCs w:val="19"/>
              </w:rPr>
            </w:pPr>
            <w:r>
              <w:rPr>
                <w:spacing w:val="3"/>
                <w:sz w:val="19"/>
                <w:szCs w:val="19"/>
              </w:rPr>
              <w:t>0.9479</w:t>
            </w:r>
          </w:p>
        </w:tc>
        <w:tc>
          <w:tcPr>
            <w:tcW w:w="1442" w:type="dxa"/>
            <w:vAlign w:val="top"/>
          </w:tcPr>
          <w:p w14:paraId="05EE0B81">
            <w:pPr>
              <w:pStyle w:val="6"/>
              <w:spacing w:before="40" w:line="216" w:lineRule="auto"/>
              <w:ind w:left="541"/>
              <w:rPr>
                <w:sz w:val="19"/>
                <w:szCs w:val="19"/>
              </w:rPr>
            </w:pPr>
            <w:r>
              <w:rPr>
                <w:sz w:val="19"/>
                <w:szCs w:val="19"/>
              </w:rPr>
              <w:t>14.9</w:t>
            </w:r>
          </w:p>
        </w:tc>
        <w:tc>
          <w:tcPr>
            <w:tcW w:w="1447" w:type="dxa"/>
            <w:vAlign w:val="top"/>
          </w:tcPr>
          <w:p w14:paraId="5CA51F78">
            <w:pPr>
              <w:pStyle w:val="6"/>
              <w:spacing w:before="40" w:line="216" w:lineRule="auto"/>
              <w:ind w:left="430"/>
              <w:rPr>
                <w:sz w:val="19"/>
                <w:szCs w:val="19"/>
              </w:rPr>
            </w:pPr>
            <w:r>
              <w:rPr>
                <w:spacing w:val="3"/>
                <w:sz w:val="19"/>
                <w:szCs w:val="19"/>
              </w:rPr>
              <w:t>0.8564</w:t>
            </w:r>
          </w:p>
        </w:tc>
      </w:tr>
      <w:tr w14:paraId="7253FF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1446" w:type="dxa"/>
            <w:vAlign w:val="top"/>
          </w:tcPr>
          <w:p w14:paraId="63D3748A">
            <w:pPr>
              <w:rPr>
                <w:rFonts w:ascii="Arial"/>
                <w:sz w:val="21"/>
              </w:rPr>
            </w:pPr>
          </w:p>
        </w:tc>
        <w:tc>
          <w:tcPr>
            <w:tcW w:w="1785" w:type="dxa"/>
            <w:vAlign w:val="top"/>
          </w:tcPr>
          <w:p w14:paraId="37F90BCD">
            <w:pPr>
              <w:rPr>
                <w:rFonts w:ascii="Arial"/>
                <w:sz w:val="21"/>
              </w:rPr>
            </w:pPr>
          </w:p>
        </w:tc>
        <w:tc>
          <w:tcPr>
            <w:tcW w:w="1442" w:type="dxa"/>
            <w:tcBorders>
              <w:right w:val="single" w:color="000000" w:sz="4" w:space="0"/>
            </w:tcBorders>
            <w:vAlign w:val="top"/>
          </w:tcPr>
          <w:p w14:paraId="3C8B9CCE">
            <w:pPr>
              <w:rPr>
                <w:rFonts w:ascii="Arial"/>
                <w:sz w:val="21"/>
              </w:rPr>
            </w:pPr>
          </w:p>
        </w:tc>
        <w:tc>
          <w:tcPr>
            <w:tcW w:w="1444" w:type="dxa"/>
            <w:tcBorders>
              <w:left w:val="single" w:color="000000" w:sz="4" w:space="0"/>
            </w:tcBorders>
            <w:vAlign w:val="top"/>
          </w:tcPr>
          <w:p w14:paraId="598C2F88">
            <w:pPr>
              <w:rPr>
                <w:rFonts w:ascii="Arial"/>
                <w:sz w:val="21"/>
              </w:rPr>
            </w:pPr>
          </w:p>
        </w:tc>
        <w:tc>
          <w:tcPr>
            <w:tcW w:w="1442" w:type="dxa"/>
            <w:vAlign w:val="top"/>
          </w:tcPr>
          <w:p w14:paraId="677F12C4">
            <w:pPr>
              <w:pStyle w:val="6"/>
              <w:spacing w:before="43" w:line="223" w:lineRule="auto"/>
              <w:ind w:left="556"/>
              <w:rPr>
                <w:sz w:val="19"/>
                <w:szCs w:val="19"/>
              </w:rPr>
            </w:pPr>
            <w:r>
              <w:rPr>
                <w:spacing w:val="-12"/>
                <w:sz w:val="19"/>
                <w:szCs w:val="19"/>
              </w:rPr>
              <w:t>≧</w:t>
            </w:r>
            <w:r>
              <w:rPr>
                <w:spacing w:val="-72"/>
                <w:sz w:val="19"/>
                <w:szCs w:val="19"/>
              </w:rPr>
              <w:t xml:space="preserve"> </w:t>
            </w:r>
            <w:r>
              <w:rPr>
                <w:spacing w:val="-12"/>
                <w:sz w:val="19"/>
                <w:szCs w:val="19"/>
              </w:rPr>
              <w:t>15</w:t>
            </w:r>
          </w:p>
        </w:tc>
        <w:tc>
          <w:tcPr>
            <w:tcW w:w="1447" w:type="dxa"/>
            <w:vAlign w:val="top"/>
          </w:tcPr>
          <w:p w14:paraId="6C0FA08A">
            <w:pPr>
              <w:pStyle w:val="6"/>
              <w:spacing w:before="43" w:line="223" w:lineRule="auto"/>
              <w:ind w:left="430"/>
              <w:rPr>
                <w:sz w:val="19"/>
                <w:szCs w:val="19"/>
              </w:rPr>
            </w:pPr>
            <w:r>
              <w:rPr>
                <w:spacing w:val="3"/>
                <w:sz w:val="19"/>
                <w:szCs w:val="19"/>
              </w:rPr>
              <w:t>0.8527</w:t>
            </w:r>
          </w:p>
        </w:tc>
      </w:tr>
    </w:tbl>
    <w:p w14:paraId="222A5385">
      <w:pPr>
        <w:pStyle w:val="2"/>
        <w:spacing w:before="127" w:line="219" w:lineRule="auto"/>
        <w:ind w:left="693"/>
      </w:pPr>
      <w:r>
        <w:rPr>
          <w:b/>
          <w:bCs/>
          <w:spacing w:val="-7"/>
        </w:rPr>
        <w:t>（2）临街宽度修正</w:t>
      </w:r>
    </w:p>
    <w:p w14:paraId="76D1D5B5">
      <w:pPr>
        <w:pStyle w:val="2"/>
        <w:spacing w:before="285" w:line="218" w:lineRule="auto"/>
        <w:ind w:left="1899"/>
        <w:rPr>
          <w:sz w:val="24"/>
          <w:szCs w:val="24"/>
        </w:rPr>
      </w:pPr>
      <w:r>
        <w:rPr>
          <w:b/>
          <w:bCs/>
          <w:spacing w:val="-4"/>
          <w:sz w:val="24"/>
          <w:szCs w:val="24"/>
        </w:rPr>
        <w:t>表6-1-2</w:t>
      </w:r>
      <w:r>
        <w:rPr>
          <w:spacing w:val="-16"/>
          <w:sz w:val="24"/>
          <w:szCs w:val="24"/>
        </w:rPr>
        <w:t xml:space="preserve"> </w:t>
      </w:r>
      <w:r>
        <w:rPr>
          <w:b/>
          <w:bCs/>
          <w:spacing w:val="-4"/>
          <w:sz w:val="24"/>
          <w:szCs w:val="24"/>
        </w:rPr>
        <w:t>城区商业服务业用地临街宽度修正系数表</w:t>
      </w:r>
    </w:p>
    <w:p w14:paraId="798AA8C7">
      <w:pPr>
        <w:spacing w:line="131" w:lineRule="exact"/>
      </w:pPr>
    </w:p>
    <w:tbl>
      <w:tblPr>
        <w:tblStyle w:val="5"/>
        <w:tblW w:w="902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40"/>
        <w:gridCol w:w="1183"/>
        <w:gridCol w:w="1096"/>
        <w:gridCol w:w="1219"/>
        <w:gridCol w:w="1218"/>
        <w:gridCol w:w="1219"/>
        <w:gridCol w:w="1250"/>
      </w:tblGrid>
      <w:tr w14:paraId="253419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8" w:hRule="atLeast"/>
        </w:trPr>
        <w:tc>
          <w:tcPr>
            <w:tcW w:w="1840" w:type="dxa"/>
            <w:vAlign w:val="top"/>
          </w:tcPr>
          <w:p w14:paraId="4EA337FC">
            <w:pPr>
              <w:pStyle w:val="6"/>
              <w:spacing w:before="157" w:line="227" w:lineRule="auto"/>
              <w:ind w:left="291"/>
              <w:rPr>
                <w:sz w:val="19"/>
                <w:szCs w:val="19"/>
              </w:rPr>
            </w:pPr>
            <w:r>
              <w:rPr>
                <w:spacing w:val="4"/>
                <w:sz w:val="19"/>
                <w:szCs w:val="19"/>
              </w:rPr>
              <w:t>临街宽度（f）</w:t>
            </w:r>
          </w:p>
        </w:tc>
        <w:tc>
          <w:tcPr>
            <w:tcW w:w="1183" w:type="dxa"/>
            <w:vAlign w:val="top"/>
          </w:tcPr>
          <w:p w14:paraId="4EF62209">
            <w:pPr>
              <w:pStyle w:val="6"/>
              <w:spacing w:before="157" w:line="254" w:lineRule="exact"/>
              <w:ind w:left="397"/>
              <w:rPr>
                <w:sz w:val="19"/>
                <w:szCs w:val="19"/>
              </w:rPr>
            </w:pPr>
            <w:r>
              <w:rPr>
                <w:spacing w:val="3"/>
                <w:position w:val="1"/>
                <w:sz w:val="19"/>
                <w:szCs w:val="19"/>
              </w:rPr>
              <w:t>f＜2</w:t>
            </w:r>
          </w:p>
        </w:tc>
        <w:tc>
          <w:tcPr>
            <w:tcW w:w="1096" w:type="dxa"/>
            <w:vAlign w:val="top"/>
          </w:tcPr>
          <w:p w14:paraId="7B9F018D">
            <w:pPr>
              <w:pStyle w:val="6"/>
              <w:spacing w:before="157" w:line="252" w:lineRule="exact"/>
              <w:ind w:left="202"/>
              <w:rPr>
                <w:sz w:val="19"/>
                <w:szCs w:val="19"/>
              </w:rPr>
            </w:pPr>
            <w:r>
              <w:rPr>
                <w:spacing w:val="5"/>
                <w:position w:val="1"/>
                <w:sz w:val="19"/>
                <w:szCs w:val="19"/>
              </w:rPr>
              <w:t>2≤f＜3</w:t>
            </w:r>
          </w:p>
        </w:tc>
        <w:tc>
          <w:tcPr>
            <w:tcW w:w="1219" w:type="dxa"/>
            <w:vAlign w:val="top"/>
          </w:tcPr>
          <w:p w14:paraId="5CEA09F1">
            <w:pPr>
              <w:pStyle w:val="6"/>
              <w:spacing w:before="157" w:line="252" w:lineRule="exact"/>
              <w:ind w:left="267"/>
              <w:rPr>
                <w:sz w:val="19"/>
                <w:szCs w:val="19"/>
              </w:rPr>
            </w:pPr>
            <w:r>
              <w:rPr>
                <w:spacing w:val="4"/>
                <w:position w:val="1"/>
                <w:sz w:val="19"/>
                <w:szCs w:val="19"/>
              </w:rPr>
              <w:t>3≤f＜5</w:t>
            </w:r>
          </w:p>
        </w:tc>
        <w:tc>
          <w:tcPr>
            <w:tcW w:w="1218" w:type="dxa"/>
            <w:vAlign w:val="top"/>
          </w:tcPr>
          <w:p w14:paraId="6C89631F">
            <w:pPr>
              <w:pStyle w:val="6"/>
              <w:spacing w:before="157" w:line="252" w:lineRule="exact"/>
              <w:ind w:left="268"/>
              <w:rPr>
                <w:sz w:val="19"/>
                <w:szCs w:val="19"/>
              </w:rPr>
            </w:pPr>
            <w:r>
              <w:rPr>
                <w:spacing w:val="4"/>
                <w:position w:val="1"/>
                <w:sz w:val="19"/>
                <w:szCs w:val="19"/>
              </w:rPr>
              <w:t>5≤f＜8</w:t>
            </w:r>
          </w:p>
        </w:tc>
        <w:tc>
          <w:tcPr>
            <w:tcW w:w="1219" w:type="dxa"/>
            <w:vAlign w:val="top"/>
          </w:tcPr>
          <w:p w14:paraId="588EA63B">
            <w:pPr>
              <w:pStyle w:val="6"/>
              <w:spacing w:before="157" w:line="252" w:lineRule="exact"/>
              <w:ind w:left="218"/>
              <w:rPr>
                <w:sz w:val="19"/>
                <w:szCs w:val="19"/>
              </w:rPr>
            </w:pPr>
            <w:r>
              <w:rPr>
                <w:spacing w:val="5"/>
                <w:position w:val="1"/>
                <w:sz w:val="19"/>
                <w:szCs w:val="19"/>
              </w:rPr>
              <w:t>8≤f＜12</w:t>
            </w:r>
          </w:p>
        </w:tc>
        <w:tc>
          <w:tcPr>
            <w:tcW w:w="1250" w:type="dxa"/>
            <w:vAlign w:val="top"/>
          </w:tcPr>
          <w:p w14:paraId="62C418FF">
            <w:pPr>
              <w:pStyle w:val="6"/>
              <w:spacing w:before="157" w:line="254" w:lineRule="exact"/>
              <w:ind w:left="382"/>
              <w:rPr>
                <w:sz w:val="19"/>
                <w:szCs w:val="19"/>
              </w:rPr>
            </w:pPr>
            <w:r>
              <w:rPr>
                <w:spacing w:val="3"/>
                <w:position w:val="1"/>
                <w:sz w:val="19"/>
                <w:szCs w:val="19"/>
              </w:rPr>
              <w:t>f≥12</w:t>
            </w:r>
          </w:p>
        </w:tc>
      </w:tr>
      <w:tr w14:paraId="059843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3" w:hRule="atLeast"/>
        </w:trPr>
        <w:tc>
          <w:tcPr>
            <w:tcW w:w="1840" w:type="dxa"/>
            <w:vAlign w:val="top"/>
          </w:tcPr>
          <w:p w14:paraId="0448C948">
            <w:pPr>
              <w:pStyle w:val="6"/>
              <w:spacing w:before="165" w:line="227" w:lineRule="auto"/>
              <w:ind w:left="530"/>
              <w:rPr>
                <w:sz w:val="19"/>
                <w:szCs w:val="19"/>
              </w:rPr>
            </w:pPr>
            <w:r>
              <w:rPr>
                <w:spacing w:val="6"/>
                <w:sz w:val="19"/>
                <w:szCs w:val="19"/>
              </w:rPr>
              <w:t>修正系数</w:t>
            </w:r>
          </w:p>
        </w:tc>
        <w:tc>
          <w:tcPr>
            <w:tcW w:w="1183" w:type="dxa"/>
            <w:vAlign w:val="top"/>
          </w:tcPr>
          <w:p w14:paraId="497AD96D">
            <w:pPr>
              <w:pStyle w:val="6"/>
              <w:spacing w:before="165" w:line="252" w:lineRule="exact"/>
              <w:ind w:left="396"/>
              <w:rPr>
                <w:sz w:val="19"/>
                <w:szCs w:val="19"/>
              </w:rPr>
            </w:pPr>
            <w:r>
              <w:rPr>
                <w:spacing w:val="3"/>
                <w:position w:val="1"/>
                <w:sz w:val="19"/>
                <w:szCs w:val="19"/>
              </w:rPr>
              <w:t>0.83</w:t>
            </w:r>
          </w:p>
        </w:tc>
        <w:tc>
          <w:tcPr>
            <w:tcW w:w="1096" w:type="dxa"/>
            <w:vAlign w:val="top"/>
          </w:tcPr>
          <w:p w14:paraId="5BD2876A">
            <w:pPr>
              <w:pStyle w:val="6"/>
              <w:spacing w:before="165" w:line="252" w:lineRule="exact"/>
              <w:ind w:left="353"/>
              <w:rPr>
                <w:sz w:val="19"/>
                <w:szCs w:val="19"/>
              </w:rPr>
            </w:pPr>
            <w:r>
              <w:rPr>
                <w:spacing w:val="3"/>
                <w:position w:val="1"/>
                <w:sz w:val="19"/>
                <w:szCs w:val="19"/>
              </w:rPr>
              <w:t>0.92</w:t>
            </w:r>
          </w:p>
        </w:tc>
        <w:tc>
          <w:tcPr>
            <w:tcW w:w="1219" w:type="dxa"/>
            <w:vAlign w:val="top"/>
          </w:tcPr>
          <w:p w14:paraId="2300C1F6">
            <w:pPr>
              <w:pStyle w:val="6"/>
              <w:spacing w:before="165" w:line="252" w:lineRule="exact"/>
              <w:ind w:left="427"/>
              <w:rPr>
                <w:sz w:val="19"/>
                <w:szCs w:val="19"/>
              </w:rPr>
            </w:pPr>
            <w:r>
              <w:rPr>
                <w:position w:val="1"/>
                <w:sz w:val="19"/>
                <w:szCs w:val="19"/>
              </w:rPr>
              <w:t>1.00</w:t>
            </w:r>
          </w:p>
        </w:tc>
        <w:tc>
          <w:tcPr>
            <w:tcW w:w="1218" w:type="dxa"/>
            <w:vAlign w:val="top"/>
          </w:tcPr>
          <w:p w14:paraId="448C8667">
            <w:pPr>
              <w:pStyle w:val="6"/>
              <w:spacing w:before="165" w:line="252" w:lineRule="exact"/>
              <w:ind w:left="427"/>
              <w:rPr>
                <w:sz w:val="19"/>
                <w:szCs w:val="19"/>
              </w:rPr>
            </w:pPr>
            <w:r>
              <w:rPr>
                <w:position w:val="1"/>
                <w:sz w:val="19"/>
                <w:szCs w:val="19"/>
              </w:rPr>
              <w:t>1.06</w:t>
            </w:r>
          </w:p>
        </w:tc>
        <w:tc>
          <w:tcPr>
            <w:tcW w:w="1219" w:type="dxa"/>
            <w:vAlign w:val="top"/>
          </w:tcPr>
          <w:p w14:paraId="0D9B105D">
            <w:pPr>
              <w:pStyle w:val="6"/>
              <w:spacing w:before="165" w:line="252" w:lineRule="exact"/>
              <w:ind w:left="431"/>
              <w:rPr>
                <w:sz w:val="19"/>
                <w:szCs w:val="19"/>
              </w:rPr>
            </w:pPr>
            <w:r>
              <w:rPr>
                <w:position w:val="1"/>
                <w:sz w:val="19"/>
                <w:szCs w:val="19"/>
              </w:rPr>
              <w:t>1.10</w:t>
            </w:r>
          </w:p>
        </w:tc>
        <w:tc>
          <w:tcPr>
            <w:tcW w:w="1250" w:type="dxa"/>
            <w:vAlign w:val="top"/>
          </w:tcPr>
          <w:p w14:paraId="44D0AB66">
            <w:pPr>
              <w:pStyle w:val="6"/>
              <w:spacing w:before="165" w:line="252" w:lineRule="exact"/>
              <w:ind w:left="444"/>
              <w:rPr>
                <w:sz w:val="19"/>
                <w:szCs w:val="19"/>
              </w:rPr>
            </w:pPr>
            <w:r>
              <w:rPr>
                <w:position w:val="1"/>
                <w:sz w:val="19"/>
                <w:szCs w:val="19"/>
              </w:rPr>
              <w:t>1.12</w:t>
            </w:r>
          </w:p>
        </w:tc>
      </w:tr>
    </w:tbl>
    <w:p w14:paraId="25EA6E41">
      <w:pPr>
        <w:pStyle w:val="2"/>
        <w:spacing w:before="128" w:line="219" w:lineRule="auto"/>
        <w:ind w:left="693"/>
      </w:pPr>
      <w:r>
        <w:rPr>
          <w:b/>
          <w:bCs/>
          <w:spacing w:val="-7"/>
        </w:rPr>
        <w:t>（3）临街状况修正</w:t>
      </w:r>
    </w:p>
    <w:p w14:paraId="7470CC00">
      <w:pPr>
        <w:spacing w:line="219" w:lineRule="auto"/>
        <w:sectPr>
          <w:headerReference r:id="rId50" w:type="default"/>
          <w:footerReference r:id="rId51" w:type="default"/>
          <w:pgSz w:w="11907" w:h="16839"/>
          <w:pgMar w:top="1247" w:right="1289" w:bottom="1361" w:left="1586" w:header="842" w:footer="1160" w:gutter="0"/>
          <w:cols w:space="720" w:num="1"/>
        </w:sectPr>
      </w:pPr>
    </w:p>
    <w:p w14:paraId="4840FDC8">
      <w:pPr>
        <w:spacing w:line="372" w:lineRule="auto"/>
        <w:rPr>
          <w:rFonts w:ascii="Arial"/>
          <w:sz w:val="21"/>
        </w:rPr>
      </w:pPr>
    </w:p>
    <w:p w14:paraId="0D383B14">
      <w:pPr>
        <w:pStyle w:val="2"/>
        <w:spacing w:before="78" w:line="218" w:lineRule="auto"/>
        <w:ind w:left="1899"/>
        <w:rPr>
          <w:sz w:val="24"/>
          <w:szCs w:val="24"/>
        </w:rPr>
      </w:pPr>
      <w:r>
        <w:rPr>
          <w:b/>
          <w:bCs/>
          <w:spacing w:val="-4"/>
          <w:sz w:val="24"/>
          <w:szCs w:val="24"/>
        </w:rPr>
        <w:t>表6-1-3</w:t>
      </w:r>
      <w:r>
        <w:rPr>
          <w:spacing w:val="-16"/>
          <w:sz w:val="24"/>
          <w:szCs w:val="24"/>
        </w:rPr>
        <w:t xml:space="preserve"> </w:t>
      </w:r>
      <w:r>
        <w:rPr>
          <w:b/>
          <w:bCs/>
          <w:spacing w:val="-4"/>
          <w:sz w:val="24"/>
          <w:szCs w:val="24"/>
        </w:rPr>
        <w:t>城区商业服务业用地临街状况修正系数表</w:t>
      </w:r>
    </w:p>
    <w:p w14:paraId="24CE055F">
      <w:pPr>
        <w:spacing w:line="133" w:lineRule="exact"/>
      </w:pPr>
    </w:p>
    <w:tbl>
      <w:tblPr>
        <w:tblStyle w:val="5"/>
        <w:tblW w:w="8598" w:type="dxa"/>
        <w:tblInd w:w="20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546"/>
        <w:gridCol w:w="1715"/>
        <w:gridCol w:w="1715"/>
        <w:gridCol w:w="2622"/>
      </w:tblGrid>
      <w:tr w14:paraId="0AF263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2546" w:type="dxa"/>
            <w:vAlign w:val="top"/>
          </w:tcPr>
          <w:p w14:paraId="4667BA6C">
            <w:pPr>
              <w:pStyle w:val="6"/>
              <w:spacing w:before="159" w:line="227" w:lineRule="auto"/>
              <w:ind w:left="895"/>
              <w:rPr>
                <w:sz w:val="19"/>
                <w:szCs w:val="19"/>
              </w:rPr>
            </w:pPr>
            <w:r>
              <w:rPr>
                <w:spacing w:val="2"/>
                <w:sz w:val="19"/>
                <w:szCs w:val="19"/>
              </w:rPr>
              <w:t>临街状况</w:t>
            </w:r>
          </w:p>
        </w:tc>
        <w:tc>
          <w:tcPr>
            <w:tcW w:w="1715" w:type="dxa"/>
            <w:vAlign w:val="top"/>
          </w:tcPr>
          <w:p w14:paraId="6A61F19E">
            <w:pPr>
              <w:pStyle w:val="6"/>
              <w:spacing w:before="159" w:line="227" w:lineRule="auto"/>
              <w:ind w:left="470"/>
              <w:rPr>
                <w:sz w:val="19"/>
                <w:szCs w:val="19"/>
              </w:rPr>
            </w:pPr>
            <w:r>
              <w:rPr>
                <w:spacing w:val="5"/>
                <w:sz w:val="19"/>
                <w:szCs w:val="19"/>
              </w:rPr>
              <w:t>一面临街</w:t>
            </w:r>
          </w:p>
        </w:tc>
        <w:tc>
          <w:tcPr>
            <w:tcW w:w="1715" w:type="dxa"/>
            <w:vAlign w:val="top"/>
          </w:tcPr>
          <w:p w14:paraId="41BBD0A2">
            <w:pPr>
              <w:pStyle w:val="6"/>
              <w:spacing w:before="159" w:line="227" w:lineRule="auto"/>
              <w:ind w:left="479"/>
              <w:rPr>
                <w:sz w:val="19"/>
                <w:szCs w:val="19"/>
              </w:rPr>
            </w:pPr>
            <w:r>
              <w:rPr>
                <w:spacing w:val="3"/>
                <w:sz w:val="19"/>
                <w:szCs w:val="19"/>
              </w:rPr>
              <w:t>两面临街</w:t>
            </w:r>
          </w:p>
        </w:tc>
        <w:tc>
          <w:tcPr>
            <w:tcW w:w="2622" w:type="dxa"/>
            <w:vAlign w:val="top"/>
          </w:tcPr>
          <w:p w14:paraId="32A369E9">
            <w:pPr>
              <w:pStyle w:val="6"/>
              <w:spacing w:before="159" w:line="227" w:lineRule="auto"/>
              <w:ind w:left="926"/>
              <w:rPr>
                <w:sz w:val="19"/>
                <w:szCs w:val="19"/>
              </w:rPr>
            </w:pPr>
            <w:r>
              <w:rPr>
                <w:spacing w:val="4"/>
                <w:sz w:val="19"/>
                <w:szCs w:val="19"/>
              </w:rPr>
              <w:t>三面临街</w:t>
            </w:r>
          </w:p>
        </w:tc>
      </w:tr>
      <w:tr w14:paraId="13FF95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5" w:hRule="atLeast"/>
        </w:trPr>
        <w:tc>
          <w:tcPr>
            <w:tcW w:w="2546" w:type="dxa"/>
            <w:vAlign w:val="top"/>
          </w:tcPr>
          <w:p w14:paraId="21AF1BA7">
            <w:pPr>
              <w:pStyle w:val="6"/>
              <w:spacing w:before="167" w:line="227" w:lineRule="auto"/>
              <w:ind w:left="883"/>
              <w:rPr>
                <w:sz w:val="19"/>
                <w:szCs w:val="19"/>
              </w:rPr>
            </w:pPr>
            <w:r>
              <w:rPr>
                <w:spacing w:val="6"/>
                <w:sz w:val="19"/>
                <w:szCs w:val="19"/>
              </w:rPr>
              <w:t>修正幅度</w:t>
            </w:r>
          </w:p>
        </w:tc>
        <w:tc>
          <w:tcPr>
            <w:tcW w:w="1715" w:type="dxa"/>
            <w:vAlign w:val="top"/>
          </w:tcPr>
          <w:p w14:paraId="0F3ED6BA">
            <w:pPr>
              <w:pStyle w:val="6"/>
              <w:spacing w:before="167" w:line="252" w:lineRule="exact"/>
              <w:ind w:left="675"/>
              <w:rPr>
                <w:sz w:val="19"/>
                <w:szCs w:val="19"/>
              </w:rPr>
            </w:pPr>
            <w:r>
              <w:rPr>
                <w:position w:val="1"/>
                <w:sz w:val="19"/>
                <w:szCs w:val="19"/>
              </w:rPr>
              <w:t>1.00</w:t>
            </w:r>
          </w:p>
        </w:tc>
        <w:tc>
          <w:tcPr>
            <w:tcW w:w="1715" w:type="dxa"/>
            <w:vAlign w:val="top"/>
          </w:tcPr>
          <w:p w14:paraId="1A5731FD">
            <w:pPr>
              <w:pStyle w:val="6"/>
              <w:spacing w:before="167" w:line="252" w:lineRule="exact"/>
              <w:ind w:left="676"/>
              <w:rPr>
                <w:sz w:val="19"/>
                <w:szCs w:val="19"/>
              </w:rPr>
            </w:pPr>
            <w:r>
              <w:rPr>
                <w:position w:val="1"/>
                <w:sz w:val="19"/>
                <w:szCs w:val="19"/>
              </w:rPr>
              <w:t>1.08</w:t>
            </w:r>
          </w:p>
        </w:tc>
        <w:tc>
          <w:tcPr>
            <w:tcW w:w="2622" w:type="dxa"/>
            <w:vAlign w:val="top"/>
          </w:tcPr>
          <w:p w14:paraId="77E479C4">
            <w:pPr>
              <w:pStyle w:val="6"/>
              <w:spacing w:before="167" w:line="252" w:lineRule="exact"/>
              <w:ind w:left="1129"/>
              <w:rPr>
                <w:sz w:val="19"/>
                <w:szCs w:val="19"/>
              </w:rPr>
            </w:pPr>
            <w:r>
              <w:rPr>
                <w:position w:val="1"/>
                <w:sz w:val="19"/>
                <w:szCs w:val="19"/>
              </w:rPr>
              <w:t>1.16</w:t>
            </w:r>
          </w:p>
        </w:tc>
      </w:tr>
    </w:tbl>
    <w:p w14:paraId="17A227B0">
      <w:pPr>
        <w:pStyle w:val="2"/>
        <w:spacing w:before="127" w:line="219" w:lineRule="auto"/>
        <w:ind w:left="693"/>
      </w:pPr>
      <w:r>
        <w:rPr>
          <w:b/>
          <w:bCs/>
          <w:spacing w:val="-8"/>
        </w:rPr>
        <w:t>（4）楼层修正</w:t>
      </w:r>
    </w:p>
    <w:p w14:paraId="6A61377A">
      <w:pPr>
        <w:pStyle w:val="2"/>
        <w:spacing w:before="128" w:line="304" w:lineRule="auto"/>
        <w:ind w:left="142" w:right="106" w:firstLine="549"/>
        <w:jc w:val="both"/>
      </w:pPr>
      <w:r>
        <w:rPr>
          <w:spacing w:val="-3"/>
        </w:rPr>
        <w:t>本次城区路线价仅适用于宗地临街进深</w:t>
      </w:r>
      <w:r>
        <w:rPr>
          <w:spacing w:val="-37"/>
        </w:rPr>
        <w:t xml:space="preserve"> </w:t>
      </w:r>
      <w:r>
        <w:rPr>
          <w:spacing w:val="-3"/>
        </w:rPr>
        <w:t>15</w:t>
      </w:r>
      <w:r>
        <w:rPr>
          <w:spacing w:val="-64"/>
        </w:rPr>
        <w:t xml:space="preserve"> </w:t>
      </w:r>
      <w:r>
        <w:rPr>
          <w:spacing w:val="-3"/>
        </w:rPr>
        <w:t>米以内的可分割销售的零</w:t>
      </w:r>
      <w:r>
        <w:rPr>
          <w:spacing w:val="2"/>
        </w:rPr>
        <w:t>售商业用地建筑物楼面地价评估。永春县城区商业服务业用地楼层修正</w:t>
      </w:r>
      <w:r>
        <w:rPr>
          <w:spacing w:val="-8"/>
        </w:rPr>
        <w:t>系数见下表。</w:t>
      </w:r>
    </w:p>
    <w:p w14:paraId="5F08261E">
      <w:pPr>
        <w:pStyle w:val="2"/>
        <w:spacing w:before="153" w:line="218" w:lineRule="auto"/>
        <w:ind w:left="1659"/>
        <w:rPr>
          <w:sz w:val="24"/>
          <w:szCs w:val="24"/>
        </w:rPr>
      </w:pPr>
      <w:r>
        <w:rPr>
          <w:b/>
          <w:bCs/>
          <w:spacing w:val="-3"/>
          <w:sz w:val="24"/>
          <w:szCs w:val="24"/>
        </w:rPr>
        <w:t>表6-1-4</w:t>
      </w:r>
      <w:r>
        <w:rPr>
          <w:spacing w:val="-32"/>
          <w:sz w:val="24"/>
          <w:szCs w:val="24"/>
        </w:rPr>
        <w:t xml:space="preserve"> </w:t>
      </w:r>
      <w:r>
        <w:rPr>
          <w:b/>
          <w:bCs/>
          <w:spacing w:val="-3"/>
          <w:sz w:val="24"/>
          <w:szCs w:val="24"/>
        </w:rPr>
        <w:t>城区商业服务业用地楼层影响因素</w:t>
      </w:r>
      <w:r>
        <w:rPr>
          <w:b/>
          <w:bCs/>
          <w:spacing w:val="-4"/>
          <w:sz w:val="24"/>
          <w:szCs w:val="24"/>
        </w:rPr>
        <w:t>修正系数表</w:t>
      </w:r>
    </w:p>
    <w:p w14:paraId="635CC9AD">
      <w:pPr>
        <w:spacing w:line="134" w:lineRule="exact"/>
      </w:pPr>
    </w:p>
    <w:tbl>
      <w:tblPr>
        <w:tblStyle w:val="5"/>
        <w:tblW w:w="877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135"/>
        <w:gridCol w:w="2128"/>
        <w:gridCol w:w="2130"/>
        <w:gridCol w:w="2382"/>
      </w:tblGrid>
      <w:tr w14:paraId="1FC202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2135" w:type="dxa"/>
            <w:tcBorders>
              <w:right w:val="single" w:color="000000" w:sz="4" w:space="0"/>
            </w:tcBorders>
            <w:vAlign w:val="top"/>
          </w:tcPr>
          <w:p w14:paraId="23E38B19">
            <w:pPr>
              <w:pStyle w:val="6"/>
              <w:spacing w:before="137" w:line="219" w:lineRule="auto"/>
              <w:ind w:left="867"/>
            </w:pPr>
            <w:r>
              <w:rPr>
                <w:spacing w:val="-3"/>
              </w:rPr>
              <w:t>楼层</w:t>
            </w:r>
          </w:p>
        </w:tc>
        <w:tc>
          <w:tcPr>
            <w:tcW w:w="2128" w:type="dxa"/>
            <w:tcBorders>
              <w:left w:val="single" w:color="000000" w:sz="4" w:space="0"/>
            </w:tcBorders>
            <w:vAlign w:val="top"/>
          </w:tcPr>
          <w:p w14:paraId="3E6489C4">
            <w:pPr>
              <w:pStyle w:val="6"/>
              <w:spacing w:before="137" w:line="224" w:lineRule="auto"/>
              <w:ind w:left="865"/>
            </w:pPr>
            <w:r>
              <w:rPr>
                <w:spacing w:val="-8"/>
              </w:rPr>
              <w:t>一层</w:t>
            </w:r>
          </w:p>
        </w:tc>
        <w:tc>
          <w:tcPr>
            <w:tcW w:w="2130" w:type="dxa"/>
            <w:vAlign w:val="top"/>
          </w:tcPr>
          <w:p w14:paraId="6B46EEE6">
            <w:pPr>
              <w:pStyle w:val="6"/>
              <w:spacing w:before="137" w:line="224" w:lineRule="auto"/>
              <w:ind w:left="872"/>
            </w:pPr>
            <w:r>
              <w:rPr>
                <w:spacing w:val="-5"/>
              </w:rPr>
              <w:t>二层</w:t>
            </w:r>
          </w:p>
        </w:tc>
        <w:tc>
          <w:tcPr>
            <w:tcW w:w="2382" w:type="dxa"/>
            <w:vAlign w:val="top"/>
          </w:tcPr>
          <w:p w14:paraId="3C6E3FC0">
            <w:pPr>
              <w:pStyle w:val="6"/>
              <w:spacing w:before="137" w:line="224" w:lineRule="auto"/>
              <w:ind w:left="998"/>
            </w:pPr>
            <w:r>
              <w:rPr>
                <w:spacing w:val="-5"/>
              </w:rPr>
              <w:t>三层</w:t>
            </w:r>
          </w:p>
        </w:tc>
      </w:tr>
      <w:tr w14:paraId="17DA74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1" w:hRule="atLeast"/>
        </w:trPr>
        <w:tc>
          <w:tcPr>
            <w:tcW w:w="2135" w:type="dxa"/>
            <w:tcBorders>
              <w:right w:val="single" w:color="000000" w:sz="4" w:space="0"/>
            </w:tcBorders>
            <w:vAlign w:val="top"/>
          </w:tcPr>
          <w:p w14:paraId="08B27DA5">
            <w:pPr>
              <w:pStyle w:val="6"/>
              <w:spacing w:before="142" w:line="219" w:lineRule="auto"/>
              <w:ind w:left="656"/>
            </w:pPr>
            <w:r>
              <w:rPr>
                <w:spacing w:val="-3"/>
              </w:rPr>
              <w:t>修正系数</w:t>
            </w:r>
          </w:p>
        </w:tc>
        <w:tc>
          <w:tcPr>
            <w:tcW w:w="2128" w:type="dxa"/>
            <w:tcBorders>
              <w:left w:val="single" w:color="000000" w:sz="4" w:space="0"/>
            </w:tcBorders>
            <w:vAlign w:val="top"/>
          </w:tcPr>
          <w:p w14:paraId="321039FA">
            <w:pPr>
              <w:pStyle w:val="6"/>
              <w:spacing w:before="142" w:line="237" w:lineRule="auto"/>
              <w:ind w:left="871"/>
            </w:pPr>
            <w:r>
              <w:rPr>
                <w:spacing w:val="-4"/>
              </w:rPr>
              <w:t>1.00</w:t>
            </w:r>
          </w:p>
        </w:tc>
        <w:tc>
          <w:tcPr>
            <w:tcW w:w="2130" w:type="dxa"/>
            <w:vAlign w:val="top"/>
          </w:tcPr>
          <w:p w14:paraId="497AC175">
            <w:pPr>
              <w:pStyle w:val="6"/>
              <w:spacing w:before="142" w:line="237" w:lineRule="auto"/>
              <w:ind w:left="861"/>
            </w:pPr>
            <w:r>
              <w:rPr>
                <w:spacing w:val="-2"/>
              </w:rPr>
              <w:t>0.45</w:t>
            </w:r>
          </w:p>
        </w:tc>
        <w:tc>
          <w:tcPr>
            <w:tcW w:w="2382" w:type="dxa"/>
            <w:vAlign w:val="top"/>
          </w:tcPr>
          <w:p w14:paraId="59885340">
            <w:pPr>
              <w:pStyle w:val="6"/>
              <w:spacing w:before="142" w:line="237" w:lineRule="auto"/>
              <w:ind w:left="987"/>
            </w:pPr>
            <w:r>
              <w:rPr>
                <w:spacing w:val="-2"/>
              </w:rPr>
              <w:t>0.30</w:t>
            </w:r>
          </w:p>
        </w:tc>
      </w:tr>
    </w:tbl>
    <w:p w14:paraId="24EDF4BB">
      <w:pPr>
        <w:pStyle w:val="2"/>
        <w:spacing w:before="30" w:line="287" w:lineRule="auto"/>
        <w:ind w:left="126" w:right="101" w:firstLine="6"/>
        <w:jc w:val="both"/>
        <w:rPr>
          <w:sz w:val="21"/>
          <w:szCs w:val="21"/>
        </w:rPr>
      </w:pPr>
      <w:r>
        <w:rPr>
          <w:spacing w:val="-10"/>
          <w:sz w:val="21"/>
          <w:szCs w:val="21"/>
        </w:rPr>
        <w:t>注：若经修正后低于所属级别城镇住宅用地楼</w:t>
      </w:r>
      <w:r>
        <w:rPr>
          <w:spacing w:val="-11"/>
          <w:sz w:val="21"/>
          <w:szCs w:val="21"/>
        </w:rPr>
        <w:t>面地价的商业部分，按所属级别城镇住宅用地楼面地价</w:t>
      </w:r>
      <w:r>
        <w:rPr>
          <w:spacing w:val="-10"/>
          <w:sz w:val="21"/>
          <w:szCs w:val="21"/>
        </w:rPr>
        <w:t>作为商业服务业基准地价，并按商业服务业级别价修正</w:t>
      </w:r>
      <w:r>
        <w:rPr>
          <w:spacing w:val="-11"/>
          <w:sz w:val="21"/>
          <w:szCs w:val="21"/>
        </w:rPr>
        <w:t>体系计算。三层以上的商业直接按所属级别城</w:t>
      </w:r>
      <w:r>
        <w:rPr>
          <w:spacing w:val="-8"/>
          <w:sz w:val="21"/>
          <w:szCs w:val="21"/>
        </w:rPr>
        <w:t>镇住宅用地楼面地价作为商业服务业基准地价，并按</w:t>
      </w:r>
      <w:r>
        <w:rPr>
          <w:spacing w:val="-9"/>
          <w:sz w:val="21"/>
          <w:szCs w:val="21"/>
        </w:rPr>
        <w:t>商业服务业级别价修正体系计算。</w:t>
      </w:r>
    </w:p>
    <w:p w14:paraId="16148E92">
      <w:pPr>
        <w:pStyle w:val="2"/>
        <w:spacing w:before="98" w:line="218" w:lineRule="auto"/>
        <w:ind w:left="693"/>
      </w:pPr>
      <w:r>
        <w:rPr>
          <w:b/>
          <w:bCs/>
          <w:spacing w:val="-7"/>
        </w:rPr>
        <w:t>（5）微观区位修正</w:t>
      </w:r>
    </w:p>
    <w:p w14:paraId="770A349D">
      <w:pPr>
        <w:pStyle w:val="2"/>
        <w:spacing w:before="129" w:line="304" w:lineRule="auto"/>
        <w:ind w:left="132" w:right="110" w:firstLine="556"/>
        <w:jc w:val="both"/>
      </w:pPr>
      <w:r>
        <w:rPr>
          <w:spacing w:val="1"/>
        </w:rPr>
        <w:t>路线价只是同一区段的平均地价，商业用地对区位最为敏感，</w:t>
      </w:r>
      <w:r>
        <w:rPr>
          <w:spacing w:val="-83"/>
        </w:rPr>
        <w:t xml:space="preserve"> </w:t>
      </w:r>
      <w:r>
        <w:rPr>
          <w:spacing w:val="1"/>
        </w:rPr>
        <w:t>同一</w:t>
      </w:r>
      <w:r>
        <w:rPr>
          <w:spacing w:val="3"/>
        </w:rPr>
        <w:t>区段内仍存在差异，需进行微观区位修正。在具体应用时</w:t>
      </w:r>
      <w:r>
        <w:rPr>
          <w:spacing w:val="2"/>
        </w:rPr>
        <w:t>，应根据宗地</w:t>
      </w:r>
      <w:r>
        <w:rPr>
          <w:spacing w:val="3"/>
        </w:rPr>
        <w:t>所处位置的繁华程度（如距商业中心距离，周边店面经营</w:t>
      </w:r>
      <w:r>
        <w:rPr>
          <w:spacing w:val="2"/>
        </w:rPr>
        <w:t>类型）等情况</w:t>
      </w:r>
      <w:r>
        <w:rPr>
          <w:spacing w:val="-1"/>
        </w:rPr>
        <w:t>进行综合分析修正，修正幅度上下限详见路线价表中的修正幅度。</w:t>
      </w:r>
    </w:p>
    <w:p w14:paraId="520B530B">
      <w:pPr>
        <w:pStyle w:val="2"/>
        <w:spacing w:before="154" w:line="217" w:lineRule="auto"/>
        <w:ind w:left="2141"/>
        <w:rPr>
          <w:sz w:val="24"/>
          <w:szCs w:val="24"/>
        </w:rPr>
      </w:pPr>
      <w:r>
        <w:rPr>
          <w:b/>
          <w:bCs/>
          <w:spacing w:val="-4"/>
          <w:sz w:val="24"/>
          <w:szCs w:val="24"/>
        </w:rPr>
        <w:t>表6-1-5</w:t>
      </w:r>
      <w:r>
        <w:rPr>
          <w:spacing w:val="-21"/>
          <w:sz w:val="24"/>
          <w:szCs w:val="24"/>
        </w:rPr>
        <w:t xml:space="preserve"> </w:t>
      </w:r>
      <w:r>
        <w:rPr>
          <w:b/>
          <w:bCs/>
          <w:spacing w:val="-4"/>
          <w:sz w:val="24"/>
          <w:szCs w:val="24"/>
        </w:rPr>
        <w:t>城区商业服务业用地微观区位修正表</w:t>
      </w:r>
    </w:p>
    <w:p w14:paraId="691BC386">
      <w:pPr>
        <w:spacing w:line="135" w:lineRule="exact"/>
      </w:pPr>
    </w:p>
    <w:tbl>
      <w:tblPr>
        <w:tblStyle w:val="5"/>
        <w:tblW w:w="900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22"/>
        <w:gridCol w:w="1627"/>
        <w:gridCol w:w="1593"/>
        <w:gridCol w:w="1512"/>
        <w:gridCol w:w="1600"/>
        <w:gridCol w:w="1552"/>
      </w:tblGrid>
      <w:tr w14:paraId="14BE64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 w:hRule="atLeast"/>
        </w:trPr>
        <w:tc>
          <w:tcPr>
            <w:tcW w:w="1122" w:type="dxa"/>
            <w:vAlign w:val="top"/>
          </w:tcPr>
          <w:p w14:paraId="49356AA8">
            <w:pPr>
              <w:pStyle w:val="6"/>
              <w:spacing w:before="34" w:line="206" w:lineRule="auto"/>
              <w:ind w:left="152"/>
            </w:pPr>
            <w:r>
              <w:rPr>
                <w:spacing w:val="-3"/>
              </w:rPr>
              <w:t>优劣程度</w:t>
            </w:r>
          </w:p>
        </w:tc>
        <w:tc>
          <w:tcPr>
            <w:tcW w:w="1627" w:type="dxa"/>
            <w:vAlign w:val="top"/>
          </w:tcPr>
          <w:p w14:paraId="13CE081F">
            <w:pPr>
              <w:pStyle w:val="6"/>
              <w:spacing w:before="34" w:line="206" w:lineRule="auto"/>
              <w:ind w:left="720"/>
            </w:pPr>
            <w:r>
              <w:t>优</w:t>
            </w:r>
          </w:p>
        </w:tc>
        <w:tc>
          <w:tcPr>
            <w:tcW w:w="1593" w:type="dxa"/>
            <w:vAlign w:val="top"/>
          </w:tcPr>
          <w:p w14:paraId="159B38EB">
            <w:pPr>
              <w:pStyle w:val="6"/>
              <w:spacing w:before="34" w:line="206" w:lineRule="auto"/>
              <w:ind w:left="597"/>
            </w:pPr>
            <w:r>
              <w:rPr>
                <w:spacing w:val="-4"/>
              </w:rPr>
              <w:t>较优</w:t>
            </w:r>
          </w:p>
        </w:tc>
        <w:tc>
          <w:tcPr>
            <w:tcW w:w="1512" w:type="dxa"/>
            <w:vAlign w:val="top"/>
          </w:tcPr>
          <w:p w14:paraId="4C2792C2">
            <w:pPr>
              <w:pStyle w:val="6"/>
              <w:spacing w:before="34" w:line="206" w:lineRule="auto"/>
              <w:ind w:left="560"/>
            </w:pPr>
            <w:r>
              <w:rPr>
                <w:spacing w:val="-8"/>
              </w:rPr>
              <w:t>一般</w:t>
            </w:r>
          </w:p>
        </w:tc>
        <w:tc>
          <w:tcPr>
            <w:tcW w:w="1600" w:type="dxa"/>
            <w:vAlign w:val="top"/>
          </w:tcPr>
          <w:p w14:paraId="4D100CF1">
            <w:pPr>
              <w:pStyle w:val="6"/>
              <w:spacing w:before="34" w:line="206" w:lineRule="auto"/>
              <w:ind w:left="603"/>
            </w:pPr>
            <w:r>
              <w:rPr>
                <w:spacing w:val="-4"/>
              </w:rPr>
              <w:t>较劣</w:t>
            </w:r>
          </w:p>
        </w:tc>
        <w:tc>
          <w:tcPr>
            <w:tcW w:w="1552" w:type="dxa"/>
            <w:vAlign w:val="top"/>
          </w:tcPr>
          <w:p w14:paraId="2A73C064">
            <w:pPr>
              <w:pStyle w:val="6"/>
              <w:spacing w:before="34" w:line="206" w:lineRule="auto"/>
              <w:ind w:left="689"/>
            </w:pPr>
            <w:r>
              <w:t>劣</w:t>
            </w:r>
          </w:p>
        </w:tc>
      </w:tr>
      <w:tr w14:paraId="081DA4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6" w:hRule="atLeast"/>
        </w:trPr>
        <w:tc>
          <w:tcPr>
            <w:tcW w:w="1122" w:type="dxa"/>
            <w:vAlign w:val="top"/>
          </w:tcPr>
          <w:p w14:paraId="68001B61">
            <w:pPr>
              <w:pStyle w:val="6"/>
              <w:spacing w:before="206" w:line="218" w:lineRule="auto"/>
              <w:ind w:left="152"/>
            </w:pPr>
            <w:r>
              <w:rPr>
                <w:spacing w:val="-3"/>
              </w:rPr>
              <w:t>微观区位</w:t>
            </w:r>
          </w:p>
        </w:tc>
        <w:tc>
          <w:tcPr>
            <w:tcW w:w="1627" w:type="dxa"/>
            <w:vAlign w:val="top"/>
          </w:tcPr>
          <w:p w14:paraId="34EC7FB6">
            <w:pPr>
              <w:pStyle w:val="6"/>
              <w:spacing w:before="38" w:line="222" w:lineRule="auto"/>
              <w:ind w:left="353" w:right="209" w:hanging="124"/>
              <w:rPr>
                <w:sz w:val="24"/>
                <w:szCs w:val="24"/>
              </w:rPr>
            </w:pPr>
            <w:r>
              <w:rPr>
                <w:spacing w:val="-4"/>
                <w:sz w:val="24"/>
                <w:szCs w:val="24"/>
              </w:rPr>
              <w:t>在路段中繁</w:t>
            </w:r>
            <w:r>
              <w:rPr>
                <w:spacing w:val="-5"/>
                <w:sz w:val="24"/>
                <w:szCs w:val="24"/>
              </w:rPr>
              <w:t>华程度高</w:t>
            </w:r>
          </w:p>
        </w:tc>
        <w:tc>
          <w:tcPr>
            <w:tcW w:w="1593" w:type="dxa"/>
            <w:vAlign w:val="top"/>
          </w:tcPr>
          <w:p w14:paraId="136070C7">
            <w:pPr>
              <w:pStyle w:val="6"/>
              <w:spacing w:before="37" w:line="215" w:lineRule="auto"/>
              <w:ind w:left="211"/>
              <w:rPr>
                <w:sz w:val="24"/>
                <w:szCs w:val="24"/>
              </w:rPr>
            </w:pPr>
            <w:r>
              <w:rPr>
                <w:spacing w:val="-3"/>
                <w:sz w:val="24"/>
                <w:szCs w:val="24"/>
              </w:rPr>
              <w:t>在路段中繁</w:t>
            </w:r>
          </w:p>
          <w:p w14:paraId="586A0C6D">
            <w:pPr>
              <w:pStyle w:val="6"/>
              <w:spacing w:before="32" w:line="205" w:lineRule="auto"/>
              <w:ind w:left="216"/>
              <w:rPr>
                <w:sz w:val="24"/>
                <w:szCs w:val="24"/>
              </w:rPr>
            </w:pPr>
            <w:r>
              <w:rPr>
                <w:spacing w:val="-4"/>
                <w:sz w:val="24"/>
                <w:szCs w:val="24"/>
              </w:rPr>
              <w:t>华程度较高</w:t>
            </w:r>
          </w:p>
        </w:tc>
        <w:tc>
          <w:tcPr>
            <w:tcW w:w="1512" w:type="dxa"/>
            <w:vAlign w:val="top"/>
          </w:tcPr>
          <w:p w14:paraId="6137493D">
            <w:pPr>
              <w:pStyle w:val="6"/>
              <w:spacing w:before="37" w:line="215" w:lineRule="auto"/>
              <w:ind w:left="171"/>
              <w:rPr>
                <w:sz w:val="24"/>
                <w:szCs w:val="24"/>
              </w:rPr>
            </w:pPr>
            <w:r>
              <w:rPr>
                <w:spacing w:val="-3"/>
                <w:sz w:val="24"/>
                <w:szCs w:val="24"/>
              </w:rPr>
              <w:t>在路段中繁</w:t>
            </w:r>
          </w:p>
          <w:p w14:paraId="2EB63BB8">
            <w:pPr>
              <w:pStyle w:val="6"/>
              <w:spacing w:before="32" w:line="205" w:lineRule="auto"/>
              <w:ind w:left="176"/>
              <w:rPr>
                <w:sz w:val="24"/>
                <w:szCs w:val="24"/>
              </w:rPr>
            </w:pPr>
            <w:r>
              <w:rPr>
                <w:spacing w:val="-5"/>
                <w:sz w:val="24"/>
                <w:szCs w:val="24"/>
              </w:rPr>
              <w:t>华程度一般</w:t>
            </w:r>
          </w:p>
        </w:tc>
        <w:tc>
          <w:tcPr>
            <w:tcW w:w="1600" w:type="dxa"/>
            <w:vAlign w:val="top"/>
          </w:tcPr>
          <w:p w14:paraId="4437827C">
            <w:pPr>
              <w:pStyle w:val="6"/>
              <w:spacing w:before="37" w:line="215" w:lineRule="auto"/>
              <w:ind w:left="217"/>
              <w:rPr>
                <w:sz w:val="24"/>
                <w:szCs w:val="24"/>
              </w:rPr>
            </w:pPr>
            <w:r>
              <w:rPr>
                <w:spacing w:val="-3"/>
                <w:sz w:val="24"/>
                <w:szCs w:val="24"/>
              </w:rPr>
              <w:t>在路段中繁</w:t>
            </w:r>
          </w:p>
          <w:p w14:paraId="53C4E8B1">
            <w:pPr>
              <w:pStyle w:val="6"/>
              <w:spacing w:before="32" w:line="205" w:lineRule="auto"/>
              <w:ind w:left="222"/>
              <w:rPr>
                <w:sz w:val="24"/>
                <w:szCs w:val="24"/>
              </w:rPr>
            </w:pPr>
            <w:r>
              <w:rPr>
                <w:spacing w:val="-5"/>
                <w:sz w:val="24"/>
                <w:szCs w:val="24"/>
              </w:rPr>
              <w:t>华程度较低</w:t>
            </w:r>
          </w:p>
        </w:tc>
        <w:tc>
          <w:tcPr>
            <w:tcW w:w="1552" w:type="dxa"/>
            <w:vAlign w:val="top"/>
          </w:tcPr>
          <w:p w14:paraId="73E880BF">
            <w:pPr>
              <w:pStyle w:val="6"/>
              <w:spacing w:before="38" w:line="222" w:lineRule="auto"/>
              <w:ind w:left="316" w:right="172" w:hanging="124"/>
              <w:rPr>
                <w:sz w:val="24"/>
                <w:szCs w:val="24"/>
              </w:rPr>
            </w:pPr>
            <w:r>
              <w:rPr>
                <w:spacing w:val="-4"/>
                <w:sz w:val="24"/>
                <w:szCs w:val="24"/>
              </w:rPr>
              <w:t>在路段中繁</w:t>
            </w:r>
            <w:r>
              <w:rPr>
                <w:spacing w:val="-5"/>
                <w:sz w:val="24"/>
                <w:szCs w:val="24"/>
              </w:rPr>
              <w:t>华程度低</w:t>
            </w:r>
          </w:p>
        </w:tc>
      </w:tr>
      <w:tr w14:paraId="38679D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1122" w:type="dxa"/>
            <w:vAlign w:val="top"/>
          </w:tcPr>
          <w:p w14:paraId="4D0550C0">
            <w:pPr>
              <w:pStyle w:val="6"/>
              <w:spacing w:before="34" w:line="209" w:lineRule="auto"/>
              <w:ind w:left="152"/>
            </w:pPr>
            <w:r>
              <w:rPr>
                <w:spacing w:val="-3"/>
              </w:rPr>
              <w:t>修正幅度</w:t>
            </w:r>
          </w:p>
        </w:tc>
        <w:tc>
          <w:tcPr>
            <w:tcW w:w="1627" w:type="dxa"/>
            <w:vAlign w:val="top"/>
          </w:tcPr>
          <w:p w14:paraId="190B54DA">
            <w:pPr>
              <w:pStyle w:val="6"/>
              <w:spacing w:before="71" w:line="176" w:lineRule="auto"/>
              <w:ind w:left="676"/>
            </w:pPr>
            <w:r>
              <w:rPr>
                <w:spacing w:val="-5"/>
              </w:rPr>
              <w:t>1+F</w:t>
            </w:r>
          </w:p>
        </w:tc>
        <w:tc>
          <w:tcPr>
            <w:tcW w:w="1593" w:type="dxa"/>
            <w:vAlign w:val="top"/>
          </w:tcPr>
          <w:p w14:paraId="57290B0A">
            <w:pPr>
              <w:pStyle w:val="6"/>
              <w:spacing w:before="34" w:line="209" w:lineRule="auto"/>
              <w:ind w:left="552"/>
            </w:pPr>
            <w:r>
              <w:rPr>
                <w:spacing w:val="-4"/>
              </w:rPr>
              <w:t>1+F/2</w:t>
            </w:r>
          </w:p>
        </w:tc>
        <w:tc>
          <w:tcPr>
            <w:tcW w:w="1512" w:type="dxa"/>
            <w:vAlign w:val="top"/>
          </w:tcPr>
          <w:p w14:paraId="756EF4B8">
            <w:pPr>
              <w:pStyle w:val="6"/>
              <w:spacing w:before="34" w:line="209" w:lineRule="auto"/>
              <w:ind w:left="724"/>
            </w:pPr>
            <w:r>
              <w:t>1</w:t>
            </w:r>
          </w:p>
        </w:tc>
        <w:tc>
          <w:tcPr>
            <w:tcW w:w="1600" w:type="dxa"/>
            <w:vAlign w:val="top"/>
          </w:tcPr>
          <w:p w14:paraId="76A77050">
            <w:pPr>
              <w:pStyle w:val="6"/>
              <w:spacing w:before="34" w:line="209" w:lineRule="auto"/>
              <w:ind w:left="558"/>
            </w:pPr>
            <w:r>
              <w:rPr>
                <w:spacing w:val="-5"/>
              </w:rPr>
              <w:t>1-F/2</w:t>
            </w:r>
          </w:p>
        </w:tc>
        <w:tc>
          <w:tcPr>
            <w:tcW w:w="1552" w:type="dxa"/>
            <w:vAlign w:val="top"/>
          </w:tcPr>
          <w:p w14:paraId="03FB04C0">
            <w:pPr>
              <w:pStyle w:val="6"/>
              <w:spacing w:before="34" w:line="209" w:lineRule="auto"/>
              <w:ind w:left="641"/>
            </w:pPr>
            <w:r>
              <w:rPr>
                <w:spacing w:val="-8"/>
              </w:rPr>
              <w:t>1-F</w:t>
            </w:r>
          </w:p>
        </w:tc>
      </w:tr>
    </w:tbl>
    <w:p w14:paraId="688881C3">
      <w:pPr>
        <w:pStyle w:val="2"/>
        <w:spacing w:before="30" w:line="219" w:lineRule="auto"/>
        <w:ind w:left="128"/>
        <w:rPr>
          <w:sz w:val="21"/>
          <w:szCs w:val="21"/>
        </w:rPr>
      </w:pPr>
      <w:r>
        <w:rPr>
          <w:spacing w:val="-9"/>
          <w:sz w:val="21"/>
          <w:szCs w:val="21"/>
        </w:rPr>
        <w:t>备注：上表中</w:t>
      </w:r>
      <w:r>
        <w:rPr>
          <w:spacing w:val="-49"/>
          <w:sz w:val="21"/>
          <w:szCs w:val="21"/>
        </w:rPr>
        <w:t xml:space="preserve"> </w:t>
      </w:r>
      <w:r>
        <w:rPr>
          <w:spacing w:val="-9"/>
          <w:sz w:val="21"/>
          <w:szCs w:val="21"/>
        </w:rPr>
        <w:t>F</w:t>
      </w:r>
      <w:r>
        <w:rPr>
          <w:spacing w:val="-38"/>
          <w:sz w:val="21"/>
          <w:szCs w:val="21"/>
        </w:rPr>
        <w:t xml:space="preserve"> </w:t>
      </w:r>
      <w:r>
        <w:rPr>
          <w:spacing w:val="-9"/>
          <w:sz w:val="21"/>
          <w:szCs w:val="21"/>
        </w:rPr>
        <w:t>为路线价表中的修正幅度。</w:t>
      </w:r>
    </w:p>
    <w:p w14:paraId="787BB33A">
      <w:pPr>
        <w:pStyle w:val="2"/>
        <w:spacing w:before="173" w:line="218" w:lineRule="auto"/>
        <w:ind w:left="693"/>
      </w:pPr>
      <w:r>
        <w:rPr>
          <w:b/>
          <w:bCs/>
          <w:spacing w:val="-6"/>
        </w:rPr>
        <w:t>（6）其他个别因素修正</w:t>
      </w:r>
    </w:p>
    <w:p w14:paraId="0C2AD3CB">
      <w:pPr>
        <w:pStyle w:val="2"/>
        <w:spacing w:before="286" w:line="217" w:lineRule="auto"/>
        <w:ind w:left="1539"/>
        <w:rPr>
          <w:sz w:val="24"/>
          <w:szCs w:val="24"/>
        </w:rPr>
      </w:pPr>
      <w:r>
        <w:rPr>
          <w:b/>
          <w:bCs/>
          <w:spacing w:val="-3"/>
          <w:sz w:val="24"/>
          <w:szCs w:val="24"/>
        </w:rPr>
        <w:t>表6-1-6</w:t>
      </w:r>
      <w:r>
        <w:rPr>
          <w:spacing w:val="-32"/>
          <w:sz w:val="24"/>
          <w:szCs w:val="24"/>
        </w:rPr>
        <w:t xml:space="preserve"> </w:t>
      </w:r>
      <w:r>
        <w:rPr>
          <w:b/>
          <w:bCs/>
          <w:spacing w:val="-3"/>
          <w:sz w:val="24"/>
          <w:szCs w:val="24"/>
        </w:rPr>
        <w:t>城区商业服务业用地其他个别因素的修</w:t>
      </w:r>
      <w:r>
        <w:rPr>
          <w:b/>
          <w:bCs/>
          <w:spacing w:val="-4"/>
          <w:sz w:val="24"/>
          <w:szCs w:val="24"/>
        </w:rPr>
        <w:t>正系数表</w:t>
      </w:r>
    </w:p>
    <w:p w14:paraId="22DB1871">
      <w:pPr>
        <w:spacing w:line="135" w:lineRule="exact"/>
      </w:pPr>
    </w:p>
    <w:tbl>
      <w:tblPr>
        <w:tblStyle w:val="5"/>
        <w:tblW w:w="900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22"/>
        <w:gridCol w:w="1627"/>
        <w:gridCol w:w="1593"/>
        <w:gridCol w:w="1512"/>
        <w:gridCol w:w="1600"/>
        <w:gridCol w:w="1552"/>
      </w:tblGrid>
      <w:tr w14:paraId="755F37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1122" w:type="dxa"/>
            <w:vAlign w:val="top"/>
          </w:tcPr>
          <w:p w14:paraId="66B558CD">
            <w:pPr>
              <w:pStyle w:val="6"/>
              <w:spacing w:before="34" w:line="209" w:lineRule="auto"/>
              <w:ind w:left="152"/>
            </w:pPr>
            <w:r>
              <w:rPr>
                <w:spacing w:val="-3"/>
              </w:rPr>
              <w:t>优劣程度</w:t>
            </w:r>
          </w:p>
        </w:tc>
        <w:tc>
          <w:tcPr>
            <w:tcW w:w="1627" w:type="dxa"/>
            <w:vAlign w:val="top"/>
          </w:tcPr>
          <w:p w14:paraId="1776292A">
            <w:pPr>
              <w:pStyle w:val="6"/>
              <w:spacing w:before="34" w:line="209" w:lineRule="auto"/>
              <w:ind w:left="720"/>
            </w:pPr>
            <w:r>
              <w:t>优</w:t>
            </w:r>
          </w:p>
        </w:tc>
        <w:tc>
          <w:tcPr>
            <w:tcW w:w="1593" w:type="dxa"/>
            <w:vAlign w:val="top"/>
          </w:tcPr>
          <w:p w14:paraId="15B67983">
            <w:pPr>
              <w:pStyle w:val="6"/>
              <w:spacing w:before="34" w:line="209" w:lineRule="auto"/>
              <w:ind w:left="597"/>
            </w:pPr>
            <w:r>
              <w:rPr>
                <w:spacing w:val="-4"/>
              </w:rPr>
              <w:t>较优</w:t>
            </w:r>
          </w:p>
        </w:tc>
        <w:tc>
          <w:tcPr>
            <w:tcW w:w="1512" w:type="dxa"/>
            <w:vAlign w:val="top"/>
          </w:tcPr>
          <w:p w14:paraId="0AD0E70B">
            <w:pPr>
              <w:pStyle w:val="6"/>
              <w:spacing w:before="34" w:line="209" w:lineRule="auto"/>
              <w:ind w:left="560"/>
            </w:pPr>
            <w:r>
              <w:rPr>
                <w:spacing w:val="-8"/>
              </w:rPr>
              <w:t>一般</w:t>
            </w:r>
          </w:p>
        </w:tc>
        <w:tc>
          <w:tcPr>
            <w:tcW w:w="1600" w:type="dxa"/>
            <w:vAlign w:val="top"/>
          </w:tcPr>
          <w:p w14:paraId="6BD502C6">
            <w:pPr>
              <w:pStyle w:val="6"/>
              <w:spacing w:before="34" w:line="209" w:lineRule="auto"/>
              <w:ind w:left="603"/>
            </w:pPr>
            <w:r>
              <w:rPr>
                <w:spacing w:val="-4"/>
              </w:rPr>
              <w:t>较劣</w:t>
            </w:r>
          </w:p>
        </w:tc>
        <w:tc>
          <w:tcPr>
            <w:tcW w:w="1552" w:type="dxa"/>
            <w:vAlign w:val="top"/>
          </w:tcPr>
          <w:p w14:paraId="168DB4EF">
            <w:pPr>
              <w:pStyle w:val="6"/>
              <w:spacing w:before="34" w:line="209" w:lineRule="auto"/>
              <w:ind w:left="689"/>
            </w:pPr>
            <w:r>
              <w:t>劣</w:t>
            </w:r>
          </w:p>
        </w:tc>
      </w:tr>
      <w:tr w14:paraId="763D8B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7" w:hRule="atLeast"/>
        </w:trPr>
        <w:tc>
          <w:tcPr>
            <w:tcW w:w="1122" w:type="dxa"/>
            <w:vAlign w:val="top"/>
          </w:tcPr>
          <w:p w14:paraId="597B3D9D">
            <w:pPr>
              <w:pStyle w:val="6"/>
              <w:spacing w:before="301" w:line="220" w:lineRule="auto"/>
              <w:ind w:left="153"/>
            </w:pPr>
            <w:r>
              <w:rPr>
                <w:spacing w:val="-3"/>
              </w:rPr>
              <w:t>个别因素</w:t>
            </w:r>
          </w:p>
        </w:tc>
        <w:tc>
          <w:tcPr>
            <w:tcW w:w="1627" w:type="dxa"/>
            <w:vAlign w:val="top"/>
          </w:tcPr>
          <w:p w14:paraId="38AD2DD3">
            <w:pPr>
              <w:pStyle w:val="6"/>
              <w:spacing w:before="166"/>
              <w:ind w:left="127" w:right="101" w:firstLine="67"/>
            </w:pPr>
            <w:r>
              <w:rPr>
                <w:spacing w:val="-2"/>
              </w:rPr>
              <w:t>形状规则，地</w:t>
            </w:r>
            <w:r>
              <w:rPr>
                <w:spacing w:val="-11"/>
              </w:rPr>
              <w:t>势、地质条件好</w:t>
            </w:r>
          </w:p>
        </w:tc>
        <w:tc>
          <w:tcPr>
            <w:tcW w:w="1593" w:type="dxa"/>
            <w:vAlign w:val="top"/>
          </w:tcPr>
          <w:p w14:paraId="0BCAFE97">
            <w:pPr>
              <w:pStyle w:val="6"/>
              <w:spacing w:before="31" w:line="218" w:lineRule="auto"/>
              <w:ind w:left="118"/>
            </w:pPr>
            <w:r>
              <w:rPr>
                <w:spacing w:val="-13"/>
              </w:rPr>
              <w:t>形状较规则，地</w:t>
            </w:r>
          </w:p>
          <w:p w14:paraId="163934E8">
            <w:pPr>
              <w:pStyle w:val="6"/>
              <w:spacing w:before="23" w:line="218" w:lineRule="auto"/>
              <w:ind w:left="125"/>
            </w:pPr>
            <w:r>
              <w:rPr>
                <w:spacing w:val="-16"/>
              </w:rPr>
              <w:t>势、地质条件较</w:t>
            </w:r>
          </w:p>
          <w:p w14:paraId="42FC91C4">
            <w:pPr>
              <w:pStyle w:val="6"/>
              <w:spacing w:before="24" w:line="204" w:lineRule="auto"/>
              <w:ind w:left="702"/>
            </w:pPr>
            <w:r>
              <w:t>好</w:t>
            </w:r>
          </w:p>
        </w:tc>
        <w:tc>
          <w:tcPr>
            <w:tcW w:w="1512" w:type="dxa"/>
            <w:vAlign w:val="top"/>
          </w:tcPr>
          <w:p w14:paraId="224A54FA">
            <w:pPr>
              <w:pStyle w:val="6"/>
              <w:spacing w:before="30" w:line="220" w:lineRule="auto"/>
              <w:ind w:left="136"/>
            </w:pPr>
            <w:r>
              <w:t>形状一般，地</w:t>
            </w:r>
          </w:p>
          <w:p w14:paraId="29C97FF2">
            <w:pPr>
              <w:pStyle w:val="6"/>
              <w:spacing w:before="21" w:line="219" w:lineRule="auto"/>
              <w:ind w:left="143"/>
            </w:pPr>
            <w:r>
              <w:rPr>
                <w:spacing w:val="-3"/>
              </w:rPr>
              <w:t>势、地质条件</w:t>
            </w:r>
          </w:p>
          <w:p w14:paraId="76740CF7">
            <w:pPr>
              <w:pStyle w:val="6"/>
              <w:spacing w:before="23" w:line="204" w:lineRule="auto"/>
              <w:ind w:left="560"/>
            </w:pPr>
            <w:r>
              <w:rPr>
                <w:spacing w:val="-8"/>
              </w:rPr>
              <w:t>一般</w:t>
            </w:r>
          </w:p>
        </w:tc>
        <w:tc>
          <w:tcPr>
            <w:tcW w:w="1600" w:type="dxa"/>
            <w:vAlign w:val="top"/>
          </w:tcPr>
          <w:p w14:paraId="2A114557">
            <w:pPr>
              <w:pStyle w:val="6"/>
              <w:spacing w:before="30" w:line="220" w:lineRule="auto"/>
              <w:ind w:left="119"/>
            </w:pPr>
            <w:r>
              <w:rPr>
                <w:spacing w:val="-5"/>
              </w:rPr>
              <w:t>形状不大规则，</w:t>
            </w:r>
          </w:p>
          <w:p w14:paraId="70BEE3F3">
            <w:pPr>
              <w:pStyle w:val="6"/>
              <w:spacing w:before="21" w:line="219" w:lineRule="auto"/>
              <w:ind w:left="120"/>
            </w:pPr>
            <w:r>
              <w:rPr>
                <w:spacing w:val="-14"/>
              </w:rPr>
              <w:t>地势、地质条件</w:t>
            </w:r>
          </w:p>
          <w:p w14:paraId="5D977B67">
            <w:pPr>
              <w:pStyle w:val="6"/>
              <w:spacing w:before="23" w:line="204" w:lineRule="auto"/>
              <w:ind w:left="603"/>
            </w:pPr>
            <w:r>
              <w:rPr>
                <w:spacing w:val="-4"/>
              </w:rPr>
              <w:t>较差</w:t>
            </w:r>
          </w:p>
        </w:tc>
        <w:tc>
          <w:tcPr>
            <w:tcW w:w="1552" w:type="dxa"/>
            <w:vAlign w:val="top"/>
          </w:tcPr>
          <w:p w14:paraId="6D0F57F0">
            <w:pPr>
              <w:pStyle w:val="6"/>
              <w:spacing w:before="30" w:line="220" w:lineRule="auto"/>
              <w:ind w:left="159"/>
            </w:pPr>
            <w:r>
              <w:rPr>
                <w:spacing w:val="-2"/>
              </w:rPr>
              <w:t>形状不规则，</w:t>
            </w:r>
          </w:p>
          <w:p w14:paraId="3BDA3252">
            <w:pPr>
              <w:pStyle w:val="6"/>
              <w:spacing w:before="20" w:line="220" w:lineRule="auto"/>
              <w:ind w:left="160"/>
            </w:pPr>
            <w:r>
              <w:rPr>
                <w:spacing w:val="-2"/>
              </w:rPr>
              <w:t>地势、地质条</w:t>
            </w:r>
          </w:p>
          <w:p w14:paraId="57B6F13F">
            <w:pPr>
              <w:pStyle w:val="6"/>
              <w:spacing w:before="23" w:line="204" w:lineRule="auto"/>
              <w:ind w:left="579"/>
            </w:pPr>
            <w:r>
              <w:rPr>
                <w:spacing w:val="-6"/>
              </w:rPr>
              <w:t>件差</w:t>
            </w:r>
          </w:p>
        </w:tc>
      </w:tr>
      <w:tr w14:paraId="05FD65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1122" w:type="dxa"/>
            <w:vAlign w:val="top"/>
          </w:tcPr>
          <w:p w14:paraId="6E62C412">
            <w:pPr>
              <w:pStyle w:val="6"/>
              <w:spacing w:before="36" w:line="207" w:lineRule="auto"/>
              <w:ind w:left="152"/>
            </w:pPr>
            <w:r>
              <w:rPr>
                <w:spacing w:val="-3"/>
              </w:rPr>
              <w:t>修正系数</w:t>
            </w:r>
          </w:p>
        </w:tc>
        <w:tc>
          <w:tcPr>
            <w:tcW w:w="1627" w:type="dxa"/>
            <w:vAlign w:val="top"/>
          </w:tcPr>
          <w:p w14:paraId="10219B06">
            <w:pPr>
              <w:pStyle w:val="6"/>
              <w:spacing w:before="36" w:line="207" w:lineRule="auto"/>
              <w:ind w:left="623"/>
            </w:pPr>
            <w:r>
              <w:rPr>
                <w:spacing w:val="-4"/>
              </w:rPr>
              <w:t>1.04</w:t>
            </w:r>
          </w:p>
        </w:tc>
        <w:tc>
          <w:tcPr>
            <w:tcW w:w="1593" w:type="dxa"/>
            <w:vAlign w:val="top"/>
          </w:tcPr>
          <w:p w14:paraId="03E94EBB">
            <w:pPr>
              <w:pStyle w:val="6"/>
              <w:spacing w:before="36" w:line="207" w:lineRule="auto"/>
              <w:ind w:left="605"/>
            </w:pPr>
            <w:r>
              <w:rPr>
                <w:spacing w:val="-4"/>
              </w:rPr>
              <w:t>1.02</w:t>
            </w:r>
          </w:p>
        </w:tc>
        <w:tc>
          <w:tcPr>
            <w:tcW w:w="1512" w:type="dxa"/>
            <w:vAlign w:val="top"/>
          </w:tcPr>
          <w:p w14:paraId="3B853663">
            <w:pPr>
              <w:pStyle w:val="6"/>
              <w:spacing w:before="36" w:line="207" w:lineRule="auto"/>
              <w:ind w:left="724"/>
            </w:pPr>
            <w:r>
              <w:t>1</w:t>
            </w:r>
          </w:p>
        </w:tc>
        <w:tc>
          <w:tcPr>
            <w:tcW w:w="1600" w:type="dxa"/>
            <w:vAlign w:val="top"/>
          </w:tcPr>
          <w:p w14:paraId="0A5E149A">
            <w:pPr>
              <w:pStyle w:val="6"/>
              <w:spacing w:before="36" w:line="207" w:lineRule="auto"/>
              <w:ind w:left="597"/>
            </w:pPr>
            <w:r>
              <w:rPr>
                <w:spacing w:val="-2"/>
              </w:rPr>
              <w:t>0.98</w:t>
            </w:r>
          </w:p>
        </w:tc>
        <w:tc>
          <w:tcPr>
            <w:tcW w:w="1552" w:type="dxa"/>
            <w:vAlign w:val="top"/>
          </w:tcPr>
          <w:p w14:paraId="16D73246">
            <w:pPr>
              <w:pStyle w:val="6"/>
              <w:spacing w:before="36" w:line="207" w:lineRule="auto"/>
              <w:ind w:left="574"/>
            </w:pPr>
            <w:r>
              <w:rPr>
                <w:spacing w:val="-2"/>
              </w:rPr>
              <w:t>0.96</w:t>
            </w:r>
          </w:p>
        </w:tc>
      </w:tr>
    </w:tbl>
    <w:p w14:paraId="104175B9">
      <w:pPr>
        <w:pStyle w:val="2"/>
        <w:spacing w:before="128" w:line="219" w:lineRule="auto"/>
        <w:ind w:left="693"/>
      </w:pPr>
      <w:r>
        <w:rPr>
          <w:b/>
          <w:bCs/>
          <w:spacing w:val="-8"/>
        </w:rPr>
        <w:t>（7）年期修正</w:t>
      </w:r>
    </w:p>
    <w:p w14:paraId="168E842C">
      <w:pPr>
        <w:spacing w:line="219" w:lineRule="auto"/>
        <w:sectPr>
          <w:headerReference r:id="rId52" w:type="default"/>
          <w:footerReference r:id="rId53" w:type="default"/>
          <w:pgSz w:w="11907" w:h="16839"/>
          <w:pgMar w:top="1247" w:right="1308" w:bottom="1361" w:left="1586" w:header="842" w:footer="1161" w:gutter="0"/>
          <w:cols w:space="720" w:num="1"/>
        </w:sectPr>
      </w:pPr>
    </w:p>
    <w:p w14:paraId="3CCCB56F">
      <w:pPr>
        <w:pStyle w:val="2"/>
        <w:spacing w:before="299" w:line="299" w:lineRule="auto"/>
        <w:ind w:left="50" w:right="31" w:firstLine="555"/>
      </w:pPr>
      <w:r>
        <w:rPr>
          <w:spacing w:val="1"/>
        </w:rPr>
        <w:t>基准地价是各用地类型法定最高出让年限的地价，在对实际出让、</w:t>
      </w:r>
      <w:r>
        <w:rPr>
          <w:spacing w:val="3"/>
        </w:rPr>
        <w:t>转让未达或超过法定最高年限的宗地进行估价时，必</w:t>
      </w:r>
      <w:r>
        <w:rPr>
          <w:spacing w:val="2"/>
        </w:rPr>
        <w:t>须进行使用年期修</w:t>
      </w:r>
      <w:r>
        <w:rPr>
          <w:spacing w:val="-4"/>
        </w:rPr>
        <w:t>正，其修正系数计算公式如下：</w:t>
      </w:r>
    </w:p>
    <w:p w14:paraId="28F4ED76">
      <w:pPr>
        <w:pStyle w:val="2"/>
        <w:spacing w:line="218" w:lineRule="auto"/>
        <w:ind w:left="1433"/>
      </w:pPr>
      <w:r>
        <w:rPr>
          <w:spacing w:val="-1"/>
        </w:rPr>
        <w:t>K</w:t>
      </w:r>
      <w:r>
        <w:rPr>
          <w:spacing w:val="-1"/>
          <w:position w:val="-2"/>
          <w:sz w:val="13"/>
          <w:szCs w:val="13"/>
        </w:rPr>
        <w:t>T</w:t>
      </w:r>
      <w:r>
        <w:rPr>
          <w:spacing w:val="-1"/>
        </w:rPr>
        <w:t>=</w:t>
      </w:r>
      <w:r>
        <w:rPr>
          <w:spacing w:val="55"/>
        </w:rPr>
        <w:t xml:space="preserve"> </w:t>
      </w:r>
      <w:r>
        <w:rPr>
          <w:spacing w:val="-1"/>
        </w:rPr>
        <w:t>[1－1/(1+r)</w:t>
      </w:r>
      <w:r>
        <w:rPr>
          <w:spacing w:val="-1"/>
          <w:position w:val="2"/>
          <w:sz w:val="13"/>
          <w:szCs w:val="13"/>
        </w:rPr>
        <w:t>m</w:t>
      </w:r>
      <w:r>
        <w:rPr>
          <w:spacing w:val="-1"/>
          <w:position w:val="2"/>
        </w:rPr>
        <w:t>]</w:t>
      </w:r>
      <w:r>
        <w:rPr>
          <w:spacing w:val="-1"/>
        </w:rPr>
        <w:t>÷[1－1/(1+r)</w:t>
      </w:r>
      <w:r>
        <w:rPr>
          <w:spacing w:val="-1"/>
          <w:position w:val="2"/>
          <w:sz w:val="13"/>
          <w:szCs w:val="13"/>
        </w:rPr>
        <w:t>n</w:t>
      </w:r>
      <w:r>
        <w:rPr>
          <w:spacing w:val="-1"/>
          <w:position w:val="2"/>
        </w:rPr>
        <w:t>]</w:t>
      </w:r>
    </w:p>
    <w:p w14:paraId="1CEAD52D">
      <w:pPr>
        <w:pStyle w:val="2"/>
        <w:spacing w:before="127" w:line="303" w:lineRule="auto"/>
        <w:ind w:left="1435" w:right="2516" w:hanging="822"/>
      </w:pPr>
      <w:r>
        <w:rPr>
          <w:spacing w:val="-1"/>
        </w:rPr>
        <w:t>式中：m——土地实际出让年限或剩余使用</w:t>
      </w:r>
      <w:r>
        <w:rPr>
          <w:spacing w:val="-2"/>
        </w:rPr>
        <w:t>年限</w:t>
      </w:r>
      <w:r>
        <w:rPr>
          <w:spacing w:val="-1"/>
        </w:rPr>
        <w:t>n——土地法定最高出让年限</w:t>
      </w:r>
    </w:p>
    <w:p w14:paraId="3F184940">
      <w:pPr>
        <w:pStyle w:val="2"/>
        <w:spacing w:line="219" w:lineRule="auto"/>
        <w:ind w:left="1435"/>
      </w:pPr>
      <w:r>
        <w:rPr>
          <w:spacing w:val="-1"/>
        </w:rPr>
        <w:t>r——土地还原率</w:t>
      </w:r>
    </w:p>
    <w:p w14:paraId="2EFAFC5E">
      <w:pPr>
        <w:pStyle w:val="2"/>
        <w:spacing w:before="283" w:line="218" w:lineRule="auto"/>
        <w:ind w:left="2298"/>
        <w:rPr>
          <w:sz w:val="24"/>
          <w:szCs w:val="24"/>
        </w:rPr>
      </w:pPr>
      <w:r>
        <w:rPr>
          <w:b/>
          <w:bCs/>
          <w:spacing w:val="-4"/>
          <w:sz w:val="24"/>
          <w:szCs w:val="24"/>
        </w:rPr>
        <w:t>表6-1-7</w:t>
      </w:r>
      <w:r>
        <w:rPr>
          <w:spacing w:val="-25"/>
          <w:sz w:val="24"/>
          <w:szCs w:val="24"/>
        </w:rPr>
        <w:t xml:space="preserve"> </w:t>
      </w:r>
      <w:r>
        <w:rPr>
          <w:b/>
          <w:bCs/>
          <w:spacing w:val="-4"/>
          <w:sz w:val="24"/>
          <w:szCs w:val="24"/>
        </w:rPr>
        <w:t>商业服务业用地使用年期修正表</w:t>
      </w:r>
    </w:p>
    <w:p w14:paraId="0D316398">
      <w:pPr>
        <w:spacing w:line="134" w:lineRule="exact"/>
      </w:pPr>
    </w:p>
    <w:tbl>
      <w:tblPr>
        <w:tblStyle w:val="5"/>
        <w:tblW w:w="884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22"/>
        <w:gridCol w:w="782"/>
        <w:gridCol w:w="782"/>
        <w:gridCol w:w="782"/>
        <w:gridCol w:w="782"/>
        <w:gridCol w:w="780"/>
        <w:gridCol w:w="782"/>
        <w:gridCol w:w="782"/>
        <w:gridCol w:w="782"/>
        <w:gridCol w:w="782"/>
        <w:gridCol w:w="784"/>
      </w:tblGrid>
      <w:tr w14:paraId="67753E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5" w:hRule="atLeast"/>
        </w:trPr>
        <w:tc>
          <w:tcPr>
            <w:tcW w:w="1022" w:type="dxa"/>
            <w:vAlign w:val="top"/>
          </w:tcPr>
          <w:p w14:paraId="2B1479E4">
            <w:pPr>
              <w:pStyle w:val="6"/>
              <w:spacing w:before="38" w:line="207" w:lineRule="auto"/>
              <w:ind w:left="82"/>
              <w:rPr>
                <w:sz w:val="22"/>
                <w:szCs w:val="22"/>
              </w:rPr>
            </w:pPr>
            <w:r>
              <w:rPr>
                <w:spacing w:val="-3"/>
                <w:sz w:val="22"/>
                <w:szCs w:val="22"/>
              </w:rPr>
              <w:t>使用年期</w:t>
            </w:r>
          </w:p>
        </w:tc>
        <w:tc>
          <w:tcPr>
            <w:tcW w:w="782" w:type="dxa"/>
            <w:vAlign w:val="top"/>
          </w:tcPr>
          <w:p w14:paraId="2302B331">
            <w:pPr>
              <w:pStyle w:val="6"/>
              <w:spacing w:before="38" w:line="207" w:lineRule="auto"/>
              <w:ind w:left="355"/>
              <w:rPr>
                <w:sz w:val="22"/>
                <w:szCs w:val="22"/>
              </w:rPr>
            </w:pPr>
            <w:r>
              <w:rPr>
                <w:sz w:val="22"/>
                <w:szCs w:val="22"/>
              </w:rPr>
              <w:t>1</w:t>
            </w:r>
          </w:p>
        </w:tc>
        <w:tc>
          <w:tcPr>
            <w:tcW w:w="782" w:type="dxa"/>
            <w:vAlign w:val="top"/>
          </w:tcPr>
          <w:p w14:paraId="4B69D17D">
            <w:pPr>
              <w:pStyle w:val="6"/>
              <w:spacing w:before="38" w:line="207" w:lineRule="auto"/>
              <w:ind w:left="342"/>
              <w:rPr>
                <w:sz w:val="22"/>
                <w:szCs w:val="22"/>
              </w:rPr>
            </w:pPr>
            <w:r>
              <w:rPr>
                <w:sz w:val="22"/>
                <w:szCs w:val="22"/>
              </w:rPr>
              <w:t>2</w:t>
            </w:r>
          </w:p>
        </w:tc>
        <w:tc>
          <w:tcPr>
            <w:tcW w:w="782" w:type="dxa"/>
            <w:vAlign w:val="top"/>
          </w:tcPr>
          <w:p w14:paraId="5E74FC9B">
            <w:pPr>
              <w:pStyle w:val="6"/>
              <w:spacing w:before="38" w:line="207" w:lineRule="auto"/>
              <w:ind w:left="344"/>
              <w:rPr>
                <w:sz w:val="22"/>
                <w:szCs w:val="22"/>
              </w:rPr>
            </w:pPr>
            <w:r>
              <w:rPr>
                <w:sz w:val="22"/>
                <w:szCs w:val="22"/>
              </w:rPr>
              <w:t>3</w:t>
            </w:r>
          </w:p>
        </w:tc>
        <w:tc>
          <w:tcPr>
            <w:tcW w:w="782" w:type="dxa"/>
            <w:vAlign w:val="top"/>
          </w:tcPr>
          <w:p w14:paraId="478CC24C">
            <w:pPr>
              <w:pStyle w:val="6"/>
              <w:spacing w:before="38" w:line="207" w:lineRule="auto"/>
              <w:ind w:left="339"/>
              <w:rPr>
                <w:sz w:val="22"/>
                <w:szCs w:val="22"/>
              </w:rPr>
            </w:pPr>
            <w:r>
              <w:rPr>
                <w:sz w:val="22"/>
                <w:szCs w:val="22"/>
              </w:rPr>
              <w:t>4</w:t>
            </w:r>
          </w:p>
        </w:tc>
        <w:tc>
          <w:tcPr>
            <w:tcW w:w="780" w:type="dxa"/>
            <w:vAlign w:val="top"/>
          </w:tcPr>
          <w:p w14:paraId="047D78FB">
            <w:pPr>
              <w:pStyle w:val="6"/>
              <w:spacing w:before="38" w:line="207" w:lineRule="auto"/>
              <w:ind w:left="343"/>
              <w:rPr>
                <w:sz w:val="22"/>
                <w:szCs w:val="22"/>
              </w:rPr>
            </w:pPr>
            <w:r>
              <w:rPr>
                <w:sz w:val="22"/>
                <w:szCs w:val="22"/>
              </w:rPr>
              <w:t>5</w:t>
            </w:r>
          </w:p>
        </w:tc>
        <w:tc>
          <w:tcPr>
            <w:tcW w:w="782" w:type="dxa"/>
            <w:vAlign w:val="top"/>
          </w:tcPr>
          <w:p w14:paraId="738C0F3D">
            <w:pPr>
              <w:pStyle w:val="6"/>
              <w:spacing w:before="38" w:line="207" w:lineRule="auto"/>
              <w:ind w:left="343"/>
              <w:rPr>
                <w:sz w:val="22"/>
                <w:szCs w:val="22"/>
              </w:rPr>
            </w:pPr>
            <w:r>
              <w:rPr>
                <w:sz w:val="22"/>
                <w:szCs w:val="22"/>
              </w:rPr>
              <w:t>6</w:t>
            </w:r>
          </w:p>
        </w:tc>
        <w:tc>
          <w:tcPr>
            <w:tcW w:w="782" w:type="dxa"/>
            <w:vAlign w:val="top"/>
          </w:tcPr>
          <w:p w14:paraId="1BEC9491">
            <w:pPr>
              <w:pStyle w:val="6"/>
              <w:spacing w:before="38" w:line="207" w:lineRule="auto"/>
              <w:ind w:left="347"/>
              <w:rPr>
                <w:sz w:val="22"/>
                <w:szCs w:val="22"/>
              </w:rPr>
            </w:pPr>
            <w:r>
              <w:rPr>
                <w:sz w:val="22"/>
                <w:szCs w:val="22"/>
              </w:rPr>
              <w:t>7</w:t>
            </w:r>
          </w:p>
        </w:tc>
        <w:tc>
          <w:tcPr>
            <w:tcW w:w="782" w:type="dxa"/>
            <w:vAlign w:val="top"/>
          </w:tcPr>
          <w:p w14:paraId="4733D7F7">
            <w:pPr>
              <w:pStyle w:val="6"/>
              <w:spacing w:before="38" w:line="207" w:lineRule="auto"/>
              <w:ind w:left="343"/>
              <w:rPr>
                <w:sz w:val="22"/>
                <w:szCs w:val="22"/>
              </w:rPr>
            </w:pPr>
            <w:r>
              <w:rPr>
                <w:sz w:val="22"/>
                <w:szCs w:val="22"/>
              </w:rPr>
              <w:t>8</w:t>
            </w:r>
          </w:p>
        </w:tc>
        <w:tc>
          <w:tcPr>
            <w:tcW w:w="782" w:type="dxa"/>
            <w:vAlign w:val="top"/>
          </w:tcPr>
          <w:p w14:paraId="14CC5416">
            <w:pPr>
              <w:pStyle w:val="6"/>
              <w:spacing w:before="38" w:line="207" w:lineRule="auto"/>
              <w:ind w:left="344"/>
              <w:rPr>
                <w:sz w:val="22"/>
                <w:szCs w:val="22"/>
              </w:rPr>
            </w:pPr>
            <w:r>
              <w:rPr>
                <w:sz w:val="22"/>
                <w:szCs w:val="22"/>
              </w:rPr>
              <w:t>9</w:t>
            </w:r>
          </w:p>
        </w:tc>
        <w:tc>
          <w:tcPr>
            <w:tcW w:w="784" w:type="dxa"/>
            <w:vAlign w:val="top"/>
          </w:tcPr>
          <w:p w14:paraId="13E90BEA">
            <w:pPr>
              <w:pStyle w:val="6"/>
              <w:spacing w:before="38" w:line="207" w:lineRule="auto"/>
              <w:ind w:left="304"/>
              <w:rPr>
                <w:sz w:val="22"/>
                <w:szCs w:val="22"/>
              </w:rPr>
            </w:pPr>
            <w:r>
              <w:rPr>
                <w:spacing w:val="-6"/>
                <w:sz w:val="22"/>
                <w:szCs w:val="22"/>
              </w:rPr>
              <w:t>10</w:t>
            </w:r>
          </w:p>
        </w:tc>
      </w:tr>
      <w:tr w14:paraId="31FE09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9" w:hRule="atLeast"/>
        </w:trPr>
        <w:tc>
          <w:tcPr>
            <w:tcW w:w="1022" w:type="dxa"/>
            <w:vAlign w:val="top"/>
          </w:tcPr>
          <w:p w14:paraId="4D0008BE">
            <w:pPr>
              <w:pStyle w:val="6"/>
              <w:spacing w:before="33" w:line="206" w:lineRule="auto"/>
              <w:ind w:left="80"/>
              <w:rPr>
                <w:sz w:val="22"/>
                <w:szCs w:val="22"/>
              </w:rPr>
            </w:pPr>
            <w:r>
              <w:rPr>
                <w:spacing w:val="-3"/>
                <w:sz w:val="22"/>
                <w:szCs w:val="22"/>
              </w:rPr>
              <w:t>修正系数</w:t>
            </w:r>
          </w:p>
        </w:tc>
        <w:tc>
          <w:tcPr>
            <w:tcW w:w="782" w:type="dxa"/>
            <w:vAlign w:val="top"/>
          </w:tcPr>
          <w:p w14:paraId="63CFF139">
            <w:pPr>
              <w:pStyle w:val="6"/>
              <w:spacing w:before="33" w:line="206" w:lineRule="auto"/>
              <w:ind w:left="64"/>
              <w:rPr>
                <w:sz w:val="22"/>
                <w:szCs w:val="22"/>
              </w:rPr>
            </w:pPr>
            <w:r>
              <w:rPr>
                <w:spacing w:val="-1"/>
                <w:sz w:val="22"/>
                <w:szCs w:val="22"/>
              </w:rPr>
              <w:t>0.0627</w:t>
            </w:r>
          </w:p>
        </w:tc>
        <w:tc>
          <w:tcPr>
            <w:tcW w:w="782" w:type="dxa"/>
            <w:vAlign w:val="top"/>
          </w:tcPr>
          <w:p w14:paraId="4760B568">
            <w:pPr>
              <w:pStyle w:val="6"/>
              <w:spacing w:before="33" w:line="206" w:lineRule="auto"/>
              <w:ind w:left="65"/>
              <w:rPr>
                <w:sz w:val="22"/>
                <w:szCs w:val="22"/>
              </w:rPr>
            </w:pPr>
            <w:r>
              <w:rPr>
                <w:spacing w:val="-1"/>
                <w:sz w:val="22"/>
                <w:szCs w:val="22"/>
              </w:rPr>
              <w:t>0.1219</w:t>
            </w:r>
          </w:p>
        </w:tc>
        <w:tc>
          <w:tcPr>
            <w:tcW w:w="782" w:type="dxa"/>
            <w:vAlign w:val="top"/>
          </w:tcPr>
          <w:p w14:paraId="77327A39">
            <w:pPr>
              <w:pStyle w:val="6"/>
              <w:spacing w:before="33" w:line="206" w:lineRule="auto"/>
              <w:ind w:left="66"/>
              <w:rPr>
                <w:sz w:val="22"/>
                <w:szCs w:val="22"/>
              </w:rPr>
            </w:pPr>
            <w:r>
              <w:rPr>
                <w:spacing w:val="-1"/>
                <w:sz w:val="22"/>
                <w:szCs w:val="22"/>
              </w:rPr>
              <w:t>0.1777</w:t>
            </w:r>
          </w:p>
        </w:tc>
        <w:tc>
          <w:tcPr>
            <w:tcW w:w="782" w:type="dxa"/>
            <w:vAlign w:val="top"/>
          </w:tcPr>
          <w:p w14:paraId="15118B0D">
            <w:pPr>
              <w:pStyle w:val="6"/>
              <w:spacing w:before="33" w:line="206" w:lineRule="auto"/>
              <w:ind w:left="66"/>
              <w:rPr>
                <w:sz w:val="22"/>
                <w:szCs w:val="22"/>
              </w:rPr>
            </w:pPr>
            <w:r>
              <w:rPr>
                <w:spacing w:val="-1"/>
                <w:sz w:val="22"/>
                <w:szCs w:val="22"/>
              </w:rPr>
              <w:t>0.2303</w:t>
            </w:r>
          </w:p>
        </w:tc>
        <w:tc>
          <w:tcPr>
            <w:tcW w:w="780" w:type="dxa"/>
            <w:vAlign w:val="top"/>
          </w:tcPr>
          <w:p w14:paraId="0A3E3538">
            <w:pPr>
              <w:pStyle w:val="6"/>
              <w:spacing w:before="33" w:line="206" w:lineRule="auto"/>
              <w:ind w:left="64"/>
              <w:rPr>
                <w:sz w:val="22"/>
                <w:szCs w:val="22"/>
              </w:rPr>
            </w:pPr>
            <w:r>
              <w:rPr>
                <w:spacing w:val="-1"/>
                <w:sz w:val="22"/>
                <w:szCs w:val="22"/>
              </w:rPr>
              <w:t>0.2800</w:t>
            </w:r>
          </w:p>
        </w:tc>
        <w:tc>
          <w:tcPr>
            <w:tcW w:w="782" w:type="dxa"/>
            <w:vAlign w:val="top"/>
          </w:tcPr>
          <w:p w14:paraId="43704699">
            <w:pPr>
              <w:pStyle w:val="6"/>
              <w:spacing w:before="33" w:line="206" w:lineRule="auto"/>
              <w:ind w:left="67"/>
              <w:rPr>
                <w:sz w:val="22"/>
                <w:szCs w:val="22"/>
              </w:rPr>
            </w:pPr>
            <w:r>
              <w:rPr>
                <w:spacing w:val="-1"/>
                <w:sz w:val="22"/>
                <w:szCs w:val="22"/>
              </w:rPr>
              <w:t>0.3268</w:t>
            </w:r>
          </w:p>
        </w:tc>
        <w:tc>
          <w:tcPr>
            <w:tcW w:w="782" w:type="dxa"/>
            <w:vAlign w:val="top"/>
          </w:tcPr>
          <w:p w14:paraId="3DF6F3D7">
            <w:pPr>
              <w:pStyle w:val="6"/>
              <w:spacing w:before="33" w:line="206" w:lineRule="auto"/>
              <w:ind w:left="67"/>
              <w:rPr>
                <w:sz w:val="22"/>
                <w:szCs w:val="22"/>
              </w:rPr>
            </w:pPr>
            <w:r>
              <w:rPr>
                <w:spacing w:val="-1"/>
                <w:sz w:val="22"/>
                <w:szCs w:val="22"/>
              </w:rPr>
              <w:t>0.3710</w:t>
            </w:r>
          </w:p>
        </w:tc>
        <w:tc>
          <w:tcPr>
            <w:tcW w:w="782" w:type="dxa"/>
            <w:vAlign w:val="top"/>
          </w:tcPr>
          <w:p w14:paraId="4E9C1790">
            <w:pPr>
              <w:pStyle w:val="6"/>
              <w:spacing w:before="33" w:line="206" w:lineRule="auto"/>
              <w:ind w:left="68"/>
              <w:rPr>
                <w:sz w:val="22"/>
                <w:szCs w:val="22"/>
              </w:rPr>
            </w:pPr>
            <w:r>
              <w:rPr>
                <w:spacing w:val="-1"/>
                <w:sz w:val="22"/>
                <w:szCs w:val="22"/>
              </w:rPr>
              <w:t>0.4127</w:t>
            </w:r>
          </w:p>
        </w:tc>
        <w:tc>
          <w:tcPr>
            <w:tcW w:w="782" w:type="dxa"/>
            <w:vAlign w:val="top"/>
          </w:tcPr>
          <w:p w14:paraId="6CEB74F0">
            <w:pPr>
              <w:pStyle w:val="6"/>
              <w:spacing w:before="33" w:line="206" w:lineRule="auto"/>
              <w:ind w:left="69"/>
              <w:rPr>
                <w:sz w:val="22"/>
                <w:szCs w:val="22"/>
              </w:rPr>
            </w:pPr>
            <w:r>
              <w:rPr>
                <w:spacing w:val="-1"/>
                <w:sz w:val="22"/>
                <w:szCs w:val="22"/>
              </w:rPr>
              <w:t>0.4521</w:t>
            </w:r>
          </w:p>
        </w:tc>
        <w:tc>
          <w:tcPr>
            <w:tcW w:w="784" w:type="dxa"/>
            <w:vAlign w:val="top"/>
          </w:tcPr>
          <w:p w14:paraId="33F85127">
            <w:pPr>
              <w:pStyle w:val="6"/>
              <w:spacing w:before="33" w:line="206" w:lineRule="auto"/>
              <w:ind w:left="69"/>
              <w:rPr>
                <w:sz w:val="22"/>
                <w:szCs w:val="22"/>
              </w:rPr>
            </w:pPr>
            <w:r>
              <w:rPr>
                <w:spacing w:val="-1"/>
                <w:sz w:val="22"/>
                <w:szCs w:val="22"/>
              </w:rPr>
              <w:t>0.4892</w:t>
            </w:r>
          </w:p>
        </w:tc>
      </w:tr>
      <w:tr w14:paraId="430579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9" w:hRule="atLeast"/>
        </w:trPr>
        <w:tc>
          <w:tcPr>
            <w:tcW w:w="1022" w:type="dxa"/>
            <w:vAlign w:val="top"/>
          </w:tcPr>
          <w:p w14:paraId="42EFAE1C">
            <w:pPr>
              <w:pStyle w:val="6"/>
              <w:spacing w:before="34" w:line="205" w:lineRule="auto"/>
              <w:ind w:left="82"/>
              <w:rPr>
                <w:sz w:val="22"/>
                <w:szCs w:val="22"/>
              </w:rPr>
            </w:pPr>
            <w:r>
              <w:rPr>
                <w:spacing w:val="-4"/>
                <w:sz w:val="22"/>
                <w:szCs w:val="22"/>
              </w:rPr>
              <w:t>使用年期</w:t>
            </w:r>
          </w:p>
        </w:tc>
        <w:tc>
          <w:tcPr>
            <w:tcW w:w="782" w:type="dxa"/>
            <w:vAlign w:val="top"/>
          </w:tcPr>
          <w:p w14:paraId="2E4BA73C">
            <w:pPr>
              <w:pStyle w:val="6"/>
              <w:spacing w:before="34" w:line="205" w:lineRule="auto"/>
              <w:ind w:left="300"/>
              <w:rPr>
                <w:sz w:val="22"/>
                <w:szCs w:val="22"/>
              </w:rPr>
            </w:pPr>
            <w:r>
              <w:rPr>
                <w:spacing w:val="-6"/>
                <w:sz w:val="22"/>
                <w:szCs w:val="22"/>
              </w:rPr>
              <w:t>11</w:t>
            </w:r>
          </w:p>
        </w:tc>
        <w:tc>
          <w:tcPr>
            <w:tcW w:w="782" w:type="dxa"/>
            <w:vAlign w:val="top"/>
          </w:tcPr>
          <w:p w14:paraId="4A676314">
            <w:pPr>
              <w:pStyle w:val="6"/>
              <w:spacing w:before="34" w:line="205" w:lineRule="auto"/>
              <w:ind w:left="301"/>
              <w:rPr>
                <w:sz w:val="22"/>
                <w:szCs w:val="22"/>
              </w:rPr>
            </w:pPr>
            <w:r>
              <w:rPr>
                <w:spacing w:val="-6"/>
                <w:sz w:val="22"/>
                <w:szCs w:val="22"/>
              </w:rPr>
              <w:t>12</w:t>
            </w:r>
          </w:p>
        </w:tc>
        <w:tc>
          <w:tcPr>
            <w:tcW w:w="782" w:type="dxa"/>
            <w:vAlign w:val="top"/>
          </w:tcPr>
          <w:p w14:paraId="1E9B697A">
            <w:pPr>
              <w:pStyle w:val="6"/>
              <w:spacing w:before="34" w:line="205" w:lineRule="auto"/>
              <w:ind w:left="301"/>
              <w:rPr>
                <w:sz w:val="22"/>
                <w:szCs w:val="22"/>
              </w:rPr>
            </w:pPr>
            <w:r>
              <w:rPr>
                <w:spacing w:val="-6"/>
                <w:sz w:val="22"/>
                <w:szCs w:val="22"/>
              </w:rPr>
              <w:t>13</w:t>
            </w:r>
          </w:p>
        </w:tc>
        <w:tc>
          <w:tcPr>
            <w:tcW w:w="782" w:type="dxa"/>
            <w:vAlign w:val="top"/>
          </w:tcPr>
          <w:p w14:paraId="7CCC3ED9">
            <w:pPr>
              <w:pStyle w:val="6"/>
              <w:spacing w:before="34" w:line="205" w:lineRule="auto"/>
              <w:ind w:left="301"/>
              <w:rPr>
                <w:sz w:val="22"/>
                <w:szCs w:val="22"/>
              </w:rPr>
            </w:pPr>
            <w:r>
              <w:rPr>
                <w:spacing w:val="-6"/>
                <w:sz w:val="22"/>
                <w:szCs w:val="22"/>
              </w:rPr>
              <w:t>14</w:t>
            </w:r>
          </w:p>
        </w:tc>
        <w:tc>
          <w:tcPr>
            <w:tcW w:w="780" w:type="dxa"/>
            <w:vAlign w:val="top"/>
          </w:tcPr>
          <w:p w14:paraId="1D05917C">
            <w:pPr>
              <w:pStyle w:val="6"/>
              <w:spacing w:before="34" w:line="205" w:lineRule="auto"/>
              <w:ind w:left="299"/>
              <w:rPr>
                <w:sz w:val="22"/>
                <w:szCs w:val="22"/>
              </w:rPr>
            </w:pPr>
            <w:r>
              <w:rPr>
                <w:spacing w:val="-6"/>
                <w:sz w:val="22"/>
                <w:szCs w:val="22"/>
              </w:rPr>
              <w:t>15</w:t>
            </w:r>
          </w:p>
        </w:tc>
        <w:tc>
          <w:tcPr>
            <w:tcW w:w="782" w:type="dxa"/>
            <w:vAlign w:val="top"/>
          </w:tcPr>
          <w:p w14:paraId="397FC1DF">
            <w:pPr>
              <w:pStyle w:val="6"/>
              <w:spacing w:before="34" w:line="205" w:lineRule="auto"/>
              <w:ind w:left="302"/>
              <w:rPr>
                <w:sz w:val="22"/>
                <w:szCs w:val="22"/>
              </w:rPr>
            </w:pPr>
            <w:r>
              <w:rPr>
                <w:spacing w:val="-6"/>
                <w:sz w:val="22"/>
                <w:szCs w:val="22"/>
              </w:rPr>
              <w:t>16</w:t>
            </w:r>
          </w:p>
        </w:tc>
        <w:tc>
          <w:tcPr>
            <w:tcW w:w="782" w:type="dxa"/>
            <w:vAlign w:val="top"/>
          </w:tcPr>
          <w:p w14:paraId="2E389DA0">
            <w:pPr>
              <w:pStyle w:val="6"/>
              <w:spacing w:before="34" w:line="205" w:lineRule="auto"/>
              <w:ind w:left="303"/>
              <w:rPr>
                <w:sz w:val="22"/>
                <w:szCs w:val="22"/>
              </w:rPr>
            </w:pPr>
            <w:r>
              <w:rPr>
                <w:spacing w:val="-6"/>
                <w:sz w:val="22"/>
                <w:szCs w:val="22"/>
              </w:rPr>
              <w:t>17</w:t>
            </w:r>
          </w:p>
        </w:tc>
        <w:tc>
          <w:tcPr>
            <w:tcW w:w="782" w:type="dxa"/>
            <w:vAlign w:val="top"/>
          </w:tcPr>
          <w:p w14:paraId="555C53A7">
            <w:pPr>
              <w:pStyle w:val="6"/>
              <w:spacing w:before="34" w:line="205" w:lineRule="auto"/>
              <w:ind w:left="303"/>
              <w:rPr>
                <w:sz w:val="22"/>
                <w:szCs w:val="22"/>
              </w:rPr>
            </w:pPr>
            <w:r>
              <w:rPr>
                <w:spacing w:val="-6"/>
                <w:sz w:val="22"/>
                <w:szCs w:val="22"/>
              </w:rPr>
              <w:t>18</w:t>
            </w:r>
          </w:p>
        </w:tc>
        <w:tc>
          <w:tcPr>
            <w:tcW w:w="782" w:type="dxa"/>
            <w:vAlign w:val="top"/>
          </w:tcPr>
          <w:p w14:paraId="1857FD3C">
            <w:pPr>
              <w:pStyle w:val="6"/>
              <w:spacing w:before="34" w:line="205" w:lineRule="auto"/>
              <w:ind w:left="304"/>
              <w:rPr>
                <w:sz w:val="22"/>
                <w:szCs w:val="22"/>
              </w:rPr>
            </w:pPr>
            <w:r>
              <w:rPr>
                <w:spacing w:val="-6"/>
                <w:sz w:val="22"/>
                <w:szCs w:val="22"/>
              </w:rPr>
              <w:t>19</w:t>
            </w:r>
          </w:p>
        </w:tc>
        <w:tc>
          <w:tcPr>
            <w:tcW w:w="784" w:type="dxa"/>
            <w:vAlign w:val="top"/>
          </w:tcPr>
          <w:p w14:paraId="0A34003A">
            <w:pPr>
              <w:pStyle w:val="6"/>
              <w:spacing w:before="34" w:line="205" w:lineRule="auto"/>
              <w:ind w:left="291"/>
              <w:rPr>
                <w:sz w:val="22"/>
                <w:szCs w:val="22"/>
              </w:rPr>
            </w:pPr>
            <w:r>
              <w:rPr>
                <w:spacing w:val="-3"/>
                <w:sz w:val="22"/>
                <w:szCs w:val="22"/>
              </w:rPr>
              <w:t>20</w:t>
            </w:r>
          </w:p>
        </w:tc>
      </w:tr>
      <w:tr w14:paraId="66C996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9" w:hRule="atLeast"/>
        </w:trPr>
        <w:tc>
          <w:tcPr>
            <w:tcW w:w="1022" w:type="dxa"/>
            <w:vAlign w:val="top"/>
          </w:tcPr>
          <w:p w14:paraId="7901CB47">
            <w:pPr>
              <w:pStyle w:val="6"/>
              <w:spacing w:before="35" w:line="204" w:lineRule="auto"/>
              <w:ind w:left="80"/>
              <w:rPr>
                <w:sz w:val="22"/>
                <w:szCs w:val="22"/>
              </w:rPr>
            </w:pPr>
            <w:r>
              <w:rPr>
                <w:spacing w:val="-3"/>
                <w:sz w:val="22"/>
                <w:szCs w:val="22"/>
              </w:rPr>
              <w:t>修正系数</w:t>
            </w:r>
          </w:p>
        </w:tc>
        <w:tc>
          <w:tcPr>
            <w:tcW w:w="782" w:type="dxa"/>
            <w:vAlign w:val="top"/>
          </w:tcPr>
          <w:p w14:paraId="20E5B675">
            <w:pPr>
              <w:pStyle w:val="6"/>
              <w:spacing w:before="35" w:line="204" w:lineRule="auto"/>
              <w:ind w:left="64"/>
              <w:rPr>
                <w:sz w:val="22"/>
                <w:szCs w:val="22"/>
              </w:rPr>
            </w:pPr>
            <w:r>
              <w:rPr>
                <w:spacing w:val="-1"/>
                <w:sz w:val="22"/>
                <w:szCs w:val="22"/>
              </w:rPr>
              <w:t>0.5242</w:t>
            </w:r>
          </w:p>
        </w:tc>
        <w:tc>
          <w:tcPr>
            <w:tcW w:w="782" w:type="dxa"/>
            <w:vAlign w:val="top"/>
          </w:tcPr>
          <w:p w14:paraId="2E5EE921">
            <w:pPr>
              <w:pStyle w:val="6"/>
              <w:spacing w:before="35" w:line="204" w:lineRule="auto"/>
              <w:ind w:left="65"/>
              <w:rPr>
                <w:sz w:val="22"/>
                <w:szCs w:val="22"/>
              </w:rPr>
            </w:pPr>
            <w:r>
              <w:rPr>
                <w:spacing w:val="-1"/>
                <w:sz w:val="22"/>
                <w:szCs w:val="22"/>
              </w:rPr>
              <w:t>0.5572</w:t>
            </w:r>
          </w:p>
        </w:tc>
        <w:tc>
          <w:tcPr>
            <w:tcW w:w="782" w:type="dxa"/>
            <w:vAlign w:val="top"/>
          </w:tcPr>
          <w:p w14:paraId="6FB2FB22">
            <w:pPr>
              <w:pStyle w:val="6"/>
              <w:spacing w:before="35" w:line="204" w:lineRule="auto"/>
              <w:ind w:left="66"/>
              <w:rPr>
                <w:sz w:val="22"/>
                <w:szCs w:val="22"/>
              </w:rPr>
            </w:pPr>
            <w:r>
              <w:rPr>
                <w:spacing w:val="-1"/>
                <w:sz w:val="22"/>
                <w:szCs w:val="22"/>
              </w:rPr>
              <w:t>0.5884</w:t>
            </w:r>
          </w:p>
        </w:tc>
        <w:tc>
          <w:tcPr>
            <w:tcW w:w="782" w:type="dxa"/>
            <w:vAlign w:val="top"/>
          </w:tcPr>
          <w:p w14:paraId="27D1CB99">
            <w:pPr>
              <w:pStyle w:val="6"/>
              <w:spacing w:before="35" w:line="204" w:lineRule="auto"/>
              <w:ind w:left="66"/>
              <w:rPr>
                <w:sz w:val="22"/>
                <w:szCs w:val="22"/>
              </w:rPr>
            </w:pPr>
            <w:r>
              <w:rPr>
                <w:spacing w:val="-1"/>
                <w:sz w:val="22"/>
                <w:szCs w:val="22"/>
              </w:rPr>
              <w:t>0.6178</w:t>
            </w:r>
          </w:p>
        </w:tc>
        <w:tc>
          <w:tcPr>
            <w:tcW w:w="780" w:type="dxa"/>
            <w:vAlign w:val="top"/>
          </w:tcPr>
          <w:p w14:paraId="4EAA244B">
            <w:pPr>
              <w:pStyle w:val="6"/>
              <w:spacing w:before="35" w:line="204" w:lineRule="auto"/>
              <w:ind w:left="64"/>
              <w:rPr>
                <w:sz w:val="22"/>
                <w:szCs w:val="22"/>
              </w:rPr>
            </w:pPr>
            <w:r>
              <w:rPr>
                <w:spacing w:val="-1"/>
                <w:sz w:val="22"/>
                <w:szCs w:val="22"/>
              </w:rPr>
              <w:t>0.6455</w:t>
            </w:r>
          </w:p>
        </w:tc>
        <w:tc>
          <w:tcPr>
            <w:tcW w:w="782" w:type="dxa"/>
            <w:vAlign w:val="top"/>
          </w:tcPr>
          <w:p w14:paraId="6F9DAA65">
            <w:pPr>
              <w:pStyle w:val="6"/>
              <w:spacing w:before="35" w:line="204" w:lineRule="auto"/>
              <w:ind w:left="67"/>
              <w:rPr>
                <w:sz w:val="22"/>
                <w:szCs w:val="22"/>
              </w:rPr>
            </w:pPr>
            <w:r>
              <w:rPr>
                <w:spacing w:val="-1"/>
                <w:sz w:val="22"/>
                <w:szCs w:val="22"/>
              </w:rPr>
              <w:t>0.6717</w:t>
            </w:r>
          </w:p>
        </w:tc>
        <w:tc>
          <w:tcPr>
            <w:tcW w:w="782" w:type="dxa"/>
            <w:vAlign w:val="top"/>
          </w:tcPr>
          <w:p w14:paraId="630FB210">
            <w:pPr>
              <w:pStyle w:val="6"/>
              <w:spacing w:before="35" w:line="204" w:lineRule="auto"/>
              <w:ind w:left="67"/>
              <w:rPr>
                <w:sz w:val="22"/>
                <w:szCs w:val="22"/>
              </w:rPr>
            </w:pPr>
            <w:r>
              <w:rPr>
                <w:spacing w:val="-1"/>
                <w:sz w:val="22"/>
                <w:szCs w:val="22"/>
              </w:rPr>
              <w:t>0.6963</w:t>
            </w:r>
          </w:p>
        </w:tc>
        <w:tc>
          <w:tcPr>
            <w:tcW w:w="782" w:type="dxa"/>
            <w:vAlign w:val="top"/>
          </w:tcPr>
          <w:p w14:paraId="65238528">
            <w:pPr>
              <w:pStyle w:val="6"/>
              <w:spacing w:before="35" w:line="204" w:lineRule="auto"/>
              <w:ind w:left="68"/>
              <w:rPr>
                <w:sz w:val="22"/>
                <w:szCs w:val="22"/>
              </w:rPr>
            </w:pPr>
            <w:r>
              <w:rPr>
                <w:spacing w:val="-1"/>
                <w:sz w:val="22"/>
                <w:szCs w:val="22"/>
              </w:rPr>
              <w:t>0.7196</w:t>
            </w:r>
          </w:p>
        </w:tc>
        <w:tc>
          <w:tcPr>
            <w:tcW w:w="782" w:type="dxa"/>
            <w:vAlign w:val="top"/>
          </w:tcPr>
          <w:p w14:paraId="3CACED30">
            <w:pPr>
              <w:pStyle w:val="6"/>
              <w:spacing w:before="35" w:line="204" w:lineRule="auto"/>
              <w:ind w:left="69"/>
              <w:rPr>
                <w:sz w:val="22"/>
                <w:szCs w:val="22"/>
              </w:rPr>
            </w:pPr>
            <w:r>
              <w:rPr>
                <w:spacing w:val="-1"/>
                <w:sz w:val="22"/>
                <w:szCs w:val="22"/>
              </w:rPr>
              <w:t>0.7416</w:t>
            </w:r>
          </w:p>
        </w:tc>
        <w:tc>
          <w:tcPr>
            <w:tcW w:w="784" w:type="dxa"/>
            <w:vAlign w:val="top"/>
          </w:tcPr>
          <w:p w14:paraId="724046C5">
            <w:pPr>
              <w:pStyle w:val="6"/>
              <w:spacing w:before="35" w:line="204" w:lineRule="auto"/>
              <w:ind w:left="69"/>
              <w:rPr>
                <w:sz w:val="22"/>
                <w:szCs w:val="22"/>
              </w:rPr>
            </w:pPr>
            <w:r>
              <w:rPr>
                <w:spacing w:val="-1"/>
                <w:sz w:val="22"/>
                <w:szCs w:val="22"/>
              </w:rPr>
              <w:t>0.7623</w:t>
            </w:r>
          </w:p>
        </w:tc>
      </w:tr>
      <w:tr w14:paraId="503F33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1022" w:type="dxa"/>
            <w:vAlign w:val="top"/>
          </w:tcPr>
          <w:p w14:paraId="042B3BA3">
            <w:pPr>
              <w:pStyle w:val="6"/>
              <w:spacing w:before="38" w:line="203" w:lineRule="auto"/>
              <w:ind w:left="82"/>
              <w:rPr>
                <w:sz w:val="22"/>
                <w:szCs w:val="22"/>
              </w:rPr>
            </w:pPr>
            <w:r>
              <w:rPr>
                <w:spacing w:val="-3"/>
                <w:sz w:val="22"/>
                <w:szCs w:val="22"/>
              </w:rPr>
              <w:t>使用年期</w:t>
            </w:r>
          </w:p>
        </w:tc>
        <w:tc>
          <w:tcPr>
            <w:tcW w:w="782" w:type="dxa"/>
            <w:vAlign w:val="top"/>
          </w:tcPr>
          <w:p w14:paraId="115ABFC8">
            <w:pPr>
              <w:pStyle w:val="6"/>
              <w:spacing w:before="38" w:line="203" w:lineRule="auto"/>
              <w:ind w:left="286"/>
              <w:rPr>
                <w:sz w:val="22"/>
                <w:szCs w:val="22"/>
              </w:rPr>
            </w:pPr>
            <w:r>
              <w:rPr>
                <w:spacing w:val="-3"/>
                <w:sz w:val="22"/>
                <w:szCs w:val="22"/>
              </w:rPr>
              <w:t>21</w:t>
            </w:r>
          </w:p>
        </w:tc>
        <w:tc>
          <w:tcPr>
            <w:tcW w:w="782" w:type="dxa"/>
            <w:vAlign w:val="top"/>
          </w:tcPr>
          <w:p w14:paraId="5F5EE9CF">
            <w:pPr>
              <w:pStyle w:val="6"/>
              <w:spacing w:before="38" w:line="203" w:lineRule="auto"/>
              <w:ind w:left="287"/>
              <w:rPr>
                <w:sz w:val="22"/>
                <w:szCs w:val="22"/>
              </w:rPr>
            </w:pPr>
            <w:r>
              <w:rPr>
                <w:spacing w:val="-3"/>
                <w:sz w:val="22"/>
                <w:szCs w:val="22"/>
              </w:rPr>
              <w:t>22</w:t>
            </w:r>
          </w:p>
        </w:tc>
        <w:tc>
          <w:tcPr>
            <w:tcW w:w="782" w:type="dxa"/>
            <w:vAlign w:val="top"/>
          </w:tcPr>
          <w:p w14:paraId="0653A6FD">
            <w:pPr>
              <w:pStyle w:val="6"/>
              <w:spacing w:before="38" w:line="203" w:lineRule="auto"/>
              <w:ind w:left="287"/>
              <w:rPr>
                <w:sz w:val="22"/>
                <w:szCs w:val="22"/>
              </w:rPr>
            </w:pPr>
            <w:r>
              <w:rPr>
                <w:spacing w:val="-3"/>
                <w:sz w:val="22"/>
                <w:szCs w:val="22"/>
              </w:rPr>
              <w:t>23</w:t>
            </w:r>
          </w:p>
        </w:tc>
        <w:tc>
          <w:tcPr>
            <w:tcW w:w="782" w:type="dxa"/>
            <w:vAlign w:val="top"/>
          </w:tcPr>
          <w:p w14:paraId="48C29E4C">
            <w:pPr>
              <w:pStyle w:val="6"/>
              <w:spacing w:before="38" w:line="203" w:lineRule="auto"/>
              <w:ind w:left="288"/>
              <w:rPr>
                <w:sz w:val="22"/>
                <w:szCs w:val="22"/>
              </w:rPr>
            </w:pPr>
            <w:r>
              <w:rPr>
                <w:spacing w:val="-3"/>
                <w:sz w:val="22"/>
                <w:szCs w:val="22"/>
              </w:rPr>
              <w:t>24</w:t>
            </w:r>
          </w:p>
        </w:tc>
        <w:tc>
          <w:tcPr>
            <w:tcW w:w="780" w:type="dxa"/>
            <w:vAlign w:val="top"/>
          </w:tcPr>
          <w:p w14:paraId="2E26ECC9">
            <w:pPr>
              <w:pStyle w:val="6"/>
              <w:spacing w:before="38" w:line="203" w:lineRule="auto"/>
              <w:ind w:left="286"/>
              <w:rPr>
                <w:sz w:val="22"/>
                <w:szCs w:val="22"/>
              </w:rPr>
            </w:pPr>
            <w:r>
              <w:rPr>
                <w:spacing w:val="-3"/>
                <w:sz w:val="22"/>
                <w:szCs w:val="22"/>
              </w:rPr>
              <w:t>25</w:t>
            </w:r>
          </w:p>
        </w:tc>
        <w:tc>
          <w:tcPr>
            <w:tcW w:w="782" w:type="dxa"/>
            <w:vAlign w:val="top"/>
          </w:tcPr>
          <w:p w14:paraId="026E3CEF">
            <w:pPr>
              <w:pStyle w:val="6"/>
              <w:spacing w:before="38" w:line="203" w:lineRule="auto"/>
              <w:ind w:left="289"/>
              <w:rPr>
                <w:sz w:val="22"/>
                <w:szCs w:val="22"/>
              </w:rPr>
            </w:pPr>
            <w:r>
              <w:rPr>
                <w:spacing w:val="-3"/>
                <w:sz w:val="22"/>
                <w:szCs w:val="22"/>
              </w:rPr>
              <w:t>26</w:t>
            </w:r>
          </w:p>
        </w:tc>
        <w:tc>
          <w:tcPr>
            <w:tcW w:w="782" w:type="dxa"/>
            <w:vAlign w:val="top"/>
          </w:tcPr>
          <w:p w14:paraId="0A77F6AB">
            <w:pPr>
              <w:pStyle w:val="6"/>
              <w:spacing w:before="38" w:line="203" w:lineRule="auto"/>
              <w:ind w:left="289"/>
              <w:rPr>
                <w:sz w:val="22"/>
                <w:szCs w:val="22"/>
              </w:rPr>
            </w:pPr>
            <w:r>
              <w:rPr>
                <w:spacing w:val="-3"/>
                <w:sz w:val="22"/>
                <w:szCs w:val="22"/>
              </w:rPr>
              <w:t>27</w:t>
            </w:r>
          </w:p>
        </w:tc>
        <w:tc>
          <w:tcPr>
            <w:tcW w:w="782" w:type="dxa"/>
            <w:vAlign w:val="top"/>
          </w:tcPr>
          <w:p w14:paraId="4928C6FC">
            <w:pPr>
              <w:pStyle w:val="6"/>
              <w:spacing w:before="38" w:line="203" w:lineRule="auto"/>
              <w:ind w:left="289"/>
              <w:rPr>
                <w:sz w:val="22"/>
                <w:szCs w:val="22"/>
              </w:rPr>
            </w:pPr>
            <w:r>
              <w:rPr>
                <w:spacing w:val="-3"/>
                <w:sz w:val="22"/>
                <w:szCs w:val="22"/>
              </w:rPr>
              <w:t>28</w:t>
            </w:r>
          </w:p>
        </w:tc>
        <w:tc>
          <w:tcPr>
            <w:tcW w:w="782" w:type="dxa"/>
            <w:vAlign w:val="top"/>
          </w:tcPr>
          <w:p w14:paraId="37F03710">
            <w:pPr>
              <w:pStyle w:val="6"/>
              <w:spacing w:before="38" w:line="203" w:lineRule="auto"/>
              <w:ind w:left="290"/>
              <w:rPr>
                <w:sz w:val="22"/>
                <w:szCs w:val="22"/>
              </w:rPr>
            </w:pPr>
            <w:r>
              <w:rPr>
                <w:spacing w:val="-3"/>
                <w:sz w:val="22"/>
                <w:szCs w:val="22"/>
              </w:rPr>
              <w:t>29</w:t>
            </w:r>
          </w:p>
        </w:tc>
        <w:tc>
          <w:tcPr>
            <w:tcW w:w="784" w:type="dxa"/>
            <w:vAlign w:val="top"/>
          </w:tcPr>
          <w:p w14:paraId="0F66FD2A">
            <w:pPr>
              <w:pStyle w:val="6"/>
              <w:spacing w:before="38" w:line="203" w:lineRule="auto"/>
              <w:ind w:left="293"/>
              <w:rPr>
                <w:sz w:val="22"/>
                <w:szCs w:val="22"/>
              </w:rPr>
            </w:pPr>
            <w:r>
              <w:rPr>
                <w:spacing w:val="-3"/>
                <w:sz w:val="22"/>
                <w:szCs w:val="22"/>
              </w:rPr>
              <w:t>30</w:t>
            </w:r>
          </w:p>
        </w:tc>
      </w:tr>
      <w:tr w14:paraId="15C3D4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1022" w:type="dxa"/>
            <w:vAlign w:val="top"/>
          </w:tcPr>
          <w:p w14:paraId="0A810796">
            <w:pPr>
              <w:pStyle w:val="6"/>
              <w:spacing w:before="38" w:line="203" w:lineRule="auto"/>
              <w:ind w:left="80"/>
              <w:rPr>
                <w:sz w:val="22"/>
                <w:szCs w:val="22"/>
              </w:rPr>
            </w:pPr>
            <w:r>
              <w:rPr>
                <w:spacing w:val="-3"/>
                <w:sz w:val="22"/>
                <w:szCs w:val="22"/>
              </w:rPr>
              <w:t>修正系数</w:t>
            </w:r>
          </w:p>
        </w:tc>
        <w:tc>
          <w:tcPr>
            <w:tcW w:w="782" w:type="dxa"/>
            <w:vAlign w:val="top"/>
          </w:tcPr>
          <w:p w14:paraId="1CDB2B7C">
            <w:pPr>
              <w:pStyle w:val="6"/>
              <w:spacing w:before="38" w:line="203" w:lineRule="auto"/>
              <w:ind w:left="64"/>
              <w:rPr>
                <w:sz w:val="22"/>
                <w:szCs w:val="22"/>
              </w:rPr>
            </w:pPr>
            <w:r>
              <w:rPr>
                <w:spacing w:val="-1"/>
                <w:sz w:val="22"/>
                <w:szCs w:val="22"/>
              </w:rPr>
              <w:t>0.7819</w:t>
            </w:r>
          </w:p>
        </w:tc>
        <w:tc>
          <w:tcPr>
            <w:tcW w:w="782" w:type="dxa"/>
            <w:vAlign w:val="top"/>
          </w:tcPr>
          <w:p w14:paraId="3100F370">
            <w:pPr>
              <w:pStyle w:val="6"/>
              <w:spacing w:before="38" w:line="203" w:lineRule="auto"/>
              <w:ind w:left="65"/>
              <w:rPr>
                <w:sz w:val="22"/>
                <w:szCs w:val="22"/>
              </w:rPr>
            </w:pPr>
            <w:r>
              <w:rPr>
                <w:spacing w:val="-1"/>
                <w:sz w:val="22"/>
                <w:szCs w:val="22"/>
              </w:rPr>
              <w:t>0.8003</w:t>
            </w:r>
          </w:p>
        </w:tc>
        <w:tc>
          <w:tcPr>
            <w:tcW w:w="782" w:type="dxa"/>
            <w:vAlign w:val="top"/>
          </w:tcPr>
          <w:p w14:paraId="3FC8BF21">
            <w:pPr>
              <w:pStyle w:val="6"/>
              <w:spacing w:before="38" w:line="203" w:lineRule="auto"/>
              <w:ind w:left="66"/>
              <w:rPr>
                <w:sz w:val="22"/>
                <w:szCs w:val="22"/>
              </w:rPr>
            </w:pPr>
            <w:r>
              <w:rPr>
                <w:spacing w:val="-1"/>
                <w:sz w:val="22"/>
                <w:szCs w:val="22"/>
              </w:rPr>
              <w:t>0.8177</w:t>
            </w:r>
          </w:p>
        </w:tc>
        <w:tc>
          <w:tcPr>
            <w:tcW w:w="782" w:type="dxa"/>
            <w:vAlign w:val="top"/>
          </w:tcPr>
          <w:p w14:paraId="5A806DFD">
            <w:pPr>
              <w:pStyle w:val="6"/>
              <w:spacing w:before="38" w:line="203" w:lineRule="auto"/>
              <w:ind w:left="66"/>
              <w:rPr>
                <w:sz w:val="22"/>
                <w:szCs w:val="22"/>
              </w:rPr>
            </w:pPr>
            <w:r>
              <w:rPr>
                <w:spacing w:val="-1"/>
                <w:sz w:val="22"/>
                <w:szCs w:val="22"/>
              </w:rPr>
              <w:t>0.8341</w:t>
            </w:r>
          </w:p>
        </w:tc>
        <w:tc>
          <w:tcPr>
            <w:tcW w:w="780" w:type="dxa"/>
            <w:vAlign w:val="top"/>
          </w:tcPr>
          <w:p w14:paraId="1864F54E">
            <w:pPr>
              <w:pStyle w:val="6"/>
              <w:spacing w:before="38" w:line="203" w:lineRule="auto"/>
              <w:ind w:left="64"/>
              <w:rPr>
                <w:sz w:val="22"/>
                <w:szCs w:val="22"/>
              </w:rPr>
            </w:pPr>
            <w:r>
              <w:rPr>
                <w:spacing w:val="-1"/>
                <w:sz w:val="22"/>
                <w:szCs w:val="22"/>
              </w:rPr>
              <w:t>0.8496</w:t>
            </w:r>
          </w:p>
        </w:tc>
        <w:tc>
          <w:tcPr>
            <w:tcW w:w="782" w:type="dxa"/>
            <w:vAlign w:val="top"/>
          </w:tcPr>
          <w:p w14:paraId="1642EB62">
            <w:pPr>
              <w:pStyle w:val="6"/>
              <w:spacing w:before="38" w:line="203" w:lineRule="auto"/>
              <w:ind w:left="67"/>
              <w:rPr>
                <w:sz w:val="22"/>
                <w:szCs w:val="22"/>
              </w:rPr>
            </w:pPr>
            <w:r>
              <w:rPr>
                <w:spacing w:val="-1"/>
                <w:sz w:val="22"/>
                <w:szCs w:val="22"/>
              </w:rPr>
              <w:t>0.8642</w:t>
            </w:r>
          </w:p>
        </w:tc>
        <w:tc>
          <w:tcPr>
            <w:tcW w:w="782" w:type="dxa"/>
            <w:vAlign w:val="top"/>
          </w:tcPr>
          <w:p w14:paraId="0B1BFC77">
            <w:pPr>
              <w:pStyle w:val="6"/>
              <w:spacing w:before="38" w:line="203" w:lineRule="auto"/>
              <w:ind w:left="67"/>
              <w:rPr>
                <w:sz w:val="22"/>
                <w:szCs w:val="22"/>
              </w:rPr>
            </w:pPr>
            <w:r>
              <w:rPr>
                <w:spacing w:val="-1"/>
                <w:sz w:val="22"/>
                <w:szCs w:val="22"/>
              </w:rPr>
              <w:t>0.8780</w:t>
            </w:r>
          </w:p>
        </w:tc>
        <w:tc>
          <w:tcPr>
            <w:tcW w:w="782" w:type="dxa"/>
            <w:vAlign w:val="top"/>
          </w:tcPr>
          <w:p w14:paraId="77CC0259">
            <w:pPr>
              <w:pStyle w:val="6"/>
              <w:spacing w:before="38" w:line="203" w:lineRule="auto"/>
              <w:ind w:left="68"/>
              <w:rPr>
                <w:sz w:val="22"/>
                <w:szCs w:val="22"/>
              </w:rPr>
            </w:pPr>
            <w:r>
              <w:rPr>
                <w:spacing w:val="-1"/>
                <w:sz w:val="22"/>
                <w:szCs w:val="22"/>
              </w:rPr>
              <w:t>0.8910</w:t>
            </w:r>
          </w:p>
        </w:tc>
        <w:tc>
          <w:tcPr>
            <w:tcW w:w="782" w:type="dxa"/>
            <w:vAlign w:val="top"/>
          </w:tcPr>
          <w:p w14:paraId="7C9D5ADA">
            <w:pPr>
              <w:pStyle w:val="6"/>
              <w:spacing w:before="38" w:line="203" w:lineRule="auto"/>
              <w:ind w:left="69"/>
              <w:rPr>
                <w:sz w:val="22"/>
                <w:szCs w:val="22"/>
              </w:rPr>
            </w:pPr>
            <w:r>
              <w:rPr>
                <w:spacing w:val="-1"/>
                <w:sz w:val="22"/>
                <w:szCs w:val="22"/>
              </w:rPr>
              <w:t>0.9033</w:t>
            </w:r>
          </w:p>
        </w:tc>
        <w:tc>
          <w:tcPr>
            <w:tcW w:w="784" w:type="dxa"/>
            <w:vAlign w:val="top"/>
          </w:tcPr>
          <w:p w14:paraId="18F74196">
            <w:pPr>
              <w:pStyle w:val="6"/>
              <w:spacing w:before="38" w:line="203" w:lineRule="auto"/>
              <w:ind w:left="69"/>
              <w:rPr>
                <w:sz w:val="22"/>
                <w:szCs w:val="22"/>
              </w:rPr>
            </w:pPr>
            <w:r>
              <w:rPr>
                <w:spacing w:val="-1"/>
                <w:sz w:val="22"/>
                <w:szCs w:val="22"/>
              </w:rPr>
              <w:t>0.9148</w:t>
            </w:r>
          </w:p>
        </w:tc>
      </w:tr>
      <w:tr w14:paraId="78DC18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1022" w:type="dxa"/>
            <w:vAlign w:val="top"/>
          </w:tcPr>
          <w:p w14:paraId="7CF0AADC">
            <w:pPr>
              <w:pStyle w:val="6"/>
              <w:spacing w:before="38" w:line="203" w:lineRule="auto"/>
              <w:ind w:left="82"/>
              <w:rPr>
                <w:sz w:val="22"/>
                <w:szCs w:val="22"/>
              </w:rPr>
            </w:pPr>
            <w:r>
              <w:rPr>
                <w:spacing w:val="-3"/>
                <w:sz w:val="22"/>
                <w:szCs w:val="22"/>
              </w:rPr>
              <w:t>使用年期</w:t>
            </w:r>
          </w:p>
        </w:tc>
        <w:tc>
          <w:tcPr>
            <w:tcW w:w="782" w:type="dxa"/>
            <w:vAlign w:val="top"/>
          </w:tcPr>
          <w:p w14:paraId="0644E871">
            <w:pPr>
              <w:pStyle w:val="6"/>
              <w:spacing w:before="38" w:line="203" w:lineRule="auto"/>
              <w:ind w:left="288"/>
              <w:rPr>
                <w:sz w:val="22"/>
                <w:szCs w:val="22"/>
              </w:rPr>
            </w:pPr>
            <w:r>
              <w:rPr>
                <w:spacing w:val="-3"/>
                <w:sz w:val="22"/>
                <w:szCs w:val="22"/>
              </w:rPr>
              <w:t>31</w:t>
            </w:r>
          </w:p>
        </w:tc>
        <w:tc>
          <w:tcPr>
            <w:tcW w:w="782" w:type="dxa"/>
            <w:vAlign w:val="top"/>
          </w:tcPr>
          <w:p w14:paraId="1F9BF860">
            <w:pPr>
              <w:pStyle w:val="6"/>
              <w:spacing w:before="38" w:line="203" w:lineRule="auto"/>
              <w:ind w:left="289"/>
              <w:rPr>
                <w:sz w:val="22"/>
                <w:szCs w:val="22"/>
              </w:rPr>
            </w:pPr>
            <w:r>
              <w:rPr>
                <w:spacing w:val="-3"/>
                <w:sz w:val="22"/>
                <w:szCs w:val="22"/>
              </w:rPr>
              <w:t>32</w:t>
            </w:r>
          </w:p>
        </w:tc>
        <w:tc>
          <w:tcPr>
            <w:tcW w:w="782" w:type="dxa"/>
            <w:vAlign w:val="top"/>
          </w:tcPr>
          <w:p w14:paraId="48EBC755">
            <w:pPr>
              <w:pStyle w:val="6"/>
              <w:spacing w:before="38" w:line="203" w:lineRule="auto"/>
              <w:ind w:left="289"/>
              <w:rPr>
                <w:sz w:val="22"/>
                <w:szCs w:val="22"/>
              </w:rPr>
            </w:pPr>
            <w:r>
              <w:rPr>
                <w:spacing w:val="-3"/>
                <w:sz w:val="22"/>
                <w:szCs w:val="22"/>
              </w:rPr>
              <w:t>33</w:t>
            </w:r>
          </w:p>
        </w:tc>
        <w:tc>
          <w:tcPr>
            <w:tcW w:w="782" w:type="dxa"/>
            <w:vAlign w:val="top"/>
          </w:tcPr>
          <w:p w14:paraId="6CCD30D1">
            <w:pPr>
              <w:pStyle w:val="6"/>
              <w:spacing w:before="38" w:line="203" w:lineRule="auto"/>
              <w:ind w:left="290"/>
              <w:rPr>
                <w:sz w:val="22"/>
                <w:szCs w:val="22"/>
              </w:rPr>
            </w:pPr>
            <w:r>
              <w:rPr>
                <w:spacing w:val="-3"/>
                <w:sz w:val="22"/>
                <w:szCs w:val="22"/>
              </w:rPr>
              <w:t>34</w:t>
            </w:r>
          </w:p>
        </w:tc>
        <w:tc>
          <w:tcPr>
            <w:tcW w:w="780" w:type="dxa"/>
            <w:vAlign w:val="top"/>
          </w:tcPr>
          <w:p w14:paraId="20B50659">
            <w:pPr>
              <w:pStyle w:val="6"/>
              <w:spacing w:before="38" w:line="203" w:lineRule="auto"/>
              <w:ind w:left="288"/>
              <w:rPr>
                <w:sz w:val="22"/>
                <w:szCs w:val="22"/>
              </w:rPr>
            </w:pPr>
            <w:r>
              <w:rPr>
                <w:spacing w:val="-3"/>
                <w:sz w:val="22"/>
                <w:szCs w:val="22"/>
              </w:rPr>
              <w:t>35</w:t>
            </w:r>
          </w:p>
        </w:tc>
        <w:tc>
          <w:tcPr>
            <w:tcW w:w="782" w:type="dxa"/>
            <w:vAlign w:val="top"/>
          </w:tcPr>
          <w:p w14:paraId="536C3E20">
            <w:pPr>
              <w:pStyle w:val="6"/>
              <w:spacing w:before="38" w:line="203" w:lineRule="auto"/>
              <w:ind w:left="290"/>
              <w:rPr>
                <w:sz w:val="22"/>
                <w:szCs w:val="22"/>
              </w:rPr>
            </w:pPr>
            <w:r>
              <w:rPr>
                <w:spacing w:val="-3"/>
                <w:sz w:val="22"/>
                <w:szCs w:val="22"/>
              </w:rPr>
              <w:t>36</w:t>
            </w:r>
          </w:p>
        </w:tc>
        <w:tc>
          <w:tcPr>
            <w:tcW w:w="782" w:type="dxa"/>
            <w:vAlign w:val="top"/>
          </w:tcPr>
          <w:p w14:paraId="2F831212">
            <w:pPr>
              <w:pStyle w:val="6"/>
              <w:spacing w:before="38" w:line="203" w:lineRule="auto"/>
              <w:ind w:left="291"/>
              <w:rPr>
                <w:sz w:val="22"/>
                <w:szCs w:val="22"/>
              </w:rPr>
            </w:pPr>
            <w:r>
              <w:rPr>
                <w:spacing w:val="-3"/>
                <w:sz w:val="22"/>
                <w:szCs w:val="22"/>
              </w:rPr>
              <w:t>37</w:t>
            </w:r>
          </w:p>
        </w:tc>
        <w:tc>
          <w:tcPr>
            <w:tcW w:w="782" w:type="dxa"/>
            <w:vAlign w:val="top"/>
          </w:tcPr>
          <w:p w14:paraId="7616CA44">
            <w:pPr>
              <w:pStyle w:val="6"/>
              <w:spacing w:before="38" w:line="203" w:lineRule="auto"/>
              <w:ind w:left="291"/>
              <w:rPr>
                <w:sz w:val="22"/>
                <w:szCs w:val="22"/>
              </w:rPr>
            </w:pPr>
            <w:r>
              <w:rPr>
                <w:spacing w:val="-3"/>
                <w:sz w:val="22"/>
                <w:szCs w:val="22"/>
              </w:rPr>
              <w:t>38</w:t>
            </w:r>
          </w:p>
        </w:tc>
        <w:tc>
          <w:tcPr>
            <w:tcW w:w="782" w:type="dxa"/>
            <w:vAlign w:val="top"/>
          </w:tcPr>
          <w:p w14:paraId="5AE69E17">
            <w:pPr>
              <w:pStyle w:val="6"/>
              <w:spacing w:before="38" w:line="203" w:lineRule="auto"/>
              <w:ind w:left="292"/>
              <w:rPr>
                <w:sz w:val="22"/>
                <w:szCs w:val="22"/>
              </w:rPr>
            </w:pPr>
            <w:r>
              <w:rPr>
                <w:spacing w:val="-3"/>
                <w:sz w:val="22"/>
                <w:szCs w:val="22"/>
              </w:rPr>
              <w:t>39</w:t>
            </w:r>
          </w:p>
        </w:tc>
        <w:tc>
          <w:tcPr>
            <w:tcW w:w="784" w:type="dxa"/>
            <w:vAlign w:val="top"/>
          </w:tcPr>
          <w:p w14:paraId="77CC841F">
            <w:pPr>
              <w:pStyle w:val="6"/>
              <w:spacing w:before="38" w:line="203" w:lineRule="auto"/>
              <w:ind w:left="287"/>
              <w:rPr>
                <w:sz w:val="22"/>
                <w:szCs w:val="22"/>
              </w:rPr>
            </w:pPr>
            <w:r>
              <w:rPr>
                <w:spacing w:val="-2"/>
                <w:sz w:val="22"/>
                <w:szCs w:val="22"/>
              </w:rPr>
              <w:t>40</w:t>
            </w:r>
          </w:p>
        </w:tc>
      </w:tr>
      <w:tr w14:paraId="511765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4" w:hRule="atLeast"/>
        </w:trPr>
        <w:tc>
          <w:tcPr>
            <w:tcW w:w="1022" w:type="dxa"/>
            <w:vAlign w:val="top"/>
          </w:tcPr>
          <w:p w14:paraId="24AEED2D">
            <w:pPr>
              <w:pStyle w:val="6"/>
              <w:spacing w:before="38" w:line="206" w:lineRule="auto"/>
              <w:ind w:left="80"/>
              <w:rPr>
                <w:sz w:val="22"/>
                <w:szCs w:val="22"/>
              </w:rPr>
            </w:pPr>
            <w:r>
              <w:rPr>
                <w:spacing w:val="-3"/>
                <w:sz w:val="22"/>
                <w:szCs w:val="22"/>
              </w:rPr>
              <w:t>修正系数</w:t>
            </w:r>
          </w:p>
        </w:tc>
        <w:tc>
          <w:tcPr>
            <w:tcW w:w="782" w:type="dxa"/>
            <w:vAlign w:val="top"/>
          </w:tcPr>
          <w:p w14:paraId="2C2F5F2E">
            <w:pPr>
              <w:pStyle w:val="6"/>
              <w:spacing w:before="38" w:line="206" w:lineRule="auto"/>
              <w:ind w:left="64"/>
              <w:rPr>
                <w:sz w:val="22"/>
                <w:szCs w:val="22"/>
              </w:rPr>
            </w:pPr>
            <w:r>
              <w:rPr>
                <w:spacing w:val="-1"/>
                <w:sz w:val="22"/>
                <w:szCs w:val="22"/>
              </w:rPr>
              <w:t>0.9257</w:t>
            </w:r>
          </w:p>
        </w:tc>
        <w:tc>
          <w:tcPr>
            <w:tcW w:w="782" w:type="dxa"/>
            <w:vAlign w:val="top"/>
          </w:tcPr>
          <w:p w14:paraId="1BCD74A1">
            <w:pPr>
              <w:pStyle w:val="6"/>
              <w:spacing w:before="38" w:line="206" w:lineRule="auto"/>
              <w:ind w:left="65"/>
              <w:rPr>
                <w:sz w:val="22"/>
                <w:szCs w:val="22"/>
              </w:rPr>
            </w:pPr>
            <w:r>
              <w:rPr>
                <w:spacing w:val="-1"/>
                <w:sz w:val="22"/>
                <w:szCs w:val="22"/>
              </w:rPr>
              <w:t>0.9360</w:t>
            </w:r>
          </w:p>
        </w:tc>
        <w:tc>
          <w:tcPr>
            <w:tcW w:w="782" w:type="dxa"/>
            <w:vAlign w:val="top"/>
          </w:tcPr>
          <w:p w14:paraId="50664A93">
            <w:pPr>
              <w:pStyle w:val="6"/>
              <w:spacing w:before="38" w:line="206" w:lineRule="auto"/>
              <w:ind w:left="66"/>
              <w:rPr>
                <w:sz w:val="22"/>
                <w:szCs w:val="22"/>
              </w:rPr>
            </w:pPr>
            <w:r>
              <w:rPr>
                <w:spacing w:val="-1"/>
                <w:sz w:val="22"/>
                <w:szCs w:val="22"/>
              </w:rPr>
              <w:t>0.9458</w:t>
            </w:r>
          </w:p>
        </w:tc>
        <w:tc>
          <w:tcPr>
            <w:tcW w:w="782" w:type="dxa"/>
            <w:vAlign w:val="top"/>
          </w:tcPr>
          <w:p w14:paraId="232F02B0">
            <w:pPr>
              <w:pStyle w:val="6"/>
              <w:spacing w:before="38" w:line="206" w:lineRule="auto"/>
              <w:ind w:left="66"/>
              <w:rPr>
                <w:sz w:val="22"/>
                <w:szCs w:val="22"/>
              </w:rPr>
            </w:pPr>
            <w:r>
              <w:rPr>
                <w:spacing w:val="-1"/>
                <w:sz w:val="22"/>
                <w:szCs w:val="22"/>
              </w:rPr>
              <w:t>0.9549</w:t>
            </w:r>
          </w:p>
        </w:tc>
        <w:tc>
          <w:tcPr>
            <w:tcW w:w="780" w:type="dxa"/>
            <w:vAlign w:val="top"/>
          </w:tcPr>
          <w:p w14:paraId="0F96D161">
            <w:pPr>
              <w:pStyle w:val="6"/>
              <w:spacing w:before="38" w:line="206" w:lineRule="auto"/>
              <w:ind w:left="64"/>
              <w:rPr>
                <w:sz w:val="22"/>
                <w:szCs w:val="22"/>
              </w:rPr>
            </w:pPr>
            <w:r>
              <w:rPr>
                <w:spacing w:val="-1"/>
                <w:sz w:val="22"/>
                <w:szCs w:val="22"/>
              </w:rPr>
              <w:t>0.9636</w:t>
            </w:r>
          </w:p>
        </w:tc>
        <w:tc>
          <w:tcPr>
            <w:tcW w:w="782" w:type="dxa"/>
            <w:vAlign w:val="top"/>
          </w:tcPr>
          <w:p w14:paraId="4254C5B4">
            <w:pPr>
              <w:pStyle w:val="6"/>
              <w:spacing w:before="38" w:line="206" w:lineRule="auto"/>
              <w:ind w:left="67"/>
              <w:rPr>
                <w:sz w:val="22"/>
                <w:szCs w:val="22"/>
              </w:rPr>
            </w:pPr>
            <w:r>
              <w:rPr>
                <w:spacing w:val="-1"/>
                <w:sz w:val="22"/>
                <w:szCs w:val="22"/>
              </w:rPr>
              <w:t>0.9717</w:t>
            </w:r>
          </w:p>
        </w:tc>
        <w:tc>
          <w:tcPr>
            <w:tcW w:w="782" w:type="dxa"/>
            <w:vAlign w:val="top"/>
          </w:tcPr>
          <w:p w14:paraId="6C8703F4">
            <w:pPr>
              <w:pStyle w:val="6"/>
              <w:spacing w:before="38" w:line="206" w:lineRule="auto"/>
              <w:ind w:left="67"/>
              <w:rPr>
                <w:sz w:val="22"/>
                <w:szCs w:val="22"/>
              </w:rPr>
            </w:pPr>
            <w:r>
              <w:rPr>
                <w:spacing w:val="-1"/>
                <w:sz w:val="22"/>
                <w:szCs w:val="22"/>
              </w:rPr>
              <w:t>0.9794</w:t>
            </w:r>
          </w:p>
        </w:tc>
        <w:tc>
          <w:tcPr>
            <w:tcW w:w="782" w:type="dxa"/>
            <w:vAlign w:val="top"/>
          </w:tcPr>
          <w:p w14:paraId="2B66DDB5">
            <w:pPr>
              <w:pStyle w:val="6"/>
              <w:spacing w:before="38" w:line="206" w:lineRule="auto"/>
              <w:ind w:left="68"/>
              <w:rPr>
                <w:sz w:val="22"/>
                <w:szCs w:val="22"/>
              </w:rPr>
            </w:pPr>
            <w:r>
              <w:rPr>
                <w:spacing w:val="-1"/>
                <w:sz w:val="22"/>
                <w:szCs w:val="22"/>
              </w:rPr>
              <w:t>0.9867</w:t>
            </w:r>
          </w:p>
        </w:tc>
        <w:tc>
          <w:tcPr>
            <w:tcW w:w="782" w:type="dxa"/>
            <w:vAlign w:val="top"/>
          </w:tcPr>
          <w:p w14:paraId="2947FBB4">
            <w:pPr>
              <w:pStyle w:val="6"/>
              <w:spacing w:before="38" w:line="206" w:lineRule="auto"/>
              <w:ind w:left="69"/>
              <w:rPr>
                <w:sz w:val="22"/>
                <w:szCs w:val="22"/>
              </w:rPr>
            </w:pPr>
            <w:r>
              <w:rPr>
                <w:spacing w:val="-1"/>
                <w:sz w:val="22"/>
                <w:szCs w:val="22"/>
              </w:rPr>
              <w:t>0.9935</w:t>
            </w:r>
          </w:p>
        </w:tc>
        <w:tc>
          <w:tcPr>
            <w:tcW w:w="784" w:type="dxa"/>
            <w:vAlign w:val="top"/>
          </w:tcPr>
          <w:p w14:paraId="3871AD74">
            <w:pPr>
              <w:pStyle w:val="6"/>
              <w:spacing w:before="38" w:line="206" w:lineRule="auto"/>
              <w:ind w:left="84"/>
              <w:rPr>
                <w:sz w:val="22"/>
                <w:szCs w:val="22"/>
              </w:rPr>
            </w:pPr>
            <w:r>
              <w:rPr>
                <w:spacing w:val="-4"/>
                <w:sz w:val="22"/>
                <w:szCs w:val="22"/>
              </w:rPr>
              <w:t>1.0000</w:t>
            </w:r>
          </w:p>
        </w:tc>
      </w:tr>
    </w:tbl>
    <w:p w14:paraId="6A385F47">
      <w:pPr>
        <w:pStyle w:val="2"/>
        <w:spacing w:before="129" w:line="216" w:lineRule="auto"/>
        <w:ind w:left="609"/>
      </w:pPr>
      <w:r>
        <w:rPr>
          <w:b/>
          <w:bCs/>
          <w:spacing w:val="-7"/>
        </w:rPr>
        <w:t>（8）估价期日修正</w:t>
      </w:r>
    </w:p>
    <w:p w14:paraId="1683984C">
      <w:pPr>
        <w:pStyle w:val="2"/>
        <w:spacing w:before="136" w:line="303" w:lineRule="auto"/>
        <w:ind w:left="48" w:right="31" w:firstLine="557"/>
      </w:pPr>
      <w:r>
        <w:rPr>
          <w:spacing w:val="3"/>
        </w:rPr>
        <w:t>基准地价是某一区段某一时点的平均价格，但由于土地价格</w:t>
      </w:r>
      <w:r>
        <w:rPr>
          <w:spacing w:val="2"/>
        </w:rPr>
        <w:t>受到不</w:t>
      </w:r>
      <w:r>
        <w:rPr>
          <w:spacing w:val="3"/>
        </w:rPr>
        <w:t>同的社会、经济、政策等因素的影响，处于不断变化之中</w:t>
      </w:r>
      <w:r>
        <w:rPr>
          <w:spacing w:val="2"/>
        </w:rPr>
        <w:t>。因此，必须</w:t>
      </w:r>
      <w:r>
        <w:rPr>
          <w:spacing w:val="3"/>
        </w:rPr>
        <w:t>对基准地价进行估价期日修正。在实际操作中，有公布地</w:t>
      </w:r>
      <w:r>
        <w:rPr>
          <w:spacing w:val="2"/>
        </w:rPr>
        <w:t>价指数的，直</w:t>
      </w:r>
      <w:r>
        <w:rPr>
          <w:spacing w:val="3"/>
        </w:rPr>
        <w:t>接采用地价指数进行修正；没有公布地价指数的，</w:t>
      </w:r>
      <w:r>
        <w:rPr>
          <w:spacing w:val="2"/>
        </w:rPr>
        <w:t>可以采取市场调查、</w:t>
      </w:r>
      <w:r>
        <w:rPr>
          <w:spacing w:val="-4"/>
        </w:rPr>
        <w:t>比较等方法综合确定。</w:t>
      </w:r>
    </w:p>
    <w:p w14:paraId="074CEE2B">
      <w:pPr>
        <w:pStyle w:val="2"/>
        <w:spacing w:before="117" w:line="219" w:lineRule="auto"/>
        <w:ind w:left="603"/>
      </w:pPr>
      <w:r>
        <w:rPr>
          <w:b/>
          <w:bCs/>
          <w:spacing w:val="-3"/>
        </w:rPr>
        <w:t>2、各用地类型地价影响因素修正</w:t>
      </w:r>
    </w:p>
    <w:p w14:paraId="16627F39">
      <w:pPr>
        <w:pStyle w:val="2"/>
        <w:spacing w:before="249" w:line="219" w:lineRule="auto"/>
        <w:ind w:left="609"/>
      </w:pPr>
      <w:r>
        <w:rPr>
          <w:b/>
          <w:bCs/>
          <w:spacing w:val="-4"/>
        </w:rPr>
        <w:t>（1）城区商业服务业用地地价影响因素修正</w:t>
      </w:r>
    </w:p>
    <w:p w14:paraId="202270BC">
      <w:pPr>
        <w:spacing w:line="219" w:lineRule="auto"/>
        <w:sectPr>
          <w:headerReference r:id="rId54" w:type="default"/>
          <w:footerReference r:id="rId55" w:type="default"/>
          <w:pgSz w:w="11907" w:h="16839"/>
          <w:pgMar w:top="1247" w:right="1387" w:bottom="1361" w:left="1670" w:header="842" w:footer="1160" w:gutter="0"/>
          <w:cols w:space="720" w:num="1"/>
        </w:sectPr>
      </w:pPr>
    </w:p>
    <w:p w14:paraId="2DA7DD4C">
      <w:pPr>
        <w:spacing w:line="372" w:lineRule="auto"/>
        <w:rPr>
          <w:rFonts w:ascii="Arial"/>
          <w:sz w:val="21"/>
        </w:rPr>
      </w:pPr>
    </w:p>
    <w:p w14:paraId="1D0C57E8">
      <w:pPr>
        <w:pStyle w:val="2"/>
        <w:spacing w:before="78" w:line="218" w:lineRule="auto"/>
        <w:ind w:left="1659"/>
        <w:rPr>
          <w:sz w:val="24"/>
          <w:szCs w:val="24"/>
        </w:rPr>
      </w:pPr>
      <w:r>
        <w:rPr>
          <w:b/>
          <w:bCs/>
          <w:spacing w:val="-3"/>
          <w:sz w:val="24"/>
          <w:szCs w:val="24"/>
        </w:rPr>
        <w:t>表6-1-8</w:t>
      </w:r>
      <w:r>
        <w:rPr>
          <w:spacing w:val="-32"/>
          <w:sz w:val="24"/>
          <w:szCs w:val="24"/>
        </w:rPr>
        <w:t xml:space="preserve"> </w:t>
      </w:r>
      <w:r>
        <w:rPr>
          <w:b/>
          <w:bCs/>
          <w:spacing w:val="-3"/>
          <w:sz w:val="24"/>
          <w:szCs w:val="24"/>
        </w:rPr>
        <w:t>城区商业服务业用地地价影响因素</w:t>
      </w:r>
      <w:r>
        <w:rPr>
          <w:b/>
          <w:bCs/>
          <w:spacing w:val="-4"/>
          <w:sz w:val="24"/>
          <w:szCs w:val="24"/>
        </w:rPr>
        <w:t>修正系数表</w:t>
      </w:r>
    </w:p>
    <w:p w14:paraId="37E12F94">
      <w:pPr>
        <w:spacing w:line="133" w:lineRule="exact"/>
      </w:pPr>
    </w:p>
    <w:tbl>
      <w:tblPr>
        <w:tblStyle w:val="5"/>
        <w:tblW w:w="900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28"/>
        <w:gridCol w:w="2253"/>
        <w:gridCol w:w="883"/>
        <w:gridCol w:w="789"/>
        <w:gridCol w:w="789"/>
        <w:gridCol w:w="652"/>
        <w:gridCol w:w="903"/>
        <w:gridCol w:w="911"/>
      </w:tblGrid>
      <w:tr w14:paraId="3B5CEF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trPr>
        <w:tc>
          <w:tcPr>
            <w:tcW w:w="4081" w:type="dxa"/>
            <w:gridSpan w:val="2"/>
            <w:vMerge w:val="restart"/>
            <w:tcBorders>
              <w:bottom w:val="nil"/>
            </w:tcBorders>
            <w:vAlign w:val="top"/>
          </w:tcPr>
          <w:p w14:paraId="23346806">
            <w:pPr>
              <w:pStyle w:val="6"/>
              <w:spacing w:before="169" w:line="227" w:lineRule="auto"/>
              <w:ind w:left="1451"/>
              <w:rPr>
                <w:sz w:val="19"/>
                <w:szCs w:val="19"/>
              </w:rPr>
            </w:pPr>
            <w:r>
              <w:rPr>
                <w:spacing w:val="7"/>
                <w:sz w:val="19"/>
                <w:szCs w:val="19"/>
              </w:rPr>
              <w:t>地价修正因素</w:t>
            </w:r>
          </w:p>
        </w:tc>
        <w:tc>
          <w:tcPr>
            <w:tcW w:w="883" w:type="dxa"/>
            <w:vMerge w:val="restart"/>
            <w:tcBorders>
              <w:bottom w:val="nil"/>
            </w:tcBorders>
            <w:vAlign w:val="top"/>
          </w:tcPr>
          <w:p w14:paraId="2AA68D60">
            <w:pPr>
              <w:pStyle w:val="6"/>
              <w:spacing w:before="39" w:line="238" w:lineRule="auto"/>
              <w:ind w:left="350" w:right="141" w:hanging="199"/>
              <w:rPr>
                <w:sz w:val="19"/>
                <w:szCs w:val="19"/>
              </w:rPr>
            </w:pPr>
            <w:r>
              <w:rPr>
                <w:spacing w:val="5"/>
                <w:sz w:val="19"/>
                <w:szCs w:val="19"/>
              </w:rPr>
              <w:t>修正幅</w:t>
            </w:r>
            <w:r>
              <w:rPr>
                <w:sz w:val="19"/>
                <w:szCs w:val="19"/>
              </w:rPr>
              <w:t>度</w:t>
            </w:r>
          </w:p>
        </w:tc>
        <w:tc>
          <w:tcPr>
            <w:tcW w:w="4044" w:type="dxa"/>
            <w:gridSpan w:val="5"/>
            <w:vAlign w:val="top"/>
          </w:tcPr>
          <w:p w14:paraId="6311D75F">
            <w:pPr>
              <w:pStyle w:val="6"/>
              <w:spacing w:before="34" w:line="217" w:lineRule="auto"/>
              <w:ind w:left="1637"/>
              <w:rPr>
                <w:sz w:val="19"/>
                <w:szCs w:val="19"/>
              </w:rPr>
            </w:pPr>
            <w:r>
              <w:rPr>
                <w:spacing w:val="4"/>
                <w:sz w:val="19"/>
                <w:szCs w:val="19"/>
              </w:rPr>
              <w:t>等级划分</w:t>
            </w:r>
          </w:p>
        </w:tc>
      </w:tr>
      <w:tr w14:paraId="03EF51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4081" w:type="dxa"/>
            <w:gridSpan w:val="2"/>
            <w:vMerge w:val="continue"/>
            <w:tcBorders>
              <w:top w:val="nil"/>
            </w:tcBorders>
            <w:vAlign w:val="top"/>
          </w:tcPr>
          <w:p w14:paraId="69E84D14">
            <w:pPr>
              <w:rPr>
                <w:rFonts w:ascii="Arial"/>
                <w:sz w:val="21"/>
              </w:rPr>
            </w:pPr>
          </w:p>
        </w:tc>
        <w:tc>
          <w:tcPr>
            <w:tcW w:w="883" w:type="dxa"/>
            <w:vMerge w:val="continue"/>
            <w:tcBorders>
              <w:top w:val="nil"/>
            </w:tcBorders>
            <w:vAlign w:val="top"/>
          </w:tcPr>
          <w:p w14:paraId="35D07501">
            <w:pPr>
              <w:rPr>
                <w:rFonts w:ascii="Arial"/>
                <w:sz w:val="21"/>
              </w:rPr>
            </w:pPr>
          </w:p>
        </w:tc>
        <w:tc>
          <w:tcPr>
            <w:tcW w:w="789" w:type="dxa"/>
            <w:vAlign w:val="top"/>
          </w:tcPr>
          <w:p w14:paraId="40EA3FC5">
            <w:pPr>
              <w:pStyle w:val="6"/>
              <w:spacing w:before="30" w:line="219" w:lineRule="auto"/>
              <w:ind w:left="305"/>
              <w:rPr>
                <w:sz w:val="19"/>
                <w:szCs w:val="19"/>
              </w:rPr>
            </w:pPr>
            <w:r>
              <w:rPr>
                <w:sz w:val="19"/>
                <w:szCs w:val="19"/>
              </w:rPr>
              <w:t>优</w:t>
            </w:r>
          </w:p>
        </w:tc>
        <w:tc>
          <w:tcPr>
            <w:tcW w:w="789" w:type="dxa"/>
            <w:vAlign w:val="top"/>
          </w:tcPr>
          <w:p w14:paraId="3D1926D1">
            <w:pPr>
              <w:pStyle w:val="6"/>
              <w:spacing w:before="30" w:line="219" w:lineRule="auto"/>
              <w:ind w:left="208"/>
              <w:rPr>
                <w:sz w:val="19"/>
                <w:szCs w:val="19"/>
              </w:rPr>
            </w:pPr>
            <w:r>
              <w:rPr>
                <w:spacing w:val="2"/>
                <w:sz w:val="19"/>
                <w:szCs w:val="19"/>
              </w:rPr>
              <w:t>较优</w:t>
            </w:r>
          </w:p>
        </w:tc>
        <w:tc>
          <w:tcPr>
            <w:tcW w:w="652" w:type="dxa"/>
            <w:vAlign w:val="top"/>
          </w:tcPr>
          <w:p w14:paraId="5442CD8F">
            <w:pPr>
              <w:pStyle w:val="6"/>
              <w:spacing w:before="30" w:line="219" w:lineRule="auto"/>
              <w:ind w:left="142"/>
              <w:rPr>
                <w:sz w:val="19"/>
                <w:szCs w:val="19"/>
              </w:rPr>
            </w:pPr>
            <w:r>
              <w:rPr>
                <w:spacing w:val="1"/>
                <w:sz w:val="19"/>
                <w:szCs w:val="19"/>
              </w:rPr>
              <w:t>一般</w:t>
            </w:r>
          </w:p>
        </w:tc>
        <w:tc>
          <w:tcPr>
            <w:tcW w:w="903" w:type="dxa"/>
            <w:vAlign w:val="top"/>
          </w:tcPr>
          <w:p w14:paraId="383A47E0">
            <w:pPr>
              <w:pStyle w:val="6"/>
              <w:spacing w:before="30" w:line="219" w:lineRule="auto"/>
              <w:ind w:left="263"/>
              <w:rPr>
                <w:sz w:val="19"/>
                <w:szCs w:val="19"/>
              </w:rPr>
            </w:pPr>
            <w:r>
              <w:rPr>
                <w:spacing w:val="2"/>
                <w:sz w:val="19"/>
                <w:szCs w:val="19"/>
              </w:rPr>
              <w:t>较劣</w:t>
            </w:r>
          </w:p>
        </w:tc>
        <w:tc>
          <w:tcPr>
            <w:tcW w:w="911" w:type="dxa"/>
            <w:vAlign w:val="top"/>
          </w:tcPr>
          <w:p w14:paraId="0A65B7A0">
            <w:pPr>
              <w:pStyle w:val="6"/>
              <w:spacing w:before="30" w:line="219" w:lineRule="auto"/>
              <w:ind w:left="371"/>
              <w:rPr>
                <w:sz w:val="19"/>
                <w:szCs w:val="19"/>
              </w:rPr>
            </w:pPr>
            <w:r>
              <w:rPr>
                <w:sz w:val="19"/>
                <w:szCs w:val="19"/>
              </w:rPr>
              <w:t>劣</w:t>
            </w:r>
          </w:p>
        </w:tc>
      </w:tr>
      <w:tr w14:paraId="5AE777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828" w:type="dxa"/>
            <w:vMerge w:val="restart"/>
            <w:tcBorders>
              <w:bottom w:val="nil"/>
            </w:tcBorders>
            <w:vAlign w:val="top"/>
          </w:tcPr>
          <w:p w14:paraId="1426D03C">
            <w:pPr>
              <w:pStyle w:val="6"/>
              <w:spacing w:before="165" w:line="226" w:lineRule="auto"/>
              <w:ind w:left="332"/>
              <w:rPr>
                <w:sz w:val="19"/>
                <w:szCs w:val="19"/>
              </w:rPr>
            </w:pPr>
            <w:r>
              <w:rPr>
                <w:spacing w:val="6"/>
                <w:sz w:val="19"/>
                <w:szCs w:val="19"/>
              </w:rPr>
              <w:t>商服繁华程度</w:t>
            </w:r>
          </w:p>
        </w:tc>
        <w:tc>
          <w:tcPr>
            <w:tcW w:w="2253" w:type="dxa"/>
            <w:vAlign w:val="top"/>
          </w:tcPr>
          <w:p w14:paraId="30CC2505">
            <w:pPr>
              <w:pStyle w:val="6"/>
              <w:spacing w:before="30" w:line="217" w:lineRule="auto"/>
              <w:ind w:left="236"/>
              <w:rPr>
                <w:sz w:val="19"/>
                <w:szCs w:val="19"/>
              </w:rPr>
            </w:pPr>
            <w:r>
              <w:rPr>
                <w:spacing w:val="8"/>
                <w:sz w:val="19"/>
                <w:szCs w:val="19"/>
              </w:rPr>
              <w:t>距县级商服中心距离</w:t>
            </w:r>
          </w:p>
        </w:tc>
        <w:tc>
          <w:tcPr>
            <w:tcW w:w="883" w:type="dxa"/>
            <w:vMerge w:val="restart"/>
            <w:tcBorders>
              <w:bottom w:val="nil"/>
            </w:tcBorders>
            <w:vAlign w:val="top"/>
          </w:tcPr>
          <w:p w14:paraId="7E781514">
            <w:pPr>
              <w:spacing w:line="264" w:lineRule="auto"/>
              <w:rPr>
                <w:rFonts w:ascii="Arial"/>
                <w:sz w:val="21"/>
              </w:rPr>
            </w:pPr>
          </w:p>
          <w:p w14:paraId="164FB03D">
            <w:pPr>
              <w:spacing w:line="264" w:lineRule="auto"/>
              <w:rPr>
                <w:rFonts w:ascii="Arial"/>
                <w:sz w:val="21"/>
              </w:rPr>
            </w:pPr>
          </w:p>
          <w:p w14:paraId="2049D1A2">
            <w:pPr>
              <w:spacing w:line="264" w:lineRule="auto"/>
              <w:rPr>
                <w:rFonts w:ascii="Arial"/>
                <w:sz w:val="21"/>
              </w:rPr>
            </w:pPr>
          </w:p>
          <w:p w14:paraId="01A3D09E">
            <w:pPr>
              <w:spacing w:line="264" w:lineRule="auto"/>
              <w:rPr>
                <w:rFonts w:ascii="Arial"/>
                <w:sz w:val="21"/>
              </w:rPr>
            </w:pPr>
          </w:p>
          <w:p w14:paraId="7F35E114">
            <w:pPr>
              <w:spacing w:line="264" w:lineRule="auto"/>
              <w:rPr>
                <w:rFonts w:ascii="Arial"/>
                <w:sz w:val="21"/>
              </w:rPr>
            </w:pPr>
          </w:p>
          <w:p w14:paraId="166A0623">
            <w:pPr>
              <w:spacing w:line="264" w:lineRule="auto"/>
              <w:rPr>
                <w:rFonts w:ascii="Arial"/>
                <w:sz w:val="21"/>
              </w:rPr>
            </w:pPr>
          </w:p>
          <w:p w14:paraId="2389C9ED">
            <w:pPr>
              <w:spacing w:line="264" w:lineRule="auto"/>
              <w:rPr>
                <w:rFonts w:ascii="Arial"/>
                <w:sz w:val="21"/>
              </w:rPr>
            </w:pPr>
          </w:p>
          <w:p w14:paraId="6D3E3A28">
            <w:pPr>
              <w:spacing w:line="265" w:lineRule="auto"/>
              <w:rPr>
                <w:rFonts w:ascii="Arial"/>
                <w:sz w:val="21"/>
              </w:rPr>
            </w:pPr>
          </w:p>
          <w:p w14:paraId="6348ADAD">
            <w:pPr>
              <w:spacing w:line="265" w:lineRule="auto"/>
              <w:rPr>
                <w:rFonts w:ascii="Arial"/>
                <w:sz w:val="21"/>
              </w:rPr>
            </w:pPr>
          </w:p>
          <w:p w14:paraId="0C0CB5BC">
            <w:pPr>
              <w:pStyle w:val="6"/>
              <w:spacing w:before="62" w:line="241" w:lineRule="auto"/>
              <w:ind w:left="219"/>
              <w:rPr>
                <w:sz w:val="19"/>
                <w:szCs w:val="19"/>
              </w:rPr>
            </w:pPr>
            <w:r>
              <w:rPr>
                <w:spacing w:val="-2"/>
                <w:sz w:val="19"/>
                <w:szCs w:val="19"/>
              </w:rPr>
              <w:t>±20%</w:t>
            </w:r>
          </w:p>
        </w:tc>
        <w:tc>
          <w:tcPr>
            <w:tcW w:w="789" w:type="dxa"/>
            <w:vAlign w:val="top"/>
          </w:tcPr>
          <w:p w14:paraId="5CF519DA">
            <w:pPr>
              <w:pStyle w:val="6"/>
              <w:spacing w:before="30" w:line="217" w:lineRule="auto"/>
              <w:ind w:left="200"/>
              <w:rPr>
                <w:sz w:val="19"/>
                <w:szCs w:val="19"/>
              </w:rPr>
            </w:pPr>
            <w:r>
              <w:rPr>
                <w:spacing w:val="3"/>
                <w:sz w:val="19"/>
                <w:szCs w:val="19"/>
              </w:rPr>
              <w:t>0.02</w:t>
            </w:r>
          </w:p>
        </w:tc>
        <w:tc>
          <w:tcPr>
            <w:tcW w:w="789" w:type="dxa"/>
            <w:vAlign w:val="top"/>
          </w:tcPr>
          <w:p w14:paraId="67CCE2B0">
            <w:pPr>
              <w:pStyle w:val="6"/>
              <w:spacing w:before="30" w:line="217" w:lineRule="auto"/>
              <w:ind w:left="203"/>
              <w:rPr>
                <w:sz w:val="19"/>
                <w:szCs w:val="19"/>
              </w:rPr>
            </w:pPr>
            <w:r>
              <w:rPr>
                <w:spacing w:val="3"/>
                <w:sz w:val="19"/>
                <w:szCs w:val="19"/>
              </w:rPr>
              <w:t>0.01</w:t>
            </w:r>
          </w:p>
        </w:tc>
        <w:tc>
          <w:tcPr>
            <w:tcW w:w="652" w:type="dxa"/>
            <w:vAlign w:val="top"/>
          </w:tcPr>
          <w:p w14:paraId="7716E498">
            <w:pPr>
              <w:pStyle w:val="6"/>
              <w:spacing w:before="30" w:line="217" w:lineRule="auto"/>
              <w:ind w:left="285"/>
              <w:rPr>
                <w:sz w:val="19"/>
                <w:szCs w:val="19"/>
              </w:rPr>
            </w:pPr>
            <w:r>
              <w:rPr>
                <w:sz w:val="19"/>
                <w:szCs w:val="19"/>
              </w:rPr>
              <w:t>0</w:t>
            </w:r>
          </w:p>
        </w:tc>
        <w:tc>
          <w:tcPr>
            <w:tcW w:w="903" w:type="dxa"/>
            <w:vAlign w:val="top"/>
          </w:tcPr>
          <w:p w14:paraId="667FB11D">
            <w:pPr>
              <w:pStyle w:val="6"/>
              <w:spacing w:before="30" w:line="217" w:lineRule="auto"/>
              <w:ind w:left="207"/>
              <w:rPr>
                <w:sz w:val="19"/>
                <w:szCs w:val="19"/>
              </w:rPr>
            </w:pPr>
            <w:r>
              <w:rPr>
                <w:spacing w:val="3"/>
                <w:sz w:val="19"/>
                <w:szCs w:val="19"/>
              </w:rPr>
              <w:t>-0.01</w:t>
            </w:r>
          </w:p>
        </w:tc>
        <w:tc>
          <w:tcPr>
            <w:tcW w:w="911" w:type="dxa"/>
            <w:vAlign w:val="top"/>
          </w:tcPr>
          <w:p w14:paraId="518B7E1B">
            <w:pPr>
              <w:pStyle w:val="6"/>
              <w:spacing w:before="30" w:line="217" w:lineRule="auto"/>
              <w:ind w:left="208"/>
              <w:rPr>
                <w:sz w:val="19"/>
                <w:szCs w:val="19"/>
              </w:rPr>
            </w:pPr>
            <w:r>
              <w:rPr>
                <w:spacing w:val="3"/>
                <w:sz w:val="19"/>
                <w:szCs w:val="19"/>
              </w:rPr>
              <w:t>-0.02</w:t>
            </w:r>
          </w:p>
        </w:tc>
      </w:tr>
      <w:tr w14:paraId="34A64A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1828" w:type="dxa"/>
            <w:vMerge w:val="continue"/>
            <w:tcBorders>
              <w:top w:val="nil"/>
            </w:tcBorders>
            <w:vAlign w:val="top"/>
          </w:tcPr>
          <w:p w14:paraId="070D4FF1">
            <w:pPr>
              <w:rPr>
                <w:rFonts w:ascii="Arial"/>
                <w:sz w:val="21"/>
              </w:rPr>
            </w:pPr>
          </w:p>
        </w:tc>
        <w:tc>
          <w:tcPr>
            <w:tcW w:w="2253" w:type="dxa"/>
            <w:vAlign w:val="top"/>
          </w:tcPr>
          <w:p w14:paraId="0C149B33">
            <w:pPr>
              <w:pStyle w:val="6"/>
              <w:spacing w:before="30" w:line="216" w:lineRule="auto"/>
              <w:ind w:left="236"/>
              <w:rPr>
                <w:sz w:val="19"/>
                <w:szCs w:val="19"/>
              </w:rPr>
            </w:pPr>
            <w:r>
              <w:rPr>
                <w:spacing w:val="8"/>
                <w:sz w:val="19"/>
                <w:szCs w:val="19"/>
              </w:rPr>
              <w:t>距区级商服中心距离</w:t>
            </w:r>
          </w:p>
        </w:tc>
        <w:tc>
          <w:tcPr>
            <w:tcW w:w="883" w:type="dxa"/>
            <w:vMerge w:val="continue"/>
            <w:tcBorders>
              <w:top w:val="nil"/>
              <w:bottom w:val="nil"/>
            </w:tcBorders>
            <w:vAlign w:val="top"/>
          </w:tcPr>
          <w:p w14:paraId="45424DBB">
            <w:pPr>
              <w:rPr>
                <w:rFonts w:ascii="Arial"/>
                <w:sz w:val="21"/>
              </w:rPr>
            </w:pPr>
          </w:p>
        </w:tc>
        <w:tc>
          <w:tcPr>
            <w:tcW w:w="789" w:type="dxa"/>
            <w:vAlign w:val="top"/>
          </w:tcPr>
          <w:p w14:paraId="0E088076">
            <w:pPr>
              <w:pStyle w:val="6"/>
              <w:spacing w:before="30" w:line="216" w:lineRule="auto"/>
              <w:ind w:left="150"/>
              <w:rPr>
                <w:sz w:val="19"/>
                <w:szCs w:val="19"/>
              </w:rPr>
            </w:pPr>
            <w:r>
              <w:rPr>
                <w:spacing w:val="3"/>
                <w:sz w:val="19"/>
                <w:szCs w:val="19"/>
              </w:rPr>
              <w:t>0.014</w:t>
            </w:r>
          </w:p>
        </w:tc>
        <w:tc>
          <w:tcPr>
            <w:tcW w:w="789" w:type="dxa"/>
            <w:vAlign w:val="top"/>
          </w:tcPr>
          <w:p w14:paraId="4765FC1D">
            <w:pPr>
              <w:pStyle w:val="6"/>
              <w:spacing w:before="30" w:line="216" w:lineRule="auto"/>
              <w:ind w:left="153"/>
              <w:rPr>
                <w:sz w:val="19"/>
                <w:szCs w:val="19"/>
              </w:rPr>
            </w:pPr>
            <w:r>
              <w:rPr>
                <w:spacing w:val="3"/>
                <w:sz w:val="19"/>
                <w:szCs w:val="19"/>
              </w:rPr>
              <w:t>0.007</w:t>
            </w:r>
          </w:p>
        </w:tc>
        <w:tc>
          <w:tcPr>
            <w:tcW w:w="652" w:type="dxa"/>
            <w:vAlign w:val="top"/>
          </w:tcPr>
          <w:p w14:paraId="67425A0B">
            <w:pPr>
              <w:pStyle w:val="6"/>
              <w:spacing w:before="30" w:line="216" w:lineRule="auto"/>
              <w:ind w:left="285"/>
              <w:rPr>
                <w:sz w:val="19"/>
                <w:szCs w:val="19"/>
              </w:rPr>
            </w:pPr>
            <w:r>
              <w:rPr>
                <w:sz w:val="19"/>
                <w:szCs w:val="19"/>
              </w:rPr>
              <w:t>0</w:t>
            </w:r>
          </w:p>
        </w:tc>
        <w:tc>
          <w:tcPr>
            <w:tcW w:w="903" w:type="dxa"/>
            <w:vAlign w:val="top"/>
          </w:tcPr>
          <w:p w14:paraId="7BA2BF00">
            <w:pPr>
              <w:pStyle w:val="6"/>
              <w:spacing w:before="30" w:line="216" w:lineRule="auto"/>
              <w:ind w:left="156"/>
              <w:rPr>
                <w:sz w:val="19"/>
                <w:szCs w:val="19"/>
              </w:rPr>
            </w:pPr>
            <w:r>
              <w:rPr>
                <w:spacing w:val="4"/>
                <w:sz w:val="19"/>
                <w:szCs w:val="19"/>
              </w:rPr>
              <w:t>-0.007</w:t>
            </w:r>
          </w:p>
        </w:tc>
        <w:tc>
          <w:tcPr>
            <w:tcW w:w="911" w:type="dxa"/>
            <w:vAlign w:val="top"/>
          </w:tcPr>
          <w:p w14:paraId="100FB600">
            <w:pPr>
              <w:pStyle w:val="6"/>
              <w:spacing w:before="30" w:line="216" w:lineRule="auto"/>
              <w:ind w:left="158"/>
              <w:rPr>
                <w:sz w:val="19"/>
                <w:szCs w:val="19"/>
              </w:rPr>
            </w:pPr>
            <w:r>
              <w:rPr>
                <w:spacing w:val="4"/>
                <w:sz w:val="19"/>
                <w:szCs w:val="19"/>
              </w:rPr>
              <w:t>-0.014</w:t>
            </w:r>
          </w:p>
        </w:tc>
      </w:tr>
      <w:tr w14:paraId="75BB8E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1828" w:type="dxa"/>
            <w:vMerge w:val="restart"/>
            <w:tcBorders>
              <w:bottom w:val="nil"/>
            </w:tcBorders>
            <w:vAlign w:val="top"/>
          </w:tcPr>
          <w:p w14:paraId="171865B8">
            <w:pPr>
              <w:spacing w:line="373" w:lineRule="auto"/>
              <w:rPr>
                <w:rFonts w:ascii="Arial"/>
                <w:sz w:val="21"/>
              </w:rPr>
            </w:pPr>
          </w:p>
          <w:p w14:paraId="62410C02">
            <w:pPr>
              <w:pStyle w:val="6"/>
              <w:spacing w:before="62" w:line="227" w:lineRule="auto"/>
              <w:ind w:left="528"/>
              <w:rPr>
                <w:sz w:val="19"/>
                <w:szCs w:val="19"/>
              </w:rPr>
            </w:pPr>
            <w:r>
              <w:rPr>
                <w:spacing w:val="4"/>
                <w:sz w:val="19"/>
                <w:szCs w:val="19"/>
              </w:rPr>
              <w:t>交通条件</w:t>
            </w:r>
          </w:p>
        </w:tc>
        <w:tc>
          <w:tcPr>
            <w:tcW w:w="2253" w:type="dxa"/>
            <w:vAlign w:val="top"/>
          </w:tcPr>
          <w:p w14:paraId="4DEB1E23">
            <w:pPr>
              <w:pStyle w:val="6"/>
              <w:spacing w:before="31" w:line="215" w:lineRule="auto"/>
              <w:ind w:left="536"/>
              <w:rPr>
                <w:sz w:val="19"/>
                <w:szCs w:val="19"/>
              </w:rPr>
            </w:pPr>
            <w:r>
              <w:rPr>
                <w:spacing w:val="7"/>
                <w:sz w:val="19"/>
                <w:szCs w:val="19"/>
              </w:rPr>
              <w:t>距汽车站距离</w:t>
            </w:r>
          </w:p>
        </w:tc>
        <w:tc>
          <w:tcPr>
            <w:tcW w:w="883" w:type="dxa"/>
            <w:vMerge w:val="continue"/>
            <w:tcBorders>
              <w:top w:val="nil"/>
              <w:bottom w:val="nil"/>
            </w:tcBorders>
            <w:vAlign w:val="top"/>
          </w:tcPr>
          <w:p w14:paraId="7351379E">
            <w:pPr>
              <w:rPr>
                <w:rFonts w:ascii="Arial"/>
                <w:sz w:val="21"/>
              </w:rPr>
            </w:pPr>
          </w:p>
        </w:tc>
        <w:tc>
          <w:tcPr>
            <w:tcW w:w="789" w:type="dxa"/>
            <w:vAlign w:val="top"/>
          </w:tcPr>
          <w:p w14:paraId="2D366857">
            <w:pPr>
              <w:pStyle w:val="6"/>
              <w:spacing w:before="31" w:line="215" w:lineRule="auto"/>
              <w:ind w:left="200"/>
              <w:rPr>
                <w:sz w:val="19"/>
                <w:szCs w:val="19"/>
              </w:rPr>
            </w:pPr>
            <w:r>
              <w:rPr>
                <w:spacing w:val="3"/>
                <w:sz w:val="19"/>
                <w:szCs w:val="19"/>
              </w:rPr>
              <w:t>0.01</w:t>
            </w:r>
          </w:p>
        </w:tc>
        <w:tc>
          <w:tcPr>
            <w:tcW w:w="789" w:type="dxa"/>
            <w:vAlign w:val="top"/>
          </w:tcPr>
          <w:p w14:paraId="7B86A5B8">
            <w:pPr>
              <w:pStyle w:val="6"/>
              <w:spacing w:before="31" w:line="215" w:lineRule="auto"/>
              <w:ind w:left="153"/>
              <w:rPr>
                <w:sz w:val="19"/>
                <w:szCs w:val="19"/>
              </w:rPr>
            </w:pPr>
            <w:r>
              <w:rPr>
                <w:spacing w:val="3"/>
                <w:sz w:val="19"/>
                <w:szCs w:val="19"/>
              </w:rPr>
              <w:t>0.005</w:t>
            </w:r>
          </w:p>
        </w:tc>
        <w:tc>
          <w:tcPr>
            <w:tcW w:w="652" w:type="dxa"/>
            <w:vAlign w:val="top"/>
          </w:tcPr>
          <w:p w14:paraId="1AB550C0">
            <w:pPr>
              <w:pStyle w:val="6"/>
              <w:spacing w:before="31" w:line="215" w:lineRule="auto"/>
              <w:ind w:left="285"/>
              <w:rPr>
                <w:sz w:val="19"/>
                <w:szCs w:val="19"/>
              </w:rPr>
            </w:pPr>
            <w:r>
              <w:rPr>
                <w:sz w:val="19"/>
                <w:szCs w:val="19"/>
              </w:rPr>
              <w:t>0</w:t>
            </w:r>
          </w:p>
        </w:tc>
        <w:tc>
          <w:tcPr>
            <w:tcW w:w="903" w:type="dxa"/>
            <w:vAlign w:val="top"/>
          </w:tcPr>
          <w:p w14:paraId="6AB40120">
            <w:pPr>
              <w:pStyle w:val="6"/>
              <w:spacing w:before="31" w:line="215" w:lineRule="auto"/>
              <w:ind w:left="156"/>
              <w:rPr>
                <w:sz w:val="19"/>
                <w:szCs w:val="19"/>
              </w:rPr>
            </w:pPr>
            <w:r>
              <w:rPr>
                <w:spacing w:val="4"/>
                <w:sz w:val="19"/>
                <w:szCs w:val="19"/>
              </w:rPr>
              <w:t>-0.005</w:t>
            </w:r>
          </w:p>
        </w:tc>
        <w:tc>
          <w:tcPr>
            <w:tcW w:w="911" w:type="dxa"/>
            <w:vAlign w:val="top"/>
          </w:tcPr>
          <w:p w14:paraId="5F81C14D">
            <w:pPr>
              <w:pStyle w:val="6"/>
              <w:spacing w:before="31" w:line="215" w:lineRule="auto"/>
              <w:ind w:left="208"/>
              <w:rPr>
                <w:sz w:val="19"/>
                <w:szCs w:val="19"/>
              </w:rPr>
            </w:pPr>
            <w:r>
              <w:rPr>
                <w:spacing w:val="3"/>
                <w:sz w:val="19"/>
                <w:szCs w:val="19"/>
              </w:rPr>
              <w:t>-0.01</w:t>
            </w:r>
          </w:p>
        </w:tc>
      </w:tr>
      <w:tr w14:paraId="3F3270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1828" w:type="dxa"/>
            <w:vMerge w:val="continue"/>
            <w:tcBorders>
              <w:top w:val="nil"/>
              <w:bottom w:val="nil"/>
            </w:tcBorders>
            <w:vAlign w:val="top"/>
          </w:tcPr>
          <w:p w14:paraId="564E848D">
            <w:pPr>
              <w:rPr>
                <w:rFonts w:ascii="Arial"/>
                <w:sz w:val="21"/>
              </w:rPr>
            </w:pPr>
          </w:p>
        </w:tc>
        <w:tc>
          <w:tcPr>
            <w:tcW w:w="2253" w:type="dxa"/>
            <w:vAlign w:val="top"/>
          </w:tcPr>
          <w:p w14:paraId="1C8529F0">
            <w:pPr>
              <w:pStyle w:val="6"/>
              <w:spacing w:before="32" w:line="217" w:lineRule="auto"/>
              <w:ind w:left="335"/>
              <w:rPr>
                <w:sz w:val="19"/>
                <w:szCs w:val="19"/>
              </w:rPr>
            </w:pPr>
            <w:r>
              <w:rPr>
                <w:spacing w:val="8"/>
                <w:sz w:val="19"/>
                <w:szCs w:val="19"/>
              </w:rPr>
              <w:t>距主、次干道距离</w:t>
            </w:r>
          </w:p>
        </w:tc>
        <w:tc>
          <w:tcPr>
            <w:tcW w:w="883" w:type="dxa"/>
            <w:vMerge w:val="continue"/>
            <w:tcBorders>
              <w:top w:val="nil"/>
              <w:bottom w:val="nil"/>
            </w:tcBorders>
            <w:vAlign w:val="top"/>
          </w:tcPr>
          <w:p w14:paraId="0F896C3B">
            <w:pPr>
              <w:rPr>
                <w:rFonts w:ascii="Arial"/>
                <w:sz w:val="21"/>
              </w:rPr>
            </w:pPr>
          </w:p>
        </w:tc>
        <w:tc>
          <w:tcPr>
            <w:tcW w:w="789" w:type="dxa"/>
            <w:vAlign w:val="top"/>
          </w:tcPr>
          <w:p w14:paraId="4B73B08F">
            <w:pPr>
              <w:pStyle w:val="6"/>
              <w:spacing w:before="32" w:line="217" w:lineRule="auto"/>
              <w:ind w:left="200"/>
              <w:rPr>
                <w:sz w:val="19"/>
                <w:szCs w:val="19"/>
              </w:rPr>
            </w:pPr>
            <w:r>
              <w:rPr>
                <w:spacing w:val="3"/>
                <w:sz w:val="19"/>
                <w:szCs w:val="19"/>
              </w:rPr>
              <w:t>0.01</w:t>
            </w:r>
          </w:p>
        </w:tc>
        <w:tc>
          <w:tcPr>
            <w:tcW w:w="789" w:type="dxa"/>
            <w:vAlign w:val="top"/>
          </w:tcPr>
          <w:p w14:paraId="527A4DF8">
            <w:pPr>
              <w:pStyle w:val="6"/>
              <w:spacing w:before="32" w:line="217" w:lineRule="auto"/>
              <w:ind w:left="153"/>
              <w:rPr>
                <w:sz w:val="19"/>
                <w:szCs w:val="19"/>
              </w:rPr>
            </w:pPr>
            <w:r>
              <w:rPr>
                <w:spacing w:val="3"/>
                <w:sz w:val="19"/>
                <w:szCs w:val="19"/>
              </w:rPr>
              <w:t>0.005</w:t>
            </w:r>
          </w:p>
        </w:tc>
        <w:tc>
          <w:tcPr>
            <w:tcW w:w="652" w:type="dxa"/>
            <w:vAlign w:val="top"/>
          </w:tcPr>
          <w:p w14:paraId="49403458">
            <w:pPr>
              <w:pStyle w:val="6"/>
              <w:spacing w:before="32" w:line="217" w:lineRule="auto"/>
              <w:ind w:left="285"/>
              <w:rPr>
                <w:sz w:val="19"/>
                <w:szCs w:val="19"/>
              </w:rPr>
            </w:pPr>
            <w:r>
              <w:rPr>
                <w:sz w:val="19"/>
                <w:szCs w:val="19"/>
              </w:rPr>
              <w:t>0</w:t>
            </w:r>
          </w:p>
        </w:tc>
        <w:tc>
          <w:tcPr>
            <w:tcW w:w="903" w:type="dxa"/>
            <w:vAlign w:val="top"/>
          </w:tcPr>
          <w:p w14:paraId="46D63C9E">
            <w:pPr>
              <w:pStyle w:val="6"/>
              <w:spacing w:before="32" w:line="217" w:lineRule="auto"/>
              <w:ind w:left="156"/>
              <w:rPr>
                <w:sz w:val="19"/>
                <w:szCs w:val="19"/>
              </w:rPr>
            </w:pPr>
            <w:r>
              <w:rPr>
                <w:spacing w:val="4"/>
                <w:sz w:val="19"/>
                <w:szCs w:val="19"/>
              </w:rPr>
              <w:t>-0.005</w:t>
            </w:r>
          </w:p>
        </w:tc>
        <w:tc>
          <w:tcPr>
            <w:tcW w:w="911" w:type="dxa"/>
            <w:vAlign w:val="top"/>
          </w:tcPr>
          <w:p w14:paraId="59DA9410">
            <w:pPr>
              <w:pStyle w:val="6"/>
              <w:spacing w:before="32" w:line="217" w:lineRule="auto"/>
              <w:ind w:left="208"/>
              <w:rPr>
                <w:sz w:val="19"/>
                <w:szCs w:val="19"/>
              </w:rPr>
            </w:pPr>
            <w:r>
              <w:rPr>
                <w:spacing w:val="3"/>
                <w:sz w:val="19"/>
                <w:szCs w:val="19"/>
              </w:rPr>
              <w:t>-0.01</w:t>
            </w:r>
          </w:p>
        </w:tc>
      </w:tr>
      <w:tr w14:paraId="503627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1828" w:type="dxa"/>
            <w:vMerge w:val="continue"/>
            <w:tcBorders>
              <w:top w:val="nil"/>
              <w:bottom w:val="nil"/>
            </w:tcBorders>
            <w:vAlign w:val="top"/>
          </w:tcPr>
          <w:p w14:paraId="6AC6C0A1">
            <w:pPr>
              <w:rPr>
                <w:rFonts w:ascii="Arial"/>
                <w:sz w:val="21"/>
              </w:rPr>
            </w:pPr>
          </w:p>
        </w:tc>
        <w:tc>
          <w:tcPr>
            <w:tcW w:w="2253" w:type="dxa"/>
            <w:vAlign w:val="top"/>
          </w:tcPr>
          <w:p w14:paraId="64242773">
            <w:pPr>
              <w:pStyle w:val="6"/>
              <w:spacing w:before="32" w:line="214" w:lineRule="auto"/>
              <w:ind w:left="549"/>
              <w:rPr>
                <w:sz w:val="19"/>
                <w:szCs w:val="19"/>
              </w:rPr>
            </w:pPr>
            <w:r>
              <w:rPr>
                <w:spacing w:val="5"/>
                <w:sz w:val="19"/>
                <w:szCs w:val="19"/>
              </w:rPr>
              <w:t>临街道路类型</w:t>
            </w:r>
          </w:p>
        </w:tc>
        <w:tc>
          <w:tcPr>
            <w:tcW w:w="883" w:type="dxa"/>
            <w:vMerge w:val="continue"/>
            <w:tcBorders>
              <w:top w:val="nil"/>
              <w:bottom w:val="nil"/>
            </w:tcBorders>
            <w:vAlign w:val="top"/>
          </w:tcPr>
          <w:p w14:paraId="5AB5CE9D">
            <w:pPr>
              <w:rPr>
                <w:rFonts w:ascii="Arial"/>
                <w:sz w:val="21"/>
              </w:rPr>
            </w:pPr>
          </w:p>
        </w:tc>
        <w:tc>
          <w:tcPr>
            <w:tcW w:w="789" w:type="dxa"/>
            <w:vAlign w:val="top"/>
          </w:tcPr>
          <w:p w14:paraId="58D282E3">
            <w:pPr>
              <w:pStyle w:val="6"/>
              <w:spacing w:before="32" w:line="214" w:lineRule="auto"/>
              <w:ind w:left="150"/>
              <w:rPr>
                <w:sz w:val="19"/>
                <w:szCs w:val="19"/>
              </w:rPr>
            </w:pPr>
            <w:r>
              <w:rPr>
                <w:spacing w:val="3"/>
                <w:sz w:val="19"/>
                <w:szCs w:val="19"/>
              </w:rPr>
              <w:t>0.008</w:t>
            </w:r>
          </w:p>
        </w:tc>
        <w:tc>
          <w:tcPr>
            <w:tcW w:w="789" w:type="dxa"/>
            <w:vAlign w:val="top"/>
          </w:tcPr>
          <w:p w14:paraId="36092609">
            <w:pPr>
              <w:pStyle w:val="6"/>
              <w:spacing w:before="32" w:line="214" w:lineRule="auto"/>
              <w:ind w:left="153"/>
              <w:rPr>
                <w:sz w:val="19"/>
                <w:szCs w:val="19"/>
              </w:rPr>
            </w:pPr>
            <w:r>
              <w:rPr>
                <w:spacing w:val="3"/>
                <w:sz w:val="19"/>
                <w:szCs w:val="19"/>
              </w:rPr>
              <w:t>0.004</w:t>
            </w:r>
          </w:p>
        </w:tc>
        <w:tc>
          <w:tcPr>
            <w:tcW w:w="652" w:type="dxa"/>
            <w:vAlign w:val="top"/>
          </w:tcPr>
          <w:p w14:paraId="42D15EAE">
            <w:pPr>
              <w:pStyle w:val="6"/>
              <w:spacing w:before="32" w:line="214" w:lineRule="auto"/>
              <w:ind w:left="285"/>
              <w:rPr>
                <w:sz w:val="19"/>
                <w:szCs w:val="19"/>
              </w:rPr>
            </w:pPr>
            <w:r>
              <w:rPr>
                <w:sz w:val="19"/>
                <w:szCs w:val="19"/>
              </w:rPr>
              <w:t>0</w:t>
            </w:r>
          </w:p>
        </w:tc>
        <w:tc>
          <w:tcPr>
            <w:tcW w:w="903" w:type="dxa"/>
            <w:vAlign w:val="top"/>
          </w:tcPr>
          <w:p w14:paraId="6F88369F">
            <w:pPr>
              <w:pStyle w:val="6"/>
              <w:spacing w:before="32" w:line="214" w:lineRule="auto"/>
              <w:ind w:left="156"/>
              <w:rPr>
                <w:sz w:val="19"/>
                <w:szCs w:val="19"/>
              </w:rPr>
            </w:pPr>
            <w:r>
              <w:rPr>
                <w:spacing w:val="4"/>
                <w:sz w:val="19"/>
                <w:szCs w:val="19"/>
              </w:rPr>
              <w:t>-0.004</w:t>
            </w:r>
          </w:p>
        </w:tc>
        <w:tc>
          <w:tcPr>
            <w:tcW w:w="911" w:type="dxa"/>
            <w:vAlign w:val="top"/>
          </w:tcPr>
          <w:p w14:paraId="2362BE4F">
            <w:pPr>
              <w:pStyle w:val="6"/>
              <w:spacing w:before="32" w:line="214" w:lineRule="auto"/>
              <w:ind w:left="158"/>
              <w:rPr>
                <w:sz w:val="19"/>
                <w:szCs w:val="19"/>
              </w:rPr>
            </w:pPr>
            <w:r>
              <w:rPr>
                <w:spacing w:val="4"/>
                <w:sz w:val="19"/>
                <w:szCs w:val="19"/>
              </w:rPr>
              <w:t>-0.008</w:t>
            </w:r>
          </w:p>
        </w:tc>
      </w:tr>
      <w:tr w14:paraId="41C0B3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1828" w:type="dxa"/>
            <w:vMerge w:val="continue"/>
            <w:tcBorders>
              <w:top w:val="nil"/>
            </w:tcBorders>
            <w:vAlign w:val="top"/>
          </w:tcPr>
          <w:p w14:paraId="46AD54D9">
            <w:pPr>
              <w:rPr>
                <w:rFonts w:ascii="Arial"/>
                <w:sz w:val="21"/>
              </w:rPr>
            </w:pPr>
          </w:p>
        </w:tc>
        <w:tc>
          <w:tcPr>
            <w:tcW w:w="2253" w:type="dxa"/>
            <w:vAlign w:val="top"/>
          </w:tcPr>
          <w:p w14:paraId="425D6FE9">
            <w:pPr>
              <w:pStyle w:val="6"/>
              <w:spacing w:before="33" w:line="213" w:lineRule="auto"/>
              <w:ind w:left="639"/>
              <w:rPr>
                <w:sz w:val="19"/>
                <w:szCs w:val="19"/>
              </w:rPr>
            </w:pPr>
            <w:r>
              <w:rPr>
                <w:spacing w:val="6"/>
                <w:sz w:val="19"/>
                <w:szCs w:val="19"/>
              </w:rPr>
              <w:t>公交便捷度</w:t>
            </w:r>
          </w:p>
        </w:tc>
        <w:tc>
          <w:tcPr>
            <w:tcW w:w="883" w:type="dxa"/>
            <w:vMerge w:val="continue"/>
            <w:tcBorders>
              <w:top w:val="nil"/>
              <w:bottom w:val="nil"/>
            </w:tcBorders>
            <w:vAlign w:val="top"/>
          </w:tcPr>
          <w:p w14:paraId="154C92D0">
            <w:pPr>
              <w:rPr>
                <w:rFonts w:ascii="Arial"/>
                <w:sz w:val="21"/>
              </w:rPr>
            </w:pPr>
          </w:p>
        </w:tc>
        <w:tc>
          <w:tcPr>
            <w:tcW w:w="789" w:type="dxa"/>
            <w:vAlign w:val="top"/>
          </w:tcPr>
          <w:p w14:paraId="1817965E">
            <w:pPr>
              <w:pStyle w:val="6"/>
              <w:spacing w:before="33" w:line="213" w:lineRule="auto"/>
              <w:ind w:left="150"/>
              <w:rPr>
                <w:sz w:val="19"/>
                <w:szCs w:val="19"/>
              </w:rPr>
            </w:pPr>
            <w:r>
              <w:rPr>
                <w:spacing w:val="3"/>
                <w:sz w:val="19"/>
                <w:szCs w:val="19"/>
              </w:rPr>
              <w:t>0.008</w:t>
            </w:r>
          </w:p>
        </w:tc>
        <w:tc>
          <w:tcPr>
            <w:tcW w:w="789" w:type="dxa"/>
            <w:vAlign w:val="top"/>
          </w:tcPr>
          <w:p w14:paraId="7E4E36B8">
            <w:pPr>
              <w:pStyle w:val="6"/>
              <w:spacing w:before="33" w:line="213" w:lineRule="auto"/>
              <w:ind w:left="153"/>
              <w:rPr>
                <w:sz w:val="19"/>
                <w:szCs w:val="19"/>
              </w:rPr>
            </w:pPr>
            <w:r>
              <w:rPr>
                <w:spacing w:val="3"/>
                <w:sz w:val="19"/>
                <w:szCs w:val="19"/>
              </w:rPr>
              <w:t>0.004</w:t>
            </w:r>
          </w:p>
        </w:tc>
        <w:tc>
          <w:tcPr>
            <w:tcW w:w="652" w:type="dxa"/>
            <w:vAlign w:val="top"/>
          </w:tcPr>
          <w:p w14:paraId="77EE024E">
            <w:pPr>
              <w:pStyle w:val="6"/>
              <w:spacing w:before="33" w:line="213" w:lineRule="auto"/>
              <w:ind w:left="285"/>
              <w:rPr>
                <w:sz w:val="19"/>
                <w:szCs w:val="19"/>
              </w:rPr>
            </w:pPr>
            <w:r>
              <w:rPr>
                <w:sz w:val="19"/>
                <w:szCs w:val="19"/>
              </w:rPr>
              <w:t>0</w:t>
            </w:r>
          </w:p>
        </w:tc>
        <w:tc>
          <w:tcPr>
            <w:tcW w:w="903" w:type="dxa"/>
            <w:vAlign w:val="top"/>
          </w:tcPr>
          <w:p w14:paraId="6614D45F">
            <w:pPr>
              <w:pStyle w:val="6"/>
              <w:spacing w:before="33" w:line="213" w:lineRule="auto"/>
              <w:ind w:left="156"/>
              <w:rPr>
                <w:sz w:val="19"/>
                <w:szCs w:val="19"/>
              </w:rPr>
            </w:pPr>
            <w:r>
              <w:rPr>
                <w:spacing w:val="4"/>
                <w:sz w:val="19"/>
                <w:szCs w:val="19"/>
              </w:rPr>
              <w:t>-0.004</w:t>
            </w:r>
          </w:p>
        </w:tc>
        <w:tc>
          <w:tcPr>
            <w:tcW w:w="911" w:type="dxa"/>
            <w:vAlign w:val="top"/>
          </w:tcPr>
          <w:p w14:paraId="4056A16A">
            <w:pPr>
              <w:pStyle w:val="6"/>
              <w:spacing w:before="33" w:line="213" w:lineRule="auto"/>
              <w:ind w:left="158"/>
              <w:rPr>
                <w:sz w:val="19"/>
                <w:szCs w:val="19"/>
              </w:rPr>
            </w:pPr>
            <w:r>
              <w:rPr>
                <w:spacing w:val="4"/>
                <w:sz w:val="19"/>
                <w:szCs w:val="19"/>
              </w:rPr>
              <w:t>-0.008</w:t>
            </w:r>
          </w:p>
        </w:tc>
      </w:tr>
      <w:tr w14:paraId="443C34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1828" w:type="dxa"/>
            <w:vMerge w:val="restart"/>
            <w:tcBorders>
              <w:bottom w:val="nil"/>
            </w:tcBorders>
            <w:vAlign w:val="top"/>
          </w:tcPr>
          <w:p w14:paraId="2508D8FB">
            <w:pPr>
              <w:spacing w:line="375" w:lineRule="auto"/>
              <w:rPr>
                <w:rFonts w:ascii="Arial"/>
                <w:sz w:val="21"/>
              </w:rPr>
            </w:pPr>
          </w:p>
          <w:p w14:paraId="0708B35F">
            <w:pPr>
              <w:pStyle w:val="6"/>
              <w:spacing w:before="62" w:line="228" w:lineRule="auto"/>
              <w:ind w:left="228"/>
              <w:rPr>
                <w:sz w:val="19"/>
                <w:szCs w:val="19"/>
              </w:rPr>
            </w:pPr>
            <w:r>
              <w:rPr>
                <w:spacing w:val="7"/>
                <w:sz w:val="19"/>
                <w:szCs w:val="19"/>
              </w:rPr>
              <w:t>公用设施完备度</w:t>
            </w:r>
          </w:p>
        </w:tc>
        <w:tc>
          <w:tcPr>
            <w:tcW w:w="2253" w:type="dxa"/>
            <w:vAlign w:val="top"/>
          </w:tcPr>
          <w:p w14:paraId="6CFB3AEC">
            <w:pPr>
              <w:pStyle w:val="6"/>
              <w:spacing w:before="33" w:line="213" w:lineRule="auto"/>
              <w:ind w:left="436"/>
              <w:rPr>
                <w:sz w:val="19"/>
                <w:szCs w:val="19"/>
              </w:rPr>
            </w:pPr>
            <w:r>
              <w:rPr>
                <w:spacing w:val="7"/>
                <w:sz w:val="19"/>
                <w:szCs w:val="19"/>
              </w:rPr>
              <w:t>距中小学校距离</w:t>
            </w:r>
          </w:p>
        </w:tc>
        <w:tc>
          <w:tcPr>
            <w:tcW w:w="883" w:type="dxa"/>
            <w:vMerge w:val="continue"/>
            <w:tcBorders>
              <w:top w:val="nil"/>
              <w:bottom w:val="nil"/>
            </w:tcBorders>
            <w:vAlign w:val="top"/>
          </w:tcPr>
          <w:p w14:paraId="59B5F433">
            <w:pPr>
              <w:rPr>
                <w:rFonts w:ascii="Arial"/>
                <w:sz w:val="21"/>
              </w:rPr>
            </w:pPr>
          </w:p>
        </w:tc>
        <w:tc>
          <w:tcPr>
            <w:tcW w:w="789" w:type="dxa"/>
            <w:vAlign w:val="top"/>
          </w:tcPr>
          <w:p w14:paraId="5FB89C58">
            <w:pPr>
              <w:pStyle w:val="6"/>
              <w:spacing w:before="33" w:line="213" w:lineRule="auto"/>
              <w:ind w:left="200"/>
              <w:rPr>
                <w:sz w:val="19"/>
                <w:szCs w:val="19"/>
              </w:rPr>
            </w:pPr>
            <w:r>
              <w:rPr>
                <w:spacing w:val="3"/>
                <w:sz w:val="19"/>
                <w:szCs w:val="19"/>
              </w:rPr>
              <w:t>0.01</w:t>
            </w:r>
          </w:p>
        </w:tc>
        <w:tc>
          <w:tcPr>
            <w:tcW w:w="789" w:type="dxa"/>
            <w:vAlign w:val="top"/>
          </w:tcPr>
          <w:p w14:paraId="4538ECD2">
            <w:pPr>
              <w:pStyle w:val="6"/>
              <w:spacing w:before="33" w:line="213" w:lineRule="auto"/>
              <w:ind w:left="153"/>
              <w:rPr>
                <w:sz w:val="19"/>
                <w:szCs w:val="19"/>
              </w:rPr>
            </w:pPr>
            <w:r>
              <w:rPr>
                <w:spacing w:val="3"/>
                <w:sz w:val="19"/>
                <w:szCs w:val="19"/>
              </w:rPr>
              <w:t>0.005</w:t>
            </w:r>
          </w:p>
        </w:tc>
        <w:tc>
          <w:tcPr>
            <w:tcW w:w="652" w:type="dxa"/>
            <w:vAlign w:val="top"/>
          </w:tcPr>
          <w:p w14:paraId="0DCD440E">
            <w:pPr>
              <w:pStyle w:val="6"/>
              <w:spacing w:before="33" w:line="213" w:lineRule="auto"/>
              <w:ind w:left="285"/>
              <w:rPr>
                <w:sz w:val="19"/>
                <w:szCs w:val="19"/>
              </w:rPr>
            </w:pPr>
            <w:r>
              <w:rPr>
                <w:sz w:val="19"/>
                <w:szCs w:val="19"/>
              </w:rPr>
              <w:t>0</w:t>
            </w:r>
          </w:p>
        </w:tc>
        <w:tc>
          <w:tcPr>
            <w:tcW w:w="903" w:type="dxa"/>
            <w:vAlign w:val="top"/>
          </w:tcPr>
          <w:p w14:paraId="0ED60DD9">
            <w:pPr>
              <w:pStyle w:val="6"/>
              <w:spacing w:before="33" w:line="213" w:lineRule="auto"/>
              <w:ind w:left="156"/>
              <w:rPr>
                <w:sz w:val="19"/>
                <w:szCs w:val="19"/>
              </w:rPr>
            </w:pPr>
            <w:r>
              <w:rPr>
                <w:spacing w:val="4"/>
                <w:sz w:val="19"/>
                <w:szCs w:val="19"/>
              </w:rPr>
              <w:t>-0.005</w:t>
            </w:r>
          </w:p>
        </w:tc>
        <w:tc>
          <w:tcPr>
            <w:tcW w:w="911" w:type="dxa"/>
            <w:vAlign w:val="top"/>
          </w:tcPr>
          <w:p w14:paraId="016C303F">
            <w:pPr>
              <w:pStyle w:val="6"/>
              <w:spacing w:before="33" w:line="213" w:lineRule="auto"/>
              <w:ind w:left="208"/>
              <w:rPr>
                <w:sz w:val="19"/>
                <w:szCs w:val="19"/>
              </w:rPr>
            </w:pPr>
            <w:r>
              <w:rPr>
                <w:spacing w:val="3"/>
                <w:sz w:val="19"/>
                <w:szCs w:val="19"/>
              </w:rPr>
              <w:t>-0.01</w:t>
            </w:r>
          </w:p>
        </w:tc>
      </w:tr>
      <w:tr w14:paraId="27F893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828" w:type="dxa"/>
            <w:vMerge w:val="continue"/>
            <w:tcBorders>
              <w:top w:val="nil"/>
              <w:bottom w:val="nil"/>
            </w:tcBorders>
            <w:vAlign w:val="top"/>
          </w:tcPr>
          <w:p w14:paraId="25B7C91E">
            <w:pPr>
              <w:rPr>
                <w:rFonts w:ascii="Arial"/>
                <w:sz w:val="21"/>
              </w:rPr>
            </w:pPr>
          </w:p>
        </w:tc>
        <w:tc>
          <w:tcPr>
            <w:tcW w:w="2253" w:type="dxa"/>
            <w:vAlign w:val="top"/>
          </w:tcPr>
          <w:p w14:paraId="4331C4AA">
            <w:pPr>
              <w:pStyle w:val="6"/>
              <w:spacing w:before="34" w:line="213" w:lineRule="auto"/>
              <w:ind w:left="635"/>
              <w:rPr>
                <w:sz w:val="19"/>
                <w:szCs w:val="19"/>
              </w:rPr>
            </w:pPr>
            <w:r>
              <w:rPr>
                <w:spacing w:val="7"/>
                <w:sz w:val="19"/>
                <w:szCs w:val="19"/>
              </w:rPr>
              <w:t>距医院距离</w:t>
            </w:r>
          </w:p>
        </w:tc>
        <w:tc>
          <w:tcPr>
            <w:tcW w:w="883" w:type="dxa"/>
            <w:vMerge w:val="continue"/>
            <w:tcBorders>
              <w:top w:val="nil"/>
              <w:bottom w:val="nil"/>
            </w:tcBorders>
            <w:vAlign w:val="top"/>
          </w:tcPr>
          <w:p w14:paraId="5DFC39A0">
            <w:pPr>
              <w:rPr>
                <w:rFonts w:ascii="Arial"/>
                <w:sz w:val="21"/>
              </w:rPr>
            </w:pPr>
          </w:p>
        </w:tc>
        <w:tc>
          <w:tcPr>
            <w:tcW w:w="789" w:type="dxa"/>
            <w:vAlign w:val="top"/>
          </w:tcPr>
          <w:p w14:paraId="54B68A42">
            <w:pPr>
              <w:pStyle w:val="6"/>
              <w:spacing w:before="34" w:line="213" w:lineRule="auto"/>
              <w:ind w:left="200"/>
              <w:rPr>
                <w:sz w:val="19"/>
                <w:szCs w:val="19"/>
              </w:rPr>
            </w:pPr>
            <w:r>
              <w:rPr>
                <w:spacing w:val="3"/>
                <w:sz w:val="19"/>
                <w:szCs w:val="19"/>
              </w:rPr>
              <w:t>0.01</w:t>
            </w:r>
          </w:p>
        </w:tc>
        <w:tc>
          <w:tcPr>
            <w:tcW w:w="789" w:type="dxa"/>
            <w:vAlign w:val="top"/>
          </w:tcPr>
          <w:p w14:paraId="19AAA5EF">
            <w:pPr>
              <w:pStyle w:val="6"/>
              <w:spacing w:before="34" w:line="213" w:lineRule="auto"/>
              <w:ind w:left="153"/>
              <w:rPr>
                <w:sz w:val="19"/>
                <w:szCs w:val="19"/>
              </w:rPr>
            </w:pPr>
            <w:r>
              <w:rPr>
                <w:spacing w:val="3"/>
                <w:sz w:val="19"/>
                <w:szCs w:val="19"/>
              </w:rPr>
              <w:t>0.005</w:t>
            </w:r>
          </w:p>
        </w:tc>
        <w:tc>
          <w:tcPr>
            <w:tcW w:w="652" w:type="dxa"/>
            <w:vAlign w:val="top"/>
          </w:tcPr>
          <w:p w14:paraId="443BE037">
            <w:pPr>
              <w:pStyle w:val="6"/>
              <w:spacing w:before="34" w:line="213" w:lineRule="auto"/>
              <w:ind w:left="285"/>
              <w:rPr>
                <w:sz w:val="19"/>
                <w:szCs w:val="19"/>
              </w:rPr>
            </w:pPr>
            <w:r>
              <w:rPr>
                <w:sz w:val="19"/>
                <w:szCs w:val="19"/>
              </w:rPr>
              <w:t>0</w:t>
            </w:r>
          </w:p>
        </w:tc>
        <w:tc>
          <w:tcPr>
            <w:tcW w:w="903" w:type="dxa"/>
            <w:vAlign w:val="top"/>
          </w:tcPr>
          <w:p w14:paraId="43F987A6">
            <w:pPr>
              <w:pStyle w:val="6"/>
              <w:spacing w:before="34" w:line="213" w:lineRule="auto"/>
              <w:ind w:left="156"/>
              <w:rPr>
                <w:sz w:val="19"/>
                <w:szCs w:val="19"/>
              </w:rPr>
            </w:pPr>
            <w:r>
              <w:rPr>
                <w:spacing w:val="4"/>
                <w:sz w:val="19"/>
                <w:szCs w:val="19"/>
              </w:rPr>
              <w:t>-0.005</w:t>
            </w:r>
          </w:p>
        </w:tc>
        <w:tc>
          <w:tcPr>
            <w:tcW w:w="911" w:type="dxa"/>
            <w:vAlign w:val="top"/>
          </w:tcPr>
          <w:p w14:paraId="3ED4D4A1">
            <w:pPr>
              <w:pStyle w:val="6"/>
              <w:spacing w:before="34" w:line="213" w:lineRule="auto"/>
              <w:ind w:left="208"/>
              <w:rPr>
                <w:sz w:val="19"/>
                <w:szCs w:val="19"/>
              </w:rPr>
            </w:pPr>
            <w:r>
              <w:rPr>
                <w:spacing w:val="3"/>
                <w:sz w:val="19"/>
                <w:szCs w:val="19"/>
              </w:rPr>
              <w:t>-0.01</w:t>
            </w:r>
          </w:p>
        </w:tc>
      </w:tr>
      <w:tr w14:paraId="294DD8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1828" w:type="dxa"/>
            <w:vMerge w:val="continue"/>
            <w:tcBorders>
              <w:top w:val="nil"/>
              <w:bottom w:val="nil"/>
            </w:tcBorders>
            <w:vAlign w:val="top"/>
          </w:tcPr>
          <w:p w14:paraId="4B1CE512">
            <w:pPr>
              <w:rPr>
                <w:rFonts w:ascii="Arial"/>
                <w:sz w:val="21"/>
              </w:rPr>
            </w:pPr>
          </w:p>
        </w:tc>
        <w:tc>
          <w:tcPr>
            <w:tcW w:w="2253" w:type="dxa"/>
            <w:vAlign w:val="top"/>
          </w:tcPr>
          <w:p w14:paraId="07AE2F59">
            <w:pPr>
              <w:pStyle w:val="6"/>
              <w:spacing w:before="36" w:line="213" w:lineRule="auto"/>
              <w:ind w:left="436"/>
              <w:rPr>
                <w:sz w:val="19"/>
                <w:szCs w:val="19"/>
              </w:rPr>
            </w:pPr>
            <w:r>
              <w:rPr>
                <w:spacing w:val="7"/>
                <w:sz w:val="19"/>
                <w:szCs w:val="19"/>
              </w:rPr>
              <w:t>距农贸市场距离</w:t>
            </w:r>
          </w:p>
        </w:tc>
        <w:tc>
          <w:tcPr>
            <w:tcW w:w="883" w:type="dxa"/>
            <w:vMerge w:val="continue"/>
            <w:tcBorders>
              <w:top w:val="nil"/>
              <w:bottom w:val="nil"/>
            </w:tcBorders>
            <w:vAlign w:val="top"/>
          </w:tcPr>
          <w:p w14:paraId="1EE77480">
            <w:pPr>
              <w:rPr>
                <w:rFonts w:ascii="Arial"/>
                <w:sz w:val="21"/>
              </w:rPr>
            </w:pPr>
          </w:p>
        </w:tc>
        <w:tc>
          <w:tcPr>
            <w:tcW w:w="789" w:type="dxa"/>
            <w:vAlign w:val="top"/>
          </w:tcPr>
          <w:p w14:paraId="6944A3B2">
            <w:pPr>
              <w:pStyle w:val="6"/>
              <w:spacing w:before="36" w:line="213" w:lineRule="auto"/>
              <w:ind w:left="150"/>
              <w:rPr>
                <w:sz w:val="19"/>
                <w:szCs w:val="19"/>
              </w:rPr>
            </w:pPr>
            <w:r>
              <w:rPr>
                <w:spacing w:val="3"/>
                <w:sz w:val="19"/>
                <w:szCs w:val="19"/>
              </w:rPr>
              <w:t>0.012</w:t>
            </w:r>
          </w:p>
        </w:tc>
        <w:tc>
          <w:tcPr>
            <w:tcW w:w="789" w:type="dxa"/>
            <w:vAlign w:val="top"/>
          </w:tcPr>
          <w:p w14:paraId="2152998E">
            <w:pPr>
              <w:pStyle w:val="6"/>
              <w:spacing w:before="36" w:line="213" w:lineRule="auto"/>
              <w:ind w:left="153"/>
              <w:rPr>
                <w:sz w:val="19"/>
                <w:szCs w:val="19"/>
              </w:rPr>
            </w:pPr>
            <w:r>
              <w:rPr>
                <w:spacing w:val="3"/>
                <w:sz w:val="19"/>
                <w:szCs w:val="19"/>
              </w:rPr>
              <w:t>0.006</w:t>
            </w:r>
          </w:p>
        </w:tc>
        <w:tc>
          <w:tcPr>
            <w:tcW w:w="652" w:type="dxa"/>
            <w:vAlign w:val="top"/>
          </w:tcPr>
          <w:p w14:paraId="687B762B">
            <w:pPr>
              <w:pStyle w:val="6"/>
              <w:spacing w:before="36" w:line="213" w:lineRule="auto"/>
              <w:ind w:left="285"/>
              <w:rPr>
                <w:sz w:val="19"/>
                <w:szCs w:val="19"/>
              </w:rPr>
            </w:pPr>
            <w:r>
              <w:rPr>
                <w:sz w:val="19"/>
                <w:szCs w:val="19"/>
              </w:rPr>
              <w:t>0</w:t>
            </w:r>
          </w:p>
        </w:tc>
        <w:tc>
          <w:tcPr>
            <w:tcW w:w="903" w:type="dxa"/>
            <w:vAlign w:val="top"/>
          </w:tcPr>
          <w:p w14:paraId="1AD95E57">
            <w:pPr>
              <w:pStyle w:val="6"/>
              <w:spacing w:before="36" w:line="213" w:lineRule="auto"/>
              <w:ind w:left="156"/>
              <w:rPr>
                <w:sz w:val="19"/>
                <w:szCs w:val="19"/>
              </w:rPr>
            </w:pPr>
            <w:r>
              <w:rPr>
                <w:spacing w:val="4"/>
                <w:sz w:val="19"/>
                <w:szCs w:val="19"/>
              </w:rPr>
              <w:t>-0.006</w:t>
            </w:r>
          </w:p>
        </w:tc>
        <w:tc>
          <w:tcPr>
            <w:tcW w:w="911" w:type="dxa"/>
            <w:vAlign w:val="top"/>
          </w:tcPr>
          <w:p w14:paraId="51ACA573">
            <w:pPr>
              <w:pStyle w:val="6"/>
              <w:spacing w:before="36" w:line="213" w:lineRule="auto"/>
              <w:ind w:left="158"/>
              <w:rPr>
                <w:sz w:val="19"/>
                <w:szCs w:val="19"/>
              </w:rPr>
            </w:pPr>
            <w:r>
              <w:rPr>
                <w:spacing w:val="4"/>
                <w:sz w:val="19"/>
                <w:szCs w:val="19"/>
              </w:rPr>
              <w:t>-0.012</w:t>
            </w:r>
          </w:p>
        </w:tc>
      </w:tr>
      <w:tr w14:paraId="7B4CDC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828" w:type="dxa"/>
            <w:vMerge w:val="continue"/>
            <w:tcBorders>
              <w:top w:val="nil"/>
            </w:tcBorders>
            <w:vAlign w:val="top"/>
          </w:tcPr>
          <w:p w14:paraId="381FD360">
            <w:pPr>
              <w:rPr>
                <w:rFonts w:ascii="Arial"/>
                <w:sz w:val="21"/>
              </w:rPr>
            </w:pPr>
          </w:p>
        </w:tc>
        <w:tc>
          <w:tcPr>
            <w:tcW w:w="2253" w:type="dxa"/>
            <w:vAlign w:val="top"/>
          </w:tcPr>
          <w:p w14:paraId="544CB697">
            <w:pPr>
              <w:pStyle w:val="6"/>
              <w:spacing w:before="34" w:line="213" w:lineRule="auto"/>
              <w:ind w:left="236"/>
              <w:rPr>
                <w:sz w:val="19"/>
                <w:szCs w:val="19"/>
              </w:rPr>
            </w:pPr>
            <w:r>
              <w:rPr>
                <w:spacing w:val="8"/>
                <w:sz w:val="19"/>
                <w:szCs w:val="19"/>
              </w:rPr>
              <w:t>距文体娱乐设施距离</w:t>
            </w:r>
          </w:p>
        </w:tc>
        <w:tc>
          <w:tcPr>
            <w:tcW w:w="883" w:type="dxa"/>
            <w:vMerge w:val="continue"/>
            <w:tcBorders>
              <w:top w:val="nil"/>
              <w:bottom w:val="nil"/>
            </w:tcBorders>
            <w:vAlign w:val="top"/>
          </w:tcPr>
          <w:p w14:paraId="41D3BC4A">
            <w:pPr>
              <w:rPr>
                <w:rFonts w:ascii="Arial"/>
                <w:sz w:val="21"/>
              </w:rPr>
            </w:pPr>
          </w:p>
        </w:tc>
        <w:tc>
          <w:tcPr>
            <w:tcW w:w="789" w:type="dxa"/>
            <w:vAlign w:val="top"/>
          </w:tcPr>
          <w:p w14:paraId="6BCAD11C">
            <w:pPr>
              <w:pStyle w:val="6"/>
              <w:spacing w:before="34" w:line="213" w:lineRule="auto"/>
              <w:ind w:left="150"/>
              <w:rPr>
                <w:sz w:val="19"/>
                <w:szCs w:val="19"/>
              </w:rPr>
            </w:pPr>
            <w:r>
              <w:rPr>
                <w:spacing w:val="3"/>
                <w:sz w:val="19"/>
                <w:szCs w:val="19"/>
              </w:rPr>
              <w:t>0.006</w:t>
            </w:r>
          </w:p>
        </w:tc>
        <w:tc>
          <w:tcPr>
            <w:tcW w:w="789" w:type="dxa"/>
            <w:vAlign w:val="top"/>
          </w:tcPr>
          <w:p w14:paraId="40FB317D">
            <w:pPr>
              <w:pStyle w:val="6"/>
              <w:spacing w:before="34" w:line="213" w:lineRule="auto"/>
              <w:ind w:left="153"/>
              <w:rPr>
                <w:sz w:val="19"/>
                <w:szCs w:val="19"/>
              </w:rPr>
            </w:pPr>
            <w:r>
              <w:rPr>
                <w:spacing w:val="3"/>
                <w:sz w:val="19"/>
                <w:szCs w:val="19"/>
              </w:rPr>
              <w:t>0.003</w:t>
            </w:r>
          </w:p>
        </w:tc>
        <w:tc>
          <w:tcPr>
            <w:tcW w:w="652" w:type="dxa"/>
            <w:vAlign w:val="top"/>
          </w:tcPr>
          <w:p w14:paraId="72D512F1">
            <w:pPr>
              <w:pStyle w:val="6"/>
              <w:spacing w:before="34" w:line="213" w:lineRule="auto"/>
              <w:ind w:left="285"/>
              <w:rPr>
                <w:sz w:val="19"/>
                <w:szCs w:val="19"/>
              </w:rPr>
            </w:pPr>
            <w:r>
              <w:rPr>
                <w:sz w:val="19"/>
                <w:szCs w:val="19"/>
              </w:rPr>
              <w:t>0</w:t>
            </w:r>
          </w:p>
        </w:tc>
        <w:tc>
          <w:tcPr>
            <w:tcW w:w="903" w:type="dxa"/>
            <w:vAlign w:val="top"/>
          </w:tcPr>
          <w:p w14:paraId="781B0D3A">
            <w:pPr>
              <w:pStyle w:val="6"/>
              <w:spacing w:before="34" w:line="213" w:lineRule="auto"/>
              <w:ind w:left="156"/>
              <w:rPr>
                <w:sz w:val="19"/>
                <w:szCs w:val="19"/>
              </w:rPr>
            </w:pPr>
            <w:r>
              <w:rPr>
                <w:spacing w:val="4"/>
                <w:sz w:val="19"/>
                <w:szCs w:val="19"/>
              </w:rPr>
              <w:t>-0.003</w:t>
            </w:r>
          </w:p>
        </w:tc>
        <w:tc>
          <w:tcPr>
            <w:tcW w:w="911" w:type="dxa"/>
            <w:vAlign w:val="top"/>
          </w:tcPr>
          <w:p w14:paraId="2F8AC017">
            <w:pPr>
              <w:pStyle w:val="6"/>
              <w:spacing w:before="34" w:line="213" w:lineRule="auto"/>
              <w:ind w:left="158"/>
              <w:rPr>
                <w:sz w:val="19"/>
                <w:szCs w:val="19"/>
              </w:rPr>
            </w:pPr>
            <w:r>
              <w:rPr>
                <w:spacing w:val="4"/>
                <w:sz w:val="19"/>
                <w:szCs w:val="19"/>
              </w:rPr>
              <w:t>-0.006</w:t>
            </w:r>
          </w:p>
        </w:tc>
      </w:tr>
      <w:tr w14:paraId="5F5A25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828" w:type="dxa"/>
            <w:vAlign w:val="top"/>
          </w:tcPr>
          <w:p w14:paraId="77D8B9B4">
            <w:pPr>
              <w:pStyle w:val="6"/>
              <w:spacing w:before="35" w:line="212" w:lineRule="auto"/>
              <w:ind w:left="224"/>
              <w:rPr>
                <w:sz w:val="19"/>
                <w:szCs w:val="19"/>
              </w:rPr>
            </w:pPr>
            <w:r>
              <w:rPr>
                <w:spacing w:val="7"/>
                <w:sz w:val="19"/>
                <w:szCs w:val="19"/>
              </w:rPr>
              <w:t>基础设施完善度</w:t>
            </w:r>
          </w:p>
        </w:tc>
        <w:tc>
          <w:tcPr>
            <w:tcW w:w="2253" w:type="dxa"/>
            <w:vAlign w:val="top"/>
          </w:tcPr>
          <w:p w14:paraId="4AE5A171">
            <w:pPr>
              <w:pStyle w:val="6"/>
              <w:spacing w:before="35" w:line="212" w:lineRule="auto"/>
              <w:ind w:left="437"/>
              <w:rPr>
                <w:sz w:val="19"/>
                <w:szCs w:val="19"/>
              </w:rPr>
            </w:pPr>
            <w:r>
              <w:rPr>
                <w:spacing w:val="7"/>
                <w:sz w:val="19"/>
                <w:szCs w:val="19"/>
              </w:rPr>
              <w:t>供水供电保证率</w:t>
            </w:r>
          </w:p>
        </w:tc>
        <w:tc>
          <w:tcPr>
            <w:tcW w:w="883" w:type="dxa"/>
            <w:vMerge w:val="continue"/>
            <w:tcBorders>
              <w:top w:val="nil"/>
              <w:bottom w:val="nil"/>
            </w:tcBorders>
            <w:vAlign w:val="top"/>
          </w:tcPr>
          <w:p w14:paraId="51DAC664">
            <w:pPr>
              <w:rPr>
                <w:rFonts w:ascii="Arial"/>
                <w:sz w:val="21"/>
              </w:rPr>
            </w:pPr>
          </w:p>
        </w:tc>
        <w:tc>
          <w:tcPr>
            <w:tcW w:w="789" w:type="dxa"/>
            <w:vAlign w:val="top"/>
          </w:tcPr>
          <w:p w14:paraId="624BEDB3">
            <w:pPr>
              <w:pStyle w:val="6"/>
              <w:spacing w:before="35" w:line="212" w:lineRule="auto"/>
              <w:ind w:left="150"/>
              <w:rPr>
                <w:sz w:val="19"/>
                <w:szCs w:val="19"/>
              </w:rPr>
            </w:pPr>
            <w:r>
              <w:rPr>
                <w:spacing w:val="3"/>
                <w:sz w:val="19"/>
                <w:szCs w:val="19"/>
              </w:rPr>
              <w:t>0.008</w:t>
            </w:r>
          </w:p>
        </w:tc>
        <w:tc>
          <w:tcPr>
            <w:tcW w:w="789" w:type="dxa"/>
            <w:vAlign w:val="top"/>
          </w:tcPr>
          <w:p w14:paraId="3F8A6098">
            <w:pPr>
              <w:pStyle w:val="6"/>
              <w:spacing w:before="35" w:line="212" w:lineRule="auto"/>
              <w:ind w:left="153"/>
              <w:rPr>
                <w:sz w:val="19"/>
                <w:szCs w:val="19"/>
              </w:rPr>
            </w:pPr>
            <w:r>
              <w:rPr>
                <w:spacing w:val="3"/>
                <w:sz w:val="19"/>
                <w:szCs w:val="19"/>
              </w:rPr>
              <w:t>0.004</w:t>
            </w:r>
          </w:p>
        </w:tc>
        <w:tc>
          <w:tcPr>
            <w:tcW w:w="652" w:type="dxa"/>
            <w:vAlign w:val="top"/>
          </w:tcPr>
          <w:p w14:paraId="00AB9C63">
            <w:pPr>
              <w:pStyle w:val="6"/>
              <w:spacing w:before="35" w:line="212" w:lineRule="auto"/>
              <w:ind w:left="285"/>
              <w:rPr>
                <w:sz w:val="19"/>
                <w:szCs w:val="19"/>
              </w:rPr>
            </w:pPr>
            <w:r>
              <w:rPr>
                <w:sz w:val="19"/>
                <w:szCs w:val="19"/>
              </w:rPr>
              <w:t>0</w:t>
            </w:r>
          </w:p>
        </w:tc>
        <w:tc>
          <w:tcPr>
            <w:tcW w:w="903" w:type="dxa"/>
            <w:vAlign w:val="top"/>
          </w:tcPr>
          <w:p w14:paraId="0C318695">
            <w:pPr>
              <w:pStyle w:val="6"/>
              <w:spacing w:before="35" w:line="212" w:lineRule="auto"/>
              <w:ind w:left="156"/>
              <w:rPr>
                <w:sz w:val="19"/>
                <w:szCs w:val="19"/>
              </w:rPr>
            </w:pPr>
            <w:r>
              <w:rPr>
                <w:spacing w:val="4"/>
                <w:sz w:val="19"/>
                <w:szCs w:val="19"/>
              </w:rPr>
              <w:t>-0.004</w:t>
            </w:r>
          </w:p>
        </w:tc>
        <w:tc>
          <w:tcPr>
            <w:tcW w:w="911" w:type="dxa"/>
            <w:vAlign w:val="top"/>
          </w:tcPr>
          <w:p w14:paraId="68833698">
            <w:pPr>
              <w:pStyle w:val="6"/>
              <w:spacing w:before="35" w:line="212" w:lineRule="auto"/>
              <w:ind w:left="158"/>
              <w:rPr>
                <w:sz w:val="19"/>
                <w:szCs w:val="19"/>
              </w:rPr>
            </w:pPr>
            <w:r>
              <w:rPr>
                <w:spacing w:val="4"/>
                <w:sz w:val="19"/>
                <w:szCs w:val="19"/>
              </w:rPr>
              <w:t>-0.008</w:t>
            </w:r>
          </w:p>
        </w:tc>
      </w:tr>
      <w:tr w14:paraId="078FF1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828" w:type="dxa"/>
            <w:vAlign w:val="top"/>
          </w:tcPr>
          <w:p w14:paraId="248CC4D5">
            <w:pPr>
              <w:pStyle w:val="6"/>
              <w:spacing w:before="34" w:line="213" w:lineRule="auto"/>
              <w:ind w:left="524"/>
              <w:rPr>
                <w:sz w:val="19"/>
                <w:szCs w:val="19"/>
              </w:rPr>
            </w:pPr>
            <w:r>
              <w:rPr>
                <w:spacing w:val="5"/>
                <w:sz w:val="19"/>
                <w:szCs w:val="19"/>
              </w:rPr>
              <w:t>环境条件</w:t>
            </w:r>
          </w:p>
        </w:tc>
        <w:tc>
          <w:tcPr>
            <w:tcW w:w="2253" w:type="dxa"/>
            <w:vAlign w:val="top"/>
          </w:tcPr>
          <w:p w14:paraId="1D5D9F20">
            <w:pPr>
              <w:pStyle w:val="6"/>
              <w:spacing w:before="34" w:line="213" w:lineRule="auto"/>
              <w:ind w:left="436"/>
              <w:rPr>
                <w:sz w:val="19"/>
                <w:szCs w:val="19"/>
              </w:rPr>
            </w:pPr>
            <w:r>
              <w:rPr>
                <w:spacing w:val="7"/>
                <w:sz w:val="19"/>
                <w:szCs w:val="19"/>
              </w:rPr>
              <w:t>环境质量优劣度</w:t>
            </w:r>
          </w:p>
        </w:tc>
        <w:tc>
          <w:tcPr>
            <w:tcW w:w="883" w:type="dxa"/>
            <w:vMerge w:val="continue"/>
            <w:tcBorders>
              <w:top w:val="nil"/>
              <w:bottom w:val="nil"/>
            </w:tcBorders>
            <w:vAlign w:val="top"/>
          </w:tcPr>
          <w:p w14:paraId="70B14383">
            <w:pPr>
              <w:rPr>
                <w:rFonts w:ascii="Arial"/>
                <w:sz w:val="21"/>
              </w:rPr>
            </w:pPr>
          </w:p>
        </w:tc>
        <w:tc>
          <w:tcPr>
            <w:tcW w:w="789" w:type="dxa"/>
            <w:vAlign w:val="top"/>
          </w:tcPr>
          <w:p w14:paraId="430A1F5A">
            <w:pPr>
              <w:pStyle w:val="6"/>
              <w:spacing w:before="34" w:line="213" w:lineRule="auto"/>
              <w:ind w:left="150"/>
              <w:rPr>
                <w:sz w:val="19"/>
                <w:szCs w:val="19"/>
              </w:rPr>
            </w:pPr>
            <w:r>
              <w:rPr>
                <w:spacing w:val="3"/>
                <w:sz w:val="19"/>
                <w:szCs w:val="19"/>
              </w:rPr>
              <w:t>0.008</w:t>
            </w:r>
          </w:p>
        </w:tc>
        <w:tc>
          <w:tcPr>
            <w:tcW w:w="789" w:type="dxa"/>
            <w:vAlign w:val="top"/>
          </w:tcPr>
          <w:p w14:paraId="64D8F94D">
            <w:pPr>
              <w:pStyle w:val="6"/>
              <w:spacing w:before="34" w:line="213" w:lineRule="auto"/>
              <w:ind w:left="153"/>
              <w:rPr>
                <w:sz w:val="19"/>
                <w:szCs w:val="19"/>
              </w:rPr>
            </w:pPr>
            <w:r>
              <w:rPr>
                <w:spacing w:val="3"/>
                <w:sz w:val="19"/>
                <w:szCs w:val="19"/>
              </w:rPr>
              <w:t>0.004</w:t>
            </w:r>
          </w:p>
        </w:tc>
        <w:tc>
          <w:tcPr>
            <w:tcW w:w="652" w:type="dxa"/>
            <w:vAlign w:val="top"/>
          </w:tcPr>
          <w:p w14:paraId="034E42DD">
            <w:pPr>
              <w:pStyle w:val="6"/>
              <w:spacing w:before="34" w:line="213" w:lineRule="auto"/>
              <w:ind w:left="285"/>
              <w:rPr>
                <w:sz w:val="19"/>
                <w:szCs w:val="19"/>
              </w:rPr>
            </w:pPr>
            <w:r>
              <w:rPr>
                <w:sz w:val="19"/>
                <w:szCs w:val="19"/>
              </w:rPr>
              <w:t>0</w:t>
            </w:r>
          </w:p>
        </w:tc>
        <w:tc>
          <w:tcPr>
            <w:tcW w:w="903" w:type="dxa"/>
            <w:vAlign w:val="top"/>
          </w:tcPr>
          <w:p w14:paraId="38074826">
            <w:pPr>
              <w:pStyle w:val="6"/>
              <w:spacing w:before="34" w:line="213" w:lineRule="auto"/>
              <w:ind w:left="156"/>
              <w:rPr>
                <w:sz w:val="19"/>
                <w:szCs w:val="19"/>
              </w:rPr>
            </w:pPr>
            <w:r>
              <w:rPr>
                <w:spacing w:val="4"/>
                <w:sz w:val="19"/>
                <w:szCs w:val="19"/>
              </w:rPr>
              <w:t>-0.004</w:t>
            </w:r>
          </w:p>
        </w:tc>
        <w:tc>
          <w:tcPr>
            <w:tcW w:w="911" w:type="dxa"/>
            <w:vAlign w:val="top"/>
          </w:tcPr>
          <w:p w14:paraId="3C3E7450">
            <w:pPr>
              <w:pStyle w:val="6"/>
              <w:spacing w:before="34" w:line="213" w:lineRule="auto"/>
              <w:ind w:left="158"/>
              <w:rPr>
                <w:sz w:val="19"/>
                <w:szCs w:val="19"/>
              </w:rPr>
            </w:pPr>
            <w:r>
              <w:rPr>
                <w:spacing w:val="4"/>
                <w:sz w:val="19"/>
                <w:szCs w:val="19"/>
              </w:rPr>
              <w:t>-0.008</w:t>
            </w:r>
          </w:p>
        </w:tc>
      </w:tr>
      <w:tr w14:paraId="7A8120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1828" w:type="dxa"/>
            <w:vAlign w:val="top"/>
          </w:tcPr>
          <w:p w14:paraId="18BC99CD">
            <w:pPr>
              <w:pStyle w:val="6"/>
              <w:spacing w:before="37" w:line="212" w:lineRule="auto"/>
              <w:ind w:left="523"/>
              <w:rPr>
                <w:sz w:val="19"/>
                <w:szCs w:val="19"/>
              </w:rPr>
            </w:pPr>
            <w:r>
              <w:rPr>
                <w:spacing w:val="6"/>
                <w:sz w:val="19"/>
                <w:szCs w:val="19"/>
              </w:rPr>
              <w:t>规划条件</w:t>
            </w:r>
          </w:p>
        </w:tc>
        <w:tc>
          <w:tcPr>
            <w:tcW w:w="2253" w:type="dxa"/>
            <w:vAlign w:val="top"/>
          </w:tcPr>
          <w:p w14:paraId="0A8ABEC3">
            <w:pPr>
              <w:pStyle w:val="6"/>
              <w:spacing w:before="37" w:line="212" w:lineRule="auto"/>
              <w:ind w:left="539"/>
              <w:rPr>
                <w:sz w:val="19"/>
                <w:szCs w:val="19"/>
              </w:rPr>
            </w:pPr>
            <w:r>
              <w:rPr>
                <w:spacing w:val="7"/>
                <w:sz w:val="19"/>
                <w:szCs w:val="19"/>
              </w:rPr>
              <w:t>周围利用类型</w:t>
            </w:r>
          </w:p>
        </w:tc>
        <w:tc>
          <w:tcPr>
            <w:tcW w:w="883" w:type="dxa"/>
            <w:vMerge w:val="continue"/>
            <w:tcBorders>
              <w:top w:val="nil"/>
              <w:bottom w:val="nil"/>
            </w:tcBorders>
            <w:vAlign w:val="top"/>
          </w:tcPr>
          <w:p w14:paraId="7E3D8334">
            <w:pPr>
              <w:rPr>
                <w:rFonts w:ascii="Arial"/>
                <w:sz w:val="21"/>
              </w:rPr>
            </w:pPr>
          </w:p>
        </w:tc>
        <w:tc>
          <w:tcPr>
            <w:tcW w:w="789" w:type="dxa"/>
            <w:vAlign w:val="top"/>
          </w:tcPr>
          <w:p w14:paraId="32F41677">
            <w:pPr>
              <w:pStyle w:val="6"/>
              <w:spacing w:before="37" w:line="212" w:lineRule="auto"/>
              <w:ind w:left="150"/>
              <w:rPr>
                <w:sz w:val="19"/>
                <w:szCs w:val="19"/>
              </w:rPr>
            </w:pPr>
            <w:r>
              <w:rPr>
                <w:spacing w:val="3"/>
                <w:sz w:val="19"/>
                <w:szCs w:val="19"/>
              </w:rPr>
              <w:t>0.012</w:t>
            </w:r>
          </w:p>
        </w:tc>
        <w:tc>
          <w:tcPr>
            <w:tcW w:w="789" w:type="dxa"/>
            <w:vAlign w:val="top"/>
          </w:tcPr>
          <w:p w14:paraId="4E18719A">
            <w:pPr>
              <w:pStyle w:val="6"/>
              <w:spacing w:before="37" w:line="212" w:lineRule="auto"/>
              <w:ind w:left="153"/>
              <w:rPr>
                <w:sz w:val="19"/>
                <w:szCs w:val="19"/>
              </w:rPr>
            </w:pPr>
            <w:r>
              <w:rPr>
                <w:spacing w:val="3"/>
                <w:sz w:val="19"/>
                <w:szCs w:val="19"/>
              </w:rPr>
              <w:t>0.006</w:t>
            </w:r>
          </w:p>
        </w:tc>
        <w:tc>
          <w:tcPr>
            <w:tcW w:w="652" w:type="dxa"/>
            <w:vAlign w:val="top"/>
          </w:tcPr>
          <w:p w14:paraId="304C189E">
            <w:pPr>
              <w:pStyle w:val="6"/>
              <w:spacing w:before="37" w:line="212" w:lineRule="auto"/>
              <w:ind w:left="285"/>
              <w:rPr>
                <w:sz w:val="19"/>
                <w:szCs w:val="19"/>
              </w:rPr>
            </w:pPr>
            <w:r>
              <w:rPr>
                <w:sz w:val="19"/>
                <w:szCs w:val="19"/>
              </w:rPr>
              <w:t>0</w:t>
            </w:r>
          </w:p>
        </w:tc>
        <w:tc>
          <w:tcPr>
            <w:tcW w:w="903" w:type="dxa"/>
            <w:vAlign w:val="top"/>
          </w:tcPr>
          <w:p w14:paraId="64F610F9">
            <w:pPr>
              <w:pStyle w:val="6"/>
              <w:spacing w:before="37" w:line="212" w:lineRule="auto"/>
              <w:ind w:left="156"/>
              <w:rPr>
                <w:sz w:val="19"/>
                <w:szCs w:val="19"/>
              </w:rPr>
            </w:pPr>
            <w:r>
              <w:rPr>
                <w:spacing w:val="4"/>
                <w:sz w:val="19"/>
                <w:szCs w:val="19"/>
              </w:rPr>
              <w:t>-0.006</w:t>
            </w:r>
          </w:p>
        </w:tc>
        <w:tc>
          <w:tcPr>
            <w:tcW w:w="911" w:type="dxa"/>
            <w:vAlign w:val="top"/>
          </w:tcPr>
          <w:p w14:paraId="749451E6">
            <w:pPr>
              <w:pStyle w:val="6"/>
              <w:spacing w:before="37" w:line="212" w:lineRule="auto"/>
              <w:ind w:left="158"/>
              <w:rPr>
                <w:sz w:val="19"/>
                <w:szCs w:val="19"/>
              </w:rPr>
            </w:pPr>
            <w:r>
              <w:rPr>
                <w:spacing w:val="4"/>
                <w:sz w:val="19"/>
                <w:szCs w:val="19"/>
              </w:rPr>
              <w:t>-0.012</w:t>
            </w:r>
          </w:p>
        </w:tc>
      </w:tr>
      <w:tr w14:paraId="11E6EE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828" w:type="dxa"/>
            <w:vAlign w:val="top"/>
          </w:tcPr>
          <w:p w14:paraId="2F82423D">
            <w:pPr>
              <w:pStyle w:val="6"/>
              <w:spacing w:before="34" w:line="213" w:lineRule="auto"/>
              <w:ind w:left="527"/>
              <w:rPr>
                <w:sz w:val="19"/>
                <w:szCs w:val="19"/>
              </w:rPr>
            </w:pPr>
            <w:r>
              <w:rPr>
                <w:spacing w:val="5"/>
                <w:sz w:val="19"/>
                <w:szCs w:val="19"/>
              </w:rPr>
              <w:t>人口状况</w:t>
            </w:r>
          </w:p>
        </w:tc>
        <w:tc>
          <w:tcPr>
            <w:tcW w:w="2253" w:type="dxa"/>
            <w:vAlign w:val="top"/>
          </w:tcPr>
          <w:p w14:paraId="536B551A">
            <w:pPr>
              <w:pStyle w:val="6"/>
              <w:spacing w:before="34" w:line="213" w:lineRule="auto"/>
              <w:ind w:left="739"/>
              <w:rPr>
                <w:sz w:val="19"/>
                <w:szCs w:val="19"/>
              </w:rPr>
            </w:pPr>
            <w:r>
              <w:rPr>
                <w:spacing w:val="5"/>
                <w:sz w:val="19"/>
                <w:szCs w:val="19"/>
              </w:rPr>
              <w:t>人口密度</w:t>
            </w:r>
          </w:p>
        </w:tc>
        <w:tc>
          <w:tcPr>
            <w:tcW w:w="883" w:type="dxa"/>
            <w:vMerge w:val="continue"/>
            <w:tcBorders>
              <w:top w:val="nil"/>
              <w:bottom w:val="nil"/>
            </w:tcBorders>
            <w:vAlign w:val="top"/>
          </w:tcPr>
          <w:p w14:paraId="08727E37">
            <w:pPr>
              <w:rPr>
                <w:rFonts w:ascii="Arial"/>
                <w:sz w:val="21"/>
              </w:rPr>
            </w:pPr>
          </w:p>
        </w:tc>
        <w:tc>
          <w:tcPr>
            <w:tcW w:w="789" w:type="dxa"/>
            <w:vAlign w:val="top"/>
          </w:tcPr>
          <w:p w14:paraId="26533181">
            <w:pPr>
              <w:pStyle w:val="6"/>
              <w:spacing w:before="34" w:line="213" w:lineRule="auto"/>
              <w:ind w:left="150"/>
              <w:rPr>
                <w:sz w:val="19"/>
                <w:szCs w:val="19"/>
              </w:rPr>
            </w:pPr>
            <w:r>
              <w:rPr>
                <w:spacing w:val="3"/>
                <w:sz w:val="19"/>
                <w:szCs w:val="19"/>
              </w:rPr>
              <w:t>0.016</w:t>
            </w:r>
          </w:p>
        </w:tc>
        <w:tc>
          <w:tcPr>
            <w:tcW w:w="789" w:type="dxa"/>
            <w:vAlign w:val="top"/>
          </w:tcPr>
          <w:p w14:paraId="26F0EAD5">
            <w:pPr>
              <w:pStyle w:val="6"/>
              <w:spacing w:before="34" w:line="213" w:lineRule="auto"/>
              <w:ind w:left="153"/>
              <w:rPr>
                <w:sz w:val="19"/>
                <w:szCs w:val="19"/>
              </w:rPr>
            </w:pPr>
            <w:r>
              <w:rPr>
                <w:spacing w:val="3"/>
                <w:sz w:val="19"/>
                <w:szCs w:val="19"/>
              </w:rPr>
              <w:t>0.008</w:t>
            </w:r>
          </w:p>
        </w:tc>
        <w:tc>
          <w:tcPr>
            <w:tcW w:w="652" w:type="dxa"/>
            <w:vAlign w:val="top"/>
          </w:tcPr>
          <w:p w14:paraId="6207E348">
            <w:pPr>
              <w:pStyle w:val="6"/>
              <w:spacing w:before="34" w:line="213" w:lineRule="auto"/>
              <w:ind w:left="285"/>
              <w:rPr>
                <w:sz w:val="19"/>
                <w:szCs w:val="19"/>
              </w:rPr>
            </w:pPr>
            <w:r>
              <w:rPr>
                <w:sz w:val="19"/>
                <w:szCs w:val="19"/>
              </w:rPr>
              <w:t>0</w:t>
            </w:r>
          </w:p>
        </w:tc>
        <w:tc>
          <w:tcPr>
            <w:tcW w:w="903" w:type="dxa"/>
            <w:vAlign w:val="top"/>
          </w:tcPr>
          <w:p w14:paraId="21F6DFCB">
            <w:pPr>
              <w:pStyle w:val="6"/>
              <w:spacing w:before="34" w:line="213" w:lineRule="auto"/>
              <w:ind w:left="156"/>
              <w:rPr>
                <w:sz w:val="19"/>
                <w:szCs w:val="19"/>
              </w:rPr>
            </w:pPr>
            <w:r>
              <w:rPr>
                <w:spacing w:val="4"/>
                <w:sz w:val="19"/>
                <w:szCs w:val="19"/>
              </w:rPr>
              <w:t>-0.008</w:t>
            </w:r>
          </w:p>
        </w:tc>
        <w:tc>
          <w:tcPr>
            <w:tcW w:w="911" w:type="dxa"/>
            <w:vAlign w:val="top"/>
          </w:tcPr>
          <w:p w14:paraId="78516880">
            <w:pPr>
              <w:pStyle w:val="6"/>
              <w:spacing w:before="34" w:line="213" w:lineRule="auto"/>
              <w:ind w:left="158"/>
              <w:rPr>
                <w:sz w:val="19"/>
                <w:szCs w:val="19"/>
              </w:rPr>
            </w:pPr>
            <w:r>
              <w:rPr>
                <w:spacing w:val="4"/>
                <w:sz w:val="19"/>
                <w:szCs w:val="19"/>
              </w:rPr>
              <w:t>-0.016</w:t>
            </w:r>
          </w:p>
        </w:tc>
      </w:tr>
      <w:tr w14:paraId="283EC4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828" w:type="dxa"/>
            <w:vMerge w:val="restart"/>
            <w:tcBorders>
              <w:bottom w:val="nil"/>
            </w:tcBorders>
            <w:vAlign w:val="top"/>
          </w:tcPr>
          <w:p w14:paraId="2ACCE78B">
            <w:pPr>
              <w:spacing w:line="255" w:lineRule="auto"/>
              <w:rPr>
                <w:rFonts w:ascii="Arial"/>
                <w:sz w:val="21"/>
              </w:rPr>
            </w:pPr>
          </w:p>
          <w:p w14:paraId="67195474">
            <w:pPr>
              <w:spacing w:line="255" w:lineRule="auto"/>
              <w:rPr>
                <w:rFonts w:ascii="Arial"/>
                <w:sz w:val="21"/>
              </w:rPr>
            </w:pPr>
          </w:p>
          <w:p w14:paraId="3B16FD44">
            <w:pPr>
              <w:pStyle w:val="6"/>
              <w:spacing w:before="61" w:line="227" w:lineRule="auto"/>
              <w:ind w:left="529"/>
              <w:rPr>
                <w:sz w:val="19"/>
                <w:szCs w:val="19"/>
              </w:rPr>
            </w:pPr>
            <w:r>
              <w:rPr>
                <w:spacing w:val="4"/>
                <w:sz w:val="19"/>
                <w:szCs w:val="19"/>
              </w:rPr>
              <w:t>宗地条件</w:t>
            </w:r>
          </w:p>
        </w:tc>
        <w:tc>
          <w:tcPr>
            <w:tcW w:w="2253" w:type="dxa"/>
            <w:vAlign w:val="top"/>
          </w:tcPr>
          <w:p w14:paraId="6CF4AADD">
            <w:pPr>
              <w:pStyle w:val="6"/>
              <w:spacing w:before="34" w:line="213" w:lineRule="auto"/>
              <w:ind w:left="737"/>
              <w:rPr>
                <w:sz w:val="19"/>
                <w:szCs w:val="19"/>
              </w:rPr>
            </w:pPr>
            <w:r>
              <w:rPr>
                <w:spacing w:val="5"/>
                <w:sz w:val="19"/>
                <w:szCs w:val="19"/>
              </w:rPr>
              <w:t>地势条件</w:t>
            </w:r>
          </w:p>
        </w:tc>
        <w:tc>
          <w:tcPr>
            <w:tcW w:w="883" w:type="dxa"/>
            <w:vMerge w:val="continue"/>
            <w:tcBorders>
              <w:top w:val="nil"/>
              <w:bottom w:val="nil"/>
            </w:tcBorders>
            <w:vAlign w:val="top"/>
          </w:tcPr>
          <w:p w14:paraId="01BC688C">
            <w:pPr>
              <w:rPr>
                <w:rFonts w:ascii="Arial"/>
                <w:sz w:val="21"/>
              </w:rPr>
            </w:pPr>
          </w:p>
        </w:tc>
        <w:tc>
          <w:tcPr>
            <w:tcW w:w="789" w:type="dxa"/>
            <w:vAlign w:val="top"/>
          </w:tcPr>
          <w:p w14:paraId="02AB2CB2">
            <w:pPr>
              <w:pStyle w:val="6"/>
              <w:spacing w:before="34" w:line="213" w:lineRule="auto"/>
              <w:ind w:left="150"/>
              <w:rPr>
                <w:sz w:val="19"/>
                <w:szCs w:val="19"/>
              </w:rPr>
            </w:pPr>
            <w:r>
              <w:rPr>
                <w:spacing w:val="3"/>
                <w:sz w:val="19"/>
                <w:szCs w:val="19"/>
              </w:rPr>
              <w:t>0.008</w:t>
            </w:r>
          </w:p>
        </w:tc>
        <w:tc>
          <w:tcPr>
            <w:tcW w:w="789" w:type="dxa"/>
            <w:vAlign w:val="top"/>
          </w:tcPr>
          <w:p w14:paraId="79699E9E">
            <w:pPr>
              <w:pStyle w:val="6"/>
              <w:spacing w:before="34" w:line="213" w:lineRule="auto"/>
              <w:ind w:left="153"/>
              <w:rPr>
                <w:sz w:val="19"/>
                <w:szCs w:val="19"/>
              </w:rPr>
            </w:pPr>
            <w:r>
              <w:rPr>
                <w:spacing w:val="3"/>
                <w:sz w:val="19"/>
                <w:szCs w:val="19"/>
              </w:rPr>
              <w:t>0.004</w:t>
            </w:r>
          </w:p>
        </w:tc>
        <w:tc>
          <w:tcPr>
            <w:tcW w:w="652" w:type="dxa"/>
            <w:vAlign w:val="top"/>
          </w:tcPr>
          <w:p w14:paraId="284CF95C">
            <w:pPr>
              <w:pStyle w:val="6"/>
              <w:spacing w:before="34" w:line="213" w:lineRule="auto"/>
              <w:ind w:left="285"/>
              <w:rPr>
                <w:sz w:val="19"/>
                <w:szCs w:val="19"/>
              </w:rPr>
            </w:pPr>
            <w:r>
              <w:rPr>
                <w:sz w:val="19"/>
                <w:szCs w:val="19"/>
              </w:rPr>
              <w:t>0</w:t>
            </w:r>
          </w:p>
        </w:tc>
        <w:tc>
          <w:tcPr>
            <w:tcW w:w="903" w:type="dxa"/>
            <w:vAlign w:val="top"/>
          </w:tcPr>
          <w:p w14:paraId="6B64B6A0">
            <w:pPr>
              <w:pStyle w:val="6"/>
              <w:spacing w:before="34" w:line="213" w:lineRule="auto"/>
              <w:ind w:left="156"/>
              <w:rPr>
                <w:sz w:val="19"/>
                <w:szCs w:val="19"/>
              </w:rPr>
            </w:pPr>
            <w:r>
              <w:rPr>
                <w:spacing w:val="4"/>
                <w:sz w:val="19"/>
                <w:szCs w:val="19"/>
              </w:rPr>
              <w:t>-0.004</w:t>
            </w:r>
          </w:p>
        </w:tc>
        <w:tc>
          <w:tcPr>
            <w:tcW w:w="911" w:type="dxa"/>
            <w:vAlign w:val="top"/>
          </w:tcPr>
          <w:p w14:paraId="0C26C0A5">
            <w:pPr>
              <w:pStyle w:val="6"/>
              <w:spacing w:before="34" w:line="213" w:lineRule="auto"/>
              <w:ind w:left="158"/>
              <w:rPr>
                <w:sz w:val="19"/>
                <w:szCs w:val="19"/>
              </w:rPr>
            </w:pPr>
            <w:r>
              <w:rPr>
                <w:spacing w:val="4"/>
                <w:sz w:val="19"/>
                <w:szCs w:val="19"/>
              </w:rPr>
              <w:t>-0.008</w:t>
            </w:r>
          </w:p>
        </w:tc>
      </w:tr>
      <w:tr w14:paraId="65BD55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828" w:type="dxa"/>
            <w:vMerge w:val="continue"/>
            <w:tcBorders>
              <w:top w:val="nil"/>
              <w:bottom w:val="nil"/>
            </w:tcBorders>
            <w:vAlign w:val="top"/>
          </w:tcPr>
          <w:p w14:paraId="2D4BEA8B">
            <w:pPr>
              <w:rPr>
                <w:rFonts w:ascii="Arial"/>
                <w:sz w:val="21"/>
              </w:rPr>
            </w:pPr>
          </w:p>
        </w:tc>
        <w:tc>
          <w:tcPr>
            <w:tcW w:w="2253" w:type="dxa"/>
            <w:vAlign w:val="top"/>
          </w:tcPr>
          <w:p w14:paraId="4A587C71">
            <w:pPr>
              <w:pStyle w:val="6"/>
              <w:spacing w:before="34" w:line="213" w:lineRule="auto"/>
              <w:ind w:left="543"/>
              <w:rPr>
                <w:sz w:val="19"/>
                <w:szCs w:val="19"/>
              </w:rPr>
            </w:pPr>
            <w:r>
              <w:rPr>
                <w:spacing w:val="6"/>
                <w:sz w:val="19"/>
                <w:szCs w:val="19"/>
              </w:rPr>
              <w:t>宗地临街状况</w:t>
            </w:r>
          </w:p>
        </w:tc>
        <w:tc>
          <w:tcPr>
            <w:tcW w:w="883" w:type="dxa"/>
            <w:vMerge w:val="continue"/>
            <w:tcBorders>
              <w:top w:val="nil"/>
              <w:bottom w:val="nil"/>
            </w:tcBorders>
            <w:vAlign w:val="top"/>
          </w:tcPr>
          <w:p w14:paraId="56FA6193">
            <w:pPr>
              <w:rPr>
                <w:rFonts w:ascii="Arial"/>
                <w:sz w:val="21"/>
              </w:rPr>
            </w:pPr>
          </w:p>
        </w:tc>
        <w:tc>
          <w:tcPr>
            <w:tcW w:w="789" w:type="dxa"/>
            <w:vAlign w:val="top"/>
          </w:tcPr>
          <w:p w14:paraId="2FF925CA">
            <w:pPr>
              <w:pStyle w:val="6"/>
              <w:spacing w:before="34" w:line="213" w:lineRule="auto"/>
              <w:ind w:left="150"/>
              <w:rPr>
                <w:sz w:val="19"/>
                <w:szCs w:val="19"/>
              </w:rPr>
            </w:pPr>
            <w:r>
              <w:rPr>
                <w:spacing w:val="3"/>
                <w:sz w:val="19"/>
                <w:szCs w:val="19"/>
              </w:rPr>
              <w:t>0.014</w:t>
            </w:r>
          </w:p>
        </w:tc>
        <w:tc>
          <w:tcPr>
            <w:tcW w:w="789" w:type="dxa"/>
            <w:vAlign w:val="top"/>
          </w:tcPr>
          <w:p w14:paraId="285B92D2">
            <w:pPr>
              <w:pStyle w:val="6"/>
              <w:spacing w:before="34" w:line="213" w:lineRule="auto"/>
              <w:ind w:left="153"/>
              <w:rPr>
                <w:sz w:val="19"/>
                <w:szCs w:val="19"/>
              </w:rPr>
            </w:pPr>
            <w:r>
              <w:rPr>
                <w:spacing w:val="3"/>
                <w:sz w:val="19"/>
                <w:szCs w:val="19"/>
              </w:rPr>
              <w:t>0.007</w:t>
            </w:r>
          </w:p>
        </w:tc>
        <w:tc>
          <w:tcPr>
            <w:tcW w:w="652" w:type="dxa"/>
            <w:vAlign w:val="top"/>
          </w:tcPr>
          <w:p w14:paraId="1B753028">
            <w:pPr>
              <w:pStyle w:val="6"/>
              <w:spacing w:before="34" w:line="213" w:lineRule="auto"/>
              <w:ind w:left="285"/>
              <w:rPr>
                <w:sz w:val="19"/>
                <w:szCs w:val="19"/>
              </w:rPr>
            </w:pPr>
            <w:r>
              <w:rPr>
                <w:sz w:val="19"/>
                <w:szCs w:val="19"/>
              </w:rPr>
              <w:t>0</w:t>
            </w:r>
          </w:p>
        </w:tc>
        <w:tc>
          <w:tcPr>
            <w:tcW w:w="903" w:type="dxa"/>
            <w:vAlign w:val="top"/>
          </w:tcPr>
          <w:p w14:paraId="5978EAEC">
            <w:pPr>
              <w:pStyle w:val="6"/>
              <w:spacing w:before="34" w:line="213" w:lineRule="auto"/>
              <w:ind w:left="156"/>
              <w:rPr>
                <w:sz w:val="19"/>
                <w:szCs w:val="19"/>
              </w:rPr>
            </w:pPr>
            <w:r>
              <w:rPr>
                <w:spacing w:val="4"/>
                <w:sz w:val="19"/>
                <w:szCs w:val="19"/>
              </w:rPr>
              <w:t>-0.007</w:t>
            </w:r>
          </w:p>
        </w:tc>
        <w:tc>
          <w:tcPr>
            <w:tcW w:w="911" w:type="dxa"/>
            <w:vAlign w:val="top"/>
          </w:tcPr>
          <w:p w14:paraId="7DCABC24">
            <w:pPr>
              <w:pStyle w:val="6"/>
              <w:spacing w:before="34" w:line="213" w:lineRule="auto"/>
              <w:ind w:left="158"/>
              <w:rPr>
                <w:sz w:val="19"/>
                <w:szCs w:val="19"/>
              </w:rPr>
            </w:pPr>
            <w:r>
              <w:rPr>
                <w:spacing w:val="4"/>
                <w:sz w:val="19"/>
                <w:szCs w:val="19"/>
              </w:rPr>
              <w:t>-0.014</w:t>
            </w:r>
          </w:p>
        </w:tc>
      </w:tr>
      <w:tr w14:paraId="2087DC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1828" w:type="dxa"/>
            <w:vMerge w:val="continue"/>
            <w:tcBorders>
              <w:top w:val="nil"/>
              <w:bottom w:val="nil"/>
            </w:tcBorders>
            <w:vAlign w:val="top"/>
          </w:tcPr>
          <w:p w14:paraId="7F487AC9">
            <w:pPr>
              <w:rPr>
                <w:rFonts w:ascii="Arial"/>
                <w:sz w:val="21"/>
              </w:rPr>
            </w:pPr>
          </w:p>
        </w:tc>
        <w:tc>
          <w:tcPr>
            <w:tcW w:w="2253" w:type="dxa"/>
            <w:vAlign w:val="top"/>
          </w:tcPr>
          <w:p w14:paraId="64F2A20F">
            <w:pPr>
              <w:pStyle w:val="6"/>
              <w:spacing w:before="36" w:line="213" w:lineRule="auto"/>
              <w:ind w:left="742"/>
              <w:rPr>
                <w:sz w:val="19"/>
                <w:szCs w:val="19"/>
              </w:rPr>
            </w:pPr>
            <w:r>
              <w:rPr>
                <w:spacing w:val="4"/>
                <w:sz w:val="19"/>
                <w:szCs w:val="19"/>
              </w:rPr>
              <w:t>宗地面积</w:t>
            </w:r>
          </w:p>
        </w:tc>
        <w:tc>
          <w:tcPr>
            <w:tcW w:w="883" w:type="dxa"/>
            <w:vMerge w:val="continue"/>
            <w:tcBorders>
              <w:top w:val="nil"/>
              <w:bottom w:val="nil"/>
            </w:tcBorders>
            <w:vAlign w:val="top"/>
          </w:tcPr>
          <w:p w14:paraId="2A2A1461">
            <w:pPr>
              <w:rPr>
                <w:rFonts w:ascii="Arial"/>
                <w:sz w:val="21"/>
              </w:rPr>
            </w:pPr>
          </w:p>
        </w:tc>
        <w:tc>
          <w:tcPr>
            <w:tcW w:w="789" w:type="dxa"/>
            <w:vAlign w:val="top"/>
          </w:tcPr>
          <w:p w14:paraId="1FD7E9F9">
            <w:pPr>
              <w:pStyle w:val="6"/>
              <w:spacing w:before="36" w:line="213" w:lineRule="auto"/>
              <w:ind w:left="150"/>
              <w:rPr>
                <w:sz w:val="19"/>
                <w:szCs w:val="19"/>
              </w:rPr>
            </w:pPr>
            <w:r>
              <w:rPr>
                <w:spacing w:val="3"/>
                <w:sz w:val="19"/>
                <w:szCs w:val="19"/>
              </w:rPr>
              <w:t>0.008</w:t>
            </w:r>
          </w:p>
        </w:tc>
        <w:tc>
          <w:tcPr>
            <w:tcW w:w="789" w:type="dxa"/>
            <w:vAlign w:val="top"/>
          </w:tcPr>
          <w:p w14:paraId="36963383">
            <w:pPr>
              <w:pStyle w:val="6"/>
              <w:spacing w:before="36" w:line="213" w:lineRule="auto"/>
              <w:ind w:left="153"/>
              <w:rPr>
                <w:sz w:val="19"/>
                <w:szCs w:val="19"/>
              </w:rPr>
            </w:pPr>
            <w:r>
              <w:rPr>
                <w:spacing w:val="3"/>
                <w:sz w:val="19"/>
                <w:szCs w:val="19"/>
              </w:rPr>
              <w:t>0.004</w:t>
            </w:r>
          </w:p>
        </w:tc>
        <w:tc>
          <w:tcPr>
            <w:tcW w:w="652" w:type="dxa"/>
            <w:vAlign w:val="top"/>
          </w:tcPr>
          <w:p w14:paraId="0B63DC1F">
            <w:pPr>
              <w:pStyle w:val="6"/>
              <w:spacing w:before="36" w:line="213" w:lineRule="auto"/>
              <w:ind w:left="285"/>
              <w:rPr>
                <w:sz w:val="19"/>
                <w:szCs w:val="19"/>
              </w:rPr>
            </w:pPr>
            <w:r>
              <w:rPr>
                <w:sz w:val="19"/>
                <w:szCs w:val="19"/>
              </w:rPr>
              <w:t>0</w:t>
            </w:r>
          </w:p>
        </w:tc>
        <w:tc>
          <w:tcPr>
            <w:tcW w:w="903" w:type="dxa"/>
            <w:vAlign w:val="top"/>
          </w:tcPr>
          <w:p w14:paraId="04701A67">
            <w:pPr>
              <w:pStyle w:val="6"/>
              <w:spacing w:before="36" w:line="213" w:lineRule="auto"/>
              <w:ind w:left="156"/>
              <w:rPr>
                <w:sz w:val="19"/>
                <w:szCs w:val="19"/>
              </w:rPr>
            </w:pPr>
            <w:r>
              <w:rPr>
                <w:spacing w:val="4"/>
                <w:sz w:val="19"/>
                <w:szCs w:val="19"/>
              </w:rPr>
              <w:t>-0.004</w:t>
            </w:r>
          </w:p>
        </w:tc>
        <w:tc>
          <w:tcPr>
            <w:tcW w:w="911" w:type="dxa"/>
            <w:vAlign w:val="top"/>
          </w:tcPr>
          <w:p w14:paraId="7F3128A4">
            <w:pPr>
              <w:pStyle w:val="6"/>
              <w:spacing w:before="36" w:line="213" w:lineRule="auto"/>
              <w:ind w:left="158"/>
              <w:rPr>
                <w:sz w:val="19"/>
                <w:szCs w:val="19"/>
              </w:rPr>
            </w:pPr>
            <w:r>
              <w:rPr>
                <w:spacing w:val="4"/>
                <w:sz w:val="19"/>
                <w:szCs w:val="19"/>
              </w:rPr>
              <w:t>-0.008</w:t>
            </w:r>
          </w:p>
        </w:tc>
      </w:tr>
      <w:tr w14:paraId="1CDE43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828" w:type="dxa"/>
            <w:vMerge w:val="continue"/>
            <w:tcBorders>
              <w:top w:val="nil"/>
              <w:bottom w:val="nil"/>
            </w:tcBorders>
            <w:vAlign w:val="top"/>
          </w:tcPr>
          <w:p w14:paraId="5AA66F6C">
            <w:pPr>
              <w:rPr>
                <w:rFonts w:ascii="Arial"/>
                <w:sz w:val="21"/>
              </w:rPr>
            </w:pPr>
          </w:p>
        </w:tc>
        <w:tc>
          <w:tcPr>
            <w:tcW w:w="2253" w:type="dxa"/>
            <w:vAlign w:val="top"/>
          </w:tcPr>
          <w:p w14:paraId="00215C64">
            <w:pPr>
              <w:pStyle w:val="6"/>
              <w:spacing w:before="34" w:line="213" w:lineRule="auto"/>
              <w:ind w:left="748"/>
              <w:rPr>
                <w:sz w:val="19"/>
                <w:szCs w:val="19"/>
              </w:rPr>
            </w:pPr>
            <w:r>
              <w:rPr>
                <w:spacing w:val="2"/>
                <w:sz w:val="19"/>
                <w:szCs w:val="19"/>
              </w:rPr>
              <w:t>临街深度</w:t>
            </w:r>
          </w:p>
        </w:tc>
        <w:tc>
          <w:tcPr>
            <w:tcW w:w="883" w:type="dxa"/>
            <w:vMerge w:val="continue"/>
            <w:tcBorders>
              <w:top w:val="nil"/>
              <w:bottom w:val="nil"/>
            </w:tcBorders>
            <w:vAlign w:val="top"/>
          </w:tcPr>
          <w:p w14:paraId="227D24DC">
            <w:pPr>
              <w:rPr>
                <w:rFonts w:ascii="Arial"/>
                <w:sz w:val="21"/>
              </w:rPr>
            </w:pPr>
          </w:p>
        </w:tc>
        <w:tc>
          <w:tcPr>
            <w:tcW w:w="789" w:type="dxa"/>
            <w:vAlign w:val="top"/>
          </w:tcPr>
          <w:p w14:paraId="41B30B7F">
            <w:pPr>
              <w:pStyle w:val="6"/>
              <w:spacing w:before="34" w:line="213" w:lineRule="auto"/>
              <w:ind w:left="200"/>
              <w:rPr>
                <w:sz w:val="19"/>
                <w:szCs w:val="19"/>
              </w:rPr>
            </w:pPr>
            <w:r>
              <w:rPr>
                <w:spacing w:val="3"/>
                <w:sz w:val="19"/>
                <w:szCs w:val="19"/>
              </w:rPr>
              <w:t>0.01</w:t>
            </w:r>
          </w:p>
        </w:tc>
        <w:tc>
          <w:tcPr>
            <w:tcW w:w="789" w:type="dxa"/>
            <w:vAlign w:val="top"/>
          </w:tcPr>
          <w:p w14:paraId="1E3646D9">
            <w:pPr>
              <w:pStyle w:val="6"/>
              <w:spacing w:before="34" w:line="213" w:lineRule="auto"/>
              <w:ind w:left="153"/>
              <w:rPr>
                <w:sz w:val="19"/>
                <w:szCs w:val="19"/>
              </w:rPr>
            </w:pPr>
            <w:r>
              <w:rPr>
                <w:spacing w:val="3"/>
                <w:sz w:val="19"/>
                <w:szCs w:val="19"/>
              </w:rPr>
              <w:t>0.005</w:t>
            </w:r>
          </w:p>
        </w:tc>
        <w:tc>
          <w:tcPr>
            <w:tcW w:w="652" w:type="dxa"/>
            <w:vAlign w:val="top"/>
          </w:tcPr>
          <w:p w14:paraId="44FB38DC">
            <w:pPr>
              <w:pStyle w:val="6"/>
              <w:spacing w:before="34" w:line="213" w:lineRule="auto"/>
              <w:ind w:left="285"/>
              <w:rPr>
                <w:sz w:val="19"/>
                <w:szCs w:val="19"/>
              </w:rPr>
            </w:pPr>
            <w:r>
              <w:rPr>
                <w:sz w:val="19"/>
                <w:szCs w:val="19"/>
              </w:rPr>
              <w:t>0</w:t>
            </w:r>
          </w:p>
        </w:tc>
        <w:tc>
          <w:tcPr>
            <w:tcW w:w="903" w:type="dxa"/>
            <w:vAlign w:val="top"/>
          </w:tcPr>
          <w:p w14:paraId="32DAF31A">
            <w:pPr>
              <w:pStyle w:val="6"/>
              <w:spacing w:before="34" w:line="213" w:lineRule="auto"/>
              <w:ind w:left="156"/>
              <w:rPr>
                <w:sz w:val="19"/>
                <w:szCs w:val="19"/>
              </w:rPr>
            </w:pPr>
            <w:r>
              <w:rPr>
                <w:spacing w:val="4"/>
                <w:sz w:val="19"/>
                <w:szCs w:val="19"/>
              </w:rPr>
              <w:t>-0.005</w:t>
            </w:r>
          </w:p>
        </w:tc>
        <w:tc>
          <w:tcPr>
            <w:tcW w:w="911" w:type="dxa"/>
            <w:vAlign w:val="top"/>
          </w:tcPr>
          <w:p w14:paraId="2549B3B1">
            <w:pPr>
              <w:pStyle w:val="6"/>
              <w:spacing w:before="34" w:line="213" w:lineRule="auto"/>
              <w:ind w:left="208"/>
              <w:rPr>
                <w:sz w:val="19"/>
                <w:szCs w:val="19"/>
              </w:rPr>
            </w:pPr>
            <w:r>
              <w:rPr>
                <w:spacing w:val="3"/>
                <w:sz w:val="19"/>
                <w:szCs w:val="19"/>
              </w:rPr>
              <w:t>-0.01</w:t>
            </w:r>
          </w:p>
        </w:tc>
      </w:tr>
      <w:tr w14:paraId="288E91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trPr>
        <w:tc>
          <w:tcPr>
            <w:tcW w:w="1828" w:type="dxa"/>
            <w:vMerge w:val="continue"/>
            <w:tcBorders>
              <w:top w:val="nil"/>
            </w:tcBorders>
            <w:vAlign w:val="top"/>
          </w:tcPr>
          <w:p w14:paraId="0ED6859A">
            <w:pPr>
              <w:rPr>
                <w:rFonts w:ascii="Arial"/>
                <w:sz w:val="21"/>
              </w:rPr>
            </w:pPr>
          </w:p>
        </w:tc>
        <w:tc>
          <w:tcPr>
            <w:tcW w:w="2253" w:type="dxa"/>
            <w:vAlign w:val="top"/>
          </w:tcPr>
          <w:p w14:paraId="6757DA9A">
            <w:pPr>
              <w:pStyle w:val="6"/>
              <w:spacing w:before="34" w:line="217" w:lineRule="auto"/>
              <w:ind w:left="742"/>
              <w:rPr>
                <w:sz w:val="19"/>
                <w:szCs w:val="19"/>
              </w:rPr>
            </w:pPr>
            <w:r>
              <w:rPr>
                <w:spacing w:val="4"/>
                <w:sz w:val="19"/>
                <w:szCs w:val="19"/>
              </w:rPr>
              <w:t>宗地形状</w:t>
            </w:r>
          </w:p>
        </w:tc>
        <w:tc>
          <w:tcPr>
            <w:tcW w:w="883" w:type="dxa"/>
            <w:vMerge w:val="continue"/>
            <w:tcBorders>
              <w:top w:val="nil"/>
            </w:tcBorders>
            <w:vAlign w:val="top"/>
          </w:tcPr>
          <w:p w14:paraId="5CB5C301">
            <w:pPr>
              <w:rPr>
                <w:rFonts w:ascii="Arial"/>
                <w:sz w:val="21"/>
              </w:rPr>
            </w:pPr>
          </w:p>
        </w:tc>
        <w:tc>
          <w:tcPr>
            <w:tcW w:w="789" w:type="dxa"/>
            <w:vAlign w:val="top"/>
          </w:tcPr>
          <w:p w14:paraId="66CED168">
            <w:pPr>
              <w:pStyle w:val="6"/>
              <w:spacing w:before="34" w:line="217" w:lineRule="auto"/>
              <w:ind w:left="150"/>
              <w:rPr>
                <w:sz w:val="19"/>
                <w:szCs w:val="19"/>
              </w:rPr>
            </w:pPr>
            <w:r>
              <w:rPr>
                <w:spacing w:val="3"/>
                <w:sz w:val="19"/>
                <w:szCs w:val="19"/>
              </w:rPr>
              <w:t>0.008</w:t>
            </w:r>
          </w:p>
        </w:tc>
        <w:tc>
          <w:tcPr>
            <w:tcW w:w="789" w:type="dxa"/>
            <w:vAlign w:val="top"/>
          </w:tcPr>
          <w:p w14:paraId="6EB74882">
            <w:pPr>
              <w:pStyle w:val="6"/>
              <w:spacing w:before="34" w:line="217" w:lineRule="auto"/>
              <w:ind w:left="153"/>
              <w:rPr>
                <w:sz w:val="19"/>
                <w:szCs w:val="19"/>
              </w:rPr>
            </w:pPr>
            <w:r>
              <w:rPr>
                <w:spacing w:val="3"/>
                <w:sz w:val="19"/>
                <w:szCs w:val="19"/>
              </w:rPr>
              <w:t>0.004</w:t>
            </w:r>
          </w:p>
        </w:tc>
        <w:tc>
          <w:tcPr>
            <w:tcW w:w="652" w:type="dxa"/>
            <w:vAlign w:val="top"/>
          </w:tcPr>
          <w:p w14:paraId="51A468B4">
            <w:pPr>
              <w:pStyle w:val="6"/>
              <w:spacing w:before="34" w:line="217" w:lineRule="auto"/>
              <w:ind w:left="285"/>
              <w:rPr>
                <w:sz w:val="19"/>
                <w:szCs w:val="19"/>
              </w:rPr>
            </w:pPr>
            <w:r>
              <w:rPr>
                <w:sz w:val="19"/>
                <w:szCs w:val="19"/>
              </w:rPr>
              <w:t>0</w:t>
            </w:r>
          </w:p>
        </w:tc>
        <w:tc>
          <w:tcPr>
            <w:tcW w:w="903" w:type="dxa"/>
            <w:vAlign w:val="top"/>
          </w:tcPr>
          <w:p w14:paraId="38CB060C">
            <w:pPr>
              <w:pStyle w:val="6"/>
              <w:spacing w:before="34" w:line="217" w:lineRule="auto"/>
              <w:ind w:left="156"/>
              <w:rPr>
                <w:sz w:val="19"/>
                <w:szCs w:val="19"/>
              </w:rPr>
            </w:pPr>
            <w:r>
              <w:rPr>
                <w:spacing w:val="4"/>
                <w:sz w:val="19"/>
                <w:szCs w:val="19"/>
              </w:rPr>
              <w:t>-0.004</w:t>
            </w:r>
          </w:p>
        </w:tc>
        <w:tc>
          <w:tcPr>
            <w:tcW w:w="911" w:type="dxa"/>
            <w:vAlign w:val="top"/>
          </w:tcPr>
          <w:p w14:paraId="252FF882">
            <w:pPr>
              <w:pStyle w:val="6"/>
              <w:spacing w:before="34" w:line="217" w:lineRule="auto"/>
              <w:ind w:left="158"/>
              <w:rPr>
                <w:sz w:val="19"/>
                <w:szCs w:val="19"/>
              </w:rPr>
            </w:pPr>
            <w:r>
              <w:rPr>
                <w:spacing w:val="4"/>
                <w:sz w:val="19"/>
                <w:szCs w:val="19"/>
              </w:rPr>
              <w:t>-0.008</w:t>
            </w:r>
          </w:p>
        </w:tc>
      </w:tr>
    </w:tbl>
    <w:p w14:paraId="071CFE97">
      <w:pPr>
        <w:pStyle w:val="2"/>
        <w:spacing w:before="128" w:line="218" w:lineRule="auto"/>
        <w:ind w:left="693"/>
      </w:pPr>
      <w:r>
        <w:rPr>
          <w:b/>
          <w:bCs/>
          <w:spacing w:val="-5"/>
        </w:rPr>
        <w:t>（2）城区居住用地地价影响因素修正</w:t>
      </w:r>
    </w:p>
    <w:p w14:paraId="01D95110">
      <w:pPr>
        <w:pStyle w:val="2"/>
        <w:spacing w:before="285" w:line="217" w:lineRule="auto"/>
        <w:ind w:left="2019"/>
        <w:rPr>
          <w:sz w:val="24"/>
          <w:szCs w:val="24"/>
        </w:rPr>
      </w:pPr>
      <w:r>
        <w:rPr>
          <w:b/>
          <w:bCs/>
          <w:spacing w:val="-4"/>
          <w:sz w:val="24"/>
          <w:szCs w:val="24"/>
        </w:rPr>
        <w:t>表6-1-9</w:t>
      </w:r>
      <w:r>
        <w:rPr>
          <w:spacing w:val="-17"/>
          <w:sz w:val="24"/>
          <w:szCs w:val="24"/>
        </w:rPr>
        <w:t xml:space="preserve"> </w:t>
      </w:r>
      <w:r>
        <w:rPr>
          <w:b/>
          <w:bCs/>
          <w:spacing w:val="-4"/>
          <w:sz w:val="24"/>
          <w:szCs w:val="24"/>
        </w:rPr>
        <w:t>城区居住用地地价影响因素修正系数表</w:t>
      </w:r>
    </w:p>
    <w:p w14:paraId="5E66A084">
      <w:pPr>
        <w:spacing w:line="135" w:lineRule="exact"/>
      </w:pPr>
    </w:p>
    <w:tbl>
      <w:tblPr>
        <w:tblStyle w:val="5"/>
        <w:tblW w:w="900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13"/>
        <w:gridCol w:w="2344"/>
        <w:gridCol w:w="804"/>
        <w:gridCol w:w="789"/>
        <w:gridCol w:w="789"/>
        <w:gridCol w:w="655"/>
        <w:gridCol w:w="903"/>
        <w:gridCol w:w="911"/>
      </w:tblGrid>
      <w:tr w14:paraId="747327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trPr>
        <w:tc>
          <w:tcPr>
            <w:tcW w:w="4157" w:type="dxa"/>
            <w:gridSpan w:val="2"/>
            <w:vMerge w:val="restart"/>
            <w:tcBorders>
              <w:bottom w:val="nil"/>
            </w:tcBorders>
            <w:vAlign w:val="top"/>
          </w:tcPr>
          <w:p w14:paraId="78871AE7">
            <w:pPr>
              <w:pStyle w:val="6"/>
              <w:spacing w:before="169" w:line="227" w:lineRule="auto"/>
              <w:ind w:left="1489"/>
              <w:rPr>
                <w:sz w:val="19"/>
                <w:szCs w:val="19"/>
              </w:rPr>
            </w:pPr>
            <w:r>
              <w:rPr>
                <w:spacing w:val="7"/>
                <w:sz w:val="19"/>
                <w:szCs w:val="19"/>
              </w:rPr>
              <w:t>地价修正因素</w:t>
            </w:r>
          </w:p>
        </w:tc>
        <w:tc>
          <w:tcPr>
            <w:tcW w:w="804" w:type="dxa"/>
            <w:vMerge w:val="restart"/>
            <w:tcBorders>
              <w:bottom w:val="nil"/>
            </w:tcBorders>
            <w:vAlign w:val="top"/>
          </w:tcPr>
          <w:p w14:paraId="761A0383">
            <w:pPr>
              <w:pStyle w:val="6"/>
              <w:spacing w:before="39" w:line="227" w:lineRule="auto"/>
              <w:ind w:left="211"/>
              <w:rPr>
                <w:sz w:val="19"/>
                <w:szCs w:val="19"/>
              </w:rPr>
            </w:pPr>
            <w:r>
              <w:rPr>
                <w:spacing w:val="2"/>
                <w:sz w:val="19"/>
                <w:szCs w:val="19"/>
              </w:rPr>
              <w:t>修正</w:t>
            </w:r>
          </w:p>
          <w:p w14:paraId="596B39D9">
            <w:pPr>
              <w:pStyle w:val="6"/>
              <w:spacing w:before="26" w:line="221" w:lineRule="auto"/>
              <w:ind w:left="218"/>
              <w:rPr>
                <w:sz w:val="19"/>
                <w:szCs w:val="19"/>
              </w:rPr>
            </w:pPr>
            <w:r>
              <w:rPr>
                <w:spacing w:val="-1"/>
                <w:sz w:val="19"/>
                <w:szCs w:val="19"/>
              </w:rPr>
              <w:t>幅度</w:t>
            </w:r>
          </w:p>
        </w:tc>
        <w:tc>
          <w:tcPr>
            <w:tcW w:w="4047" w:type="dxa"/>
            <w:gridSpan w:val="5"/>
            <w:vAlign w:val="top"/>
          </w:tcPr>
          <w:p w14:paraId="0B7E827E">
            <w:pPr>
              <w:pStyle w:val="6"/>
              <w:spacing w:before="34" w:line="217" w:lineRule="auto"/>
              <w:ind w:left="1640"/>
              <w:rPr>
                <w:sz w:val="19"/>
                <w:szCs w:val="19"/>
              </w:rPr>
            </w:pPr>
            <w:r>
              <w:rPr>
                <w:spacing w:val="4"/>
                <w:sz w:val="19"/>
                <w:szCs w:val="19"/>
              </w:rPr>
              <w:t>等级划分</w:t>
            </w:r>
          </w:p>
        </w:tc>
      </w:tr>
      <w:tr w14:paraId="780751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4157" w:type="dxa"/>
            <w:gridSpan w:val="2"/>
            <w:vMerge w:val="continue"/>
            <w:tcBorders>
              <w:top w:val="nil"/>
            </w:tcBorders>
            <w:vAlign w:val="top"/>
          </w:tcPr>
          <w:p w14:paraId="35BE771F">
            <w:pPr>
              <w:rPr>
                <w:rFonts w:ascii="Arial"/>
                <w:sz w:val="21"/>
              </w:rPr>
            </w:pPr>
          </w:p>
        </w:tc>
        <w:tc>
          <w:tcPr>
            <w:tcW w:w="804" w:type="dxa"/>
            <w:vMerge w:val="continue"/>
            <w:tcBorders>
              <w:top w:val="nil"/>
            </w:tcBorders>
            <w:vAlign w:val="top"/>
          </w:tcPr>
          <w:p w14:paraId="39666AFC">
            <w:pPr>
              <w:rPr>
                <w:rFonts w:ascii="Arial"/>
                <w:sz w:val="21"/>
              </w:rPr>
            </w:pPr>
          </w:p>
        </w:tc>
        <w:tc>
          <w:tcPr>
            <w:tcW w:w="789" w:type="dxa"/>
            <w:vAlign w:val="top"/>
          </w:tcPr>
          <w:p w14:paraId="063AFD19">
            <w:pPr>
              <w:pStyle w:val="6"/>
              <w:spacing w:before="31" w:line="216" w:lineRule="auto"/>
              <w:ind w:left="306"/>
              <w:rPr>
                <w:sz w:val="19"/>
                <w:szCs w:val="19"/>
              </w:rPr>
            </w:pPr>
            <w:r>
              <w:rPr>
                <w:sz w:val="19"/>
                <w:szCs w:val="19"/>
              </w:rPr>
              <w:t>优</w:t>
            </w:r>
          </w:p>
        </w:tc>
        <w:tc>
          <w:tcPr>
            <w:tcW w:w="789" w:type="dxa"/>
            <w:vAlign w:val="top"/>
          </w:tcPr>
          <w:p w14:paraId="40BFF1A2">
            <w:pPr>
              <w:pStyle w:val="6"/>
              <w:spacing w:before="31" w:line="216" w:lineRule="auto"/>
              <w:ind w:left="207"/>
              <w:rPr>
                <w:sz w:val="19"/>
                <w:szCs w:val="19"/>
              </w:rPr>
            </w:pPr>
            <w:r>
              <w:rPr>
                <w:spacing w:val="2"/>
                <w:sz w:val="19"/>
                <w:szCs w:val="19"/>
              </w:rPr>
              <w:t>较优</w:t>
            </w:r>
          </w:p>
        </w:tc>
        <w:tc>
          <w:tcPr>
            <w:tcW w:w="655" w:type="dxa"/>
            <w:vAlign w:val="top"/>
          </w:tcPr>
          <w:p w14:paraId="2132A62E">
            <w:pPr>
              <w:pStyle w:val="6"/>
              <w:spacing w:before="31" w:line="216" w:lineRule="auto"/>
              <w:ind w:left="142"/>
              <w:rPr>
                <w:sz w:val="19"/>
                <w:szCs w:val="19"/>
              </w:rPr>
            </w:pPr>
            <w:r>
              <w:rPr>
                <w:spacing w:val="1"/>
                <w:sz w:val="19"/>
                <w:szCs w:val="19"/>
              </w:rPr>
              <w:t>一般</w:t>
            </w:r>
          </w:p>
        </w:tc>
        <w:tc>
          <w:tcPr>
            <w:tcW w:w="903" w:type="dxa"/>
            <w:vAlign w:val="top"/>
          </w:tcPr>
          <w:p w14:paraId="4DFBC07F">
            <w:pPr>
              <w:pStyle w:val="6"/>
              <w:spacing w:before="31" w:line="216" w:lineRule="auto"/>
              <w:ind w:left="263"/>
              <w:rPr>
                <w:sz w:val="19"/>
                <w:szCs w:val="19"/>
              </w:rPr>
            </w:pPr>
            <w:r>
              <w:rPr>
                <w:spacing w:val="2"/>
                <w:sz w:val="19"/>
                <w:szCs w:val="19"/>
              </w:rPr>
              <w:t>较劣</w:t>
            </w:r>
          </w:p>
        </w:tc>
        <w:tc>
          <w:tcPr>
            <w:tcW w:w="911" w:type="dxa"/>
            <w:vAlign w:val="top"/>
          </w:tcPr>
          <w:p w14:paraId="10CDAA87">
            <w:pPr>
              <w:pStyle w:val="6"/>
              <w:spacing w:before="31" w:line="216" w:lineRule="auto"/>
              <w:ind w:left="371"/>
              <w:rPr>
                <w:sz w:val="19"/>
                <w:szCs w:val="19"/>
              </w:rPr>
            </w:pPr>
            <w:r>
              <w:rPr>
                <w:sz w:val="19"/>
                <w:szCs w:val="19"/>
              </w:rPr>
              <w:t>劣</w:t>
            </w:r>
          </w:p>
        </w:tc>
      </w:tr>
      <w:tr w14:paraId="6568CE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1813" w:type="dxa"/>
            <w:vMerge w:val="restart"/>
            <w:tcBorders>
              <w:bottom w:val="nil"/>
            </w:tcBorders>
            <w:vAlign w:val="top"/>
          </w:tcPr>
          <w:p w14:paraId="1690764B">
            <w:pPr>
              <w:pStyle w:val="6"/>
              <w:spacing w:before="165" w:line="226" w:lineRule="auto"/>
              <w:ind w:left="324"/>
              <w:rPr>
                <w:sz w:val="19"/>
                <w:szCs w:val="19"/>
              </w:rPr>
            </w:pPr>
            <w:r>
              <w:rPr>
                <w:spacing w:val="6"/>
                <w:sz w:val="19"/>
                <w:szCs w:val="19"/>
              </w:rPr>
              <w:t>商服繁华程度</w:t>
            </w:r>
          </w:p>
        </w:tc>
        <w:tc>
          <w:tcPr>
            <w:tcW w:w="2344" w:type="dxa"/>
            <w:vAlign w:val="top"/>
          </w:tcPr>
          <w:p w14:paraId="24A067AC">
            <w:pPr>
              <w:pStyle w:val="6"/>
              <w:spacing w:before="30" w:line="216" w:lineRule="auto"/>
              <w:ind w:left="280"/>
              <w:rPr>
                <w:sz w:val="19"/>
                <w:szCs w:val="19"/>
              </w:rPr>
            </w:pPr>
            <w:r>
              <w:rPr>
                <w:spacing w:val="8"/>
                <w:sz w:val="19"/>
                <w:szCs w:val="19"/>
              </w:rPr>
              <w:t>距县级商服中心距离</w:t>
            </w:r>
          </w:p>
        </w:tc>
        <w:tc>
          <w:tcPr>
            <w:tcW w:w="804" w:type="dxa"/>
            <w:vMerge w:val="restart"/>
            <w:tcBorders>
              <w:bottom w:val="nil"/>
            </w:tcBorders>
            <w:vAlign w:val="top"/>
          </w:tcPr>
          <w:p w14:paraId="69833DBB">
            <w:pPr>
              <w:spacing w:line="251" w:lineRule="auto"/>
              <w:rPr>
                <w:rFonts w:ascii="Arial"/>
                <w:sz w:val="21"/>
              </w:rPr>
            </w:pPr>
          </w:p>
          <w:p w14:paraId="3C15750C">
            <w:pPr>
              <w:spacing w:line="251" w:lineRule="auto"/>
              <w:rPr>
                <w:rFonts w:ascii="Arial"/>
                <w:sz w:val="21"/>
              </w:rPr>
            </w:pPr>
          </w:p>
          <w:p w14:paraId="45E6C127">
            <w:pPr>
              <w:spacing w:line="251" w:lineRule="auto"/>
              <w:rPr>
                <w:rFonts w:ascii="Arial"/>
                <w:sz w:val="21"/>
              </w:rPr>
            </w:pPr>
          </w:p>
          <w:p w14:paraId="7C1EB98C">
            <w:pPr>
              <w:spacing w:line="251" w:lineRule="auto"/>
              <w:rPr>
                <w:rFonts w:ascii="Arial"/>
                <w:sz w:val="21"/>
              </w:rPr>
            </w:pPr>
          </w:p>
          <w:p w14:paraId="65EF9128">
            <w:pPr>
              <w:spacing w:line="251" w:lineRule="auto"/>
              <w:rPr>
                <w:rFonts w:ascii="Arial"/>
                <w:sz w:val="21"/>
              </w:rPr>
            </w:pPr>
          </w:p>
          <w:p w14:paraId="00A6C486">
            <w:pPr>
              <w:spacing w:line="251" w:lineRule="auto"/>
              <w:rPr>
                <w:rFonts w:ascii="Arial"/>
                <w:sz w:val="21"/>
              </w:rPr>
            </w:pPr>
          </w:p>
          <w:p w14:paraId="3EA3E4C0">
            <w:pPr>
              <w:spacing w:line="252" w:lineRule="auto"/>
              <w:rPr>
                <w:rFonts w:ascii="Arial"/>
                <w:sz w:val="21"/>
              </w:rPr>
            </w:pPr>
          </w:p>
          <w:p w14:paraId="06DBB39C">
            <w:pPr>
              <w:spacing w:line="252" w:lineRule="auto"/>
              <w:rPr>
                <w:rFonts w:ascii="Arial"/>
                <w:sz w:val="21"/>
              </w:rPr>
            </w:pPr>
          </w:p>
          <w:p w14:paraId="58235132">
            <w:pPr>
              <w:spacing w:line="252" w:lineRule="auto"/>
              <w:rPr>
                <w:rFonts w:ascii="Arial"/>
                <w:sz w:val="21"/>
              </w:rPr>
            </w:pPr>
          </w:p>
          <w:p w14:paraId="00627D70">
            <w:pPr>
              <w:spacing w:line="252" w:lineRule="auto"/>
              <w:rPr>
                <w:rFonts w:ascii="Arial"/>
                <w:sz w:val="21"/>
              </w:rPr>
            </w:pPr>
          </w:p>
          <w:p w14:paraId="31C60852">
            <w:pPr>
              <w:pStyle w:val="6"/>
              <w:spacing w:before="62" w:line="241" w:lineRule="auto"/>
              <w:ind w:left="179"/>
              <w:rPr>
                <w:sz w:val="19"/>
                <w:szCs w:val="19"/>
              </w:rPr>
            </w:pPr>
            <w:r>
              <w:rPr>
                <w:spacing w:val="-2"/>
                <w:sz w:val="19"/>
                <w:szCs w:val="19"/>
              </w:rPr>
              <w:t>±20%</w:t>
            </w:r>
          </w:p>
        </w:tc>
        <w:tc>
          <w:tcPr>
            <w:tcW w:w="789" w:type="dxa"/>
            <w:vAlign w:val="top"/>
          </w:tcPr>
          <w:p w14:paraId="0A403C96">
            <w:pPr>
              <w:pStyle w:val="6"/>
              <w:spacing w:before="30" w:line="216" w:lineRule="auto"/>
              <w:ind w:left="201"/>
              <w:rPr>
                <w:sz w:val="19"/>
                <w:szCs w:val="19"/>
              </w:rPr>
            </w:pPr>
            <w:r>
              <w:rPr>
                <w:spacing w:val="3"/>
                <w:sz w:val="19"/>
                <w:szCs w:val="19"/>
              </w:rPr>
              <w:t>0.02</w:t>
            </w:r>
          </w:p>
        </w:tc>
        <w:tc>
          <w:tcPr>
            <w:tcW w:w="789" w:type="dxa"/>
            <w:vAlign w:val="top"/>
          </w:tcPr>
          <w:p w14:paraId="64D0D844">
            <w:pPr>
              <w:pStyle w:val="6"/>
              <w:spacing w:before="30" w:line="216" w:lineRule="auto"/>
              <w:ind w:left="201"/>
              <w:rPr>
                <w:sz w:val="19"/>
                <w:szCs w:val="19"/>
              </w:rPr>
            </w:pPr>
            <w:r>
              <w:rPr>
                <w:spacing w:val="3"/>
                <w:sz w:val="19"/>
                <w:szCs w:val="19"/>
              </w:rPr>
              <w:t>0.01</w:t>
            </w:r>
          </w:p>
        </w:tc>
        <w:tc>
          <w:tcPr>
            <w:tcW w:w="655" w:type="dxa"/>
            <w:vAlign w:val="top"/>
          </w:tcPr>
          <w:p w14:paraId="2668AC67">
            <w:pPr>
              <w:pStyle w:val="6"/>
              <w:spacing w:before="30" w:line="216" w:lineRule="auto"/>
              <w:ind w:left="283"/>
              <w:rPr>
                <w:sz w:val="19"/>
                <w:szCs w:val="19"/>
              </w:rPr>
            </w:pPr>
            <w:r>
              <w:rPr>
                <w:sz w:val="19"/>
                <w:szCs w:val="19"/>
              </w:rPr>
              <w:t>0</w:t>
            </w:r>
          </w:p>
        </w:tc>
        <w:tc>
          <w:tcPr>
            <w:tcW w:w="903" w:type="dxa"/>
            <w:vAlign w:val="top"/>
          </w:tcPr>
          <w:p w14:paraId="454EF968">
            <w:pPr>
              <w:pStyle w:val="6"/>
              <w:spacing w:before="30" w:line="216" w:lineRule="auto"/>
              <w:ind w:left="207"/>
              <w:rPr>
                <w:sz w:val="19"/>
                <w:szCs w:val="19"/>
              </w:rPr>
            </w:pPr>
            <w:r>
              <w:rPr>
                <w:spacing w:val="3"/>
                <w:sz w:val="19"/>
                <w:szCs w:val="19"/>
              </w:rPr>
              <w:t>-0.01</w:t>
            </w:r>
          </w:p>
        </w:tc>
        <w:tc>
          <w:tcPr>
            <w:tcW w:w="911" w:type="dxa"/>
            <w:vAlign w:val="top"/>
          </w:tcPr>
          <w:p w14:paraId="5C3AFF3D">
            <w:pPr>
              <w:pStyle w:val="6"/>
              <w:spacing w:before="30" w:line="216" w:lineRule="auto"/>
              <w:ind w:left="208"/>
              <w:rPr>
                <w:sz w:val="19"/>
                <w:szCs w:val="19"/>
              </w:rPr>
            </w:pPr>
            <w:r>
              <w:rPr>
                <w:spacing w:val="3"/>
                <w:sz w:val="19"/>
                <w:szCs w:val="19"/>
              </w:rPr>
              <w:t>-0.02</w:t>
            </w:r>
          </w:p>
        </w:tc>
      </w:tr>
      <w:tr w14:paraId="0962EA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1813" w:type="dxa"/>
            <w:vMerge w:val="continue"/>
            <w:tcBorders>
              <w:top w:val="nil"/>
            </w:tcBorders>
            <w:vAlign w:val="top"/>
          </w:tcPr>
          <w:p w14:paraId="40D11EB6">
            <w:pPr>
              <w:rPr>
                <w:rFonts w:ascii="Arial"/>
                <w:sz w:val="21"/>
              </w:rPr>
            </w:pPr>
          </w:p>
        </w:tc>
        <w:tc>
          <w:tcPr>
            <w:tcW w:w="2344" w:type="dxa"/>
            <w:vAlign w:val="top"/>
          </w:tcPr>
          <w:p w14:paraId="31A31403">
            <w:pPr>
              <w:pStyle w:val="6"/>
              <w:spacing w:before="34" w:line="215" w:lineRule="auto"/>
              <w:ind w:left="280"/>
              <w:rPr>
                <w:sz w:val="19"/>
                <w:szCs w:val="19"/>
              </w:rPr>
            </w:pPr>
            <w:r>
              <w:rPr>
                <w:spacing w:val="8"/>
                <w:sz w:val="19"/>
                <w:szCs w:val="19"/>
              </w:rPr>
              <w:t>距区域商服中心距离</w:t>
            </w:r>
          </w:p>
        </w:tc>
        <w:tc>
          <w:tcPr>
            <w:tcW w:w="804" w:type="dxa"/>
            <w:vMerge w:val="continue"/>
            <w:tcBorders>
              <w:top w:val="nil"/>
              <w:bottom w:val="nil"/>
            </w:tcBorders>
            <w:vAlign w:val="top"/>
          </w:tcPr>
          <w:p w14:paraId="65094B1D">
            <w:pPr>
              <w:rPr>
                <w:rFonts w:ascii="Arial"/>
                <w:sz w:val="21"/>
              </w:rPr>
            </w:pPr>
          </w:p>
        </w:tc>
        <w:tc>
          <w:tcPr>
            <w:tcW w:w="789" w:type="dxa"/>
            <w:vAlign w:val="top"/>
          </w:tcPr>
          <w:p w14:paraId="66684E32">
            <w:pPr>
              <w:pStyle w:val="6"/>
              <w:spacing w:before="34" w:line="215" w:lineRule="auto"/>
              <w:ind w:left="150"/>
              <w:rPr>
                <w:sz w:val="19"/>
                <w:szCs w:val="19"/>
              </w:rPr>
            </w:pPr>
            <w:r>
              <w:rPr>
                <w:spacing w:val="3"/>
                <w:sz w:val="19"/>
                <w:szCs w:val="19"/>
              </w:rPr>
              <w:t>0.012</w:t>
            </w:r>
          </w:p>
        </w:tc>
        <w:tc>
          <w:tcPr>
            <w:tcW w:w="789" w:type="dxa"/>
            <w:vAlign w:val="top"/>
          </w:tcPr>
          <w:p w14:paraId="609F7DD4">
            <w:pPr>
              <w:pStyle w:val="6"/>
              <w:spacing w:before="34" w:line="215" w:lineRule="auto"/>
              <w:ind w:left="151"/>
              <w:rPr>
                <w:sz w:val="19"/>
                <w:szCs w:val="19"/>
              </w:rPr>
            </w:pPr>
            <w:r>
              <w:rPr>
                <w:spacing w:val="3"/>
                <w:sz w:val="19"/>
                <w:szCs w:val="19"/>
              </w:rPr>
              <w:t>0.006</w:t>
            </w:r>
          </w:p>
        </w:tc>
        <w:tc>
          <w:tcPr>
            <w:tcW w:w="655" w:type="dxa"/>
            <w:vAlign w:val="top"/>
          </w:tcPr>
          <w:p w14:paraId="6016A449">
            <w:pPr>
              <w:pStyle w:val="6"/>
              <w:spacing w:before="34" w:line="215" w:lineRule="auto"/>
              <w:ind w:left="283"/>
              <w:rPr>
                <w:sz w:val="19"/>
                <w:szCs w:val="19"/>
              </w:rPr>
            </w:pPr>
            <w:r>
              <w:rPr>
                <w:sz w:val="19"/>
                <w:szCs w:val="19"/>
              </w:rPr>
              <w:t>0</w:t>
            </w:r>
          </w:p>
        </w:tc>
        <w:tc>
          <w:tcPr>
            <w:tcW w:w="903" w:type="dxa"/>
            <w:vAlign w:val="top"/>
          </w:tcPr>
          <w:p w14:paraId="66701C16">
            <w:pPr>
              <w:pStyle w:val="6"/>
              <w:spacing w:before="34" w:line="215" w:lineRule="auto"/>
              <w:ind w:left="156"/>
              <w:rPr>
                <w:sz w:val="19"/>
                <w:szCs w:val="19"/>
              </w:rPr>
            </w:pPr>
            <w:r>
              <w:rPr>
                <w:spacing w:val="4"/>
                <w:sz w:val="19"/>
                <w:szCs w:val="19"/>
              </w:rPr>
              <w:t>-0.006</w:t>
            </w:r>
          </w:p>
        </w:tc>
        <w:tc>
          <w:tcPr>
            <w:tcW w:w="911" w:type="dxa"/>
            <w:vAlign w:val="top"/>
          </w:tcPr>
          <w:p w14:paraId="21A28B07">
            <w:pPr>
              <w:pStyle w:val="6"/>
              <w:spacing w:before="34" w:line="215" w:lineRule="auto"/>
              <w:ind w:left="158"/>
              <w:rPr>
                <w:sz w:val="19"/>
                <w:szCs w:val="19"/>
              </w:rPr>
            </w:pPr>
            <w:r>
              <w:rPr>
                <w:spacing w:val="4"/>
                <w:sz w:val="19"/>
                <w:szCs w:val="19"/>
              </w:rPr>
              <w:t>-0.012</w:t>
            </w:r>
          </w:p>
        </w:tc>
      </w:tr>
      <w:tr w14:paraId="515507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1813" w:type="dxa"/>
            <w:vMerge w:val="restart"/>
            <w:tcBorders>
              <w:bottom w:val="nil"/>
            </w:tcBorders>
            <w:vAlign w:val="top"/>
          </w:tcPr>
          <w:p w14:paraId="017C77A1">
            <w:pPr>
              <w:pStyle w:val="6"/>
              <w:spacing w:before="300" w:line="227" w:lineRule="auto"/>
              <w:ind w:left="521"/>
              <w:rPr>
                <w:sz w:val="19"/>
                <w:szCs w:val="19"/>
              </w:rPr>
            </w:pPr>
            <w:r>
              <w:rPr>
                <w:spacing w:val="4"/>
                <w:sz w:val="19"/>
                <w:szCs w:val="19"/>
              </w:rPr>
              <w:t>交通条件</w:t>
            </w:r>
          </w:p>
        </w:tc>
        <w:tc>
          <w:tcPr>
            <w:tcW w:w="2344" w:type="dxa"/>
            <w:vAlign w:val="top"/>
          </w:tcPr>
          <w:p w14:paraId="605C25D6">
            <w:pPr>
              <w:pStyle w:val="6"/>
              <w:spacing w:before="31" w:line="215" w:lineRule="auto"/>
              <w:ind w:left="580"/>
              <w:rPr>
                <w:sz w:val="19"/>
                <w:szCs w:val="19"/>
              </w:rPr>
            </w:pPr>
            <w:r>
              <w:rPr>
                <w:spacing w:val="7"/>
                <w:sz w:val="19"/>
                <w:szCs w:val="19"/>
              </w:rPr>
              <w:t>距汽车站距离</w:t>
            </w:r>
          </w:p>
        </w:tc>
        <w:tc>
          <w:tcPr>
            <w:tcW w:w="804" w:type="dxa"/>
            <w:vMerge w:val="continue"/>
            <w:tcBorders>
              <w:top w:val="nil"/>
              <w:bottom w:val="nil"/>
            </w:tcBorders>
            <w:vAlign w:val="top"/>
          </w:tcPr>
          <w:p w14:paraId="45279E9E">
            <w:pPr>
              <w:rPr>
                <w:rFonts w:ascii="Arial"/>
                <w:sz w:val="21"/>
              </w:rPr>
            </w:pPr>
          </w:p>
        </w:tc>
        <w:tc>
          <w:tcPr>
            <w:tcW w:w="789" w:type="dxa"/>
            <w:vAlign w:val="top"/>
          </w:tcPr>
          <w:p w14:paraId="6BF3C53B">
            <w:pPr>
              <w:pStyle w:val="6"/>
              <w:spacing w:before="31" w:line="215" w:lineRule="auto"/>
              <w:ind w:left="150"/>
              <w:rPr>
                <w:sz w:val="19"/>
                <w:szCs w:val="19"/>
              </w:rPr>
            </w:pPr>
            <w:r>
              <w:rPr>
                <w:spacing w:val="3"/>
                <w:sz w:val="19"/>
                <w:szCs w:val="19"/>
              </w:rPr>
              <w:t>0.012</w:t>
            </w:r>
          </w:p>
        </w:tc>
        <w:tc>
          <w:tcPr>
            <w:tcW w:w="789" w:type="dxa"/>
            <w:vAlign w:val="top"/>
          </w:tcPr>
          <w:p w14:paraId="39DEDBE6">
            <w:pPr>
              <w:pStyle w:val="6"/>
              <w:spacing w:before="31" w:line="215" w:lineRule="auto"/>
              <w:ind w:left="151"/>
              <w:rPr>
                <w:sz w:val="19"/>
                <w:szCs w:val="19"/>
              </w:rPr>
            </w:pPr>
            <w:r>
              <w:rPr>
                <w:spacing w:val="3"/>
                <w:sz w:val="19"/>
                <w:szCs w:val="19"/>
              </w:rPr>
              <w:t>0.006</w:t>
            </w:r>
          </w:p>
        </w:tc>
        <w:tc>
          <w:tcPr>
            <w:tcW w:w="655" w:type="dxa"/>
            <w:vAlign w:val="top"/>
          </w:tcPr>
          <w:p w14:paraId="13308321">
            <w:pPr>
              <w:pStyle w:val="6"/>
              <w:spacing w:before="31" w:line="215" w:lineRule="auto"/>
              <w:ind w:left="283"/>
              <w:rPr>
                <w:sz w:val="19"/>
                <w:szCs w:val="19"/>
              </w:rPr>
            </w:pPr>
            <w:r>
              <w:rPr>
                <w:sz w:val="19"/>
                <w:szCs w:val="19"/>
              </w:rPr>
              <w:t>0</w:t>
            </w:r>
          </w:p>
        </w:tc>
        <w:tc>
          <w:tcPr>
            <w:tcW w:w="903" w:type="dxa"/>
            <w:vAlign w:val="top"/>
          </w:tcPr>
          <w:p w14:paraId="098A74EE">
            <w:pPr>
              <w:pStyle w:val="6"/>
              <w:spacing w:before="31" w:line="215" w:lineRule="auto"/>
              <w:ind w:left="156"/>
              <w:rPr>
                <w:sz w:val="19"/>
                <w:szCs w:val="19"/>
              </w:rPr>
            </w:pPr>
            <w:r>
              <w:rPr>
                <w:spacing w:val="4"/>
                <w:sz w:val="19"/>
                <w:szCs w:val="19"/>
              </w:rPr>
              <w:t>-0.006</w:t>
            </w:r>
          </w:p>
        </w:tc>
        <w:tc>
          <w:tcPr>
            <w:tcW w:w="911" w:type="dxa"/>
            <w:vAlign w:val="top"/>
          </w:tcPr>
          <w:p w14:paraId="58C0D4AE">
            <w:pPr>
              <w:pStyle w:val="6"/>
              <w:spacing w:before="31" w:line="215" w:lineRule="auto"/>
              <w:ind w:left="158"/>
              <w:rPr>
                <w:sz w:val="19"/>
                <w:szCs w:val="19"/>
              </w:rPr>
            </w:pPr>
            <w:r>
              <w:rPr>
                <w:spacing w:val="4"/>
                <w:sz w:val="19"/>
                <w:szCs w:val="19"/>
              </w:rPr>
              <w:t>-0.012</w:t>
            </w:r>
          </w:p>
        </w:tc>
      </w:tr>
      <w:tr w14:paraId="4069E2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813" w:type="dxa"/>
            <w:vMerge w:val="continue"/>
            <w:tcBorders>
              <w:top w:val="nil"/>
              <w:bottom w:val="nil"/>
            </w:tcBorders>
            <w:vAlign w:val="top"/>
          </w:tcPr>
          <w:p w14:paraId="1B08FC95">
            <w:pPr>
              <w:rPr>
                <w:rFonts w:ascii="Arial"/>
                <w:sz w:val="21"/>
              </w:rPr>
            </w:pPr>
          </w:p>
        </w:tc>
        <w:tc>
          <w:tcPr>
            <w:tcW w:w="2344" w:type="dxa"/>
            <w:vAlign w:val="top"/>
          </w:tcPr>
          <w:p w14:paraId="5DE8FCAD">
            <w:pPr>
              <w:pStyle w:val="6"/>
              <w:spacing w:before="32" w:line="215" w:lineRule="auto"/>
              <w:ind w:left="593"/>
              <w:rPr>
                <w:sz w:val="19"/>
                <w:szCs w:val="19"/>
              </w:rPr>
            </w:pPr>
            <w:r>
              <w:rPr>
                <w:spacing w:val="5"/>
                <w:sz w:val="19"/>
                <w:szCs w:val="19"/>
              </w:rPr>
              <w:t>临街道路类型</w:t>
            </w:r>
          </w:p>
        </w:tc>
        <w:tc>
          <w:tcPr>
            <w:tcW w:w="804" w:type="dxa"/>
            <w:vMerge w:val="continue"/>
            <w:tcBorders>
              <w:top w:val="nil"/>
              <w:bottom w:val="nil"/>
            </w:tcBorders>
            <w:vAlign w:val="top"/>
          </w:tcPr>
          <w:p w14:paraId="0F006C66">
            <w:pPr>
              <w:rPr>
                <w:rFonts w:ascii="Arial"/>
                <w:sz w:val="21"/>
              </w:rPr>
            </w:pPr>
          </w:p>
        </w:tc>
        <w:tc>
          <w:tcPr>
            <w:tcW w:w="789" w:type="dxa"/>
            <w:vAlign w:val="top"/>
          </w:tcPr>
          <w:p w14:paraId="09810C84">
            <w:pPr>
              <w:pStyle w:val="6"/>
              <w:spacing w:before="32" w:line="215" w:lineRule="auto"/>
              <w:ind w:left="201"/>
              <w:rPr>
                <w:sz w:val="19"/>
                <w:szCs w:val="19"/>
              </w:rPr>
            </w:pPr>
            <w:r>
              <w:rPr>
                <w:spacing w:val="3"/>
                <w:sz w:val="19"/>
                <w:szCs w:val="19"/>
              </w:rPr>
              <w:t>0.01</w:t>
            </w:r>
          </w:p>
        </w:tc>
        <w:tc>
          <w:tcPr>
            <w:tcW w:w="789" w:type="dxa"/>
            <w:vAlign w:val="top"/>
          </w:tcPr>
          <w:p w14:paraId="7314E9A8">
            <w:pPr>
              <w:pStyle w:val="6"/>
              <w:spacing w:before="32" w:line="215" w:lineRule="auto"/>
              <w:ind w:left="151"/>
              <w:rPr>
                <w:sz w:val="19"/>
                <w:szCs w:val="19"/>
              </w:rPr>
            </w:pPr>
            <w:r>
              <w:rPr>
                <w:spacing w:val="3"/>
                <w:sz w:val="19"/>
                <w:szCs w:val="19"/>
              </w:rPr>
              <w:t>0.005</w:t>
            </w:r>
          </w:p>
        </w:tc>
        <w:tc>
          <w:tcPr>
            <w:tcW w:w="655" w:type="dxa"/>
            <w:vAlign w:val="top"/>
          </w:tcPr>
          <w:p w14:paraId="2AB02EFA">
            <w:pPr>
              <w:pStyle w:val="6"/>
              <w:spacing w:before="32" w:line="215" w:lineRule="auto"/>
              <w:ind w:left="283"/>
              <w:rPr>
                <w:sz w:val="19"/>
                <w:szCs w:val="19"/>
              </w:rPr>
            </w:pPr>
            <w:r>
              <w:rPr>
                <w:sz w:val="19"/>
                <w:szCs w:val="19"/>
              </w:rPr>
              <w:t>0</w:t>
            </w:r>
          </w:p>
        </w:tc>
        <w:tc>
          <w:tcPr>
            <w:tcW w:w="903" w:type="dxa"/>
            <w:vAlign w:val="top"/>
          </w:tcPr>
          <w:p w14:paraId="50A81BFD">
            <w:pPr>
              <w:pStyle w:val="6"/>
              <w:spacing w:before="32" w:line="215" w:lineRule="auto"/>
              <w:ind w:left="156"/>
              <w:rPr>
                <w:sz w:val="19"/>
                <w:szCs w:val="19"/>
              </w:rPr>
            </w:pPr>
            <w:r>
              <w:rPr>
                <w:spacing w:val="4"/>
                <w:sz w:val="19"/>
                <w:szCs w:val="19"/>
              </w:rPr>
              <w:t>-0.005</w:t>
            </w:r>
          </w:p>
        </w:tc>
        <w:tc>
          <w:tcPr>
            <w:tcW w:w="911" w:type="dxa"/>
            <w:vAlign w:val="top"/>
          </w:tcPr>
          <w:p w14:paraId="6E7D11B0">
            <w:pPr>
              <w:pStyle w:val="6"/>
              <w:spacing w:before="32" w:line="215" w:lineRule="auto"/>
              <w:ind w:left="208"/>
              <w:rPr>
                <w:sz w:val="19"/>
                <w:szCs w:val="19"/>
              </w:rPr>
            </w:pPr>
            <w:r>
              <w:rPr>
                <w:spacing w:val="3"/>
                <w:sz w:val="19"/>
                <w:szCs w:val="19"/>
              </w:rPr>
              <w:t>-0.01</w:t>
            </w:r>
          </w:p>
        </w:tc>
      </w:tr>
      <w:tr w14:paraId="120C51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813" w:type="dxa"/>
            <w:vMerge w:val="continue"/>
            <w:tcBorders>
              <w:top w:val="nil"/>
            </w:tcBorders>
            <w:vAlign w:val="top"/>
          </w:tcPr>
          <w:p w14:paraId="60EDC5EB">
            <w:pPr>
              <w:rPr>
                <w:rFonts w:ascii="Arial"/>
                <w:sz w:val="21"/>
              </w:rPr>
            </w:pPr>
          </w:p>
        </w:tc>
        <w:tc>
          <w:tcPr>
            <w:tcW w:w="2344" w:type="dxa"/>
            <w:vAlign w:val="top"/>
          </w:tcPr>
          <w:p w14:paraId="0FE0C427">
            <w:pPr>
              <w:pStyle w:val="6"/>
              <w:spacing w:before="32" w:line="215" w:lineRule="auto"/>
              <w:ind w:left="686"/>
              <w:rPr>
                <w:sz w:val="19"/>
                <w:szCs w:val="19"/>
              </w:rPr>
            </w:pPr>
            <w:r>
              <w:rPr>
                <w:spacing w:val="6"/>
                <w:sz w:val="19"/>
                <w:szCs w:val="19"/>
              </w:rPr>
              <w:t>公交便捷度</w:t>
            </w:r>
          </w:p>
        </w:tc>
        <w:tc>
          <w:tcPr>
            <w:tcW w:w="804" w:type="dxa"/>
            <w:vMerge w:val="continue"/>
            <w:tcBorders>
              <w:top w:val="nil"/>
              <w:bottom w:val="nil"/>
            </w:tcBorders>
            <w:vAlign w:val="top"/>
          </w:tcPr>
          <w:p w14:paraId="4A119130">
            <w:pPr>
              <w:rPr>
                <w:rFonts w:ascii="Arial"/>
                <w:sz w:val="21"/>
              </w:rPr>
            </w:pPr>
          </w:p>
        </w:tc>
        <w:tc>
          <w:tcPr>
            <w:tcW w:w="789" w:type="dxa"/>
            <w:vAlign w:val="top"/>
          </w:tcPr>
          <w:p w14:paraId="66191A4D">
            <w:pPr>
              <w:pStyle w:val="6"/>
              <w:spacing w:before="32" w:line="215" w:lineRule="auto"/>
              <w:ind w:left="201"/>
              <w:rPr>
                <w:sz w:val="19"/>
                <w:szCs w:val="19"/>
              </w:rPr>
            </w:pPr>
            <w:r>
              <w:rPr>
                <w:spacing w:val="3"/>
                <w:sz w:val="19"/>
                <w:szCs w:val="19"/>
              </w:rPr>
              <w:t>0.01</w:t>
            </w:r>
          </w:p>
        </w:tc>
        <w:tc>
          <w:tcPr>
            <w:tcW w:w="789" w:type="dxa"/>
            <w:vAlign w:val="top"/>
          </w:tcPr>
          <w:p w14:paraId="743F1FE4">
            <w:pPr>
              <w:pStyle w:val="6"/>
              <w:spacing w:before="32" w:line="215" w:lineRule="auto"/>
              <w:ind w:left="151"/>
              <w:rPr>
                <w:sz w:val="19"/>
                <w:szCs w:val="19"/>
              </w:rPr>
            </w:pPr>
            <w:r>
              <w:rPr>
                <w:spacing w:val="3"/>
                <w:sz w:val="19"/>
                <w:szCs w:val="19"/>
              </w:rPr>
              <w:t>0.005</w:t>
            </w:r>
          </w:p>
        </w:tc>
        <w:tc>
          <w:tcPr>
            <w:tcW w:w="655" w:type="dxa"/>
            <w:vAlign w:val="top"/>
          </w:tcPr>
          <w:p w14:paraId="5FF273E4">
            <w:pPr>
              <w:pStyle w:val="6"/>
              <w:spacing w:before="32" w:line="215" w:lineRule="auto"/>
              <w:ind w:left="283"/>
              <w:rPr>
                <w:sz w:val="19"/>
                <w:szCs w:val="19"/>
              </w:rPr>
            </w:pPr>
            <w:r>
              <w:rPr>
                <w:sz w:val="19"/>
                <w:szCs w:val="19"/>
              </w:rPr>
              <w:t>0</w:t>
            </w:r>
          </w:p>
        </w:tc>
        <w:tc>
          <w:tcPr>
            <w:tcW w:w="903" w:type="dxa"/>
            <w:vAlign w:val="top"/>
          </w:tcPr>
          <w:p w14:paraId="3A4D6FA2">
            <w:pPr>
              <w:pStyle w:val="6"/>
              <w:spacing w:before="32" w:line="215" w:lineRule="auto"/>
              <w:ind w:left="156"/>
              <w:rPr>
                <w:sz w:val="19"/>
                <w:szCs w:val="19"/>
              </w:rPr>
            </w:pPr>
            <w:r>
              <w:rPr>
                <w:spacing w:val="4"/>
                <w:sz w:val="19"/>
                <w:szCs w:val="19"/>
              </w:rPr>
              <w:t>-0.005</w:t>
            </w:r>
          </w:p>
        </w:tc>
        <w:tc>
          <w:tcPr>
            <w:tcW w:w="911" w:type="dxa"/>
            <w:vAlign w:val="top"/>
          </w:tcPr>
          <w:p w14:paraId="67983A20">
            <w:pPr>
              <w:pStyle w:val="6"/>
              <w:spacing w:before="32" w:line="215" w:lineRule="auto"/>
              <w:ind w:left="208"/>
              <w:rPr>
                <w:sz w:val="19"/>
                <w:szCs w:val="19"/>
              </w:rPr>
            </w:pPr>
            <w:r>
              <w:rPr>
                <w:spacing w:val="3"/>
                <w:sz w:val="19"/>
                <w:szCs w:val="19"/>
              </w:rPr>
              <w:t>-0.01</w:t>
            </w:r>
          </w:p>
        </w:tc>
      </w:tr>
      <w:tr w14:paraId="3F76BF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1813" w:type="dxa"/>
            <w:vMerge w:val="restart"/>
            <w:tcBorders>
              <w:bottom w:val="nil"/>
            </w:tcBorders>
            <w:vAlign w:val="top"/>
          </w:tcPr>
          <w:p w14:paraId="67D9F7A5">
            <w:pPr>
              <w:spacing w:line="320" w:lineRule="auto"/>
              <w:rPr>
                <w:rFonts w:ascii="Arial"/>
                <w:sz w:val="21"/>
              </w:rPr>
            </w:pPr>
          </w:p>
          <w:p w14:paraId="45939BF6">
            <w:pPr>
              <w:spacing w:line="320" w:lineRule="auto"/>
              <w:rPr>
                <w:rFonts w:ascii="Arial"/>
                <w:sz w:val="21"/>
              </w:rPr>
            </w:pPr>
          </w:p>
          <w:p w14:paraId="73560BD7">
            <w:pPr>
              <w:pStyle w:val="6"/>
              <w:spacing w:before="62" w:line="228" w:lineRule="auto"/>
              <w:ind w:left="220"/>
              <w:rPr>
                <w:sz w:val="19"/>
                <w:szCs w:val="19"/>
              </w:rPr>
            </w:pPr>
            <w:r>
              <w:rPr>
                <w:spacing w:val="7"/>
                <w:sz w:val="19"/>
                <w:szCs w:val="19"/>
              </w:rPr>
              <w:t>公用设施完备度</w:t>
            </w:r>
          </w:p>
        </w:tc>
        <w:tc>
          <w:tcPr>
            <w:tcW w:w="2344" w:type="dxa"/>
            <w:vAlign w:val="top"/>
          </w:tcPr>
          <w:p w14:paraId="48E7626E">
            <w:pPr>
              <w:pStyle w:val="6"/>
              <w:spacing w:before="32" w:line="217" w:lineRule="auto"/>
              <w:ind w:left="681"/>
              <w:rPr>
                <w:sz w:val="19"/>
                <w:szCs w:val="19"/>
              </w:rPr>
            </w:pPr>
            <w:r>
              <w:rPr>
                <w:spacing w:val="7"/>
                <w:sz w:val="19"/>
                <w:szCs w:val="19"/>
              </w:rPr>
              <w:t>距公园距离</w:t>
            </w:r>
          </w:p>
        </w:tc>
        <w:tc>
          <w:tcPr>
            <w:tcW w:w="804" w:type="dxa"/>
            <w:vMerge w:val="continue"/>
            <w:tcBorders>
              <w:top w:val="nil"/>
              <w:bottom w:val="nil"/>
            </w:tcBorders>
            <w:vAlign w:val="top"/>
          </w:tcPr>
          <w:p w14:paraId="17F12A6F">
            <w:pPr>
              <w:rPr>
                <w:rFonts w:ascii="Arial"/>
                <w:sz w:val="21"/>
              </w:rPr>
            </w:pPr>
          </w:p>
        </w:tc>
        <w:tc>
          <w:tcPr>
            <w:tcW w:w="789" w:type="dxa"/>
            <w:vAlign w:val="top"/>
          </w:tcPr>
          <w:p w14:paraId="4F02B816">
            <w:pPr>
              <w:pStyle w:val="6"/>
              <w:spacing w:before="32" w:line="217" w:lineRule="auto"/>
              <w:ind w:left="150"/>
              <w:rPr>
                <w:sz w:val="19"/>
                <w:szCs w:val="19"/>
              </w:rPr>
            </w:pPr>
            <w:r>
              <w:rPr>
                <w:spacing w:val="3"/>
                <w:sz w:val="19"/>
                <w:szCs w:val="19"/>
              </w:rPr>
              <w:t>0.008</w:t>
            </w:r>
          </w:p>
        </w:tc>
        <w:tc>
          <w:tcPr>
            <w:tcW w:w="789" w:type="dxa"/>
            <w:vAlign w:val="top"/>
          </w:tcPr>
          <w:p w14:paraId="62D2EC8C">
            <w:pPr>
              <w:pStyle w:val="6"/>
              <w:spacing w:before="32" w:line="217" w:lineRule="auto"/>
              <w:ind w:left="151"/>
              <w:rPr>
                <w:sz w:val="19"/>
                <w:szCs w:val="19"/>
              </w:rPr>
            </w:pPr>
            <w:r>
              <w:rPr>
                <w:spacing w:val="3"/>
                <w:sz w:val="19"/>
                <w:szCs w:val="19"/>
              </w:rPr>
              <w:t>0.004</w:t>
            </w:r>
          </w:p>
        </w:tc>
        <w:tc>
          <w:tcPr>
            <w:tcW w:w="655" w:type="dxa"/>
            <w:vAlign w:val="top"/>
          </w:tcPr>
          <w:p w14:paraId="4351EFBB">
            <w:pPr>
              <w:pStyle w:val="6"/>
              <w:spacing w:before="32" w:line="217" w:lineRule="auto"/>
              <w:ind w:left="283"/>
              <w:rPr>
                <w:sz w:val="19"/>
                <w:szCs w:val="19"/>
              </w:rPr>
            </w:pPr>
            <w:r>
              <w:rPr>
                <w:sz w:val="19"/>
                <w:szCs w:val="19"/>
              </w:rPr>
              <w:t>0</w:t>
            </w:r>
          </w:p>
        </w:tc>
        <w:tc>
          <w:tcPr>
            <w:tcW w:w="903" w:type="dxa"/>
            <w:vAlign w:val="top"/>
          </w:tcPr>
          <w:p w14:paraId="3F6DFAF9">
            <w:pPr>
              <w:pStyle w:val="6"/>
              <w:spacing w:before="32" w:line="217" w:lineRule="auto"/>
              <w:ind w:left="156"/>
              <w:rPr>
                <w:sz w:val="19"/>
                <w:szCs w:val="19"/>
              </w:rPr>
            </w:pPr>
            <w:r>
              <w:rPr>
                <w:spacing w:val="4"/>
                <w:sz w:val="19"/>
                <w:szCs w:val="19"/>
              </w:rPr>
              <w:t>-0.004</w:t>
            </w:r>
          </w:p>
        </w:tc>
        <w:tc>
          <w:tcPr>
            <w:tcW w:w="911" w:type="dxa"/>
            <w:vAlign w:val="top"/>
          </w:tcPr>
          <w:p w14:paraId="22CD21B5">
            <w:pPr>
              <w:pStyle w:val="6"/>
              <w:spacing w:before="32" w:line="217" w:lineRule="auto"/>
              <w:ind w:left="158"/>
              <w:rPr>
                <w:sz w:val="19"/>
                <w:szCs w:val="19"/>
              </w:rPr>
            </w:pPr>
            <w:r>
              <w:rPr>
                <w:spacing w:val="4"/>
                <w:sz w:val="19"/>
                <w:szCs w:val="19"/>
              </w:rPr>
              <w:t>-0.008</w:t>
            </w:r>
          </w:p>
        </w:tc>
      </w:tr>
      <w:tr w14:paraId="37BC17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813" w:type="dxa"/>
            <w:vMerge w:val="continue"/>
            <w:tcBorders>
              <w:top w:val="nil"/>
              <w:bottom w:val="nil"/>
            </w:tcBorders>
            <w:vAlign w:val="top"/>
          </w:tcPr>
          <w:p w14:paraId="3D448A95">
            <w:pPr>
              <w:rPr>
                <w:rFonts w:ascii="Arial"/>
                <w:sz w:val="21"/>
              </w:rPr>
            </w:pPr>
          </w:p>
        </w:tc>
        <w:tc>
          <w:tcPr>
            <w:tcW w:w="2344" w:type="dxa"/>
            <w:vAlign w:val="top"/>
          </w:tcPr>
          <w:p w14:paraId="77677208">
            <w:pPr>
              <w:pStyle w:val="6"/>
              <w:spacing w:before="32" w:line="215" w:lineRule="auto"/>
              <w:ind w:left="681"/>
              <w:rPr>
                <w:sz w:val="19"/>
                <w:szCs w:val="19"/>
              </w:rPr>
            </w:pPr>
            <w:r>
              <w:rPr>
                <w:spacing w:val="7"/>
                <w:sz w:val="19"/>
                <w:szCs w:val="19"/>
              </w:rPr>
              <w:t>距中学距离</w:t>
            </w:r>
          </w:p>
        </w:tc>
        <w:tc>
          <w:tcPr>
            <w:tcW w:w="804" w:type="dxa"/>
            <w:vMerge w:val="continue"/>
            <w:tcBorders>
              <w:top w:val="nil"/>
              <w:bottom w:val="nil"/>
            </w:tcBorders>
            <w:vAlign w:val="top"/>
          </w:tcPr>
          <w:p w14:paraId="11A0CA83">
            <w:pPr>
              <w:rPr>
                <w:rFonts w:ascii="Arial"/>
                <w:sz w:val="21"/>
              </w:rPr>
            </w:pPr>
          </w:p>
        </w:tc>
        <w:tc>
          <w:tcPr>
            <w:tcW w:w="789" w:type="dxa"/>
            <w:vAlign w:val="top"/>
          </w:tcPr>
          <w:p w14:paraId="4CEA8193">
            <w:pPr>
              <w:pStyle w:val="6"/>
              <w:spacing w:before="32" w:line="215" w:lineRule="auto"/>
              <w:ind w:left="150"/>
              <w:rPr>
                <w:sz w:val="19"/>
                <w:szCs w:val="19"/>
              </w:rPr>
            </w:pPr>
            <w:r>
              <w:rPr>
                <w:spacing w:val="3"/>
                <w:sz w:val="19"/>
                <w:szCs w:val="19"/>
              </w:rPr>
              <w:t>0.008</w:t>
            </w:r>
          </w:p>
        </w:tc>
        <w:tc>
          <w:tcPr>
            <w:tcW w:w="789" w:type="dxa"/>
            <w:vAlign w:val="top"/>
          </w:tcPr>
          <w:p w14:paraId="0D87E082">
            <w:pPr>
              <w:pStyle w:val="6"/>
              <w:spacing w:before="32" w:line="215" w:lineRule="auto"/>
              <w:ind w:left="151"/>
              <w:rPr>
                <w:sz w:val="19"/>
                <w:szCs w:val="19"/>
              </w:rPr>
            </w:pPr>
            <w:r>
              <w:rPr>
                <w:spacing w:val="3"/>
                <w:sz w:val="19"/>
                <w:szCs w:val="19"/>
              </w:rPr>
              <w:t>0.004</w:t>
            </w:r>
          </w:p>
        </w:tc>
        <w:tc>
          <w:tcPr>
            <w:tcW w:w="655" w:type="dxa"/>
            <w:vAlign w:val="top"/>
          </w:tcPr>
          <w:p w14:paraId="6789A3C9">
            <w:pPr>
              <w:pStyle w:val="6"/>
              <w:spacing w:before="32" w:line="215" w:lineRule="auto"/>
              <w:ind w:left="283"/>
              <w:rPr>
                <w:sz w:val="19"/>
                <w:szCs w:val="19"/>
              </w:rPr>
            </w:pPr>
            <w:r>
              <w:rPr>
                <w:sz w:val="19"/>
                <w:szCs w:val="19"/>
              </w:rPr>
              <w:t>0</w:t>
            </w:r>
          </w:p>
        </w:tc>
        <w:tc>
          <w:tcPr>
            <w:tcW w:w="903" w:type="dxa"/>
            <w:vAlign w:val="top"/>
          </w:tcPr>
          <w:p w14:paraId="4747D21C">
            <w:pPr>
              <w:pStyle w:val="6"/>
              <w:spacing w:before="32" w:line="215" w:lineRule="auto"/>
              <w:ind w:left="156"/>
              <w:rPr>
                <w:sz w:val="19"/>
                <w:szCs w:val="19"/>
              </w:rPr>
            </w:pPr>
            <w:r>
              <w:rPr>
                <w:spacing w:val="4"/>
                <w:sz w:val="19"/>
                <w:szCs w:val="19"/>
              </w:rPr>
              <w:t>-0.004</w:t>
            </w:r>
          </w:p>
        </w:tc>
        <w:tc>
          <w:tcPr>
            <w:tcW w:w="911" w:type="dxa"/>
            <w:vAlign w:val="top"/>
          </w:tcPr>
          <w:p w14:paraId="5B1CBF59">
            <w:pPr>
              <w:pStyle w:val="6"/>
              <w:spacing w:before="32" w:line="215" w:lineRule="auto"/>
              <w:ind w:left="158"/>
              <w:rPr>
                <w:sz w:val="19"/>
                <w:szCs w:val="19"/>
              </w:rPr>
            </w:pPr>
            <w:r>
              <w:rPr>
                <w:spacing w:val="4"/>
                <w:sz w:val="19"/>
                <w:szCs w:val="19"/>
              </w:rPr>
              <w:t>-0.008</w:t>
            </w:r>
          </w:p>
        </w:tc>
      </w:tr>
      <w:tr w14:paraId="190823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813" w:type="dxa"/>
            <w:vMerge w:val="continue"/>
            <w:tcBorders>
              <w:top w:val="nil"/>
              <w:bottom w:val="nil"/>
            </w:tcBorders>
            <w:vAlign w:val="top"/>
          </w:tcPr>
          <w:p w14:paraId="63B8EBC0">
            <w:pPr>
              <w:rPr>
                <w:rFonts w:ascii="Arial"/>
                <w:sz w:val="21"/>
              </w:rPr>
            </w:pPr>
          </w:p>
        </w:tc>
        <w:tc>
          <w:tcPr>
            <w:tcW w:w="2344" w:type="dxa"/>
            <w:vAlign w:val="top"/>
          </w:tcPr>
          <w:p w14:paraId="4ACBD09B">
            <w:pPr>
              <w:pStyle w:val="6"/>
              <w:spacing w:before="32" w:line="215" w:lineRule="auto"/>
              <w:ind w:left="681"/>
              <w:rPr>
                <w:sz w:val="19"/>
                <w:szCs w:val="19"/>
              </w:rPr>
            </w:pPr>
            <w:r>
              <w:rPr>
                <w:spacing w:val="7"/>
                <w:sz w:val="19"/>
                <w:szCs w:val="19"/>
              </w:rPr>
              <w:t>距小学距离</w:t>
            </w:r>
          </w:p>
        </w:tc>
        <w:tc>
          <w:tcPr>
            <w:tcW w:w="804" w:type="dxa"/>
            <w:vMerge w:val="continue"/>
            <w:tcBorders>
              <w:top w:val="nil"/>
              <w:bottom w:val="nil"/>
            </w:tcBorders>
            <w:vAlign w:val="top"/>
          </w:tcPr>
          <w:p w14:paraId="4D8F5561">
            <w:pPr>
              <w:rPr>
                <w:rFonts w:ascii="Arial"/>
                <w:sz w:val="21"/>
              </w:rPr>
            </w:pPr>
          </w:p>
        </w:tc>
        <w:tc>
          <w:tcPr>
            <w:tcW w:w="789" w:type="dxa"/>
            <w:vAlign w:val="top"/>
          </w:tcPr>
          <w:p w14:paraId="1B049371">
            <w:pPr>
              <w:pStyle w:val="6"/>
              <w:spacing w:before="32" w:line="215" w:lineRule="auto"/>
              <w:ind w:left="150"/>
              <w:rPr>
                <w:sz w:val="19"/>
                <w:szCs w:val="19"/>
              </w:rPr>
            </w:pPr>
            <w:r>
              <w:rPr>
                <w:spacing w:val="3"/>
                <w:sz w:val="19"/>
                <w:szCs w:val="19"/>
              </w:rPr>
              <w:t>0.008</w:t>
            </w:r>
          </w:p>
        </w:tc>
        <w:tc>
          <w:tcPr>
            <w:tcW w:w="789" w:type="dxa"/>
            <w:vAlign w:val="top"/>
          </w:tcPr>
          <w:p w14:paraId="53637E81">
            <w:pPr>
              <w:pStyle w:val="6"/>
              <w:spacing w:before="32" w:line="215" w:lineRule="auto"/>
              <w:ind w:left="151"/>
              <w:rPr>
                <w:sz w:val="19"/>
                <w:szCs w:val="19"/>
              </w:rPr>
            </w:pPr>
            <w:r>
              <w:rPr>
                <w:spacing w:val="3"/>
                <w:sz w:val="19"/>
                <w:szCs w:val="19"/>
              </w:rPr>
              <w:t>0.004</w:t>
            </w:r>
          </w:p>
        </w:tc>
        <w:tc>
          <w:tcPr>
            <w:tcW w:w="655" w:type="dxa"/>
            <w:vAlign w:val="top"/>
          </w:tcPr>
          <w:p w14:paraId="7F85E4F3">
            <w:pPr>
              <w:pStyle w:val="6"/>
              <w:spacing w:before="32" w:line="215" w:lineRule="auto"/>
              <w:ind w:left="283"/>
              <w:rPr>
                <w:sz w:val="19"/>
                <w:szCs w:val="19"/>
              </w:rPr>
            </w:pPr>
            <w:r>
              <w:rPr>
                <w:sz w:val="19"/>
                <w:szCs w:val="19"/>
              </w:rPr>
              <w:t>0</w:t>
            </w:r>
          </w:p>
        </w:tc>
        <w:tc>
          <w:tcPr>
            <w:tcW w:w="903" w:type="dxa"/>
            <w:vAlign w:val="top"/>
          </w:tcPr>
          <w:p w14:paraId="53BEF748">
            <w:pPr>
              <w:pStyle w:val="6"/>
              <w:spacing w:before="32" w:line="215" w:lineRule="auto"/>
              <w:ind w:left="156"/>
              <w:rPr>
                <w:sz w:val="19"/>
                <w:szCs w:val="19"/>
              </w:rPr>
            </w:pPr>
            <w:r>
              <w:rPr>
                <w:spacing w:val="4"/>
                <w:sz w:val="19"/>
                <w:szCs w:val="19"/>
              </w:rPr>
              <w:t>-0.004</w:t>
            </w:r>
          </w:p>
        </w:tc>
        <w:tc>
          <w:tcPr>
            <w:tcW w:w="911" w:type="dxa"/>
            <w:vAlign w:val="top"/>
          </w:tcPr>
          <w:p w14:paraId="7871200B">
            <w:pPr>
              <w:pStyle w:val="6"/>
              <w:spacing w:before="32" w:line="215" w:lineRule="auto"/>
              <w:ind w:left="158"/>
              <w:rPr>
                <w:sz w:val="19"/>
                <w:szCs w:val="19"/>
              </w:rPr>
            </w:pPr>
            <w:r>
              <w:rPr>
                <w:spacing w:val="4"/>
                <w:sz w:val="19"/>
                <w:szCs w:val="19"/>
              </w:rPr>
              <w:t>-0.008</w:t>
            </w:r>
          </w:p>
        </w:tc>
      </w:tr>
      <w:tr w14:paraId="60EA75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1813" w:type="dxa"/>
            <w:vMerge w:val="continue"/>
            <w:tcBorders>
              <w:top w:val="nil"/>
              <w:bottom w:val="nil"/>
            </w:tcBorders>
            <w:vAlign w:val="top"/>
          </w:tcPr>
          <w:p w14:paraId="63B7A7DA">
            <w:pPr>
              <w:rPr>
                <w:rFonts w:ascii="Arial"/>
                <w:sz w:val="21"/>
              </w:rPr>
            </w:pPr>
          </w:p>
        </w:tc>
        <w:tc>
          <w:tcPr>
            <w:tcW w:w="2344" w:type="dxa"/>
            <w:vAlign w:val="top"/>
          </w:tcPr>
          <w:p w14:paraId="1114DB90">
            <w:pPr>
              <w:pStyle w:val="6"/>
              <w:spacing w:before="32" w:line="214" w:lineRule="auto"/>
              <w:ind w:left="681"/>
              <w:rPr>
                <w:sz w:val="19"/>
                <w:szCs w:val="19"/>
              </w:rPr>
            </w:pPr>
            <w:r>
              <w:rPr>
                <w:spacing w:val="7"/>
                <w:sz w:val="19"/>
                <w:szCs w:val="19"/>
              </w:rPr>
              <w:t>距医院距离</w:t>
            </w:r>
          </w:p>
        </w:tc>
        <w:tc>
          <w:tcPr>
            <w:tcW w:w="804" w:type="dxa"/>
            <w:vMerge w:val="continue"/>
            <w:tcBorders>
              <w:top w:val="nil"/>
              <w:bottom w:val="nil"/>
            </w:tcBorders>
            <w:vAlign w:val="top"/>
          </w:tcPr>
          <w:p w14:paraId="17A148BC">
            <w:pPr>
              <w:rPr>
                <w:rFonts w:ascii="Arial"/>
                <w:sz w:val="21"/>
              </w:rPr>
            </w:pPr>
          </w:p>
        </w:tc>
        <w:tc>
          <w:tcPr>
            <w:tcW w:w="789" w:type="dxa"/>
            <w:vAlign w:val="top"/>
          </w:tcPr>
          <w:p w14:paraId="23822A75">
            <w:pPr>
              <w:pStyle w:val="6"/>
              <w:spacing w:before="32" w:line="214" w:lineRule="auto"/>
              <w:ind w:left="150"/>
              <w:rPr>
                <w:sz w:val="19"/>
                <w:szCs w:val="19"/>
              </w:rPr>
            </w:pPr>
            <w:r>
              <w:rPr>
                <w:spacing w:val="3"/>
                <w:sz w:val="19"/>
                <w:szCs w:val="19"/>
              </w:rPr>
              <w:t>0.008</w:t>
            </w:r>
          </w:p>
        </w:tc>
        <w:tc>
          <w:tcPr>
            <w:tcW w:w="789" w:type="dxa"/>
            <w:vAlign w:val="top"/>
          </w:tcPr>
          <w:p w14:paraId="28D43B73">
            <w:pPr>
              <w:pStyle w:val="6"/>
              <w:spacing w:before="32" w:line="214" w:lineRule="auto"/>
              <w:ind w:left="151"/>
              <w:rPr>
                <w:sz w:val="19"/>
                <w:szCs w:val="19"/>
              </w:rPr>
            </w:pPr>
            <w:r>
              <w:rPr>
                <w:spacing w:val="3"/>
                <w:sz w:val="19"/>
                <w:szCs w:val="19"/>
              </w:rPr>
              <w:t>0.004</w:t>
            </w:r>
          </w:p>
        </w:tc>
        <w:tc>
          <w:tcPr>
            <w:tcW w:w="655" w:type="dxa"/>
            <w:vAlign w:val="top"/>
          </w:tcPr>
          <w:p w14:paraId="23E1B28C">
            <w:pPr>
              <w:pStyle w:val="6"/>
              <w:spacing w:before="32" w:line="214" w:lineRule="auto"/>
              <w:ind w:left="283"/>
              <w:rPr>
                <w:sz w:val="19"/>
                <w:szCs w:val="19"/>
              </w:rPr>
            </w:pPr>
            <w:r>
              <w:rPr>
                <w:sz w:val="19"/>
                <w:szCs w:val="19"/>
              </w:rPr>
              <w:t>0</w:t>
            </w:r>
          </w:p>
        </w:tc>
        <w:tc>
          <w:tcPr>
            <w:tcW w:w="903" w:type="dxa"/>
            <w:vAlign w:val="top"/>
          </w:tcPr>
          <w:p w14:paraId="28959FCD">
            <w:pPr>
              <w:pStyle w:val="6"/>
              <w:spacing w:before="32" w:line="214" w:lineRule="auto"/>
              <w:ind w:left="156"/>
              <w:rPr>
                <w:sz w:val="19"/>
                <w:szCs w:val="19"/>
              </w:rPr>
            </w:pPr>
            <w:r>
              <w:rPr>
                <w:spacing w:val="4"/>
                <w:sz w:val="19"/>
                <w:szCs w:val="19"/>
              </w:rPr>
              <w:t>-0.004</w:t>
            </w:r>
          </w:p>
        </w:tc>
        <w:tc>
          <w:tcPr>
            <w:tcW w:w="911" w:type="dxa"/>
            <w:vAlign w:val="top"/>
          </w:tcPr>
          <w:p w14:paraId="7906F644">
            <w:pPr>
              <w:pStyle w:val="6"/>
              <w:spacing w:before="32" w:line="214" w:lineRule="auto"/>
              <w:ind w:left="158"/>
              <w:rPr>
                <w:sz w:val="19"/>
                <w:szCs w:val="19"/>
              </w:rPr>
            </w:pPr>
            <w:r>
              <w:rPr>
                <w:spacing w:val="4"/>
                <w:sz w:val="19"/>
                <w:szCs w:val="19"/>
              </w:rPr>
              <w:t>-0.008</w:t>
            </w:r>
          </w:p>
        </w:tc>
      </w:tr>
      <w:tr w14:paraId="54518C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813" w:type="dxa"/>
            <w:vMerge w:val="continue"/>
            <w:tcBorders>
              <w:top w:val="nil"/>
              <w:bottom w:val="nil"/>
            </w:tcBorders>
            <w:vAlign w:val="top"/>
          </w:tcPr>
          <w:p w14:paraId="0C982D15">
            <w:pPr>
              <w:rPr>
                <w:rFonts w:ascii="Arial"/>
                <w:sz w:val="21"/>
              </w:rPr>
            </w:pPr>
          </w:p>
        </w:tc>
        <w:tc>
          <w:tcPr>
            <w:tcW w:w="2344" w:type="dxa"/>
            <w:vAlign w:val="top"/>
          </w:tcPr>
          <w:p w14:paraId="690D467B">
            <w:pPr>
              <w:pStyle w:val="6"/>
              <w:spacing w:before="32" w:line="215" w:lineRule="auto"/>
              <w:ind w:left="482"/>
              <w:rPr>
                <w:sz w:val="19"/>
                <w:szCs w:val="19"/>
              </w:rPr>
            </w:pPr>
            <w:r>
              <w:rPr>
                <w:spacing w:val="7"/>
                <w:sz w:val="19"/>
                <w:szCs w:val="19"/>
              </w:rPr>
              <w:t>距农贸市场距离</w:t>
            </w:r>
          </w:p>
        </w:tc>
        <w:tc>
          <w:tcPr>
            <w:tcW w:w="804" w:type="dxa"/>
            <w:vMerge w:val="continue"/>
            <w:tcBorders>
              <w:top w:val="nil"/>
              <w:bottom w:val="nil"/>
            </w:tcBorders>
            <w:vAlign w:val="top"/>
          </w:tcPr>
          <w:p w14:paraId="06A233CC">
            <w:pPr>
              <w:rPr>
                <w:rFonts w:ascii="Arial"/>
                <w:sz w:val="21"/>
              </w:rPr>
            </w:pPr>
          </w:p>
        </w:tc>
        <w:tc>
          <w:tcPr>
            <w:tcW w:w="789" w:type="dxa"/>
            <w:vAlign w:val="top"/>
          </w:tcPr>
          <w:p w14:paraId="40F16228">
            <w:pPr>
              <w:pStyle w:val="6"/>
              <w:spacing w:before="32" w:line="215" w:lineRule="auto"/>
              <w:ind w:left="150"/>
              <w:rPr>
                <w:sz w:val="19"/>
                <w:szCs w:val="19"/>
              </w:rPr>
            </w:pPr>
            <w:r>
              <w:rPr>
                <w:spacing w:val="3"/>
                <w:sz w:val="19"/>
                <w:szCs w:val="19"/>
              </w:rPr>
              <w:t>0.012</w:t>
            </w:r>
          </w:p>
        </w:tc>
        <w:tc>
          <w:tcPr>
            <w:tcW w:w="789" w:type="dxa"/>
            <w:vAlign w:val="top"/>
          </w:tcPr>
          <w:p w14:paraId="3FCFBA92">
            <w:pPr>
              <w:pStyle w:val="6"/>
              <w:spacing w:before="32" w:line="215" w:lineRule="auto"/>
              <w:ind w:left="151"/>
              <w:rPr>
                <w:sz w:val="19"/>
                <w:szCs w:val="19"/>
              </w:rPr>
            </w:pPr>
            <w:r>
              <w:rPr>
                <w:spacing w:val="3"/>
                <w:sz w:val="19"/>
                <w:szCs w:val="19"/>
              </w:rPr>
              <w:t>0.006</w:t>
            </w:r>
          </w:p>
        </w:tc>
        <w:tc>
          <w:tcPr>
            <w:tcW w:w="655" w:type="dxa"/>
            <w:vAlign w:val="top"/>
          </w:tcPr>
          <w:p w14:paraId="58ADE343">
            <w:pPr>
              <w:pStyle w:val="6"/>
              <w:spacing w:before="32" w:line="215" w:lineRule="auto"/>
              <w:ind w:left="283"/>
              <w:rPr>
                <w:sz w:val="19"/>
                <w:szCs w:val="19"/>
              </w:rPr>
            </w:pPr>
            <w:r>
              <w:rPr>
                <w:sz w:val="19"/>
                <w:szCs w:val="19"/>
              </w:rPr>
              <w:t>0</w:t>
            </w:r>
          </w:p>
        </w:tc>
        <w:tc>
          <w:tcPr>
            <w:tcW w:w="903" w:type="dxa"/>
            <w:vAlign w:val="top"/>
          </w:tcPr>
          <w:p w14:paraId="2F2C6B1A">
            <w:pPr>
              <w:pStyle w:val="6"/>
              <w:spacing w:before="32" w:line="215" w:lineRule="auto"/>
              <w:ind w:left="156"/>
              <w:rPr>
                <w:sz w:val="19"/>
                <w:szCs w:val="19"/>
              </w:rPr>
            </w:pPr>
            <w:r>
              <w:rPr>
                <w:spacing w:val="4"/>
                <w:sz w:val="19"/>
                <w:szCs w:val="19"/>
              </w:rPr>
              <w:t>-0.006</w:t>
            </w:r>
          </w:p>
        </w:tc>
        <w:tc>
          <w:tcPr>
            <w:tcW w:w="911" w:type="dxa"/>
            <w:vAlign w:val="top"/>
          </w:tcPr>
          <w:p w14:paraId="1CC5498A">
            <w:pPr>
              <w:pStyle w:val="6"/>
              <w:spacing w:before="32" w:line="215" w:lineRule="auto"/>
              <w:ind w:left="158"/>
              <w:rPr>
                <w:sz w:val="19"/>
                <w:szCs w:val="19"/>
              </w:rPr>
            </w:pPr>
            <w:r>
              <w:rPr>
                <w:spacing w:val="4"/>
                <w:sz w:val="19"/>
                <w:szCs w:val="19"/>
              </w:rPr>
              <w:t>-0.012</w:t>
            </w:r>
          </w:p>
        </w:tc>
      </w:tr>
      <w:tr w14:paraId="4B2D9B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1813" w:type="dxa"/>
            <w:vMerge w:val="continue"/>
            <w:tcBorders>
              <w:top w:val="nil"/>
            </w:tcBorders>
            <w:vAlign w:val="top"/>
          </w:tcPr>
          <w:p w14:paraId="4502E87B">
            <w:pPr>
              <w:rPr>
                <w:rFonts w:ascii="Arial"/>
                <w:sz w:val="21"/>
              </w:rPr>
            </w:pPr>
          </w:p>
        </w:tc>
        <w:tc>
          <w:tcPr>
            <w:tcW w:w="2344" w:type="dxa"/>
            <w:vAlign w:val="top"/>
          </w:tcPr>
          <w:p w14:paraId="0177A980">
            <w:pPr>
              <w:pStyle w:val="6"/>
              <w:spacing w:before="35" w:line="214" w:lineRule="auto"/>
              <w:ind w:left="280"/>
              <w:rPr>
                <w:sz w:val="19"/>
                <w:szCs w:val="19"/>
              </w:rPr>
            </w:pPr>
            <w:r>
              <w:rPr>
                <w:spacing w:val="8"/>
                <w:sz w:val="19"/>
                <w:szCs w:val="19"/>
              </w:rPr>
              <w:t>距文体娱乐设施距离</w:t>
            </w:r>
          </w:p>
        </w:tc>
        <w:tc>
          <w:tcPr>
            <w:tcW w:w="804" w:type="dxa"/>
            <w:vMerge w:val="continue"/>
            <w:tcBorders>
              <w:top w:val="nil"/>
              <w:bottom w:val="nil"/>
            </w:tcBorders>
            <w:vAlign w:val="top"/>
          </w:tcPr>
          <w:p w14:paraId="50A5816B">
            <w:pPr>
              <w:rPr>
                <w:rFonts w:ascii="Arial"/>
                <w:sz w:val="21"/>
              </w:rPr>
            </w:pPr>
          </w:p>
        </w:tc>
        <w:tc>
          <w:tcPr>
            <w:tcW w:w="789" w:type="dxa"/>
            <w:vAlign w:val="top"/>
          </w:tcPr>
          <w:p w14:paraId="4B8BC139">
            <w:pPr>
              <w:pStyle w:val="6"/>
              <w:spacing w:before="35" w:line="214" w:lineRule="auto"/>
              <w:ind w:left="150"/>
              <w:rPr>
                <w:sz w:val="19"/>
                <w:szCs w:val="19"/>
              </w:rPr>
            </w:pPr>
            <w:r>
              <w:rPr>
                <w:spacing w:val="3"/>
                <w:sz w:val="19"/>
                <w:szCs w:val="19"/>
              </w:rPr>
              <w:t>0.006</w:t>
            </w:r>
          </w:p>
        </w:tc>
        <w:tc>
          <w:tcPr>
            <w:tcW w:w="789" w:type="dxa"/>
            <w:vAlign w:val="top"/>
          </w:tcPr>
          <w:p w14:paraId="4CBCF723">
            <w:pPr>
              <w:pStyle w:val="6"/>
              <w:spacing w:before="35" w:line="214" w:lineRule="auto"/>
              <w:ind w:left="151"/>
              <w:rPr>
                <w:sz w:val="19"/>
                <w:szCs w:val="19"/>
              </w:rPr>
            </w:pPr>
            <w:r>
              <w:rPr>
                <w:spacing w:val="3"/>
                <w:sz w:val="19"/>
                <w:szCs w:val="19"/>
              </w:rPr>
              <w:t>0.003</w:t>
            </w:r>
          </w:p>
        </w:tc>
        <w:tc>
          <w:tcPr>
            <w:tcW w:w="655" w:type="dxa"/>
            <w:vAlign w:val="top"/>
          </w:tcPr>
          <w:p w14:paraId="3A413F5E">
            <w:pPr>
              <w:pStyle w:val="6"/>
              <w:spacing w:before="35" w:line="214" w:lineRule="auto"/>
              <w:ind w:left="283"/>
              <w:rPr>
                <w:sz w:val="19"/>
                <w:szCs w:val="19"/>
              </w:rPr>
            </w:pPr>
            <w:r>
              <w:rPr>
                <w:sz w:val="19"/>
                <w:szCs w:val="19"/>
              </w:rPr>
              <w:t>0</w:t>
            </w:r>
          </w:p>
        </w:tc>
        <w:tc>
          <w:tcPr>
            <w:tcW w:w="903" w:type="dxa"/>
            <w:vAlign w:val="top"/>
          </w:tcPr>
          <w:p w14:paraId="62631B78">
            <w:pPr>
              <w:pStyle w:val="6"/>
              <w:spacing w:before="35" w:line="214" w:lineRule="auto"/>
              <w:ind w:left="156"/>
              <w:rPr>
                <w:sz w:val="19"/>
                <w:szCs w:val="19"/>
              </w:rPr>
            </w:pPr>
            <w:r>
              <w:rPr>
                <w:spacing w:val="4"/>
                <w:sz w:val="19"/>
                <w:szCs w:val="19"/>
              </w:rPr>
              <w:t>-0.003</w:t>
            </w:r>
          </w:p>
        </w:tc>
        <w:tc>
          <w:tcPr>
            <w:tcW w:w="911" w:type="dxa"/>
            <w:vAlign w:val="top"/>
          </w:tcPr>
          <w:p w14:paraId="37DCC29F">
            <w:pPr>
              <w:pStyle w:val="6"/>
              <w:spacing w:before="35" w:line="214" w:lineRule="auto"/>
              <w:ind w:left="158"/>
              <w:rPr>
                <w:sz w:val="19"/>
                <w:szCs w:val="19"/>
              </w:rPr>
            </w:pPr>
            <w:r>
              <w:rPr>
                <w:spacing w:val="4"/>
                <w:sz w:val="19"/>
                <w:szCs w:val="19"/>
              </w:rPr>
              <w:t>-0.006</w:t>
            </w:r>
          </w:p>
        </w:tc>
      </w:tr>
      <w:tr w14:paraId="33A9CA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813" w:type="dxa"/>
            <w:vAlign w:val="top"/>
          </w:tcPr>
          <w:p w14:paraId="134021CB">
            <w:pPr>
              <w:pStyle w:val="6"/>
              <w:spacing w:before="32" w:line="215" w:lineRule="auto"/>
              <w:ind w:left="216"/>
              <w:rPr>
                <w:sz w:val="19"/>
                <w:szCs w:val="19"/>
              </w:rPr>
            </w:pPr>
            <w:r>
              <w:rPr>
                <w:spacing w:val="7"/>
                <w:sz w:val="19"/>
                <w:szCs w:val="19"/>
              </w:rPr>
              <w:t>基础设施完善度</w:t>
            </w:r>
          </w:p>
        </w:tc>
        <w:tc>
          <w:tcPr>
            <w:tcW w:w="2344" w:type="dxa"/>
            <w:vAlign w:val="top"/>
          </w:tcPr>
          <w:p w14:paraId="28500DA7">
            <w:pPr>
              <w:pStyle w:val="6"/>
              <w:spacing w:before="32" w:line="215" w:lineRule="auto"/>
              <w:ind w:left="483"/>
              <w:rPr>
                <w:sz w:val="19"/>
                <w:szCs w:val="19"/>
              </w:rPr>
            </w:pPr>
            <w:r>
              <w:rPr>
                <w:spacing w:val="7"/>
                <w:sz w:val="19"/>
                <w:szCs w:val="19"/>
              </w:rPr>
              <w:t>供水供电保证率</w:t>
            </w:r>
          </w:p>
        </w:tc>
        <w:tc>
          <w:tcPr>
            <w:tcW w:w="804" w:type="dxa"/>
            <w:vMerge w:val="continue"/>
            <w:tcBorders>
              <w:top w:val="nil"/>
              <w:bottom w:val="nil"/>
            </w:tcBorders>
            <w:vAlign w:val="top"/>
          </w:tcPr>
          <w:p w14:paraId="18E3C6D0">
            <w:pPr>
              <w:rPr>
                <w:rFonts w:ascii="Arial"/>
                <w:sz w:val="21"/>
              </w:rPr>
            </w:pPr>
          </w:p>
        </w:tc>
        <w:tc>
          <w:tcPr>
            <w:tcW w:w="789" w:type="dxa"/>
            <w:vAlign w:val="top"/>
          </w:tcPr>
          <w:p w14:paraId="054B2392">
            <w:pPr>
              <w:pStyle w:val="6"/>
              <w:spacing w:before="32" w:line="215" w:lineRule="auto"/>
              <w:ind w:left="150"/>
              <w:rPr>
                <w:sz w:val="19"/>
                <w:szCs w:val="19"/>
              </w:rPr>
            </w:pPr>
            <w:r>
              <w:rPr>
                <w:spacing w:val="3"/>
                <w:sz w:val="19"/>
                <w:szCs w:val="19"/>
              </w:rPr>
              <w:t>0.008</w:t>
            </w:r>
          </w:p>
        </w:tc>
        <w:tc>
          <w:tcPr>
            <w:tcW w:w="789" w:type="dxa"/>
            <w:vAlign w:val="top"/>
          </w:tcPr>
          <w:p w14:paraId="6A5D33C4">
            <w:pPr>
              <w:pStyle w:val="6"/>
              <w:spacing w:before="32" w:line="215" w:lineRule="auto"/>
              <w:ind w:left="151"/>
              <w:rPr>
                <w:sz w:val="19"/>
                <w:szCs w:val="19"/>
              </w:rPr>
            </w:pPr>
            <w:r>
              <w:rPr>
                <w:spacing w:val="3"/>
                <w:sz w:val="19"/>
                <w:szCs w:val="19"/>
              </w:rPr>
              <w:t>0.004</w:t>
            </w:r>
          </w:p>
        </w:tc>
        <w:tc>
          <w:tcPr>
            <w:tcW w:w="655" w:type="dxa"/>
            <w:vAlign w:val="top"/>
          </w:tcPr>
          <w:p w14:paraId="79E24FFC">
            <w:pPr>
              <w:pStyle w:val="6"/>
              <w:spacing w:before="32" w:line="215" w:lineRule="auto"/>
              <w:ind w:left="283"/>
              <w:rPr>
                <w:sz w:val="19"/>
                <w:szCs w:val="19"/>
              </w:rPr>
            </w:pPr>
            <w:r>
              <w:rPr>
                <w:sz w:val="19"/>
                <w:szCs w:val="19"/>
              </w:rPr>
              <w:t>0</w:t>
            </w:r>
          </w:p>
        </w:tc>
        <w:tc>
          <w:tcPr>
            <w:tcW w:w="903" w:type="dxa"/>
            <w:vAlign w:val="top"/>
          </w:tcPr>
          <w:p w14:paraId="0AC19F91">
            <w:pPr>
              <w:pStyle w:val="6"/>
              <w:spacing w:before="32" w:line="215" w:lineRule="auto"/>
              <w:ind w:left="156"/>
              <w:rPr>
                <w:sz w:val="19"/>
                <w:szCs w:val="19"/>
              </w:rPr>
            </w:pPr>
            <w:r>
              <w:rPr>
                <w:spacing w:val="4"/>
                <w:sz w:val="19"/>
                <w:szCs w:val="19"/>
              </w:rPr>
              <w:t>-0.004</w:t>
            </w:r>
          </w:p>
        </w:tc>
        <w:tc>
          <w:tcPr>
            <w:tcW w:w="911" w:type="dxa"/>
            <w:vAlign w:val="top"/>
          </w:tcPr>
          <w:p w14:paraId="24FA122A">
            <w:pPr>
              <w:pStyle w:val="6"/>
              <w:spacing w:before="32" w:line="215" w:lineRule="auto"/>
              <w:ind w:left="158"/>
              <w:rPr>
                <w:sz w:val="19"/>
                <w:szCs w:val="19"/>
              </w:rPr>
            </w:pPr>
            <w:r>
              <w:rPr>
                <w:spacing w:val="4"/>
                <w:sz w:val="19"/>
                <w:szCs w:val="19"/>
              </w:rPr>
              <w:t>-0.008</w:t>
            </w:r>
          </w:p>
        </w:tc>
      </w:tr>
      <w:tr w14:paraId="101997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1813" w:type="dxa"/>
            <w:vAlign w:val="top"/>
          </w:tcPr>
          <w:p w14:paraId="5B3F9E72">
            <w:pPr>
              <w:pStyle w:val="6"/>
              <w:spacing w:before="32" w:line="214" w:lineRule="auto"/>
              <w:ind w:left="516"/>
              <w:rPr>
                <w:sz w:val="19"/>
                <w:szCs w:val="19"/>
              </w:rPr>
            </w:pPr>
            <w:r>
              <w:rPr>
                <w:spacing w:val="5"/>
                <w:sz w:val="19"/>
                <w:szCs w:val="19"/>
              </w:rPr>
              <w:t>环境条件</w:t>
            </w:r>
          </w:p>
        </w:tc>
        <w:tc>
          <w:tcPr>
            <w:tcW w:w="2344" w:type="dxa"/>
            <w:vAlign w:val="top"/>
          </w:tcPr>
          <w:p w14:paraId="6C7C3C80">
            <w:pPr>
              <w:pStyle w:val="6"/>
              <w:spacing w:before="32" w:line="214" w:lineRule="auto"/>
              <w:ind w:left="482"/>
              <w:rPr>
                <w:sz w:val="19"/>
                <w:szCs w:val="19"/>
              </w:rPr>
            </w:pPr>
            <w:r>
              <w:rPr>
                <w:spacing w:val="7"/>
                <w:sz w:val="19"/>
                <w:szCs w:val="19"/>
              </w:rPr>
              <w:t>环境质量优劣度</w:t>
            </w:r>
          </w:p>
        </w:tc>
        <w:tc>
          <w:tcPr>
            <w:tcW w:w="804" w:type="dxa"/>
            <w:vMerge w:val="continue"/>
            <w:tcBorders>
              <w:top w:val="nil"/>
              <w:bottom w:val="nil"/>
            </w:tcBorders>
            <w:vAlign w:val="top"/>
          </w:tcPr>
          <w:p w14:paraId="061BDB0F">
            <w:pPr>
              <w:rPr>
                <w:rFonts w:ascii="Arial"/>
                <w:sz w:val="21"/>
              </w:rPr>
            </w:pPr>
          </w:p>
        </w:tc>
        <w:tc>
          <w:tcPr>
            <w:tcW w:w="789" w:type="dxa"/>
            <w:vAlign w:val="top"/>
          </w:tcPr>
          <w:p w14:paraId="058B58F7">
            <w:pPr>
              <w:pStyle w:val="6"/>
              <w:spacing w:before="32" w:line="214" w:lineRule="auto"/>
              <w:ind w:left="150"/>
              <w:rPr>
                <w:sz w:val="19"/>
                <w:szCs w:val="19"/>
              </w:rPr>
            </w:pPr>
            <w:r>
              <w:rPr>
                <w:spacing w:val="3"/>
                <w:sz w:val="19"/>
                <w:szCs w:val="19"/>
              </w:rPr>
              <w:t>0.012</w:t>
            </w:r>
          </w:p>
        </w:tc>
        <w:tc>
          <w:tcPr>
            <w:tcW w:w="789" w:type="dxa"/>
            <w:vAlign w:val="top"/>
          </w:tcPr>
          <w:p w14:paraId="4A63C3E1">
            <w:pPr>
              <w:pStyle w:val="6"/>
              <w:spacing w:before="32" w:line="214" w:lineRule="auto"/>
              <w:ind w:left="151"/>
              <w:rPr>
                <w:sz w:val="19"/>
                <w:szCs w:val="19"/>
              </w:rPr>
            </w:pPr>
            <w:r>
              <w:rPr>
                <w:spacing w:val="3"/>
                <w:sz w:val="19"/>
                <w:szCs w:val="19"/>
              </w:rPr>
              <w:t>0.006</w:t>
            </w:r>
          </w:p>
        </w:tc>
        <w:tc>
          <w:tcPr>
            <w:tcW w:w="655" w:type="dxa"/>
            <w:vAlign w:val="top"/>
          </w:tcPr>
          <w:p w14:paraId="581FEAFE">
            <w:pPr>
              <w:pStyle w:val="6"/>
              <w:spacing w:before="32" w:line="214" w:lineRule="auto"/>
              <w:ind w:left="283"/>
              <w:rPr>
                <w:sz w:val="19"/>
                <w:szCs w:val="19"/>
              </w:rPr>
            </w:pPr>
            <w:r>
              <w:rPr>
                <w:sz w:val="19"/>
                <w:szCs w:val="19"/>
              </w:rPr>
              <w:t>0</w:t>
            </w:r>
          </w:p>
        </w:tc>
        <w:tc>
          <w:tcPr>
            <w:tcW w:w="903" w:type="dxa"/>
            <w:vAlign w:val="top"/>
          </w:tcPr>
          <w:p w14:paraId="634890E2">
            <w:pPr>
              <w:pStyle w:val="6"/>
              <w:spacing w:before="32" w:line="214" w:lineRule="auto"/>
              <w:ind w:left="156"/>
              <w:rPr>
                <w:sz w:val="19"/>
                <w:szCs w:val="19"/>
              </w:rPr>
            </w:pPr>
            <w:r>
              <w:rPr>
                <w:spacing w:val="4"/>
                <w:sz w:val="19"/>
                <w:szCs w:val="19"/>
              </w:rPr>
              <w:t>-0.006</w:t>
            </w:r>
          </w:p>
        </w:tc>
        <w:tc>
          <w:tcPr>
            <w:tcW w:w="911" w:type="dxa"/>
            <w:vAlign w:val="top"/>
          </w:tcPr>
          <w:p w14:paraId="67D4A182">
            <w:pPr>
              <w:pStyle w:val="6"/>
              <w:spacing w:before="32" w:line="214" w:lineRule="auto"/>
              <w:ind w:left="158"/>
              <w:rPr>
                <w:sz w:val="19"/>
                <w:szCs w:val="19"/>
              </w:rPr>
            </w:pPr>
            <w:r>
              <w:rPr>
                <w:spacing w:val="4"/>
                <w:sz w:val="19"/>
                <w:szCs w:val="19"/>
              </w:rPr>
              <w:t>-0.012</w:t>
            </w:r>
          </w:p>
        </w:tc>
      </w:tr>
      <w:tr w14:paraId="3C56F9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813" w:type="dxa"/>
            <w:vAlign w:val="top"/>
          </w:tcPr>
          <w:p w14:paraId="1E113AFE">
            <w:pPr>
              <w:pStyle w:val="6"/>
              <w:spacing w:before="34" w:line="213" w:lineRule="auto"/>
              <w:ind w:left="516"/>
              <w:rPr>
                <w:sz w:val="19"/>
                <w:szCs w:val="19"/>
              </w:rPr>
            </w:pPr>
            <w:r>
              <w:rPr>
                <w:spacing w:val="6"/>
                <w:sz w:val="19"/>
                <w:szCs w:val="19"/>
              </w:rPr>
              <w:t>规划条件</w:t>
            </w:r>
          </w:p>
        </w:tc>
        <w:tc>
          <w:tcPr>
            <w:tcW w:w="2344" w:type="dxa"/>
            <w:vAlign w:val="top"/>
          </w:tcPr>
          <w:p w14:paraId="0B31C5B6">
            <w:pPr>
              <w:pStyle w:val="6"/>
              <w:spacing w:before="34" w:line="213" w:lineRule="auto"/>
              <w:ind w:left="582"/>
              <w:rPr>
                <w:sz w:val="19"/>
                <w:szCs w:val="19"/>
              </w:rPr>
            </w:pPr>
            <w:r>
              <w:rPr>
                <w:spacing w:val="7"/>
                <w:sz w:val="19"/>
                <w:szCs w:val="19"/>
              </w:rPr>
              <w:t>周围利用类型</w:t>
            </w:r>
          </w:p>
        </w:tc>
        <w:tc>
          <w:tcPr>
            <w:tcW w:w="804" w:type="dxa"/>
            <w:vMerge w:val="continue"/>
            <w:tcBorders>
              <w:top w:val="nil"/>
              <w:bottom w:val="nil"/>
            </w:tcBorders>
            <w:vAlign w:val="top"/>
          </w:tcPr>
          <w:p w14:paraId="4B8105E3">
            <w:pPr>
              <w:rPr>
                <w:rFonts w:ascii="Arial"/>
                <w:sz w:val="21"/>
              </w:rPr>
            </w:pPr>
          </w:p>
        </w:tc>
        <w:tc>
          <w:tcPr>
            <w:tcW w:w="789" w:type="dxa"/>
            <w:vAlign w:val="top"/>
          </w:tcPr>
          <w:p w14:paraId="1F5B1AE7">
            <w:pPr>
              <w:pStyle w:val="6"/>
              <w:spacing w:before="34" w:line="213" w:lineRule="auto"/>
              <w:ind w:left="201"/>
              <w:rPr>
                <w:sz w:val="19"/>
                <w:szCs w:val="19"/>
              </w:rPr>
            </w:pPr>
            <w:r>
              <w:rPr>
                <w:spacing w:val="3"/>
                <w:sz w:val="19"/>
                <w:szCs w:val="19"/>
              </w:rPr>
              <w:t>0.01</w:t>
            </w:r>
          </w:p>
        </w:tc>
        <w:tc>
          <w:tcPr>
            <w:tcW w:w="789" w:type="dxa"/>
            <w:vAlign w:val="top"/>
          </w:tcPr>
          <w:p w14:paraId="69C062A0">
            <w:pPr>
              <w:pStyle w:val="6"/>
              <w:spacing w:before="34" w:line="213" w:lineRule="auto"/>
              <w:ind w:left="151"/>
              <w:rPr>
                <w:sz w:val="19"/>
                <w:szCs w:val="19"/>
              </w:rPr>
            </w:pPr>
            <w:r>
              <w:rPr>
                <w:spacing w:val="3"/>
                <w:sz w:val="19"/>
                <w:szCs w:val="19"/>
              </w:rPr>
              <w:t>0.005</w:t>
            </w:r>
          </w:p>
        </w:tc>
        <w:tc>
          <w:tcPr>
            <w:tcW w:w="655" w:type="dxa"/>
            <w:vAlign w:val="top"/>
          </w:tcPr>
          <w:p w14:paraId="61F39614">
            <w:pPr>
              <w:pStyle w:val="6"/>
              <w:spacing w:before="34" w:line="213" w:lineRule="auto"/>
              <w:ind w:left="283"/>
              <w:rPr>
                <w:sz w:val="19"/>
                <w:szCs w:val="19"/>
              </w:rPr>
            </w:pPr>
            <w:r>
              <w:rPr>
                <w:sz w:val="19"/>
                <w:szCs w:val="19"/>
              </w:rPr>
              <w:t>0</w:t>
            </w:r>
          </w:p>
        </w:tc>
        <w:tc>
          <w:tcPr>
            <w:tcW w:w="903" w:type="dxa"/>
            <w:vAlign w:val="top"/>
          </w:tcPr>
          <w:p w14:paraId="2B14231F">
            <w:pPr>
              <w:pStyle w:val="6"/>
              <w:spacing w:before="34" w:line="213" w:lineRule="auto"/>
              <w:ind w:left="156"/>
              <w:rPr>
                <w:sz w:val="19"/>
                <w:szCs w:val="19"/>
              </w:rPr>
            </w:pPr>
            <w:r>
              <w:rPr>
                <w:spacing w:val="4"/>
                <w:sz w:val="19"/>
                <w:szCs w:val="19"/>
              </w:rPr>
              <w:t>-0.005</w:t>
            </w:r>
          </w:p>
        </w:tc>
        <w:tc>
          <w:tcPr>
            <w:tcW w:w="911" w:type="dxa"/>
            <w:vAlign w:val="top"/>
          </w:tcPr>
          <w:p w14:paraId="4A41904D">
            <w:pPr>
              <w:pStyle w:val="6"/>
              <w:spacing w:before="34" w:line="213" w:lineRule="auto"/>
              <w:ind w:left="208"/>
              <w:rPr>
                <w:sz w:val="19"/>
                <w:szCs w:val="19"/>
              </w:rPr>
            </w:pPr>
            <w:r>
              <w:rPr>
                <w:spacing w:val="3"/>
                <w:sz w:val="19"/>
                <w:szCs w:val="19"/>
              </w:rPr>
              <w:t>-0.01</w:t>
            </w:r>
          </w:p>
        </w:tc>
      </w:tr>
      <w:tr w14:paraId="7C74B7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1813" w:type="dxa"/>
            <w:vAlign w:val="top"/>
          </w:tcPr>
          <w:p w14:paraId="6E706D73">
            <w:pPr>
              <w:pStyle w:val="6"/>
              <w:spacing w:before="36" w:line="213" w:lineRule="auto"/>
              <w:ind w:left="520"/>
              <w:rPr>
                <w:sz w:val="19"/>
                <w:szCs w:val="19"/>
              </w:rPr>
            </w:pPr>
            <w:r>
              <w:rPr>
                <w:spacing w:val="5"/>
                <w:sz w:val="19"/>
                <w:szCs w:val="19"/>
              </w:rPr>
              <w:t>人口状况</w:t>
            </w:r>
          </w:p>
        </w:tc>
        <w:tc>
          <w:tcPr>
            <w:tcW w:w="2344" w:type="dxa"/>
            <w:vAlign w:val="top"/>
          </w:tcPr>
          <w:p w14:paraId="46FED59F">
            <w:pPr>
              <w:pStyle w:val="6"/>
              <w:spacing w:before="36" w:line="213" w:lineRule="auto"/>
              <w:ind w:left="786"/>
              <w:rPr>
                <w:sz w:val="19"/>
                <w:szCs w:val="19"/>
              </w:rPr>
            </w:pPr>
            <w:r>
              <w:rPr>
                <w:spacing w:val="5"/>
                <w:sz w:val="19"/>
                <w:szCs w:val="19"/>
              </w:rPr>
              <w:t>人口密度</w:t>
            </w:r>
          </w:p>
        </w:tc>
        <w:tc>
          <w:tcPr>
            <w:tcW w:w="804" w:type="dxa"/>
            <w:vMerge w:val="continue"/>
            <w:tcBorders>
              <w:top w:val="nil"/>
              <w:bottom w:val="nil"/>
            </w:tcBorders>
            <w:vAlign w:val="top"/>
          </w:tcPr>
          <w:p w14:paraId="7C50C7B3">
            <w:pPr>
              <w:rPr>
                <w:rFonts w:ascii="Arial"/>
                <w:sz w:val="21"/>
              </w:rPr>
            </w:pPr>
          </w:p>
        </w:tc>
        <w:tc>
          <w:tcPr>
            <w:tcW w:w="789" w:type="dxa"/>
            <w:vAlign w:val="top"/>
          </w:tcPr>
          <w:p w14:paraId="60B7932B">
            <w:pPr>
              <w:pStyle w:val="6"/>
              <w:spacing w:before="36" w:line="213" w:lineRule="auto"/>
              <w:ind w:left="201"/>
              <w:rPr>
                <w:sz w:val="19"/>
                <w:szCs w:val="19"/>
              </w:rPr>
            </w:pPr>
            <w:r>
              <w:rPr>
                <w:spacing w:val="3"/>
                <w:sz w:val="19"/>
                <w:szCs w:val="19"/>
              </w:rPr>
              <w:t>0.01</w:t>
            </w:r>
          </w:p>
        </w:tc>
        <w:tc>
          <w:tcPr>
            <w:tcW w:w="789" w:type="dxa"/>
            <w:vAlign w:val="top"/>
          </w:tcPr>
          <w:p w14:paraId="518562F5">
            <w:pPr>
              <w:pStyle w:val="6"/>
              <w:spacing w:before="36" w:line="213" w:lineRule="auto"/>
              <w:ind w:left="151"/>
              <w:rPr>
                <w:sz w:val="19"/>
                <w:szCs w:val="19"/>
              </w:rPr>
            </w:pPr>
            <w:r>
              <w:rPr>
                <w:spacing w:val="3"/>
                <w:sz w:val="19"/>
                <w:szCs w:val="19"/>
              </w:rPr>
              <w:t>0.005</w:t>
            </w:r>
          </w:p>
        </w:tc>
        <w:tc>
          <w:tcPr>
            <w:tcW w:w="655" w:type="dxa"/>
            <w:vAlign w:val="top"/>
          </w:tcPr>
          <w:p w14:paraId="27122F20">
            <w:pPr>
              <w:pStyle w:val="6"/>
              <w:spacing w:before="36" w:line="213" w:lineRule="auto"/>
              <w:ind w:left="283"/>
              <w:rPr>
                <w:sz w:val="19"/>
                <w:szCs w:val="19"/>
              </w:rPr>
            </w:pPr>
            <w:r>
              <w:rPr>
                <w:sz w:val="19"/>
                <w:szCs w:val="19"/>
              </w:rPr>
              <w:t>0</w:t>
            </w:r>
          </w:p>
        </w:tc>
        <w:tc>
          <w:tcPr>
            <w:tcW w:w="903" w:type="dxa"/>
            <w:vAlign w:val="top"/>
          </w:tcPr>
          <w:p w14:paraId="57510FFC">
            <w:pPr>
              <w:pStyle w:val="6"/>
              <w:spacing w:before="36" w:line="213" w:lineRule="auto"/>
              <w:ind w:left="156"/>
              <w:rPr>
                <w:sz w:val="19"/>
                <w:szCs w:val="19"/>
              </w:rPr>
            </w:pPr>
            <w:r>
              <w:rPr>
                <w:spacing w:val="4"/>
                <w:sz w:val="19"/>
                <w:szCs w:val="19"/>
              </w:rPr>
              <w:t>-0.005</w:t>
            </w:r>
          </w:p>
        </w:tc>
        <w:tc>
          <w:tcPr>
            <w:tcW w:w="911" w:type="dxa"/>
            <w:vAlign w:val="top"/>
          </w:tcPr>
          <w:p w14:paraId="18C4DA9A">
            <w:pPr>
              <w:pStyle w:val="6"/>
              <w:spacing w:before="36" w:line="213" w:lineRule="auto"/>
              <w:ind w:left="208"/>
              <w:rPr>
                <w:sz w:val="19"/>
                <w:szCs w:val="19"/>
              </w:rPr>
            </w:pPr>
            <w:r>
              <w:rPr>
                <w:spacing w:val="3"/>
                <w:sz w:val="19"/>
                <w:szCs w:val="19"/>
              </w:rPr>
              <w:t>-0.01</w:t>
            </w:r>
          </w:p>
        </w:tc>
      </w:tr>
      <w:tr w14:paraId="79C03D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813" w:type="dxa"/>
            <w:vMerge w:val="restart"/>
            <w:tcBorders>
              <w:bottom w:val="nil"/>
            </w:tcBorders>
            <w:vAlign w:val="top"/>
          </w:tcPr>
          <w:p w14:paraId="35A01293">
            <w:pPr>
              <w:spacing w:line="253" w:lineRule="auto"/>
              <w:rPr>
                <w:rFonts w:ascii="Arial"/>
                <w:sz w:val="21"/>
              </w:rPr>
            </w:pPr>
          </w:p>
          <w:p w14:paraId="75AA131A">
            <w:pPr>
              <w:spacing w:line="254" w:lineRule="auto"/>
              <w:rPr>
                <w:rFonts w:ascii="Arial"/>
                <w:sz w:val="21"/>
              </w:rPr>
            </w:pPr>
          </w:p>
          <w:p w14:paraId="4FD1047B">
            <w:pPr>
              <w:pStyle w:val="6"/>
              <w:spacing w:before="61" w:line="227" w:lineRule="auto"/>
              <w:ind w:left="522"/>
              <w:rPr>
                <w:sz w:val="19"/>
                <w:szCs w:val="19"/>
              </w:rPr>
            </w:pPr>
            <w:r>
              <w:rPr>
                <w:spacing w:val="4"/>
                <w:sz w:val="19"/>
                <w:szCs w:val="19"/>
              </w:rPr>
              <w:t>宗地条件</w:t>
            </w:r>
          </w:p>
        </w:tc>
        <w:tc>
          <w:tcPr>
            <w:tcW w:w="2344" w:type="dxa"/>
            <w:vAlign w:val="top"/>
          </w:tcPr>
          <w:p w14:paraId="45027968">
            <w:pPr>
              <w:pStyle w:val="6"/>
              <w:spacing w:before="34" w:line="213" w:lineRule="auto"/>
              <w:ind w:left="787"/>
              <w:rPr>
                <w:sz w:val="19"/>
                <w:szCs w:val="19"/>
              </w:rPr>
            </w:pPr>
            <w:r>
              <w:rPr>
                <w:spacing w:val="4"/>
                <w:sz w:val="19"/>
                <w:szCs w:val="19"/>
              </w:rPr>
              <w:t>工程地质</w:t>
            </w:r>
          </w:p>
        </w:tc>
        <w:tc>
          <w:tcPr>
            <w:tcW w:w="804" w:type="dxa"/>
            <w:vMerge w:val="continue"/>
            <w:tcBorders>
              <w:top w:val="nil"/>
              <w:bottom w:val="nil"/>
            </w:tcBorders>
            <w:vAlign w:val="top"/>
          </w:tcPr>
          <w:p w14:paraId="5002FD13">
            <w:pPr>
              <w:rPr>
                <w:rFonts w:ascii="Arial"/>
                <w:sz w:val="21"/>
              </w:rPr>
            </w:pPr>
          </w:p>
        </w:tc>
        <w:tc>
          <w:tcPr>
            <w:tcW w:w="789" w:type="dxa"/>
            <w:vAlign w:val="top"/>
          </w:tcPr>
          <w:p w14:paraId="4FB85EC1">
            <w:pPr>
              <w:pStyle w:val="6"/>
              <w:spacing w:before="34" w:line="213" w:lineRule="auto"/>
              <w:ind w:left="150"/>
              <w:rPr>
                <w:sz w:val="19"/>
                <w:szCs w:val="19"/>
              </w:rPr>
            </w:pPr>
            <w:r>
              <w:rPr>
                <w:spacing w:val="3"/>
                <w:sz w:val="19"/>
                <w:szCs w:val="19"/>
              </w:rPr>
              <w:t>0.008</w:t>
            </w:r>
          </w:p>
        </w:tc>
        <w:tc>
          <w:tcPr>
            <w:tcW w:w="789" w:type="dxa"/>
            <w:vAlign w:val="top"/>
          </w:tcPr>
          <w:p w14:paraId="489D13D5">
            <w:pPr>
              <w:pStyle w:val="6"/>
              <w:spacing w:before="34" w:line="213" w:lineRule="auto"/>
              <w:ind w:left="151"/>
              <w:rPr>
                <w:sz w:val="19"/>
                <w:szCs w:val="19"/>
              </w:rPr>
            </w:pPr>
            <w:r>
              <w:rPr>
                <w:spacing w:val="3"/>
                <w:sz w:val="19"/>
                <w:szCs w:val="19"/>
              </w:rPr>
              <w:t>0.004</w:t>
            </w:r>
          </w:p>
        </w:tc>
        <w:tc>
          <w:tcPr>
            <w:tcW w:w="655" w:type="dxa"/>
            <w:vAlign w:val="top"/>
          </w:tcPr>
          <w:p w14:paraId="0A2638B8">
            <w:pPr>
              <w:pStyle w:val="6"/>
              <w:spacing w:before="34" w:line="213" w:lineRule="auto"/>
              <w:ind w:left="283"/>
              <w:rPr>
                <w:sz w:val="19"/>
                <w:szCs w:val="19"/>
              </w:rPr>
            </w:pPr>
            <w:r>
              <w:rPr>
                <w:sz w:val="19"/>
                <w:szCs w:val="19"/>
              </w:rPr>
              <w:t>0</w:t>
            </w:r>
          </w:p>
        </w:tc>
        <w:tc>
          <w:tcPr>
            <w:tcW w:w="903" w:type="dxa"/>
            <w:vAlign w:val="top"/>
          </w:tcPr>
          <w:p w14:paraId="5CA88460">
            <w:pPr>
              <w:pStyle w:val="6"/>
              <w:spacing w:before="34" w:line="213" w:lineRule="auto"/>
              <w:ind w:left="156"/>
              <w:rPr>
                <w:sz w:val="19"/>
                <w:szCs w:val="19"/>
              </w:rPr>
            </w:pPr>
            <w:r>
              <w:rPr>
                <w:spacing w:val="4"/>
                <w:sz w:val="19"/>
                <w:szCs w:val="19"/>
              </w:rPr>
              <w:t>-0.004</w:t>
            </w:r>
          </w:p>
        </w:tc>
        <w:tc>
          <w:tcPr>
            <w:tcW w:w="911" w:type="dxa"/>
            <w:vAlign w:val="top"/>
          </w:tcPr>
          <w:p w14:paraId="32E622A9">
            <w:pPr>
              <w:pStyle w:val="6"/>
              <w:spacing w:before="34" w:line="213" w:lineRule="auto"/>
              <w:ind w:left="158"/>
              <w:rPr>
                <w:sz w:val="19"/>
                <w:szCs w:val="19"/>
              </w:rPr>
            </w:pPr>
            <w:r>
              <w:rPr>
                <w:spacing w:val="4"/>
                <w:sz w:val="19"/>
                <w:szCs w:val="19"/>
              </w:rPr>
              <w:t>-0.008</w:t>
            </w:r>
          </w:p>
        </w:tc>
      </w:tr>
      <w:tr w14:paraId="797E30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813" w:type="dxa"/>
            <w:vMerge w:val="continue"/>
            <w:tcBorders>
              <w:top w:val="nil"/>
              <w:bottom w:val="nil"/>
            </w:tcBorders>
            <w:vAlign w:val="top"/>
          </w:tcPr>
          <w:p w14:paraId="28DFF920">
            <w:pPr>
              <w:rPr>
                <w:rFonts w:ascii="Arial"/>
                <w:sz w:val="21"/>
              </w:rPr>
            </w:pPr>
          </w:p>
        </w:tc>
        <w:tc>
          <w:tcPr>
            <w:tcW w:w="2344" w:type="dxa"/>
            <w:vAlign w:val="top"/>
          </w:tcPr>
          <w:p w14:paraId="3E31574A">
            <w:pPr>
              <w:pStyle w:val="6"/>
              <w:spacing w:before="33" w:line="214" w:lineRule="auto"/>
              <w:ind w:left="783"/>
              <w:rPr>
                <w:sz w:val="19"/>
                <w:szCs w:val="19"/>
              </w:rPr>
            </w:pPr>
            <w:r>
              <w:rPr>
                <w:spacing w:val="5"/>
                <w:sz w:val="19"/>
                <w:szCs w:val="19"/>
              </w:rPr>
              <w:t>地形坡度</w:t>
            </w:r>
          </w:p>
        </w:tc>
        <w:tc>
          <w:tcPr>
            <w:tcW w:w="804" w:type="dxa"/>
            <w:vMerge w:val="continue"/>
            <w:tcBorders>
              <w:top w:val="nil"/>
              <w:bottom w:val="nil"/>
            </w:tcBorders>
            <w:vAlign w:val="top"/>
          </w:tcPr>
          <w:p w14:paraId="7AB37D78">
            <w:pPr>
              <w:rPr>
                <w:rFonts w:ascii="Arial"/>
                <w:sz w:val="21"/>
              </w:rPr>
            </w:pPr>
          </w:p>
        </w:tc>
        <w:tc>
          <w:tcPr>
            <w:tcW w:w="789" w:type="dxa"/>
            <w:vAlign w:val="top"/>
          </w:tcPr>
          <w:p w14:paraId="45D8ED08">
            <w:pPr>
              <w:pStyle w:val="6"/>
              <w:spacing w:before="33" w:line="214" w:lineRule="auto"/>
              <w:ind w:left="150"/>
              <w:rPr>
                <w:sz w:val="19"/>
                <w:szCs w:val="19"/>
              </w:rPr>
            </w:pPr>
            <w:r>
              <w:rPr>
                <w:spacing w:val="3"/>
                <w:sz w:val="19"/>
                <w:szCs w:val="19"/>
              </w:rPr>
              <w:t>0.008</w:t>
            </w:r>
          </w:p>
        </w:tc>
        <w:tc>
          <w:tcPr>
            <w:tcW w:w="789" w:type="dxa"/>
            <w:vAlign w:val="top"/>
          </w:tcPr>
          <w:p w14:paraId="2A2DB0FA">
            <w:pPr>
              <w:pStyle w:val="6"/>
              <w:spacing w:before="33" w:line="214" w:lineRule="auto"/>
              <w:ind w:left="151"/>
              <w:rPr>
                <w:sz w:val="19"/>
                <w:szCs w:val="19"/>
              </w:rPr>
            </w:pPr>
            <w:r>
              <w:rPr>
                <w:spacing w:val="3"/>
                <w:sz w:val="19"/>
                <w:szCs w:val="19"/>
              </w:rPr>
              <w:t>0.004</w:t>
            </w:r>
          </w:p>
        </w:tc>
        <w:tc>
          <w:tcPr>
            <w:tcW w:w="655" w:type="dxa"/>
            <w:vAlign w:val="top"/>
          </w:tcPr>
          <w:p w14:paraId="0EEB7B32">
            <w:pPr>
              <w:pStyle w:val="6"/>
              <w:spacing w:before="33" w:line="214" w:lineRule="auto"/>
              <w:ind w:left="283"/>
              <w:rPr>
                <w:sz w:val="19"/>
                <w:szCs w:val="19"/>
              </w:rPr>
            </w:pPr>
            <w:r>
              <w:rPr>
                <w:sz w:val="19"/>
                <w:szCs w:val="19"/>
              </w:rPr>
              <w:t>0</w:t>
            </w:r>
          </w:p>
        </w:tc>
        <w:tc>
          <w:tcPr>
            <w:tcW w:w="903" w:type="dxa"/>
            <w:vAlign w:val="top"/>
          </w:tcPr>
          <w:p w14:paraId="3A9D3EA5">
            <w:pPr>
              <w:pStyle w:val="6"/>
              <w:spacing w:before="33" w:line="214" w:lineRule="auto"/>
              <w:ind w:left="156"/>
              <w:rPr>
                <w:sz w:val="19"/>
                <w:szCs w:val="19"/>
              </w:rPr>
            </w:pPr>
            <w:r>
              <w:rPr>
                <w:spacing w:val="4"/>
                <w:sz w:val="19"/>
                <w:szCs w:val="19"/>
              </w:rPr>
              <w:t>-0.004</w:t>
            </w:r>
          </w:p>
        </w:tc>
        <w:tc>
          <w:tcPr>
            <w:tcW w:w="911" w:type="dxa"/>
            <w:vAlign w:val="top"/>
          </w:tcPr>
          <w:p w14:paraId="0EC53ED6">
            <w:pPr>
              <w:pStyle w:val="6"/>
              <w:spacing w:before="33" w:line="214" w:lineRule="auto"/>
              <w:ind w:left="158"/>
              <w:rPr>
                <w:sz w:val="19"/>
                <w:szCs w:val="19"/>
              </w:rPr>
            </w:pPr>
            <w:r>
              <w:rPr>
                <w:spacing w:val="4"/>
                <w:sz w:val="19"/>
                <w:szCs w:val="19"/>
              </w:rPr>
              <w:t>-0.008</w:t>
            </w:r>
          </w:p>
        </w:tc>
      </w:tr>
      <w:tr w14:paraId="72EDAB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1813" w:type="dxa"/>
            <w:vMerge w:val="continue"/>
            <w:tcBorders>
              <w:top w:val="nil"/>
              <w:bottom w:val="nil"/>
            </w:tcBorders>
            <w:vAlign w:val="top"/>
          </w:tcPr>
          <w:p w14:paraId="2E0A4996">
            <w:pPr>
              <w:rPr>
                <w:rFonts w:ascii="Arial"/>
                <w:sz w:val="21"/>
              </w:rPr>
            </w:pPr>
          </w:p>
        </w:tc>
        <w:tc>
          <w:tcPr>
            <w:tcW w:w="2344" w:type="dxa"/>
            <w:vAlign w:val="top"/>
          </w:tcPr>
          <w:p w14:paraId="744FEE69">
            <w:pPr>
              <w:pStyle w:val="6"/>
              <w:spacing w:before="33" w:line="213" w:lineRule="auto"/>
              <w:ind w:left="788"/>
              <w:rPr>
                <w:sz w:val="19"/>
                <w:szCs w:val="19"/>
              </w:rPr>
            </w:pPr>
            <w:r>
              <w:rPr>
                <w:spacing w:val="4"/>
                <w:sz w:val="19"/>
                <w:szCs w:val="19"/>
              </w:rPr>
              <w:t>宗地面积</w:t>
            </w:r>
          </w:p>
        </w:tc>
        <w:tc>
          <w:tcPr>
            <w:tcW w:w="804" w:type="dxa"/>
            <w:vMerge w:val="continue"/>
            <w:tcBorders>
              <w:top w:val="nil"/>
              <w:bottom w:val="nil"/>
            </w:tcBorders>
            <w:vAlign w:val="top"/>
          </w:tcPr>
          <w:p w14:paraId="66F76C5C">
            <w:pPr>
              <w:rPr>
                <w:rFonts w:ascii="Arial"/>
                <w:sz w:val="21"/>
              </w:rPr>
            </w:pPr>
          </w:p>
        </w:tc>
        <w:tc>
          <w:tcPr>
            <w:tcW w:w="789" w:type="dxa"/>
            <w:vAlign w:val="top"/>
          </w:tcPr>
          <w:p w14:paraId="6C03EE3B">
            <w:pPr>
              <w:pStyle w:val="6"/>
              <w:spacing w:before="33" w:line="213" w:lineRule="auto"/>
              <w:ind w:left="201"/>
              <w:rPr>
                <w:sz w:val="19"/>
                <w:szCs w:val="19"/>
              </w:rPr>
            </w:pPr>
            <w:r>
              <w:rPr>
                <w:spacing w:val="3"/>
                <w:sz w:val="19"/>
                <w:szCs w:val="19"/>
              </w:rPr>
              <w:t>0.01</w:t>
            </w:r>
          </w:p>
        </w:tc>
        <w:tc>
          <w:tcPr>
            <w:tcW w:w="789" w:type="dxa"/>
            <w:vAlign w:val="top"/>
          </w:tcPr>
          <w:p w14:paraId="003A7607">
            <w:pPr>
              <w:pStyle w:val="6"/>
              <w:spacing w:before="33" w:line="213" w:lineRule="auto"/>
              <w:ind w:left="151"/>
              <w:rPr>
                <w:sz w:val="19"/>
                <w:szCs w:val="19"/>
              </w:rPr>
            </w:pPr>
            <w:r>
              <w:rPr>
                <w:spacing w:val="3"/>
                <w:sz w:val="19"/>
                <w:szCs w:val="19"/>
              </w:rPr>
              <w:t>0.005</w:t>
            </w:r>
          </w:p>
        </w:tc>
        <w:tc>
          <w:tcPr>
            <w:tcW w:w="655" w:type="dxa"/>
            <w:vAlign w:val="top"/>
          </w:tcPr>
          <w:p w14:paraId="6AB5ECB0">
            <w:pPr>
              <w:pStyle w:val="6"/>
              <w:spacing w:before="33" w:line="213" w:lineRule="auto"/>
              <w:ind w:left="283"/>
              <w:rPr>
                <w:sz w:val="19"/>
                <w:szCs w:val="19"/>
              </w:rPr>
            </w:pPr>
            <w:r>
              <w:rPr>
                <w:sz w:val="19"/>
                <w:szCs w:val="19"/>
              </w:rPr>
              <w:t>0</w:t>
            </w:r>
          </w:p>
        </w:tc>
        <w:tc>
          <w:tcPr>
            <w:tcW w:w="903" w:type="dxa"/>
            <w:vAlign w:val="top"/>
          </w:tcPr>
          <w:p w14:paraId="1C6D62B0">
            <w:pPr>
              <w:pStyle w:val="6"/>
              <w:spacing w:before="33" w:line="213" w:lineRule="auto"/>
              <w:ind w:left="156"/>
              <w:rPr>
                <w:sz w:val="19"/>
                <w:szCs w:val="19"/>
              </w:rPr>
            </w:pPr>
            <w:r>
              <w:rPr>
                <w:spacing w:val="4"/>
                <w:sz w:val="19"/>
                <w:szCs w:val="19"/>
              </w:rPr>
              <w:t>-0.005</w:t>
            </w:r>
          </w:p>
        </w:tc>
        <w:tc>
          <w:tcPr>
            <w:tcW w:w="911" w:type="dxa"/>
            <w:vAlign w:val="top"/>
          </w:tcPr>
          <w:p w14:paraId="71A29E8F">
            <w:pPr>
              <w:pStyle w:val="6"/>
              <w:spacing w:before="33" w:line="213" w:lineRule="auto"/>
              <w:ind w:left="208"/>
              <w:rPr>
                <w:sz w:val="19"/>
                <w:szCs w:val="19"/>
              </w:rPr>
            </w:pPr>
            <w:r>
              <w:rPr>
                <w:spacing w:val="3"/>
                <w:sz w:val="19"/>
                <w:szCs w:val="19"/>
              </w:rPr>
              <w:t>-0.01</w:t>
            </w:r>
          </w:p>
        </w:tc>
      </w:tr>
      <w:tr w14:paraId="22784C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1813" w:type="dxa"/>
            <w:vMerge w:val="continue"/>
            <w:tcBorders>
              <w:top w:val="nil"/>
              <w:bottom w:val="nil"/>
            </w:tcBorders>
            <w:vAlign w:val="top"/>
          </w:tcPr>
          <w:p w14:paraId="2BA2888E">
            <w:pPr>
              <w:rPr>
                <w:rFonts w:ascii="Arial"/>
                <w:sz w:val="21"/>
              </w:rPr>
            </w:pPr>
          </w:p>
        </w:tc>
        <w:tc>
          <w:tcPr>
            <w:tcW w:w="2344" w:type="dxa"/>
            <w:vAlign w:val="top"/>
          </w:tcPr>
          <w:p w14:paraId="5F8CE7E0">
            <w:pPr>
              <w:pStyle w:val="6"/>
              <w:spacing w:before="36" w:line="213" w:lineRule="auto"/>
              <w:ind w:left="582"/>
              <w:rPr>
                <w:sz w:val="19"/>
                <w:szCs w:val="19"/>
              </w:rPr>
            </w:pPr>
            <w:r>
              <w:rPr>
                <w:spacing w:val="7"/>
                <w:sz w:val="19"/>
                <w:szCs w:val="19"/>
              </w:rPr>
              <w:t>周围建筑密度</w:t>
            </w:r>
          </w:p>
        </w:tc>
        <w:tc>
          <w:tcPr>
            <w:tcW w:w="804" w:type="dxa"/>
            <w:vMerge w:val="continue"/>
            <w:tcBorders>
              <w:top w:val="nil"/>
              <w:bottom w:val="nil"/>
            </w:tcBorders>
            <w:vAlign w:val="top"/>
          </w:tcPr>
          <w:p w14:paraId="67CD49FF">
            <w:pPr>
              <w:rPr>
                <w:rFonts w:ascii="Arial"/>
                <w:sz w:val="21"/>
              </w:rPr>
            </w:pPr>
          </w:p>
        </w:tc>
        <w:tc>
          <w:tcPr>
            <w:tcW w:w="789" w:type="dxa"/>
            <w:vAlign w:val="top"/>
          </w:tcPr>
          <w:p w14:paraId="12D86988">
            <w:pPr>
              <w:pStyle w:val="6"/>
              <w:spacing w:before="36" w:line="213" w:lineRule="auto"/>
              <w:ind w:left="201"/>
              <w:rPr>
                <w:sz w:val="19"/>
                <w:szCs w:val="19"/>
              </w:rPr>
            </w:pPr>
            <w:r>
              <w:rPr>
                <w:spacing w:val="3"/>
                <w:sz w:val="19"/>
                <w:szCs w:val="19"/>
              </w:rPr>
              <w:t>0.01</w:t>
            </w:r>
          </w:p>
        </w:tc>
        <w:tc>
          <w:tcPr>
            <w:tcW w:w="789" w:type="dxa"/>
            <w:vAlign w:val="top"/>
          </w:tcPr>
          <w:p w14:paraId="38F6F152">
            <w:pPr>
              <w:pStyle w:val="6"/>
              <w:spacing w:before="36" w:line="213" w:lineRule="auto"/>
              <w:ind w:left="151"/>
              <w:rPr>
                <w:sz w:val="19"/>
                <w:szCs w:val="19"/>
              </w:rPr>
            </w:pPr>
            <w:r>
              <w:rPr>
                <w:spacing w:val="3"/>
                <w:sz w:val="19"/>
                <w:szCs w:val="19"/>
              </w:rPr>
              <w:t>0.005</w:t>
            </w:r>
          </w:p>
        </w:tc>
        <w:tc>
          <w:tcPr>
            <w:tcW w:w="655" w:type="dxa"/>
            <w:vAlign w:val="top"/>
          </w:tcPr>
          <w:p w14:paraId="18F4E7B0">
            <w:pPr>
              <w:pStyle w:val="6"/>
              <w:spacing w:before="36" w:line="213" w:lineRule="auto"/>
              <w:ind w:left="283"/>
              <w:rPr>
                <w:sz w:val="19"/>
                <w:szCs w:val="19"/>
              </w:rPr>
            </w:pPr>
            <w:r>
              <w:rPr>
                <w:sz w:val="19"/>
                <w:szCs w:val="19"/>
              </w:rPr>
              <w:t>0</w:t>
            </w:r>
          </w:p>
        </w:tc>
        <w:tc>
          <w:tcPr>
            <w:tcW w:w="903" w:type="dxa"/>
            <w:vAlign w:val="top"/>
          </w:tcPr>
          <w:p w14:paraId="3A6B84DE">
            <w:pPr>
              <w:pStyle w:val="6"/>
              <w:spacing w:before="36" w:line="213" w:lineRule="auto"/>
              <w:ind w:left="156"/>
              <w:rPr>
                <w:sz w:val="19"/>
                <w:szCs w:val="19"/>
              </w:rPr>
            </w:pPr>
            <w:r>
              <w:rPr>
                <w:spacing w:val="4"/>
                <w:sz w:val="19"/>
                <w:szCs w:val="19"/>
              </w:rPr>
              <w:t>-0.005</w:t>
            </w:r>
          </w:p>
        </w:tc>
        <w:tc>
          <w:tcPr>
            <w:tcW w:w="911" w:type="dxa"/>
            <w:vAlign w:val="top"/>
          </w:tcPr>
          <w:p w14:paraId="4990114F">
            <w:pPr>
              <w:pStyle w:val="6"/>
              <w:spacing w:before="36" w:line="213" w:lineRule="auto"/>
              <w:ind w:left="208"/>
              <w:rPr>
                <w:sz w:val="19"/>
                <w:szCs w:val="19"/>
              </w:rPr>
            </w:pPr>
            <w:r>
              <w:rPr>
                <w:spacing w:val="3"/>
                <w:sz w:val="19"/>
                <w:szCs w:val="19"/>
              </w:rPr>
              <w:t>-0.01</w:t>
            </w:r>
          </w:p>
        </w:tc>
      </w:tr>
      <w:tr w14:paraId="674825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trPr>
        <w:tc>
          <w:tcPr>
            <w:tcW w:w="1813" w:type="dxa"/>
            <w:vMerge w:val="continue"/>
            <w:tcBorders>
              <w:top w:val="nil"/>
            </w:tcBorders>
            <w:vAlign w:val="top"/>
          </w:tcPr>
          <w:p w14:paraId="442C58DE">
            <w:pPr>
              <w:rPr>
                <w:rFonts w:ascii="Arial"/>
                <w:sz w:val="21"/>
              </w:rPr>
            </w:pPr>
          </w:p>
        </w:tc>
        <w:tc>
          <w:tcPr>
            <w:tcW w:w="2344" w:type="dxa"/>
            <w:vAlign w:val="top"/>
          </w:tcPr>
          <w:p w14:paraId="5D2847B6">
            <w:pPr>
              <w:pStyle w:val="6"/>
              <w:spacing w:before="34" w:line="217" w:lineRule="auto"/>
              <w:ind w:left="788"/>
              <w:rPr>
                <w:sz w:val="19"/>
                <w:szCs w:val="19"/>
              </w:rPr>
            </w:pPr>
            <w:r>
              <w:rPr>
                <w:spacing w:val="4"/>
                <w:sz w:val="19"/>
                <w:szCs w:val="19"/>
              </w:rPr>
              <w:t>宗地形状</w:t>
            </w:r>
          </w:p>
        </w:tc>
        <w:tc>
          <w:tcPr>
            <w:tcW w:w="804" w:type="dxa"/>
            <w:vMerge w:val="continue"/>
            <w:tcBorders>
              <w:top w:val="nil"/>
            </w:tcBorders>
            <w:vAlign w:val="top"/>
          </w:tcPr>
          <w:p w14:paraId="402C66E1">
            <w:pPr>
              <w:rPr>
                <w:rFonts w:ascii="Arial"/>
                <w:sz w:val="21"/>
              </w:rPr>
            </w:pPr>
          </w:p>
        </w:tc>
        <w:tc>
          <w:tcPr>
            <w:tcW w:w="789" w:type="dxa"/>
            <w:vAlign w:val="top"/>
          </w:tcPr>
          <w:p w14:paraId="79A22A8A">
            <w:pPr>
              <w:pStyle w:val="6"/>
              <w:spacing w:before="34" w:line="217" w:lineRule="auto"/>
              <w:ind w:left="201"/>
              <w:rPr>
                <w:sz w:val="19"/>
                <w:szCs w:val="19"/>
              </w:rPr>
            </w:pPr>
            <w:r>
              <w:rPr>
                <w:spacing w:val="3"/>
                <w:sz w:val="19"/>
                <w:szCs w:val="19"/>
              </w:rPr>
              <w:t>0.01</w:t>
            </w:r>
          </w:p>
        </w:tc>
        <w:tc>
          <w:tcPr>
            <w:tcW w:w="789" w:type="dxa"/>
            <w:vAlign w:val="top"/>
          </w:tcPr>
          <w:p w14:paraId="464495E3">
            <w:pPr>
              <w:pStyle w:val="6"/>
              <w:spacing w:before="34" w:line="217" w:lineRule="auto"/>
              <w:ind w:left="151"/>
              <w:rPr>
                <w:sz w:val="19"/>
                <w:szCs w:val="19"/>
              </w:rPr>
            </w:pPr>
            <w:r>
              <w:rPr>
                <w:spacing w:val="3"/>
                <w:sz w:val="19"/>
                <w:szCs w:val="19"/>
              </w:rPr>
              <w:t>0.005</w:t>
            </w:r>
          </w:p>
        </w:tc>
        <w:tc>
          <w:tcPr>
            <w:tcW w:w="655" w:type="dxa"/>
            <w:vAlign w:val="top"/>
          </w:tcPr>
          <w:p w14:paraId="7A9C9F06">
            <w:pPr>
              <w:pStyle w:val="6"/>
              <w:spacing w:before="34" w:line="217" w:lineRule="auto"/>
              <w:ind w:left="283"/>
              <w:rPr>
                <w:sz w:val="19"/>
                <w:szCs w:val="19"/>
              </w:rPr>
            </w:pPr>
            <w:r>
              <w:rPr>
                <w:sz w:val="19"/>
                <w:szCs w:val="19"/>
              </w:rPr>
              <w:t>0</w:t>
            </w:r>
          </w:p>
        </w:tc>
        <w:tc>
          <w:tcPr>
            <w:tcW w:w="903" w:type="dxa"/>
            <w:vAlign w:val="top"/>
          </w:tcPr>
          <w:p w14:paraId="29F614E2">
            <w:pPr>
              <w:pStyle w:val="6"/>
              <w:spacing w:before="34" w:line="217" w:lineRule="auto"/>
              <w:ind w:left="156"/>
              <w:rPr>
                <w:sz w:val="19"/>
                <w:szCs w:val="19"/>
              </w:rPr>
            </w:pPr>
            <w:r>
              <w:rPr>
                <w:spacing w:val="4"/>
                <w:sz w:val="19"/>
                <w:szCs w:val="19"/>
              </w:rPr>
              <w:t>-0.005</w:t>
            </w:r>
          </w:p>
        </w:tc>
        <w:tc>
          <w:tcPr>
            <w:tcW w:w="911" w:type="dxa"/>
            <w:vAlign w:val="top"/>
          </w:tcPr>
          <w:p w14:paraId="279692D9">
            <w:pPr>
              <w:pStyle w:val="6"/>
              <w:spacing w:before="34" w:line="217" w:lineRule="auto"/>
              <w:ind w:left="208"/>
              <w:rPr>
                <w:sz w:val="19"/>
                <w:szCs w:val="19"/>
              </w:rPr>
            </w:pPr>
            <w:r>
              <w:rPr>
                <w:spacing w:val="3"/>
                <w:sz w:val="19"/>
                <w:szCs w:val="19"/>
              </w:rPr>
              <w:t>-0.01</w:t>
            </w:r>
          </w:p>
        </w:tc>
      </w:tr>
    </w:tbl>
    <w:p w14:paraId="2907C3C7">
      <w:pPr>
        <w:pStyle w:val="2"/>
        <w:spacing w:before="127" w:line="219" w:lineRule="auto"/>
        <w:ind w:left="693"/>
      </w:pPr>
      <w:r>
        <w:rPr>
          <w:b/>
          <w:bCs/>
          <w:spacing w:val="-4"/>
        </w:rPr>
        <w:t>（3）城区工矿、仓储用地地价影响因素修正</w:t>
      </w:r>
    </w:p>
    <w:p w14:paraId="6734C00C">
      <w:pPr>
        <w:spacing w:line="219" w:lineRule="auto"/>
        <w:sectPr>
          <w:headerReference r:id="rId56" w:type="default"/>
          <w:footerReference r:id="rId57" w:type="default"/>
          <w:pgSz w:w="11907" w:h="16839"/>
          <w:pgMar w:top="1247" w:right="1306" w:bottom="1361" w:left="1586" w:header="842" w:footer="1161" w:gutter="0"/>
          <w:cols w:space="720" w:num="1"/>
        </w:sectPr>
      </w:pPr>
    </w:p>
    <w:p w14:paraId="37638C77">
      <w:pPr>
        <w:spacing w:line="253" w:lineRule="auto"/>
        <w:rPr>
          <w:rFonts w:ascii="Arial"/>
          <w:sz w:val="21"/>
        </w:rPr>
      </w:pPr>
    </w:p>
    <w:p w14:paraId="655DF9AE">
      <w:pPr>
        <w:pStyle w:val="2"/>
        <w:spacing w:before="78" w:line="218" w:lineRule="auto"/>
        <w:ind w:left="1596"/>
        <w:rPr>
          <w:sz w:val="24"/>
          <w:szCs w:val="24"/>
        </w:rPr>
      </w:pPr>
      <w:r>
        <w:rPr>
          <w:b/>
          <w:bCs/>
          <w:spacing w:val="-3"/>
          <w:sz w:val="24"/>
          <w:szCs w:val="24"/>
        </w:rPr>
        <w:t>表6-1-10</w:t>
      </w:r>
      <w:r>
        <w:rPr>
          <w:spacing w:val="-32"/>
          <w:sz w:val="24"/>
          <w:szCs w:val="24"/>
        </w:rPr>
        <w:t xml:space="preserve"> </w:t>
      </w:r>
      <w:r>
        <w:rPr>
          <w:b/>
          <w:bCs/>
          <w:spacing w:val="-3"/>
          <w:sz w:val="24"/>
          <w:szCs w:val="24"/>
        </w:rPr>
        <w:t>城区工矿、仓储用地地价影响因素修正系</w:t>
      </w:r>
      <w:r>
        <w:rPr>
          <w:b/>
          <w:bCs/>
          <w:spacing w:val="-4"/>
          <w:sz w:val="24"/>
          <w:szCs w:val="24"/>
        </w:rPr>
        <w:t>数表</w:t>
      </w:r>
    </w:p>
    <w:p w14:paraId="3AEBDED9">
      <w:pPr>
        <w:spacing w:line="133" w:lineRule="exact"/>
      </w:pPr>
    </w:p>
    <w:tbl>
      <w:tblPr>
        <w:tblStyle w:val="5"/>
        <w:tblW w:w="900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55"/>
        <w:gridCol w:w="2452"/>
        <w:gridCol w:w="816"/>
        <w:gridCol w:w="791"/>
        <w:gridCol w:w="792"/>
        <w:gridCol w:w="679"/>
        <w:gridCol w:w="905"/>
        <w:gridCol w:w="916"/>
      </w:tblGrid>
      <w:tr w14:paraId="1FA3A6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trPr>
        <w:tc>
          <w:tcPr>
            <w:tcW w:w="4107" w:type="dxa"/>
            <w:gridSpan w:val="2"/>
            <w:vMerge w:val="restart"/>
            <w:tcBorders>
              <w:bottom w:val="nil"/>
            </w:tcBorders>
            <w:vAlign w:val="top"/>
          </w:tcPr>
          <w:p w14:paraId="2C52467A">
            <w:pPr>
              <w:pStyle w:val="6"/>
              <w:spacing w:before="169" w:line="227" w:lineRule="auto"/>
              <w:ind w:left="1465"/>
              <w:rPr>
                <w:sz w:val="19"/>
                <w:szCs w:val="19"/>
              </w:rPr>
            </w:pPr>
            <w:r>
              <w:rPr>
                <w:spacing w:val="7"/>
                <w:sz w:val="19"/>
                <w:szCs w:val="19"/>
              </w:rPr>
              <w:t>地价修正因素</w:t>
            </w:r>
          </w:p>
        </w:tc>
        <w:tc>
          <w:tcPr>
            <w:tcW w:w="816" w:type="dxa"/>
            <w:vMerge w:val="restart"/>
            <w:tcBorders>
              <w:bottom w:val="nil"/>
            </w:tcBorders>
            <w:vAlign w:val="top"/>
          </w:tcPr>
          <w:p w14:paraId="051D29A3">
            <w:pPr>
              <w:pStyle w:val="6"/>
              <w:spacing w:before="39" w:line="238" w:lineRule="auto"/>
              <w:ind w:left="316" w:right="108" w:hanging="199"/>
              <w:rPr>
                <w:sz w:val="19"/>
                <w:szCs w:val="19"/>
              </w:rPr>
            </w:pPr>
            <w:r>
              <w:rPr>
                <w:spacing w:val="5"/>
                <w:sz w:val="19"/>
                <w:szCs w:val="19"/>
              </w:rPr>
              <w:t>修正幅</w:t>
            </w:r>
            <w:r>
              <w:rPr>
                <w:sz w:val="19"/>
                <w:szCs w:val="19"/>
              </w:rPr>
              <w:t>度</w:t>
            </w:r>
          </w:p>
        </w:tc>
        <w:tc>
          <w:tcPr>
            <w:tcW w:w="4083" w:type="dxa"/>
            <w:gridSpan w:val="5"/>
            <w:vAlign w:val="top"/>
          </w:tcPr>
          <w:p w14:paraId="69A657A2">
            <w:pPr>
              <w:pStyle w:val="6"/>
              <w:spacing w:before="34" w:line="217" w:lineRule="auto"/>
              <w:ind w:left="1659"/>
              <w:rPr>
                <w:sz w:val="19"/>
                <w:szCs w:val="19"/>
              </w:rPr>
            </w:pPr>
            <w:r>
              <w:rPr>
                <w:spacing w:val="4"/>
                <w:sz w:val="19"/>
                <w:szCs w:val="19"/>
              </w:rPr>
              <w:t>等级划分</w:t>
            </w:r>
          </w:p>
        </w:tc>
      </w:tr>
      <w:tr w14:paraId="302AD5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4107" w:type="dxa"/>
            <w:gridSpan w:val="2"/>
            <w:vMerge w:val="continue"/>
            <w:tcBorders>
              <w:top w:val="nil"/>
            </w:tcBorders>
            <w:vAlign w:val="top"/>
          </w:tcPr>
          <w:p w14:paraId="4D22A6F9">
            <w:pPr>
              <w:rPr>
                <w:rFonts w:ascii="Arial"/>
                <w:sz w:val="21"/>
              </w:rPr>
            </w:pPr>
          </w:p>
        </w:tc>
        <w:tc>
          <w:tcPr>
            <w:tcW w:w="816" w:type="dxa"/>
            <w:vMerge w:val="continue"/>
            <w:tcBorders>
              <w:top w:val="nil"/>
            </w:tcBorders>
            <w:vAlign w:val="top"/>
          </w:tcPr>
          <w:p w14:paraId="37175DAB">
            <w:pPr>
              <w:rPr>
                <w:rFonts w:ascii="Arial"/>
                <w:sz w:val="21"/>
              </w:rPr>
            </w:pPr>
          </w:p>
        </w:tc>
        <w:tc>
          <w:tcPr>
            <w:tcW w:w="791" w:type="dxa"/>
            <w:vAlign w:val="top"/>
          </w:tcPr>
          <w:p w14:paraId="45E63222">
            <w:pPr>
              <w:pStyle w:val="6"/>
              <w:spacing w:before="30" w:line="219" w:lineRule="auto"/>
              <w:ind w:left="308"/>
              <w:rPr>
                <w:sz w:val="19"/>
                <w:szCs w:val="19"/>
              </w:rPr>
            </w:pPr>
            <w:r>
              <w:rPr>
                <w:sz w:val="19"/>
                <w:szCs w:val="19"/>
              </w:rPr>
              <w:t>优</w:t>
            </w:r>
          </w:p>
        </w:tc>
        <w:tc>
          <w:tcPr>
            <w:tcW w:w="792" w:type="dxa"/>
            <w:vAlign w:val="top"/>
          </w:tcPr>
          <w:p w14:paraId="524A0397">
            <w:pPr>
              <w:pStyle w:val="6"/>
              <w:spacing w:before="30" w:line="219" w:lineRule="auto"/>
              <w:ind w:left="209"/>
              <w:rPr>
                <w:sz w:val="19"/>
                <w:szCs w:val="19"/>
              </w:rPr>
            </w:pPr>
            <w:r>
              <w:rPr>
                <w:spacing w:val="2"/>
                <w:sz w:val="19"/>
                <w:szCs w:val="19"/>
              </w:rPr>
              <w:t>较优</w:t>
            </w:r>
          </w:p>
        </w:tc>
        <w:tc>
          <w:tcPr>
            <w:tcW w:w="679" w:type="dxa"/>
            <w:vAlign w:val="top"/>
          </w:tcPr>
          <w:p w14:paraId="2FB3996D">
            <w:pPr>
              <w:pStyle w:val="6"/>
              <w:spacing w:before="30" w:line="219" w:lineRule="auto"/>
              <w:ind w:left="156"/>
              <w:rPr>
                <w:sz w:val="19"/>
                <w:szCs w:val="19"/>
              </w:rPr>
            </w:pPr>
            <w:r>
              <w:rPr>
                <w:spacing w:val="1"/>
                <w:sz w:val="19"/>
                <w:szCs w:val="19"/>
              </w:rPr>
              <w:t>一般</w:t>
            </w:r>
          </w:p>
        </w:tc>
        <w:tc>
          <w:tcPr>
            <w:tcW w:w="905" w:type="dxa"/>
            <w:vAlign w:val="top"/>
          </w:tcPr>
          <w:p w14:paraId="7A809144">
            <w:pPr>
              <w:pStyle w:val="6"/>
              <w:spacing w:before="30" w:line="219" w:lineRule="auto"/>
              <w:ind w:left="267"/>
              <w:rPr>
                <w:sz w:val="19"/>
                <w:szCs w:val="19"/>
              </w:rPr>
            </w:pPr>
            <w:r>
              <w:rPr>
                <w:spacing w:val="2"/>
                <w:sz w:val="19"/>
                <w:szCs w:val="19"/>
              </w:rPr>
              <w:t>较劣</w:t>
            </w:r>
          </w:p>
        </w:tc>
        <w:tc>
          <w:tcPr>
            <w:tcW w:w="916" w:type="dxa"/>
            <w:vAlign w:val="top"/>
          </w:tcPr>
          <w:p w14:paraId="1681F07B">
            <w:pPr>
              <w:pStyle w:val="6"/>
              <w:spacing w:before="30" w:line="219" w:lineRule="auto"/>
              <w:ind w:left="374"/>
              <w:rPr>
                <w:sz w:val="19"/>
                <w:szCs w:val="19"/>
              </w:rPr>
            </w:pPr>
            <w:r>
              <w:rPr>
                <w:sz w:val="19"/>
                <w:szCs w:val="19"/>
              </w:rPr>
              <w:t>劣</w:t>
            </w:r>
          </w:p>
        </w:tc>
      </w:tr>
      <w:tr w14:paraId="525061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655" w:type="dxa"/>
            <w:vMerge w:val="restart"/>
            <w:tcBorders>
              <w:bottom w:val="nil"/>
            </w:tcBorders>
            <w:vAlign w:val="top"/>
          </w:tcPr>
          <w:p w14:paraId="31FF672C">
            <w:pPr>
              <w:pStyle w:val="6"/>
              <w:spacing w:before="299" w:line="228" w:lineRule="auto"/>
              <w:ind w:left="341"/>
              <w:rPr>
                <w:sz w:val="19"/>
                <w:szCs w:val="19"/>
              </w:rPr>
            </w:pPr>
            <w:r>
              <w:rPr>
                <w:spacing w:val="6"/>
                <w:sz w:val="19"/>
                <w:szCs w:val="19"/>
              </w:rPr>
              <w:t>交通便捷度</w:t>
            </w:r>
          </w:p>
        </w:tc>
        <w:tc>
          <w:tcPr>
            <w:tcW w:w="2452" w:type="dxa"/>
            <w:vAlign w:val="top"/>
          </w:tcPr>
          <w:p w14:paraId="5ED6635C">
            <w:pPr>
              <w:pStyle w:val="6"/>
              <w:spacing w:before="30" w:line="217" w:lineRule="auto"/>
              <w:ind w:left="838"/>
              <w:rPr>
                <w:sz w:val="19"/>
                <w:szCs w:val="19"/>
              </w:rPr>
            </w:pPr>
            <w:r>
              <w:rPr>
                <w:spacing w:val="5"/>
                <w:sz w:val="19"/>
                <w:szCs w:val="19"/>
              </w:rPr>
              <w:t>道路类型</w:t>
            </w:r>
          </w:p>
        </w:tc>
        <w:tc>
          <w:tcPr>
            <w:tcW w:w="816" w:type="dxa"/>
            <w:vMerge w:val="restart"/>
            <w:tcBorders>
              <w:bottom w:val="nil"/>
            </w:tcBorders>
            <w:vAlign w:val="top"/>
          </w:tcPr>
          <w:p w14:paraId="509EE302">
            <w:pPr>
              <w:spacing w:line="244" w:lineRule="auto"/>
              <w:rPr>
                <w:rFonts w:ascii="Arial"/>
                <w:sz w:val="21"/>
              </w:rPr>
            </w:pPr>
          </w:p>
          <w:p w14:paraId="289C5662">
            <w:pPr>
              <w:spacing w:line="244" w:lineRule="auto"/>
              <w:rPr>
                <w:rFonts w:ascii="Arial"/>
                <w:sz w:val="21"/>
              </w:rPr>
            </w:pPr>
          </w:p>
          <w:p w14:paraId="5761C597">
            <w:pPr>
              <w:spacing w:line="244" w:lineRule="auto"/>
              <w:rPr>
                <w:rFonts w:ascii="Arial"/>
                <w:sz w:val="21"/>
              </w:rPr>
            </w:pPr>
          </w:p>
          <w:p w14:paraId="2D7E71DA">
            <w:pPr>
              <w:spacing w:line="244" w:lineRule="auto"/>
              <w:rPr>
                <w:rFonts w:ascii="Arial"/>
                <w:sz w:val="21"/>
              </w:rPr>
            </w:pPr>
          </w:p>
          <w:p w14:paraId="1879A362">
            <w:pPr>
              <w:spacing w:line="244" w:lineRule="auto"/>
              <w:rPr>
                <w:rFonts w:ascii="Arial"/>
                <w:sz w:val="21"/>
              </w:rPr>
            </w:pPr>
          </w:p>
          <w:p w14:paraId="51A0BF6F">
            <w:pPr>
              <w:spacing w:line="244" w:lineRule="auto"/>
              <w:rPr>
                <w:rFonts w:ascii="Arial"/>
                <w:sz w:val="21"/>
              </w:rPr>
            </w:pPr>
          </w:p>
          <w:p w14:paraId="508AD76F">
            <w:pPr>
              <w:spacing w:line="244" w:lineRule="auto"/>
              <w:rPr>
                <w:rFonts w:ascii="Arial"/>
                <w:sz w:val="21"/>
              </w:rPr>
            </w:pPr>
          </w:p>
          <w:p w14:paraId="020AB069">
            <w:pPr>
              <w:pStyle w:val="6"/>
              <w:spacing w:before="61" w:line="241" w:lineRule="auto"/>
              <w:ind w:left="186"/>
              <w:rPr>
                <w:sz w:val="19"/>
                <w:szCs w:val="19"/>
              </w:rPr>
            </w:pPr>
            <w:r>
              <w:rPr>
                <w:spacing w:val="-2"/>
                <w:sz w:val="19"/>
                <w:szCs w:val="19"/>
              </w:rPr>
              <w:t>±20%</w:t>
            </w:r>
          </w:p>
        </w:tc>
        <w:tc>
          <w:tcPr>
            <w:tcW w:w="791" w:type="dxa"/>
            <w:vAlign w:val="top"/>
          </w:tcPr>
          <w:p w14:paraId="43AFAC4F">
            <w:pPr>
              <w:pStyle w:val="6"/>
              <w:spacing w:before="30" w:line="217" w:lineRule="auto"/>
              <w:ind w:left="155"/>
              <w:rPr>
                <w:sz w:val="19"/>
                <w:szCs w:val="19"/>
              </w:rPr>
            </w:pPr>
            <w:r>
              <w:rPr>
                <w:spacing w:val="3"/>
                <w:sz w:val="19"/>
                <w:szCs w:val="19"/>
              </w:rPr>
              <w:t>0.022</w:t>
            </w:r>
          </w:p>
        </w:tc>
        <w:tc>
          <w:tcPr>
            <w:tcW w:w="792" w:type="dxa"/>
            <w:vAlign w:val="top"/>
          </w:tcPr>
          <w:p w14:paraId="6B5533CF">
            <w:pPr>
              <w:pStyle w:val="6"/>
              <w:spacing w:before="30" w:line="217" w:lineRule="auto"/>
              <w:ind w:left="156"/>
              <w:rPr>
                <w:sz w:val="19"/>
                <w:szCs w:val="19"/>
              </w:rPr>
            </w:pPr>
            <w:r>
              <w:rPr>
                <w:spacing w:val="3"/>
                <w:sz w:val="19"/>
                <w:szCs w:val="19"/>
              </w:rPr>
              <w:t>0.011</w:t>
            </w:r>
          </w:p>
        </w:tc>
        <w:tc>
          <w:tcPr>
            <w:tcW w:w="679" w:type="dxa"/>
            <w:vAlign w:val="top"/>
          </w:tcPr>
          <w:p w14:paraId="764F42FE">
            <w:pPr>
              <w:pStyle w:val="6"/>
              <w:spacing w:before="30" w:line="217" w:lineRule="auto"/>
              <w:ind w:left="297"/>
              <w:rPr>
                <w:sz w:val="19"/>
                <w:szCs w:val="19"/>
              </w:rPr>
            </w:pPr>
            <w:r>
              <w:rPr>
                <w:sz w:val="19"/>
                <w:szCs w:val="19"/>
              </w:rPr>
              <w:t>0</w:t>
            </w:r>
          </w:p>
        </w:tc>
        <w:tc>
          <w:tcPr>
            <w:tcW w:w="905" w:type="dxa"/>
            <w:vAlign w:val="top"/>
          </w:tcPr>
          <w:p w14:paraId="4EEF3D0C">
            <w:pPr>
              <w:pStyle w:val="6"/>
              <w:spacing w:before="30" w:line="217" w:lineRule="auto"/>
              <w:ind w:left="158"/>
              <w:rPr>
                <w:sz w:val="19"/>
                <w:szCs w:val="19"/>
              </w:rPr>
            </w:pPr>
            <w:r>
              <w:rPr>
                <w:spacing w:val="4"/>
                <w:sz w:val="19"/>
                <w:szCs w:val="19"/>
              </w:rPr>
              <w:t>-0.011</w:t>
            </w:r>
          </w:p>
        </w:tc>
        <w:tc>
          <w:tcPr>
            <w:tcW w:w="916" w:type="dxa"/>
            <w:vAlign w:val="top"/>
          </w:tcPr>
          <w:p w14:paraId="6ACB2E93">
            <w:pPr>
              <w:pStyle w:val="6"/>
              <w:spacing w:before="30" w:line="217" w:lineRule="auto"/>
              <w:ind w:left="160"/>
              <w:rPr>
                <w:sz w:val="19"/>
                <w:szCs w:val="19"/>
              </w:rPr>
            </w:pPr>
            <w:r>
              <w:rPr>
                <w:spacing w:val="4"/>
                <w:sz w:val="19"/>
                <w:szCs w:val="19"/>
              </w:rPr>
              <w:t>-0.022</w:t>
            </w:r>
          </w:p>
        </w:tc>
      </w:tr>
      <w:tr w14:paraId="2B6F80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1655" w:type="dxa"/>
            <w:vMerge w:val="continue"/>
            <w:tcBorders>
              <w:top w:val="nil"/>
              <w:bottom w:val="nil"/>
            </w:tcBorders>
            <w:vAlign w:val="top"/>
          </w:tcPr>
          <w:p w14:paraId="27FE2869">
            <w:pPr>
              <w:rPr>
                <w:rFonts w:ascii="Arial"/>
                <w:sz w:val="21"/>
              </w:rPr>
            </w:pPr>
          </w:p>
        </w:tc>
        <w:tc>
          <w:tcPr>
            <w:tcW w:w="2452" w:type="dxa"/>
            <w:vAlign w:val="top"/>
          </w:tcPr>
          <w:p w14:paraId="17106B91">
            <w:pPr>
              <w:pStyle w:val="6"/>
              <w:spacing w:before="30" w:line="216" w:lineRule="auto"/>
              <w:ind w:left="435"/>
              <w:rPr>
                <w:sz w:val="19"/>
                <w:szCs w:val="19"/>
              </w:rPr>
            </w:pPr>
            <w:r>
              <w:rPr>
                <w:spacing w:val="8"/>
                <w:sz w:val="19"/>
                <w:szCs w:val="19"/>
              </w:rPr>
              <w:t>距主、次干道距离</w:t>
            </w:r>
          </w:p>
        </w:tc>
        <w:tc>
          <w:tcPr>
            <w:tcW w:w="816" w:type="dxa"/>
            <w:vMerge w:val="continue"/>
            <w:tcBorders>
              <w:top w:val="nil"/>
              <w:bottom w:val="nil"/>
            </w:tcBorders>
            <w:vAlign w:val="top"/>
          </w:tcPr>
          <w:p w14:paraId="58B1F31B">
            <w:pPr>
              <w:rPr>
                <w:rFonts w:ascii="Arial"/>
                <w:sz w:val="21"/>
              </w:rPr>
            </w:pPr>
          </w:p>
        </w:tc>
        <w:tc>
          <w:tcPr>
            <w:tcW w:w="791" w:type="dxa"/>
            <w:vAlign w:val="top"/>
          </w:tcPr>
          <w:p w14:paraId="54A52C60">
            <w:pPr>
              <w:pStyle w:val="6"/>
              <w:spacing w:before="30" w:line="216" w:lineRule="auto"/>
              <w:ind w:left="203"/>
              <w:rPr>
                <w:sz w:val="19"/>
                <w:szCs w:val="19"/>
              </w:rPr>
            </w:pPr>
            <w:r>
              <w:rPr>
                <w:spacing w:val="3"/>
                <w:sz w:val="19"/>
                <w:szCs w:val="19"/>
              </w:rPr>
              <w:t>0.02</w:t>
            </w:r>
          </w:p>
        </w:tc>
        <w:tc>
          <w:tcPr>
            <w:tcW w:w="792" w:type="dxa"/>
            <w:vAlign w:val="top"/>
          </w:tcPr>
          <w:p w14:paraId="159DF878">
            <w:pPr>
              <w:pStyle w:val="6"/>
              <w:spacing w:before="30" w:line="216" w:lineRule="auto"/>
              <w:ind w:left="204"/>
              <w:rPr>
                <w:sz w:val="19"/>
                <w:szCs w:val="19"/>
              </w:rPr>
            </w:pPr>
            <w:r>
              <w:rPr>
                <w:spacing w:val="3"/>
                <w:sz w:val="19"/>
                <w:szCs w:val="19"/>
              </w:rPr>
              <w:t>0.01</w:t>
            </w:r>
          </w:p>
        </w:tc>
        <w:tc>
          <w:tcPr>
            <w:tcW w:w="679" w:type="dxa"/>
            <w:vAlign w:val="top"/>
          </w:tcPr>
          <w:p w14:paraId="62056C19">
            <w:pPr>
              <w:pStyle w:val="6"/>
              <w:spacing w:before="30" w:line="216" w:lineRule="auto"/>
              <w:ind w:left="297"/>
              <w:rPr>
                <w:sz w:val="19"/>
                <w:szCs w:val="19"/>
              </w:rPr>
            </w:pPr>
            <w:r>
              <w:rPr>
                <w:sz w:val="19"/>
                <w:szCs w:val="19"/>
              </w:rPr>
              <w:t>0</w:t>
            </w:r>
          </w:p>
        </w:tc>
        <w:tc>
          <w:tcPr>
            <w:tcW w:w="905" w:type="dxa"/>
            <w:vAlign w:val="top"/>
          </w:tcPr>
          <w:p w14:paraId="169FB708">
            <w:pPr>
              <w:pStyle w:val="6"/>
              <w:spacing w:before="30" w:line="216" w:lineRule="auto"/>
              <w:ind w:left="208"/>
              <w:rPr>
                <w:sz w:val="19"/>
                <w:szCs w:val="19"/>
              </w:rPr>
            </w:pPr>
            <w:r>
              <w:rPr>
                <w:spacing w:val="3"/>
                <w:sz w:val="19"/>
                <w:szCs w:val="19"/>
              </w:rPr>
              <w:t>-0.01</w:t>
            </w:r>
          </w:p>
        </w:tc>
        <w:tc>
          <w:tcPr>
            <w:tcW w:w="916" w:type="dxa"/>
            <w:vAlign w:val="top"/>
          </w:tcPr>
          <w:p w14:paraId="71D33535">
            <w:pPr>
              <w:pStyle w:val="6"/>
              <w:spacing w:before="30" w:line="216" w:lineRule="auto"/>
              <w:ind w:left="211"/>
              <w:rPr>
                <w:sz w:val="19"/>
                <w:szCs w:val="19"/>
              </w:rPr>
            </w:pPr>
            <w:r>
              <w:rPr>
                <w:spacing w:val="3"/>
                <w:sz w:val="19"/>
                <w:szCs w:val="19"/>
              </w:rPr>
              <w:t>-0.02</w:t>
            </w:r>
          </w:p>
        </w:tc>
      </w:tr>
      <w:tr w14:paraId="4BA3B9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1655" w:type="dxa"/>
            <w:vMerge w:val="continue"/>
            <w:tcBorders>
              <w:top w:val="nil"/>
            </w:tcBorders>
            <w:vAlign w:val="top"/>
          </w:tcPr>
          <w:p w14:paraId="1CC22CF9">
            <w:pPr>
              <w:rPr>
                <w:rFonts w:ascii="Arial"/>
                <w:sz w:val="21"/>
              </w:rPr>
            </w:pPr>
          </w:p>
        </w:tc>
        <w:tc>
          <w:tcPr>
            <w:tcW w:w="2452" w:type="dxa"/>
            <w:vAlign w:val="top"/>
          </w:tcPr>
          <w:p w14:paraId="10AFA570">
            <w:pPr>
              <w:pStyle w:val="6"/>
              <w:spacing w:before="31" w:line="215" w:lineRule="auto"/>
              <w:ind w:left="537"/>
              <w:rPr>
                <w:sz w:val="19"/>
                <w:szCs w:val="19"/>
              </w:rPr>
            </w:pPr>
            <w:r>
              <w:rPr>
                <w:spacing w:val="7"/>
                <w:sz w:val="19"/>
                <w:szCs w:val="19"/>
              </w:rPr>
              <w:t>距高速入口距离</w:t>
            </w:r>
          </w:p>
        </w:tc>
        <w:tc>
          <w:tcPr>
            <w:tcW w:w="816" w:type="dxa"/>
            <w:vMerge w:val="continue"/>
            <w:tcBorders>
              <w:top w:val="nil"/>
              <w:bottom w:val="nil"/>
            </w:tcBorders>
            <w:vAlign w:val="top"/>
          </w:tcPr>
          <w:p w14:paraId="56BE83D8">
            <w:pPr>
              <w:rPr>
                <w:rFonts w:ascii="Arial"/>
                <w:sz w:val="21"/>
              </w:rPr>
            </w:pPr>
          </w:p>
        </w:tc>
        <w:tc>
          <w:tcPr>
            <w:tcW w:w="791" w:type="dxa"/>
            <w:vAlign w:val="top"/>
          </w:tcPr>
          <w:p w14:paraId="6849CEA8">
            <w:pPr>
              <w:pStyle w:val="6"/>
              <w:spacing w:before="31" w:line="215" w:lineRule="auto"/>
              <w:ind w:left="203"/>
              <w:rPr>
                <w:sz w:val="19"/>
                <w:szCs w:val="19"/>
              </w:rPr>
            </w:pPr>
            <w:r>
              <w:rPr>
                <w:spacing w:val="3"/>
                <w:sz w:val="19"/>
                <w:szCs w:val="19"/>
              </w:rPr>
              <w:t>0.02</w:t>
            </w:r>
          </w:p>
        </w:tc>
        <w:tc>
          <w:tcPr>
            <w:tcW w:w="792" w:type="dxa"/>
            <w:vAlign w:val="top"/>
          </w:tcPr>
          <w:p w14:paraId="7F205573">
            <w:pPr>
              <w:pStyle w:val="6"/>
              <w:spacing w:before="31" w:line="215" w:lineRule="auto"/>
              <w:ind w:left="204"/>
              <w:rPr>
                <w:sz w:val="19"/>
                <w:szCs w:val="19"/>
              </w:rPr>
            </w:pPr>
            <w:r>
              <w:rPr>
                <w:spacing w:val="3"/>
                <w:sz w:val="19"/>
                <w:szCs w:val="19"/>
              </w:rPr>
              <w:t>0.01</w:t>
            </w:r>
          </w:p>
        </w:tc>
        <w:tc>
          <w:tcPr>
            <w:tcW w:w="679" w:type="dxa"/>
            <w:vAlign w:val="top"/>
          </w:tcPr>
          <w:p w14:paraId="324B5D0C">
            <w:pPr>
              <w:pStyle w:val="6"/>
              <w:spacing w:before="31" w:line="215" w:lineRule="auto"/>
              <w:ind w:left="297"/>
              <w:rPr>
                <w:sz w:val="19"/>
                <w:szCs w:val="19"/>
              </w:rPr>
            </w:pPr>
            <w:r>
              <w:rPr>
                <w:sz w:val="19"/>
                <w:szCs w:val="19"/>
              </w:rPr>
              <w:t>0</w:t>
            </w:r>
          </w:p>
        </w:tc>
        <w:tc>
          <w:tcPr>
            <w:tcW w:w="905" w:type="dxa"/>
            <w:vAlign w:val="top"/>
          </w:tcPr>
          <w:p w14:paraId="0B81005C">
            <w:pPr>
              <w:pStyle w:val="6"/>
              <w:spacing w:before="31" w:line="215" w:lineRule="auto"/>
              <w:ind w:left="208"/>
              <w:rPr>
                <w:sz w:val="19"/>
                <w:szCs w:val="19"/>
              </w:rPr>
            </w:pPr>
            <w:r>
              <w:rPr>
                <w:spacing w:val="3"/>
                <w:sz w:val="19"/>
                <w:szCs w:val="19"/>
              </w:rPr>
              <w:t>-0.01</w:t>
            </w:r>
          </w:p>
        </w:tc>
        <w:tc>
          <w:tcPr>
            <w:tcW w:w="916" w:type="dxa"/>
            <w:vAlign w:val="top"/>
          </w:tcPr>
          <w:p w14:paraId="106D9244">
            <w:pPr>
              <w:pStyle w:val="6"/>
              <w:spacing w:before="31" w:line="215" w:lineRule="auto"/>
              <w:ind w:left="211"/>
              <w:rPr>
                <w:sz w:val="19"/>
                <w:szCs w:val="19"/>
              </w:rPr>
            </w:pPr>
            <w:r>
              <w:rPr>
                <w:spacing w:val="3"/>
                <w:sz w:val="19"/>
                <w:szCs w:val="19"/>
              </w:rPr>
              <w:t>-0.02</w:t>
            </w:r>
          </w:p>
        </w:tc>
      </w:tr>
      <w:tr w14:paraId="488C49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1655" w:type="dxa"/>
            <w:vMerge w:val="restart"/>
            <w:tcBorders>
              <w:bottom w:val="nil"/>
            </w:tcBorders>
            <w:vAlign w:val="top"/>
          </w:tcPr>
          <w:p w14:paraId="78F4CE89">
            <w:pPr>
              <w:rPr>
                <w:rFonts w:ascii="Arial"/>
                <w:sz w:val="21"/>
              </w:rPr>
            </w:pPr>
          </w:p>
          <w:p w14:paraId="1553C13E">
            <w:pPr>
              <w:pStyle w:val="6"/>
              <w:spacing w:before="61" w:line="228" w:lineRule="auto"/>
              <w:ind w:left="137"/>
              <w:rPr>
                <w:sz w:val="19"/>
                <w:szCs w:val="19"/>
              </w:rPr>
            </w:pPr>
            <w:r>
              <w:rPr>
                <w:spacing w:val="7"/>
                <w:sz w:val="19"/>
                <w:szCs w:val="19"/>
              </w:rPr>
              <w:t>基础设施完备度</w:t>
            </w:r>
          </w:p>
        </w:tc>
        <w:tc>
          <w:tcPr>
            <w:tcW w:w="2452" w:type="dxa"/>
            <w:vAlign w:val="top"/>
          </w:tcPr>
          <w:p w14:paraId="4FCEA6BB">
            <w:pPr>
              <w:pStyle w:val="6"/>
              <w:spacing w:before="32" w:line="217" w:lineRule="auto"/>
              <w:ind w:left="840"/>
              <w:rPr>
                <w:sz w:val="19"/>
                <w:szCs w:val="19"/>
              </w:rPr>
            </w:pPr>
            <w:r>
              <w:rPr>
                <w:spacing w:val="5"/>
                <w:sz w:val="19"/>
                <w:szCs w:val="19"/>
              </w:rPr>
              <w:t>动力能源</w:t>
            </w:r>
          </w:p>
        </w:tc>
        <w:tc>
          <w:tcPr>
            <w:tcW w:w="816" w:type="dxa"/>
            <w:vMerge w:val="continue"/>
            <w:tcBorders>
              <w:top w:val="nil"/>
              <w:bottom w:val="nil"/>
            </w:tcBorders>
            <w:vAlign w:val="top"/>
          </w:tcPr>
          <w:p w14:paraId="2588A12B">
            <w:pPr>
              <w:rPr>
                <w:rFonts w:ascii="Arial"/>
                <w:sz w:val="21"/>
              </w:rPr>
            </w:pPr>
          </w:p>
        </w:tc>
        <w:tc>
          <w:tcPr>
            <w:tcW w:w="791" w:type="dxa"/>
            <w:vAlign w:val="top"/>
          </w:tcPr>
          <w:p w14:paraId="4AC79A43">
            <w:pPr>
              <w:pStyle w:val="6"/>
              <w:spacing w:before="32" w:line="217" w:lineRule="auto"/>
              <w:ind w:left="155"/>
              <w:rPr>
                <w:sz w:val="19"/>
                <w:szCs w:val="19"/>
              </w:rPr>
            </w:pPr>
            <w:r>
              <w:rPr>
                <w:spacing w:val="3"/>
                <w:sz w:val="19"/>
                <w:szCs w:val="19"/>
              </w:rPr>
              <w:t>0.012</w:t>
            </w:r>
          </w:p>
        </w:tc>
        <w:tc>
          <w:tcPr>
            <w:tcW w:w="792" w:type="dxa"/>
            <w:vAlign w:val="top"/>
          </w:tcPr>
          <w:p w14:paraId="534203DE">
            <w:pPr>
              <w:pStyle w:val="6"/>
              <w:spacing w:before="32" w:line="217" w:lineRule="auto"/>
              <w:ind w:left="156"/>
              <w:rPr>
                <w:sz w:val="19"/>
                <w:szCs w:val="19"/>
              </w:rPr>
            </w:pPr>
            <w:r>
              <w:rPr>
                <w:spacing w:val="3"/>
                <w:sz w:val="19"/>
                <w:szCs w:val="19"/>
              </w:rPr>
              <w:t>0.006</w:t>
            </w:r>
          </w:p>
        </w:tc>
        <w:tc>
          <w:tcPr>
            <w:tcW w:w="679" w:type="dxa"/>
            <w:vAlign w:val="top"/>
          </w:tcPr>
          <w:p w14:paraId="1D3BA826">
            <w:pPr>
              <w:pStyle w:val="6"/>
              <w:spacing w:before="32" w:line="217" w:lineRule="auto"/>
              <w:ind w:left="297"/>
              <w:rPr>
                <w:sz w:val="19"/>
                <w:szCs w:val="19"/>
              </w:rPr>
            </w:pPr>
            <w:r>
              <w:rPr>
                <w:sz w:val="19"/>
                <w:szCs w:val="19"/>
              </w:rPr>
              <w:t>0</w:t>
            </w:r>
          </w:p>
        </w:tc>
        <w:tc>
          <w:tcPr>
            <w:tcW w:w="905" w:type="dxa"/>
            <w:vAlign w:val="top"/>
          </w:tcPr>
          <w:p w14:paraId="58BA74C9">
            <w:pPr>
              <w:pStyle w:val="6"/>
              <w:spacing w:before="32" w:line="217" w:lineRule="auto"/>
              <w:ind w:left="158"/>
              <w:rPr>
                <w:sz w:val="19"/>
                <w:szCs w:val="19"/>
              </w:rPr>
            </w:pPr>
            <w:r>
              <w:rPr>
                <w:spacing w:val="4"/>
                <w:sz w:val="19"/>
                <w:szCs w:val="19"/>
              </w:rPr>
              <w:t>-0.006</w:t>
            </w:r>
          </w:p>
        </w:tc>
        <w:tc>
          <w:tcPr>
            <w:tcW w:w="916" w:type="dxa"/>
            <w:vAlign w:val="top"/>
          </w:tcPr>
          <w:p w14:paraId="0B674320">
            <w:pPr>
              <w:pStyle w:val="6"/>
              <w:spacing w:before="32" w:line="217" w:lineRule="auto"/>
              <w:ind w:left="160"/>
              <w:rPr>
                <w:sz w:val="19"/>
                <w:szCs w:val="19"/>
              </w:rPr>
            </w:pPr>
            <w:r>
              <w:rPr>
                <w:spacing w:val="4"/>
                <w:sz w:val="19"/>
                <w:szCs w:val="19"/>
              </w:rPr>
              <w:t>-0.012</w:t>
            </w:r>
          </w:p>
        </w:tc>
      </w:tr>
      <w:tr w14:paraId="103355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1655" w:type="dxa"/>
            <w:vMerge w:val="continue"/>
            <w:tcBorders>
              <w:top w:val="nil"/>
              <w:bottom w:val="nil"/>
            </w:tcBorders>
            <w:vAlign w:val="top"/>
          </w:tcPr>
          <w:p w14:paraId="1CE95015">
            <w:pPr>
              <w:rPr>
                <w:rFonts w:ascii="Arial"/>
                <w:sz w:val="21"/>
              </w:rPr>
            </w:pPr>
          </w:p>
        </w:tc>
        <w:tc>
          <w:tcPr>
            <w:tcW w:w="2452" w:type="dxa"/>
            <w:vAlign w:val="top"/>
          </w:tcPr>
          <w:p w14:paraId="7B2FC0F7">
            <w:pPr>
              <w:pStyle w:val="6"/>
              <w:spacing w:before="32" w:line="214" w:lineRule="auto"/>
              <w:ind w:left="838"/>
              <w:rPr>
                <w:sz w:val="19"/>
                <w:szCs w:val="19"/>
              </w:rPr>
            </w:pPr>
            <w:r>
              <w:rPr>
                <w:spacing w:val="5"/>
                <w:sz w:val="19"/>
                <w:szCs w:val="19"/>
              </w:rPr>
              <w:t>供水设施</w:t>
            </w:r>
          </w:p>
        </w:tc>
        <w:tc>
          <w:tcPr>
            <w:tcW w:w="816" w:type="dxa"/>
            <w:vMerge w:val="continue"/>
            <w:tcBorders>
              <w:top w:val="nil"/>
              <w:bottom w:val="nil"/>
            </w:tcBorders>
            <w:vAlign w:val="top"/>
          </w:tcPr>
          <w:p w14:paraId="48B87B0C">
            <w:pPr>
              <w:rPr>
                <w:rFonts w:ascii="Arial"/>
                <w:sz w:val="21"/>
              </w:rPr>
            </w:pPr>
          </w:p>
        </w:tc>
        <w:tc>
          <w:tcPr>
            <w:tcW w:w="791" w:type="dxa"/>
            <w:vAlign w:val="top"/>
          </w:tcPr>
          <w:p w14:paraId="1120D20B">
            <w:pPr>
              <w:pStyle w:val="6"/>
              <w:spacing w:before="32" w:line="214" w:lineRule="auto"/>
              <w:ind w:left="155"/>
              <w:rPr>
                <w:sz w:val="19"/>
                <w:szCs w:val="19"/>
              </w:rPr>
            </w:pPr>
            <w:r>
              <w:rPr>
                <w:spacing w:val="3"/>
                <w:sz w:val="19"/>
                <w:szCs w:val="19"/>
              </w:rPr>
              <w:t>0.012</w:t>
            </w:r>
          </w:p>
        </w:tc>
        <w:tc>
          <w:tcPr>
            <w:tcW w:w="792" w:type="dxa"/>
            <w:vAlign w:val="top"/>
          </w:tcPr>
          <w:p w14:paraId="15DE8713">
            <w:pPr>
              <w:pStyle w:val="6"/>
              <w:spacing w:before="32" w:line="214" w:lineRule="auto"/>
              <w:ind w:left="156"/>
              <w:rPr>
                <w:sz w:val="19"/>
                <w:szCs w:val="19"/>
              </w:rPr>
            </w:pPr>
            <w:r>
              <w:rPr>
                <w:spacing w:val="3"/>
                <w:sz w:val="19"/>
                <w:szCs w:val="19"/>
              </w:rPr>
              <w:t>0.006</w:t>
            </w:r>
          </w:p>
        </w:tc>
        <w:tc>
          <w:tcPr>
            <w:tcW w:w="679" w:type="dxa"/>
            <w:vAlign w:val="top"/>
          </w:tcPr>
          <w:p w14:paraId="03ACC65B">
            <w:pPr>
              <w:pStyle w:val="6"/>
              <w:spacing w:before="32" w:line="214" w:lineRule="auto"/>
              <w:ind w:left="297"/>
              <w:rPr>
                <w:sz w:val="19"/>
                <w:szCs w:val="19"/>
              </w:rPr>
            </w:pPr>
            <w:r>
              <w:rPr>
                <w:sz w:val="19"/>
                <w:szCs w:val="19"/>
              </w:rPr>
              <w:t>0</w:t>
            </w:r>
          </w:p>
        </w:tc>
        <w:tc>
          <w:tcPr>
            <w:tcW w:w="905" w:type="dxa"/>
            <w:vAlign w:val="top"/>
          </w:tcPr>
          <w:p w14:paraId="3B56E534">
            <w:pPr>
              <w:pStyle w:val="6"/>
              <w:spacing w:before="32" w:line="214" w:lineRule="auto"/>
              <w:ind w:left="158"/>
              <w:rPr>
                <w:sz w:val="19"/>
                <w:szCs w:val="19"/>
              </w:rPr>
            </w:pPr>
            <w:r>
              <w:rPr>
                <w:spacing w:val="4"/>
                <w:sz w:val="19"/>
                <w:szCs w:val="19"/>
              </w:rPr>
              <w:t>-0.006</w:t>
            </w:r>
          </w:p>
        </w:tc>
        <w:tc>
          <w:tcPr>
            <w:tcW w:w="916" w:type="dxa"/>
            <w:vAlign w:val="top"/>
          </w:tcPr>
          <w:p w14:paraId="671A49AD">
            <w:pPr>
              <w:pStyle w:val="6"/>
              <w:spacing w:before="32" w:line="214" w:lineRule="auto"/>
              <w:ind w:left="160"/>
              <w:rPr>
                <w:sz w:val="19"/>
                <w:szCs w:val="19"/>
              </w:rPr>
            </w:pPr>
            <w:r>
              <w:rPr>
                <w:spacing w:val="4"/>
                <w:sz w:val="19"/>
                <w:szCs w:val="19"/>
              </w:rPr>
              <w:t>-0.012</w:t>
            </w:r>
          </w:p>
        </w:tc>
      </w:tr>
      <w:tr w14:paraId="0A30EC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1655" w:type="dxa"/>
            <w:vMerge w:val="continue"/>
            <w:tcBorders>
              <w:top w:val="nil"/>
            </w:tcBorders>
            <w:vAlign w:val="top"/>
          </w:tcPr>
          <w:p w14:paraId="1D8934A6">
            <w:pPr>
              <w:rPr>
                <w:rFonts w:ascii="Arial"/>
                <w:sz w:val="21"/>
              </w:rPr>
            </w:pPr>
          </w:p>
        </w:tc>
        <w:tc>
          <w:tcPr>
            <w:tcW w:w="2452" w:type="dxa"/>
            <w:vAlign w:val="top"/>
          </w:tcPr>
          <w:p w14:paraId="5BB160C3">
            <w:pPr>
              <w:pStyle w:val="6"/>
              <w:spacing w:before="33" w:line="213" w:lineRule="auto"/>
              <w:ind w:left="835"/>
              <w:rPr>
                <w:sz w:val="19"/>
                <w:szCs w:val="19"/>
              </w:rPr>
            </w:pPr>
            <w:r>
              <w:rPr>
                <w:spacing w:val="6"/>
                <w:sz w:val="19"/>
                <w:szCs w:val="19"/>
              </w:rPr>
              <w:t>排水状况</w:t>
            </w:r>
          </w:p>
        </w:tc>
        <w:tc>
          <w:tcPr>
            <w:tcW w:w="816" w:type="dxa"/>
            <w:vMerge w:val="continue"/>
            <w:tcBorders>
              <w:top w:val="nil"/>
              <w:bottom w:val="nil"/>
            </w:tcBorders>
            <w:vAlign w:val="top"/>
          </w:tcPr>
          <w:p w14:paraId="668905FA">
            <w:pPr>
              <w:rPr>
                <w:rFonts w:ascii="Arial"/>
                <w:sz w:val="21"/>
              </w:rPr>
            </w:pPr>
          </w:p>
        </w:tc>
        <w:tc>
          <w:tcPr>
            <w:tcW w:w="791" w:type="dxa"/>
            <w:vAlign w:val="top"/>
          </w:tcPr>
          <w:p w14:paraId="31E29674">
            <w:pPr>
              <w:pStyle w:val="6"/>
              <w:spacing w:before="33" w:line="213" w:lineRule="auto"/>
              <w:ind w:left="155"/>
              <w:rPr>
                <w:sz w:val="19"/>
                <w:szCs w:val="19"/>
              </w:rPr>
            </w:pPr>
            <w:r>
              <w:rPr>
                <w:spacing w:val="3"/>
                <w:sz w:val="19"/>
                <w:szCs w:val="19"/>
              </w:rPr>
              <w:t>0.012</w:t>
            </w:r>
          </w:p>
        </w:tc>
        <w:tc>
          <w:tcPr>
            <w:tcW w:w="792" w:type="dxa"/>
            <w:vAlign w:val="top"/>
          </w:tcPr>
          <w:p w14:paraId="3BCFB3A2">
            <w:pPr>
              <w:pStyle w:val="6"/>
              <w:spacing w:before="33" w:line="213" w:lineRule="auto"/>
              <w:ind w:left="156"/>
              <w:rPr>
                <w:sz w:val="19"/>
                <w:szCs w:val="19"/>
              </w:rPr>
            </w:pPr>
            <w:r>
              <w:rPr>
                <w:spacing w:val="3"/>
                <w:sz w:val="19"/>
                <w:szCs w:val="19"/>
              </w:rPr>
              <w:t>0.006</w:t>
            </w:r>
          </w:p>
        </w:tc>
        <w:tc>
          <w:tcPr>
            <w:tcW w:w="679" w:type="dxa"/>
            <w:vAlign w:val="top"/>
          </w:tcPr>
          <w:p w14:paraId="27FB9283">
            <w:pPr>
              <w:pStyle w:val="6"/>
              <w:spacing w:before="33" w:line="213" w:lineRule="auto"/>
              <w:ind w:left="297"/>
              <w:rPr>
                <w:sz w:val="19"/>
                <w:szCs w:val="19"/>
              </w:rPr>
            </w:pPr>
            <w:r>
              <w:rPr>
                <w:sz w:val="19"/>
                <w:szCs w:val="19"/>
              </w:rPr>
              <w:t>0</w:t>
            </w:r>
          </w:p>
        </w:tc>
        <w:tc>
          <w:tcPr>
            <w:tcW w:w="905" w:type="dxa"/>
            <w:vAlign w:val="top"/>
          </w:tcPr>
          <w:p w14:paraId="32619BF4">
            <w:pPr>
              <w:pStyle w:val="6"/>
              <w:spacing w:before="33" w:line="213" w:lineRule="auto"/>
              <w:ind w:left="158"/>
              <w:rPr>
                <w:sz w:val="19"/>
                <w:szCs w:val="19"/>
              </w:rPr>
            </w:pPr>
            <w:r>
              <w:rPr>
                <w:spacing w:val="4"/>
                <w:sz w:val="19"/>
                <w:szCs w:val="19"/>
              </w:rPr>
              <w:t>-0.006</w:t>
            </w:r>
          </w:p>
        </w:tc>
        <w:tc>
          <w:tcPr>
            <w:tcW w:w="916" w:type="dxa"/>
            <w:vAlign w:val="top"/>
          </w:tcPr>
          <w:p w14:paraId="3C3A8AFA">
            <w:pPr>
              <w:pStyle w:val="6"/>
              <w:spacing w:before="33" w:line="213" w:lineRule="auto"/>
              <w:ind w:left="160"/>
              <w:rPr>
                <w:sz w:val="19"/>
                <w:szCs w:val="19"/>
              </w:rPr>
            </w:pPr>
            <w:r>
              <w:rPr>
                <w:spacing w:val="4"/>
                <w:sz w:val="19"/>
                <w:szCs w:val="19"/>
              </w:rPr>
              <w:t>-0.012</w:t>
            </w:r>
          </w:p>
        </w:tc>
      </w:tr>
      <w:tr w14:paraId="57D03F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1655" w:type="dxa"/>
            <w:vAlign w:val="top"/>
          </w:tcPr>
          <w:p w14:paraId="3C11AF75">
            <w:pPr>
              <w:pStyle w:val="6"/>
              <w:spacing w:before="33" w:line="213" w:lineRule="auto"/>
              <w:ind w:left="437"/>
              <w:rPr>
                <w:sz w:val="19"/>
                <w:szCs w:val="19"/>
              </w:rPr>
            </w:pPr>
            <w:r>
              <w:rPr>
                <w:spacing w:val="5"/>
                <w:sz w:val="19"/>
                <w:szCs w:val="19"/>
              </w:rPr>
              <w:t>环境质量</w:t>
            </w:r>
          </w:p>
        </w:tc>
        <w:tc>
          <w:tcPr>
            <w:tcW w:w="2452" w:type="dxa"/>
            <w:vAlign w:val="top"/>
          </w:tcPr>
          <w:p w14:paraId="20426E34">
            <w:pPr>
              <w:pStyle w:val="6"/>
              <w:spacing w:before="33" w:line="213" w:lineRule="auto"/>
              <w:ind w:left="537"/>
              <w:rPr>
                <w:sz w:val="19"/>
                <w:szCs w:val="19"/>
              </w:rPr>
            </w:pPr>
            <w:r>
              <w:rPr>
                <w:spacing w:val="7"/>
                <w:sz w:val="19"/>
                <w:szCs w:val="19"/>
              </w:rPr>
              <w:t>环境质量优劣度</w:t>
            </w:r>
          </w:p>
        </w:tc>
        <w:tc>
          <w:tcPr>
            <w:tcW w:w="816" w:type="dxa"/>
            <w:vMerge w:val="continue"/>
            <w:tcBorders>
              <w:top w:val="nil"/>
              <w:bottom w:val="nil"/>
            </w:tcBorders>
            <w:vAlign w:val="top"/>
          </w:tcPr>
          <w:p w14:paraId="27174D16">
            <w:pPr>
              <w:rPr>
                <w:rFonts w:ascii="Arial"/>
                <w:sz w:val="21"/>
              </w:rPr>
            </w:pPr>
          </w:p>
        </w:tc>
        <w:tc>
          <w:tcPr>
            <w:tcW w:w="791" w:type="dxa"/>
            <w:vAlign w:val="top"/>
          </w:tcPr>
          <w:p w14:paraId="29B179AF">
            <w:pPr>
              <w:pStyle w:val="6"/>
              <w:spacing w:before="33" w:line="213" w:lineRule="auto"/>
              <w:ind w:left="203"/>
              <w:rPr>
                <w:sz w:val="19"/>
                <w:szCs w:val="19"/>
              </w:rPr>
            </w:pPr>
            <w:r>
              <w:rPr>
                <w:spacing w:val="3"/>
                <w:sz w:val="19"/>
                <w:szCs w:val="19"/>
              </w:rPr>
              <w:t>0.01</w:t>
            </w:r>
          </w:p>
        </w:tc>
        <w:tc>
          <w:tcPr>
            <w:tcW w:w="792" w:type="dxa"/>
            <w:vAlign w:val="top"/>
          </w:tcPr>
          <w:p w14:paraId="59E667A8">
            <w:pPr>
              <w:pStyle w:val="6"/>
              <w:spacing w:before="33" w:line="213" w:lineRule="auto"/>
              <w:ind w:left="156"/>
              <w:rPr>
                <w:sz w:val="19"/>
                <w:szCs w:val="19"/>
              </w:rPr>
            </w:pPr>
            <w:r>
              <w:rPr>
                <w:spacing w:val="3"/>
                <w:sz w:val="19"/>
                <w:szCs w:val="19"/>
              </w:rPr>
              <w:t>0.005</w:t>
            </w:r>
          </w:p>
        </w:tc>
        <w:tc>
          <w:tcPr>
            <w:tcW w:w="679" w:type="dxa"/>
            <w:vAlign w:val="top"/>
          </w:tcPr>
          <w:p w14:paraId="6ADFCB26">
            <w:pPr>
              <w:pStyle w:val="6"/>
              <w:spacing w:before="33" w:line="213" w:lineRule="auto"/>
              <w:ind w:left="297"/>
              <w:rPr>
                <w:sz w:val="19"/>
                <w:szCs w:val="19"/>
              </w:rPr>
            </w:pPr>
            <w:r>
              <w:rPr>
                <w:sz w:val="19"/>
                <w:szCs w:val="19"/>
              </w:rPr>
              <w:t>0</w:t>
            </w:r>
          </w:p>
        </w:tc>
        <w:tc>
          <w:tcPr>
            <w:tcW w:w="905" w:type="dxa"/>
            <w:vAlign w:val="top"/>
          </w:tcPr>
          <w:p w14:paraId="173927B7">
            <w:pPr>
              <w:pStyle w:val="6"/>
              <w:spacing w:before="33" w:line="213" w:lineRule="auto"/>
              <w:ind w:left="158"/>
              <w:rPr>
                <w:sz w:val="19"/>
                <w:szCs w:val="19"/>
              </w:rPr>
            </w:pPr>
            <w:r>
              <w:rPr>
                <w:spacing w:val="4"/>
                <w:sz w:val="19"/>
                <w:szCs w:val="19"/>
              </w:rPr>
              <w:t>-0.005</w:t>
            </w:r>
          </w:p>
        </w:tc>
        <w:tc>
          <w:tcPr>
            <w:tcW w:w="916" w:type="dxa"/>
            <w:vAlign w:val="top"/>
          </w:tcPr>
          <w:p w14:paraId="5FBB603E">
            <w:pPr>
              <w:pStyle w:val="6"/>
              <w:spacing w:before="33" w:line="213" w:lineRule="auto"/>
              <w:ind w:left="211"/>
              <w:rPr>
                <w:sz w:val="19"/>
                <w:szCs w:val="19"/>
              </w:rPr>
            </w:pPr>
            <w:r>
              <w:rPr>
                <w:spacing w:val="3"/>
                <w:sz w:val="19"/>
                <w:szCs w:val="19"/>
              </w:rPr>
              <w:t>-0.01</w:t>
            </w:r>
          </w:p>
        </w:tc>
      </w:tr>
      <w:tr w14:paraId="035AAD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655" w:type="dxa"/>
            <w:vMerge w:val="restart"/>
            <w:tcBorders>
              <w:bottom w:val="nil"/>
            </w:tcBorders>
            <w:vAlign w:val="top"/>
          </w:tcPr>
          <w:p w14:paraId="7CE25E17">
            <w:pPr>
              <w:pStyle w:val="6"/>
              <w:spacing w:before="172" w:line="226" w:lineRule="auto"/>
              <w:ind w:left="437"/>
              <w:rPr>
                <w:sz w:val="19"/>
                <w:szCs w:val="19"/>
              </w:rPr>
            </w:pPr>
            <w:r>
              <w:rPr>
                <w:spacing w:val="6"/>
                <w:sz w:val="19"/>
                <w:szCs w:val="19"/>
              </w:rPr>
              <w:t>规划限制</w:t>
            </w:r>
          </w:p>
        </w:tc>
        <w:tc>
          <w:tcPr>
            <w:tcW w:w="2452" w:type="dxa"/>
            <w:vAlign w:val="top"/>
          </w:tcPr>
          <w:p w14:paraId="5F55E1E5">
            <w:pPr>
              <w:pStyle w:val="6"/>
              <w:spacing w:before="34" w:line="213" w:lineRule="auto"/>
              <w:ind w:left="437"/>
              <w:rPr>
                <w:sz w:val="19"/>
                <w:szCs w:val="19"/>
              </w:rPr>
            </w:pPr>
            <w:r>
              <w:rPr>
                <w:spacing w:val="7"/>
                <w:sz w:val="19"/>
                <w:szCs w:val="19"/>
              </w:rPr>
              <w:t>周围环境条件限制</w:t>
            </w:r>
          </w:p>
        </w:tc>
        <w:tc>
          <w:tcPr>
            <w:tcW w:w="816" w:type="dxa"/>
            <w:vMerge w:val="continue"/>
            <w:tcBorders>
              <w:top w:val="nil"/>
              <w:bottom w:val="nil"/>
            </w:tcBorders>
            <w:vAlign w:val="top"/>
          </w:tcPr>
          <w:p w14:paraId="7ED73477">
            <w:pPr>
              <w:rPr>
                <w:rFonts w:ascii="Arial"/>
                <w:sz w:val="21"/>
              </w:rPr>
            </w:pPr>
          </w:p>
        </w:tc>
        <w:tc>
          <w:tcPr>
            <w:tcW w:w="791" w:type="dxa"/>
            <w:vAlign w:val="top"/>
          </w:tcPr>
          <w:p w14:paraId="0B95CDA5">
            <w:pPr>
              <w:pStyle w:val="6"/>
              <w:spacing w:before="34" w:line="213" w:lineRule="auto"/>
              <w:ind w:left="155"/>
              <w:rPr>
                <w:sz w:val="19"/>
                <w:szCs w:val="19"/>
              </w:rPr>
            </w:pPr>
            <w:r>
              <w:rPr>
                <w:spacing w:val="3"/>
                <w:sz w:val="19"/>
                <w:szCs w:val="19"/>
              </w:rPr>
              <w:t>0.012</w:t>
            </w:r>
          </w:p>
        </w:tc>
        <w:tc>
          <w:tcPr>
            <w:tcW w:w="792" w:type="dxa"/>
            <w:vAlign w:val="top"/>
          </w:tcPr>
          <w:p w14:paraId="5BDEA826">
            <w:pPr>
              <w:pStyle w:val="6"/>
              <w:spacing w:before="34" w:line="213" w:lineRule="auto"/>
              <w:ind w:left="156"/>
              <w:rPr>
                <w:sz w:val="19"/>
                <w:szCs w:val="19"/>
              </w:rPr>
            </w:pPr>
            <w:r>
              <w:rPr>
                <w:spacing w:val="3"/>
                <w:sz w:val="19"/>
                <w:szCs w:val="19"/>
              </w:rPr>
              <w:t>0.006</w:t>
            </w:r>
          </w:p>
        </w:tc>
        <w:tc>
          <w:tcPr>
            <w:tcW w:w="679" w:type="dxa"/>
            <w:vAlign w:val="top"/>
          </w:tcPr>
          <w:p w14:paraId="767923E8">
            <w:pPr>
              <w:pStyle w:val="6"/>
              <w:spacing w:before="34" w:line="213" w:lineRule="auto"/>
              <w:ind w:left="297"/>
              <w:rPr>
                <w:sz w:val="19"/>
                <w:szCs w:val="19"/>
              </w:rPr>
            </w:pPr>
            <w:r>
              <w:rPr>
                <w:sz w:val="19"/>
                <w:szCs w:val="19"/>
              </w:rPr>
              <w:t>0</w:t>
            </w:r>
          </w:p>
        </w:tc>
        <w:tc>
          <w:tcPr>
            <w:tcW w:w="905" w:type="dxa"/>
            <w:vAlign w:val="top"/>
          </w:tcPr>
          <w:p w14:paraId="0599E57F">
            <w:pPr>
              <w:pStyle w:val="6"/>
              <w:spacing w:before="34" w:line="213" w:lineRule="auto"/>
              <w:ind w:left="158"/>
              <w:rPr>
                <w:sz w:val="19"/>
                <w:szCs w:val="19"/>
              </w:rPr>
            </w:pPr>
            <w:r>
              <w:rPr>
                <w:spacing w:val="4"/>
                <w:sz w:val="19"/>
                <w:szCs w:val="19"/>
              </w:rPr>
              <w:t>-0.006</w:t>
            </w:r>
          </w:p>
        </w:tc>
        <w:tc>
          <w:tcPr>
            <w:tcW w:w="916" w:type="dxa"/>
            <w:vAlign w:val="top"/>
          </w:tcPr>
          <w:p w14:paraId="7FC22694">
            <w:pPr>
              <w:pStyle w:val="6"/>
              <w:spacing w:before="34" w:line="213" w:lineRule="auto"/>
              <w:ind w:left="160"/>
              <w:rPr>
                <w:sz w:val="19"/>
                <w:szCs w:val="19"/>
              </w:rPr>
            </w:pPr>
            <w:r>
              <w:rPr>
                <w:spacing w:val="4"/>
                <w:sz w:val="19"/>
                <w:szCs w:val="19"/>
              </w:rPr>
              <w:t>-0.012</w:t>
            </w:r>
          </w:p>
        </w:tc>
      </w:tr>
      <w:tr w14:paraId="046604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1655" w:type="dxa"/>
            <w:vMerge w:val="continue"/>
            <w:tcBorders>
              <w:top w:val="nil"/>
            </w:tcBorders>
            <w:vAlign w:val="top"/>
          </w:tcPr>
          <w:p w14:paraId="2C94B46A">
            <w:pPr>
              <w:rPr>
                <w:rFonts w:ascii="Arial"/>
                <w:sz w:val="21"/>
              </w:rPr>
            </w:pPr>
          </w:p>
        </w:tc>
        <w:tc>
          <w:tcPr>
            <w:tcW w:w="2452" w:type="dxa"/>
            <w:vAlign w:val="top"/>
          </w:tcPr>
          <w:p w14:paraId="1641770A">
            <w:pPr>
              <w:pStyle w:val="6"/>
              <w:spacing w:before="36" w:line="213" w:lineRule="auto"/>
              <w:ind w:left="940"/>
              <w:rPr>
                <w:sz w:val="19"/>
                <w:szCs w:val="19"/>
              </w:rPr>
            </w:pPr>
            <w:r>
              <w:rPr>
                <w:spacing w:val="4"/>
                <w:sz w:val="19"/>
                <w:szCs w:val="19"/>
              </w:rPr>
              <w:t>容积率</w:t>
            </w:r>
          </w:p>
        </w:tc>
        <w:tc>
          <w:tcPr>
            <w:tcW w:w="816" w:type="dxa"/>
            <w:vMerge w:val="continue"/>
            <w:tcBorders>
              <w:top w:val="nil"/>
              <w:bottom w:val="nil"/>
            </w:tcBorders>
            <w:vAlign w:val="top"/>
          </w:tcPr>
          <w:p w14:paraId="7DE3425E">
            <w:pPr>
              <w:rPr>
                <w:rFonts w:ascii="Arial"/>
                <w:sz w:val="21"/>
              </w:rPr>
            </w:pPr>
          </w:p>
        </w:tc>
        <w:tc>
          <w:tcPr>
            <w:tcW w:w="791" w:type="dxa"/>
            <w:vAlign w:val="top"/>
          </w:tcPr>
          <w:p w14:paraId="4EEA3EBC">
            <w:pPr>
              <w:pStyle w:val="6"/>
              <w:spacing w:before="36" w:line="213" w:lineRule="auto"/>
              <w:ind w:left="155"/>
              <w:rPr>
                <w:sz w:val="19"/>
                <w:szCs w:val="19"/>
              </w:rPr>
            </w:pPr>
            <w:r>
              <w:rPr>
                <w:spacing w:val="3"/>
                <w:sz w:val="19"/>
                <w:szCs w:val="19"/>
              </w:rPr>
              <w:t>0.014</w:t>
            </w:r>
          </w:p>
        </w:tc>
        <w:tc>
          <w:tcPr>
            <w:tcW w:w="792" w:type="dxa"/>
            <w:vAlign w:val="top"/>
          </w:tcPr>
          <w:p w14:paraId="0538BF49">
            <w:pPr>
              <w:pStyle w:val="6"/>
              <w:spacing w:before="36" w:line="213" w:lineRule="auto"/>
              <w:ind w:left="156"/>
              <w:rPr>
                <w:sz w:val="19"/>
                <w:szCs w:val="19"/>
              </w:rPr>
            </w:pPr>
            <w:r>
              <w:rPr>
                <w:spacing w:val="3"/>
                <w:sz w:val="19"/>
                <w:szCs w:val="19"/>
              </w:rPr>
              <w:t>0.007</w:t>
            </w:r>
          </w:p>
        </w:tc>
        <w:tc>
          <w:tcPr>
            <w:tcW w:w="679" w:type="dxa"/>
            <w:vAlign w:val="top"/>
          </w:tcPr>
          <w:p w14:paraId="1C2FBC45">
            <w:pPr>
              <w:pStyle w:val="6"/>
              <w:spacing w:before="36" w:line="213" w:lineRule="auto"/>
              <w:ind w:left="297"/>
              <w:rPr>
                <w:sz w:val="19"/>
                <w:szCs w:val="19"/>
              </w:rPr>
            </w:pPr>
            <w:r>
              <w:rPr>
                <w:sz w:val="19"/>
                <w:szCs w:val="19"/>
              </w:rPr>
              <w:t>0</w:t>
            </w:r>
          </w:p>
        </w:tc>
        <w:tc>
          <w:tcPr>
            <w:tcW w:w="905" w:type="dxa"/>
            <w:vAlign w:val="top"/>
          </w:tcPr>
          <w:p w14:paraId="0BF282BF">
            <w:pPr>
              <w:pStyle w:val="6"/>
              <w:spacing w:before="36" w:line="213" w:lineRule="auto"/>
              <w:ind w:left="158"/>
              <w:rPr>
                <w:sz w:val="19"/>
                <w:szCs w:val="19"/>
              </w:rPr>
            </w:pPr>
            <w:r>
              <w:rPr>
                <w:spacing w:val="4"/>
                <w:sz w:val="19"/>
                <w:szCs w:val="19"/>
              </w:rPr>
              <w:t>-0.007</w:t>
            </w:r>
          </w:p>
        </w:tc>
        <w:tc>
          <w:tcPr>
            <w:tcW w:w="916" w:type="dxa"/>
            <w:vAlign w:val="top"/>
          </w:tcPr>
          <w:p w14:paraId="3780E429">
            <w:pPr>
              <w:pStyle w:val="6"/>
              <w:spacing w:before="36" w:line="213" w:lineRule="auto"/>
              <w:ind w:left="160"/>
              <w:rPr>
                <w:sz w:val="19"/>
                <w:szCs w:val="19"/>
              </w:rPr>
            </w:pPr>
            <w:r>
              <w:rPr>
                <w:spacing w:val="4"/>
                <w:sz w:val="19"/>
                <w:szCs w:val="19"/>
              </w:rPr>
              <w:t>-0.014</w:t>
            </w:r>
          </w:p>
        </w:tc>
      </w:tr>
      <w:tr w14:paraId="7B010A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655" w:type="dxa"/>
            <w:vAlign w:val="top"/>
          </w:tcPr>
          <w:p w14:paraId="3BC7A37C">
            <w:pPr>
              <w:pStyle w:val="6"/>
              <w:spacing w:before="34" w:line="213" w:lineRule="auto"/>
              <w:ind w:left="338"/>
              <w:rPr>
                <w:sz w:val="19"/>
                <w:szCs w:val="19"/>
              </w:rPr>
            </w:pPr>
            <w:r>
              <w:rPr>
                <w:spacing w:val="6"/>
                <w:sz w:val="19"/>
                <w:szCs w:val="19"/>
              </w:rPr>
              <w:t>产业集聚度</w:t>
            </w:r>
          </w:p>
        </w:tc>
        <w:tc>
          <w:tcPr>
            <w:tcW w:w="2452" w:type="dxa"/>
            <w:vAlign w:val="top"/>
          </w:tcPr>
          <w:p w14:paraId="3146C78C">
            <w:pPr>
              <w:pStyle w:val="6"/>
              <w:spacing w:before="34" w:line="213" w:lineRule="auto"/>
              <w:ind w:left="738"/>
              <w:rPr>
                <w:sz w:val="19"/>
                <w:szCs w:val="19"/>
              </w:rPr>
            </w:pPr>
            <w:r>
              <w:rPr>
                <w:spacing w:val="6"/>
                <w:sz w:val="19"/>
                <w:szCs w:val="19"/>
              </w:rPr>
              <w:t>产业集聚度</w:t>
            </w:r>
          </w:p>
        </w:tc>
        <w:tc>
          <w:tcPr>
            <w:tcW w:w="816" w:type="dxa"/>
            <w:vMerge w:val="continue"/>
            <w:tcBorders>
              <w:top w:val="nil"/>
              <w:bottom w:val="nil"/>
            </w:tcBorders>
            <w:vAlign w:val="top"/>
          </w:tcPr>
          <w:p w14:paraId="0202F809">
            <w:pPr>
              <w:rPr>
                <w:rFonts w:ascii="Arial"/>
                <w:sz w:val="21"/>
              </w:rPr>
            </w:pPr>
          </w:p>
        </w:tc>
        <w:tc>
          <w:tcPr>
            <w:tcW w:w="791" w:type="dxa"/>
            <w:vAlign w:val="top"/>
          </w:tcPr>
          <w:p w14:paraId="4B7F7CD8">
            <w:pPr>
              <w:pStyle w:val="6"/>
              <w:spacing w:before="34" w:line="213" w:lineRule="auto"/>
              <w:ind w:left="155"/>
              <w:rPr>
                <w:sz w:val="19"/>
                <w:szCs w:val="19"/>
              </w:rPr>
            </w:pPr>
            <w:r>
              <w:rPr>
                <w:spacing w:val="3"/>
                <w:sz w:val="19"/>
                <w:szCs w:val="19"/>
              </w:rPr>
              <w:t>0.022</w:t>
            </w:r>
          </w:p>
        </w:tc>
        <w:tc>
          <w:tcPr>
            <w:tcW w:w="792" w:type="dxa"/>
            <w:vAlign w:val="top"/>
          </w:tcPr>
          <w:p w14:paraId="341C5195">
            <w:pPr>
              <w:pStyle w:val="6"/>
              <w:spacing w:before="34" w:line="213" w:lineRule="auto"/>
              <w:ind w:left="156"/>
              <w:rPr>
                <w:sz w:val="19"/>
                <w:szCs w:val="19"/>
              </w:rPr>
            </w:pPr>
            <w:r>
              <w:rPr>
                <w:spacing w:val="3"/>
                <w:sz w:val="19"/>
                <w:szCs w:val="19"/>
              </w:rPr>
              <w:t>0.011</w:t>
            </w:r>
          </w:p>
        </w:tc>
        <w:tc>
          <w:tcPr>
            <w:tcW w:w="679" w:type="dxa"/>
            <w:vAlign w:val="top"/>
          </w:tcPr>
          <w:p w14:paraId="5F4B43C1">
            <w:pPr>
              <w:pStyle w:val="6"/>
              <w:spacing w:before="34" w:line="213" w:lineRule="auto"/>
              <w:ind w:left="297"/>
              <w:rPr>
                <w:sz w:val="19"/>
                <w:szCs w:val="19"/>
              </w:rPr>
            </w:pPr>
            <w:r>
              <w:rPr>
                <w:sz w:val="19"/>
                <w:szCs w:val="19"/>
              </w:rPr>
              <w:t>0</w:t>
            </w:r>
          </w:p>
        </w:tc>
        <w:tc>
          <w:tcPr>
            <w:tcW w:w="905" w:type="dxa"/>
            <w:vAlign w:val="top"/>
          </w:tcPr>
          <w:p w14:paraId="4F723D08">
            <w:pPr>
              <w:pStyle w:val="6"/>
              <w:spacing w:before="34" w:line="213" w:lineRule="auto"/>
              <w:ind w:left="158"/>
              <w:rPr>
                <w:sz w:val="19"/>
                <w:szCs w:val="19"/>
              </w:rPr>
            </w:pPr>
            <w:r>
              <w:rPr>
                <w:spacing w:val="4"/>
                <w:sz w:val="19"/>
                <w:szCs w:val="19"/>
              </w:rPr>
              <w:t>-0.011</w:t>
            </w:r>
          </w:p>
        </w:tc>
        <w:tc>
          <w:tcPr>
            <w:tcW w:w="916" w:type="dxa"/>
            <w:vAlign w:val="top"/>
          </w:tcPr>
          <w:p w14:paraId="3CC175D9">
            <w:pPr>
              <w:pStyle w:val="6"/>
              <w:spacing w:before="34" w:line="213" w:lineRule="auto"/>
              <w:ind w:left="160"/>
              <w:rPr>
                <w:sz w:val="19"/>
                <w:szCs w:val="19"/>
              </w:rPr>
            </w:pPr>
            <w:r>
              <w:rPr>
                <w:spacing w:val="4"/>
                <w:sz w:val="19"/>
                <w:szCs w:val="19"/>
              </w:rPr>
              <w:t>-0.022</w:t>
            </w:r>
          </w:p>
        </w:tc>
      </w:tr>
      <w:tr w14:paraId="50C564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655" w:type="dxa"/>
            <w:vMerge w:val="restart"/>
            <w:tcBorders>
              <w:bottom w:val="nil"/>
            </w:tcBorders>
            <w:vAlign w:val="top"/>
          </w:tcPr>
          <w:p w14:paraId="695C28C2">
            <w:pPr>
              <w:spacing w:line="374" w:lineRule="auto"/>
              <w:rPr>
                <w:rFonts w:ascii="Arial"/>
                <w:sz w:val="21"/>
              </w:rPr>
            </w:pPr>
          </w:p>
          <w:p w14:paraId="4FB28A8F">
            <w:pPr>
              <w:pStyle w:val="6"/>
              <w:spacing w:before="62" w:line="227" w:lineRule="auto"/>
              <w:ind w:left="443"/>
              <w:rPr>
                <w:sz w:val="19"/>
                <w:szCs w:val="19"/>
              </w:rPr>
            </w:pPr>
            <w:r>
              <w:rPr>
                <w:spacing w:val="4"/>
                <w:sz w:val="19"/>
                <w:szCs w:val="19"/>
              </w:rPr>
              <w:t>宗地条件</w:t>
            </w:r>
          </w:p>
        </w:tc>
        <w:tc>
          <w:tcPr>
            <w:tcW w:w="2452" w:type="dxa"/>
            <w:vAlign w:val="top"/>
          </w:tcPr>
          <w:p w14:paraId="20E980C7">
            <w:pPr>
              <w:pStyle w:val="6"/>
              <w:spacing w:before="34" w:line="213" w:lineRule="auto"/>
              <w:ind w:left="843"/>
              <w:rPr>
                <w:sz w:val="19"/>
                <w:szCs w:val="19"/>
              </w:rPr>
            </w:pPr>
            <w:r>
              <w:rPr>
                <w:spacing w:val="4"/>
                <w:sz w:val="19"/>
                <w:szCs w:val="19"/>
              </w:rPr>
              <w:t>宗地形状</w:t>
            </w:r>
          </w:p>
        </w:tc>
        <w:tc>
          <w:tcPr>
            <w:tcW w:w="816" w:type="dxa"/>
            <w:vMerge w:val="continue"/>
            <w:tcBorders>
              <w:top w:val="nil"/>
              <w:bottom w:val="nil"/>
            </w:tcBorders>
            <w:vAlign w:val="top"/>
          </w:tcPr>
          <w:p w14:paraId="560EC020">
            <w:pPr>
              <w:rPr>
                <w:rFonts w:ascii="Arial"/>
                <w:sz w:val="21"/>
              </w:rPr>
            </w:pPr>
          </w:p>
        </w:tc>
        <w:tc>
          <w:tcPr>
            <w:tcW w:w="791" w:type="dxa"/>
            <w:vAlign w:val="top"/>
          </w:tcPr>
          <w:p w14:paraId="325D0FB1">
            <w:pPr>
              <w:pStyle w:val="6"/>
              <w:spacing w:before="34" w:line="213" w:lineRule="auto"/>
              <w:ind w:left="155"/>
              <w:rPr>
                <w:sz w:val="19"/>
                <w:szCs w:val="19"/>
              </w:rPr>
            </w:pPr>
            <w:r>
              <w:rPr>
                <w:spacing w:val="3"/>
                <w:sz w:val="19"/>
                <w:szCs w:val="19"/>
              </w:rPr>
              <w:t>0.012</w:t>
            </w:r>
          </w:p>
        </w:tc>
        <w:tc>
          <w:tcPr>
            <w:tcW w:w="792" w:type="dxa"/>
            <w:vAlign w:val="top"/>
          </w:tcPr>
          <w:p w14:paraId="7B89EDB1">
            <w:pPr>
              <w:pStyle w:val="6"/>
              <w:spacing w:before="34" w:line="213" w:lineRule="auto"/>
              <w:ind w:left="156"/>
              <w:rPr>
                <w:sz w:val="19"/>
                <w:szCs w:val="19"/>
              </w:rPr>
            </w:pPr>
            <w:r>
              <w:rPr>
                <w:spacing w:val="3"/>
                <w:sz w:val="19"/>
                <w:szCs w:val="19"/>
              </w:rPr>
              <w:t>0.006</w:t>
            </w:r>
          </w:p>
        </w:tc>
        <w:tc>
          <w:tcPr>
            <w:tcW w:w="679" w:type="dxa"/>
            <w:vAlign w:val="top"/>
          </w:tcPr>
          <w:p w14:paraId="01A39F04">
            <w:pPr>
              <w:pStyle w:val="6"/>
              <w:spacing w:before="34" w:line="213" w:lineRule="auto"/>
              <w:ind w:left="297"/>
              <w:rPr>
                <w:sz w:val="19"/>
                <w:szCs w:val="19"/>
              </w:rPr>
            </w:pPr>
            <w:r>
              <w:rPr>
                <w:sz w:val="19"/>
                <w:szCs w:val="19"/>
              </w:rPr>
              <w:t>0</w:t>
            </w:r>
          </w:p>
        </w:tc>
        <w:tc>
          <w:tcPr>
            <w:tcW w:w="905" w:type="dxa"/>
            <w:vAlign w:val="top"/>
          </w:tcPr>
          <w:p w14:paraId="7C2B0C87">
            <w:pPr>
              <w:pStyle w:val="6"/>
              <w:spacing w:before="34" w:line="213" w:lineRule="auto"/>
              <w:ind w:left="158"/>
              <w:rPr>
                <w:sz w:val="19"/>
                <w:szCs w:val="19"/>
              </w:rPr>
            </w:pPr>
            <w:r>
              <w:rPr>
                <w:spacing w:val="4"/>
                <w:sz w:val="19"/>
                <w:szCs w:val="19"/>
              </w:rPr>
              <w:t>-0.006</w:t>
            </w:r>
          </w:p>
        </w:tc>
        <w:tc>
          <w:tcPr>
            <w:tcW w:w="916" w:type="dxa"/>
            <w:vAlign w:val="top"/>
          </w:tcPr>
          <w:p w14:paraId="6DC90E4C">
            <w:pPr>
              <w:pStyle w:val="6"/>
              <w:spacing w:before="34" w:line="213" w:lineRule="auto"/>
              <w:ind w:left="160"/>
              <w:rPr>
                <w:sz w:val="19"/>
                <w:szCs w:val="19"/>
              </w:rPr>
            </w:pPr>
            <w:r>
              <w:rPr>
                <w:spacing w:val="4"/>
                <w:sz w:val="19"/>
                <w:szCs w:val="19"/>
              </w:rPr>
              <w:t>-0.012</w:t>
            </w:r>
          </w:p>
        </w:tc>
      </w:tr>
      <w:tr w14:paraId="3E80DF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655" w:type="dxa"/>
            <w:vMerge w:val="continue"/>
            <w:tcBorders>
              <w:top w:val="nil"/>
              <w:bottom w:val="nil"/>
            </w:tcBorders>
            <w:vAlign w:val="top"/>
          </w:tcPr>
          <w:p w14:paraId="6D23C346">
            <w:pPr>
              <w:rPr>
                <w:rFonts w:ascii="Arial"/>
                <w:sz w:val="21"/>
              </w:rPr>
            </w:pPr>
          </w:p>
        </w:tc>
        <w:tc>
          <w:tcPr>
            <w:tcW w:w="2452" w:type="dxa"/>
            <w:vAlign w:val="top"/>
          </w:tcPr>
          <w:p w14:paraId="1F6C9565">
            <w:pPr>
              <w:pStyle w:val="6"/>
              <w:spacing w:before="34" w:line="213" w:lineRule="auto"/>
              <w:ind w:left="843"/>
              <w:rPr>
                <w:sz w:val="19"/>
                <w:szCs w:val="19"/>
              </w:rPr>
            </w:pPr>
            <w:r>
              <w:rPr>
                <w:spacing w:val="4"/>
                <w:sz w:val="19"/>
                <w:szCs w:val="19"/>
              </w:rPr>
              <w:t>宗地面积</w:t>
            </w:r>
          </w:p>
        </w:tc>
        <w:tc>
          <w:tcPr>
            <w:tcW w:w="816" w:type="dxa"/>
            <w:vMerge w:val="continue"/>
            <w:tcBorders>
              <w:top w:val="nil"/>
              <w:bottom w:val="nil"/>
            </w:tcBorders>
            <w:vAlign w:val="top"/>
          </w:tcPr>
          <w:p w14:paraId="19676B12">
            <w:pPr>
              <w:rPr>
                <w:rFonts w:ascii="Arial"/>
                <w:sz w:val="21"/>
              </w:rPr>
            </w:pPr>
          </w:p>
        </w:tc>
        <w:tc>
          <w:tcPr>
            <w:tcW w:w="791" w:type="dxa"/>
            <w:vAlign w:val="top"/>
          </w:tcPr>
          <w:p w14:paraId="23E04852">
            <w:pPr>
              <w:pStyle w:val="6"/>
              <w:spacing w:before="34" w:line="213" w:lineRule="auto"/>
              <w:ind w:left="155"/>
              <w:rPr>
                <w:sz w:val="19"/>
                <w:szCs w:val="19"/>
              </w:rPr>
            </w:pPr>
            <w:r>
              <w:rPr>
                <w:spacing w:val="3"/>
                <w:sz w:val="19"/>
                <w:szCs w:val="19"/>
              </w:rPr>
              <w:t>0.012</w:t>
            </w:r>
          </w:p>
        </w:tc>
        <w:tc>
          <w:tcPr>
            <w:tcW w:w="792" w:type="dxa"/>
            <w:vAlign w:val="top"/>
          </w:tcPr>
          <w:p w14:paraId="4C056A98">
            <w:pPr>
              <w:pStyle w:val="6"/>
              <w:spacing w:before="34" w:line="213" w:lineRule="auto"/>
              <w:ind w:left="156"/>
              <w:rPr>
                <w:sz w:val="19"/>
                <w:szCs w:val="19"/>
              </w:rPr>
            </w:pPr>
            <w:r>
              <w:rPr>
                <w:spacing w:val="3"/>
                <w:sz w:val="19"/>
                <w:szCs w:val="19"/>
              </w:rPr>
              <w:t>0.006</w:t>
            </w:r>
          </w:p>
        </w:tc>
        <w:tc>
          <w:tcPr>
            <w:tcW w:w="679" w:type="dxa"/>
            <w:vAlign w:val="top"/>
          </w:tcPr>
          <w:p w14:paraId="485F3B4E">
            <w:pPr>
              <w:pStyle w:val="6"/>
              <w:spacing w:before="34" w:line="213" w:lineRule="auto"/>
              <w:ind w:left="297"/>
              <w:rPr>
                <w:sz w:val="19"/>
                <w:szCs w:val="19"/>
              </w:rPr>
            </w:pPr>
            <w:r>
              <w:rPr>
                <w:sz w:val="19"/>
                <w:szCs w:val="19"/>
              </w:rPr>
              <w:t>0</w:t>
            </w:r>
          </w:p>
        </w:tc>
        <w:tc>
          <w:tcPr>
            <w:tcW w:w="905" w:type="dxa"/>
            <w:vAlign w:val="top"/>
          </w:tcPr>
          <w:p w14:paraId="31FAF214">
            <w:pPr>
              <w:pStyle w:val="6"/>
              <w:spacing w:before="34" w:line="213" w:lineRule="auto"/>
              <w:ind w:left="158"/>
              <w:rPr>
                <w:sz w:val="19"/>
                <w:szCs w:val="19"/>
              </w:rPr>
            </w:pPr>
            <w:r>
              <w:rPr>
                <w:spacing w:val="4"/>
                <w:sz w:val="19"/>
                <w:szCs w:val="19"/>
              </w:rPr>
              <w:t>-0.006</w:t>
            </w:r>
          </w:p>
        </w:tc>
        <w:tc>
          <w:tcPr>
            <w:tcW w:w="916" w:type="dxa"/>
            <w:vAlign w:val="top"/>
          </w:tcPr>
          <w:p w14:paraId="0F1428FB">
            <w:pPr>
              <w:pStyle w:val="6"/>
              <w:spacing w:before="34" w:line="213" w:lineRule="auto"/>
              <w:ind w:left="160"/>
              <w:rPr>
                <w:sz w:val="19"/>
                <w:szCs w:val="19"/>
              </w:rPr>
            </w:pPr>
            <w:r>
              <w:rPr>
                <w:spacing w:val="4"/>
                <w:sz w:val="19"/>
                <w:szCs w:val="19"/>
              </w:rPr>
              <w:t>-0.012</w:t>
            </w:r>
          </w:p>
        </w:tc>
      </w:tr>
      <w:tr w14:paraId="20EBA3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1655" w:type="dxa"/>
            <w:vMerge w:val="continue"/>
            <w:tcBorders>
              <w:top w:val="nil"/>
              <w:bottom w:val="nil"/>
            </w:tcBorders>
            <w:vAlign w:val="top"/>
          </w:tcPr>
          <w:p w14:paraId="1190A28F">
            <w:pPr>
              <w:rPr>
                <w:rFonts w:ascii="Arial"/>
                <w:sz w:val="21"/>
              </w:rPr>
            </w:pPr>
          </w:p>
        </w:tc>
        <w:tc>
          <w:tcPr>
            <w:tcW w:w="2452" w:type="dxa"/>
            <w:vAlign w:val="top"/>
          </w:tcPr>
          <w:p w14:paraId="462428CC">
            <w:pPr>
              <w:pStyle w:val="6"/>
              <w:spacing w:before="37" w:line="212" w:lineRule="auto"/>
              <w:ind w:left="842"/>
              <w:rPr>
                <w:sz w:val="19"/>
                <w:szCs w:val="19"/>
              </w:rPr>
            </w:pPr>
            <w:r>
              <w:rPr>
                <w:spacing w:val="4"/>
                <w:sz w:val="19"/>
                <w:szCs w:val="19"/>
              </w:rPr>
              <w:t>工程地质</w:t>
            </w:r>
          </w:p>
        </w:tc>
        <w:tc>
          <w:tcPr>
            <w:tcW w:w="816" w:type="dxa"/>
            <w:vMerge w:val="continue"/>
            <w:tcBorders>
              <w:top w:val="nil"/>
              <w:bottom w:val="nil"/>
            </w:tcBorders>
            <w:vAlign w:val="top"/>
          </w:tcPr>
          <w:p w14:paraId="185D3A1F">
            <w:pPr>
              <w:rPr>
                <w:rFonts w:ascii="Arial"/>
                <w:sz w:val="21"/>
              </w:rPr>
            </w:pPr>
          </w:p>
        </w:tc>
        <w:tc>
          <w:tcPr>
            <w:tcW w:w="791" w:type="dxa"/>
            <w:vAlign w:val="top"/>
          </w:tcPr>
          <w:p w14:paraId="0C825EB9">
            <w:pPr>
              <w:pStyle w:val="6"/>
              <w:spacing w:before="37" w:line="212" w:lineRule="auto"/>
              <w:ind w:left="203"/>
              <w:rPr>
                <w:sz w:val="19"/>
                <w:szCs w:val="19"/>
              </w:rPr>
            </w:pPr>
            <w:r>
              <w:rPr>
                <w:spacing w:val="3"/>
                <w:sz w:val="19"/>
                <w:szCs w:val="19"/>
              </w:rPr>
              <w:t>0.01</w:t>
            </w:r>
          </w:p>
        </w:tc>
        <w:tc>
          <w:tcPr>
            <w:tcW w:w="792" w:type="dxa"/>
            <w:vAlign w:val="top"/>
          </w:tcPr>
          <w:p w14:paraId="46A3201B">
            <w:pPr>
              <w:pStyle w:val="6"/>
              <w:spacing w:before="37" w:line="212" w:lineRule="auto"/>
              <w:ind w:left="156"/>
              <w:rPr>
                <w:sz w:val="19"/>
                <w:szCs w:val="19"/>
              </w:rPr>
            </w:pPr>
            <w:r>
              <w:rPr>
                <w:spacing w:val="3"/>
                <w:sz w:val="19"/>
                <w:szCs w:val="19"/>
              </w:rPr>
              <w:t>0.005</w:t>
            </w:r>
          </w:p>
        </w:tc>
        <w:tc>
          <w:tcPr>
            <w:tcW w:w="679" w:type="dxa"/>
            <w:vAlign w:val="top"/>
          </w:tcPr>
          <w:p w14:paraId="719AA277">
            <w:pPr>
              <w:pStyle w:val="6"/>
              <w:spacing w:before="37" w:line="212" w:lineRule="auto"/>
              <w:ind w:left="297"/>
              <w:rPr>
                <w:sz w:val="19"/>
                <w:szCs w:val="19"/>
              </w:rPr>
            </w:pPr>
            <w:r>
              <w:rPr>
                <w:sz w:val="19"/>
                <w:szCs w:val="19"/>
              </w:rPr>
              <w:t>0</w:t>
            </w:r>
          </w:p>
        </w:tc>
        <w:tc>
          <w:tcPr>
            <w:tcW w:w="905" w:type="dxa"/>
            <w:vAlign w:val="top"/>
          </w:tcPr>
          <w:p w14:paraId="693A2546">
            <w:pPr>
              <w:pStyle w:val="6"/>
              <w:spacing w:before="37" w:line="212" w:lineRule="auto"/>
              <w:ind w:left="158"/>
              <w:rPr>
                <w:sz w:val="19"/>
                <w:szCs w:val="19"/>
              </w:rPr>
            </w:pPr>
            <w:r>
              <w:rPr>
                <w:spacing w:val="4"/>
                <w:sz w:val="19"/>
                <w:szCs w:val="19"/>
              </w:rPr>
              <w:t>-0.005</w:t>
            </w:r>
          </w:p>
        </w:tc>
        <w:tc>
          <w:tcPr>
            <w:tcW w:w="916" w:type="dxa"/>
            <w:vAlign w:val="top"/>
          </w:tcPr>
          <w:p w14:paraId="6B7738C9">
            <w:pPr>
              <w:pStyle w:val="6"/>
              <w:spacing w:before="37" w:line="212" w:lineRule="auto"/>
              <w:ind w:left="211"/>
              <w:rPr>
                <w:sz w:val="19"/>
                <w:szCs w:val="19"/>
              </w:rPr>
            </w:pPr>
            <w:r>
              <w:rPr>
                <w:spacing w:val="3"/>
                <w:sz w:val="19"/>
                <w:szCs w:val="19"/>
              </w:rPr>
              <w:t>-0.01</w:t>
            </w:r>
          </w:p>
        </w:tc>
      </w:tr>
      <w:tr w14:paraId="2AA503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trPr>
        <w:tc>
          <w:tcPr>
            <w:tcW w:w="1655" w:type="dxa"/>
            <w:vMerge w:val="continue"/>
            <w:tcBorders>
              <w:top w:val="nil"/>
            </w:tcBorders>
            <w:vAlign w:val="top"/>
          </w:tcPr>
          <w:p w14:paraId="126BF229">
            <w:pPr>
              <w:rPr>
                <w:rFonts w:ascii="Arial"/>
                <w:sz w:val="21"/>
              </w:rPr>
            </w:pPr>
          </w:p>
        </w:tc>
        <w:tc>
          <w:tcPr>
            <w:tcW w:w="2452" w:type="dxa"/>
            <w:vAlign w:val="top"/>
          </w:tcPr>
          <w:p w14:paraId="1C7B9CAE">
            <w:pPr>
              <w:pStyle w:val="6"/>
              <w:spacing w:before="35" w:line="216" w:lineRule="auto"/>
              <w:ind w:left="838"/>
              <w:rPr>
                <w:sz w:val="19"/>
                <w:szCs w:val="19"/>
              </w:rPr>
            </w:pPr>
            <w:r>
              <w:rPr>
                <w:spacing w:val="5"/>
                <w:sz w:val="19"/>
                <w:szCs w:val="19"/>
              </w:rPr>
              <w:t>地形坡度</w:t>
            </w:r>
          </w:p>
        </w:tc>
        <w:tc>
          <w:tcPr>
            <w:tcW w:w="816" w:type="dxa"/>
            <w:vMerge w:val="continue"/>
            <w:tcBorders>
              <w:top w:val="nil"/>
            </w:tcBorders>
            <w:vAlign w:val="top"/>
          </w:tcPr>
          <w:p w14:paraId="5F041A1A">
            <w:pPr>
              <w:rPr>
                <w:rFonts w:ascii="Arial"/>
                <w:sz w:val="21"/>
              </w:rPr>
            </w:pPr>
          </w:p>
        </w:tc>
        <w:tc>
          <w:tcPr>
            <w:tcW w:w="791" w:type="dxa"/>
            <w:vAlign w:val="top"/>
          </w:tcPr>
          <w:p w14:paraId="0524097E">
            <w:pPr>
              <w:pStyle w:val="6"/>
              <w:spacing w:before="35" w:line="216" w:lineRule="auto"/>
              <w:ind w:left="203"/>
              <w:rPr>
                <w:sz w:val="19"/>
                <w:szCs w:val="19"/>
              </w:rPr>
            </w:pPr>
            <w:r>
              <w:rPr>
                <w:spacing w:val="3"/>
                <w:sz w:val="19"/>
                <w:szCs w:val="19"/>
              </w:rPr>
              <w:t>0.01</w:t>
            </w:r>
          </w:p>
        </w:tc>
        <w:tc>
          <w:tcPr>
            <w:tcW w:w="792" w:type="dxa"/>
            <w:vAlign w:val="top"/>
          </w:tcPr>
          <w:p w14:paraId="453E9010">
            <w:pPr>
              <w:pStyle w:val="6"/>
              <w:spacing w:before="35" w:line="216" w:lineRule="auto"/>
              <w:ind w:left="156"/>
              <w:rPr>
                <w:sz w:val="19"/>
                <w:szCs w:val="19"/>
              </w:rPr>
            </w:pPr>
            <w:r>
              <w:rPr>
                <w:spacing w:val="3"/>
                <w:sz w:val="19"/>
                <w:szCs w:val="19"/>
              </w:rPr>
              <w:t>0.005</w:t>
            </w:r>
          </w:p>
        </w:tc>
        <w:tc>
          <w:tcPr>
            <w:tcW w:w="679" w:type="dxa"/>
            <w:vAlign w:val="top"/>
          </w:tcPr>
          <w:p w14:paraId="22F2B0AF">
            <w:pPr>
              <w:pStyle w:val="6"/>
              <w:spacing w:before="35" w:line="216" w:lineRule="auto"/>
              <w:ind w:left="297"/>
              <w:rPr>
                <w:sz w:val="19"/>
                <w:szCs w:val="19"/>
              </w:rPr>
            </w:pPr>
            <w:r>
              <w:rPr>
                <w:sz w:val="19"/>
                <w:szCs w:val="19"/>
              </w:rPr>
              <w:t>0</w:t>
            </w:r>
          </w:p>
        </w:tc>
        <w:tc>
          <w:tcPr>
            <w:tcW w:w="905" w:type="dxa"/>
            <w:vAlign w:val="top"/>
          </w:tcPr>
          <w:p w14:paraId="0B504B3D">
            <w:pPr>
              <w:pStyle w:val="6"/>
              <w:spacing w:before="35" w:line="216" w:lineRule="auto"/>
              <w:ind w:left="158"/>
              <w:rPr>
                <w:sz w:val="19"/>
                <w:szCs w:val="19"/>
              </w:rPr>
            </w:pPr>
            <w:r>
              <w:rPr>
                <w:spacing w:val="4"/>
                <w:sz w:val="19"/>
                <w:szCs w:val="19"/>
              </w:rPr>
              <w:t>-0.005</w:t>
            </w:r>
          </w:p>
        </w:tc>
        <w:tc>
          <w:tcPr>
            <w:tcW w:w="916" w:type="dxa"/>
            <w:vAlign w:val="top"/>
          </w:tcPr>
          <w:p w14:paraId="56FE6861">
            <w:pPr>
              <w:pStyle w:val="6"/>
              <w:spacing w:before="35" w:line="216" w:lineRule="auto"/>
              <w:ind w:left="211"/>
              <w:rPr>
                <w:sz w:val="19"/>
                <w:szCs w:val="19"/>
              </w:rPr>
            </w:pPr>
            <w:r>
              <w:rPr>
                <w:spacing w:val="3"/>
                <w:sz w:val="19"/>
                <w:szCs w:val="19"/>
              </w:rPr>
              <w:t>-0.01</w:t>
            </w:r>
          </w:p>
        </w:tc>
      </w:tr>
    </w:tbl>
    <w:p w14:paraId="54026C85">
      <w:pPr>
        <w:pStyle w:val="2"/>
        <w:spacing w:before="128" w:line="218" w:lineRule="auto"/>
        <w:ind w:left="693"/>
      </w:pPr>
      <w:r>
        <w:rPr>
          <w:b/>
          <w:bCs/>
          <w:spacing w:val="-4"/>
        </w:rPr>
        <w:t>（4）城区其他类型用地地价影响因素修正</w:t>
      </w:r>
    </w:p>
    <w:p w14:paraId="732F137C">
      <w:pPr>
        <w:pStyle w:val="2"/>
        <w:spacing w:before="285" w:line="218" w:lineRule="auto"/>
        <w:ind w:left="1114"/>
        <w:rPr>
          <w:sz w:val="24"/>
          <w:szCs w:val="24"/>
        </w:rPr>
      </w:pPr>
      <w:r>
        <w:rPr>
          <w:b/>
          <w:bCs/>
          <w:spacing w:val="-3"/>
          <w:sz w:val="24"/>
          <w:szCs w:val="24"/>
        </w:rPr>
        <w:t>表6-1-11</w:t>
      </w:r>
      <w:r>
        <w:rPr>
          <w:spacing w:val="-28"/>
          <w:sz w:val="24"/>
          <w:szCs w:val="24"/>
        </w:rPr>
        <w:t xml:space="preserve"> </w:t>
      </w:r>
      <w:r>
        <w:rPr>
          <w:b/>
          <w:bCs/>
          <w:spacing w:val="-3"/>
          <w:sz w:val="24"/>
          <w:szCs w:val="24"/>
        </w:rPr>
        <w:t>城区公共管理与公共服务用地地价影响因素修正系数表</w:t>
      </w:r>
    </w:p>
    <w:p w14:paraId="38499942">
      <w:pPr>
        <w:spacing w:line="131" w:lineRule="exact"/>
      </w:pPr>
    </w:p>
    <w:tbl>
      <w:tblPr>
        <w:tblStyle w:val="5"/>
        <w:tblW w:w="900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62"/>
        <w:gridCol w:w="2421"/>
        <w:gridCol w:w="787"/>
        <w:gridCol w:w="892"/>
        <w:gridCol w:w="789"/>
        <w:gridCol w:w="636"/>
        <w:gridCol w:w="905"/>
        <w:gridCol w:w="914"/>
      </w:tblGrid>
      <w:tr w14:paraId="10AF2C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1" w:hRule="atLeast"/>
        </w:trPr>
        <w:tc>
          <w:tcPr>
            <w:tcW w:w="4083" w:type="dxa"/>
            <w:gridSpan w:val="2"/>
            <w:vMerge w:val="restart"/>
            <w:tcBorders>
              <w:bottom w:val="nil"/>
            </w:tcBorders>
            <w:vAlign w:val="top"/>
          </w:tcPr>
          <w:p w14:paraId="489590A6">
            <w:pPr>
              <w:pStyle w:val="6"/>
              <w:spacing w:before="171" w:line="227" w:lineRule="auto"/>
              <w:ind w:left="1453"/>
              <w:rPr>
                <w:sz w:val="19"/>
                <w:szCs w:val="19"/>
              </w:rPr>
            </w:pPr>
            <w:r>
              <w:rPr>
                <w:spacing w:val="7"/>
                <w:sz w:val="19"/>
                <w:szCs w:val="19"/>
              </w:rPr>
              <w:t>地价修正因素</w:t>
            </w:r>
          </w:p>
        </w:tc>
        <w:tc>
          <w:tcPr>
            <w:tcW w:w="787" w:type="dxa"/>
            <w:vMerge w:val="restart"/>
            <w:tcBorders>
              <w:bottom w:val="nil"/>
            </w:tcBorders>
            <w:vAlign w:val="top"/>
          </w:tcPr>
          <w:p w14:paraId="27BB218C">
            <w:pPr>
              <w:pStyle w:val="6"/>
              <w:spacing w:before="42" w:line="227" w:lineRule="auto"/>
              <w:ind w:left="204"/>
              <w:rPr>
                <w:sz w:val="19"/>
                <w:szCs w:val="19"/>
              </w:rPr>
            </w:pPr>
            <w:r>
              <w:rPr>
                <w:spacing w:val="2"/>
                <w:sz w:val="19"/>
                <w:szCs w:val="19"/>
              </w:rPr>
              <w:t>修正</w:t>
            </w:r>
          </w:p>
          <w:p w14:paraId="712B7B39">
            <w:pPr>
              <w:pStyle w:val="6"/>
              <w:spacing w:before="25" w:line="221" w:lineRule="auto"/>
              <w:ind w:left="211"/>
              <w:rPr>
                <w:sz w:val="19"/>
                <w:szCs w:val="19"/>
              </w:rPr>
            </w:pPr>
            <w:r>
              <w:rPr>
                <w:spacing w:val="-1"/>
                <w:sz w:val="19"/>
                <w:szCs w:val="19"/>
              </w:rPr>
              <w:t>幅度</w:t>
            </w:r>
          </w:p>
        </w:tc>
        <w:tc>
          <w:tcPr>
            <w:tcW w:w="4136" w:type="dxa"/>
            <w:gridSpan w:val="5"/>
            <w:vAlign w:val="top"/>
          </w:tcPr>
          <w:p w14:paraId="75E3587E">
            <w:pPr>
              <w:pStyle w:val="6"/>
              <w:spacing w:before="37" w:line="217" w:lineRule="auto"/>
              <w:ind w:left="1686"/>
              <w:rPr>
                <w:sz w:val="19"/>
                <w:szCs w:val="19"/>
              </w:rPr>
            </w:pPr>
            <w:r>
              <w:rPr>
                <w:spacing w:val="4"/>
                <w:sz w:val="19"/>
                <w:szCs w:val="19"/>
              </w:rPr>
              <w:t>等级划分</w:t>
            </w:r>
          </w:p>
        </w:tc>
      </w:tr>
      <w:tr w14:paraId="42D12C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4083" w:type="dxa"/>
            <w:gridSpan w:val="2"/>
            <w:vMerge w:val="continue"/>
            <w:tcBorders>
              <w:top w:val="nil"/>
            </w:tcBorders>
            <w:vAlign w:val="top"/>
          </w:tcPr>
          <w:p w14:paraId="0AC3E5DD">
            <w:pPr>
              <w:rPr>
                <w:rFonts w:ascii="Arial"/>
                <w:sz w:val="21"/>
              </w:rPr>
            </w:pPr>
          </w:p>
        </w:tc>
        <w:tc>
          <w:tcPr>
            <w:tcW w:w="787" w:type="dxa"/>
            <w:vMerge w:val="continue"/>
            <w:tcBorders>
              <w:top w:val="nil"/>
            </w:tcBorders>
            <w:vAlign w:val="top"/>
          </w:tcPr>
          <w:p w14:paraId="39A0CB21">
            <w:pPr>
              <w:rPr>
                <w:rFonts w:ascii="Arial"/>
                <w:sz w:val="21"/>
              </w:rPr>
            </w:pPr>
          </w:p>
        </w:tc>
        <w:tc>
          <w:tcPr>
            <w:tcW w:w="892" w:type="dxa"/>
            <w:vAlign w:val="top"/>
          </w:tcPr>
          <w:p w14:paraId="7A4D946D">
            <w:pPr>
              <w:pStyle w:val="6"/>
              <w:spacing w:before="30" w:line="216" w:lineRule="auto"/>
              <w:ind w:left="359"/>
              <w:rPr>
                <w:sz w:val="19"/>
                <w:szCs w:val="19"/>
              </w:rPr>
            </w:pPr>
            <w:r>
              <w:rPr>
                <w:sz w:val="19"/>
                <w:szCs w:val="19"/>
              </w:rPr>
              <w:t>优</w:t>
            </w:r>
          </w:p>
        </w:tc>
        <w:tc>
          <w:tcPr>
            <w:tcW w:w="789" w:type="dxa"/>
            <w:vAlign w:val="top"/>
          </w:tcPr>
          <w:p w14:paraId="5BF04B6C">
            <w:pPr>
              <w:pStyle w:val="6"/>
              <w:spacing w:before="30" w:line="216" w:lineRule="auto"/>
              <w:ind w:left="207"/>
              <w:rPr>
                <w:sz w:val="19"/>
                <w:szCs w:val="19"/>
              </w:rPr>
            </w:pPr>
            <w:r>
              <w:rPr>
                <w:spacing w:val="2"/>
                <w:sz w:val="19"/>
                <w:szCs w:val="19"/>
              </w:rPr>
              <w:t>较优</w:t>
            </w:r>
          </w:p>
        </w:tc>
        <w:tc>
          <w:tcPr>
            <w:tcW w:w="636" w:type="dxa"/>
            <w:vAlign w:val="top"/>
          </w:tcPr>
          <w:p w14:paraId="1704DD1C">
            <w:pPr>
              <w:pStyle w:val="6"/>
              <w:spacing w:before="30" w:line="216" w:lineRule="auto"/>
              <w:ind w:left="133"/>
              <w:rPr>
                <w:sz w:val="19"/>
                <w:szCs w:val="19"/>
              </w:rPr>
            </w:pPr>
            <w:r>
              <w:rPr>
                <w:spacing w:val="1"/>
                <w:sz w:val="19"/>
                <w:szCs w:val="19"/>
              </w:rPr>
              <w:t>一般</w:t>
            </w:r>
          </w:p>
        </w:tc>
        <w:tc>
          <w:tcPr>
            <w:tcW w:w="905" w:type="dxa"/>
            <w:vAlign w:val="top"/>
          </w:tcPr>
          <w:p w14:paraId="47C8B3C9">
            <w:pPr>
              <w:pStyle w:val="6"/>
              <w:spacing w:before="30" w:line="216" w:lineRule="auto"/>
              <w:ind w:left="265"/>
              <w:rPr>
                <w:sz w:val="19"/>
                <w:szCs w:val="19"/>
              </w:rPr>
            </w:pPr>
            <w:r>
              <w:rPr>
                <w:spacing w:val="2"/>
                <w:sz w:val="19"/>
                <w:szCs w:val="19"/>
              </w:rPr>
              <w:t>较劣</w:t>
            </w:r>
          </w:p>
        </w:tc>
        <w:tc>
          <w:tcPr>
            <w:tcW w:w="914" w:type="dxa"/>
            <w:vAlign w:val="top"/>
          </w:tcPr>
          <w:p w14:paraId="338BD840">
            <w:pPr>
              <w:pStyle w:val="6"/>
              <w:spacing w:before="30" w:line="216" w:lineRule="auto"/>
              <w:ind w:left="374"/>
              <w:rPr>
                <w:sz w:val="19"/>
                <w:szCs w:val="19"/>
              </w:rPr>
            </w:pPr>
            <w:r>
              <w:rPr>
                <w:sz w:val="19"/>
                <w:szCs w:val="19"/>
              </w:rPr>
              <w:t>劣</w:t>
            </w:r>
          </w:p>
        </w:tc>
      </w:tr>
      <w:tr w14:paraId="5BFBDD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1662" w:type="dxa"/>
            <w:vMerge w:val="restart"/>
            <w:tcBorders>
              <w:bottom w:val="nil"/>
            </w:tcBorders>
            <w:vAlign w:val="top"/>
          </w:tcPr>
          <w:p w14:paraId="263284D9">
            <w:pPr>
              <w:pStyle w:val="6"/>
              <w:spacing w:before="165" w:line="226" w:lineRule="auto"/>
              <w:ind w:left="248"/>
              <w:rPr>
                <w:sz w:val="19"/>
                <w:szCs w:val="19"/>
              </w:rPr>
            </w:pPr>
            <w:r>
              <w:rPr>
                <w:spacing w:val="6"/>
                <w:sz w:val="19"/>
                <w:szCs w:val="19"/>
              </w:rPr>
              <w:t>商服繁华程度</w:t>
            </w:r>
          </w:p>
        </w:tc>
        <w:tc>
          <w:tcPr>
            <w:tcW w:w="2421" w:type="dxa"/>
            <w:vAlign w:val="top"/>
          </w:tcPr>
          <w:p w14:paraId="067DA53C">
            <w:pPr>
              <w:pStyle w:val="6"/>
              <w:spacing w:before="30" w:line="216" w:lineRule="auto"/>
              <w:ind w:left="320"/>
              <w:rPr>
                <w:sz w:val="19"/>
                <w:szCs w:val="19"/>
              </w:rPr>
            </w:pPr>
            <w:r>
              <w:rPr>
                <w:spacing w:val="8"/>
                <w:sz w:val="19"/>
                <w:szCs w:val="19"/>
              </w:rPr>
              <w:t>距县级商服中心距离</w:t>
            </w:r>
          </w:p>
        </w:tc>
        <w:tc>
          <w:tcPr>
            <w:tcW w:w="787" w:type="dxa"/>
            <w:vMerge w:val="restart"/>
            <w:tcBorders>
              <w:bottom w:val="nil"/>
            </w:tcBorders>
            <w:vAlign w:val="top"/>
          </w:tcPr>
          <w:p w14:paraId="5FFE950A">
            <w:pPr>
              <w:spacing w:line="263" w:lineRule="auto"/>
              <w:rPr>
                <w:rFonts w:ascii="Arial"/>
                <w:sz w:val="21"/>
              </w:rPr>
            </w:pPr>
          </w:p>
          <w:p w14:paraId="6B89A582">
            <w:pPr>
              <w:spacing w:line="263" w:lineRule="auto"/>
              <w:rPr>
                <w:rFonts w:ascii="Arial"/>
                <w:sz w:val="21"/>
              </w:rPr>
            </w:pPr>
          </w:p>
          <w:p w14:paraId="47952461">
            <w:pPr>
              <w:spacing w:line="263" w:lineRule="auto"/>
              <w:rPr>
                <w:rFonts w:ascii="Arial"/>
                <w:sz w:val="21"/>
              </w:rPr>
            </w:pPr>
          </w:p>
          <w:p w14:paraId="51E0901D">
            <w:pPr>
              <w:spacing w:line="263" w:lineRule="auto"/>
              <w:rPr>
                <w:rFonts w:ascii="Arial"/>
                <w:sz w:val="21"/>
              </w:rPr>
            </w:pPr>
          </w:p>
          <w:p w14:paraId="54A55FBF">
            <w:pPr>
              <w:spacing w:line="264" w:lineRule="auto"/>
              <w:rPr>
                <w:rFonts w:ascii="Arial"/>
                <w:sz w:val="21"/>
              </w:rPr>
            </w:pPr>
          </w:p>
          <w:p w14:paraId="3E1BE86E">
            <w:pPr>
              <w:spacing w:line="264" w:lineRule="auto"/>
              <w:rPr>
                <w:rFonts w:ascii="Arial"/>
                <w:sz w:val="21"/>
              </w:rPr>
            </w:pPr>
          </w:p>
          <w:p w14:paraId="25E13A34">
            <w:pPr>
              <w:spacing w:line="264" w:lineRule="auto"/>
              <w:rPr>
                <w:rFonts w:ascii="Arial"/>
                <w:sz w:val="21"/>
              </w:rPr>
            </w:pPr>
          </w:p>
          <w:p w14:paraId="5B9708E5">
            <w:pPr>
              <w:pStyle w:val="6"/>
              <w:spacing w:before="62" w:line="241" w:lineRule="auto"/>
              <w:ind w:left="172"/>
              <w:rPr>
                <w:sz w:val="19"/>
                <w:szCs w:val="19"/>
              </w:rPr>
            </w:pPr>
            <w:r>
              <w:rPr>
                <w:spacing w:val="-7"/>
                <w:sz w:val="19"/>
                <w:szCs w:val="19"/>
              </w:rPr>
              <w:t>±</w:t>
            </w:r>
            <w:r>
              <w:rPr>
                <w:spacing w:val="-72"/>
                <w:sz w:val="19"/>
                <w:szCs w:val="19"/>
              </w:rPr>
              <w:t xml:space="preserve"> </w:t>
            </w:r>
            <w:r>
              <w:rPr>
                <w:spacing w:val="-7"/>
                <w:sz w:val="19"/>
                <w:szCs w:val="19"/>
              </w:rPr>
              <w:t>15%</w:t>
            </w:r>
          </w:p>
        </w:tc>
        <w:tc>
          <w:tcPr>
            <w:tcW w:w="892" w:type="dxa"/>
            <w:vAlign w:val="top"/>
          </w:tcPr>
          <w:p w14:paraId="53335002">
            <w:pPr>
              <w:pStyle w:val="6"/>
              <w:spacing w:before="30" w:line="216" w:lineRule="auto"/>
              <w:ind w:left="203"/>
              <w:rPr>
                <w:sz w:val="19"/>
                <w:szCs w:val="19"/>
              </w:rPr>
            </w:pPr>
            <w:r>
              <w:rPr>
                <w:spacing w:val="3"/>
                <w:sz w:val="19"/>
                <w:szCs w:val="19"/>
              </w:rPr>
              <w:t>0.018</w:t>
            </w:r>
          </w:p>
        </w:tc>
        <w:tc>
          <w:tcPr>
            <w:tcW w:w="789" w:type="dxa"/>
            <w:vAlign w:val="top"/>
          </w:tcPr>
          <w:p w14:paraId="09150904">
            <w:pPr>
              <w:pStyle w:val="6"/>
              <w:spacing w:before="30" w:line="216" w:lineRule="auto"/>
              <w:ind w:left="151"/>
              <w:rPr>
                <w:sz w:val="19"/>
                <w:szCs w:val="19"/>
              </w:rPr>
            </w:pPr>
            <w:r>
              <w:rPr>
                <w:spacing w:val="3"/>
                <w:sz w:val="19"/>
                <w:szCs w:val="19"/>
              </w:rPr>
              <w:t>0.009</w:t>
            </w:r>
          </w:p>
        </w:tc>
        <w:tc>
          <w:tcPr>
            <w:tcW w:w="636" w:type="dxa"/>
            <w:vAlign w:val="top"/>
          </w:tcPr>
          <w:p w14:paraId="69254492">
            <w:pPr>
              <w:pStyle w:val="6"/>
              <w:spacing w:before="30" w:line="216" w:lineRule="auto"/>
              <w:ind w:left="274"/>
              <w:rPr>
                <w:sz w:val="19"/>
                <w:szCs w:val="19"/>
              </w:rPr>
            </w:pPr>
            <w:r>
              <w:rPr>
                <w:sz w:val="19"/>
                <w:szCs w:val="19"/>
              </w:rPr>
              <w:t>0</w:t>
            </w:r>
          </w:p>
        </w:tc>
        <w:tc>
          <w:tcPr>
            <w:tcW w:w="905" w:type="dxa"/>
            <w:vAlign w:val="top"/>
          </w:tcPr>
          <w:p w14:paraId="3AB38502">
            <w:pPr>
              <w:pStyle w:val="6"/>
              <w:spacing w:before="30" w:line="216" w:lineRule="auto"/>
              <w:ind w:left="156"/>
              <w:rPr>
                <w:sz w:val="19"/>
                <w:szCs w:val="19"/>
              </w:rPr>
            </w:pPr>
            <w:r>
              <w:rPr>
                <w:spacing w:val="4"/>
                <w:sz w:val="19"/>
                <w:szCs w:val="19"/>
              </w:rPr>
              <w:t>-0.009</w:t>
            </w:r>
          </w:p>
        </w:tc>
        <w:tc>
          <w:tcPr>
            <w:tcW w:w="914" w:type="dxa"/>
            <w:vAlign w:val="top"/>
          </w:tcPr>
          <w:p w14:paraId="74684187">
            <w:pPr>
              <w:pStyle w:val="6"/>
              <w:spacing w:before="30" w:line="216" w:lineRule="auto"/>
              <w:ind w:left="161"/>
              <w:rPr>
                <w:sz w:val="19"/>
                <w:szCs w:val="19"/>
              </w:rPr>
            </w:pPr>
            <w:r>
              <w:rPr>
                <w:spacing w:val="4"/>
                <w:sz w:val="19"/>
                <w:szCs w:val="19"/>
              </w:rPr>
              <w:t>-0.018</w:t>
            </w:r>
          </w:p>
        </w:tc>
      </w:tr>
      <w:tr w14:paraId="7E0B76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1662" w:type="dxa"/>
            <w:vMerge w:val="continue"/>
            <w:tcBorders>
              <w:top w:val="nil"/>
            </w:tcBorders>
            <w:vAlign w:val="top"/>
          </w:tcPr>
          <w:p w14:paraId="13949CE2">
            <w:pPr>
              <w:rPr>
                <w:rFonts w:ascii="Arial"/>
                <w:sz w:val="21"/>
              </w:rPr>
            </w:pPr>
          </w:p>
        </w:tc>
        <w:tc>
          <w:tcPr>
            <w:tcW w:w="2421" w:type="dxa"/>
            <w:vAlign w:val="top"/>
          </w:tcPr>
          <w:p w14:paraId="463458C6">
            <w:pPr>
              <w:pStyle w:val="6"/>
              <w:spacing w:before="31" w:line="215" w:lineRule="auto"/>
              <w:ind w:left="320"/>
              <w:rPr>
                <w:sz w:val="19"/>
                <w:szCs w:val="19"/>
              </w:rPr>
            </w:pPr>
            <w:r>
              <w:rPr>
                <w:spacing w:val="8"/>
                <w:sz w:val="19"/>
                <w:szCs w:val="19"/>
              </w:rPr>
              <w:t>距区域商服中心距离</w:t>
            </w:r>
          </w:p>
        </w:tc>
        <w:tc>
          <w:tcPr>
            <w:tcW w:w="787" w:type="dxa"/>
            <w:vMerge w:val="continue"/>
            <w:tcBorders>
              <w:top w:val="nil"/>
              <w:bottom w:val="nil"/>
            </w:tcBorders>
            <w:vAlign w:val="top"/>
          </w:tcPr>
          <w:p w14:paraId="1E3F1C5C">
            <w:pPr>
              <w:rPr>
                <w:rFonts w:ascii="Arial"/>
                <w:sz w:val="21"/>
              </w:rPr>
            </w:pPr>
          </w:p>
        </w:tc>
        <w:tc>
          <w:tcPr>
            <w:tcW w:w="892" w:type="dxa"/>
            <w:vAlign w:val="top"/>
          </w:tcPr>
          <w:p w14:paraId="20FE430E">
            <w:pPr>
              <w:pStyle w:val="6"/>
              <w:spacing w:before="31" w:line="215" w:lineRule="auto"/>
              <w:ind w:left="203"/>
              <w:rPr>
                <w:sz w:val="19"/>
                <w:szCs w:val="19"/>
              </w:rPr>
            </w:pPr>
            <w:r>
              <w:rPr>
                <w:spacing w:val="3"/>
                <w:sz w:val="19"/>
                <w:szCs w:val="19"/>
              </w:rPr>
              <w:t>0.014</w:t>
            </w:r>
          </w:p>
        </w:tc>
        <w:tc>
          <w:tcPr>
            <w:tcW w:w="789" w:type="dxa"/>
            <w:vAlign w:val="top"/>
          </w:tcPr>
          <w:p w14:paraId="56F50254">
            <w:pPr>
              <w:pStyle w:val="6"/>
              <w:spacing w:before="31" w:line="215" w:lineRule="auto"/>
              <w:ind w:left="151"/>
              <w:rPr>
                <w:sz w:val="19"/>
                <w:szCs w:val="19"/>
              </w:rPr>
            </w:pPr>
            <w:r>
              <w:rPr>
                <w:spacing w:val="3"/>
                <w:sz w:val="19"/>
                <w:szCs w:val="19"/>
              </w:rPr>
              <w:t>0.007</w:t>
            </w:r>
          </w:p>
        </w:tc>
        <w:tc>
          <w:tcPr>
            <w:tcW w:w="636" w:type="dxa"/>
            <w:vAlign w:val="top"/>
          </w:tcPr>
          <w:p w14:paraId="171F491A">
            <w:pPr>
              <w:pStyle w:val="6"/>
              <w:spacing w:before="31" w:line="215" w:lineRule="auto"/>
              <w:ind w:left="274"/>
              <w:rPr>
                <w:sz w:val="19"/>
                <w:szCs w:val="19"/>
              </w:rPr>
            </w:pPr>
            <w:r>
              <w:rPr>
                <w:sz w:val="19"/>
                <w:szCs w:val="19"/>
              </w:rPr>
              <w:t>0</w:t>
            </w:r>
          </w:p>
        </w:tc>
        <w:tc>
          <w:tcPr>
            <w:tcW w:w="905" w:type="dxa"/>
            <w:vAlign w:val="top"/>
          </w:tcPr>
          <w:p w14:paraId="5002A3B8">
            <w:pPr>
              <w:pStyle w:val="6"/>
              <w:spacing w:before="31" w:line="215" w:lineRule="auto"/>
              <w:ind w:left="156"/>
              <w:rPr>
                <w:sz w:val="19"/>
                <w:szCs w:val="19"/>
              </w:rPr>
            </w:pPr>
            <w:r>
              <w:rPr>
                <w:spacing w:val="4"/>
                <w:sz w:val="19"/>
                <w:szCs w:val="19"/>
              </w:rPr>
              <w:t>-0.007</w:t>
            </w:r>
          </w:p>
        </w:tc>
        <w:tc>
          <w:tcPr>
            <w:tcW w:w="914" w:type="dxa"/>
            <w:vAlign w:val="top"/>
          </w:tcPr>
          <w:p w14:paraId="20FEB5F5">
            <w:pPr>
              <w:pStyle w:val="6"/>
              <w:spacing w:before="31" w:line="215" w:lineRule="auto"/>
              <w:ind w:left="161"/>
              <w:rPr>
                <w:sz w:val="19"/>
                <w:szCs w:val="19"/>
              </w:rPr>
            </w:pPr>
            <w:r>
              <w:rPr>
                <w:spacing w:val="4"/>
                <w:sz w:val="19"/>
                <w:szCs w:val="19"/>
              </w:rPr>
              <w:t>-0.014</w:t>
            </w:r>
          </w:p>
        </w:tc>
      </w:tr>
      <w:tr w14:paraId="4952FC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1662" w:type="dxa"/>
            <w:vMerge w:val="restart"/>
            <w:tcBorders>
              <w:bottom w:val="nil"/>
            </w:tcBorders>
            <w:vAlign w:val="top"/>
          </w:tcPr>
          <w:p w14:paraId="1F51585E">
            <w:pPr>
              <w:rPr>
                <w:rFonts w:ascii="Arial"/>
                <w:sz w:val="21"/>
              </w:rPr>
            </w:pPr>
          </w:p>
          <w:p w14:paraId="36FDFEE9">
            <w:pPr>
              <w:pStyle w:val="6"/>
              <w:spacing w:before="62" w:line="228" w:lineRule="auto"/>
              <w:ind w:left="346"/>
              <w:rPr>
                <w:sz w:val="19"/>
                <w:szCs w:val="19"/>
              </w:rPr>
            </w:pPr>
            <w:r>
              <w:rPr>
                <w:spacing w:val="6"/>
                <w:sz w:val="19"/>
                <w:szCs w:val="19"/>
              </w:rPr>
              <w:t>交通便捷度</w:t>
            </w:r>
          </w:p>
        </w:tc>
        <w:tc>
          <w:tcPr>
            <w:tcW w:w="2421" w:type="dxa"/>
            <w:vAlign w:val="top"/>
          </w:tcPr>
          <w:p w14:paraId="47D54A4F">
            <w:pPr>
              <w:pStyle w:val="6"/>
              <w:spacing w:before="34" w:line="215" w:lineRule="auto"/>
              <w:ind w:left="821"/>
              <w:rPr>
                <w:sz w:val="19"/>
                <w:szCs w:val="19"/>
              </w:rPr>
            </w:pPr>
            <w:r>
              <w:rPr>
                <w:spacing w:val="5"/>
                <w:sz w:val="19"/>
                <w:szCs w:val="19"/>
              </w:rPr>
              <w:t>道路类型</w:t>
            </w:r>
          </w:p>
        </w:tc>
        <w:tc>
          <w:tcPr>
            <w:tcW w:w="787" w:type="dxa"/>
            <w:vMerge w:val="continue"/>
            <w:tcBorders>
              <w:top w:val="nil"/>
              <w:bottom w:val="nil"/>
            </w:tcBorders>
            <w:vAlign w:val="top"/>
          </w:tcPr>
          <w:p w14:paraId="144E04C9">
            <w:pPr>
              <w:rPr>
                <w:rFonts w:ascii="Arial"/>
                <w:sz w:val="21"/>
              </w:rPr>
            </w:pPr>
          </w:p>
        </w:tc>
        <w:tc>
          <w:tcPr>
            <w:tcW w:w="892" w:type="dxa"/>
            <w:vAlign w:val="top"/>
          </w:tcPr>
          <w:p w14:paraId="4F586837">
            <w:pPr>
              <w:pStyle w:val="6"/>
              <w:spacing w:before="34" w:line="215" w:lineRule="auto"/>
              <w:ind w:left="203"/>
              <w:rPr>
                <w:sz w:val="19"/>
                <w:szCs w:val="19"/>
              </w:rPr>
            </w:pPr>
            <w:r>
              <w:rPr>
                <w:spacing w:val="3"/>
                <w:sz w:val="19"/>
                <w:szCs w:val="19"/>
              </w:rPr>
              <w:t>0.012</w:t>
            </w:r>
          </w:p>
        </w:tc>
        <w:tc>
          <w:tcPr>
            <w:tcW w:w="789" w:type="dxa"/>
            <w:vAlign w:val="top"/>
          </w:tcPr>
          <w:p w14:paraId="15F33DF6">
            <w:pPr>
              <w:pStyle w:val="6"/>
              <w:spacing w:before="34" w:line="215" w:lineRule="auto"/>
              <w:ind w:left="151"/>
              <w:rPr>
                <w:sz w:val="19"/>
                <w:szCs w:val="19"/>
              </w:rPr>
            </w:pPr>
            <w:r>
              <w:rPr>
                <w:spacing w:val="3"/>
                <w:sz w:val="19"/>
                <w:szCs w:val="19"/>
              </w:rPr>
              <w:t>0.006</w:t>
            </w:r>
          </w:p>
        </w:tc>
        <w:tc>
          <w:tcPr>
            <w:tcW w:w="636" w:type="dxa"/>
            <w:vAlign w:val="top"/>
          </w:tcPr>
          <w:p w14:paraId="14F9ABED">
            <w:pPr>
              <w:pStyle w:val="6"/>
              <w:spacing w:before="34" w:line="215" w:lineRule="auto"/>
              <w:ind w:left="274"/>
              <w:rPr>
                <w:sz w:val="19"/>
                <w:szCs w:val="19"/>
              </w:rPr>
            </w:pPr>
            <w:r>
              <w:rPr>
                <w:sz w:val="19"/>
                <w:szCs w:val="19"/>
              </w:rPr>
              <w:t>0</w:t>
            </w:r>
          </w:p>
        </w:tc>
        <w:tc>
          <w:tcPr>
            <w:tcW w:w="905" w:type="dxa"/>
            <w:vAlign w:val="top"/>
          </w:tcPr>
          <w:p w14:paraId="578D8B74">
            <w:pPr>
              <w:pStyle w:val="6"/>
              <w:spacing w:before="34" w:line="215" w:lineRule="auto"/>
              <w:ind w:left="156"/>
              <w:rPr>
                <w:sz w:val="19"/>
                <w:szCs w:val="19"/>
              </w:rPr>
            </w:pPr>
            <w:r>
              <w:rPr>
                <w:spacing w:val="4"/>
                <w:sz w:val="19"/>
                <w:szCs w:val="19"/>
              </w:rPr>
              <w:t>-0.006</w:t>
            </w:r>
          </w:p>
        </w:tc>
        <w:tc>
          <w:tcPr>
            <w:tcW w:w="914" w:type="dxa"/>
            <w:vAlign w:val="top"/>
          </w:tcPr>
          <w:p w14:paraId="00204310">
            <w:pPr>
              <w:pStyle w:val="6"/>
              <w:spacing w:before="34" w:line="215" w:lineRule="auto"/>
              <w:ind w:left="161"/>
              <w:rPr>
                <w:sz w:val="19"/>
                <w:szCs w:val="19"/>
              </w:rPr>
            </w:pPr>
            <w:r>
              <w:rPr>
                <w:spacing w:val="4"/>
                <w:sz w:val="19"/>
                <w:szCs w:val="19"/>
              </w:rPr>
              <w:t>-0.012</w:t>
            </w:r>
          </w:p>
        </w:tc>
      </w:tr>
      <w:tr w14:paraId="20269A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1662" w:type="dxa"/>
            <w:vMerge w:val="continue"/>
            <w:tcBorders>
              <w:top w:val="nil"/>
              <w:bottom w:val="nil"/>
            </w:tcBorders>
            <w:vAlign w:val="top"/>
          </w:tcPr>
          <w:p w14:paraId="55472565">
            <w:pPr>
              <w:rPr>
                <w:rFonts w:ascii="Arial"/>
                <w:sz w:val="21"/>
              </w:rPr>
            </w:pPr>
          </w:p>
        </w:tc>
        <w:tc>
          <w:tcPr>
            <w:tcW w:w="2421" w:type="dxa"/>
            <w:vAlign w:val="top"/>
          </w:tcPr>
          <w:p w14:paraId="473FABBD">
            <w:pPr>
              <w:pStyle w:val="6"/>
              <w:spacing w:before="32" w:line="214" w:lineRule="auto"/>
              <w:ind w:left="621"/>
              <w:rPr>
                <w:sz w:val="19"/>
                <w:szCs w:val="19"/>
              </w:rPr>
            </w:pPr>
            <w:r>
              <w:rPr>
                <w:spacing w:val="7"/>
                <w:sz w:val="19"/>
                <w:szCs w:val="19"/>
              </w:rPr>
              <w:t>距汽车站距离</w:t>
            </w:r>
          </w:p>
        </w:tc>
        <w:tc>
          <w:tcPr>
            <w:tcW w:w="787" w:type="dxa"/>
            <w:vMerge w:val="continue"/>
            <w:tcBorders>
              <w:top w:val="nil"/>
              <w:bottom w:val="nil"/>
            </w:tcBorders>
            <w:vAlign w:val="top"/>
          </w:tcPr>
          <w:p w14:paraId="29AF4DD1">
            <w:pPr>
              <w:rPr>
                <w:rFonts w:ascii="Arial"/>
                <w:sz w:val="21"/>
              </w:rPr>
            </w:pPr>
          </w:p>
        </w:tc>
        <w:tc>
          <w:tcPr>
            <w:tcW w:w="892" w:type="dxa"/>
            <w:vAlign w:val="top"/>
          </w:tcPr>
          <w:p w14:paraId="04496403">
            <w:pPr>
              <w:pStyle w:val="6"/>
              <w:spacing w:before="32" w:line="214" w:lineRule="auto"/>
              <w:ind w:left="203"/>
              <w:rPr>
                <w:sz w:val="19"/>
                <w:szCs w:val="19"/>
              </w:rPr>
            </w:pPr>
            <w:r>
              <w:rPr>
                <w:spacing w:val="3"/>
                <w:sz w:val="19"/>
                <w:szCs w:val="19"/>
              </w:rPr>
              <w:t>0.012</w:t>
            </w:r>
          </w:p>
        </w:tc>
        <w:tc>
          <w:tcPr>
            <w:tcW w:w="789" w:type="dxa"/>
            <w:vAlign w:val="top"/>
          </w:tcPr>
          <w:p w14:paraId="0DCF4891">
            <w:pPr>
              <w:pStyle w:val="6"/>
              <w:spacing w:before="32" w:line="214" w:lineRule="auto"/>
              <w:ind w:left="151"/>
              <w:rPr>
                <w:sz w:val="19"/>
                <w:szCs w:val="19"/>
              </w:rPr>
            </w:pPr>
            <w:r>
              <w:rPr>
                <w:spacing w:val="3"/>
                <w:sz w:val="19"/>
                <w:szCs w:val="19"/>
              </w:rPr>
              <w:t>0.006</w:t>
            </w:r>
          </w:p>
        </w:tc>
        <w:tc>
          <w:tcPr>
            <w:tcW w:w="636" w:type="dxa"/>
            <w:vAlign w:val="top"/>
          </w:tcPr>
          <w:p w14:paraId="214F2117">
            <w:pPr>
              <w:pStyle w:val="6"/>
              <w:spacing w:before="32" w:line="214" w:lineRule="auto"/>
              <w:ind w:left="274"/>
              <w:rPr>
                <w:sz w:val="19"/>
                <w:szCs w:val="19"/>
              </w:rPr>
            </w:pPr>
            <w:r>
              <w:rPr>
                <w:sz w:val="19"/>
                <w:szCs w:val="19"/>
              </w:rPr>
              <w:t>0</w:t>
            </w:r>
          </w:p>
        </w:tc>
        <w:tc>
          <w:tcPr>
            <w:tcW w:w="905" w:type="dxa"/>
            <w:vAlign w:val="top"/>
          </w:tcPr>
          <w:p w14:paraId="09EEE23E">
            <w:pPr>
              <w:pStyle w:val="6"/>
              <w:spacing w:before="32" w:line="214" w:lineRule="auto"/>
              <w:ind w:left="156"/>
              <w:rPr>
                <w:sz w:val="19"/>
                <w:szCs w:val="19"/>
              </w:rPr>
            </w:pPr>
            <w:r>
              <w:rPr>
                <w:spacing w:val="4"/>
                <w:sz w:val="19"/>
                <w:szCs w:val="19"/>
              </w:rPr>
              <w:t>-0.006</w:t>
            </w:r>
          </w:p>
        </w:tc>
        <w:tc>
          <w:tcPr>
            <w:tcW w:w="914" w:type="dxa"/>
            <w:vAlign w:val="top"/>
          </w:tcPr>
          <w:p w14:paraId="4478DE5C">
            <w:pPr>
              <w:pStyle w:val="6"/>
              <w:spacing w:before="32" w:line="214" w:lineRule="auto"/>
              <w:ind w:left="161"/>
              <w:rPr>
                <w:sz w:val="19"/>
                <w:szCs w:val="19"/>
              </w:rPr>
            </w:pPr>
            <w:r>
              <w:rPr>
                <w:spacing w:val="4"/>
                <w:sz w:val="19"/>
                <w:szCs w:val="19"/>
              </w:rPr>
              <w:t>-0.012</w:t>
            </w:r>
          </w:p>
        </w:tc>
      </w:tr>
      <w:tr w14:paraId="54653E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662" w:type="dxa"/>
            <w:vMerge w:val="continue"/>
            <w:tcBorders>
              <w:top w:val="nil"/>
            </w:tcBorders>
            <w:vAlign w:val="top"/>
          </w:tcPr>
          <w:p w14:paraId="170DBD2A">
            <w:pPr>
              <w:rPr>
                <w:rFonts w:ascii="Arial"/>
                <w:sz w:val="21"/>
              </w:rPr>
            </w:pPr>
          </w:p>
        </w:tc>
        <w:tc>
          <w:tcPr>
            <w:tcW w:w="2421" w:type="dxa"/>
            <w:vAlign w:val="top"/>
          </w:tcPr>
          <w:p w14:paraId="5C30C180">
            <w:pPr>
              <w:pStyle w:val="6"/>
              <w:spacing w:before="33" w:line="214" w:lineRule="auto"/>
              <w:ind w:left="724"/>
              <w:rPr>
                <w:sz w:val="19"/>
                <w:szCs w:val="19"/>
              </w:rPr>
            </w:pPr>
            <w:r>
              <w:rPr>
                <w:spacing w:val="6"/>
                <w:sz w:val="19"/>
                <w:szCs w:val="19"/>
              </w:rPr>
              <w:t>公交便捷度</w:t>
            </w:r>
          </w:p>
        </w:tc>
        <w:tc>
          <w:tcPr>
            <w:tcW w:w="787" w:type="dxa"/>
            <w:vMerge w:val="continue"/>
            <w:tcBorders>
              <w:top w:val="nil"/>
              <w:bottom w:val="nil"/>
            </w:tcBorders>
            <w:vAlign w:val="top"/>
          </w:tcPr>
          <w:p w14:paraId="38643310">
            <w:pPr>
              <w:rPr>
                <w:rFonts w:ascii="Arial"/>
                <w:sz w:val="21"/>
              </w:rPr>
            </w:pPr>
          </w:p>
        </w:tc>
        <w:tc>
          <w:tcPr>
            <w:tcW w:w="892" w:type="dxa"/>
            <w:vAlign w:val="top"/>
          </w:tcPr>
          <w:p w14:paraId="7BB12C12">
            <w:pPr>
              <w:pStyle w:val="6"/>
              <w:spacing w:before="33" w:line="214" w:lineRule="auto"/>
              <w:ind w:left="203"/>
              <w:rPr>
                <w:sz w:val="19"/>
                <w:szCs w:val="19"/>
              </w:rPr>
            </w:pPr>
            <w:r>
              <w:rPr>
                <w:spacing w:val="3"/>
                <w:sz w:val="19"/>
                <w:szCs w:val="19"/>
              </w:rPr>
              <w:t>0.012</w:t>
            </w:r>
          </w:p>
        </w:tc>
        <w:tc>
          <w:tcPr>
            <w:tcW w:w="789" w:type="dxa"/>
            <w:vAlign w:val="top"/>
          </w:tcPr>
          <w:p w14:paraId="43A8886A">
            <w:pPr>
              <w:pStyle w:val="6"/>
              <w:spacing w:before="33" w:line="214" w:lineRule="auto"/>
              <w:ind w:left="151"/>
              <w:rPr>
                <w:sz w:val="19"/>
                <w:szCs w:val="19"/>
              </w:rPr>
            </w:pPr>
            <w:r>
              <w:rPr>
                <w:spacing w:val="3"/>
                <w:sz w:val="19"/>
                <w:szCs w:val="19"/>
              </w:rPr>
              <w:t>0.006</w:t>
            </w:r>
          </w:p>
        </w:tc>
        <w:tc>
          <w:tcPr>
            <w:tcW w:w="636" w:type="dxa"/>
            <w:vAlign w:val="top"/>
          </w:tcPr>
          <w:p w14:paraId="3836783C">
            <w:pPr>
              <w:pStyle w:val="6"/>
              <w:spacing w:before="33" w:line="214" w:lineRule="auto"/>
              <w:ind w:left="274"/>
              <w:rPr>
                <w:sz w:val="19"/>
                <w:szCs w:val="19"/>
              </w:rPr>
            </w:pPr>
            <w:r>
              <w:rPr>
                <w:sz w:val="19"/>
                <w:szCs w:val="19"/>
              </w:rPr>
              <w:t>0</w:t>
            </w:r>
          </w:p>
        </w:tc>
        <w:tc>
          <w:tcPr>
            <w:tcW w:w="905" w:type="dxa"/>
            <w:vAlign w:val="top"/>
          </w:tcPr>
          <w:p w14:paraId="1A8393EF">
            <w:pPr>
              <w:pStyle w:val="6"/>
              <w:spacing w:before="33" w:line="214" w:lineRule="auto"/>
              <w:ind w:left="156"/>
              <w:rPr>
                <w:sz w:val="19"/>
                <w:szCs w:val="19"/>
              </w:rPr>
            </w:pPr>
            <w:r>
              <w:rPr>
                <w:spacing w:val="4"/>
                <w:sz w:val="19"/>
                <w:szCs w:val="19"/>
              </w:rPr>
              <w:t>-0.006</w:t>
            </w:r>
          </w:p>
        </w:tc>
        <w:tc>
          <w:tcPr>
            <w:tcW w:w="914" w:type="dxa"/>
            <w:vAlign w:val="top"/>
          </w:tcPr>
          <w:p w14:paraId="70A2DF1E">
            <w:pPr>
              <w:pStyle w:val="6"/>
              <w:spacing w:before="33" w:line="214" w:lineRule="auto"/>
              <w:ind w:left="161"/>
              <w:rPr>
                <w:sz w:val="19"/>
                <w:szCs w:val="19"/>
              </w:rPr>
            </w:pPr>
            <w:r>
              <w:rPr>
                <w:spacing w:val="4"/>
                <w:sz w:val="19"/>
                <w:szCs w:val="19"/>
              </w:rPr>
              <w:t>-0.012</w:t>
            </w:r>
          </w:p>
        </w:tc>
      </w:tr>
      <w:tr w14:paraId="214BB5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1662" w:type="dxa"/>
            <w:vAlign w:val="top"/>
          </w:tcPr>
          <w:p w14:paraId="1234C2F8">
            <w:pPr>
              <w:pStyle w:val="6"/>
              <w:spacing w:before="33" w:line="213" w:lineRule="auto"/>
              <w:ind w:left="442"/>
              <w:rPr>
                <w:sz w:val="19"/>
                <w:szCs w:val="19"/>
              </w:rPr>
            </w:pPr>
            <w:r>
              <w:rPr>
                <w:spacing w:val="5"/>
                <w:sz w:val="19"/>
                <w:szCs w:val="19"/>
              </w:rPr>
              <w:t>环境条件</w:t>
            </w:r>
          </w:p>
        </w:tc>
        <w:tc>
          <w:tcPr>
            <w:tcW w:w="2421" w:type="dxa"/>
            <w:vAlign w:val="top"/>
          </w:tcPr>
          <w:p w14:paraId="7618BE9C">
            <w:pPr>
              <w:pStyle w:val="6"/>
              <w:spacing w:before="33" w:line="213" w:lineRule="auto"/>
              <w:ind w:left="521"/>
              <w:rPr>
                <w:sz w:val="19"/>
                <w:szCs w:val="19"/>
              </w:rPr>
            </w:pPr>
            <w:r>
              <w:rPr>
                <w:spacing w:val="7"/>
                <w:sz w:val="19"/>
                <w:szCs w:val="19"/>
              </w:rPr>
              <w:t>环境质量优劣度</w:t>
            </w:r>
          </w:p>
        </w:tc>
        <w:tc>
          <w:tcPr>
            <w:tcW w:w="787" w:type="dxa"/>
            <w:vMerge w:val="continue"/>
            <w:tcBorders>
              <w:top w:val="nil"/>
              <w:bottom w:val="nil"/>
            </w:tcBorders>
            <w:vAlign w:val="top"/>
          </w:tcPr>
          <w:p w14:paraId="3475F803">
            <w:pPr>
              <w:rPr>
                <w:rFonts w:ascii="Arial"/>
                <w:sz w:val="21"/>
              </w:rPr>
            </w:pPr>
          </w:p>
        </w:tc>
        <w:tc>
          <w:tcPr>
            <w:tcW w:w="892" w:type="dxa"/>
            <w:vAlign w:val="top"/>
          </w:tcPr>
          <w:p w14:paraId="1ECE6F17">
            <w:pPr>
              <w:pStyle w:val="6"/>
              <w:spacing w:before="33" w:line="213" w:lineRule="auto"/>
              <w:ind w:left="203"/>
              <w:rPr>
                <w:sz w:val="19"/>
                <w:szCs w:val="19"/>
              </w:rPr>
            </w:pPr>
            <w:r>
              <w:rPr>
                <w:spacing w:val="3"/>
                <w:sz w:val="19"/>
                <w:szCs w:val="19"/>
              </w:rPr>
              <w:t>0.012</w:t>
            </w:r>
          </w:p>
        </w:tc>
        <w:tc>
          <w:tcPr>
            <w:tcW w:w="789" w:type="dxa"/>
            <w:vAlign w:val="top"/>
          </w:tcPr>
          <w:p w14:paraId="13EEDAE7">
            <w:pPr>
              <w:pStyle w:val="6"/>
              <w:spacing w:before="33" w:line="213" w:lineRule="auto"/>
              <w:ind w:left="151"/>
              <w:rPr>
                <w:sz w:val="19"/>
                <w:szCs w:val="19"/>
              </w:rPr>
            </w:pPr>
            <w:r>
              <w:rPr>
                <w:spacing w:val="3"/>
                <w:sz w:val="19"/>
                <w:szCs w:val="19"/>
              </w:rPr>
              <w:t>0.006</w:t>
            </w:r>
          </w:p>
        </w:tc>
        <w:tc>
          <w:tcPr>
            <w:tcW w:w="636" w:type="dxa"/>
            <w:vAlign w:val="top"/>
          </w:tcPr>
          <w:p w14:paraId="29696BAA">
            <w:pPr>
              <w:pStyle w:val="6"/>
              <w:spacing w:before="33" w:line="213" w:lineRule="auto"/>
              <w:ind w:left="274"/>
              <w:rPr>
                <w:sz w:val="19"/>
                <w:szCs w:val="19"/>
              </w:rPr>
            </w:pPr>
            <w:r>
              <w:rPr>
                <w:sz w:val="19"/>
                <w:szCs w:val="19"/>
              </w:rPr>
              <w:t>0</w:t>
            </w:r>
          </w:p>
        </w:tc>
        <w:tc>
          <w:tcPr>
            <w:tcW w:w="905" w:type="dxa"/>
            <w:vAlign w:val="top"/>
          </w:tcPr>
          <w:p w14:paraId="02725A9D">
            <w:pPr>
              <w:pStyle w:val="6"/>
              <w:spacing w:before="33" w:line="213" w:lineRule="auto"/>
              <w:ind w:left="156"/>
              <w:rPr>
                <w:sz w:val="19"/>
                <w:szCs w:val="19"/>
              </w:rPr>
            </w:pPr>
            <w:r>
              <w:rPr>
                <w:spacing w:val="4"/>
                <w:sz w:val="19"/>
                <w:szCs w:val="19"/>
              </w:rPr>
              <w:t>-0.006</w:t>
            </w:r>
          </w:p>
        </w:tc>
        <w:tc>
          <w:tcPr>
            <w:tcW w:w="914" w:type="dxa"/>
            <w:vAlign w:val="top"/>
          </w:tcPr>
          <w:p w14:paraId="4DC94C4F">
            <w:pPr>
              <w:pStyle w:val="6"/>
              <w:spacing w:before="33" w:line="213" w:lineRule="auto"/>
              <w:ind w:left="161"/>
              <w:rPr>
                <w:sz w:val="19"/>
                <w:szCs w:val="19"/>
              </w:rPr>
            </w:pPr>
            <w:r>
              <w:rPr>
                <w:spacing w:val="4"/>
                <w:sz w:val="19"/>
                <w:szCs w:val="19"/>
              </w:rPr>
              <w:t>-0.012</w:t>
            </w:r>
          </w:p>
        </w:tc>
      </w:tr>
      <w:tr w14:paraId="038785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1662" w:type="dxa"/>
            <w:vAlign w:val="top"/>
          </w:tcPr>
          <w:p w14:paraId="1A9D5E6D">
            <w:pPr>
              <w:pStyle w:val="6"/>
              <w:spacing w:before="36" w:line="213" w:lineRule="auto"/>
              <w:ind w:left="441"/>
              <w:rPr>
                <w:sz w:val="19"/>
                <w:szCs w:val="19"/>
              </w:rPr>
            </w:pPr>
            <w:r>
              <w:rPr>
                <w:spacing w:val="6"/>
                <w:sz w:val="19"/>
                <w:szCs w:val="19"/>
              </w:rPr>
              <w:t>规划条件</w:t>
            </w:r>
          </w:p>
        </w:tc>
        <w:tc>
          <w:tcPr>
            <w:tcW w:w="2421" w:type="dxa"/>
            <w:vAlign w:val="top"/>
          </w:tcPr>
          <w:p w14:paraId="34FB830F">
            <w:pPr>
              <w:pStyle w:val="6"/>
              <w:spacing w:before="36" w:line="213" w:lineRule="auto"/>
              <w:ind w:left="623"/>
              <w:rPr>
                <w:sz w:val="19"/>
                <w:szCs w:val="19"/>
              </w:rPr>
            </w:pPr>
            <w:r>
              <w:rPr>
                <w:spacing w:val="7"/>
                <w:sz w:val="19"/>
                <w:szCs w:val="19"/>
              </w:rPr>
              <w:t>周围利用类型</w:t>
            </w:r>
          </w:p>
        </w:tc>
        <w:tc>
          <w:tcPr>
            <w:tcW w:w="787" w:type="dxa"/>
            <w:vMerge w:val="continue"/>
            <w:tcBorders>
              <w:top w:val="nil"/>
              <w:bottom w:val="nil"/>
            </w:tcBorders>
            <w:vAlign w:val="top"/>
          </w:tcPr>
          <w:p w14:paraId="0F1F54F1">
            <w:pPr>
              <w:rPr>
                <w:rFonts w:ascii="Arial"/>
                <w:sz w:val="21"/>
              </w:rPr>
            </w:pPr>
          </w:p>
        </w:tc>
        <w:tc>
          <w:tcPr>
            <w:tcW w:w="892" w:type="dxa"/>
            <w:vAlign w:val="top"/>
          </w:tcPr>
          <w:p w14:paraId="38704FB6">
            <w:pPr>
              <w:pStyle w:val="6"/>
              <w:spacing w:before="36" w:line="213" w:lineRule="auto"/>
              <w:ind w:left="203"/>
              <w:rPr>
                <w:sz w:val="19"/>
                <w:szCs w:val="19"/>
              </w:rPr>
            </w:pPr>
            <w:r>
              <w:rPr>
                <w:spacing w:val="3"/>
                <w:sz w:val="19"/>
                <w:szCs w:val="19"/>
              </w:rPr>
              <w:t>0.012</w:t>
            </w:r>
          </w:p>
        </w:tc>
        <w:tc>
          <w:tcPr>
            <w:tcW w:w="789" w:type="dxa"/>
            <w:vAlign w:val="top"/>
          </w:tcPr>
          <w:p w14:paraId="08D02726">
            <w:pPr>
              <w:pStyle w:val="6"/>
              <w:spacing w:before="36" w:line="213" w:lineRule="auto"/>
              <w:ind w:left="151"/>
              <w:rPr>
                <w:sz w:val="19"/>
                <w:szCs w:val="19"/>
              </w:rPr>
            </w:pPr>
            <w:r>
              <w:rPr>
                <w:spacing w:val="3"/>
                <w:sz w:val="19"/>
                <w:szCs w:val="19"/>
              </w:rPr>
              <w:t>0.006</w:t>
            </w:r>
          </w:p>
        </w:tc>
        <w:tc>
          <w:tcPr>
            <w:tcW w:w="636" w:type="dxa"/>
            <w:vAlign w:val="top"/>
          </w:tcPr>
          <w:p w14:paraId="77A921F2">
            <w:pPr>
              <w:pStyle w:val="6"/>
              <w:spacing w:before="36" w:line="213" w:lineRule="auto"/>
              <w:ind w:left="274"/>
              <w:rPr>
                <w:sz w:val="19"/>
                <w:szCs w:val="19"/>
              </w:rPr>
            </w:pPr>
            <w:r>
              <w:rPr>
                <w:sz w:val="19"/>
                <w:szCs w:val="19"/>
              </w:rPr>
              <w:t>0</w:t>
            </w:r>
          </w:p>
        </w:tc>
        <w:tc>
          <w:tcPr>
            <w:tcW w:w="905" w:type="dxa"/>
            <w:vAlign w:val="top"/>
          </w:tcPr>
          <w:p w14:paraId="05A70301">
            <w:pPr>
              <w:pStyle w:val="6"/>
              <w:spacing w:before="36" w:line="213" w:lineRule="auto"/>
              <w:ind w:left="156"/>
              <w:rPr>
                <w:sz w:val="19"/>
                <w:szCs w:val="19"/>
              </w:rPr>
            </w:pPr>
            <w:r>
              <w:rPr>
                <w:spacing w:val="4"/>
                <w:sz w:val="19"/>
                <w:szCs w:val="19"/>
              </w:rPr>
              <w:t>-0.006</w:t>
            </w:r>
          </w:p>
        </w:tc>
        <w:tc>
          <w:tcPr>
            <w:tcW w:w="914" w:type="dxa"/>
            <w:vAlign w:val="top"/>
          </w:tcPr>
          <w:p w14:paraId="1211E797">
            <w:pPr>
              <w:pStyle w:val="6"/>
              <w:spacing w:before="36" w:line="213" w:lineRule="auto"/>
              <w:ind w:left="161"/>
              <w:rPr>
                <w:sz w:val="19"/>
                <w:szCs w:val="19"/>
              </w:rPr>
            </w:pPr>
            <w:r>
              <w:rPr>
                <w:spacing w:val="4"/>
                <w:sz w:val="19"/>
                <w:szCs w:val="19"/>
              </w:rPr>
              <w:t>-0.012</w:t>
            </w:r>
          </w:p>
        </w:tc>
      </w:tr>
      <w:tr w14:paraId="5C7A73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1662" w:type="dxa"/>
            <w:vMerge w:val="restart"/>
            <w:tcBorders>
              <w:bottom w:val="nil"/>
            </w:tcBorders>
            <w:vAlign w:val="top"/>
          </w:tcPr>
          <w:p w14:paraId="158CDEF2">
            <w:pPr>
              <w:rPr>
                <w:rFonts w:ascii="Arial"/>
                <w:sz w:val="21"/>
              </w:rPr>
            </w:pPr>
          </w:p>
          <w:p w14:paraId="2F8B6B8C">
            <w:pPr>
              <w:pStyle w:val="6"/>
              <w:spacing w:before="61" w:line="228" w:lineRule="auto"/>
              <w:ind w:left="142"/>
              <w:rPr>
                <w:sz w:val="19"/>
                <w:szCs w:val="19"/>
              </w:rPr>
            </w:pPr>
            <w:r>
              <w:rPr>
                <w:spacing w:val="7"/>
                <w:sz w:val="19"/>
                <w:szCs w:val="19"/>
              </w:rPr>
              <w:t>基础设施完备度</w:t>
            </w:r>
          </w:p>
        </w:tc>
        <w:tc>
          <w:tcPr>
            <w:tcW w:w="2421" w:type="dxa"/>
            <w:vAlign w:val="top"/>
          </w:tcPr>
          <w:p w14:paraId="3312071C">
            <w:pPr>
              <w:pStyle w:val="6"/>
              <w:spacing w:before="34" w:line="212" w:lineRule="auto"/>
              <w:ind w:left="621"/>
              <w:rPr>
                <w:sz w:val="19"/>
                <w:szCs w:val="19"/>
              </w:rPr>
            </w:pPr>
            <w:r>
              <w:rPr>
                <w:spacing w:val="7"/>
                <w:sz w:val="19"/>
                <w:szCs w:val="19"/>
              </w:rPr>
              <w:t>距中小学距离</w:t>
            </w:r>
          </w:p>
        </w:tc>
        <w:tc>
          <w:tcPr>
            <w:tcW w:w="787" w:type="dxa"/>
            <w:vMerge w:val="continue"/>
            <w:tcBorders>
              <w:top w:val="nil"/>
              <w:bottom w:val="nil"/>
            </w:tcBorders>
            <w:vAlign w:val="top"/>
          </w:tcPr>
          <w:p w14:paraId="35471738">
            <w:pPr>
              <w:rPr>
                <w:rFonts w:ascii="Arial"/>
                <w:sz w:val="21"/>
              </w:rPr>
            </w:pPr>
          </w:p>
        </w:tc>
        <w:tc>
          <w:tcPr>
            <w:tcW w:w="892" w:type="dxa"/>
            <w:vAlign w:val="top"/>
          </w:tcPr>
          <w:p w14:paraId="0EFCD606">
            <w:pPr>
              <w:pStyle w:val="6"/>
              <w:spacing w:before="34" w:line="212" w:lineRule="auto"/>
              <w:ind w:left="203"/>
              <w:rPr>
                <w:sz w:val="19"/>
                <w:szCs w:val="19"/>
              </w:rPr>
            </w:pPr>
            <w:r>
              <w:rPr>
                <w:spacing w:val="3"/>
                <w:sz w:val="19"/>
                <w:szCs w:val="19"/>
              </w:rPr>
              <w:t>0.008</w:t>
            </w:r>
          </w:p>
        </w:tc>
        <w:tc>
          <w:tcPr>
            <w:tcW w:w="789" w:type="dxa"/>
            <w:vAlign w:val="top"/>
          </w:tcPr>
          <w:p w14:paraId="20B3F49E">
            <w:pPr>
              <w:pStyle w:val="6"/>
              <w:spacing w:before="34" w:line="212" w:lineRule="auto"/>
              <w:ind w:left="151"/>
              <w:rPr>
                <w:sz w:val="19"/>
                <w:szCs w:val="19"/>
              </w:rPr>
            </w:pPr>
            <w:r>
              <w:rPr>
                <w:spacing w:val="3"/>
                <w:sz w:val="19"/>
                <w:szCs w:val="19"/>
              </w:rPr>
              <w:t>0.004</w:t>
            </w:r>
          </w:p>
        </w:tc>
        <w:tc>
          <w:tcPr>
            <w:tcW w:w="636" w:type="dxa"/>
            <w:vAlign w:val="top"/>
          </w:tcPr>
          <w:p w14:paraId="5E03D27A">
            <w:pPr>
              <w:pStyle w:val="6"/>
              <w:spacing w:before="34" w:line="212" w:lineRule="auto"/>
              <w:ind w:left="274"/>
              <w:rPr>
                <w:sz w:val="19"/>
                <w:szCs w:val="19"/>
              </w:rPr>
            </w:pPr>
            <w:r>
              <w:rPr>
                <w:sz w:val="19"/>
                <w:szCs w:val="19"/>
              </w:rPr>
              <w:t>0</w:t>
            </w:r>
          </w:p>
        </w:tc>
        <w:tc>
          <w:tcPr>
            <w:tcW w:w="905" w:type="dxa"/>
            <w:vAlign w:val="top"/>
          </w:tcPr>
          <w:p w14:paraId="331B382A">
            <w:pPr>
              <w:pStyle w:val="6"/>
              <w:spacing w:before="34" w:line="212" w:lineRule="auto"/>
              <w:ind w:left="156"/>
              <w:rPr>
                <w:sz w:val="19"/>
                <w:szCs w:val="19"/>
              </w:rPr>
            </w:pPr>
            <w:r>
              <w:rPr>
                <w:spacing w:val="4"/>
                <w:sz w:val="19"/>
                <w:szCs w:val="19"/>
              </w:rPr>
              <w:t>-0.004</w:t>
            </w:r>
          </w:p>
        </w:tc>
        <w:tc>
          <w:tcPr>
            <w:tcW w:w="914" w:type="dxa"/>
            <w:vAlign w:val="top"/>
          </w:tcPr>
          <w:p w14:paraId="45C08A61">
            <w:pPr>
              <w:pStyle w:val="6"/>
              <w:spacing w:before="34" w:line="212" w:lineRule="auto"/>
              <w:ind w:left="161"/>
              <w:rPr>
                <w:sz w:val="19"/>
                <w:szCs w:val="19"/>
              </w:rPr>
            </w:pPr>
            <w:r>
              <w:rPr>
                <w:spacing w:val="4"/>
                <w:sz w:val="19"/>
                <w:szCs w:val="19"/>
              </w:rPr>
              <w:t>-0.008</w:t>
            </w:r>
          </w:p>
        </w:tc>
      </w:tr>
      <w:tr w14:paraId="574836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662" w:type="dxa"/>
            <w:vMerge w:val="continue"/>
            <w:tcBorders>
              <w:top w:val="nil"/>
              <w:bottom w:val="nil"/>
            </w:tcBorders>
            <w:vAlign w:val="top"/>
          </w:tcPr>
          <w:p w14:paraId="6BB237E3">
            <w:pPr>
              <w:rPr>
                <w:rFonts w:ascii="Arial"/>
                <w:sz w:val="21"/>
              </w:rPr>
            </w:pPr>
          </w:p>
        </w:tc>
        <w:tc>
          <w:tcPr>
            <w:tcW w:w="2421" w:type="dxa"/>
            <w:vAlign w:val="top"/>
          </w:tcPr>
          <w:p w14:paraId="0D76EF2A">
            <w:pPr>
              <w:pStyle w:val="6"/>
              <w:spacing w:before="35" w:line="212" w:lineRule="auto"/>
              <w:ind w:left="520"/>
              <w:rPr>
                <w:sz w:val="19"/>
                <w:szCs w:val="19"/>
              </w:rPr>
            </w:pPr>
            <w:r>
              <w:rPr>
                <w:spacing w:val="7"/>
                <w:sz w:val="19"/>
                <w:szCs w:val="19"/>
              </w:rPr>
              <w:t>距农贸市场距离</w:t>
            </w:r>
          </w:p>
        </w:tc>
        <w:tc>
          <w:tcPr>
            <w:tcW w:w="787" w:type="dxa"/>
            <w:vMerge w:val="continue"/>
            <w:tcBorders>
              <w:top w:val="nil"/>
              <w:bottom w:val="nil"/>
            </w:tcBorders>
            <w:vAlign w:val="top"/>
          </w:tcPr>
          <w:p w14:paraId="4E766E3E">
            <w:pPr>
              <w:rPr>
                <w:rFonts w:ascii="Arial"/>
                <w:sz w:val="21"/>
              </w:rPr>
            </w:pPr>
          </w:p>
        </w:tc>
        <w:tc>
          <w:tcPr>
            <w:tcW w:w="892" w:type="dxa"/>
            <w:vAlign w:val="top"/>
          </w:tcPr>
          <w:p w14:paraId="073A41C8">
            <w:pPr>
              <w:pStyle w:val="6"/>
              <w:spacing w:before="35" w:line="212" w:lineRule="auto"/>
              <w:ind w:left="203"/>
              <w:rPr>
                <w:sz w:val="19"/>
                <w:szCs w:val="19"/>
              </w:rPr>
            </w:pPr>
            <w:r>
              <w:rPr>
                <w:spacing w:val="3"/>
                <w:sz w:val="19"/>
                <w:szCs w:val="19"/>
              </w:rPr>
              <w:t>0.008</w:t>
            </w:r>
          </w:p>
        </w:tc>
        <w:tc>
          <w:tcPr>
            <w:tcW w:w="789" w:type="dxa"/>
            <w:vAlign w:val="top"/>
          </w:tcPr>
          <w:p w14:paraId="2114C97C">
            <w:pPr>
              <w:pStyle w:val="6"/>
              <w:spacing w:before="35" w:line="212" w:lineRule="auto"/>
              <w:ind w:left="151"/>
              <w:rPr>
                <w:sz w:val="19"/>
                <w:szCs w:val="19"/>
              </w:rPr>
            </w:pPr>
            <w:r>
              <w:rPr>
                <w:spacing w:val="3"/>
                <w:sz w:val="19"/>
                <w:szCs w:val="19"/>
              </w:rPr>
              <w:t>0.004</w:t>
            </w:r>
          </w:p>
        </w:tc>
        <w:tc>
          <w:tcPr>
            <w:tcW w:w="636" w:type="dxa"/>
            <w:vAlign w:val="top"/>
          </w:tcPr>
          <w:p w14:paraId="7968792E">
            <w:pPr>
              <w:pStyle w:val="6"/>
              <w:spacing w:before="35" w:line="212" w:lineRule="auto"/>
              <w:ind w:left="274"/>
              <w:rPr>
                <w:sz w:val="19"/>
                <w:szCs w:val="19"/>
              </w:rPr>
            </w:pPr>
            <w:r>
              <w:rPr>
                <w:sz w:val="19"/>
                <w:szCs w:val="19"/>
              </w:rPr>
              <w:t>0</w:t>
            </w:r>
          </w:p>
        </w:tc>
        <w:tc>
          <w:tcPr>
            <w:tcW w:w="905" w:type="dxa"/>
            <w:vAlign w:val="top"/>
          </w:tcPr>
          <w:p w14:paraId="2359C5DE">
            <w:pPr>
              <w:pStyle w:val="6"/>
              <w:spacing w:before="35" w:line="212" w:lineRule="auto"/>
              <w:ind w:left="156"/>
              <w:rPr>
                <w:sz w:val="19"/>
                <w:szCs w:val="19"/>
              </w:rPr>
            </w:pPr>
            <w:r>
              <w:rPr>
                <w:spacing w:val="4"/>
                <w:sz w:val="19"/>
                <w:szCs w:val="19"/>
              </w:rPr>
              <w:t>-0.004</w:t>
            </w:r>
          </w:p>
        </w:tc>
        <w:tc>
          <w:tcPr>
            <w:tcW w:w="914" w:type="dxa"/>
            <w:vAlign w:val="top"/>
          </w:tcPr>
          <w:p w14:paraId="7AB91196">
            <w:pPr>
              <w:pStyle w:val="6"/>
              <w:spacing w:before="35" w:line="212" w:lineRule="auto"/>
              <w:ind w:left="161"/>
              <w:rPr>
                <w:sz w:val="19"/>
                <w:szCs w:val="19"/>
              </w:rPr>
            </w:pPr>
            <w:r>
              <w:rPr>
                <w:spacing w:val="4"/>
                <w:sz w:val="19"/>
                <w:szCs w:val="19"/>
              </w:rPr>
              <w:t>-0.008</w:t>
            </w:r>
          </w:p>
        </w:tc>
      </w:tr>
      <w:tr w14:paraId="026F42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662" w:type="dxa"/>
            <w:vMerge w:val="continue"/>
            <w:tcBorders>
              <w:top w:val="nil"/>
            </w:tcBorders>
            <w:vAlign w:val="top"/>
          </w:tcPr>
          <w:p w14:paraId="17A558E9">
            <w:pPr>
              <w:rPr>
                <w:rFonts w:ascii="Arial"/>
                <w:sz w:val="21"/>
              </w:rPr>
            </w:pPr>
          </w:p>
        </w:tc>
        <w:tc>
          <w:tcPr>
            <w:tcW w:w="2421" w:type="dxa"/>
            <w:vAlign w:val="top"/>
          </w:tcPr>
          <w:p w14:paraId="319040B7">
            <w:pPr>
              <w:pStyle w:val="6"/>
              <w:spacing w:before="35" w:line="212" w:lineRule="auto"/>
              <w:ind w:left="521"/>
              <w:rPr>
                <w:sz w:val="19"/>
                <w:szCs w:val="19"/>
              </w:rPr>
            </w:pPr>
            <w:r>
              <w:rPr>
                <w:spacing w:val="7"/>
                <w:sz w:val="19"/>
                <w:szCs w:val="19"/>
              </w:rPr>
              <w:t>供水供电保证率</w:t>
            </w:r>
          </w:p>
        </w:tc>
        <w:tc>
          <w:tcPr>
            <w:tcW w:w="787" w:type="dxa"/>
            <w:vMerge w:val="continue"/>
            <w:tcBorders>
              <w:top w:val="nil"/>
              <w:bottom w:val="nil"/>
            </w:tcBorders>
            <w:vAlign w:val="top"/>
          </w:tcPr>
          <w:p w14:paraId="6BAAA4F5">
            <w:pPr>
              <w:rPr>
                <w:rFonts w:ascii="Arial"/>
                <w:sz w:val="21"/>
              </w:rPr>
            </w:pPr>
          </w:p>
        </w:tc>
        <w:tc>
          <w:tcPr>
            <w:tcW w:w="892" w:type="dxa"/>
            <w:vAlign w:val="top"/>
          </w:tcPr>
          <w:p w14:paraId="3DF2C083">
            <w:pPr>
              <w:pStyle w:val="6"/>
              <w:spacing w:before="35" w:line="212" w:lineRule="auto"/>
              <w:ind w:left="203"/>
              <w:rPr>
                <w:sz w:val="19"/>
                <w:szCs w:val="19"/>
              </w:rPr>
            </w:pPr>
            <w:r>
              <w:rPr>
                <w:spacing w:val="3"/>
                <w:sz w:val="19"/>
                <w:szCs w:val="19"/>
              </w:rPr>
              <w:t>0.006</w:t>
            </w:r>
          </w:p>
        </w:tc>
        <w:tc>
          <w:tcPr>
            <w:tcW w:w="789" w:type="dxa"/>
            <w:vAlign w:val="top"/>
          </w:tcPr>
          <w:p w14:paraId="07DAA81F">
            <w:pPr>
              <w:pStyle w:val="6"/>
              <w:spacing w:before="35" w:line="212" w:lineRule="auto"/>
              <w:ind w:left="151"/>
              <w:rPr>
                <w:sz w:val="19"/>
                <w:szCs w:val="19"/>
              </w:rPr>
            </w:pPr>
            <w:r>
              <w:rPr>
                <w:spacing w:val="3"/>
                <w:sz w:val="19"/>
                <w:szCs w:val="19"/>
              </w:rPr>
              <w:t>0.003</w:t>
            </w:r>
          </w:p>
        </w:tc>
        <w:tc>
          <w:tcPr>
            <w:tcW w:w="636" w:type="dxa"/>
            <w:vAlign w:val="top"/>
          </w:tcPr>
          <w:p w14:paraId="33223026">
            <w:pPr>
              <w:pStyle w:val="6"/>
              <w:spacing w:before="35" w:line="212" w:lineRule="auto"/>
              <w:ind w:left="274"/>
              <w:rPr>
                <w:sz w:val="19"/>
                <w:szCs w:val="19"/>
              </w:rPr>
            </w:pPr>
            <w:r>
              <w:rPr>
                <w:sz w:val="19"/>
                <w:szCs w:val="19"/>
              </w:rPr>
              <w:t>0</w:t>
            </w:r>
          </w:p>
        </w:tc>
        <w:tc>
          <w:tcPr>
            <w:tcW w:w="905" w:type="dxa"/>
            <w:vAlign w:val="top"/>
          </w:tcPr>
          <w:p w14:paraId="5FEE8D35">
            <w:pPr>
              <w:pStyle w:val="6"/>
              <w:spacing w:before="35" w:line="212" w:lineRule="auto"/>
              <w:ind w:left="156"/>
              <w:rPr>
                <w:sz w:val="19"/>
                <w:szCs w:val="19"/>
              </w:rPr>
            </w:pPr>
            <w:r>
              <w:rPr>
                <w:spacing w:val="4"/>
                <w:sz w:val="19"/>
                <w:szCs w:val="19"/>
              </w:rPr>
              <w:t>-0.003</w:t>
            </w:r>
          </w:p>
        </w:tc>
        <w:tc>
          <w:tcPr>
            <w:tcW w:w="914" w:type="dxa"/>
            <w:vAlign w:val="top"/>
          </w:tcPr>
          <w:p w14:paraId="00E7A542">
            <w:pPr>
              <w:pStyle w:val="6"/>
              <w:spacing w:before="35" w:line="212" w:lineRule="auto"/>
              <w:ind w:left="161"/>
              <w:rPr>
                <w:sz w:val="19"/>
                <w:szCs w:val="19"/>
              </w:rPr>
            </w:pPr>
            <w:r>
              <w:rPr>
                <w:spacing w:val="4"/>
                <w:sz w:val="19"/>
                <w:szCs w:val="19"/>
              </w:rPr>
              <w:t>-0.006</w:t>
            </w:r>
          </w:p>
        </w:tc>
      </w:tr>
      <w:tr w14:paraId="4D564D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1662" w:type="dxa"/>
            <w:vAlign w:val="top"/>
          </w:tcPr>
          <w:p w14:paraId="43941FA4">
            <w:pPr>
              <w:pStyle w:val="6"/>
              <w:spacing w:before="35" w:line="214" w:lineRule="auto"/>
              <w:ind w:left="445"/>
              <w:rPr>
                <w:sz w:val="19"/>
                <w:szCs w:val="19"/>
              </w:rPr>
            </w:pPr>
            <w:r>
              <w:rPr>
                <w:spacing w:val="5"/>
                <w:sz w:val="19"/>
                <w:szCs w:val="19"/>
              </w:rPr>
              <w:t>人口状况</w:t>
            </w:r>
          </w:p>
        </w:tc>
        <w:tc>
          <w:tcPr>
            <w:tcW w:w="2421" w:type="dxa"/>
            <w:vAlign w:val="top"/>
          </w:tcPr>
          <w:p w14:paraId="10B038A4">
            <w:pPr>
              <w:pStyle w:val="6"/>
              <w:spacing w:before="35" w:line="214" w:lineRule="auto"/>
              <w:ind w:left="824"/>
              <w:rPr>
                <w:sz w:val="19"/>
                <w:szCs w:val="19"/>
              </w:rPr>
            </w:pPr>
            <w:r>
              <w:rPr>
                <w:spacing w:val="5"/>
                <w:sz w:val="19"/>
                <w:szCs w:val="19"/>
              </w:rPr>
              <w:t>人口密度</w:t>
            </w:r>
          </w:p>
        </w:tc>
        <w:tc>
          <w:tcPr>
            <w:tcW w:w="787" w:type="dxa"/>
            <w:vMerge w:val="continue"/>
            <w:tcBorders>
              <w:top w:val="nil"/>
              <w:bottom w:val="nil"/>
            </w:tcBorders>
            <w:vAlign w:val="top"/>
          </w:tcPr>
          <w:p w14:paraId="017E70C8">
            <w:pPr>
              <w:rPr>
                <w:rFonts w:ascii="Arial"/>
                <w:sz w:val="21"/>
              </w:rPr>
            </w:pPr>
          </w:p>
        </w:tc>
        <w:tc>
          <w:tcPr>
            <w:tcW w:w="892" w:type="dxa"/>
            <w:vAlign w:val="top"/>
          </w:tcPr>
          <w:p w14:paraId="3687F1E0">
            <w:pPr>
              <w:pStyle w:val="6"/>
              <w:spacing w:before="35" w:line="214" w:lineRule="auto"/>
              <w:ind w:left="203"/>
              <w:rPr>
                <w:sz w:val="19"/>
                <w:szCs w:val="19"/>
              </w:rPr>
            </w:pPr>
            <w:r>
              <w:rPr>
                <w:spacing w:val="3"/>
                <w:sz w:val="19"/>
                <w:szCs w:val="19"/>
              </w:rPr>
              <w:t>0.012</w:t>
            </w:r>
          </w:p>
        </w:tc>
        <w:tc>
          <w:tcPr>
            <w:tcW w:w="789" w:type="dxa"/>
            <w:vAlign w:val="top"/>
          </w:tcPr>
          <w:p w14:paraId="5995509A">
            <w:pPr>
              <w:pStyle w:val="6"/>
              <w:spacing w:before="35" w:line="214" w:lineRule="auto"/>
              <w:ind w:left="151"/>
              <w:rPr>
                <w:sz w:val="19"/>
                <w:szCs w:val="19"/>
              </w:rPr>
            </w:pPr>
            <w:r>
              <w:rPr>
                <w:spacing w:val="3"/>
                <w:sz w:val="19"/>
                <w:szCs w:val="19"/>
              </w:rPr>
              <w:t>0.006</w:t>
            </w:r>
          </w:p>
        </w:tc>
        <w:tc>
          <w:tcPr>
            <w:tcW w:w="636" w:type="dxa"/>
            <w:vAlign w:val="top"/>
          </w:tcPr>
          <w:p w14:paraId="428B0B80">
            <w:pPr>
              <w:pStyle w:val="6"/>
              <w:spacing w:before="35" w:line="214" w:lineRule="auto"/>
              <w:ind w:left="274"/>
              <w:rPr>
                <w:sz w:val="19"/>
                <w:szCs w:val="19"/>
              </w:rPr>
            </w:pPr>
            <w:r>
              <w:rPr>
                <w:sz w:val="19"/>
                <w:szCs w:val="19"/>
              </w:rPr>
              <w:t>0</w:t>
            </w:r>
          </w:p>
        </w:tc>
        <w:tc>
          <w:tcPr>
            <w:tcW w:w="905" w:type="dxa"/>
            <w:vAlign w:val="top"/>
          </w:tcPr>
          <w:p w14:paraId="16BE2EEA">
            <w:pPr>
              <w:pStyle w:val="6"/>
              <w:spacing w:before="35" w:line="214" w:lineRule="auto"/>
              <w:ind w:left="156"/>
              <w:rPr>
                <w:sz w:val="19"/>
                <w:szCs w:val="19"/>
              </w:rPr>
            </w:pPr>
            <w:r>
              <w:rPr>
                <w:spacing w:val="4"/>
                <w:sz w:val="19"/>
                <w:szCs w:val="19"/>
              </w:rPr>
              <w:t>-0.006</w:t>
            </w:r>
          </w:p>
        </w:tc>
        <w:tc>
          <w:tcPr>
            <w:tcW w:w="914" w:type="dxa"/>
            <w:vAlign w:val="top"/>
          </w:tcPr>
          <w:p w14:paraId="4002290E">
            <w:pPr>
              <w:pStyle w:val="6"/>
              <w:spacing w:before="35" w:line="214" w:lineRule="auto"/>
              <w:ind w:left="161"/>
              <w:rPr>
                <w:sz w:val="19"/>
                <w:szCs w:val="19"/>
              </w:rPr>
            </w:pPr>
            <w:r>
              <w:rPr>
                <w:spacing w:val="4"/>
                <w:sz w:val="19"/>
                <w:szCs w:val="19"/>
              </w:rPr>
              <w:t>-0.012</w:t>
            </w:r>
          </w:p>
        </w:tc>
      </w:tr>
      <w:tr w14:paraId="39AC50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662" w:type="dxa"/>
            <w:vMerge w:val="restart"/>
            <w:tcBorders>
              <w:bottom w:val="nil"/>
            </w:tcBorders>
            <w:vAlign w:val="top"/>
          </w:tcPr>
          <w:p w14:paraId="1F4DAE5C">
            <w:pPr>
              <w:spacing w:line="374" w:lineRule="auto"/>
              <w:rPr>
                <w:rFonts w:ascii="Arial"/>
                <w:sz w:val="21"/>
              </w:rPr>
            </w:pPr>
          </w:p>
          <w:p w14:paraId="07BD2F13">
            <w:pPr>
              <w:pStyle w:val="6"/>
              <w:spacing w:before="62" w:line="227" w:lineRule="auto"/>
              <w:ind w:left="448"/>
              <w:rPr>
                <w:sz w:val="19"/>
                <w:szCs w:val="19"/>
              </w:rPr>
            </w:pPr>
            <w:r>
              <w:rPr>
                <w:spacing w:val="4"/>
                <w:sz w:val="19"/>
                <w:szCs w:val="19"/>
              </w:rPr>
              <w:t>宗地条件</w:t>
            </w:r>
          </w:p>
        </w:tc>
        <w:tc>
          <w:tcPr>
            <w:tcW w:w="2421" w:type="dxa"/>
            <w:vAlign w:val="top"/>
          </w:tcPr>
          <w:p w14:paraId="31780845">
            <w:pPr>
              <w:pStyle w:val="6"/>
              <w:spacing w:before="35" w:line="212" w:lineRule="auto"/>
              <w:ind w:left="826"/>
              <w:rPr>
                <w:sz w:val="19"/>
                <w:szCs w:val="19"/>
              </w:rPr>
            </w:pPr>
            <w:r>
              <w:rPr>
                <w:spacing w:val="4"/>
                <w:sz w:val="19"/>
                <w:szCs w:val="19"/>
              </w:rPr>
              <w:t>宗地形状</w:t>
            </w:r>
          </w:p>
        </w:tc>
        <w:tc>
          <w:tcPr>
            <w:tcW w:w="787" w:type="dxa"/>
            <w:vMerge w:val="continue"/>
            <w:tcBorders>
              <w:top w:val="nil"/>
              <w:bottom w:val="nil"/>
            </w:tcBorders>
            <w:vAlign w:val="top"/>
          </w:tcPr>
          <w:p w14:paraId="022C1F5A">
            <w:pPr>
              <w:rPr>
                <w:rFonts w:ascii="Arial"/>
                <w:sz w:val="21"/>
              </w:rPr>
            </w:pPr>
          </w:p>
        </w:tc>
        <w:tc>
          <w:tcPr>
            <w:tcW w:w="892" w:type="dxa"/>
            <w:vAlign w:val="top"/>
          </w:tcPr>
          <w:p w14:paraId="46A6A148">
            <w:pPr>
              <w:pStyle w:val="6"/>
              <w:spacing w:before="35" w:line="212" w:lineRule="auto"/>
              <w:ind w:left="203"/>
              <w:rPr>
                <w:sz w:val="19"/>
                <w:szCs w:val="19"/>
              </w:rPr>
            </w:pPr>
            <w:r>
              <w:rPr>
                <w:spacing w:val="3"/>
                <w:sz w:val="19"/>
                <w:szCs w:val="19"/>
              </w:rPr>
              <w:t>0.006</w:t>
            </w:r>
          </w:p>
        </w:tc>
        <w:tc>
          <w:tcPr>
            <w:tcW w:w="789" w:type="dxa"/>
            <w:vAlign w:val="top"/>
          </w:tcPr>
          <w:p w14:paraId="52F3A6D0">
            <w:pPr>
              <w:pStyle w:val="6"/>
              <w:spacing w:before="35" w:line="212" w:lineRule="auto"/>
              <w:ind w:left="151"/>
              <w:rPr>
                <w:sz w:val="19"/>
                <w:szCs w:val="19"/>
              </w:rPr>
            </w:pPr>
            <w:r>
              <w:rPr>
                <w:spacing w:val="3"/>
                <w:sz w:val="19"/>
                <w:szCs w:val="19"/>
              </w:rPr>
              <w:t>0.003</w:t>
            </w:r>
          </w:p>
        </w:tc>
        <w:tc>
          <w:tcPr>
            <w:tcW w:w="636" w:type="dxa"/>
            <w:vAlign w:val="top"/>
          </w:tcPr>
          <w:p w14:paraId="01810D77">
            <w:pPr>
              <w:pStyle w:val="6"/>
              <w:spacing w:before="35" w:line="212" w:lineRule="auto"/>
              <w:ind w:left="274"/>
              <w:rPr>
                <w:sz w:val="19"/>
                <w:szCs w:val="19"/>
              </w:rPr>
            </w:pPr>
            <w:r>
              <w:rPr>
                <w:sz w:val="19"/>
                <w:szCs w:val="19"/>
              </w:rPr>
              <w:t>0</w:t>
            </w:r>
          </w:p>
        </w:tc>
        <w:tc>
          <w:tcPr>
            <w:tcW w:w="905" w:type="dxa"/>
            <w:vAlign w:val="top"/>
          </w:tcPr>
          <w:p w14:paraId="6D8AB2D5">
            <w:pPr>
              <w:pStyle w:val="6"/>
              <w:spacing w:before="35" w:line="212" w:lineRule="auto"/>
              <w:ind w:left="156"/>
              <w:rPr>
                <w:sz w:val="19"/>
                <w:szCs w:val="19"/>
              </w:rPr>
            </w:pPr>
            <w:r>
              <w:rPr>
                <w:spacing w:val="4"/>
                <w:sz w:val="19"/>
                <w:szCs w:val="19"/>
              </w:rPr>
              <w:t>-0.003</w:t>
            </w:r>
          </w:p>
        </w:tc>
        <w:tc>
          <w:tcPr>
            <w:tcW w:w="914" w:type="dxa"/>
            <w:vAlign w:val="top"/>
          </w:tcPr>
          <w:p w14:paraId="7C88D423">
            <w:pPr>
              <w:pStyle w:val="6"/>
              <w:spacing w:before="35" w:line="212" w:lineRule="auto"/>
              <w:ind w:left="161"/>
              <w:rPr>
                <w:sz w:val="19"/>
                <w:szCs w:val="19"/>
              </w:rPr>
            </w:pPr>
            <w:r>
              <w:rPr>
                <w:spacing w:val="4"/>
                <w:sz w:val="19"/>
                <w:szCs w:val="19"/>
              </w:rPr>
              <w:t>-0.006</w:t>
            </w:r>
          </w:p>
        </w:tc>
      </w:tr>
      <w:tr w14:paraId="53C27E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662" w:type="dxa"/>
            <w:vMerge w:val="continue"/>
            <w:tcBorders>
              <w:top w:val="nil"/>
              <w:bottom w:val="nil"/>
            </w:tcBorders>
            <w:vAlign w:val="top"/>
          </w:tcPr>
          <w:p w14:paraId="17B96773">
            <w:pPr>
              <w:rPr>
                <w:rFonts w:ascii="Arial"/>
                <w:sz w:val="21"/>
              </w:rPr>
            </w:pPr>
          </w:p>
        </w:tc>
        <w:tc>
          <w:tcPr>
            <w:tcW w:w="2421" w:type="dxa"/>
            <w:vAlign w:val="top"/>
          </w:tcPr>
          <w:p w14:paraId="3901D9E5">
            <w:pPr>
              <w:pStyle w:val="6"/>
              <w:spacing w:before="34" w:line="213" w:lineRule="auto"/>
              <w:ind w:left="826"/>
              <w:rPr>
                <w:sz w:val="19"/>
                <w:szCs w:val="19"/>
              </w:rPr>
            </w:pPr>
            <w:r>
              <w:rPr>
                <w:spacing w:val="4"/>
                <w:sz w:val="19"/>
                <w:szCs w:val="19"/>
              </w:rPr>
              <w:t>宗地面积</w:t>
            </w:r>
          </w:p>
        </w:tc>
        <w:tc>
          <w:tcPr>
            <w:tcW w:w="787" w:type="dxa"/>
            <w:vMerge w:val="continue"/>
            <w:tcBorders>
              <w:top w:val="nil"/>
              <w:bottom w:val="nil"/>
            </w:tcBorders>
            <w:vAlign w:val="top"/>
          </w:tcPr>
          <w:p w14:paraId="25738418">
            <w:pPr>
              <w:rPr>
                <w:rFonts w:ascii="Arial"/>
                <w:sz w:val="21"/>
              </w:rPr>
            </w:pPr>
          </w:p>
        </w:tc>
        <w:tc>
          <w:tcPr>
            <w:tcW w:w="892" w:type="dxa"/>
            <w:vAlign w:val="top"/>
          </w:tcPr>
          <w:p w14:paraId="001BFC40">
            <w:pPr>
              <w:pStyle w:val="6"/>
              <w:spacing w:before="34" w:line="213" w:lineRule="auto"/>
              <w:ind w:left="203"/>
              <w:rPr>
                <w:sz w:val="19"/>
                <w:szCs w:val="19"/>
              </w:rPr>
            </w:pPr>
            <w:r>
              <w:rPr>
                <w:spacing w:val="3"/>
                <w:sz w:val="19"/>
                <w:szCs w:val="19"/>
              </w:rPr>
              <w:t>0.006</w:t>
            </w:r>
          </w:p>
        </w:tc>
        <w:tc>
          <w:tcPr>
            <w:tcW w:w="789" w:type="dxa"/>
            <w:vAlign w:val="top"/>
          </w:tcPr>
          <w:p w14:paraId="70AFB9AB">
            <w:pPr>
              <w:pStyle w:val="6"/>
              <w:spacing w:before="34" w:line="213" w:lineRule="auto"/>
              <w:ind w:left="151"/>
              <w:rPr>
                <w:sz w:val="19"/>
                <w:szCs w:val="19"/>
              </w:rPr>
            </w:pPr>
            <w:r>
              <w:rPr>
                <w:spacing w:val="3"/>
                <w:sz w:val="19"/>
                <w:szCs w:val="19"/>
              </w:rPr>
              <w:t>0.003</w:t>
            </w:r>
          </w:p>
        </w:tc>
        <w:tc>
          <w:tcPr>
            <w:tcW w:w="636" w:type="dxa"/>
            <w:vAlign w:val="top"/>
          </w:tcPr>
          <w:p w14:paraId="0CF5C730">
            <w:pPr>
              <w:pStyle w:val="6"/>
              <w:spacing w:before="34" w:line="213" w:lineRule="auto"/>
              <w:ind w:left="274"/>
              <w:rPr>
                <w:sz w:val="19"/>
                <w:szCs w:val="19"/>
              </w:rPr>
            </w:pPr>
            <w:r>
              <w:rPr>
                <w:sz w:val="19"/>
                <w:szCs w:val="19"/>
              </w:rPr>
              <w:t>0</w:t>
            </w:r>
          </w:p>
        </w:tc>
        <w:tc>
          <w:tcPr>
            <w:tcW w:w="905" w:type="dxa"/>
            <w:vAlign w:val="top"/>
          </w:tcPr>
          <w:p w14:paraId="011A8000">
            <w:pPr>
              <w:pStyle w:val="6"/>
              <w:spacing w:before="34" w:line="213" w:lineRule="auto"/>
              <w:ind w:left="156"/>
              <w:rPr>
                <w:sz w:val="19"/>
                <w:szCs w:val="19"/>
              </w:rPr>
            </w:pPr>
            <w:r>
              <w:rPr>
                <w:spacing w:val="4"/>
                <w:sz w:val="19"/>
                <w:szCs w:val="19"/>
              </w:rPr>
              <w:t>-0.003</w:t>
            </w:r>
          </w:p>
        </w:tc>
        <w:tc>
          <w:tcPr>
            <w:tcW w:w="914" w:type="dxa"/>
            <w:vAlign w:val="top"/>
          </w:tcPr>
          <w:p w14:paraId="490D553B">
            <w:pPr>
              <w:pStyle w:val="6"/>
              <w:spacing w:before="34" w:line="213" w:lineRule="auto"/>
              <w:ind w:left="161"/>
              <w:rPr>
                <w:sz w:val="19"/>
                <w:szCs w:val="19"/>
              </w:rPr>
            </w:pPr>
            <w:r>
              <w:rPr>
                <w:spacing w:val="4"/>
                <w:sz w:val="19"/>
                <w:szCs w:val="19"/>
              </w:rPr>
              <w:t>-0.006</w:t>
            </w:r>
          </w:p>
        </w:tc>
      </w:tr>
      <w:tr w14:paraId="69539F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1662" w:type="dxa"/>
            <w:vMerge w:val="continue"/>
            <w:tcBorders>
              <w:top w:val="nil"/>
              <w:bottom w:val="nil"/>
            </w:tcBorders>
            <w:vAlign w:val="top"/>
          </w:tcPr>
          <w:p w14:paraId="07009C01">
            <w:pPr>
              <w:rPr>
                <w:rFonts w:ascii="Arial"/>
                <w:sz w:val="21"/>
              </w:rPr>
            </w:pPr>
          </w:p>
        </w:tc>
        <w:tc>
          <w:tcPr>
            <w:tcW w:w="2421" w:type="dxa"/>
            <w:vAlign w:val="top"/>
          </w:tcPr>
          <w:p w14:paraId="70055E28">
            <w:pPr>
              <w:pStyle w:val="6"/>
              <w:spacing w:before="34" w:line="212" w:lineRule="auto"/>
              <w:ind w:left="825"/>
              <w:rPr>
                <w:sz w:val="19"/>
                <w:szCs w:val="19"/>
              </w:rPr>
            </w:pPr>
            <w:r>
              <w:rPr>
                <w:spacing w:val="4"/>
                <w:sz w:val="19"/>
                <w:szCs w:val="19"/>
              </w:rPr>
              <w:t>工程地质</w:t>
            </w:r>
          </w:p>
        </w:tc>
        <w:tc>
          <w:tcPr>
            <w:tcW w:w="787" w:type="dxa"/>
            <w:vMerge w:val="continue"/>
            <w:tcBorders>
              <w:top w:val="nil"/>
              <w:bottom w:val="nil"/>
            </w:tcBorders>
            <w:vAlign w:val="top"/>
          </w:tcPr>
          <w:p w14:paraId="0DF6289D">
            <w:pPr>
              <w:rPr>
                <w:rFonts w:ascii="Arial"/>
                <w:sz w:val="21"/>
              </w:rPr>
            </w:pPr>
          </w:p>
        </w:tc>
        <w:tc>
          <w:tcPr>
            <w:tcW w:w="892" w:type="dxa"/>
            <w:vAlign w:val="top"/>
          </w:tcPr>
          <w:p w14:paraId="775ED73C">
            <w:pPr>
              <w:pStyle w:val="6"/>
              <w:spacing w:before="34" w:line="212" w:lineRule="auto"/>
              <w:ind w:left="203"/>
              <w:rPr>
                <w:sz w:val="19"/>
                <w:szCs w:val="19"/>
              </w:rPr>
            </w:pPr>
            <w:r>
              <w:rPr>
                <w:spacing w:val="3"/>
                <w:sz w:val="19"/>
                <w:szCs w:val="19"/>
              </w:rPr>
              <w:t>0.006</w:t>
            </w:r>
          </w:p>
        </w:tc>
        <w:tc>
          <w:tcPr>
            <w:tcW w:w="789" w:type="dxa"/>
            <w:vAlign w:val="top"/>
          </w:tcPr>
          <w:p w14:paraId="1746C87A">
            <w:pPr>
              <w:pStyle w:val="6"/>
              <w:spacing w:before="34" w:line="212" w:lineRule="auto"/>
              <w:ind w:left="151"/>
              <w:rPr>
                <w:sz w:val="19"/>
                <w:szCs w:val="19"/>
              </w:rPr>
            </w:pPr>
            <w:r>
              <w:rPr>
                <w:spacing w:val="3"/>
                <w:sz w:val="19"/>
                <w:szCs w:val="19"/>
              </w:rPr>
              <w:t>0.003</w:t>
            </w:r>
          </w:p>
        </w:tc>
        <w:tc>
          <w:tcPr>
            <w:tcW w:w="636" w:type="dxa"/>
            <w:vAlign w:val="top"/>
          </w:tcPr>
          <w:p w14:paraId="14CB23D6">
            <w:pPr>
              <w:pStyle w:val="6"/>
              <w:spacing w:before="34" w:line="212" w:lineRule="auto"/>
              <w:ind w:left="274"/>
              <w:rPr>
                <w:sz w:val="19"/>
                <w:szCs w:val="19"/>
              </w:rPr>
            </w:pPr>
            <w:r>
              <w:rPr>
                <w:sz w:val="19"/>
                <w:szCs w:val="19"/>
              </w:rPr>
              <w:t>0</w:t>
            </w:r>
          </w:p>
        </w:tc>
        <w:tc>
          <w:tcPr>
            <w:tcW w:w="905" w:type="dxa"/>
            <w:vAlign w:val="top"/>
          </w:tcPr>
          <w:p w14:paraId="6A0DF123">
            <w:pPr>
              <w:pStyle w:val="6"/>
              <w:spacing w:before="34" w:line="212" w:lineRule="auto"/>
              <w:ind w:left="156"/>
              <w:rPr>
                <w:sz w:val="19"/>
                <w:szCs w:val="19"/>
              </w:rPr>
            </w:pPr>
            <w:r>
              <w:rPr>
                <w:spacing w:val="4"/>
                <w:sz w:val="19"/>
                <w:szCs w:val="19"/>
              </w:rPr>
              <w:t>-0.003</w:t>
            </w:r>
          </w:p>
        </w:tc>
        <w:tc>
          <w:tcPr>
            <w:tcW w:w="914" w:type="dxa"/>
            <w:vAlign w:val="top"/>
          </w:tcPr>
          <w:p w14:paraId="59999495">
            <w:pPr>
              <w:pStyle w:val="6"/>
              <w:spacing w:before="34" w:line="212" w:lineRule="auto"/>
              <w:ind w:left="161"/>
              <w:rPr>
                <w:sz w:val="19"/>
                <w:szCs w:val="19"/>
              </w:rPr>
            </w:pPr>
            <w:r>
              <w:rPr>
                <w:spacing w:val="4"/>
                <w:sz w:val="19"/>
                <w:szCs w:val="19"/>
              </w:rPr>
              <w:t>-0.006</w:t>
            </w:r>
          </w:p>
        </w:tc>
      </w:tr>
      <w:tr w14:paraId="1D53EF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1" w:hRule="atLeast"/>
        </w:trPr>
        <w:tc>
          <w:tcPr>
            <w:tcW w:w="1662" w:type="dxa"/>
            <w:vMerge w:val="continue"/>
            <w:tcBorders>
              <w:top w:val="nil"/>
            </w:tcBorders>
            <w:vAlign w:val="top"/>
          </w:tcPr>
          <w:p w14:paraId="7E9AA897">
            <w:pPr>
              <w:rPr>
                <w:rFonts w:ascii="Arial"/>
                <w:sz w:val="21"/>
              </w:rPr>
            </w:pPr>
          </w:p>
        </w:tc>
        <w:tc>
          <w:tcPr>
            <w:tcW w:w="2421" w:type="dxa"/>
            <w:vAlign w:val="top"/>
          </w:tcPr>
          <w:p w14:paraId="176D53E9">
            <w:pPr>
              <w:pStyle w:val="6"/>
              <w:spacing w:before="35" w:line="219" w:lineRule="auto"/>
              <w:ind w:left="821"/>
              <w:rPr>
                <w:sz w:val="19"/>
                <w:szCs w:val="19"/>
              </w:rPr>
            </w:pPr>
            <w:r>
              <w:rPr>
                <w:spacing w:val="5"/>
                <w:sz w:val="19"/>
                <w:szCs w:val="19"/>
              </w:rPr>
              <w:t>地形坡度</w:t>
            </w:r>
          </w:p>
        </w:tc>
        <w:tc>
          <w:tcPr>
            <w:tcW w:w="787" w:type="dxa"/>
            <w:vMerge w:val="continue"/>
            <w:tcBorders>
              <w:top w:val="nil"/>
            </w:tcBorders>
            <w:vAlign w:val="top"/>
          </w:tcPr>
          <w:p w14:paraId="04893116">
            <w:pPr>
              <w:rPr>
                <w:rFonts w:ascii="Arial"/>
                <w:sz w:val="21"/>
              </w:rPr>
            </w:pPr>
          </w:p>
        </w:tc>
        <w:tc>
          <w:tcPr>
            <w:tcW w:w="892" w:type="dxa"/>
            <w:vAlign w:val="top"/>
          </w:tcPr>
          <w:p w14:paraId="3AB99027">
            <w:pPr>
              <w:pStyle w:val="6"/>
              <w:spacing w:before="35" w:line="219" w:lineRule="auto"/>
              <w:ind w:left="203"/>
              <w:rPr>
                <w:sz w:val="19"/>
                <w:szCs w:val="19"/>
              </w:rPr>
            </w:pPr>
            <w:r>
              <w:rPr>
                <w:spacing w:val="3"/>
                <w:sz w:val="19"/>
                <w:szCs w:val="19"/>
              </w:rPr>
              <w:t>0.006</w:t>
            </w:r>
          </w:p>
        </w:tc>
        <w:tc>
          <w:tcPr>
            <w:tcW w:w="789" w:type="dxa"/>
            <w:vAlign w:val="top"/>
          </w:tcPr>
          <w:p w14:paraId="7056DE41">
            <w:pPr>
              <w:pStyle w:val="6"/>
              <w:spacing w:before="35" w:line="219" w:lineRule="auto"/>
              <w:ind w:left="151"/>
              <w:rPr>
                <w:sz w:val="19"/>
                <w:szCs w:val="19"/>
              </w:rPr>
            </w:pPr>
            <w:r>
              <w:rPr>
                <w:spacing w:val="3"/>
                <w:sz w:val="19"/>
                <w:szCs w:val="19"/>
              </w:rPr>
              <w:t>0.003</w:t>
            </w:r>
          </w:p>
        </w:tc>
        <w:tc>
          <w:tcPr>
            <w:tcW w:w="636" w:type="dxa"/>
            <w:vAlign w:val="top"/>
          </w:tcPr>
          <w:p w14:paraId="0AFB0A9B">
            <w:pPr>
              <w:pStyle w:val="6"/>
              <w:spacing w:before="35" w:line="219" w:lineRule="auto"/>
              <w:ind w:left="274"/>
              <w:rPr>
                <w:sz w:val="19"/>
                <w:szCs w:val="19"/>
              </w:rPr>
            </w:pPr>
            <w:r>
              <w:rPr>
                <w:sz w:val="19"/>
                <w:szCs w:val="19"/>
              </w:rPr>
              <w:t>0</w:t>
            </w:r>
          </w:p>
        </w:tc>
        <w:tc>
          <w:tcPr>
            <w:tcW w:w="905" w:type="dxa"/>
            <w:vAlign w:val="top"/>
          </w:tcPr>
          <w:p w14:paraId="6F8DDD08">
            <w:pPr>
              <w:pStyle w:val="6"/>
              <w:spacing w:before="35" w:line="219" w:lineRule="auto"/>
              <w:ind w:left="156"/>
              <w:rPr>
                <w:sz w:val="19"/>
                <w:szCs w:val="19"/>
              </w:rPr>
            </w:pPr>
            <w:r>
              <w:rPr>
                <w:spacing w:val="4"/>
                <w:sz w:val="19"/>
                <w:szCs w:val="19"/>
              </w:rPr>
              <w:t>-0.003</w:t>
            </w:r>
          </w:p>
        </w:tc>
        <w:tc>
          <w:tcPr>
            <w:tcW w:w="914" w:type="dxa"/>
            <w:vAlign w:val="top"/>
          </w:tcPr>
          <w:p w14:paraId="065D4406">
            <w:pPr>
              <w:pStyle w:val="6"/>
              <w:spacing w:before="35" w:line="219" w:lineRule="auto"/>
              <w:ind w:left="161"/>
              <w:rPr>
                <w:sz w:val="19"/>
                <w:szCs w:val="19"/>
              </w:rPr>
            </w:pPr>
            <w:r>
              <w:rPr>
                <w:spacing w:val="4"/>
                <w:sz w:val="19"/>
                <w:szCs w:val="19"/>
              </w:rPr>
              <w:t>-0.006</w:t>
            </w:r>
          </w:p>
        </w:tc>
      </w:tr>
    </w:tbl>
    <w:p w14:paraId="6099AFE0">
      <w:pPr>
        <w:rPr>
          <w:rFonts w:ascii="Arial"/>
          <w:sz w:val="21"/>
        </w:rPr>
      </w:pPr>
    </w:p>
    <w:p w14:paraId="14D85595">
      <w:pPr>
        <w:rPr>
          <w:rFonts w:ascii="Arial" w:hAnsi="Arial" w:eastAsia="Arial" w:cs="Arial"/>
          <w:sz w:val="21"/>
          <w:szCs w:val="21"/>
        </w:rPr>
        <w:sectPr>
          <w:headerReference r:id="rId58" w:type="default"/>
          <w:footerReference r:id="rId59" w:type="default"/>
          <w:pgSz w:w="11907" w:h="16839"/>
          <w:pgMar w:top="1247" w:right="1308" w:bottom="1361" w:left="1586" w:header="842" w:footer="1160" w:gutter="0"/>
          <w:cols w:space="720" w:num="1"/>
        </w:sectPr>
      </w:pPr>
    </w:p>
    <w:p w14:paraId="67712D06">
      <w:pPr>
        <w:spacing w:line="372" w:lineRule="auto"/>
        <w:rPr>
          <w:rFonts w:ascii="Arial"/>
          <w:sz w:val="21"/>
        </w:rPr>
      </w:pPr>
    </w:p>
    <w:p w14:paraId="13B4D11B">
      <w:pPr>
        <w:pStyle w:val="2"/>
        <w:spacing w:before="78" w:line="217" w:lineRule="auto"/>
        <w:ind w:left="1959"/>
        <w:rPr>
          <w:sz w:val="24"/>
          <w:szCs w:val="24"/>
        </w:rPr>
      </w:pPr>
      <w:r>
        <w:rPr>
          <w:b/>
          <w:bCs/>
          <w:spacing w:val="-3"/>
          <w:sz w:val="24"/>
          <w:szCs w:val="24"/>
        </w:rPr>
        <w:t>表6-1-12</w:t>
      </w:r>
      <w:r>
        <w:rPr>
          <w:spacing w:val="-33"/>
          <w:sz w:val="24"/>
          <w:szCs w:val="24"/>
        </w:rPr>
        <w:t xml:space="preserve"> </w:t>
      </w:r>
      <w:r>
        <w:rPr>
          <w:b/>
          <w:bCs/>
          <w:spacing w:val="-3"/>
          <w:sz w:val="24"/>
          <w:szCs w:val="24"/>
        </w:rPr>
        <w:t>城区特殊用地地价影响因素</w:t>
      </w:r>
      <w:r>
        <w:rPr>
          <w:b/>
          <w:bCs/>
          <w:spacing w:val="-4"/>
          <w:sz w:val="24"/>
          <w:szCs w:val="24"/>
        </w:rPr>
        <w:t>修正系数表</w:t>
      </w:r>
    </w:p>
    <w:p w14:paraId="3E44DC61">
      <w:pPr>
        <w:spacing w:line="134" w:lineRule="exact"/>
      </w:pPr>
    </w:p>
    <w:tbl>
      <w:tblPr>
        <w:tblStyle w:val="5"/>
        <w:tblW w:w="900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15"/>
        <w:gridCol w:w="2361"/>
        <w:gridCol w:w="871"/>
        <w:gridCol w:w="789"/>
        <w:gridCol w:w="789"/>
        <w:gridCol w:w="664"/>
        <w:gridCol w:w="905"/>
        <w:gridCol w:w="912"/>
      </w:tblGrid>
      <w:tr w14:paraId="156975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trPr>
        <w:tc>
          <w:tcPr>
            <w:tcW w:w="4076" w:type="dxa"/>
            <w:gridSpan w:val="2"/>
            <w:vMerge w:val="restart"/>
            <w:tcBorders>
              <w:bottom w:val="nil"/>
            </w:tcBorders>
            <w:vAlign w:val="top"/>
          </w:tcPr>
          <w:p w14:paraId="2BB8A2CF">
            <w:pPr>
              <w:pStyle w:val="6"/>
              <w:spacing w:before="169" w:line="227" w:lineRule="auto"/>
              <w:ind w:left="1448"/>
              <w:rPr>
                <w:sz w:val="19"/>
                <w:szCs w:val="19"/>
              </w:rPr>
            </w:pPr>
            <w:r>
              <w:rPr>
                <w:spacing w:val="7"/>
                <w:sz w:val="19"/>
                <w:szCs w:val="19"/>
              </w:rPr>
              <w:t>地价修正因素</w:t>
            </w:r>
          </w:p>
        </w:tc>
        <w:tc>
          <w:tcPr>
            <w:tcW w:w="871" w:type="dxa"/>
            <w:vMerge w:val="restart"/>
            <w:tcBorders>
              <w:bottom w:val="nil"/>
            </w:tcBorders>
            <w:vAlign w:val="top"/>
          </w:tcPr>
          <w:p w14:paraId="50186D4C">
            <w:pPr>
              <w:pStyle w:val="6"/>
              <w:spacing w:before="39" w:line="227" w:lineRule="auto"/>
              <w:ind w:left="244"/>
              <w:rPr>
                <w:sz w:val="19"/>
                <w:szCs w:val="19"/>
              </w:rPr>
            </w:pPr>
            <w:r>
              <w:rPr>
                <w:spacing w:val="2"/>
                <w:sz w:val="19"/>
                <w:szCs w:val="19"/>
              </w:rPr>
              <w:t>修正</w:t>
            </w:r>
          </w:p>
          <w:p w14:paraId="273979DE">
            <w:pPr>
              <w:pStyle w:val="6"/>
              <w:spacing w:before="25" w:line="223" w:lineRule="auto"/>
              <w:ind w:left="251"/>
              <w:rPr>
                <w:sz w:val="19"/>
                <w:szCs w:val="19"/>
              </w:rPr>
            </w:pPr>
            <w:r>
              <w:rPr>
                <w:spacing w:val="-1"/>
                <w:sz w:val="19"/>
                <w:szCs w:val="19"/>
              </w:rPr>
              <w:t>幅度</w:t>
            </w:r>
          </w:p>
        </w:tc>
        <w:tc>
          <w:tcPr>
            <w:tcW w:w="4059" w:type="dxa"/>
            <w:gridSpan w:val="5"/>
            <w:vAlign w:val="top"/>
          </w:tcPr>
          <w:p w14:paraId="03D612A0">
            <w:pPr>
              <w:pStyle w:val="6"/>
              <w:spacing w:before="34" w:line="217" w:lineRule="auto"/>
              <w:ind w:left="1645"/>
              <w:rPr>
                <w:sz w:val="19"/>
                <w:szCs w:val="19"/>
              </w:rPr>
            </w:pPr>
            <w:r>
              <w:rPr>
                <w:spacing w:val="4"/>
                <w:sz w:val="19"/>
                <w:szCs w:val="19"/>
              </w:rPr>
              <w:t>等级划分</w:t>
            </w:r>
          </w:p>
        </w:tc>
      </w:tr>
      <w:tr w14:paraId="06AAE6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4076" w:type="dxa"/>
            <w:gridSpan w:val="2"/>
            <w:vMerge w:val="continue"/>
            <w:tcBorders>
              <w:top w:val="nil"/>
            </w:tcBorders>
            <w:vAlign w:val="top"/>
          </w:tcPr>
          <w:p w14:paraId="1B4A3B9C">
            <w:pPr>
              <w:rPr>
                <w:rFonts w:ascii="Arial"/>
                <w:sz w:val="21"/>
              </w:rPr>
            </w:pPr>
          </w:p>
        </w:tc>
        <w:tc>
          <w:tcPr>
            <w:tcW w:w="871" w:type="dxa"/>
            <w:vMerge w:val="continue"/>
            <w:tcBorders>
              <w:top w:val="nil"/>
            </w:tcBorders>
            <w:vAlign w:val="top"/>
          </w:tcPr>
          <w:p w14:paraId="783E9854">
            <w:pPr>
              <w:rPr>
                <w:rFonts w:ascii="Arial"/>
                <w:sz w:val="21"/>
              </w:rPr>
            </w:pPr>
          </w:p>
        </w:tc>
        <w:tc>
          <w:tcPr>
            <w:tcW w:w="789" w:type="dxa"/>
            <w:vAlign w:val="top"/>
          </w:tcPr>
          <w:p w14:paraId="6208782C">
            <w:pPr>
              <w:pStyle w:val="6"/>
              <w:spacing w:before="30" w:line="219" w:lineRule="auto"/>
              <w:ind w:left="306"/>
              <w:rPr>
                <w:sz w:val="19"/>
                <w:szCs w:val="19"/>
              </w:rPr>
            </w:pPr>
            <w:r>
              <w:rPr>
                <w:sz w:val="19"/>
                <w:szCs w:val="19"/>
              </w:rPr>
              <w:t>优</w:t>
            </w:r>
          </w:p>
        </w:tc>
        <w:tc>
          <w:tcPr>
            <w:tcW w:w="789" w:type="dxa"/>
            <w:vAlign w:val="top"/>
          </w:tcPr>
          <w:p w14:paraId="42B10A3F">
            <w:pPr>
              <w:pStyle w:val="6"/>
              <w:spacing w:before="30" w:line="219" w:lineRule="auto"/>
              <w:ind w:left="206"/>
              <w:rPr>
                <w:sz w:val="19"/>
                <w:szCs w:val="19"/>
              </w:rPr>
            </w:pPr>
            <w:r>
              <w:rPr>
                <w:spacing w:val="2"/>
                <w:sz w:val="19"/>
                <w:szCs w:val="19"/>
              </w:rPr>
              <w:t>较优</w:t>
            </w:r>
          </w:p>
        </w:tc>
        <w:tc>
          <w:tcPr>
            <w:tcW w:w="664" w:type="dxa"/>
            <w:vAlign w:val="top"/>
          </w:tcPr>
          <w:p w14:paraId="3AD5F95F">
            <w:pPr>
              <w:pStyle w:val="6"/>
              <w:spacing w:before="30" w:line="219" w:lineRule="auto"/>
              <w:ind w:left="149"/>
              <w:rPr>
                <w:sz w:val="19"/>
                <w:szCs w:val="19"/>
              </w:rPr>
            </w:pPr>
            <w:r>
              <w:rPr>
                <w:spacing w:val="1"/>
                <w:sz w:val="19"/>
                <w:szCs w:val="19"/>
              </w:rPr>
              <w:t>一般</w:t>
            </w:r>
          </w:p>
        </w:tc>
        <w:tc>
          <w:tcPr>
            <w:tcW w:w="905" w:type="dxa"/>
            <w:vAlign w:val="top"/>
          </w:tcPr>
          <w:p w14:paraId="210C245C">
            <w:pPr>
              <w:pStyle w:val="6"/>
              <w:spacing w:before="30" w:line="219" w:lineRule="auto"/>
              <w:ind w:left="266"/>
              <w:rPr>
                <w:sz w:val="19"/>
                <w:szCs w:val="19"/>
              </w:rPr>
            </w:pPr>
            <w:r>
              <w:rPr>
                <w:spacing w:val="2"/>
                <w:sz w:val="19"/>
                <w:szCs w:val="19"/>
              </w:rPr>
              <w:t>较劣</w:t>
            </w:r>
          </w:p>
        </w:tc>
        <w:tc>
          <w:tcPr>
            <w:tcW w:w="912" w:type="dxa"/>
            <w:vAlign w:val="top"/>
          </w:tcPr>
          <w:p w14:paraId="1F12191B">
            <w:pPr>
              <w:pStyle w:val="6"/>
              <w:spacing w:before="30" w:line="219" w:lineRule="auto"/>
              <w:ind w:left="374"/>
              <w:rPr>
                <w:sz w:val="19"/>
                <w:szCs w:val="19"/>
              </w:rPr>
            </w:pPr>
            <w:r>
              <w:rPr>
                <w:sz w:val="19"/>
                <w:szCs w:val="19"/>
              </w:rPr>
              <w:t>劣</w:t>
            </w:r>
          </w:p>
        </w:tc>
      </w:tr>
      <w:tr w14:paraId="6E38BC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715" w:type="dxa"/>
            <w:vMerge w:val="restart"/>
            <w:tcBorders>
              <w:bottom w:val="nil"/>
            </w:tcBorders>
            <w:vAlign w:val="top"/>
          </w:tcPr>
          <w:p w14:paraId="73CAFE78">
            <w:pPr>
              <w:pStyle w:val="6"/>
              <w:spacing w:before="165" w:line="226" w:lineRule="auto"/>
              <w:ind w:left="274"/>
              <w:rPr>
                <w:sz w:val="19"/>
                <w:szCs w:val="19"/>
              </w:rPr>
            </w:pPr>
            <w:r>
              <w:rPr>
                <w:spacing w:val="6"/>
                <w:sz w:val="19"/>
                <w:szCs w:val="19"/>
              </w:rPr>
              <w:t>商服繁华程度</w:t>
            </w:r>
          </w:p>
        </w:tc>
        <w:tc>
          <w:tcPr>
            <w:tcW w:w="2361" w:type="dxa"/>
            <w:vAlign w:val="top"/>
          </w:tcPr>
          <w:p w14:paraId="30C6383A">
            <w:pPr>
              <w:pStyle w:val="6"/>
              <w:spacing w:before="30" w:line="217" w:lineRule="auto"/>
              <w:ind w:left="289"/>
              <w:rPr>
                <w:sz w:val="19"/>
                <w:szCs w:val="19"/>
              </w:rPr>
            </w:pPr>
            <w:r>
              <w:rPr>
                <w:spacing w:val="8"/>
                <w:sz w:val="19"/>
                <w:szCs w:val="19"/>
              </w:rPr>
              <w:t>距县级商服中心距离</w:t>
            </w:r>
          </w:p>
        </w:tc>
        <w:tc>
          <w:tcPr>
            <w:tcW w:w="871" w:type="dxa"/>
            <w:vMerge w:val="restart"/>
            <w:tcBorders>
              <w:bottom w:val="nil"/>
            </w:tcBorders>
            <w:vAlign w:val="top"/>
          </w:tcPr>
          <w:p w14:paraId="24B92FAC">
            <w:pPr>
              <w:rPr>
                <w:rFonts w:ascii="Arial"/>
                <w:sz w:val="21"/>
              </w:rPr>
            </w:pPr>
          </w:p>
          <w:p w14:paraId="41ED7F96">
            <w:pPr>
              <w:rPr>
                <w:rFonts w:ascii="Arial"/>
                <w:sz w:val="21"/>
              </w:rPr>
            </w:pPr>
          </w:p>
          <w:p w14:paraId="4CC62A6E">
            <w:pPr>
              <w:rPr>
                <w:rFonts w:ascii="Arial"/>
                <w:sz w:val="21"/>
              </w:rPr>
            </w:pPr>
          </w:p>
          <w:p w14:paraId="0615C0F4">
            <w:pPr>
              <w:rPr>
                <w:rFonts w:ascii="Arial"/>
                <w:sz w:val="21"/>
              </w:rPr>
            </w:pPr>
          </w:p>
          <w:p w14:paraId="2044D2CA">
            <w:pPr>
              <w:rPr>
                <w:rFonts w:ascii="Arial"/>
                <w:sz w:val="21"/>
              </w:rPr>
            </w:pPr>
          </w:p>
          <w:p w14:paraId="53448962">
            <w:pPr>
              <w:rPr>
                <w:rFonts w:ascii="Arial"/>
                <w:sz w:val="21"/>
              </w:rPr>
            </w:pPr>
          </w:p>
          <w:p w14:paraId="065240FE">
            <w:pPr>
              <w:pStyle w:val="6"/>
              <w:spacing w:before="62" w:line="241" w:lineRule="auto"/>
              <w:ind w:left="212"/>
              <w:rPr>
                <w:sz w:val="19"/>
                <w:szCs w:val="19"/>
              </w:rPr>
            </w:pPr>
            <w:r>
              <w:rPr>
                <w:spacing w:val="-7"/>
                <w:sz w:val="19"/>
                <w:szCs w:val="19"/>
              </w:rPr>
              <w:t>±</w:t>
            </w:r>
            <w:r>
              <w:rPr>
                <w:spacing w:val="-72"/>
                <w:sz w:val="19"/>
                <w:szCs w:val="19"/>
              </w:rPr>
              <w:t xml:space="preserve"> </w:t>
            </w:r>
            <w:r>
              <w:rPr>
                <w:spacing w:val="-7"/>
                <w:sz w:val="19"/>
                <w:szCs w:val="19"/>
              </w:rPr>
              <w:t>15%</w:t>
            </w:r>
          </w:p>
        </w:tc>
        <w:tc>
          <w:tcPr>
            <w:tcW w:w="789" w:type="dxa"/>
            <w:vAlign w:val="top"/>
          </w:tcPr>
          <w:p w14:paraId="03E930A4">
            <w:pPr>
              <w:pStyle w:val="6"/>
              <w:spacing w:before="30" w:line="217" w:lineRule="auto"/>
              <w:ind w:left="200"/>
              <w:rPr>
                <w:sz w:val="19"/>
                <w:szCs w:val="19"/>
              </w:rPr>
            </w:pPr>
            <w:r>
              <w:rPr>
                <w:spacing w:val="3"/>
                <w:sz w:val="19"/>
                <w:szCs w:val="19"/>
              </w:rPr>
              <w:t>0.02</w:t>
            </w:r>
          </w:p>
        </w:tc>
        <w:tc>
          <w:tcPr>
            <w:tcW w:w="789" w:type="dxa"/>
            <w:vAlign w:val="top"/>
          </w:tcPr>
          <w:p w14:paraId="04206845">
            <w:pPr>
              <w:pStyle w:val="6"/>
              <w:spacing w:before="30" w:line="217" w:lineRule="auto"/>
              <w:ind w:left="201"/>
              <w:rPr>
                <w:sz w:val="19"/>
                <w:szCs w:val="19"/>
              </w:rPr>
            </w:pPr>
            <w:r>
              <w:rPr>
                <w:spacing w:val="3"/>
                <w:sz w:val="19"/>
                <w:szCs w:val="19"/>
              </w:rPr>
              <w:t>0.01</w:t>
            </w:r>
          </w:p>
        </w:tc>
        <w:tc>
          <w:tcPr>
            <w:tcW w:w="664" w:type="dxa"/>
            <w:vAlign w:val="top"/>
          </w:tcPr>
          <w:p w14:paraId="3C569637">
            <w:pPr>
              <w:pStyle w:val="6"/>
              <w:spacing w:before="30" w:line="217" w:lineRule="auto"/>
              <w:ind w:left="290"/>
              <w:rPr>
                <w:sz w:val="19"/>
                <w:szCs w:val="19"/>
              </w:rPr>
            </w:pPr>
            <w:r>
              <w:rPr>
                <w:sz w:val="19"/>
                <w:szCs w:val="19"/>
              </w:rPr>
              <w:t>0</w:t>
            </w:r>
          </w:p>
        </w:tc>
        <w:tc>
          <w:tcPr>
            <w:tcW w:w="905" w:type="dxa"/>
            <w:vAlign w:val="top"/>
          </w:tcPr>
          <w:p w14:paraId="7B159B90">
            <w:pPr>
              <w:pStyle w:val="6"/>
              <w:spacing w:before="30" w:line="217" w:lineRule="auto"/>
              <w:ind w:left="207"/>
              <w:rPr>
                <w:sz w:val="19"/>
                <w:szCs w:val="19"/>
              </w:rPr>
            </w:pPr>
            <w:r>
              <w:rPr>
                <w:spacing w:val="3"/>
                <w:sz w:val="19"/>
                <w:szCs w:val="19"/>
              </w:rPr>
              <w:t>-0.01</w:t>
            </w:r>
          </w:p>
        </w:tc>
        <w:tc>
          <w:tcPr>
            <w:tcW w:w="912" w:type="dxa"/>
            <w:vAlign w:val="top"/>
          </w:tcPr>
          <w:p w14:paraId="722EE06A">
            <w:pPr>
              <w:pStyle w:val="6"/>
              <w:spacing w:before="30" w:line="217" w:lineRule="auto"/>
              <w:ind w:left="209"/>
              <w:rPr>
                <w:sz w:val="19"/>
                <w:szCs w:val="19"/>
              </w:rPr>
            </w:pPr>
            <w:r>
              <w:rPr>
                <w:spacing w:val="3"/>
                <w:sz w:val="19"/>
                <w:szCs w:val="19"/>
              </w:rPr>
              <w:t>-0.02</w:t>
            </w:r>
          </w:p>
        </w:tc>
      </w:tr>
      <w:tr w14:paraId="7D9952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1715" w:type="dxa"/>
            <w:vMerge w:val="continue"/>
            <w:tcBorders>
              <w:top w:val="nil"/>
            </w:tcBorders>
            <w:vAlign w:val="top"/>
          </w:tcPr>
          <w:p w14:paraId="67B603FB">
            <w:pPr>
              <w:rPr>
                <w:rFonts w:ascii="Arial"/>
                <w:sz w:val="21"/>
              </w:rPr>
            </w:pPr>
          </w:p>
        </w:tc>
        <w:tc>
          <w:tcPr>
            <w:tcW w:w="2361" w:type="dxa"/>
            <w:vAlign w:val="top"/>
          </w:tcPr>
          <w:p w14:paraId="38C068CF">
            <w:pPr>
              <w:pStyle w:val="6"/>
              <w:spacing w:before="30" w:line="216" w:lineRule="auto"/>
              <w:ind w:left="289"/>
              <w:rPr>
                <w:sz w:val="19"/>
                <w:szCs w:val="19"/>
              </w:rPr>
            </w:pPr>
            <w:r>
              <w:rPr>
                <w:spacing w:val="8"/>
                <w:sz w:val="19"/>
                <w:szCs w:val="19"/>
              </w:rPr>
              <w:t>距区域商服中心距离</w:t>
            </w:r>
          </w:p>
        </w:tc>
        <w:tc>
          <w:tcPr>
            <w:tcW w:w="871" w:type="dxa"/>
            <w:vMerge w:val="continue"/>
            <w:tcBorders>
              <w:top w:val="nil"/>
              <w:bottom w:val="nil"/>
            </w:tcBorders>
            <w:vAlign w:val="top"/>
          </w:tcPr>
          <w:p w14:paraId="5F760C2A">
            <w:pPr>
              <w:rPr>
                <w:rFonts w:ascii="Arial"/>
                <w:sz w:val="21"/>
              </w:rPr>
            </w:pPr>
          </w:p>
        </w:tc>
        <w:tc>
          <w:tcPr>
            <w:tcW w:w="789" w:type="dxa"/>
            <w:vAlign w:val="top"/>
          </w:tcPr>
          <w:p w14:paraId="49A557D6">
            <w:pPr>
              <w:pStyle w:val="6"/>
              <w:spacing w:before="30" w:line="216" w:lineRule="auto"/>
              <w:ind w:left="150"/>
              <w:rPr>
                <w:sz w:val="19"/>
                <w:szCs w:val="19"/>
              </w:rPr>
            </w:pPr>
            <w:r>
              <w:rPr>
                <w:spacing w:val="3"/>
                <w:sz w:val="19"/>
                <w:szCs w:val="19"/>
              </w:rPr>
              <w:t>0.012</w:t>
            </w:r>
          </w:p>
        </w:tc>
        <w:tc>
          <w:tcPr>
            <w:tcW w:w="789" w:type="dxa"/>
            <w:vAlign w:val="top"/>
          </w:tcPr>
          <w:p w14:paraId="3DD90CA0">
            <w:pPr>
              <w:pStyle w:val="6"/>
              <w:spacing w:before="30" w:line="216" w:lineRule="auto"/>
              <w:ind w:left="150"/>
              <w:rPr>
                <w:sz w:val="19"/>
                <w:szCs w:val="19"/>
              </w:rPr>
            </w:pPr>
            <w:r>
              <w:rPr>
                <w:spacing w:val="3"/>
                <w:sz w:val="19"/>
                <w:szCs w:val="19"/>
              </w:rPr>
              <w:t>0.006</w:t>
            </w:r>
          </w:p>
        </w:tc>
        <w:tc>
          <w:tcPr>
            <w:tcW w:w="664" w:type="dxa"/>
            <w:vAlign w:val="top"/>
          </w:tcPr>
          <w:p w14:paraId="0E215052">
            <w:pPr>
              <w:pStyle w:val="6"/>
              <w:spacing w:before="30" w:line="216" w:lineRule="auto"/>
              <w:ind w:left="290"/>
              <w:rPr>
                <w:sz w:val="19"/>
                <w:szCs w:val="19"/>
              </w:rPr>
            </w:pPr>
            <w:r>
              <w:rPr>
                <w:sz w:val="19"/>
                <w:szCs w:val="19"/>
              </w:rPr>
              <w:t>0</w:t>
            </w:r>
          </w:p>
        </w:tc>
        <w:tc>
          <w:tcPr>
            <w:tcW w:w="905" w:type="dxa"/>
            <w:vAlign w:val="top"/>
          </w:tcPr>
          <w:p w14:paraId="00C69157">
            <w:pPr>
              <w:pStyle w:val="6"/>
              <w:spacing w:before="30" w:line="216" w:lineRule="auto"/>
              <w:ind w:left="156"/>
              <w:rPr>
                <w:sz w:val="19"/>
                <w:szCs w:val="19"/>
              </w:rPr>
            </w:pPr>
            <w:r>
              <w:rPr>
                <w:spacing w:val="4"/>
                <w:sz w:val="19"/>
                <w:szCs w:val="19"/>
              </w:rPr>
              <w:t>-0.006</w:t>
            </w:r>
          </w:p>
        </w:tc>
        <w:tc>
          <w:tcPr>
            <w:tcW w:w="912" w:type="dxa"/>
            <w:vAlign w:val="top"/>
          </w:tcPr>
          <w:p w14:paraId="1008D1E9">
            <w:pPr>
              <w:pStyle w:val="6"/>
              <w:spacing w:before="30" w:line="216" w:lineRule="auto"/>
              <w:ind w:left="159"/>
              <w:rPr>
                <w:sz w:val="19"/>
                <w:szCs w:val="19"/>
              </w:rPr>
            </w:pPr>
            <w:r>
              <w:rPr>
                <w:spacing w:val="4"/>
                <w:sz w:val="19"/>
                <w:szCs w:val="19"/>
              </w:rPr>
              <w:t>-0.012</w:t>
            </w:r>
          </w:p>
        </w:tc>
      </w:tr>
      <w:tr w14:paraId="0B6A1B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1715" w:type="dxa"/>
            <w:vMerge w:val="restart"/>
            <w:tcBorders>
              <w:bottom w:val="nil"/>
            </w:tcBorders>
            <w:vAlign w:val="top"/>
          </w:tcPr>
          <w:p w14:paraId="7B4C7A7D">
            <w:pPr>
              <w:pStyle w:val="6"/>
              <w:spacing w:before="300" w:line="227" w:lineRule="auto"/>
              <w:ind w:left="473"/>
              <w:rPr>
                <w:sz w:val="19"/>
                <w:szCs w:val="19"/>
              </w:rPr>
            </w:pPr>
            <w:r>
              <w:rPr>
                <w:spacing w:val="4"/>
                <w:sz w:val="19"/>
                <w:szCs w:val="19"/>
              </w:rPr>
              <w:t>交通条件</w:t>
            </w:r>
          </w:p>
        </w:tc>
        <w:tc>
          <w:tcPr>
            <w:tcW w:w="2361" w:type="dxa"/>
            <w:vAlign w:val="top"/>
          </w:tcPr>
          <w:p w14:paraId="415C4A0D">
            <w:pPr>
              <w:pStyle w:val="6"/>
              <w:spacing w:before="31" w:line="215" w:lineRule="auto"/>
              <w:ind w:left="602"/>
              <w:rPr>
                <w:sz w:val="19"/>
                <w:szCs w:val="19"/>
              </w:rPr>
            </w:pPr>
            <w:r>
              <w:rPr>
                <w:spacing w:val="5"/>
                <w:sz w:val="19"/>
                <w:szCs w:val="19"/>
              </w:rPr>
              <w:t>临街道路类型</w:t>
            </w:r>
          </w:p>
        </w:tc>
        <w:tc>
          <w:tcPr>
            <w:tcW w:w="871" w:type="dxa"/>
            <w:vMerge w:val="continue"/>
            <w:tcBorders>
              <w:top w:val="nil"/>
              <w:bottom w:val="nil"/>
            </w:tcBorders>
            <w:vAlign w:val="top"/>
          </w:tcPr>
          <w:p w14:paraId="37AB8218">
            <w:pPr>
              <w:rPr>
                <w:rFonts w:ascii="Arial"/>
                <w:sz w:val="21"/>
              </w:rPr>
            </w:pPr>
          </w:p>
        </w:tc>
        <w:tc>
          <w:tcPr>
            <w:tcW w:w="789" w:type="dxa"/>
            <w:vAlign w:val="top"/>
          </w:tcPr>
          <w:p w14:paraId="2BD78CB8">
            <w:pPr>
              <w:pStyle w:val="6"/>
              <w:spacing w:before="31" w:line="215" w:lineRule="auto"/>
              <w:ind w:left="150"/>
              <w:rPr>
                <w:sz w:val="19"/>
                <w:szCs w:val="19"/>
              </w:rPr>
            </w:pPr>
            <w:r>
              <w:rPr>
                <w:spacing w:val="3"/>
                <w:sz w:val="19"/>
                <w:szCs w:val="19"/>
              </w:rPr>
              <w:t>0.012</w:t>
            </w:r>
          </w:p>
        </w:tc>
        <w:tc>
          <w:tcPr>
            <w:tcW w:w="789" w:type="dxa"/>
            <w:vAlign w:val="top"/>
          </w:tcPr>
          <w:p w14:paraId="59958CC0">
            <w:pPr>
              <w:pStyle w:val="6"/>
              <w:spacing w:before="31" w:line="215" w:lineRule="auto"/>
              <w:ind w:left="150"/>
              <w:rPr>
                <w:sz w:val="19"/>
                <w:szCs w:val="19"/>
              </w:rPr>
            </w:pPr>
            <w:r>
              <w:rPr>
                <w:spacing w:val="3"/>
                <w:sz w:val="19"/>
                <w:szCs w:val="19"/>
              </w:rPr>
              <w:t>0.006</w:t>
            </w:r>
          </w:p>
        </w:tc>
        <w:tc>
          <w:tcPr>
            <w:tcW w:w="664" w:type="dxa"/>
            <w:vAlign w:val="top"/>
          </w:tcPr>
          <w:p w14:paraId="76A72D50">
            <w:pPr>
              <w:pStyle w:val="6"/>
              <w:spacing w:before="31" w:line="215" w:lineRule="auto"/>
              <w:ind w:left="290"/>
              <w:rPr>
                <w:sz w:val="19"/>
                <w:szCs w:val="19"/>
              </w:rPr>
            </w:pPr>
            <w:r>
              <w:rPr>
                <w:sz w:val="19"/>
                <w:szCs w:val="19"/>
              </w:rPr>
              <w:t>0</w:t>
            </w:r>
          </w:p>
        </w:tc>
        <w:tc>
          <w:tcPr>
            <w:tcW w:w="905" w:type="dxa"/>
            <w:vAlign w:val="top"/>
          </w:tcPr>
          <w:p w14:paraId="54BDFF3D">
            <w:pPr>
              <w:pStyle w:val="6"/>
              <w:spacing w:before="31" w:line="215" w:lineRule="auto"/>
              <w:ind w:left="156"/>
              <w:rPr>
                <w:sz w:val="19"/>
                <w:szCs w:val="19"/>
              </w:rPr>
            </w:pPr>
            <w:r>
              <w:rPr>
                <w:spacing w:val="4"/>
                <w:sz w:val="19"/>
                <w:szCs w:val="19"/>
              </w:rPr>
              <w:t>-0.006</w:t>
            </w:r>
          </w:p>
        </w:tc>
        <w:tc>
          <w:tcPr>
            <w:tcW w:w="912" w:type="dxa"/>
            <w:vAlign w:val="top"/>
          </w:tcPr>
          <w:p w14:paraId="594122E2">
            <w:pPr>
              <w:pStyle w:val="6"/>
              <w:spacing w:before="31" w:line="215" w:lineRule="auto"/>
              <w:ind w:left="159"/>
              <w:rPr>
                <w:sz w:val="19"/>
                <w:szCs w:val="19"/>
              </w:rPr>
            </w:pPr>
            <w:r>
              <w:rPr>
                <w:spacing w:val="4"/>
                <w:sz w:val="19"/>
                <w:szCs w:val="19"/>
              </w:rPr>
              <w:t>-0.012</w:t>
            </w:r>
          </w:p>
        </w:tc>
      </w:tr>
      <w:tr w14:paraId="7B730E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1715" w:type="dxa"/>
            <w:vMerge w:val="continue"/>
            <w:tcBorders>
              <w:top w:val="nil"/>
              <w:bottom w:val="nil"/>
            </w:tcBorders>
            <w:vAlign w:val="top"/>
          </w:tcPr>
          <w:p w14:paraId="43444796">
            <w:pPr>
              <w:rPr>
                <w:rFonts w:ascii="Arial"/>
                <w:sz w:val="21"/>
              </w:rPr>
            </w:pPr>
          </w:p>
        </w:tc>
        <w:tc>
          <w:tcPr>
            <w:tcW w:w="2361" w:type="dxa"/>
            <w:vAlign w:val="top"/>
          </w:tcPr>
          <w:p w14:paraId="7F3EC099">
            <w:pPr>
              <w:pStyle w:val="6"/>
              <w:spacing w:before="32" w:line="217" w:lineRule="auto"/>
              <w:ind w:left="692"/>
              <w:rPr>
                <w:sz w:val="19"/>
                <w:szCs w:val="19"/>
              </w:rPr>
            </w:pPr>
            <w:r>
              <w:rPr>
                <w:spacing w:val="6"/>
                <w:sz w:val="19"/>
                <w:szCs w:val="19"/>
              </w:rPr>
              <w:t>公交便捷度</w:t>
            </w:r>
          </w:p>
        </w:tc>
        <w:tc>
          <w:tcPr>
            <w:tcW w:w="871" w:type="dxa"/>
            <w:vMerge w:val="continue"/>
            <w:tcBorders>
              <w:top w:val="nil"/>
              <w:bottom w:val="nil"/>
            </w:tcBorders>
            <w:vAlign w:val="top"/>
          </w:tcPr>
          <w:p w14:paraId="168719D3">
            <w:pPr>
              <w:rPr>
                <w:rFonts w:ascii="Arial"/>
                <w:sz w:val="21"/>
              </w:rPr>
            </w:pPr>
          </w:p>
        </w:tc>
        <w:tc>
          <w:tcPr>
            <w:tcW w:w="789" w:type="dxa"/>
            <w:vAlign w:val="top"/>
          </w:tcPr>
          <w:p w14:paraId="4BC8251D">
            <w:pPr>
              <w:pStyle w:val="6"/>
              <w:spacing w:before="32" w:line="217" w:lineRule="auto"/>
              <w:ind w:left="200"/>
              <w:rPr>
                <w:sz w:val="19"/>
                <w:szCs w:val="19"/>
              </w:rPr>
            </w:pPr>
            <w:r>
              <w:rPr>
                <w:spacing w:val="3"/>
                <w:sz w:val="19"/>
                <w:szCs w:val="19"/>
              </w:rPr>
              <w:t>0.01</w:t>
            </w:r>
          </w:p>
        </w:tc>
        <w:tc>
          <w:tcPr>
            <w:tcW w:w="789" w:type="dxa"/>
            <w:vAlign w:val="top"/>
          </w:tcPr>
          <w:p w14:paraId="68B786F4">
            <w:pPr>
              <w:pStyle w:val="6"/>
              <w:spacing w:before="32" w:line="217" w:lineRule="auto"/>
              <w:ind w:left="150"/>
              <w:rPr>
                <w:sz w:val="19"/>
                <w:szCs w:val="19"/>
              </w:rPr>
            </w:pPr>
            <w:r>
              <w:rPr>
                <w:spacing w:val="3"/>
                <w:sz w:val="19"/>
                <w:szCs w:val="19"/>
              </w:rPr>
              <w:t>0.005</w:t>
            </w:r>
          </w:p>
        </w:tc>
        <w:tc>
          <w:tcPr>
            <w:tcW w:w="664" w:type="dxa"/>
            <w:vAlign w:val="top"/>
          </w:tcPr>
          <w:p w14:paraId="6AF2E2C4">
            <w:pPr>
              <w:pStyle w:val="6"/>
              <w:spacing w:before="32" w:line="217" w:lineRule="auto"/>
              <w:ind w:left="290"/>
              <w:rPr>
                <w:sz w:val="19"/>
                <w:szCs w:val="19"/>
              </w:rPr>
            </w:pPr>
            <w:r>
              <w:rPr>
                <w:sz w:val="19"/>
                <w:szCs w:val="19"/>
              </w:rPr>
              <w:t>0</w:t>
            </w:r>
          </w:p>
        </w:tc>
        <w:tc>
          <w:tcPr>
            <w:tcW w:w="905" w:type="dxa"/>
            <w:vAlign w:val="top"/>
          </w:tcPr>
          <w:p w14:paraId="0D401217">
            <w:pPr>
              <w:pStyle w:val="6"/>
              <w:spacing w:before="32" w:line="217" w:lineRule="auto"/>
              <w:ind w:left="156"/>
              <w:rPr>
                <w:sz w:val="19"/>
                <w:szCs w:val="19"/>
              </w:rPr>
            </w:pPr>
            <w:r>
              <w:rPr>
                <w:spacing w:val="4"/>
                <w:sz w:val="19"/>
                <w:szCs w:val="19"/>
              </w:rPr>
              <w:t>-0.005</w:t>
            </w:r>
          </w:p>
        </w:tc>
        <w:tc>
          <w:tcPr>
            <w:tcW w:w="912" w:type="dxa"/>
            <w:vAlign w:val="top"/>
          </w:tcPr>
          <w:p w14:paraId="5B6466D3">
            <w:pPr>
              <w:pStyle w:val="6"/>
              <w:spacing w:before="32" w:line="217" w:lineRule="auto"/>
              <w:ind w:left="209"/>
              <w:rPr>
                <w:sz w:val="19"/>
                <w:szCs w:val="19"/>
              </w:rPr>
            </w:pPr>
            <w:r>
              <w:rPr>
                <w:spacing w:val="3"/>
                <w:sz w:val="19"/>
                <w:szCs w:val="19"/>
              </w:rPr>
              <w:t>-0.01</w:t>
            </w:r>
          </w:p>
        </w:tc>
      </w:tr>
      <w:tr w14:paraId="23436B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1715" w:type="dxa"/>
            <w:vMerge w:val="continue"/>
            <w:tcBorders>
              <w:top w:val="nil"/>
            </w:tcBorders>
            <w:vAlign w:val="top"/>
          </w:tcPr>
          <w:p w14:paraId="3AF02DF1">
            <w:pPr>
              <w:rPr>
                <w:rFonts w:ascii="Arial"/>
                <w:sz w:val="21"/>
              </w:rPr>
            </w:pPr>
          </w:p>
        </w:tc>
        <w:tc>
          <w:tcPr>
            <w:tcW w:w="2361" w:type="dxa"/>
            <w:vAlign w:val="top"/>
          </w:tcPr>
          <w:p w14:paraId="634E69E1">
            <w:pPr>
              <w:pStyle w:val="6"/>
              <w:spacing w:before="32" w:line="214" w:lineRule="auto"/>
              <w:ind w:left="595"/>
              <w:rPr>
                <w:sz w:val="19"/>
                <w:szCs w:val="19"/>
              </w:rPr>
            </w:pPr>
            <w:r>
              <w:rPr>
                <w:spacing w:val="6"/>
                <w:sz w:val="19"/>
                <w:szCs w:val="19"/>
              </w:rPr>
              <w:t>车辆停靠场所</w:t>
            </w:r>
          </w:p>
        </w:tc>
        <w:tc>
          <w:tcPr>
            <w:tcW w:w="871" w:type="dxa"/>
            <w:vMerge w:val="continue"/>
            <w:tcBorders>
              <w:top w:val="nil"/>
              <w:bottom w:val="nil"/>
            </w:tcBorders>
            <w:vAlign w:val="top"/>
          </w:tcPr>
          <w:p w14:paraId="66D56D83">
            <w:pPr>
              <w:rPr>
                <w:rFonts w:ascii="Arial"/>
                <w:sz w:val="21"/>
              </w:rPr>
            </w:pPr>
          </w:p>
        </w:tc>
        <w:tc>
          <w:tcPr>
            <w:tcW w:w="789" w:type="dxa"/>
            <w:vAlign w:val="top"/>
          </w:tcPr>
          <w:p w14:paraId="5C3F52FF">
            <w:pPr>
              <w:pStyle w:val="6"/>
              <w:spacing w:before="32" w:line="214" w:lineRule="auto"/>
              <w:ind w:left="150"/>
              <w:rPr>
                <w:sz w:val="19"/>
                <w:szCs w:val="19"/>
              </w:rPr>
            </w:pPr>
            <w:r>
              <w:rPr>
                <w:spacing w:val="3"/>
                <w:sz w:val="19"/>
                <w:szCs w:val="19"/>
              </w:rPr>
              <w:t>0.014</w:t>
            </w:r>
          </w:p>
        </w:tc>
        <w:tc>
          <w:tcPr>
            <w:tcW w:w="789" w:type="dxa"/>
            <w:vAlign w:val="top"/>
          </w:tcPr>
          <w:p w14:paraId="6B200B57">
            <w:pPr>
              <w:pStyle w:val="6"/>
              <w:spacing w:before="32" w:line="214" w:lineRule="auto"/>
              <w:ind w:left="150"/>
              <w:rPr>
                <w:sz w:val="19"/>
                <w:szCs w:val="19"/>
              </w:rPr>
            </w:pPr>
            <w:r>
              <w:rPr>
                <w:spacing w:val="3"/>
                <w:sz w:val="19"/>
                <w:szCs w:val="19"/>
              </w:rPr>
              <w:t>0.007</w:t>
            </w:r>
          </w:p>
        </w:tc>
        <w:tc>
          <w:tcPr>
            <w:tcW w:w="664" w:type="dxa"/>
            <w:vAlign w:val="top"/>
          </w:tcPr>
          <w:p w14:paraId="7FB83B01">
            <w:pPr>
              <w:pStyle w:val="6"/>
              <w:spacing w:before="32" w:line="214" w:lineRule="auto"/>
              <w:ind w:left="290"/>
              <w:rPr>
                <w:sz w:val="19"/>
                <w:szCs w:val="19"/>
              </w:rPr>
            </w:pPr>
            <w:r>
              <w:rPr>
                <w:sz w:val="19"/>
                <w:szCs w:val="19"/>
              </w:rPr>
              <w:t>0</w:t>
            </w:r>
          </w:p>
        </w:tc>
        <w:tc>
          <w:tcPr>
            <w:tcW w:w="905" w:type="dxa"/>
            <w:vAlign w:val="top"/>
          </w:tcPr>
          <w:p w14:paraId="42B8EA91">
            <w:pPr>
              <w:pStyle w:val="6"/>
              <w:spacing w:before="32" w:line="214" w:lineRule="auto"/>
              <w:ind w:left="156"/>
              <w:rPr>
                <w:sz w:val="19"/>
                <w:szCs w:val="19"/>
              </w:rPr>
            </w:pPr>
            <w:r>
              <w:rPr>
                <w:spacing w:val="4"/>
                <w:sz w:val="19"/>
                <w:szCs w:val="19"/>
              </w:rPr>
              <w:t>-0.007</w:t>
            </w:r>
          </w:p>
        </w:tc>
        <w:tc>
          <w:tcPr>
            <w:tcW w:w="912" w:type="dxa"/>
            <w:vAlign w:val="top"/>
          </w:tcPr>
          <w:p w14:paraId="04B84B5B">
            <w:pPr>
              <w:pStyle w:val="6"/>
              <w:spacing w:before="32" w:line="214" w:lineRule="auto"/>
              <w:ind w:left="159"/>
              <w:rPr>
                <w:sz w:val="19"/>
                <w:szCs w:val="19"/>
              </w:rPr>
            </w:pPr>
            <w:r>
              <w:rPr>
                <w:spacing w:val="4"/>
                <w:sz w:val="19"/>
                <w:szCs w:val="19"/>
              </w:rPr>
              <w:t>-0.014</w:t>
            </w:r>
          </w:p>
        </w:tc>
      </w:tr>
      <w:tr w14:paraId="48435B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1715" w:type="dxa"/>
            <w:vAlign w:val="top"/>
          </w:tcPr>
          <w:p w14:paraId="7422A327">
            <w:pPr>
              <w:pStyle w:val="6"/>
              <w:spacing w:before="33" w:line="213" w:lineRule="auto"/>
              <w:ind w:left="267"/>
              <w:rPr>
                <w:sz w:val="19"/>
                <w:szCs w:val="19"/>
              </w:rPr>
            </w:pPr>
            <w:r>
              <w:rPr>
                <w:spacing w:val="7"/>
                <w:sz w:val="19"/>
                <w:szCs w:val="19"/>
              </w:rPr>
              <w:t>基础设施状况</w:t>
            </w:r>
          </w:p>
        </w:tc>
        <w:tc>
          <w:tcPr>
            <w:tcW w:w="2361" w:type="dxa"/>
            <w:vAlign w:val="top"/>
          </w:tcPr>
          <w:p w14:paraId="5729ACAA">
            <w:pPr>
              <w:pStyle w:val="6"/>
              <w:spacing w:before="33" w:line="213" w:lineRule="auto"/>
              <w:ind w:left="489"/>
              <w:rPr>
                <w:sz w:val="19"/>
                <w:szCs w:val="19"/>
              </w:rPr>
            </w:pPr>
            <w:r>
              <w:rPr>
                <w:spacing w:val="7"/>
                <w:sz w:val="19"/>
                <w:szCs w:val="19"/>
              </w:rPr>
              <w:t>基础设施完善度</w:t>
            </w:r>
          </w:p>
        </w:tc>
        <w:tc>
          <w:tcPr>
            <w:tcW w:w="871" w:type="dxa"/>
            <w:vMerge w:val="continue"/>
            <w:tcBorders>
              <w:top w:val="nil"/>
              <w:bottom w:val="nil"/>
            </w:tcBorders>
            <w:vAlign w:val="top"/>
          </w:tcPr>
          <w:p w14:paraId="1A10BA76">
            <w:pPr>
              <w:rPr>
                <w:rFonts w:ascii="Arial"/>
                <w:sz w:val="21"/>
              </w:rPr>
            </w:pPr>
          </w:p>
        </w:tc>
        <w:tc>
          <w:tcPr>
            <w:tcW w:w="789" w:type="dxa"/>
            <w:vAlign w:val="top"/>
          </w:tcPr>
          <w:p w14:paraId="07705C4A">
            <w:pPr>
              <w:pStyle w:val="6"/>
              <w:spacing w:before="33" w:line="213" w:lineRule="auto"/>
              <w:ind w:left="150"/>
              <w:rPr>
                <w:sz w:val="19"/>
                <w:szCs w:val="19"/>
              </w:rPr>
            </w:pPr>
            <w:r>
              <w:rPr>
                <w:spacing w:val="3"/>
                <w:sz w:val="19"/>
                <w:szCs w:val="19"/>
              </w:rPr>
              <w:t>0.012</w:t>
            </w:r>
          </w:p>
        </w:tc>
        <w:tc>
          <w:tcPr>
            <w:tcW w:w="789" w:type="dxa"/>
            <w:vAlign w:val="top"/>
          </w:tcPr>
          <w:p w14:paraId="41ADEEE4">
            <w:pPr>
              <w:pStyle w:val="6"/>
              <w:spacing w:before="33" w:line="213" w:lineRule="auto"/>
              <w:ind w:left="150"/>
              <w:rPr>
                <w:sz w:val="19"/>
                <w:szCs w:val="19"/>
              </w:rPr>
            </w:pPr>
            <w:r>
              <w:rPr>
                <w:spacing w:val="3"/>
                <w:sz w:val="19"/>
                <w:szCs w:val="19"/>
              </w:rPr>
              <w:t>0.006</w:t>
            </w:r>
          </w:p>
        </w:tc>
        <w:tc>
          <w:tcPr>
            <w:tcW w:w="664" w:type="dxa"/>
            <w:vAlign w:val="top"/>
          </w:tcPr>
          <w:p w14:paraId="52BCEB38">
            <w:pPr>
              <w:pStyle w:val="6"/>
              <w:spacing w:before="33" w:line="213" w:lineRule="auto"/>
              <w:ind w:left="290"/>
              <w:rPr>
                <w:sz w:val="19"/>
                <w:szCs w:val="19"/>
              </w:rPr>
            </w:pPr>
            <w:r>
              <w:rPr>
                <w:sz w:val="19"/>
                <w:szCs w:val="19"/>
              </w:rPr>
              <w:t>0</w:t>
            </w:r>
          </w:p>
        </w:tc>
        <w:tc>
          <w:tcPr>
            <w:tcW w:w="905" w:type="dxa"/>
            <w:vAlign w:val="top"/>
          </w:tcPr>
          <w:p w14:paraId="475F7D3C">
            <w:pPr>
              <w:pStyle w:val="6"/>
              <w:spacing w:before="33" w:line="213" w:lineRule="auto"/>
              <w:ind w:left="156"/>
              <w:rPr>
                <w:sz w:val="19"/>
                <w:szCs w:val="19"/>
              </w:rPr>
            </w:pPr>
            <w:r>
              <w:rPr>
                <w:spacing w:val="4"/>
                <w:sz w:val="19"/>
                <w:szCs w:val="19"/>
              </w:rPr>
              <w:t>-0.006</w:t>
            </w:r>
          </w:p>
        </w:tc>
        <w:tc>
          <w:tcPr>
            <w:tcW w:w="912" w:type="dxa"/>
            <w:vAlign w:val="top"/>
          </w:tcPr>
          <w:p w14:paraId="76060669">
            <w:pPr>
              <w:pStyle w:val="6"/>
              <w:spacing w:before="33" w:line="213" w:lineRule="auto"/>
              <w:ind w:left="159"/>
              <w:rPr>
                <w:sz w:val="19"/>
                <w:szCs w:val="19"/>
              </w:rPr>
            </w:pPr>
            <w:r>
              <w:rPr>
                <w:spacing w:val="4"/>
                <w:sz w:val="19"/>
                <w:szCs w:val="19"/>
              </w:rPr>
              <w:t>-0.012</w:t>
            </w:r>
          </w:p>
        </w:tc>
      </w:tr>
      <w:tr w14:paraId="72C4BA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1715" w:type="dxa"/>
            <w:vAlign w:val="top"/>
          </w:tcPr>
          <w:p w14:paraId="0E7421CB">
            <w:pPr>
              <w:pStyle w:val="6"/>
              <w:spacing w:before="33" w:line="213" w:lineRule="auto"/>
              <w:ind w:left="468"/>
              <w:rPr>
                <w:sz w:val="19"/>
                <w:szCs w:val="19"/>
              </w:rPr>
            </w:pPr>
            <w:r>
              <w:rPr>
                <w:spacing w:val="5"/>
                <w:sz w:val="19"/>
                <w:szCs w:val="19"/>
              </w:rPr>
              <w:t>环境条件</w:t>
            </w:r>
          </w:p>
        </w:tc>
        <w:tc>
          <w:tcPr>
            <w:tcW w:w="2361" w:type="dxa"/>
            <w:vAlign w:val="top"/>
          </w:tcPr>
          <w:p w14:paraId="206A15F3">
            <w:pPr>
              <w:pStyle w:val="6"/>
              <w:spacing w:before="33" w:line="213" w:lineRule="auto"/>
              <w:ind w:left="489"/>
              <w:rPr>
                <w:sz w:val="19"/>
                <w:szCs w:val="19"/>
              </w:rPr>
            </w:pPr>
            <w:r>
              <w:rPr>
                <w:spacing w:val="7"/>
                <w:sz w:val="19"/>
                <w:szCs w:val="19"/>
              </w:rPr>
              <w:t>环境质量优劣度</w:t>
            </w:r>
          </w:p>
        </w:tc>
        <w:tc>
          <w:tcPr>
            <w:tcW w:w="871" w:type="dxa"/>
            <w:vMerge w:val="continue"/>
            <w:tcBorders>
              <w:top w:val="nil"/>
              <w:bottom w:val="nil"/>
            </w:tcBorders>
            <w:vAlign w:val="top"/>
          </w:tcPr>
          <w:p w14:paraId="387E8F44">
            <w:pPr>
              <w:rPr>
                <w:rFonts w:ascii="Arial"/>
                <w:sz w:val="21"/>
              </w:rPr>
            </w:pPr>
          </w:p>
        </w:tc>
        <w:tc>
          <w:tcPr>
            <w:tcW w:w="789" w:type="dxa"/>
            <w:vAlign w:val="top"/>
          </w:tcPr>
          <w:p w14:paraId="055CE817">
            <w:pPr>
              <w:pStyle w:val="6"/>
              <w:spacing w:before="33" w:line="213" w:lineRule="auto"/>
              <w:ind w:left="150"/>
              <w:rPr>
                <w:sz w:val="19"/>
                <w:szCs w:val="19"/>
              </w:rPr>
            </w:pPr>
            <w:r>
              <w:rPr>
                <w:spacing w:val="3"/>
                <w:sz w:val="19"/>
                <w:szCs w:val="19"/>
              </w:rPr>
              <w:t>0.012</w:t>
            </w:r>
          </w:p>
        </w:tc>
        <w:tc>
          <w:tcPr>
            <w:tcW w:w="789" w:type="dxa"/>
            <w:vAlign w:val="top"/>
          </w:tcPr>
          <w:p w14:paraId="75CABE27">
            <w:pPr>
              <w:pStyle w:val="6"/>
              <w:spacing w:before="33" w:line="213" w:lineRule="auto"/>
              <w:ind w:left="150"/>
              <w:rPr>
                <w:sz w:val="19"/>
                <w:szCs w:val="19"/>
              </w:rPr>
            </w:pPr>
            <w:r>
              <w:rPr>
                <w:spacing w:val="3"/>
                <w:sz w:val="19"/>
                <w:szCs w:val="19"/>
              </w:rPr>
              <w:t>0.006</w:t>
            </w:r>
          </w:p>
        </w:tc>
        <w:tc>
          <w:tcPr>
            <w:tcW w:w="664" w:type="dxa"/>
            <w:vAlign w:val="top"/>
          </w:tcPr>
          <w:p w14:paraId="223E90DB">
            <w:pPr>
              <w:pStyle w:val="6"/>
              <w:spacing w:before="33" w:line="213" w:lineRule="auto"/>
              <w:ind w:left="290"/>
              <w:rPr>
                <w:sz w:val="19"/>
                <w:szCs w:val="19"/>
              </w:rPr>
            </w:pPr>
            <w:r>
              <w:rPr>
                <w:sz w:val="19"/>
                <w:szCs w:val="19"/>
              </w:rPr>
              <w:t>0</w:t>
            </w:r>
          </w:p>
        </w:tc>
        <w:tc>
          <w:tcPr>
            <w:tcW w:w="905" w:type="dxa"/>
            <w:vAlign w:val="top"/>
          </w:tcPr>
          <w:p w14:paraId="7122B3B4">
            <w:pPr>
              <w:pStyle w:val="6"/>
              <w:spacing w:before="33" w:line="213" w:lineRule="auto"/>
              <w:ind w:left="156"/>
              <w:rPr>
                <w:sz w:val="19"/>
                <w:szCs w:val="19"/>
              </w:rPr>
            </w:pPr>
            <w:r>
              <w:rPr>
                <w:spacing w:val="4"/>
                <w:sz w:val="19"/>
                <w:szCs w:val="19"/>
              </w:rPr>
              <w:t>-0.006</w:t>
            </w:r>
          </w:p>
        </w:tc>
        <w:tc>
          <w:tcPr>
            <w:tcW w:w="912" w:type="dxa"/>
            <w:vAlign w:val="top"/>
          </w:tcPr>
          <w:p w14:paraId="3D2A1AA8">
            <w:pPr>
              <w:pStyle w:val="6"/>
              <w:spacing w:before="33" w:line="213" w:lineRule="auto"/>
              <w:ind w:left="159"/>
              <w:rPr>
                <w:sz w:val="19"/>
                <w:szCs w:val="19"/>
              </w:rPr>
            </w:pPr>
            <w:r>
              <w:rPr>
                <w:spacing w:val="4"/>
                <w:sz w:val="19"/>
                <w:szCs w:val="19"/>
              </w:rPr>
              <w:t>-0.012</w:t>
            </w:r>
          </w:p>
        </w:tc>
      </w:tr>
      <w:tr w14:paraId="36B66A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1715" w:type="dxa"/>
            <w:vAlign w:val="top"/>
          </w:tcPr>
          <w:p w14:paraId="45A69DB3">
            <w:pPr>
              <w:pStyle w:val="6"/>
              <w:spacing w:before="34" w:line="212" w:lineRule="auto"/>
              <w:ind w:left="472"/>
              <w:rPr>
                <w:sz w:val="19"/>
                <w:szCs w:val="19"/>
              </w:rPr>
            </w:pPr>
            <w:r>
              <w:rPr>
                <w:spacing w:val="5"/>
                <w:sz w:val="19"/>
                <w:szCs w:val="19"/>
              </w:rPr>
              <w:t>人口状况</w:t>
            </w:r>
          </w:p>
        </w:tc>
        <w:tc>
          <w:tcPr>
            <w:tcW w:w="2361" w:type="dxa"/>
            <w:vAlign w:val="top"/>
          </w:tcPr>
          <w:p w14:paraId="39C3A3E4">
            <w:pPr>
              <w:pStyle w:val="6"/>
              <w:spacing w:before="34" w:line="212" w:lineRule="auto"/>
              <w:ind w:left="792"/>
              <w:rPr>
                <w:sz w:val="19"/>
                <w:szCs w:val="19"/>
              </w:rPr>
            </w:pPr>
            <w:r>
              <w:rPr>
                <w:spacing w:val="5"/>
                <w:sz w:val="19"/>
                <w:szCs w:val="19"/>
              </w:rPr>
              <w:t>人口密度</w:t>
            </w:r>
          </w:p>
        </w:tc>
        <w:tc>
          <w:tcPr>
            <w:tcW w:w="871" w:type="dxa"/>
            <w:vMerge w:val="continue"/>
            <w:tcBorders>
              <w:top w:val="nil"/>
              <w:bottom w:val="nil"/>
            </w:tcBorders>
            <w:vAlign w:val="top"/>
          </w:tcPr>
          <w:p w14:paraId="459439B0">
            <w:pPr>
              <w:rPr>
                <w:rFonts w:ascii="Arial"/>
                <w:sz w:val="21"/>
              </w:rPr>
            </w:pPr>
          </w:p>
        </w:tc>
        <w:tc>
          <w:tcPr>
            <w:tcW w:w="789" w:type="dxa"/>
            <w:vAlign w:val="top"/>
          </w:tcPr>
          <w:p w14:paraId="43A07E85">
            <w:pPr>
              <w:pStyle w:val="6"/>
              <w:spacing w:before="34" w:line="212" w:lineRule="auto"/>
              <w:ind w:left="150"/>
              <w:rPr>
                <w:sz w:val="19"/>
                <w:szCs w:val="19"/>
              </w:rPr>
            </w:pPr>
            <w:r>
              <w:rPr>
                <w:spacing w:val="3"/>
                <w:sz w:val="19"/>
                <w:szCs w:val="19"/>
              </w:rPr>
              <w:t>0.012</w:t>
            </w:r>
          </w:p>
        </w:tc>
        <w:tc>
          <w:tcPr>
            <w:tcW w:w="789" w:type="dxa"/>
            <w:vAlign w:val="top"/>
          </w:tcPr>
          <w:p w14:paraId="403DB808">
            <w:pPr>
              <w:pStyle w:val="6"/>
              <w:spacing w:before="34" w:line="212" w:lineRule="auto"/>
              <w:ind w:left="150"/>
              <w:rPr>
                <w:sz w:val="19"/>
                <w:szCs w:val="19"/>
              </w:rPr>
            </w:pPr>
            <w:r>
              <w:rPr>
                <w:spacing w:val="3"/>
                <w:sz w:val="19"/>
                <w:szCs w:val="19"/>
              </w:rPr>
              <w:t>0.006</w:t>
            </w:r>
          </w:p>
        </w:tc>
        <w:tc>
          <w:tcPr>
            <w:tcW w:w="664" w:type="dxa"/>
            <w:vAlign w:val="top"/>
          </w:tcPr>
          <w:p w14:paraId="3909CAD0">
            <w:pPr>
              <w:pStyle w:val="6"/>
              <w:spacing w:before="34" w:line="212" w:lineRule="auto"/>
              <w:ind w:left="290"/>
              <w:rPr>
                <w:sz w:val="19"/>
                <w:szCs w:val="19"/>
              </w:rPr>
            </w:pPr>
            <w:r>
              <w:rPr>
                <w:sz w:val="19"/>
                <w:szCs w:val="19"/>
              </w:rPr>
              <w:t>0</w:t>
            </w:r>
          </w:p>
        </w:tc>
        <w:tc>
          <w:tcPr>
            <w:tcW w:w="905" w:type="dxa"/>
            <w:vAlign w:val="top"/>
          </w:tcPr>
          <w:p w14:paraId="3420E326">
            <w:pPr>
              <w:pStyle w:val="6"/>
              <w:spacing w:before="34" w:line="212" w:lineRule="auto"/>
              <w:ind w:left="156"/>
              <w:rPr>
                <w:sz w:val="19"/>
                <w:szCs w:val="19"/>
              </w:rPr>
            </w:pPr>
            <w:r>
              <w:rPr>
                <w:spacing w:val="4"/>
                <w:sz w:val="19"/>
                <w:szCs w:val="19"/>
              </w:rPr>
              <w:t>-0.006</w:t>
            </w:r>
          </w:p>
        </w:tc>
        <w:tc>
          <w:tcPr>
            <w:tcW w:w="912" w:type="dxa"/>
            <w:vAlign w:val="top"/>
          </w:tcPr>
          <w:p w14:paraId="58F60865">
            <w:pPr>
              <w:pStyle w:val="6"/>
              <w:spacing w:before="34" w:line="212" w:lineRule="auto"/>
              <w:ind w:left="159"/>
              <w:rPr>
                <w:sz w:val="19"/>
                <w:szCs w:val="19"/>
              </w:rPr>
            </w:pPr>
            <w:r>
              <w:rPr>
                <w:spacing w:val="4"/>
                <w:sz w:val="19"/>
                <w:szCs w:val="19"/>
              </w:rPr>
              <w:t>-0.012</w:t>
            </w:r>
          </w:p>
        </w:tc>
      </w:tr>
      <w:tr w14:paraId="5EC3D7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1715" w:type="dxa"/>
            <w:vMerge w:val="restart"/>
            <w:tcBorders>
              <w:bottom w:val="nil"/>
            </w:tcBorders>
            <w:vAlign w:val="top"/>
          </w:tcPr>
          <w:p w14:paraId="21F3BD62">
            <w:pPr>
              <w:spacing w:line="377" w:lineRule="auto"/>
              <w:rPr>
                <w:rFonts w:ascii="Arial"/>
                <w:sz w:val="21"/>
              </w:rPr>
            </w:pPr>
          </w:p>
          <w:p w14:paraId="22B88257">
            <w:pPr>
              <w:pStyle w:val="6"/>
              <w:spacing w:before="62" w:line="227" w:lineRule="auto"/>
              <w:ind w:left="474"/>
              <w:rPr>
                <w:sz w:val="19"/>
                <w:szCs w:val="19"/>
              </w:rPr>
            </w:pPr>
            <w:r>
              <w:rPr>
                <w:spacing w:val="4"/>
                <w:sz w:val="19"/>
                <w:szCs w:val="19"/>
              </w:rPr>
              <w:t>宗地条件</w:t>
            </w:r>
          </w:p>
        </w:tc>
        <w:tc>
          <w:tcPr>
            <w:tcW w:w="2361" w:type="dxa"/>
            <w:vAlign w:val="top"/>
          </w:tcPr>
          <w:p w14:paraId="5591173E">
            <w:pPr>
              <w:pStyle w:val="6"/>
              <w:spacing w:before="37" w:line="212" w:lineRule="auto"/>
              <w:ind w:left="795"/>
              <w:rPr>
                <w:sz w:val="19"/>
                <w:szCs w:val="19"/>
              </w:rPr>
            </w:pPr>
            <w:r>
              <w:rPr>
                <w:spacing w:val="4"/>
                <w:sz w:val="19"/>
                <w:szCs w:val="19"/>
              </w:rPr>
              <w:t>宗地形状</w:t>
            </w:r>
          </w:p>
        </w:tc>
        <w:tc>
          <w:tcPr>
            <w:tcW w:w="871" w:type="dxa"/>
            <w:vMerge w:val="continue"/>
            <w:tcBorders>
              <w:top w:val="nil"/>
              <w:bottom w:val="nil"/>
            </w:tcBorders>
            <w:vAlign w:val="top"/>
          </w:tcPr>
          <w:p w14:paraId="45711D39">
            <w:pPr>
              <w:rPr>
                <w:rFonts w:ascii="Arial"/>
                <w:sz w:val="21"/>
              </w:rPr>
            </w:pPr>
          </w:p>
        </w:tc>
        <w:tc>
          <w:tcPr>
            <w:tcW w:w="789" w:type="dxa"/>
            <w:vAlign w:val="top"/>
          </w:tcPr>
          <w:p w14:paraId="59ED1495">
            <w:pPr>
              <w:pStyle w:val="6"/>
              <w:spacing w:before="37" w:line="212" w:lineRule="auto"/>
              <w:ind w:left="150"/>
              <w:rPr>
                <w:sz w:val="19"/>
                <w:szCs w:val="19"/>
              </w:rPr>
            </w:pPr>
            <w:r>
              <w:rPr>
                <w:spacing w:val="3"/>
                <w:sz w:val="19"/>
                <w:szCs w:val="19"/>
              </w:rPr>
              <w:t>0.016</w:t>
            </w:r>
          </w:p>
        </w:tc>
        <w:tc>
          <w:tcPr>
            <w:tcW w:w="789" w:type="dxa"/>
            <w:vAlign w:val="top"/>
          </w:tcPr>
          <w:p w14:paraId="6D821EA0">
            <w:pPr>
              <w:pStyle w:val="6"/>
              <w:spacing w:before="37" w:line="212" w:lineRule="auto"/>
              <w:ind w:left="150"/>
              <w:rPr>
                <w:sz w:val="19"/>
                <w:szCs w:val="19"/>
              </w:rPr>
            </w:pPr>
            <w:r>
              <w:rPr>
                <w:spacing w:val="3"/>
                <w:sz w:val="19"/>
                <w:szCs w:val="19"/>
              </w:rPr>
              <w:t>0.008</w:t>
            </w:r>
          </w:p>
        </w:tc>
        <w:tc>
          <w:tcPr>
            <w:tcW w:w="664" w:type="dxa"/>
            <w:vAlign w:val="top"/>
          </w:tcPr>
          <w:p w14:paraId="4CF2FFE0">
            <w:pPr>
              <w:pStyle w:val="6"/>
              <w:spacing w:before="37" w:line="212" w:lineRule="auto"/>
              <w:ind w:left="290"/>
              <w:rPr>
                <w:sz w:val="19"/>
                <w:szCs w:val="19"/>
              </w:rPr>
            </w:pPr>
            <w:r>
              <w:rPr>
                <w:sz w:val="19"/>
                <w:szCs w:val="19"/>
              </w:rPr>
              <w:t>0</w:t>
            </w:r>
          </w:p>
        </w:tc>
        <w:tc>
          <w:tcPr>
            <w:tcW w:w="905" w:type="dxa"/>
            <w:vAlign w:val="top"/>
          </w:tcPr>
          <w:p w14:paraId="6EC06E70">
            <w:pPr>
              <w:pStyle w:val="6"/>
              <w:spacing w:before="37" w:line="212" w:lineRule="auto"/>
              <w:ind w:left="156"/>
              <w:rPr>
                <w:sz w:val="19"/>
                <w:szCs w:val="19"/>
              </w:rPr>
            </w:pPr>
            <w:r>
              <w:rPr>
                <w:spacing w:val="4"/>
                <w:sz w:val="19"/>
                <w:szCs w:val="19"/>
              </w:rPr>
              <w:t>-0.008</w:t>
            </w:r>
          </w:p>
        </w:tc>
        <w:tc>
          <w:tcPr>
            <w:tcW w:w="912" w:type="dxa"/>
            <w:vAlign w:val="top"/>
          </w:tcPr>
          <w:p w14:paraId="617FD34D">
            <w:pPr>
              <w:pStyle w:val="6"/>
              <w:spacing w:before="37" w:line="212" w:lineRule="auto"/>
              <w:ind w:left="159"/>
              <w:rPr>
                <w:sz w:val="19"/>
                <w:szCs w:val="19"/>
              </w:rPr>
            </w:pPr>
            <w:r>
              <w:rPr>
                <w:spacing w:val="4"/>
                <w:sz w:val="19"/>
                <w:szCs w:val="19"/>
              </w:rPr>
              <w:t>-0.016</w:t>
            </w:r>
          </w:p>
        </w:tc>
      </w:tr>
      <w:tr w14:paraId="539173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715" w:type="dxa"/>
            <w:vMerge w:val="continue"/>
            <w:tcBorders>
              <w:top w:val="nil"/>
              <w:bottom w:val="nil"/>
            </w:tcBorders>
            <w:vAlign w:val="top"/>
          </w:tcPr>
          <w:p w14:paraId="7E85FEB6">
            <w:pPr>
              <w:rPr>
                <w:rFonts w:ascii="Arial"/>
                <w:sz w:val="21"/>
              </w:rPr>
            </w:pPr>
          </w:p>
        </w:tc>
        <w:tc>
          <w:tcPr>
            <w:tcW w:w="2361" w:type="dxa"/>
            <w:vAlign w:val="top"/>
          </w:tcPr>
          <w:p w14:paraId="7238316C">
            <w:pPr>
              <w:pStyle w:val="6"/>
              <w:spacing w:before="35" w:line="212" w:lineRule="auto"/>
              <w:ind w:left="795"/>
              <w:rPr>
                <w:sz w:val="19"/>
                <w:szCs w:val="19"/>
              </w:rPr>
            </w:pPr>
            <w:r>
              <w:rPr>
                <w:spacing w:val="4"/>
                <w:sz w:val="19"/>
                <w:szCs w:val="19"/>
              </w:rPr>
              <w:t>宗地面积</w:t>
            </w:r>
          </w:p>
        </w:tc>
        <w:tc>
          <w:tcPr>
            <w:tcW w:w="871" w:type="dxa"/>
            <w:vMerge w:val="continue"/>
            <w:tcBorders>
              <w:top w:val="nil"/>
              <w:bottom w:val="nil"/>
            </w:tcBorders>
            <w:vAlign w:val="top"/>
          </w:tcPr>
          <w:p w14:paraId="72D37E34">
            <w:pPr>
              <w:rPr>
                <w:rFonts w:ascii="Arial"/>
                <w:sz w:val="21"/>
              </w:rPr>
            </w:pPr>
          </w:p>
        </w:tc>
        <w:tc>
          <w:tcPr>
            <w:tcW w:w="789" w:type="dxa"/>
            <w:vAlign w:val="top"/>
          </w:tcPr>
          <w:p w14:paraId="62FA555F">
            <w:pPr>
              <w:pStyle w:val="6"/>
              <w:spacing w:before="35" w:line="212" w:lineRule="auto"/>
              <w:ind w:left="200"/>
              <w:rPr>
                <w:sz w:val="19"/>
                <w:szCs w:val="19"/>
              </w:rPr>
            </w:pPr>
            <w:r>
              <w:rPr>
                <w:spacing w:val="3"/>
                <w:sz w:val="19"/>
                <w:szCs w:val="19"/>
              </w:rPr>
              <w:t>0.01</w:t>
            </w:r>
          </w:p>
        </w:tc>
        <w:tc>
          <w:tcPr>
            <w:tcW w:w="789" w:type="dxa"/>
            <w:vAlign w:val="top"/>
          </w:tcPr>
          <w:p w14:paraId="5E91D6A2">
            <w:pPr>
              <w:pStyle w:val="6"/>
              <w:spacing w:before="35" w:line="212" w:lineRule="auto"/>
              <w:ind w:left="150"/>
              <w:rPr>
                <w:sz w:val="19"/>
                <w:szCs w:val="19"/>
              </w:rPr>
            </w:pPr>
            <w:r>
              <w:rPr>
                <w:spacing w:val="3"/>
                <w:sz w:val="19"/>
                <w:szCs w:val="19"/>
              </w:rPr>
              <w:t>0.005</w:t>
            </w:r>
          </w:p>
        </w:tc>
        <w:tc>
          <w:tcPr>
            <w:tcW w:w="664" w:type="dxa"/>
            <w:vAlign w:val="top"/>
          </w:tcPr>
          <w:p w14:paraId="45D3162F">
            <w:pPr>
              <w:pStyle w:val="6"/>
              <w:spacing w:before="35" w:line="212" w:lineRule="auto"/>
              <w:ind w:left="290"/>
              <w:rPr>
                <w:sz w:val="19"/>
                <w:szCs w:val="19"/>
              </w:rPr>
            </w:pPr>
            <w:r>
              <w:rPr>
                <w:sz w:val="19"/>
                <w:szCs w:val="19"/>
              </w:rPr>
              <w:t>0</w:t>
            </w:r>
          </w:p>
        </w:tc>
        <w:tc>
          <w:tcPr>
            <w:tcW w:w="905" w:type="dxa"/>
            <w:vAlign w:val="top"/>
          </w:tcPr>
          <w:p w14:paraId="54453C25">
            <w:pPr>
              <w:pStyle w:val="6"/>
              <w:spacing w:before="35" w:line="212" w:lineRule="auto"/>
              <w:ind w:left="156"/>
              <w:rPr>
                <w:sz w:val="19"/>
                <w:szCs w:val="19"/>
              </w:rPr>
            </w:pPr>
            <w:r>
              <w:rPr>
                <w:spacing w:val="4"/>
                <w:sz w:val="19"/>
                <w:szCs w:val="19"/>
              </w:rPr>
              <w:t>-0.005</w:t>
            </w:r>
          </w:p>
        </w:tc>
        <w:tc>
          <w:tcPr>
            <w:tcW w:w="912" w:type="dxa"/>
            <w:vAlign w:val="top"/>
          </w:tcPr>
          <w:p w14:paraId="1D896B1F">
            <w:pPr>
              <w:pStyle w:val="6"/>
              <w:spacing w:before="35" w:line="212" w:lineRule="auto"/>
              <w:ind w:left="209"/>
              <w:rPr>
                <w:sz w:val="19"/>
                <w:szCs w:val="19"/>
              </w:rPr>
            </w:pPr>
            <w:r>
              <w:rPr>
                <w:spacing w:val="3"/>
                <w:sz w:val="19"/>
                <w:szCs w:val="19"/>
              </w:rPr>
              <w:t>-0.01</w:t>
            </w:r>
          </w:p>
        </w:tc>
      </w:tr>
      <w:tr w14:paraId="251835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715" w:type="dxa"/>
            <w:vMerge w:val="continue"/>
            <w:tcBorders>
              <w:top w:val="nil"/>
              <w:bottom w:val="nil"/>
            </w:tcBorders>
            <w:vAlign w:val="top"/>
          </w:tcPr>
          <w:p w14:paraId="74C8249A">
            <w:pPr>
              <w:rPr>
                <w:rFonts w:ascii="Arial"/>
                <w:sz w:val="21"/>
              </w:rPr>
            </w:pPr>
          </w:p>
        </w:tc>
        <w:tc>
          <w:tcPr>
            <w:tcW w:w="2361" w:type="dxa"/>
            <w:vAlign w:val="top"/>
          </w:tcPr>
          <w:p w14:paraId="57B4F585">
            <w:pPr>
              <w:pStyle w:val="6"/>
              <w:spacing w:before="36" w:line="211" w:lineRule="auto"/>
              <w:ind w:left="794"/>
              <w:rPr>
                <w:sz w:val="19"/>
                <w:szCs w:val="19"/>
              </w:rPr>
            </w:pPr>
            <w:r>
              <w:rPr>
                <w:spacing w:val="4"/>
                <w:sz w:val="19"/>
                <w:szCs w:val="19"/>
              </w:rPr>
              <w:t>工程地质</w:t>
            </w:r>
          </w:p>
        </w:tc>
        <w:tc>
          <w:tcPr>
            <w:tcW w:w="871" w:type="dxa"/>
            <w:vMerge w:val="continue"/>
            <w:tcBorders>
              <w:top w:val="nil"/>
              <w:bottom w:val="nil"/>
            </w:tcBorders>
            <w:vAlign w:val="top"/>
          </w:tcPr>
          <w:p w14:paraId="3F390E5D">
            <w:pPr>
              <w:rPr>
                <w:rFonts w:ascii="Arial"/>
                <w:sz w:val="21"/>
              </w:rPr>
            </w:pPr>
          </w:p>
        </w:tc>
        <w:tc>
          <w:tcPr>
            <w:tcW w:w="789" w:type="dxa"/>
            <w:vAlign w:val="top"/>
          </w:tcPr>
          <w:p w14:paraId="7B675F82">
            <w:pPr>
              <w:pStyle w:val="6"/>
              <w:spacing w:before="36" w:line="211" w:lineRule="auto"/>
              <w:ind w:left="150"/>
              <w:rPr>
                <w:sz w:val="19"/>
                <w:szCs w:val="19"/>
              </w:rPr>
            </w:pPr>
            <w:r>
              <w:rPr>
                <w:spacing w:val="3"/>
                <w:sz w:val="19"/>
                <w:szCs w:val="19"/>
              </w:rPr>
              <w:t>0.010</w:t>
            </w:r>
          </w:p>
        </w:tc>
        <w:tc>
          <w:tcPr>
            <w:tcW w:w="789" w:type="dxa"/>
            <w:vAlign w:val="top"/>
          </w:tcPr>
          <w:p w14:paraId="6E2DFE85">
            <w:pPr>
              <w:pStyle w:val="6"/>
              <w:spacing w:before="36" w:line="211" w:lineRule="auto"/>
              <w:ind w:left="150"/>
              <w:rPr>
                <w:sz w:val="19"/>
                <w:szCs w:val="19"/>
              </w:rPr>
            </w:pPr>
            <w:r>
              <w:rPr>
                <w:spacing w:val="3"/>
                <w:sz w:val="19"/>
                <w:szCs w:val="19"/>
              </w:rPr>
              <w:t>0.005</w:t>
            </w:r>
          </w:p>
        </w:tc>
        <w:tc>
          <w:tcPr>
            <w:tcW w:w="664" w:type="dxa"/>
            <w:vAlign w:val="top"/>
          </w:tcPr>
          <w:p w14:paraId="26D22227">
            <w:pPr>
              <w:pStyle w:val="6"/>
              <w:spacing w:before="36" w:line="211" w:lineRule="auto"/>
              <w:ind w:left="290"/>
              <w:rPr>
                <w:sz w:val="19"/>
                <w:szCs w:val="19"/>
              </w:rPr>
            </w:pPr>
            <w:r>
              <w:rPr>
                <w:sz w:val="19"/>
                <w:szCs w:val="19"/>
              </w:rPr>
              <w:t>0</w:t>
            </w:r>
          </w:p>
        </w:tc>
        <w:tc>
          <w:tcPr>
            <w:tcW w:w="905" w:type="dxa"/>
            <w:vAlign w:val="top"/>
          </w:tcPr>
          <w:p w14:paraId="604AF517">
            <w:pPr>
              <w:pStyle w:val="6"/>
              <w:spacing w:before="36" w:line="211" w:lineRule="auto"/>
              <w:ind w:left="156"/>
              <w:rPr>
                <w:sz w:val="19"/>
                <w:szCs w:val="19"/>
              </w:rPr>
            </w:pPr>
            <w:r>
              <w:rPr>
                <w:spacing w:val="4"/>
                <w:sz w:val="19"/>
                <w:szCs w:val="19"/>
              </w:rPr>
              <w:t>-0.005</w:t>
            </w:r>
          </w:p>
        </w:tc>
        <w:tc>
          <w:tcPr>
            <w:tcW w:w="912" w:type="dxa"/>
            <w:vAlign w:val="top"/>
          </w:tcPr>
          <w:p w14:paraId="52642627">
            <w:pPr>
              <w:pStyle w:val="6"/>
              <w:spacing w:before="36" w:line="211" w:lineRule="auto"/>
              <w:ind w:left="209"/>
              <w:rPr>
                <w:sz w:val="19"/>
                <w:szCs w:val="19"/>
              </w:rPr>
            </w:pPr>
            <w:r>
              <w:rPr>
                <w:spacing w:val="3"/>
                <w:sz w:val="19"/>
                <w:szCs w:val="19"/>
              </w:rPr>
              <w:t>-0.01</w:t>
            </w:r>
          </w:p>
        </w:tc>
      </w:tr>
      <w:tr w14:paraId="14B21A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1" w:hRule="atLeast"/>
        </w:trPr>
        <w:tc>
          <w:tcPr>
            <w:tcW w:w="1715" w:type="dxa"/>
            <w:vMerge w:val="continue"/>
            <w:tcBorders>
              <w:top w:val="nil"/>
            </w:tcBorders>
            <w:vAlign w:val="top"/>
          </w:tcPr>
          <w:p w14:paraId="2EF699D4">
            <w:pPr>
              <w:rPr>
                <w:rFonts w:ascii="Arial"/>
                <w:sz w:val="21"/>
              </w:rPr>
            </w:pPr>
          </w:p>
        </w:tc>
        <w:tc>
          <w:tcPr>
            <w:tcW w:w="2361" w:type="dxa"/>
            <w:vAlign w:val="top"/>
          </w:tcPr>
          <w:p w14:paraId="2E63A1C3">
            <w:pPr>
              <w:pStyle w:val="6"/>
              <w:spacing w:before="36" w:line="218" w:lineRule="auto"/>
              <w:ind w:left="790"/>
              <w:rPr>
                <w:sz w:val="19"/>
                <w:szCs w:val="19"/>
              </w:rPr>
            </w:pPr>
            <w:r>
              <w:rPr>
                <w:spacing w:val="5"/>
                <w:sz w:val="19"/>
                <w:szCs w:val="19"/>
              </w:rPr>
              <w:t>地形坡度</w:t>
            </w:r>
          </w:p>
        </w:tc>
        <w:tc>
          <w:tcPr>
            <w:tcW w:w="871" w:type="dxa"/>
            <w:vMerge w:val="continue"/>
            <w:tcBorders>
              <w:top w:val="nil"/>
            </w:tcBorders>
            <w:vAlign w:val="top"/>
          </w:tcPr>
          <w:p w14:paraId="127A340B">
            <w:pPr>
              <w:rPr>
                <w:rFonts w:ascii="Arial"/>
                <w:sz w:val="21"/>
              </w:rPr>
            </w:pPr>
          </w:p>
        </w:tc>
        <w:tc>
          <w:tcPr>
            <w:tcW w:w="789" w:type="dxa"/>
            <w:vAlign w:val="top"/>
          </w:tcPr>
          <w:p w14:paraId="302F46EE">
            <w:pPr>
              <w:pStyle w:val="6"/>
              <w:spacing w:before="36" w:line="218" w:lineRule="auto"/>
              <w:ind w:left="200"/>
              <w:rPr>
                <w:sz w:val="19"/>
                <w:szCs w:val="19"/>
              </w:rPr>
            </w:pPr>
            <w:r>
              <w:rPr>
                <w:spacing w:val="3"/>
                <w:sz w:val="19"/>
                <w:szCs w:val="19"/>
              </w:rPr>
              <w:t>0.01</w:t>
            </w:r>
          </w:p>
        </w:tc>
        <w:tc>
          <w:tcPr>
            <w:tcW w:w="789" w:type="dxa"/>
            <w:vAlign w:val="top"/>
          </w:tcPr>
          <w:p w14:paraId="013D35E2">
            <w:pPr>
              <w:pStyle w:val="6"/>
              <w:spacing w:before="36" w:line="218" w:lineRule="auto"/>
              <w:ind w:left="150"/>
              <w:rPr>
                <w:sz w:val="19"/>
                <w:szCs w:val="19"/>
              </w:rPr>
            </w:pPr>
            <w:r>
              <w:rPr>
                <w:spacing w:val="3"/>
                <w:sz w:val="19"/>
                <w:szCs w:val="19"/>
              </w:rPr>
              <w:t>0.005</w:t>
            </w:r>
          </w:p>
        </w:tc>
        <w:tc>
          <w:tcPr>
            <w:tcW w:w="664" w:type="dxa"/>
            <w:vAlign w:val="top"/>
          </w:tcPr>
          <w:p w14:paraId="55657292">
            <w:pPr>
              <w:pStyle w:val="6"/>
              <w:spacing w:before="36" w:line="218" w:lineRule="auto"/>
              <w:ind w:left="290"/>
              <w:rPr>
                <w:sz w:val="19"/>
                <w:szCs w:val="19"/>
              </w:rPr>
            </w:pPr>
            <w:r>
              <w:rPr>
                <w:sz w:val="19"/>
                <w:szCs w:val="19"/>
              </w:rPr>
              <w:t>0</w:t>
            </w:r>
          </w:p>
        </w:tc>
        <w:tc>
          <w:tcPr>
            <w:tcW w:w="905" w:type="dxa"/>
            <w:vAlign w:val="top"/>
          </w:tcPr>
          <w:p w14:paraId="66E83FB4">
            <w:pPr>
              <w:pStyle w:val="6"/>
              <w:spacing w:before="36" w:line="218" w:lineRule="auto"/>
              <w:ind w:left="156"/>
              <w:rPr>
                <w:sz w:val="19"/>
                <w:szCs w:val="19"/>
              </w:rPr>
            </w:pPr>
            <w:r>
              <w:rPr>
                <w:spacing w:val="4"/>
                <w:sz w:val="19"/>
                <w:szCs w:val="19"/>
              </w:rPr>
              <w:t>-0.005</w:t>
            </w:r>
          </w:p>
        </w:tc>
        <w:tc>
          <w:tcPr>
            <w:tcW w:w="912" w:type="dxa"/>
            <w:vAlign w:val="top"/>
          </w:tcPr>
          <w:p w14:paraId="50563985">
            <w:pPr>
              <w:pStyle w:val="6"/>
              <w:spacing w:before="36" w:line="218" w:lineRule="auto"/>
              <w:ind w:left="209"/>
              <w:rPr>
                <w:sz w:val="19"/>
                <w:szCs w:val="19"/>
              </w:rPr>
            </w:pPr>
            <w:r>
              <w:rPr>
                <w:spacing w:val="3"/>
                <w:sz w:val="19"/>
                <w:szCs w:val="19"/>
              </w:rPr>
              <w:t>-0.01</w:t>
            </w:r>
          </w:p>
        </w:tc>
      </w:tr>
    </w:tbl>
    <w:p w14:paraId="5C4F60A2">
      <w:pPr>
        <w:pStyle w:val="2"/>
        <w:spacing w:before="283" w:line="218" w:lineRule="auto"/>
        <w:ind w:left="1716"/>
        <w:rPr>
          <w:sz w:val="24"/>
          <w:szCs w:val="24"/>
        </w:rPr>
      </w:pPr>
      <w:r>
        <w:rPr>
          <w:b/>
          <w:bCs/>
          <w:spacing w:val="-3"/>
          <w:sz w:val="24"/>
          <w:szCs w:val="24"/>
        </w:rPr>
        <w:t>表6-1-13</w:t>
      </w:r>
      <w:r>
        <w:rPr>
          <w:spacing w:val="-32"/>
          <w:sz w:val="24"/>
          <w:szCs w:val="24"/>
        </w:rPr>
        <w:t xml:space="preserve"> </w:t>
      </w:r>
      <w:r>
        <w:rPr>
          <w:b/>
          <w:bCs/>
          <w:spacing w:val="-3"/>
          <w:sz w:val="24"/>
          <w:szCs w:val="24"/>
        </w:rPr>
        <w:t>城区交通运输用地地价影响因素修正系</w:t>
      </w:r>
      <w:r>
        <w:rPr>
          <w:b/>
          <w:bCs/>
          <w:spacing w:val="-4"/>
          <w:sz w:val="24"/>
          <w:szCs w:val="24"/>
        </w:rPr>
        <w:t>数表</w:t>
      </w:r>
    </w:p>
    <w:p w14:paraId="60B957E0">
      <w:pPr>
        <w:spacing w:line="131" w:lineRule="exact"/>
      </w:pPr>
    </w:p>
    <w:tbl>
      <w:tblPr>
        <w:tblStyle w:val="5"/>
        <w:tblW w:w="900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83"/>
        <w:gridCol w:w="2514"/>
        <w:gridCol w:w="825"/>
        <w:gridCol w:w="792"/>
        <w:gridCol w:w="792"/>
        <w:gridCol w:w="679"/>
        <w:gridCol w:w="905"/>
        <w:gridCol w:w="916"/>
      </w:tblGrid>
      <w:tr w14:paraId="30F363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1" w:hRule="atLeast"/>
        </w:trPr>
        <w:tc>
          <w:tcPr>
            <w:tcW w:w="4097" w:type="dxa"/>
            <w:gridSpan w:val="2"/>
            <w:vMerge w:val="restart"/>
            <w:tcBorders>
              <w:bottom w:val="nil"/>
            </w:tcBorders>
            <w:vAlign w:val="top"/>
          </w:tcPr>
          <w:p w14:paraId="29B7CD9D">
            <w:pPr>
              <w:pStyle w:val="6"/>
              <w:spacing w:before="171" w:line="227" w:lineRule="auto"/>
              <w:ind w:left="1460"/>
              <w:rPr>
                <w:sz w:val="19"/>
                <w:szCs w:val="19"/>
              </w:rPr>
            </w:pPr>
            <w:r>
              <w:rPr>
                <w:spacing w:val="7"/>
                <w:sz w:val="19"/>
                <w:szCs w:val="19"/>
              </w:rPr>
              <w:t>地价修正因素</w:t>
            </w:r>
          </w:p>
        </w:tc>
        <w:tc>
          <w:tcPr>
            <w:tcW w:w="825" w:type="dxa"/>
            <w:vMerge w:val="restart"/>
            <w:tcBorders>
              <w:bottom w:val="nil"/>
            </w:tcBorders>
            <w:vAlign w:val="top"/>
          </w:tcPr>
          <w:p w14:paraId="38B593F2">
            <w:pPr>
              <w:pStyle w:val="6"/>
              <w:spacing w:before="43" w:line="236" w:lineRule="auto"/>
              <w:ind w:left="324" w:right="109" w:hanging="199"/>
              <w:rPr>
                <w:sz w:val="19"/>
                <w:szCs w:val="19"/>
              </w:rPr>
            </w:pPr>
            <w:r>
              <w:rPr>
                <w:spacing w:val="5"/>
                <w:sz w:val="19"/>
                <w:szCs w:val="19"/>
              </w:rPr>
              <w:t>修正幅</w:t>
            </w:r>
            <w:r>
              <w:rPr>
                <w:sz w:val="19"/>
                <w:szCs w:val="19"/>
              </w:rPr>
              <w:t>度</w:t>
            </w:r>
          </w:p>
        </w:tc>
        <w:tc>
          <w:tcPr>
            <w:tcW w:w="4084" w:type="dxa"/>
            <w:gridSpan w:val="5"/>
            <w:vAlign w:val="top"/>
          </w:tcPr>
          <w:p w14:paraId="6959D731">
            <w:pPr>
              <w:pStyle w:val="6"/>
              <w:spacing w:before="34" w:line="220" w:lineRule="auto"/>
              <w:ind w:left="1660"/>
              <w:rPr>
                <w:sz w:val="19"/>
                <w:szCs w:val="19"/>
              </w:rPr>
            </w:pPr>
            <w:r>
              <w:rPr>
                <w:spacing w:val="4"/>
                <w:sz w:val="19"/>
                <w:szCs w:val="19"/>
              </w:rPr>
              <w:t>等级划分</w:t>
            </w:r>
          </w:p>
        </w:tc>
      </w:tr>
      <w:tr w14:paraId="1996D8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4097" w:type="dxa"/>
            <w:gridSpan w:val="2"/>
            <w:vMerge w:val="continue"/>
            <w:tcBorders>
              <w:top w:val="nil"/>
            </w:tcBorders>
            <w:vAlign w:val="top"/>
          </w:tcPr>
          <w:p w14:paraId="15BF6402">
            <w:pPr>
              <w:rPr>
                <w:rFonts w:ascii="Arial"/>
                <w:sz w:val="21"/>
              </w:rPr>
            </w:pPr>
          </w:p>
        </w:tc>
        <w:tc>
          <w:tcPr>
            <w:tcW w:w="825" w:type="dxa"/>
            <w:vMerge w:val="continue"/>
            <w:tcBorders>
              <w:top w:val="nil"/>
            </w:tcBorders>
            <w:vAlign w:val="top"/>
          </w:tcPr>
          <w:p w14:paraId="64BC69BD">
            <w:pPr>
              <w:rPr>
                <w:rFonts w:ascii="Arial"/>
                <w:sz w:val="21"/>
              </w:rPr>
            </w:pPr>
          </w:p>
        </w:tc>
        <w:tc>
          <w:tcPr>
            <w:tcW w:w="792" w:type="dxa"/>
            <w:vAlign w:val="top"/>
          </w:tcPr>
          <w:p w14:paraId="63DCDD9C">
            <w:pPr>
              <w:pStyle w:val="6"/>
              <w:spacing w:before="30" w:line="216" w:lineRule="auto"/>
              <w:ind w:left="309"/>
              <w:rPr>
                <w:sz w:val="19"/>
                <w:szCs w:val="19"/>
              </w:rPr>
            </w:pPr>
            <w:r>
              <w:rPr>
                <w:sz w:val="19"/>
                <w:szCs w:val="19"/>
              </w:rPr>
              <w:t>优</w:t>
            </w:r>
          </w:p>
        </w:tc>
        <w:tc>
          <w:tcPr>
            <w:tcW w:w="792" w:type="dxa"/>
            <w:vAlign w:val="top"/>
          </w:tcPr>
          <w:p w14:paraId="10F872C2">
            <w:pPr>
              <w:pStyle w:val="6"/>
              <w:spacing w:before="30" w:line="216" w:lineRule="auto"/>
              <w:ind w:left="209"/>
              <w:rPr>
                <w:sz w:val="19"/>
                <w:szCs w:val="19"/>
              </w:rPr>
            </w:pPr>
            <w:r>
              <w:rPr>
                <w:spacing w:val="2"/>
                <w:sz w:val="19"/>
                <w:szCs w:val="19"/>
              </w:rPr>
              <w:t>较优</w:t>
            </w:r>
          </w:p>
        </w:tc>
        <w:tc>
          <w:tcPr>
            <w:tcW w:w="679" w:type="dxa"/>
            <w:vAlign w:val="top"/>
          </w:tcPr>
          <w:p w14:paraId="120E8C8E">
            <w:pPr>
              <w:pStyle w:val="6"/>
              <w:spacing w:before="30" w:line="216" w:lineRule="auto"/>
              <w:ind w:left="156"/>
              <w:rPr>
                <w:sz w:val="19"/>
                <w:szCs w:val="19"/>
              </w:rPr>
            </w:pPr>
            <w:r>
              <w:rPr>
                <w:spacing w:val="1"/>
                <w:sz w:val="19"/>
                <w:szCs w:val="19"/>
              </w:rPr>
              <w:t>一般</w:t>
            </w:r>
          </w:p>
        </w:tc>
        <w:tc>
          <w:tcPr>
            <w:tcW w:w="905" w:type="dxa"/>
            <w:vAlign w:val="top"/>
          </w:tcPr>
          <w:p w14:paraId="7EC31F16">
            <w:pPr>
              <w:pStyle w:val="6"/>
              <w:spacing w:before="30" w:line="216" w:lineRule="auto"/>
              <w:ind w:left="267"/>
              <w:rPr>
                <w:sz w:val="19"/>
                <w:szCs w:val="19"/>
              </w:rPr>
            </w:pPr>
            <w:r>
              <w:rPr>
                <w:spacing w:val="2"/>
                <w:sz w:val="19"/>
                <w:szCs w:val="19"/>
              </w:rPr>
              <w:t>较劣</w:t>
            </w:r>
          </w:p>
        </w:tc>
        <w:tc>
          <w:tcPr>
            <w:tcW w:w="916" w:type="dxa"/>
            <w:vAlign w:val="top"/>
          </w:tcPr>
          <w:p w14:paraId="5FDC3842">
            <w:pPr>
              <w:pStyle w:val="6"/>
              <w:spacing w:before="30" w:line="216" w:lineRule="auto"/>
              <w:ind w:left="374"/>
              <w:rPr>
                <w:sz w:val="19"/>
                <w:szCs w:val="19"/>
              </w:rPr>
            </w:pPr>
            <w:r>
              <w:rPr>
                <w:sz w:val="19"/>
                <w:szCs w:val="19"/>
              </w:rPr>
              <w:t>劣</w:t>
            </w:r>
          </w:p>
        </w:tc>
      </w:tr>
      <w:tr w14:paraId="20E810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1583" w:type="dxa"/>
            <w:vMerge w:val="restart"/>
            <w:tcBorders>
              <w:bottom w:val="nil"/>
            </w:tcBorders>
            <w:vAlign w:val="top"/>
          </w:tcPr>
          <w:p w14:paraId="6726127D">
            <w:pPr>
              <w:pStyle w:val="6"/>
              <w:spacing w:before="165" w:line="226" w:lineRule="auto"/>
              <w:ind w:left="209"/>
              <w:rPr>
                <w:sz w:val="19"/>
                <w:szCs w:val="19"/>
              </w:rPr>
            </w:pPr>
            <w:r>
              <w:rPr>
                <w:spacing w:val="6"/>
                <w:sz w:val="19"/>
                <w:szCs w:val="19"/>
              </w:rPr>
              <w:t>商服繁华程度</w:t>
            </w:r>
          </w:p>
        </w:tc>
        <w:tc>
          <w:tcPr>
            <w:tcW w:w="2514" w:type="dxa"/>
            <w:vAlign w:val="top"/>
          </w:tcPr>
          <w:p w14:paraId="2A6D473B">
            <w:pPr>
              <w:pStyle w:val="6"/>
              <w:spacing w:before="30" w:line="216" w:lineRule="auto"/>
              <w:ind w:left="366"/>
              <w:rPr>
                <w:sz w:val="19"/>
                <w:szCs w:val="19"/>
              </w:rPr>
            </w:pPr>
            <w:r>
              <w:rPr>
                <w:spacing w:val="8"/>
                <w:sz w:val="19"/>
                <w:szCs w:val="19"/>
              </w:rPr>
              <w:t>距县级商服中心距离</w:t>
            </w:r>
          </w:p>
        </w:tc>
        <w:tc>
          <w:tcPr>
            <w:tcW w:w="825" w:type="dxa"/>
            <w:vMerge w:val="restart"/>
            <w:tcBorders>
              <w:bottom w:val="nil"/>
            </w:tcBorders>
            <w:vAlign w:val="top"/>
          </w:tcPr>
          <w:p w14:paraId="010D7E0F">
            <w:pPr>
              <w:spacing w:line="260" w:lineRule="auto"/>
              <w:rPr>
                <w:rFonts w:ascii="Arial"/>
                <w:sz w:val="21"/>
              </w:rPr>
            </w:pPr>
          </w:p>
          <w:p w14:paraId="12DE8E94">
            <w:pPr>
              <w:spacing w:line="260" w:lineRule="auto"/>
              <w:rPr>
                <w:rFonts w:ascii="Arial"/>
                <w:sz w:val="21"/>
              </w:rPr>
            </w:pPr>
          </w:p>
          <w:p w14:paraId="112A2D36">
            <w:pPr>
              <w:spacing w:line="260" w:lineRule="auto"/>
              <w:rPr>
                <w:rFonts w:ascii="Arial"/>
                <w:sz w:val="21"/>
              </w:rPr>
            </w:pPr>
          </w:p>
          <w:p w14:paraId="29CDAB04">
            <w:pPr>
              <w:spacing w:line="260" w:lineRule="auto"/>
              <w:rPr>
                <w:rFonts w:ascii="Arial"/>
                <w:sz w:val="21"/>
              </w:rPr>
            </w:pPr>
          </w:p>
          <w:p w14:paraId="703B8EEC">
            <w:pPr>
              <w:pStyle w:val="6"/>
              <w:spacing w:before="61" w:line="241" w:lineRule="auto"/>
              <w:ind w:left="194"/>
              <w:rPr>
                <w:sz w:val="19"/>
                <w:szCs w:val="19"/>
              </w:rPr>
            </w:pPr>
            <w:r>
              <w:rPr>
                <w:spacing w:val="-7"/>
                <w:sz w:val="19"/>
                <w:szCs w:val="19"/>
              </w:rPr>
              <w:t>±</w:t>
            </w:r>
            <w:r>
              <w:rPr>
                <w:spacing w:val="-72"/>
                <w:sz w:val="19"/>
                <w:szCs w:val="19"/>
              </w:rPr>
              <w:t xml:space="preserve"> </w:t>
            </w:r>
            <w:r>
              <w:rPr>
                <w:spacing w:val="-7"/>
                <w:sz w:val="19"/>
                <w:szCs w:val="19"/>
              </w:rPr>
              <w:t>15%</w:t>
            </w:r>
          </w:p>
        </w:tc>
        <w:tc>
          <w:tcPr>
            <w:tcW w:w="792" w:type="dxa"/>
            <w:vAlign w:val="top"/>
          </w:tcPr>
          <w:p w14:paraId="05CEAE1F">
            <w:pPr>
              <w:pStyle w:val="6"/>
              <w:spacing w:before="30" w:line="216" w:lineRule="auto"/>
              <w:ind w:left="156"/>
              <w:rPr>
                <w:sz w:val="19"/>
                <w:szCs w:val="19"/>
              </w:rPr>
            </w:pPr>
            <w:r>
              <w:rPr>
                <w:spacing w:val="3"/>
                <w:sz w:val="19"/>
                <w:szCs w:val="19"/>
              </w:rPr>
              <w:t>0.022</w:t>
            </w:r>
          </w:p>
        </w:tc>
        <w:tc>
          <w:tcPr>
            <w:tcW w:w="792" w:type="dxa"/>
            <w:vAlign w:val="top"/>
          </w:tcPr>
          <w:p w14:paraId="22DB951A">
            <w:pPr>
              <w:pStyle w:val="6"/>
              <w:spacing w:before="30" w:line="216" w:lineRule="auto"/>
              <w:ind w:left="156"/>
              <w:rPr>
                <w:sz w:val="19"/>
                <w:szCs w:val="19"/>
              </w:rPr>
            </w:pPr>
            <w:r>
              <w:rPr>
                <w:spacing w:val="3"/>
                <w:sz w:val="19"/>
                <w:szCs w:val="19"/>
              </w:rPr>
              <w:t>0.011</w:t>
            </w:r>
          </w:p>
        </w:tc>
        <w:tc>
          <w:tcPr>
            <w:tcW w:w="679" w:type="dxa"/>
            <w:vAlign w:val="top"/>
          </w:tcPr>
          <w:p w14:paraId="2040B2E8">
            <w:pPr>
              <w:pStyle w:val="6"/>
              <w:spacing w:before="30" w:line="216" w:lineRule="auto"/>
              <w:ind w:left="297"/>
              <w:rPr>
                <w:sz w:val="19"/>
                <w:szCs w:val="19"/>
              </w:rPr>
            </w:pPr>
            <w:r>
              <w:rPr>
                <w:sz w:val="19"/>
                <w:szCs w:val="19"/>
              </w:rPr>
              <w:t>0</w:t>
            </w:r>
          </w:p>
        </w:tc>
        <w:tc>
          <w:tcPr>
            <w:tcW w:w="905" w:type="dxa"/>
            <w:vAlign w:val="top"/>
          </w:tcPr>
          <w:p w14:paraId="6AF94ACE">
            <w:pPr>
              <w:pStyle w:val="6"/>
              <w:spacing w:before="30" w:line="216" w:lineRule="auto"/>
              <w:ind w:left="158"/>
              <w:rPr>
                <w:sz w:val="19"/>
                <w:szCs w:val="19"/>
              </w:rPr>
            </w:pPr>
            <w:r>
              <w:rPr>
                <w:spacing w:val="4"/>
                <w:sz w:val="19"/>
                <w:szCs w:val="19"/>
              </w:rPr>
              <w:t>-0.011</w:t>
            </w:r>
          </w:p>
        </w:tc>
        <w:tc>
          <w:tcPr>
            <w:tcW w:w="916" w:type="dxa"/>
            <w:vAlign w:val="top"/>
          </w:tcPr>
          <w:p w14:paraId="26554367">
            <w:pPr>
              <w:pStyle w:val="6"/>
              <w:spacing w:before="30" w:line="216" w:lineRule="auto"/>
              <w:ind w:left="160"/>
              <w:rPr>
                <w:sz w:val="19"/>
                <w:szCs w:val="19"/>
              </w:rPr>
            </w:pPr>
            <w:r>
              <w:rPr>
                <w:spacing w:val="4"/>
                <w:sz w:val="19"/>
                <w:szCs w:val="19"/>
              </w:rPr>
              <w:t>-0.022</w:t>
            </w:r>
          </w:p>
        </w:tc>
      </w:tr>
      <w:tr w14:paraId="7117F5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1583" w:type="dxa"/>
            <w:vMerge w:val="continue"/>
            <w:tcBorders>
              <w:top w:val="nil"/>
            </w:tcBorders>
            <w:vAlign w:val="top"/>
          </w:tcPr>
          <w:p w14:paraId="165C97E4">
            <w:pPr>
              <w:rPr>
                <w:rFonts w:ascii="Arial"/>
                <w:sz w:val="21"/>
              </w:rPr>
            </w:pPr>
          </w:p>
        </w:tc>
        <w:tc>
          <w:tcPr>
            <w:tcW w:w="2514" w:type="dxa"/>
            <w:vAlign w:val="top"/>
          </w:tcPr>
          <w:p w14:paraId="5EC0108E">
            <w:pPr>
              <w:pStyle w:val="6"/>
              <w:spacing w:before="31" w:line="215" w:lineRule="auto"/>
              <w:ind w:left="366"/>
              <w:rPr>
                <w:sz w:val="19"/>
                <w:szCs w:val="19"/>
              </w:rPr>
            </w:pPr>
            <w:r>
              <w:rPr>
                <w:spacing w:val="8"/>
                <w:sz w:val="19"/>
                <w:szCs w:val="19"/>
              </w:rPr>
              <w:t>距区域商服中心距离</w:t>
            </w:r>
          </w:p>
        </w:tc>
        <w:tc>
          <w:tcPr>
            <w:tcW w:w="825" w:type="dxa"/>
            <w:vMerge w:val="continue"/>
            <w:tcBorders>
              <w:top w:val="nil"/>
              <w:bottom w:val="nil"/>
            </w:tcBorders>
            <w:vAlign w:val="top"/>
          </w:tcPr>
          <w:p w14:paraId="2DBCFC10">
            <w:pPr>
              <w:rPr>
                <w:rFonts w:ascii="Arial"/>
                <w:sz w:val="21"/>
              </w:rPr>
            </w:pPr>
          </w:p>
        </w:tc>
        <w:tc>
          <w:tcPr>
            <w:tcW w:w="792" w:type="dxa"/>
            <w:vAlign w:val="top"/>
          </w:tcPr>
          <w:p w14:paraId="2DD493C9">
            <w:pPr>
              <w:pStyle w:val="6"/>
              <w:spacing w:before="31" w:line="215" w:lineRule="auto"/>
              <w:ind w:left="204"/>
              <w:rPr>
                <w:sz w:val="19"/>
                <w:szCs w:val="19"/>
              </w:rPr>
            </w:pPr>
            <w:r>
              <w:rPr>
                <w:spacing w:val="3"/>
                <w:sz w:val="19"/>
                <w:szCs w:val="19"/>
              </w:rPr>
              <w:t>0.02</w:t>
            </w:r>
          </w:p>
        </w:tc>
        <w:tc>
          <w:tcPr>
            <w:tcW w:w="792" w:type="dxa"/>
            <w:vAlign w:val="top"/>
          </w:tcPr>
          <w:p w14:paraId="6A96FD2A">
            <w:pPr>
              <w:pStyle w:val="6"/>
              <w:spacing w:before="31" w:line="215" w:lineRule="auto"/>
              <w:ind w:left="204"/>
              <w:rPr>
                <w:sz w:val="19"/>
                <w:szCs w:val="19"/>
              </w:rPr>
            </w:pPr>
            <w:r>
              <w:rPr>
                <w:spacing w:val="3"/>
                <w:sz w:val="19"/>
                <w:szCs w:val="19"/>
              </w:rPr>
              <w:t>0.01</w:t>
            </w:r>
          </w:p>
        </w:tc>
        <w:tc>
          <w:tcPr>
            <w:tcW w:w="679" w:type="dxa"/>
            <w:vAlign w:val="top"/>
          </w:tcPr>
          <w:p w14:paraId="6F4AA7D4">
            <w:pPr>
              <w:pStyle w:val="6"/>
              <w:spacing w:before="31" w:line="215" w:lineRule="auto"/>
              <w:ind w:left="297"/>
              <w:rPr>
                <w:sz w:val="19"/>
                <w:szCs w:val="19"/>
              </w:rPr>
            </w:pPr>
            <w:r>
              <w:rPr>
                <w:sz w:val="19"/>
                <w:szCs w:val="19"/>
              </w:rPr>
              <w:t>0</w:t>
            </w:r>
          </w:p>
        </w:tc>
        <w:tc>
          <w:tcPr>
            <w:tcW w:w="905" w:type="dxa"/>
            <w:vAlign w:val="top"/>
          </w:tcPr>
          <w:p w14:paraId="74804839">
            <w:pPr>
              <w:pStyle w:val="6"/>
              <w:spacing w:before="31" w:line="215" w:lineRule="auto"/>
              <w:ind w:left="208"/>
              <w:rPr>
                <w:sz w:val="19"/>
                <w:szCs w:val="19"/>
              </w:rPr>
            </w:pPr>
            <w:r>
              <w:rPr>
                <w:spacing w:val="3"/>
                <w:sz w:val="19"/>
                <w:szCs w:val="19"/>
              </w:rPr>
              <w:t>-0.01</w:t>
            </w:r>
          </w:p>
        </w:tc>
        <w:tc>
          <w:tcPr>
            <w:tcW w:w="916" w:type="dxa"/>
            <w:vAlign w:val="top"/>
          </w:tcPr>
          <w:p w14:paraId="45EAF3CC">
            <w:pPr>
              <w:pStyle w:val="6"/>
              <w:spacing w:before="31" w:line="215" w:lineRule="auto"/>
              <w:ind w:left="211"/>
              <w:rPr>
                <w:sz w:val="19"/>
                <w:szCs w:val="19"/>
              </w:rPr>
            </w:pPr>
            <w:r>
              <w:rPr>
                <w:spacing w:val="3"/>
                <w:sz w:val="19"/>
                <w:szCs w:val="19"/>
              </w:rPr>
              <w:t>-0.02</w:t>
            </w:r>
          </w:p>
        </w:tc>
      </w:tr>
      <w:tr w14:paraId="7C4021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1583" w:type="dxa"/>
            <w:vAlign w:val="top"/>
          </w:tcPr>
          <w:p w14:paraId="3B8A6575">
            <w:pPr>
              <w:pStyle w:val="6"/>
              <w:spacing w:before="32" w:line="214" w:lineRule="auto"/>
              <w:ind w:left="406"/>
              <w:rPr>
                <w:sz w:val="19"/>
                <w:szCs w:val="19"/>
              </w:rPr>
            </w:pPr>
            <w:r>
              <w:rPr>
                <w:spacing w:val="4"/>
                <w:sz w:val="19"/>
                <w:szCs w:val="19"/>
              </w:rPr>
              <w:t>交通条件</w:t>
            </w:r>
          </w:p>
        </w:tc>
        <w:tc>
          <w:tcPr>
            <w:tcW w:w="2514" w:type="dxa"/>
            <w:vAlign w:val="top"/>
          </w:tcPr>
          <w:p w14:paraId="34209F55">
            <w:pPr>
              <w:pStyle w:val="6"/>
              <w:spacing w:before="32" w:line="214" w:lineRule="auto"/>
              <w:ind w:left="768"/>
              <w:rPr>
                <w:sz w:val="19"/>
                <w:szCs w:val="19"/>
              </w:rPr>
            </w:pPr>
            <w:r>
              <w:rPr>
                <w:spacing w:val="6"/>
                <w:sz w:val="19"/>
                <w:szCs w:val="19"/>
              </w:rPr>
              <w:t>道路通达度</w:t>
            </w:r>
          </w:p>
        </w:tc>
        <w:tc>
          <w:tcPr>
            <w:tcW w:w="825" w:type="dxa"/>
            <w:vMerge w:val="continue"/>
            <w:tcBorders>
              <w:top w:val="nil"/>
              <w:bottom w:val="nil"/>
            </w:tcBorders>
            <w:vAlign w:val="top"/>
          </w:tcPr>
          <w:p w14:paraId="3971E8C1">
            <w:pPr>
              <w:rPr>
                <w:rFonts w:ascii="Arial"/>
                <w:sz w:val="21"/>
              </w:rPr>
            </w:pPr>
          </w:p>
        </w:tc>
        <w:tc>
          <w:tcPr>
            <w:tcW w:w="792" w:type="dxa"/>
            <w:vAlign w:val="top"/>
          </w:tcPr>
          <w:p w14:paraId="4D3B54CE">
            <w:pPr>
              <w:pStyle w:val="6"/>
              <w:spacing w:before="32" w:line="214" w:lineRule="auto"/>
              <w:ind w:left="204"/>
              <w:rPr>
                <w:sz w:val="19"/>
                <w:szCs w:val="19"/>
              </w:rPr>
            </w:pPr>
            <w:r>
              <w:rPr>
                <w:spacing w:val="3"/>
                <w:sz w:val="19"/>
                <w:szCs w:val="19"/>
              </w:rPr>
              <w:t>0.02</w:t>
            </w:r>
          </w:p>
        </w:tc>
        <w:tc>
          <w:tcPr>
            <w:tcW w:w="792" w:type="dxa"/>
            <w:vAlign w:val="top"/>
          </w:tcPr>
          <w:p w14:paraId="1D61DAF3">
            <w:pPr>
              <w:pStyle w:val="6"/>
              <w:spacing w:before="32" w:line="214" w:lineRule="auto"/>
              <w:ind w:left="204"/>
              <w:rPr>
                <w:sz w:val="19"/>
                <w:szCs w:val="19"/>
              </w:rPr>
            </w:pPr>
            <w:r>
              <w:rPr>
                <w:spacing w:val="3"/>
                <w:sz w:val="19"/>
                <w:szCs w:val="19"/>
              </w:rPr>
              <w:t>0.01</w:t>
            </w:r>
          </w:p>
        </w:tc>
        <w:tc>
          <w:tcPr>
            <w:tcW w:w="679" w:type="dxa"/>
            <w:vAlign w:val="top"/>
          </w:tcPr>
          <w:p w14:paraId="61DDD460">
            <w:pPr>
              <w:pStyle w:val="6"/>
              <w:spacing w:before="32" w:line="214" w:lineRule="auto"/>
              <w:ind w:left="297"/>
              <w:rPr>
                <w:sz w:val="19"/>
                <w:szCs w:val="19"/>
              </w:rPr>
            </w:pPr>
            <w:r>
              <w:rPr>
                <w:sz w:val="19"/>
                <w:szCs w:val="19"/>
              </w:rPr>
              <w:t>0</w:t>
            </w:r>
          </w:p>
        </w:tc>
        <w:tc>
          <w:tcPr>
            <w:tcW w:w="905" w:type="dxa"/>
            <w:vAlign w:val="top"/>
          </w:tcPr>
          <w:p w14:paraId="72C3F8BC">
            <w:pPr>
              <w:pStyle w:val="6"/>
              <w:spacing w:before="32" w:line="214" w:lineRule="auto"/>
              <w:ind w:left="208"/>
              <w:rPr>
                <w:sz w:val="19"/>
                <w:szCs w:val="19"/>
              </w:rPr>
            </w:pPr>
            <w:r>
              <w:rPr>
                <w:spacing w:val="3"/>
                <w:sz w:val="19"/>
                <w:szCs w:val="19"/>
              </w:rPr>
              <w:t>-0.01</w:t>
            </w:r>
          </w:p>
        </w:tc>
        <w:tc>
          <w:tcPr>
            <w:tcW w:w="916" w:type="dxa"/>
            <w:vAlign w:val="top"/>
          </w:tcPr>
          <w:p w14:paraId="21904A79">
            <w:pPr>
              <w:pStyle w:val="6"/>
              <w:spacing w:before="32" w:line="214" w:lineRule="auto"/>
              <w:ind w:left="211"/>
              <w:rPr>
                <w:sz w:val="19"/>
                <w:szCs w:val="19"/>
              </w:rPr>
            </w:pPr>
            <w:r>
              <w:rPr>
                <w:spacing w:val="3"/>
                <w:sz w:val="19"/>
                <w:szCs w:val="19"/>
              </w:rPr>
              <w:t>-0.02</w:t>
            </w:r>
          </w:p>
        </w:tc>
      </w:tr>
      <w:tr w14:paraId="78BAC4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1583" w:type="dxa"/>
            <w:vMerge w:val="restart"/>
            <w:tcBorders>
              <w:bottom w:val="nil"/>
            </w:tcBorders>
            <w:vAlign w:val="top"/>
          </w:tcPr>
          <w:p w14:paraId="532E281D">
            <w:pPr>
              <w:pStyle w:val="6"/>
              <w:spacing w:before="170" w:line="228" w:lineRule="auto"/>
              <w:ind w:left="202"/>
              <w:rPr>
                <w:sz w:val="19"/>
                <w:szCs w:val="19"/>
              </w:rPr>
            </w:pPr>
            <w:r>
              <w:rPr>
                <w:spacing w:val="7"/>
                <w:sz w:val="19"/>
                <w:szCs w:val="19"/>
              </w:rPr>
              <w:t>基础设施状况</w:t>
            </w:r>
          </w:p>
        </w:tc>
        <w:tc>
          <w:tcPr>
            <w:tcW w:w="2514" w:type="dxa"/>
            <w:vAlign w:val="top"/>
          </w:tcPr>
          <w:p w14:paraId="44D46525">
            <w:pPr>
              <w:pStyle w:val="6"/>
              <w:spacing w:before="35" w:line="214" w:lineRule="auto"/>
              <w:ind w:left="568"/>
              <w:rPr>
                <w:sz w:val="19"/>
                <w:szCs w:val="19"/>
              </w:rPr>
            </w:pPr>
            <w:r>
              <w:rPr>
                <w:spacing w:val="7"/>
                <w:sz w:val="19"/>
                <w:szCs w:val="19"/>
              </w:rPr>
              <w:t>基础设施完善度</w:t>
            </w:r>
          </w:p>
        </w:tc>
        <w:tc>
          <w:tcPr>
            <w:tcW w:w="825" w:type="dxa"/>
            <w:vMerge w:val="continue"/>
            <w:tcBorders>
              <w:top w:val="nil"/>
              <w:bottom w:val="nil"/>
            </w:tcBorders>
            <w:vAlign w:val="top"/>
          </w:tcPr>
          <w:p w14:paraId="53B4D668">
            <w:pPr>
              <w:rPr>
                <w:rFonts w:ascii="Arial"/>
                <w:sz w:val="21"/>
              </w:rPr>
            </w:pPr>
          </w:p>
        </w:tc>
        <w:tc>
          <w:tcPr>
            <w:tcW w:w="792" w:type="dxa"/>
            <w:vAlign w:val="top"/>
          </w:tcPr>
          <w:p w14:paraId="0D355F11">
            <w:pPr>
              <w:pStyle w:val="6"/>
              <w:spacing w:before="35" w:line="214" w:lineRule="auto"/>
              <w:ind w:left="204"/>
              <w:rPr>
                <w:sz w:val="19"/>
                <w:szCs w:val="19"/>
              </w:rPr>
            </w:pPr>
            <w:r>
              <w:rPr>
                <w:spacing w:val="3"/>
                <w:sz w:val="19"/>
                <w:szCs w:val="19"/>
              </w:rPr>
              <w:t>0.02</w:t>
            </w:r>
          </w:p>
        </w:tc>
        <w:tc>
          <w:tcPr>
            <w:tcW w:w="792" w:type="dxa"/>
            <w:vAlign w:val="top"/>
          </w:tcPr>
          <w:p w14:paraId="1CAF1319">
            <w:pPr>
              <w:pStyle w:val="6"/>
              <w:spacing w:before="35" w:line="214" w:lineRule="auto"/>
              <w:ind w:left="204"/>
              <w:rPr>
                <w:sz w:val="19"/>
                <w:szCs w:val="19"/>
              </w:rPr>
            </w:pPr>
            <w:r>
              <w:rPr>
                <w:spacing w:val="3"/>
                <w:sz w:val="19"/>
                <w:szCs w:val="19"/>
              </w:rPr>
              <w:t>0.01</w:t>
            </w:r>
          </w:p>
        </w:tc>
        <w:tc>
          <w:tcPr>
            <w:tcW w:w="679" w:type="dxa"/>
            <w:vAlign w:val="top"/>
          </w:tcPr>
          <w:p w14:paraId="453A673F">
            <w:pPr>
              <w:pStyle w:val="6"/>
              <w:spacing w:before="35" w:line="214" w:lineRule="auto"/>
              <w:ind w:left="297"/>
              <w:rPr>
                <w:sz w:val="19"/>
                <w:szCs w:val="19"/>
              </w:rPr>
            </w:pPr>
            <w:r>
              <w:rPr>
                <w:sz w:val="19"/>
                <w:szCs w:val="19"/>
              </w:rPr>
              <w:t>0</w:t>
            </w:r>
          </w:p>
        </w:tc>
        <w:tc>
          <w:tcPr>
            <w:tcW w:w="905" w:type="dxa"/>
            <w:vAlign w:val="top"/>
          </w:tcPr>
          <w:p w14:paraId="256ABE2D">
            <w:pPr>
              <w:pStyle w:val="6"/>
              <w:spacing w:before="35" w:line="214" w:lineRule="auto"/>
              <w:ind w:left="208"/>
              <w:rPr>
                <w:sz w:val="19"/>
                <w:szCs w:val="19"/>
              </w:rPr>
            </w:pPr>
            <w:r>
              <w:rPr>
                <w:spacing w:val="3"/>
                <w:sz w:val="19"/>
                <w:szCs w:val="19"/>
              </w:rPr>
              <w:t>-0.01</w:t>
            </w:r>
          </w:p>
        </w:tc>
        <w:tc>
          <w:tcPr>
            <w:tcW w:w="916" w:type="dxa"/>
            <w:vAlign w:val="top"/>
          </w:tcPr>
          <w:p w14:paraId="7A59B06A">
            <w:pPr>
              <w:pStyle w:val="6"/>
              <w:spacing w:before="35" w:line="214" w:lineRule="auto"/>
              <w:ind w:left="211"/>
              <w:rPr>
                <w:sz w:val="19"/>
                <w:szCs w:val="19"/>
              </w:rPr>
            </w:pPr>
            <w:r>
              <w:rPr>
                <w:spacing w:val="3"/>
                <w:sz w:val="19"/>
                <w:szCs w:val="19"/>
              </w:rPr>
              <w:t>-0.02</w:t>
            </w:r>
          </w:p>
        </w:tc>
      </w:tr>
      <w:tr w14:paraId="294B61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1583" w:type="dxa"/>
            <w:vMerge w:val="continue"/>
            <w:tcBorders>
              <w:top w:val="nil"/>
            </w:tcBorders>
            <w:vAlign w:val="top"/>
          </w:tcPr>
          <w:p w14:paraId="3166E20A">
            <w:pPr>
              <w:rPr>
                <w:rFonts w:ascii="Arial"/>
                <w:sz w:val="21"/>
              </w:rPr>
            </w:pPr>
          </w:p>
        </w:tc>
        <w:tc>
          <w:tcPr>
            <w:tcW w:w="2514" w:type="dxa"/>
            <w:vAlign w:val="top"/>
          </w:tcPr>
          <w:p w14:paraId="225D9FF2">
            <w:pPr>
              <w:pStyle w:val="6"/>
              <w:spacing w:before="33" w:line="213" w:lineRule="auto"/>
              <w:ind w:left="671"/>
              <w:rPr>
                <w:sz w:val="19"/>
                <w:szCs w:val="19"/>
              </w:rPr>
            </w:pPr>
            <w:r>
              <w:rPr>
                <w:spacing w:val="6"/>
                <w:sz w:val="19"/>
                <w:szCs w:val="19"/>
              </w:rPr>
              <w:t>公用设施状况</w:t>
            </w:r>
          </w:p>
        </w:tc>
        <w:tc>
          <w:tcPr>
            <w:tcW w:w="825" w:type="dxa"/>
            <w:vMerge w:val="continue"/>
            <w:tcBorders>
              <w:top w:val="nil"/>
              <w:bottom w:val="nil"/>
            </w:tcBorders>
            <w:vAlign w:val="top"/>
          </w:tcPr>
          <w:p w14:paraId="3AAA9301">
            <w:pPr>
              <w:rPr>
                <w:rFonts w:ascii="Arial"/>
                <w:sz w:val="21"/>
              </w:rPr>
            </w:pPr>
          </w:p>
        </w:tc>
        <w:tc>
          <w:tcPr>
            <w:tcW w:w="792" w:type="dxa"/>
            <w:vAlign w:val="top"/>
          </w:tcPr>
          <w:p w14:paraId="643BD368">
            <w:pPr>
              <w:pStyle w:val="6"/>
              <w:spacing w:before="33" w:line="213" w:lineRule="auto"/>
              <w:ind w:left="204"/>
              <w:rPr>
                <w:sz w:val="19"/>
                <w:szCs w:val="19"/>
              </w:rPr>
            </w:pPr>
            <w:r>
              <w:rPr>
                <w:spacing w:val="3"/>
                <w:sz w:val="19"/>
                <w:szCs w:val="19"/>
              </w:rPr>
              <w:t>0.02</w:t>
            </w:r>
          </w:p>
        </w:tc>
        <w:tc>
          <w:tcPr>
            <w:tcW w:w="792" w:type="dxa"/>
            <w:vAlign w:val="top"/>
          </w:tcPr>
          <w:p w14:paraId="2640475F">
            <w:pPr>
              <w:pStyle w:val="6"/>
              <w:spacing w:before="33" w:line="213" w:lineRule="auto"/>
              <w:ind w:left="204"/>
              <w:rPr>
                <w:sz w:val="19"/>
                <w:szCs w:val="19"/>
              </w:rPr>
            </w:pPr>
            <w:r>
              <w:rPr>
                <w:spacing w:val="3"/>
                <w:sz w:val="19"/>
                <w:szCs w:val="19"/>
              </w:rPr>
              <w:t>0.01</w:t>
            </w:r>
          </w:p>
        </w:tc>
        <w:tc>
          <w:tcPr>
            <w:tcW w:w="679" w:type="dxa"/>
            <w:vAlign w:val="top"/>
          </w:tcPr>
          <w:p w14:paraId="589E8776">
            <w:pPr>
              <w:pStyle w:val="6"/>
              <w:spacing w:before="33" w:line="213" w:lineRule="auto"/>
              <w:ind w:left="297"/>
              <w:rPr>
                <w:sz w:val="19"/>
                <w:szCs w:val="19"/>
              </w:rPr>
            </w:pPr>
            <w:r>
              <w:rPr>
                <w:sz w:val="19"/>
                <w:szCs w:val="19"/>
              </w:rPr>
              <w:t>0</w:t>
            </w:r>
          </w:p>
        </w:tc>
        <w:tc>
          <w:tcPr>
            <w:tcW w:w="905" w:type="dxa"/>
            <w:vAlign w:val="top"/>
          </w:tcPr>
          <w:p w14:paraId="0832019D">
            <w:pPr>
              <w:pStyle w:val="6"/>
              <w:spacing w:before="33" w:line="213" w:lineRule="auto"/>
              <w:ind w:left="208"/>
              <w:rPr>
                <w:sz w:val="19"/>
                <w:szCs w:val="19"/>
              </w:rPr>
            </w:pPr>
            <w:r>
              <w:rPr>
                <w:spacing w:val="3"/>
                <w:sz w:val="19"/>
                <w:szCs w:val="19"/>
              </w:rPr>
              <w:t>-0.01</w:t>
            </w:r>
          </w:p>
        </w:tc>
        <w:tc>
          <w:tcPr>
            <w:tcW w:w="916" w:type="dxa"/>
            <w:vAlign w:val="top"/>
          </w:tcPr>
          <w:p w14:paraId="39291965">
            <w:pPr>
              <w:pStyle w:val="6"/>
              <w:spacing w:before="33" w:line="213" w:lineRule="auto"/>
              <w:ind w:left="211"/>
              <w:rPr>
                <w:sz w:val="19"/>
                <w:szCs w:val="19"/>
              </w:rPr>
            </w:pPr>
            <w:r>
              <w:rPr>
                <w:spacing w:val="3"/>
                <w:sz w:val="19"/>
                <w:szCs w:val="19"/>
              </w:rPr>
              <w:t>-0.02</w:t>
            </w:r>
          </w:p>
        </w:tc>
      </w:tr>
      <w:tr w14:paraId="26573A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1583" w:type="dxa"/>
            <w:vMerge w:val="restart"/>
            <w:tcBorders>
              <w:bottom w:val="nil"/>
            </w:tcBorders>
            <w:vAlign w:val="top"/>
          </w:tcPr>
          <w:p w14:paraId="400FFF2D">
            <w:pPr>
              <w:spacing w:line="373" w:lineRule="auto"/>
              <w:rPr>
                <w:rFonts w:ascii="Arial"/>
                <w:sz w:val="21"/>
              </w:rPr>
            </w:pPr>
          </w:p>
          <w:p w14:paraId="0F0ED8F8">
            <w:pPr>
              <w:pStyle w:val="6"/>
              <w:spacing w:before="62" w:line="227" w:lineRule="auto"/>
              <w:ind w:left="407"/>
              <w:rPr>
                <w:sz w:val="19"/>
                <w:szCs w:val="19"/>
              </w:rPr>
            </w:pPr>
            <w:r>
              <w:rPr>
                <w:spacing w:val="4"/>
                <w:sz w:val="19"/>
                <w:szCs w:val="19"/>
              </w:rPr>
              <w:t>宗地条件</w:t>
            </w:r>
          </w:p>
        </w:tc>
        <w:tc>
          <w:tcPr>
            <w:tcW w:w="2514" w:type="dxa"/>
            <w:vAlign w:val="top"/>
          </w:tcPr>
          <w:p w14:paraId="5DDD4365">
            <w:pPr>
              <w:pStyle w:val="6"/>
              <w:spacing w:before="34" w:line="212" w:lineRule="auto"/>
              <w:ind w:left="874"/>
              <w:rPr>
                <w:sz w:val="19"/>
                <w:szCs w:val="19"/>
              </w:rPr>
            </w:pPr>
            <w:r>
              <w:rPr>
                <w:spacing w:val="4"/>
                <w:sz w:val="19"/>
                <w:szCs w:val="19"/>
              </w:rPr>
              <w:t>宗地形状</w:t>
            </w:r>
          </w:p>
        </w:tc>
        <w:tc>
          <w:tcPr>
            <w:tcW w:w="825" w:type="dxa"/>
            <w:vMerge w:val="continue"/>
            <w:tcBorders>
              <w:top w:val="nil"/>
              <w:bottom w:val="nil"/>
            </w:tcBorders>
            <w:vAlign w:val="top"/>
          </w:tcPr>
          <w:p w14:paraId="631182BA">
            <w:pPr>
              <w:rPr>
                <w:rFonts w:ascii="Arial"/>
                <w:sz w:val="21"/>
              </w:rPr>
            </w:pPr>
          </w:p>
        </w:tc>
        <w:tc>
          <w:tcPr>
            <w:tcW w:w="792" w:type="dxa"/>
            <w:vAlign w:val="top"/>
          </w:tcPr>
          <w:p w14:paraId="7AFC7919">
            <w:pPr>
              <w:pStyle w:val="6"/>
              <w:spacing w:before="34" w:line="212" w:lineRule="auto"/>
              <w:ind w:left="156"/>
              <w:rPr>
                <w:sz w:val="19"/>
                <w:szCs w:val="19"/>
              </w:rPr>
            </w:pPr>
            <w:r>
              <w:rPr>
                <w:spacing w:val="3"/>
                <w:sz w:val="19"/>
                <w:szCs w:val="19"/>
              </w:rPr>
              <w:t>0.012</w:t>
            </w:r>
          </w:p>
        </w:tc>
        <w:tc>
          <w:tcPr>
            <w:tcW w:w="792" w:type="dxa"/>
            <w:vAlign w:val="top"/>
          </w:tcPr>
          <w:p w14:paraId="6D50A71E">
            <w:pPr>
              <w:pStyle w:val="6"/>
              <w:spacing w:before="34" w:line="212" w:lineRule="auto"/>
              <w:ind w:left="156"/>
              <w:rPr>
                <w:sz w:val="19"/>
                <w:szCs w:val="19"/>
              </w:rPr>
            </w:pPr>
            <w:r>
              <w:rPr>
                <w:spacing w:val="3"/>
                <w:sz w:val="19"/>
                <w:szCs w:val="19"/>
              </w:rPr>
              <w:t>0.006</w:t>
            </w:r>
          </w:p>
        </w:tc>
        <w:tc>
          <w:tcPr>
            <w:tcW w:w="679" w:type="dxa"/>
            <w:vAlign w:val="top"/>
          </w:tcPr>
          <w:p w14:paraId="59A73C69">
            <w:pPr>
              <w:pStyle w:val="6"/>
              <w:spacing w:before="34" w:line="212" w:lineRule="auto"/>
              <w:ind w:left="297"/>
              <w:rPr>
                <w:sz w:val="19"/>
                <w:szCs w:val="19"/>
              </w:rPr>
            </w:pPr>
            <w:r>
              <w:rPr>
                <w:sz w:val="19"/>
                <w:szCs w:val="19"/>
              </w:rPr>
              <w:t>0</w:t>
            </w:r>
          </w:p>
        </w:tc>
        <w:tc>
          <w:tcPr>
            <w:tcW w:w="905" w:type="dxa"/>
            <w:vAlign w:val="top"/>
          </w:tcPr>
          <w:p w14:paraId="0DFE5EF9">
            <w:pPr>
              <w:pStyle w:val="6"/>
              <w:spacing w:before="34" w:line="212" w:lineRule="auto"/>
              <w:ind w:left="158"/>
              <w:rPr>
                <w:sz w:val="19"/>
                <w:szCs w:val="19"/>
              </w:rPr>
            </w:pPr>
            <w:r>
              <w:rPr>
                <w:spacing w:val="4"/>
                <w:sz w:val="19"/>
                <w:szCs w:val="19"/>
              </w:rPr>
              <w:t>-0.006</w:t>
            </w:r>
          </w:p>
        </w:tc>
        <w:tc>
          <w:tcPr>
            <w:tcW w:w="916" w:type="dxa"/>
            <w:vAlign w:val="top"/>
          </w:tcPr>
          <w:p w14:paraId="0C611216">
            <w:pPr>
              <w:pStyle w:val="6"/>
              <w:spacing w:before="34" w:line="212" w:lineRule="auto"/>
              <w:ind w:left="160"/>
              <w:rPr>
                <w:sz w:val="19"/>
                <w:szCs w:val="19"/>
              </w:rPr>
            </w:pPr>
            <w:r>
              <w:rPr>
                <w:spacing w:val="4"/>
                <w:sz w:val="19"/>
                <w:szCs w:val="19"/>
              </w:rPr>
              <w:t>-0.012</w:t>
            </w:r>
          </w:p>
        </w:tc>
      </w:tr>
      <w:tr w14:paraId="381603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1583" w:type="dxa"/>
            <w:vMerge w:val="continue"/>
            <w:tcBorders>
              <w:top w:val="nil"/>
              <w:bottom w:val="nil"/>
            </w:tcBorders>
            <w:vAlign w:val="top"/>
          </w:tcPr>
          <w:p w14:paraId="289B3537">
            <w:pPr>
              <w:rPr>
                <w:rFonts w:ascii="Arial"/>
                <w:sz w:val="21"/>
              </w:rPr>
            </w:pPr>
          </w:p>
        </w:tc>
        <w:tc>
          <w:tcPr>
            <w:tcW w:w="2514" w:type="dxa"/>
            <w:vAlign w:val="top"/>
          </w:tcPr>
          <w:p w14:paraId="78B3DEE8">
            <w:pPr>
              <w:pStyle w:val="6"/>
              <w:spacing w:before="34" w:line="212" w:lineRule="auto"/>
              <w:ind w:left="874"/>
              <w:rPr>
                <w:sz w:val="19"/>
                <w:szCs w:val="19"/>
              </w:rPr>
            </w:pPr>
            <w:r>
              <w:rPr>
                <w:spacing w:val="4"/>
                <w:sz w:val="19"/>
                <w:szCs w:val="19"/>
              </w:rPr>
              <w:t>宗地面积</w:t>
            </w:r>
          </w:p>
        </w:tc>
        <w:tc>
          <w:tcPr>
            <w:tcW w:w="825" w:type="dxa"/>
            <w:vMerge w:val="continue"/>
            <w:tcBorders>
              <w:top w:val="nil"/>
              <w:bottom w:val="nil"/>
            </w:tcBorders>
            <w:vAlign w:val="top"/>
          </w:tcPr>
          <w:p w14:paraId="2436AFA5">
            <w:pPr>
              <w:rPr>
                <w:rFonts w:ascii="Arial"/>
                <w:sz w:val="21"/>
              </w:rPr>
            </w:pPr>
          </w:p>
        </w:tc>
        <w:tc>
          <w:tcPr>
            <w:tcW w:w="792" w:type="dxa"/>
            <w:vAlign w:val="top"/>
          </w:tcPr>
          <w:p w14:paraId="7563A316">
            <w:pPr>
              <w:pStyle w:val="6"/>
              <w:spacing w:before="34" w:line="212" w:lineRule="auto"/>
              <w:ind w:left="156"/>
              <w:rPr>
                <w:sz w:val="19"/>
                <w:szCs w:val="19"/>
              </w:rPr>
            </w:pPr>
            <w:r>
              <w:rPr>
                <w:spacing w:val="3"/>
                <w:sz w:val="19"/>
                <w:szCs w:val="19"/>
              </w:rPr>
              <w:t>0.012</w:t>
            </w:r>
          </w:p>
        </w:tc>
        <w:tc>
          <w:tcPr>
            <w:tcW w:w="792" w:type="dxa"/>
            <w:vAlign w:val="top"/>
          </w:tcPr>
          <w:p w14:paraId="189EBD51">
            <w:pPr>
              <w:pStyle w:val="6"/>
              <w:spacing w:before="34" w:line="212" w:lineRule="auto"/>
              <w:ind w:left="156"/>
              <w:rPr>
                <w:sz w:val="19"/>
                <w:szCs w:val="19"/>
              </w:rPr>
            </w:pPr>
            <w:r>
              <w:rPr>
                <w:spacing w:val="3"/>
                <w:sz w:val="19"/>
                <w:szCs w:val="19"/>
              </w:rPr>
              <w:t>0.006</w:t>
            </w:r>
          </w:p>
        </w:tc>
        <w:tc>
          <w:tcPr>
            <w:tcW w:w="679" w:type="dxa"/>
            <w:vAlign w:val="top"/>
          </w:tcPr>
          <w:p w14:paraId="34D3BB62">
            <w:pPr>
              <w:pStyle w:val="6"/>
              <w:spacing w:before="34" w:line="212" w:lineRule="auto"/>
              <w:ind w:left="297"/>
              <w:rPr>
                <w:sz w:val="19"/>
                <w:szCs w:val="19"/>
              </w:rPr>
            </w:pPr>
            <w:r>
              <w:rPr>
                <w:sz w:val="19"/>
                <w:szCs w:val="19"/>
              </w:rPr>
              <w:t>0</w:t>
            </w:r>
          </w:p>
        </w:tc>
        <w:tc>
          <w:tcPr>
            <w:tcW w:w="905" w:type="dxa"/>
            <w:vAlign w:val="top"/>
          </w:tcPr>
          <w:p w14:paraId="00322F46">
            <w:pPr>
              <w:pStyle w:val="6"/>
              <w:spacing w:before="34" w:line="212" w:lineRule="auto"/>
              <w:ind w:left="158"/>
              <w:rPr>
                <w:sz w:val="19"/>
                <w:szCs w:val="19"/>
              </w:rPr>
            </w:pPr>
            <w:r>
              <w:rPr>
                <w:spacing w:val="4"/>
                <w:sz w:val="19"/>
                <w:szCs w:val="19"/>
              </w:rPr>
              <w:t>-0.006</w:t>
            </w:r>
          </w:p>
        </w:tc>
        <w:tc>
          <w:tcPr>
            <w:tcW w:w="916" w:type="dxa"/>
            <w:vAlign w:val="top"/>
          </w:tcPr>
          <w:p w14:paraId="08F3C191">
            <w:pPr>
              <w:pStyle w:val="6"/>
              <w:spacing w:before="34" w:line="212" w:lineRule="auto"/>
              <w:ind w:left="160"/>
              <w:rPr>
                <w:sz w:val="19"/>
                <w:szCs w:val="19"/>
              </w:rPr>
            </w:pPr>
            <w:r>
              <w:rPr>
                <w:spacing w:val="4"/>
                <w:sz w:val="19"/>
                <w:szCs w:val="19"/>
              </w:rPr>
              <w:t>-0.012</w:t>
            </w:r>
          </w:p>
        </w:tc>
      </w:tr>
      <w:tr w14:paraId="0628AB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1583" w:type="dxa"/>
            <w:vMerge w:val="continue"/>
            <w:tcBorders>
              <w:top w:val="nil"/>
              <w:bottom w:val="nil"/>
            </w:tcBorders>
            <w:vAlign w:val="top"/>
          </w:tcPr>
          <w:p w14:paraId="759E891E">
            <w:pPr>
              <w:rPr>
                <w:rFonts w:ascii="Arial"/>
                <w:sz w:val="21"/>
              </w:rPr>
            </w:pPr>
          </w:p>
        </w:tc>
        <w:tc>
          <w:tcPr>
            <w:tcW w:w="2514" w:type="dxa"/>
            <w:vAlign w:val="top"/>
          </w:tcPr>
          <w:p w14:paraId="37EB838B">
            <w:pPr>
              <w:pStyle w:val="6"/>
              <w:spacing w:before="38" w:line="211" w:lineRule="auto"/>
              <w:ind w:left="873"/>
              <w:rPr>
                <w:sz w:val="19"/>
                <w:szCs w:val="19"/>
              </w:rPr>
            </w:pPr>
            <w:r>
              <w:rPr>
                <w:spacing w:val="4"/>
                <w:sz w:val="19"/>
                <w:szCs w:val="19"/>
              </w:rPr>
              <w:t>工程地质</w:t>
            </w:r>
          </w:p>
        </w:tc>
        <w:tc>
          <w:tcPr>
            <w:tcW w:w="825" w:type="dxa"/>
            <w:vMerge w:val="continue"/>
            <w:tcBorders>
              <w:top w:val="nil"/>
              <w:bottom w:val="nil"/>
            </w:tcBorders>
            <w:vAlign w:val="top"/>
          </w:tcPr>
          <w:p w14:paraId="1BD7B720">
            <w:pPr>
              <w:rPr>
                <w:rFonts w:ascii="Arial"/>
                <w:sz w:val="21"/>
              </w:rPr>
            </w:pPr>
          </w:p>
        </w:tc>
        <w:tc>
          <w:tcPr>
            <w:tcW w:w="792" w:type="dxa"/>
            <w:vAlign w:val="top"/>
          </w:tcPr>
          <w:p w14:paraId="0B30ACC9">
            <w:pPr>
              <w:pStyle w:val="6"/>
              <w:spacing w:before="38" w:line="211" w:lineRule="auto"/>
              <w:ind w:left="156"/>
              <w:rPr>
                <w:sz w:val="19"/>
                <w:szCs w:val="19"/>
              </w:rPr>
            </w:pPr>
            <w:r>
              <w:rPr>
                <w:spacing w:val="3"/>
                <w:sz w:val="19"/>
                <w:szCs w:val="19"/>
              </w:rPr>
              <w:t>0.012</w:t>
            </w:r>
          </w:p>
        </w:tc>
        <w:tc>
          <w:tcPr>
            <w:tcW w:w="792" w:type="dxa"/>
            <w:vAlign w:val="top"/>
          </w:tcPr>
          <w:p w14:paraId="754C265A">
            <w:pPr>
              <w:pStyle w:val="6"/>
              <w:spacing w:before="38" w:line="211" w:lineRule="auto"/>
              <w:ind w:left="156"/>
              <w:rPr>
                <w:sz w:val="19"/>
                <w:szCs w:val="19"/>
              </w:rPr>
            </w:pPr>
            <w:r>
              <w:rPr>
                <w:spacing w:val="3"/>
                <w:sz w:val="19"/>
                <w:szCs w:val="19"/>
              </w:rPr>
              <w:t>0.006</w:t>
            </w:r>
          </w:p>
        </w:tc>
        <w:tc>
          <w:tcPr>
            <w:tcW w:w="679" w:type="dxa"/>
            <w:vAlign w:val="top"/>
          </w:tcPr>
          <w:p w14:paraId="760A4088">
            <w:pPr>
              <w:pStyle w:val="6"/>
              <w:spacing w:before="38" w:line="211" w:lineRule="auto"/>
              <w:ind w:left="297"/>
              <w:rPr>
                <w:sz w:val="19"/>
                <w:szCs w:val="19"/>
              </w:rPr>
            </w:pPr>
            <w:r>
              <w:rPr>
                <w:sz w:val="19"/>
                <w:szCs w:val="19"/>
              </w:rPr>
              <w:t>0</w:t>
            </w:r>
          </w:p>
        </w:tc>
        <w:tc>
          <w:tcPr>
            <w:tcW w:w="905" w:type="dxa"/>
            <w:vAlign w:val="top"/>
          </w:tcPr>
          <w:p w14:paraId="75BDD0C8">
            <w:pPr>
              <w:pStyle w:val="6"/>
              <w:spacing w:before="38" w:line="211" w:lineRule="auto"/>
              <w:ind w:left="158"/>
              <w:rPr>
                <w:sz w:val="19"/>
                <w:szCs w:val="19"/>
              </w:rPr>
            </w:pPr>
            <w:r>
              <w:rPr>
                <w:spacing w:val="4"/>
                <w:sz w:val="19"/>
                <w:szCs w:val="19"/>
              </w:rPr>
              <w:t>-0.006</w:t>
            </w:r>
          </w:p>
        </w:tc>
        <w:tc>
          <w:tcPr>
            <w:tcW w:w="916" w:type="dxa"/>
            <w:vAlign w:val="top"/>
          </w:tcPr>
          <w:p w14:paraId="25040ADE">
            <w:pPr>
              <w:pStyle w:val="6"/>
              <w:spacing w:before="38" w:line="211" w:lineRule="auto"/>
              <w:ind w:left="160"/>
              <w:rPr>
                <w:sz w:val="19"/>
                <w:szCs w:val="19"/>
              </w:rPr>
            </w:pPr>
            <w:r>
              <w:rPr>
                <w:spacing w:val="4"/>
                <w:sz w:val="19"/>
                <w:szCs w:val="19"/>
              </w:rPr>
              <w:t>-0.012</w:t>
            </w:r>
          </w:p>
        </w:tc>
      </w:tr>
      <w:tr w14:paraId="4E01FC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1583" w:type="dxa"/>
            <w:vMerge w:val="continue"/>
            <w:tcBorders>
              <w:top w:val="nil"/>
            </w:tcBorders>
            <w:vAlign w:val="top"/>
          </w:tcPr>
          <w:p w14:paraId="1BEA6EB2">
            <w:pPr>
              <w:rPr>
                <w:rFonts w:ascii="Arial"/>
                <w:sz w:val="21"/>
              </w:rPr>
            </w:pPr>
          </w:p>
        </w:tc>
        <w:tc>
          <w:tcPr>
            <w:tcW w:w="2514" w:type="dxa"/>
            <w:vAlign w:val="top"/>
          </w:tcPr>
          <w:p w14:paraId="07D74DB5">
            <w:pPr>
              <w:pStyle w:val="6"/>
              <w:spacing w:before="36" w:line="216" w:lineRule="auto"/>
              <w:ind w:left="869"/>
              <w:rPr>
                <w:sz w:val="19"/>
                <w:szCs w:val="19"/>
              </w:rPr>
            </w:pPr>
            <w:r>
              <w:rPr>
                <w:spacing w:val="5"/>
                <w:sz w:val="19"/>
                <w:szCs w:val="19"/>
              </w:rPr>
              <w:t>地形坡度</w:t>
            </w:r>
          </w:p>
        </w:tc>
        <w:tc>
          <w:tcPr>
            <w:tcW w:w="825" w:type="dxa"/>
            <w:vMerge w:val="continue"/>
            <w:tcBorders>
              <w:top w:val="nil"/>
            </w:tcBorders>
            <w:vAlign w:val="top"/>
          </w:tcPr>
          <w:p w14:paraId="48BF0BA0">
            <w:pPr>
              <w:rPr>
                <w:rFonts w:ascii="Arial"/>
                <w:sz w:val="21"/>
              </w:rPr>
            </w:pPr>
          </w:p>
        </w:tc>
        <w:tc>
          <w:tcPr>
            <w:tcW w:w="792" w:type="dxa"/>
            <w:vAlign w:val="top"/>
          </w:tcPr>
          <w:p w14:paraId="41A25752">
            <w:pPr>
              <w:pStyle w:val="6"/>
              <w:spacing w:before="36" w:line="216" w:lineRule="auto"/>
              <w:ind w:left="156"/>
              <w:rPr>
                <w:sz w:val="19"/>
                <w:szCs w:val="19"/>
              </w:rPr>
            </w:pPr>
            <w:r>
              <w:rPr>
                <w:spacing w:val="3"/>
                <w:sz w:val="19"/>
                <w:szCs w:val="19"/>
              </w:rPr>
              <w:t>0.012</w:t>
            </w:r>
          </w:p>
        </w:tc>
        <w:tc>
          <w:tcPr>
            <w:tcW w:w="792" w:type="dxa"/>
            <w:vAlign w:val="top"/>
          </w:tcPr>
          <w:p w14:paraId="00342129">
            <w:pPr>
              <w:pStyle w:val="6"/>
              <w:spacing w:before="36" w:line="216" w:lineRule="auto"/>
              <w:ind w:left="156"/>
              <w:rPr>
                <w:sz w:val="19"/>
                <w:szCs w:val="19"/>
              </w:rPr>
            </w:pPr>
            <w:r>
              <w:rPr>
                <w:spacing w:val="3"/>
                <w:sz w:val="19"/>
                <w:szCs w:val="19"/>
              </w:rPr>
              <w:t>0.006</w:t>
            </w:r>
          </w:p>
        </w:tc>
        <w:tc>
          <w:tcPr>
            <w:tcW w:w="679" w:type="dxa"/>
            <w:vAlign w:val="top"/>
          </w:tcPr>
          <w:p w14:paraId="2F661EC1">
            <w:pPr>
              <w:pStyle w:val="6"/>
              <w:spacing w:before="36" w:line="216" w:lineRule="auto"/>
              <w:ind w:left="297"/>
              <w:rPr>
                <w:sz w:val="19"/>
                <w:szCs w:val="19"/>
              </w:rPr>
            </w:pPr>
            <w:r>
              <w:rPr>
                <w:sz w:val="19"/>
                <w:szCs w:val="19"/>
              </w:rPr>
              <w:t>0</w:t>
            </w:r>
          </w:p>
        </w:tc>
        <w:tc>
          <w:tcPr>
            <w:tcW w:w="905" w:type="dxa"/>
            <w:vAlign w:val="top"/>
          </w:tcPr>
          <w:p w14:paraId="790E0A50">
            <w:pPr>
              <w:pStyle w:val="6"/>
              <w:spacing w:before="36" w:line="216" w:lineRule="auto"/>
              <w:ind w:left="158"/>
              <w:rPr>
                <w:sz w:val="19"/>
                <w:szCs w:val="19"/>
              </w:rPr>
            </w:pPr>
            <w:r>
              <w:rPr>
                <w:spacing w:val="4"/>
                <w:sz w:val="19"/>
                <w:szCs w:val="19"/>
              </w:rPr>
              <w:t>-0.006</w:t>
            </w:r>
          </w:p>
        </w:tc>
        <w:tc>
          <w:tcPr>
            <w:tcW w:w="916" w:type="dxa"/>
            <w:vAlign w:val="top"/>
          </w:tcPr>
          <w:p w14:paraId="5B712544">
            <w:pPr>
              <w:pStyle w:val="6"/>
              <w:spacing w:before="36" w:line="216" w:lineRule="auto"/>
              <w:ind w:left="160"/>
              <w:rPr>
                <w:sz w:val="19"/>
                <w:szCs w:val="19"/>
              </w:rPr>
            </w:pPr>
            <w:r>
              <w:rPr>
                <w:spacing w:val="4"/>
                <w:sz w:val="19"/>
                <w:szCs w:val="19"/>
              </w:rPr>
              <w:t>-0.012</w:t>
            </w:r>
          </w:p>
        </w:tc>
      </w:tr>
    </w:tbl>
    <w:p w14:paraId="20C82400">
      <w:pPr>
        <w:pStyle w:val="2"/>
        <w:spacing w:before="284" w:line="218" w:lineRule="auto"/>
        <w:ind w:left="512"/>
        <w:rPr>
          <w:sz w:val="24"/>
          <w:szCs w:val="24"/>
        </w:rPr>
      </w:pPr>
      <w:r>
        <w:rPr>
          <w:b/>
          <w:bCs/>
          <w:spacing w:val="-3"/>
          <w:sz w:val="24"/>
          <w:szCs w:val="24"/>
        </w:rPr>
        <w:t>表6-1-14</w:t>
      </w:r>
      <w:r>
        <w:rPr>
          <w:spacing w:val="-22"/>
          <w:sz w:val="24"/>
          <w:szCs w:val="24"/>
        </w:rPr>
        <w:t xml:space="preserve"> </w:t>
      </w:r>
      <w:r>
        <w:rPr>
          <w:b/>
          <w:bCs/>
          <w:spacing w:val="-3"/>
          <w:sz w:val="24"/>
          <w:szCs w:val="24"/>
        </w:rPr>
        <w:t>城区公用设施用地、绿地与开敞空间用地地价影响因素修正系数表</w:t>
      </w:r>
    </w:p>
    <w:p w14:paraId="27F27B00">
      <w:pPr>
        <w:spacing w:line="133" w:lineRule="exact"/>
      </w:pPr>
    </w:p>
    <w:tbl>
      <w:tblPr>
        <w:tblStyle w:val="5"/>
        <w:tblW w:w="900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71"/>
        <w:gridCol w:w="2243"/>
        <w:gridCol w:w="1125"/>
        <w:gridCol w:w="789"/>
        <w:gridCol w:w="789"/>
        <w:gridCol w:w="676"/>
        <w:gridCol w:w="903"/>
        <w:gridCol w:w="912"/>
      </w:tblGrid>
      <w:tr w14:paraId="2E712D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trPr>
        <w:tc>
          <w:tcPr>
            <w:tcW w:w="3814" w:type="dxa"/>
            <w:gridSpan w:val="2"/>
            <w:vMerge w:val="restart"/>
            <w:tcBorders>
              <w:bottom w:val="nil"/>
            </w:tcBorders>
            <w:vAlign w:val="top"/>
          </w:tcPr>
          <w:p w14:paraId="11BE9493">
            <w:pPr>
              <w:pStyle w:val="6"/>
              <w:spacing w:before="169" w:line="227" w:lineRule="auto"/>
              <w:ind w:left="1319"/>
              <w:rPr>
                <w:sz w:val="19"/>
                <w:szCs w:val="19"/>
              </w:rPr>
            </w:pPr>
            <w:r>
              <w:rPr>
                <w:spacing w:val="7"/>
                <w:sz w:val="19"/>
                <w:szCs w:val="19"/>
              </w:rPr>
              <w:t>地价修正因素</w:t>
            </w:r>
          </w:p>
        </w:tc>
        <w:tc>
          <w:tcPr>
            <w:tcW w:w="1125" w:type="dxa"/>
            <w:vMerge w:val="restart"/>
            <w:tcBorders>
              <w:bottom w:val="nil"/>
            </w:tcBorders>
            <w:vAlign w:val="top"/>
          </w:tcPr>
          <w:p w14:paraId="3FC12231">
            <w:pPr>
              <w:pStyle w:val="6"/>
              <w:spacing w:before="169" w:line="227" w:lineRule="auto"/>
              <w:ind w:left="173"/>
              <w:rPr>
                <w:sz w:val="19"/>
                <w:szCs w:val="19"/>
              </w:rPr>
            </w:pPr>
            <w:r>
              <w:rPr>
                <w:spacing w:val="6"/>
                <w:sz w:val="19"/>
                <w:szCs w:val="19"/>
              </w:rPr>
              <w:t>修正幅度</w:t>
            </w:r>
          </w:p>
        </w:tc>
        <w:tc>
          <w:tcPr>
            <w:tcW w:w="4069" w:type="dxa"/>
            <w:gridSpan w:val="5"/>
            <w:vAlign w:val="top"/>
          </w:tcPr>
          <w:p w14:paraId="24A2608B">
            <w:pPr>
              <w:pStyle w:val="6"/>
              <w:spacing w:before="34" w:line="217" w:lineRule="auto"/>
              <w:ind w:left="1653"/>
              <w:rPr>
                <w:sz w:val="19"/>
                <w:szCs w:val="19"/>
              </w:rPr>
            </w:pPr>
            <w:r>
              <w:rPr>
                <w:spacing w:val="4"/>
                <w:sz w:val="19"/>
                <w:szCs w:val="19"/>
              </w:rPr>
              <w:t>等级划分</w:t>
            </w:r>
          </w:p>
        </w:tc>
      </w:tr>
      <w:tr w14:paraId="3B7C10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3814" w:type="dxa"/>
            <w:gridSpan w:val="2"/>
            <w:vMerge w:val="continue"/>
            <w:tcBorders>
              <w:top w:val="nil"/>
            </w:tcBorders>
            <w:vAlign w:val="top"/>
          </w:tcPr>
          <w:p w14:paraId="7CAEA0AF">
            <w:pPr>
              <w:rPr>
                <w:rFonts w:ascii="Arial"/>
                <w:sz w:val="21"/>
              </w:rPr>
            </w:pPr>
          </w:p>
        </w:tc>
        <w:tc>
          <w:tcPr>
            <w:tcW w:w="1125" w:type="dxa"/>
            <w:vMerge w:val="continue"/>
            <w:tcBorders>
              <w:top w:val="nil"/>
            </w:tcBorders>
            <w:vAlign w:val="top"/>
          </w:tcPr>
          <w:p w14:paraId="274DE5FF">
            <w:pPr>
              <w:rPr>
                <w:rFonts w:ascii="Arial"/>
                <w:sz w:val="21"/>
              </w:rPr>
            </w:pPr>
          </w:p>
        </w:tc>
        <w:tc>
          <w:tcPr>
            <w:tcW w:w="789" w:type="dxa"/>
            <w:vAlign w:val="top"/>
          </w:tcPr>
          <w:p w14:paraId="3E6CDCFD">
            <w:pPr>
              <w:pStyle w:val="6"/>
              <w:spacing w:before="30" w:line="216" w:lineRule="auto"/>
              <w:ind w:left="306"/>
              <w:rPr>
                <w:sz w:val="19"/>
                <w:szCs w:val="19"/>
              </w:rPr>
            </w:pPr>
            <w:r>
              <w:rPr>
                <w:sz w:val="19"/>
                <w:szCs w:val="19"/>
              </w:rPr>
              <w:t>优</w:t>
            </w:r>
          </w:p>
        </w:tc>
        <w:tc>
          <w:tcPr>
            <w:tcW w:w="789" w:type="dxa"/>
            <w:vAlign w:val="top"/>
          </w:tcPr>
          <w:p w14:paraId="75698027">
            <w:pPr>
              <w:pStyle w:val="6"/>
              <w:spacing w:before="30" w:line="216" w:lineRule="auto"/>
              <w:ind w:left="209"/>
              <w:rPr>
                <w:sz w:val="19"/>
                <w:szCs w:val="19"/>
              </w:rPr>
            </w:pPr>
            <w:r>
              <w:rPr>
                <w:spacing w:val="2"/>
                <w:sz w:val="19"/>
                <w:szCs w:val="19"/>
              </w:rPr>
              <w:t>较优</w:t>
            </w:r>
          </w:p>
        </w:tc>
        <w:tc>
          <w:tcPr>
            <w:tcW w:w="676" w:type="dxa"/>
            <w:vAlign w:val="top"/>
          </w:tcPr>
          <w:p w14:paraId="100DC47E">
            <w:pPr>
              <w:pStyle w:val="6"/>
              <w:spacing w:before="30" w:line="216" w:lineRule="auto"/>
              <w:ind w:left="155"/>
              <w:rPr>
                <w:sz w:val="19"/>
                <w:szCs w:val="19"/>
              </w:rPr>
            </w:pPr>
            <w:r>
              <w:rPr>
                <w:spacing w:val="1"/>
                <w:sz w:val="19"/>
                <w:szCs w:val="19"/>
              </w:rPr>
              <w:t>一般</w:t>
            </w:r>
          </w:p>
        </w:tc>
        <w:tc>
          <w:tcPr>
            <w:tcW w:w="903" w:type="dxa"/>
            <w:vAlign w:val="top"/>
          </w:tcPr>
          <w:p w14:paraId="1A1EE5D4">
            <w:pPr>
              <w:pStyle w:val="6"/>
              <w:spacing w:before="30" w:line="216" w:lineRule="auto"/>
              <w:ind w:left="264"/>
              <w:rPr>
                <w:sz w:val="19"/>
                <w:szCs w:val="19"/>
              </w:rPr>
            </w:pPr>
            <w:r>
              <w:rPr>
                <w:spacing w:val="2"/>
                <w:sz w:val="19"/>
                <w:szCs w:val="19"/>
              </w:rPr>
              <w:t>较劣</w:t>
            </w:r>
          </w:p>
        </w:tc>
        <w:tc>
          <w:tcPr>
            <w:tcW w:w="912" w:type="dxa"/>
            <w:vAlign w:val="top"/>
          </w:tcPr>
          <w:p w14:paraId="683C275B">
            <w:pPr>
              <w:pStyle w:val="6"/>
              <w:spacing w:before="30" w:line="216" w:lineRule="auto"/>
              <w:ind w:left="375"/>
              <w:rPr>
                <w:sz w:val="19"/>
                <w:szCs w:val="19"/>
              </w:rPr>
            </w:pPr>
            <w:r>
              <w:rPr>
                <w:sz w:val="19"/>
                <w:szCs w:val="19"/>
              </w:rPr>
              <w:t>劣</w:t>
            </w:r>
          </w:p>
        </w:tc>
      </w:tr>
      <w:tr w14:paraId="455D6D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1571" w:type="dxa"/>
            <w:vMerge w:val="restart"/>
            <w:tcBorders>
              <w:bottom w:val="nil"/>
            </w:tcBorders>
            <w:vAlign w:val="top"/>
          </w:tcPr>
          <w:p w14:paraId="28645749">
            <w:pPr>
              <w:pStyle w:val="6"/>
              <w:spacing w:before="168" w:line="226" w:lineRule="auto"/>
              <w:ind w:left="202"/>
              <w:rPr>
                <w:sz w:val="19"/>
                <w:szCs w:val="19"/>
              </w:rPr>
            </w:pPr>
            <w:r>
              <w:rPr>
                <w:spacing w:val="6"/>
                <w:sz w:val="19"/>
                <w:szCs w:val="19"/>
              </w:rPr>
              <w:t>商服繁华程度</w:t>
            </w:r>
          </w:p>
        </w:tc>
        <w:tc>
          <w:tcPr>
            <w:tcW w:w="2243" w:type="dxa"/>
            <w:vAlign w:val="top"/>
          </w:tcPr>
          <w:p w14:paraId="55B1AEA8">
            <w:pPr>
              <w:pStyle w:val="6"/>
              <w:spacing w:before="31" w:line="215" w:lineRule="auto"/>
              <w:ind w:left="231"/>
              <w:rPr>
                <w:sz w:val="19"/>
                <w:szCs w:val="19"/>
              </w:rPr>
            </w:pPr>
            <w:r>
              <w:rPr>
                <w:spacing w:val="8"/>
                <w:sz w:val="19"/>
                <w:szCs w:val="19"/>
              </w:rPr>
              <w:t>距县级商服中心距离</w:t>
            </w:r>
          </w:p>
        </w:tc>
        <w:tc>
          <w:tcPr>
            <w:tcW w:w="1125" w:type="dxa"/>
            <w:vMerge w:val="restart"/>
            <w:tcBorders>
              <w:bottom w:val="nil"/>
            </w:tcBorders>
            <w:vAlign w:val="top"/>
          </w:tcPr>
          <w:p w14:paraId="086541E0">
            <w:pPr>
              <w:rPr>
                <w:rFonts w:ascii="Arial"/>
                <w:sz w:val="21"/>
              </w:rPr>
            </w:pPr>
          </w:p>
          <w:p w14:paraId="58BE6DB7">
            <w:pPr>
              <w:rPr>
                <w:rFonts w:ascii="Arial"/>
                <w:sz w:val="21"/>
              </w:rPr>
            </w:pPr>
          </w:p>
          <w:p w14:paraId="4D328A8E">
            <w:pPr>
              <w:rPr>
                <w:rFonts w:ascii="Arial"/>
                <w:sz w:val="21"/>
              </w:rPr>
            </w:pPr>
          </w:p>
          <w:p w14:paraId="5A9A46E9">
            <w:pPr>
              <w:spacing w:line="241" w:lineRule="auto"/>
              <w:rPr>
                <w:rFonts w:ascii="Arial"/>
                <w:sz w:val="21"/>
              </w:rPr>
            </w:pPr>
          </w:p>
          <w:p w14:paraId="449C776E">
            <w:pPr>
              <w:spacing w:line="241" w:lineRule="auto"/>
              <w:rPr>
                <w:rFonts w:ascii="Arial"/>
                <w:sz w:val="21"/>
              </w:rPr>
            </w:pPr>
          </w:p>
          <w:p w14:paraId="07D02E2F">
            <w:pPr>
              <w:spacing w:line="241" w:lineRule="auto"/>
              <w:rPr>
                <w:rFonts w:ascii="Arial"/>
                <w:sz w:val="21"/>
              </w:rPr>
            </w:pPr>
          </w:p>
          <w:p w14:paraId="627E13F5">
            <w:pPr>
              <w:pStyle w:val="6"/>
              <w:spacing w:before="62" w:line="241" w:lineRule="auto"/>
              <w:ind w:left="340"/>
              <w:rPr>
                <w:sz w:val="19"/>
                <w:szCs w:val="19"/>
              </w:rPr>
            </w:pPr>
            <w:r>
              <w:rPr>
                <w:spacing w:val="-7"/>
                <w:sz w:val="19"/>
                <w:szCs w:val="19"/>
              </w:rPr>
              <w:t>±</w:t>
            </w:r>
            <w:r>
              <w:rPr>
                <w:spacing w:val="-72"/>
                <w:sz w:val="19"/>
                <w:szCs w:val="19"/>
              </w:rPr>
              <w:t xml:space="preserve"> </w:t>
            </w:r>
            <w:r>
              <w:rPr>
                <w:spacing w:val="-7"/>
                <w:sz w:val="19"/>
                <w:szCs w:val="19"/>
              </w:rPr>
              <w:t>15%</w:t>
            </w:r>
          </w:p>
        </w:tc>
        <w:tc>
          <w:tcPr>
            <w:tcW w:w="789" w:type="dxa"/>
            <w:vAlign w:val="top"/>
          </w:tcPr>
          <w:p w14:paraId="4C92EE14">
            <w:pPr>
              <w:pStyle w:val="6"/>
              <w:spacing w:before="31" w:line="215" w:lineRule="auto"/>
              <w:ind w:left="201"/>
              <w:rPr>
                <w:sz w:val="19"/>
                <w:szCs w:val="19"/>
              </w:rPr>
            </w:pPr>
            <w:r>
              <w:rPr>
                <w:spacing w:val="3"/>
                <w:sz w:val="19"/>
                <w:szCs w:val="19"/>
              </w:rPr>
              <w:t>0.02</w:t>
            </w:r>
          </w:p>
        </w:tc>
        <w:tc>
          <w:tcPr>
            <w:tcW w:w="789" w:type="dxa"/>
            <w:vAlign w:val="top"/>
          </w:tcPr>
          <w:p w14:paraId="0072AEC9">
            <w:pPr>
              <w:pStyle w:val="6"/>
              <w:spacing w:before="31" w:line="215" w:lineRule="auto"/>
              <w:ind w:left="204"/>
              <w:rPr>
                <w:sz w:val="19"/>
                <w:szCs w:val="19"/>
              </w:rPr>
            </w:pPr>
            <w:r>
              <w:rPr>
                <w:spacing w:val="3"/>
                <w:sz w:val="19"/>
                <w:szCs w:val="19"/>
              </w:rPr>
              <w:t>0.01</w:t>
            </w:r>
          </w:p>
        </w:tc>
        <w:tc>
          <w:tcPr>
            <w:tcW w:w="676" w:type="dxa"/>
            <w:vAlign w:val="top"/>
          </w:tcPr>
          <w:p w14:paraId="685C3456">
            <w:pPr>
              <w:pStyle w:val="6"/>
              <w:spacing w:before="31" w:line="215" w:lineRule="auto"/>
              <w:ind w:left="296"/>
              <w:rPr>
                <w:sz w:val="19"/>
                <w:szCs w:val="19"/>
              </w:rPr>
            </w:pPr>
            <w:r>
              <w:rPr>
                <w:sz w:val="19"/>
                <w:szCs w:val="19"/>
              </w:rPr>
              <w:t>0</w:t>
            </w:r>
          </w:p>
        </w:tc>
        <w:tc>
          <w:tcPr>
            <w:tcW w:w="903" w:type="dxa"/>
            <w:vAlign w:val="top"/>
          </w:tcPr>
          <w:p w14:paraId="2391E79D">
            <w:pPr>
              <w:pStyle w:val="6"/>
              <w:spacing w:before="31" w:line="215" w:lineRule="auto"/>
              <w:ind w:left="208"/>
              <w:rPr>
                <w:sz w:val="19"/>
                <w:szCs w:val="19"/>
              </w:rPr>
            </w:pPr>
            <w:r>
              <w:rPr>
                <w:spacing w:val="3"/>
                <w:sz w:val="19"/>
                <w:szCs w:val="19"/>
              </w:rPr>
              <w:t>-0.01</w:t>
            </w:r>
          </w:p>
        </w:tc>
        <w:tc>
          <w:tcPr>
            <w:tcW w:w="912" w:type="dxa"/>
            <w:vAlign w:val="top"/>
          </w:tcPr>
          <w:p w14:paraId="559A3F95">
            <w:pPr>
              <w:pStyle w:val="6"/>
              <w:spacing w:before="31" w:line="215" w:lineRule="auto"/>
              <w:ind w:left="209"/>
              <w:rPr>
                <w:sz w:val="19"/>
                <w:szCs w:val="19"/>
              </w:rPr>
            </w:pPr>
            <w:r>
              <w:rPr>
                <w:spacing w:val="3"/>
                <w:sz w:val="19"/>
                <w:szCs w:val="19"/>
              </w:rPr>
              <w:t>-0.02</w:t>
            </w:r>
          </w:p>
        </w:tc>
      </w:tr>
      <w:tr w14:paraId="6E1A04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1571" w:type="dxa"/>
            <w:vMerge w:val="continue"/>
            <w:tcBorders>
              <w:top w:val="nil"/>
            </w:tcBorders>
            <w:vAlign w:val="top"/>
          </w:tcPr>
          <w:p w14:paraId="646E45EC">
            <w:pPr>
              <w:rPr>
                <w:rFonts w:ascii="Arial"/>
                <w:sz w:val="21"/>
              </w:rPr>
            </w:pPr>
          </w:p>
        </w:tc>
        <w:tc>
          <w:tcPr>
            <w:tcW w:w="2243" w:type="dxa"/>
            <w:vAlign w:val="top"/>
          </w:tcPr>
          <w:p w14:paraId="69279484">
            <w:pPr>
              <w:pStyle w:val="6"/>
              <w:spacing w:before="34" w:line="215" w:lineRule="auto"/>
              <w:ind w:left="231"/>
              <w:rPr>
                <w:sz w:val="19"/>
                <w:szCs w:val="19"/>
              </w:rPr>
            </w:pPr>
            <w:r>
              <w:rPr>
                <w:spacing w:val="8"/>
                <w:sz w:val="19"/>
                <w:szCs w:val="19"/>
              </w:rPr>
              <w:t>距区域商服中心距离</w:t>
            </w:r>
          </w:p>
        </w:tc>
        <w:tc>
          <w:tcPr>
            <w:tcW w:w="1125" w:type="dxa"/>
            <w:vMerge w:val="continue"/>
            <w:tcBorders>
              <w:top w:val="nil"/>
              <w:bottom w:val="nil"/>
            </w:tcBorders>
            <w:vAlign w:val="top"/>
          </w:tcPr>
          <w:p w14:paraId="4826B0E4">
            <w:pPr>
              <w:rPr>
                <w:rFonts w:ascii="Arial"/>
                <w:sz w:val="21"/>
              </w:rPr>
            </w:pPr>
          </w:p>
        </w:tc>
        <w:tc>
          <w:tcPr>
            <w:tcW w:w="789" w:type="dxa"/>
            <w:vAlign w:val="top"/>
          </w:tcPr>
          <w:p w14:paraId="09A039AE">
            <w:pPr>
              <w:pStyle w:val="6"/>
              <w:spacing w:before="34" w:line="215" w:lineRule="auto"/>
              <w:ind w:left="153"/>
              <w:rPr>
                <w:sz w:val="19"/>
                <w:szCs w:val="19"/>
              </w:rPr>
            </w:pPr>
            <w:r>
              <w:rPr>
                <w:spacing w:val="3"/>
                <w:sz w:val="19"/>
                <w:szCs w:val="19"/>
              </w:rPr>
              <w:t>0.012</w:t>
            </w:r>
          </w:p>
        </w:tc>
        <w:tc>
          <w:tcPr>
            <w:tcW w:w="789" w:type="dxa"/>
            <w:vAlign w:val="top"/>
          </w:tcPr>
          <w:p w14:paraId="2DB10807">
            <w:pPr>
              <w:pStyle w:val="6"/>
              <w:spacing w:before="34" w:line="215" w:lineRule="auto"/>
              <w:ind w:left="154"/>
              <w:rPr>
                <w:sz w:val="19"/>
                <w:szCs w:val="19"/>
              </w:rPr>
            </w:pPr>
            <w:r>
              <w:rPr>
                <w:spacing w:val="3"/>
                <w:sz w:val="19"/>
                <w:szCs w:val="19"/>
              </w:rPr>
              <w:t>0.006</w:t>
            </w:r>
          </w:p>
        </w:tc>
        <w:tc>
          <w:tcPr>
            <w:tcW w:w="676" w:type="dxa"/>
            <w:vAlign w:val="top"/>
          </w:tcPr>
          <w:p w14:paraId="7F0692F2">
            <w:pPr>
              <w:pStyle w:val="6"/>
              <w:spacing w:before="34" w:line="215" w:lineRule="auto"/>
              <w:ind w:left="296"/>
              <w:rPr>
                <w:sz w:val="19"/>
                <w:szCs w:val="19"/>
              </w:rPr>
            </w:pPr>
            <w:r>
              <w:rPr>
                <w:sz w:val="19"/>
                <w:szCs w:val="19"/>
              </w:rPr>
              <w:t>0</w:t>
            </w:r>
          </w:p>
        </w:tc>
        <w:tc>
          <w:tcPr>
            <w:tcW w:w="903" w:type="dxa"/>
            <w:vAlign w:val="top"/>
          </w:tcPr>
          <w:p w14:paraId="2D205A6B">
            <w:pPr>
              <w:pStyle w:val="6"/>
              <w:spacing w:before="34" w:line="215" w:lineRule="auto"/>
              <w:ind w:left="157"/>
              <w:rPr>
                <w:sz w:val="19"/>
                <w:szCs w:val="19"/>
              </w:rPr>
            </w:pPr>
            <w:r>
              <w:rPr>
                <w:spacing w:val="4"/>
                <w:sz w:val="19"/>
                <w:szCs w:val="19"/>
              </w:rPr>
              <w:t>-0.006</w:t>
            </w:r>
          </w:p>
        </w:tc>
        <w:tc>
          <w:tcPr>
            <w:tcW w:w="912" w:type="dxa"/>
            <w:vAlign w:val="top"/>
          </w:tcPr>
          <w:p w14:paraId="5BB4AE2B">
            <w:pPr>
              <w:pStyle w:val="6"/>
              <w:spacing w:before="34" w:line="215" w:lineRule="auto"/>
              <w:ind w:left="159"/>
              <w:rPr>
                <w:sz w:val="19"/>
                <w:szCs w:val="19"/>
              </w:rPr>
            </w:pPr>
            <w:r>
              <w:rPr>
                <w:spacing w:val="4"/>
                <w:sz w:val="19"/>
                <w:szCs w:val="19"/>
              </w:rPr>
              <w:t>-0.012</w:t>
            </w:r>
          </w:p>
        </w:tc>
      </w:tr>
      <w:tr w14:paraId="5D4DC5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571" w:type="dxa"/>
            <w:vMerge w:val="restart"/>
            <w:tcBorders>
              <w:bottom w:val="nil"/>
            </w:tcBorders>
            <w:vAlign w:val="top"/>
          </w:tcPr>
          <w:p w14:paraId="728F2D4A">
            <w:pPr>
              <w:pStyle w:val="6"/>
              <w:spacing w:before="301" w:line="227" w:lineRule="auto"/>
              <w:ind w:left="401"/>
              <w:rPr>
                <w:sz w:val="19"/>
                <w:szCs w:val="19"/>
              </w:rPr>
            </w:pPr>
            <w:r>
              <w:rPr>
                <w:spacing w:val="4"/>
                <w:sz w:val="19"/>
                <w:szCs w:val="19"/>
              </w:rPr>
              <w:t>交通条件</w:t>
            </w:r>
          </w:p>
        </w:tc>
        <w:tc>
          <w:tcPr>
            <w:tcW w:w="2243" w:type="dxa"/>
            <w:vAlign w:val="top"/>
          </w:tcPr>
          <w:p w14:paraId="54CD857D">
            <w:pPr>
              <w:pStyle w:val="6"/>
              <w:spacing w:before="32" w:line="215" w:lineRule="auto"/>
              <w:ind w:left="544"/>
              <w:rPr>
                <w:sz w:val="19"/>
                <w:szCs w:val="19"/>
              </w:rPr>
            </w:pPr>
            <w:r>
              <w:rPr>
                <w:spacing w:val="5"/>
                <w:sz w:val="19"/>
                <w:szCs w:val="19"/>
              </w:rPr>
              <w:t>临街道路类型</w:t>
            </w:r>
          </w:p>
        </w:tc>
        <w:tc>
          <w:tcPr>
            <w:tcW w:w="1125" w:type="dxa"/>
            <w:vMerge w:val="continue"/>
            <w:tcBorders>
              <w:top w:val="nil"/>
              <w:bottom w:val="nil"/>
            </w:tcBorders>
            <w:vAlign w:val="top"/>
          </w:tcPr>
          <w:p w14:paraId="7ABFA11A">
            <w:pPr>
              <w:rPr>
                <w:rFonts w:ascii="Arial"/>
                <w:sz w:val="21"/>
              </w:rPr>
            </w:pPr>
          </w:p>
        </w:tc>
        <w:tc>
          <w:tcPr>
            <w:tcW w:w="789" w:type="dxa"/>
            <w:vAlign w:val="top"/>
          </w:tcPr>
          <w:p w14:paraId="11BABC91">
            <w:pPr>
              <w:pStyle w:val="6"/>
              <w:spacing w:before="32" w:line="215" w:lineRule="auto"/>
              <w:ind w:left="153"/>
              <w:rPr>
                <w:sz w:val="19"/>
                <w:szCs w:val="19"/>
              </w:rPr>
            </w:pPr>
            <w:r>
              <w:rPr>
                <w:spacing w:val="3"/>
                <w:sz w:val="19"/>
                <w:szCs w:val="19"/>
              </w:rPr>
              <w:t>0.012</w:t>
            </w:r>
          </w:p>
        </w:tc>
        <w:tc>
          <w:tcPr>
            <w:tcW w:w="789" w:type="dxa"/>
            <w:vAlign w:val="top"/>
          </w:tcPr>
          <w:p w14:paraId="05704F53">
            <w:pPr>
              <w:pStyle w:val="6"/>
              <w:spacing w:before="32" w:line="215" w:lineRule="auto"/>
              <w:ind w:left="154"/>
              <w:rPr>
                <w:sz w:val="19"/>
                <w:szCs w:val="19"/>
              </w:rPr>
            </w:pPr>
            <w:r>
              <w:rPr>
                <w:spacing w:val="3"/>
                <w:sz w:val="19"/>
                <w:szCs w:val="19"/>
              </w:rPr>
              <w:t>0.006</w:t>
            </w:r>
          </w:p>
        </w:tc>
        <w:tc>
          <w:tcPr>
            <w:tcW w:w="676" w:type="dxa"/>
            <w:vAlign w:val="top"/>
          </w:tcPr>
          <w:p w14:paraId="333586BA">
            <w:pPr>
              <w:pStyle w:val="6"/>
              <w:spacing w:before="32" w:line="215" w:lineRule="auto"/>
              <w:ind w:left="296"/>
              <w:rPr>
                <w:sz w:val="19"/>
                <w:szCs w:val="19"/>
              </w:rPr>
            </w:pPr>
            <w:r>
              <w:rPr>
                <w:sz w:val="19"/>
                <w:szCs w:val="19"/>
              </w:rPr>
              <w:t>0</w:t>
            </w:r>
          </w:p>
        </w:tc>
        <w:tc>
          <w:tcPr>
            <w:tcW w:w="903" w:type="dxa"/>
            <w:vAlign w:val="top"/>
          </w:tcPr>
          <w:p w14:paraId="59E8A283">
            <w:pPr>
              <w:pStyle w:val="6"/>
              <w:spacing w:before="32" w:line="215" w:lineRule="auto"/>
              <w:ind w:left="157"/>
              <w:rPr>
                <w:sz w:val="19"/>
                <w:szCs w:val="19"/>
              </w:rPr>
            </w:pPr>
            <w:r>
              <w:rPr>
                <w:spacing w:val="4"/>
                <w:sz w:val="19"/>
                <w:szCs w:val="19"/>
              </w:rPr>
              <w:t>-0.006</w:t>
            </w:r>
          </w:p>
        </w:tc>
        <w:tc>
          <w:tcPr>
            <w:tcW w:w="912" w:type="dxa"/>
            <w:vAlign w:val="top"/>
          </w:tcPr>
          <w:p w14:paraId="37DE27AE">
            <w:pPr>
              <w:pStyle w:val="6"/>
              <w:spacing w:before="32" w:line="215" w:lineRule="auto"/>
              <w:ind w:left="159"/>
              <w:rPr>
                <w:sz w:val="19"/>
                <w:szCs w:val="19"/>
              </w:rPr>
            </w:pPr>
            <w:r>
              <w:rPr>
                <w:spacing w:val="4"/>
                <w:sz w:val="19"/>
                <w:szCs w:val="19"/>
              </w:rPr>
              <w:t>-0.012</w:t>
            </w:r>
          </w:p>
        </w:tc>
      </w:tr>
      <w:tr w14:paraId="0EC05B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1571" w:type="dxa"/>
            <w:vMerge w:val="continue"/>
            <w:tcBorders>
              <w:top w:val="nil"/>
              <w:bottom w:val="nil"/>
            </w:tcBorders>
            <w:vAlign w:val="top"/>
          </w:tcPr>
          <w:p w14:paraId="59678FE3">
            <w:pPr>
              <w:rPr>
                <w:rFonts w:ascii="Arial"/>
                <w:sz w:val="21"/>
              </w:rPr>
            </w:pPr>
          </w:p>
        </w:tc>
        <w:tc>
          <w:tcPr>
            <w:tcW w:w="2243" w:type="dxa"/>
            <w:vAlign w:val="top"/>
          </w:tcPr>
          <w:p w14:paraId="2921B6A7">
            <w:pPr>
              <w:pStyle w:val="6"/>
              <w:spacing w:before="32" w:line="214" w:lineRule="auto"/>
              <w:ind w:left="637"/>
              <w:rPr>
                <w:sz w:val="19"/>
                <w:szCs w:val="19"/>
              </w:rPr>
            </w:pPr>
            <w:r>
              <w:rPr>
                <w:spacing w:val="6"/>
                <w:sz w:val="19"/>
                <w:szCs w:val="19"/>
              </w:rPr>
              <w:t>公交便捷度</w:t>
            </w:r>
          </w:p>
        </w:tc>
        <w:tc>
          <w:tcPr>
            <w:tcW w:w="1125" w:type="dxa"/>
            <w:vMerge w:val="continue"/>
            <w:tcBorders>
              <w:top w:val="nil"/>
              <w:bottom w:val="nil"/>
            </w:tcBorders>
            <w:vAlign w:val="top"/>
          </w:tcPr>
          <w:p w14:paraId="17CD6FD6">
            <w:pPr>
              <w:rPr>
                <w:rFonts w:ascii="Arial"/>
                <w:sz w:val="21"/>
              </w:rPr>
            </w:pPr>
          </w:p>
        </w:tc>
        <w:tc>
          <w:tcPr>
            <w:tcW w:w="789" w:type="dxa"/>
            <w:vAlign w:val="top"/>
          </w:tcPr>
          <w:p w14:paraId="25351D65">
            <w:pPr>
              <w:pStyle w:val="6"/>
              <w:spacing w:before="32" w:line="214" w:lineRule="auto"/>
              <w:ind w:left="201"/>
              <w:rPr>
                <w:sz w:val="19"/>
                <w:szCs w:val="19"/>
              </w:rPr>
            </w:pPr>
            <w:r>
              <w:rPr>
                <w:spacing w:val="3"/>
                <w:sz w:val="19"/>
                <w:szCs w:val="19"/>
              </w:rPr>
              <w:t>0.01</w:t>
            </w:r>
          </w:p>
        </w:tc>
        <w:tc>
          <w:tcPr>
            <w:tcW w:w="789" w:type="dxa"/>
            <w:vAlign w:val="top"/>
          </w:tcPr>
          <w:p w14:paraId="13B4F077">
            <w:pPr>
              <w:pStyle w:val="6"/>
              <w:spacing w:before="32" w:line="214" w:lineRule="auto"/>
              <w:ind w:left="154"/>
              <w:rPr>
                <w:sz w:val="19"/>
                <w:szCs w:val="19"/>
              </w:rPr>
            </w:pPr>
            <w:r>
              <w:rPr>
                <w:spacing w:val="3"/>
                <w:sz w:val="19"/>
                <w:szCs w:val="19"/>
              </w:rPr>
              <w:t>0.005</w:t>
            </w:r>
          </w:p>
        </w:tc>
        <w:tc>
          <w:tcPr>
            <w:tcW w:w="676" w:type="dxa"/>
            <w:vAlign w:val="top"/>
          </w:tcPr>
          <w:p w14:paraId="13AE6E9E">
            <w:pPr>
              <w:pStyle w:val="6"/>
              <w:spacing w:before="32" w:line="214" w:lineRule="auto"/>
              <w:ind w:left="296"/>
              <w:rPr>
                <w:sz w:val="19"/>
                <w:szCs w:val="19"/>
              </w:rPr>
            </w:pPr>
            <w:r>
              <w:rPr>
                <w:sz w:val="19"/>
                <w:szCs w:val="19"/>
              </w:rPr>
              <w:t>0</w:t>
            </w:r>
          </w:p>
        </w:tc>
        <w:tc>
          <w:tcPr>
            <w:tcW w:w="903" w:type="dxa"/>
            <w:vAlign w:val="top"/>
          </w:tcPr>
          <w:p w14:paraId="5B8439A9">
            <w:pPr>
              <w:pStyle w:val="6"/>
              <w:spacing w:before="32" w:line="214" w:lineRule="auto"/>
              <w:ind w:left="157"/>
              <w:rPr>
                <w:sz w:val="19"/>
                <w:szCs w:val="19"/>
              </w:rPr>
            </w:pPr>
            <w:r>
              <w:rPr>
                <w:spacing w:val="4"/>
                <w:sz w:val="19"/>
                <w:szCs w:val="19"/>
              </w:rPr>
              <w:t>-0.005</w:t>
            </w:r>
          </w:p>
        </w:tc>
        <w:tc>
          <w:tcPr>
            <w:tcW w:w="912" w:type="dxa"/>
            <w:vAlign w:val="top"/>
          </w:tcPr>
          <w:p w14:paraId="7075E937">
            <w:pPr>
              <w:pStyle w:val="6"/>
              <w:spacing w:before="32" w:line="214" w:lineRule="auto"/>
              <w:ind w:left="209"/>
              <w:rPr>
                <w:sz w:val="19"/>
                <w:szCs w:val="19"/>
              </w:rPr>
            </w:pPr>
            <w:r>
              <w:rPr>
                <w:spacing w:val="3"/>
                <w:sz w:val="19"/>
                <w:szCs w:val="19"/>
              </w:rPr>
              <w:t>-0.01</w:t>
            </w:r>
          </w:p>
        </w:tc>
      </w:tr>
      <w:tr w14:paraId="1AE289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1571" w:type="dxa"/>
            <w:vMerge w:val="continue"/>
            <w:tcBorders>
              <w:top w:val="nil"/>
            </w:tcBorders>
            <w:vAlign w:val="top"/>
          </w:tcPr>
          <w:p w14:paraId="4E0BD358">
            <w:pPr>
              <w:rPr>
                <w:rFonts w:ascii="Arial"/>
                <w:sz w:val="21"/>
              </w:rPr>
            </w:pPr>
          </w:p>
        </w:tc>
        <w:tc>
          <w:tcPr>
            <w:tcW w:w="2243" w:type="dxa"/>
            <w:vAlign w:val="top"/>
          </w:tcPr>
          <w:p w14:paraId="5DBD9346">
            <w:pPr>
              <w:pStyle w:val="6"/>
              <w:spacing w:before="33" w:line="213" w:lineRule="auto"/>
              <w:ind w:left="537"/>
              <w:rPr>
                <w:sz w:val="19"/>
                <w:szCs w:val="19"/>
              </w:rPr>
            </w:pPr>
            <w:r>
              <w:rPr>
                <w:spacing w:val="6"/>
                <w:sz w:val="19"/>
                <w:szCs w:val="19"/>
              </w:rPr>
              <w:t>车辆停靠场所</w:t>
            </w:r>
          </w:p>
        </w:tc>
        <w:tc>
          <w:tcPr>
            <w:tcW w:w="1125" w:type="dxa"/>
            <w:vMerge w:val="continue"/>
            <w:tcBorders>
              <w:top w:val="nil"/>
              <w:bottom w:val="nil"/>
            </w:tcBorders>
            <w:vAlign w:val="top"/>
          </w:tcPr>
          <w:p w14:paraId="594943CC">
            <w:pPr>
              <w:rPr>
                <w:rFonts w:ascii="Arial"/>
                <w:sz w:val="21"/>
              </w:rPr>
            </w:pPr>
          </w:p>
        </w:tc>
        <w:tc>
          <w:tcPr>
            <w:tcW w:w="789" w:type="dxa"/>
            <w:vAlign w:val="top"/>
          </w:tcPr>
          <w:p w14:paraId="0B393942">
            <w:pPr>
              <w:pStyle w:val="6"/>
              <w:spacing w:before="33" w:line="213" w:lineRule="auto"/>
              <w:ind w:left="153"/>
              <w:rPr>
                <w:sz w:val="19"/>
                <w:szCs w:val="19"/>
              </w:rPr>
            </w:pPr>
            <w:r>
              <w:rPr>
                <w:spacing w:val="3"/>
                <w:sz w:val="19"/>
                <w:szCs w:val="19"/>
              </w:rPr>
              <w:t>0.014</w:t>
            </w:r>
          </w:p>
        </w:tc>
        <w:tc>
          <w:tcPr>
            <w:tcW w:w="789" w:type="dxa"/>
            <w:vAlign w:val="top"/>
          </w:tcPr>
          <w:p w14:paraId="6EEF1F61">
            <w:pPr>
              <w:pStyle w:val="6"/>
              <w:spacing w:before="33" w:line="213" w:lineRule="auto"/>
              <w:ind w:left="154"/>
              <w:rPr>
                <w:sz w:val="19"/>
                <w:szCs w:val="19"/>
              </w:rPr>
            </w:pPr>
            <w:r>
              <w:rPr>
                <w:spacing w:val="3"/>
                <w:sz w:val="19"/>
                <w:szCs w:val="19"/>
              </w:rPr>
              <w:t>0.007</w:t>
            </w:r>
          </w:p>
        </w:tc>
        <w:tc>
          <w:tcPr>
            <w:tcW w:w="676" w:type="dxa"/>
            <w:vAlign w:val="top"/>
          </w:tcPr>
          <w:p w14:paraId="392ABFAC">
            <w:pPr>
              <w:pStyle w:val="6"/>
              <w:spacing w:before="33" w:line="213" w:lineRule="auto"/>
              <w:ind w:left="296"/>
              <w:rPr>
                <w:sz w:val="19"/>
                <w:szCs w:val="19"/>
              </w:rPr>
            </w:pPr>
            <w:r>
              <w:rPr>
                <w:sz w:val="19"/>
                <w:szCs w:val="19"/>
              </w:rPr>
              <w:t>0</w:t>
            </w:r>
          </w:p>
        </w:tc>
        <w:tc>
          <w:tcPr>
            <w:tcW w:w="903" w:type="dxa"/>
            <w:vAlign w:val="top"/>
          </w:tcPr>
          <w:p w14:paraId="533AA380">
            <w:pPr>
              <w:pStyle w:val="6"/>
              <w:spacing w:before="33" w:line="213" w:lineRule="auto"/>
              <w:ind w:left="157"/>
              <w:rPr>
                <w:sz w:val="19"/>
                <w:szCs w:val="19"/>
              </w:rPr>
            </w:pPr>
            <w:r>
              <w:rPr>
                <w:spacing w:val="4"/>
                <w:sz w:val="19"/>
                <w:szCs w:val="19"/>
              </w:rPr>
              <w:t>-0.007</w:t>
            </w:r>
          </w:p>
        </w:tc>
        <w:tc>
          <w:tcPr>
            <w:tcW w:w="912" w:type="dxa"/>
            <w:vAlign w:val="top"/>
          </w:tcPr>
          <w:p w14:paraId="6D3FC5B7">
            <w:pPr>
              <w:pStyle w:val="6"/>
              <w:spacing w:before="33" w:line="213" w:lineRule="auto"/>
              <w:ind w:left="159"/>
              <w:rPr>
                <w:sz w:val="19"/>
                <w:szCs w:val="19"/>
              </w:rPr>
            </w:pPr>
            <w:r>
              <w:rPr>
                <w:spacing w:val="4"/>
                <w:sz w:val="19"/>
                <w:szCs w:val="19"/>
              </w:rPr>
              <w:t>-0.014</w:t>
            </w:r>
          </w:p>
        </w:tc>
      </w:tr>
      <w:tr w14:paraId="3D01EB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1571" w:type="dxa"/>
            <w:vAlign w:val="top"/>
          </w:tcPr>
          <w:p w14:paraId="2F7D94F3">
            <w:pPr>
              <w:pStyle w:val="6"/>
              <w:spacing w:before="36" w:line="213" w:lineRule="auto"/>
              <w:ind w:left="195"/>
              <w:rPr>
                <w:sz w:val="19"/>
                <w:szCs w:val="19"/>
              </w:rPr>
            </w:pPr>
            <w:r>
              <w:rPr>
                <w:spacing w:val="7"/>
                <w:sz w:val="19"/>
                <w:szCs w:val="19"/>
              </w:rPr>
              <w:t>基础设施状况</w:t>
            </w:r>
          </w:p>
        </w:tc>
        <w:tc>
          <w:tcPr>
            <w:tcW w:w="2243" w:type="dxa"/>
            <w:vAlign w:val="top"/>
          </w:tcPr>
          <w:p w14:paraId="3E0A72E3">
            <w:pPr>
              <w:pStyle w:val="6"/>
              <w:spacing w:before="36" w:line="213" w:lineRule="auto"/>
              <w:ind w:left="433"/>
              <w:rPr>
                <w:sz w:val="19"/>
                <w:szCs w:val="19"/>
              </w:rPr>
            </w:pPr>
            <w:r>
              <w:rPr>
                <w:spacing w:val="7"/>
                <w:sz w:val="19"/>
                <w:szCs w:val="19"/>
              </w:rPr>
              <w:t>基础设施完善度</w:t>
            </w:r>
          </w:p>
        </w:tc>
        <w:tc>
          <w:tcPr>
            <w:tcW w:w="1125" w:type="dxa"/>
            <w:vMerge w:val="continue"/>
            <w:tcBorders>
              <w:top w:val="nil"/>
              <w:bottom w:val="nil"/>
            </w:tcBorders>
            <w:vAlign w:val="top"/>
          </w:tcPr>
          <w:p w14:paraId="7D4DA141">
            <w:pPr>
              <w:rPr>
                <w:rFonts w:ascii="Arial"/>
                <w:sz w:val="21"/>
              </w:rPr>
            </w:pPr>
          </w:p>
        </w:tc>
        <w:tc>
          <w:tcPr>
            <w:tcW w:w="789" w:type="dxa"/>
            <w:vAlign w:val="top"/>
          </w:tcPr>
          <w:p w14:paraId="19328289">
            <w:pPr>
              <w:pStyle w:val="6"/>
              <w:spacing w:before="36" w:line="213" w:lineRule="auto"/>
              <w:ind w:left="153"/>
              <w:rPr>
                <w:sz w:val="19"/>
                <w:szCs w:val="19"/>
              </w:rPr>
            </w:pPr>
            <w:r>
              <w:rPr>
                <w:spacing w:val="3"/>
                <w:sz w:val="19"/>
                <w:szCs w:val="19"/>
              </w:rPr>
              <w:t>0.012</w:t>
            </w:r>
          </w:p>
        </w:tc>
        <w:tc>
          <w:tcPr>
            <w:tcW w:w="789" w:type="dxa"/>
            <w:vAlign w:val="top"/>
          </w:tcPr>
          <w:p w14:paraId="328E6ED2">
            <w:pPr>
              <w:pStyle w:val="6"/>
              <w:spacing w:before="36" w:line="213" w:lineRule="auto"/>
              <w:ind w:left="154"/>
              <w:rPr>
                <w:sz w:val="19"/>
                <w:szCs w:val="19"/>
              </w:rPr>
            </w:pPr>
            <w:r>
              <w:rPr>
                <w:spacing w:val="3"/>
                <w:sz w:val="19"/>
                <w:szCs w:val="19"/>
              </w:rPr>
              <w:t>0.006</w:t>
            </w:r>
          </w:p>
        </w:tc>
        <w:tc>
          <w:tcPr>
            <w:tcW w:w="676" w:type="dxa"/>
            <w:vAlign w:val="top"/>
          </w:tcPr>
          <w:p w14:paraId="12635F30">
            <w:pPr>
              <w:pStyle w:val="6"/>
              <w:spacing w:before="36" w:line="213" w:lineRule="auto"/>
              <w:ind w:left="296"/>
              <w:rPr>
                <w:sz w:val="19"/>
                <w:szCs w:val="19"/>
              </w:rPr>
            </w:pPr>
            <w:r>
              <w:rPr>
                <w:sz w:val="19"/>
                <w:szCs w:val="19"/>
              </w:rPr>
              <w:t>0</w:t>
            </w:r>
          </w:p>
        </w:tc>
        <w:tc>
          <w:tcPr>
            <w:tcW w:w="903" w:type="dxa"/>
            <w:vAlign w:val="top"/>
          </w:tcPr>
          <w:p w14:paraId="36F7711A">
            <w:pPr>
              <w:pStyle w:val="6"/>
              <w:spacing w:before="36" w:line="213" w:lineRule="auto"/>
              <w:ind w:left="157"/>
              <w:rPr>
                <w:sz w:val="19"/>
                <w:szCs w:val="19"/>
              </w:rPr>
            </w:pPr>
            <w:r>
              <w:rPr>
                <w:spacing w:val="4"/>
                <w:sz w:val="19"/>
                <w:szCs w:val="19"/>
              </w:rPr>
              <w:t>-0.006</w:t>
            </w:r>
          </w:p>
        </w:tc>
        <w:tc>
          <w:tcPr>
            <w:tcW w:w="912" w:type="dxa"/>
            <w:vAlign w:val="top"/>
          </w:tcPr>
          <w:p w14:paraId="06774EF8">
            <w:pPr>
              <w:pStyle w:val="6"/>
              <w:spacing w:before="36" w:line="213" w:lineRule="auto"/>
              <w:ind w:left="159"/>
              <w:rPr>
                <w:sz w:val="19"/>
                <w:szCs w:val="19"/>
              </w:rPr>
            </w:pPr>
            <w:r>
              <w:rPr>
                <w:spacing w:val="4"/>
                <w:sz w:val="19"/>
                <w:szCs w:val="19"/>
              </w:rPr>
              <w:t>-0.012</w:t>
            </w:r>
          </w:p>
        </w:tc>
      </w:tr>
      <w:tr w14:paraId="412467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1571" w:type="dxa"/>
            <w:vAlign w:val="top"/>
          </w:tcPr>
          <w:p w14:paraId="678ECDB9">
            <w:pPr>
              <w:pStyle w:val="6"/>
              <w:spacing w:before="33" w:line="213" w:lineRule="auto"/>
              <w:ind w:left="396"/>
              <w:rPr>
                <w:sz w:val="19"/>
                <w:szCs w:val="19"/>
              </w:rPr>
            </w:pPr>
            <w:r>
              <w:rPr>
                <w:spacing w:val="5"/>
                <w:sz w:val="19"/>
                <w:szCs w:val="19"/>
              </w:rPr>
              <w:t>环境条件</w:t>
            </w:r>
          </w:p>
        </w:tc>
        <w:tc>
          <w:tcPr>
            <w:tcW w:w="2243" w:type="dxa"/>
            <w:vAlign w:val="top"/>
          </w:tcPr>
          <w:p w14:paraId="5383105A">
            <w:pPr>
              <w:pStyle w:val="6"/>
              <w:spacing w:before="33" w:line="213" w:lineRule="auto"/>
              <w:ind w:left="433"/>
              <w:rPr>
                <w:sz w:val="19"/>
                <w:szCs w:val="19"/>
              </w:rPr>
            </w:pPr>
            <w:r>
              <w:rPr>
                <w:spacing w:val="7"/>
                <w:sz w:val="19"/>
                <w:szCs w:val="19"/>
              </w:rPr>
              <w:t>环境质量优劣度</w:t>
            </w:r>
          </w:p>
        </w:tc>
        <w:tc>
          <w:tcPr>
            <w:tcW w:w="1125" w:type="dxa"/>
            <w:vMerge w:val="continue"/>
            <w:tcBorders>
              <w:top w:val="nil"/>
              <w:bottom w:val="nil"/>
            </w:tcBorders>
            <w:vAlign w:val="top"/>
          </w:tcPr>
          <w:p w14:paraId="3DB0CC34">
            <w:pPr>
              <w:rPr>
                <w:rFonts w:ascii="Arial"/>
                <w:sz w:val="21"/>
              </w:rPr>
            </w:pPr>
          </w:p>
        </w:tc>
        <w:tc>
          <w:tcPr>
            <w:tcW w:w="789" w:type="dxa"/>
            <w:vAlign w:val="top"/>
          </w:tcPr>
          <w:p w14:paraId="2A556FE4">
            <w:pPr>
              <w:pStyle w:val="6"/>
              <w:spacing w:before="33" w:line="213" w:lineRule="auto"/>
              <w:ind w:left="153"/>
              <w:rPr>
                <w:sz w:val="19"/>
                <w:szCs w:val="19"/>
              </w:rPr>
            </w:pPr>
            <w:r>
              <w:rPr>
                <w:spacing w:val="3"/>
                <w:sz w:val="19"/>
                <w:szCs w:val="19"/>
              </w:rPr>
              <w:t>0.012</w:t>
            </w:r>
          </w:p>
        </w:tc>
        <w:tc>
          <w:tcPr>
            <w:tcW w:w="789" w:type="dxa"/>
            <w:vAlign w:val="top"/>
          </w:tcPr>
          <w:p w14:paraId="4C2519FB">
            <w:pPr>
              <w:pStyle w:val="6"/>
              <w:spacing w:before="33" w:line="213" w:lineRule="auto"/>
              <w:ind w:left="154"/>
              <w:rPr>
                <w:sz w:val="19"/>
                <w:szCs w:val="19"/>
              </w:rPr>
            </w:pPr>
            <w:r>
              <w:rPr>
                <w:spacing w:val="3"/>
                <w:sz w:val="19"/>
                <w:szCs w:val="19"/>
              </w:rPr>
              <w:t>0.006</w:t>
            </w:r>
          </w:p>
        </w:tc>
        <w:tc>
          <w:tcPr>
            <w:tcW w:w="676" w:type="dxa"/>
            <w:vAlign w:val="top"/>
          </w:tcPr>
          <w:p w14:paraId="4F2F0EE0">
            <w:pPr>
              <w:pStyle w:val="6"/>
              <w:spacing w:before="33" w:line="213" w:lineRule="auto"/>
              <w:ind w:left="296"/>
              <w:rPr>
                <w:sz w:val="19"/>
                <w:szCs w:val="19"/>
              </w:rPr>
            </w:pPr>
            <w:r>
              <w:rPr>
                <w:sz w:val="19"/>
                <w:szCs w:val="19"/>
              </w:rPr>
              <w:t>0</w:t>
            </w:r>
          </w:p>
        </w:tc>
        <w:tc>
          <w:tcPr>
            <w:tcW w:w="903" w:type="dxa"/>
            <w:vAlign w:val="top"/>
          </w:tcPr>
          <w:p w14:paraId="05189091">
            <w:pPr>
              <w:pStyle w:val="6"/>
              <w:spacing w:before="33" w:line="213" w:lineRule="auto"/>
              <w:ind w:left="157"/>
              <w:rPr>
                <w:sz w:val="19"/>
                <w:szCs w:val="19"/>
              </w:rPr>
            </w:pPr>
            <w:r>
              <w:rPr>
                <w:spacing w:val="4"/>
                <w:sz w:val="19"/>
                <w:szCs w:val="19"/>
              </w:rPr>
              <w:t>-0.006</w:t>
            </w:r>
          </w:p>
        </w:tc>
        <w:tc>
          <w:tcPr>
            <w:tcW w:w="912" w:type="dxa"/>
            <w:vAlign w:val="top"/>
          </w:tcPr>
          <w:p w14:paraId="6C0E2F4C">
            <w:pPr>
              <w:pStyle w:val="6"/>
              <w:spacing w:before="33" w:line="213" w:lineRule="auto"/>
              <w:ind w:left="159"/>
              <w:rPr>
                <w:sz w:val="19"/>
                <w:szCs w:val="19"/>
              </w:rPr>
            </w:pPr>
            <w:r>
              <w:rPr>
                <w:spacing w:val="4"/>
                <w:sz w:val="19"/>
                <w:szCs w:val="19"/>
              </w:rPr>
              <w:t>-0.012</w:t>
            </w:r>
          </w:p>
        </w:tc>
      </w:tr>
      <w:tr w14:paraId="657208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571" w:type="dxa"/>
            <w:vAlign w:val="top"/>
          </w:tcPr>
          <w:p w14:paraId="4164A192">
            <w:pPr>
              <w:pStyle w:val="6"/>
              <w:spacing w:before="34" w:line="213" w:lineRule="auto"/>
              <w:ind w:left="400"/>
              <w:rPr>
                <w:sz w:val="19"/>
                <w:szCs w:val="19"/>
              </w:rPr>
            </w:pPr>
            <w:r>
              <w:rPr>
                <w:spacing w:val="5"/>
                <w:sz w:val="19"/>
                <w:szCs w:val="19"/>
              </w:rPr>
              <w:t>人口状况</w:t>
            </w:r>
          </w:p>
        </w:tc>
        <w:tc>
          <w:tcPr>
            <w:tcW w:w="2243" w:type="dxa"/>
            <w:vAlign w:val="top"/>
          </w:tcPr>
          <w:p w14:paraId="3F830C9C">
            <w:pPr>
              <w:pStyle w:val="6"/>
              <w:spacing w:before="34" w:line="213" w:lineRule="auto"/>
              <w:ind w:left="737"/>
              <w:rPr>
                <w:sz w:val="19"/>
                <w:szCs w:val="19"/>
              </w:rPr>
            </w:pPr>
            <w:r>
              <w:rPr>
                <w:spacing w:val="5"/>
                <w:sz w:val="19"/>
                <w:szCs w:val="19"/>
              </w:rPr>
              <w:t>人口密度</w:t>
            </w:r>
          </w:p>
        </w:tc>
        <w:tc>
          <w:tcPr>
            <w:tcW w:w="1125" w:type="dxa"/>
            <w:vMerge w:val="continue"/>
            <w:tcBorders>
              <w:top w:val="nil"/>
              <w:bottom w:val="nil"/>
            </w:tcBorders>
            <w:vAlign w:val="top"/>
          </w:tcPr>
          <w:p w14:paraId="4E74C114">
            <w:pPr>
              <w:rPr>
                <w:rFonts w:ascii="Arial"/>
                <w:sz w:val="21"/>
              </w:rPr>
            </w:pPr>
          </w:p>
        </w:tc>
        <w:tc>
          <w:tcPr>
            <w:tcW w:w="789" w:type="dxa"/>
            <w:vAlign w:val="top"/>
          </w:tcPr>
          <w:p w14:paraId="6D2ECE59">
            <w:pPr>
              <w:pStyle w:val="6"/>
              <w:spacing w:before="34" w:line="213" w:lineRule="auto"/>
              <w:ind w:left="153"/>
              <w:rPr>
                <w:sz w:val="19"/>
                <w:szCs w:val="19"/>
              </w:rPr>
            </w:pPr>
            <w:r>
              <w:rPr>
                <w:spacing w:val="3"/>
                <w:sz w:val="19"/>
                <w:szCs w:val="19"/>
              </w:rPr>
              <w:t>0.012</w:t>
            </w:r>
          </w:p>
        </w:tc>
        <w:tc>
          <w:tcPr>
            <w:tcW w:w="789" w:type="dxa"/>
            <w:vAlign w:val="top"/>
          </w:tcPr>
          <w:p w14:paraId="4697E918">
            <w:pPr>
              <w:pStyle w:val="6"/>
              <w:spacing w:before="34" w:line="213" w:lineRule="auto"/>
              <w:ind w:left="154"/>
              <w:rPr>
                <w:sz w:val="19"/>
                <w:szCs w:val="19"/>
              </w:rPr>
            </w:pPr>
            <w:r>
              <w:rPr>
                <w:spacing w:val="3"/>
                <w:sz w:val="19"/>
                <w:szCs w:val="19"/>
              </w:rPr>
              <w:t>0.006</w:t>
            </w:r>
          </w:p>
        </w:tc>
        <w:tc>
          <w:tcPr>
            <w:tcW w:w="676" w:type="dxa"/>
            <w:vAlign w:val="top"/>
          </w:tcPr>
          <w:p w14:paraId="61CE5E7E">
            <w:pPr>
              <w:pStyle w:val="6"/>
              <w:spacing w:before="34" w:line="213" w:lineRule="auto"/>
              <w:ind w:left="296"/>
              <w:rPr>
                <w:sz w:val="19"/>
                <w:szCs w:val="19"/>
              </w:rPr>
            </w:pPr>
            <w:r>
              <w:rPr>
                <w:sz w:val="19"/>
                <w:szCs w:val="19"/>
              </w:rPr>
              <w:t>0</w:t>
            </w:r>
          </w:p>
        </w:tc>
        <w:tc>
          <w:tcPr>
            <w:tcW w:w="903" w:type="dxa"/>
            <w:vAlign w:val="top"/>
          </w:tcPr>
          <w:p w14:paraId="6CBDCBF8">
            <w:pPr>
              <w:pStyle w:val="6"/>
              <w:spacing w:before="34" w:line="213" w:lineRule="auto"/>
              <w:ind w:left="157"/>
              <w:rPr>
                <w:sz w:val="19"/>
                <w:szCs w:val="19"/>
              </w:rPr>
            </w:pPr>
            <w:r>
              <w:rPr>
                <w:spacing w:val="4"/>
                <w:sz w:val="19"/>
                <w:szCs w:val="19"/>
              </w:rPr>
              <w:t>-0.006</w:t>
            </w:r>
          </w:p>
        </w:tc>
        <w:tc>
          <w:tcPr>
            <w:tcW w:w="912" w:type="dxa"/>
            <w:vAlign w:val="top"/>
          </w:tcPr>
          <w:p w14:paraId="7A577B3B">
            <w:pPr>
              <w:pStyle w:val="6"/>
              <w:spacing w:before="34" w:line="213" w:lineRule="auto"/>
              <w:ind w:left="159"/>
              <w:rPr>
                <w:sz w:val="19"/>
                <w:szCs w:val="19"/>
              </w:rPr>
            </w:pPr>
            <w:r>
              <w:rPr>
                <w:spacing w:val="4"/>
                <w:sz w:val="19"/>
                <w:szCs w:val="19"/>
              </w:rPr>
              <w:t>-0.012</w:t>
            </w:r>
          </w:p>
        </w:tc>
      </w:tr>
      <w:tr w14:paraId="128477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571" w:type="dxa"/>
            <w:vMerge w:val="restart"/>
            <w:tcBorders>
              <w:bottom w:val="nil"/>
            </w:tcBorders>
            <w:vAlign w:val="top"/>
          </w:tcPr>
          <w:p w14:paraId="46CC7D79">
            <w:pPr>
              <w:spacing w:line="377" w:lineRule="auto"/>
              <w:rPr>
                <w:rFonts w:ascii="Arial"/>
                <w:sz w:val="21"/>
              </w:rPr>
            </w:pPr>
          </w:p>
          <w:p w14:paraId="26F7ECBB">
            <w:pPr>
              <w:pStyle w:val="6"/>
              <w:spacing w:before="61" w:line="227" w:lineRule="auto"/>
              <w:ind w:left="402"/>
              <w:rPr>
                <w:sz w:val="19"/>
                <w:szCs w:val="19"/>
              </w:rPr>
            </w:pPr>
            <w:r>
              <w:rPr>
                <w:spacing w:val="4"/>
                <w:sz w:val="19"/>
                <w:szCs w:val="19"/>
              </w:rPr>
              <w:t>宗地条件</w:t>
            </w:r>
          </w:p>
        </w:tc>
        <w:tc>
          <w:tcPr>
            <w:tcW w:w="2243" w:type="dxa"/>
            <w:vAlign w:val="top"/>
          </w:tcPr>
          <w:p w14:paraId="10C8EEF3">
            <w:pPr>
              <w:pStyle w:val="6"/>
              <w:spacing w:before="35" w:line="212" w:lineRule="auto"/>
              <w:ind w:left="740"/>
              <w:rPr>
                <w:sz w:val="19"/>
                <w:szCs w:val="19"/>
              </w:rPr>
            </w:pPr>
            <w:r>
              <w:rPr>
                <w:spacing w:val="4"/>
                <w:sz w:val="19"/>
                <w:szCs w:val="19"/>
              </w:rPr>
              <w:t>宗地形状</w:t>
            </w:r>
          </w:p>
        </w:tc>
        <w:tc>
          <w:tcPr>
            <w:tcW w:w="1125" w:type="dxa"/>
            <w:vMerge w:val="continue"/>
            <w:tcBorders>
              <w:top w:val="nil"/>
              <w:bottom w:val="nil"/>
            </w:tcBorders>
            <w:vAlign w:val="top"/>
          </w:tcPr>
          <w:p w14:paraId="255019A8">
            <w:pPr>
              <w:rPr>
                <w:rFonts w:ascii="Arial"/>
                <w:sz w:val="21"/>
              </w:rPr>
            </w:pPr>
          </w:p>
        </w:tc>
        <w:tc>
          <w:tcPr>
            <w:tcW w:w="789" w:type="dxa"/>
            <w:vAlign w:val="top"/>
          </w:tcPr>
          <w:p w14:paraId="2FC347EF">
            <w:pPr>
              <w:pStyle w:val="6"/>
              <w:spacing w:before="35" w:line="212" w:lineRule="auto"/>
              <w:ind w:left="153"/>
              <w:rPr>
                <w:sz w:val="19"/>
                <w:szCs w:val="19"/>
              </w:rPr>
            </w:pPr>
            <w:r>
              <w:rPr>
                <w:spacing w:val="3"/>
                <w:sz w:val="19"/>
                <w:szCs w:val="19"/>
              </w:rPr>
              <w:t>0.016</w:t>
            </w:r>
          </w:p>
        </w:tc>
        <w:tc>
          <w:tcPr>
            <w:tcW w:w="789" w:type="dxa"/>
            <w:vAlign w:val="top"/>
          </w:tcPr>
          <w:p w14:paraId="79D21AF1">
            <w:pPr>
              <w:pStyle w:val="6"/>
              <w:spacing w:before="35" w:line="212" w:lineRule="auto"/>
              <w:ind w:left="154"/>
              <w:rPr>
                <w:sz w:val="19"/>
                <w:szCs w:val="19"/>
              </w:rPr>
            </w:pPr>
            <w:r>
              <w:rPr>
                <w:spacing w:val="3"/>
                <w:sz w:val="19"/>
                <w:szCs w:val="19"/>
              </w:rPr>
              <w:t>0.008</w:t>
            </w:r>
          </w:p>
        </w:tc>
        <w:tc>
          <w:tcPr>
            <w:tcW w:w="676" w:type="dxa"/>
            <w:vAlign w:val="top"/>
          </w:tcPr>
          <w:p w14:paraId="59CB2202">
            <w:pPr>
              <w:pStyle w:val="6"/>
              <w:spacing w:before="35" w:line="212" w:lineRule="auto"/>
              <w:ind w:left="296"/>
              <w:rPr>
                <w:sz w:val="19"/>
                <w:szCs w:val="19"/>
              </w:rPr>
            </w:pPr>
            <w:r>
              <w:rPr>
                <w:sz w:val="19"/>
                <w:szCs w:val="19"/>
              </w:rPr>
              <w:t>0</w:t>
            </w:r>
          </w:p>
        </w:tc>
        <w:tc>
          <w:tcPr>
            <w:tcW w:w="903" w:type="dxa"/>
            <w:vAlign w:val="top"/>
          </w:tcPr>
          <w:p w14:paraId="12A0B8A2">
            <w:pPr>
              <w:pStyle w:val="6"/>
              <w:spacing w:before="35" w:line="212" w:lineRule="auto"/>
              <w:ind w:left="157"/>
              <w:rPr>
                <w:sz w:val="19"/>
                <w:szCs w:val="19"/>
              </w:rPr>
            </w:pPr>
            <w:r>
              <w:rPr>
                <w:spacing w:val="4"/>
                <w:sz w:val="19"/>
                <w:szCs w:val="19"/>
              </w:rPr>
              <w:t>-0.008</w:t>
            </w:r>
          </w:p>
        </w:tc>
        <w:tc>
          <w:tcPr>
            <w:tcW w:w="912" w:type="dxa"/>
            <w:vAlign w:val="top"/>
          </w:tcPr>
          <w:p w14:paraId="22E40E08">
            <w:pPr>
              <w:pStyle w:val="6"/>
              <w:spacing w:before="35" w:line="212" w:lineRule="auto"/>
              <w:ind w:left="159"/>
              <w:rPr>
                <w:sz w:val="19"/>
                <w:szCs w:val="19"/>
              </w:rPr>
            </w:pPr>
            <w:r>
              <w:rPr>
                <w:spacing w:val="4"/>
                <w:sz w:val="19"/>
                <w:szCs w:val="19"/>
              </w:rPr>
              <w:t>-0.016</w:t>
            </w:r>
          </w:p>
        </w:tc>
      </w:tr>
      <w:tr w14:paraId="1AB35D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1571" w:type="dxa"/>
            <w:vMerge w:val="continue"/>
            <w:tcBorders>
              <w:top w:val="nil"/>
              <w:bottom w:val="nil"/>
            </w:tcBorders>
            <w:vAlign w:val="top"/>
          </w:tcPr>
          <w:p w14:paraId="31109807">
            <w:pPr>
              <w:rPr>
                <w:rFonts w:ascii="Arial"/>
                <w:sz w:val="21"/>
              </w:rPr>
            </w:pPr>
          </w:p>
        </w:tc>
        <w:tc>
          <w:tcPr>
            <w:tcW w:w="2243" w:type="dxa"/>
            <w:vAlign w:val="top"/>
          </w:tcPr>
          <w:p w14:paraId="179DA9E3">
            <w:pPr>
              <w:pStyle w:val="6"/>
              <w:spacing w:before="37" w:line="212" w:lineRule="auto"/>
              <w:ind w:left="740"/>
              <w:rPr>
                <w:sz w:val="19"/>
                <w:szCs w:val="19"/>
              </w:rPr>
            </w:pPr>
            <w:r>
              <w:rPr>
                <w:spacing w:val="4"/>
                <w:sz w:val="19"/>
                <w:szCs w:val="19"/>
              </w:rPr>
              <w:t>宗地面积</w:t>
            </w:r>
          </w:p>
        </w:tc>
        <w:tc>
          <w:tcPr>
            <w:tcW w:w="1125" w:type="dxa"/>
            <w:vMerge w:val="continue"/>
            <w:tcBorders>
              <w:top w:val="nil"/>
              <w:bottom w:val="nil"/>
            </w:tcBorders>
            <w:vAlign w:val="top"/>
          </w:tcPr>
          <w:p w14:paraId="7866E136">
            <w:pPr>
              <w:rPr>
                <w:rFonts w:ascii="Arial"/>
                <w:sz w:val="21"/>
              </w:rPr>
            </w:pPr>
          </w:p>
        </w:tc>
        <w:tc>
          <w:tcPr>
            <w:tcW w:w="789" w:type="dxa"/>
            <w:vAlign w:val="top"/>
          </w:tcPr>
          <w:p w14:paraId="752FB75B">
            <w:pPr>
              <w:pStyle w:val="6"/>
              <w:spacing w:before="37" w:line="212" w:lineRule="auto"/>
              <w:ind w:left="201"/>
              <w:rPr>
                <w:sz w:val="19"/>
                <w:szCs w:val="19"/>
              </w:rPr>
            </w:pPr>
            <w:r>
              <w:rPr>
                <w:spacing w:val="3"/>
                <w:sz w:val="19"/>
                <w:szCs w:val="19"/>
              </w:rPr>
              <w:t>0.01</w:t>
            </w:r>
          </w:p>
        </w:tc>
        <w:tc>
          <w:tcPr>
            <w:tcW w:w="789" w:type="dxa"/>
            <w:vAlign w:val="top"/>
          </w:tcPr>
          <w:p w14:paraId="2B156F8B">
            <w:pPr>
              <w:pStyle w:val="6"/>
              <w:spacing w:before="37" w:line="212" w:lineRule="auto"/>
              <w:ind w:left="154"/>
              <w:rPr>
                <w:sz w:val="19"/>
                <w:szCs w:val="19"/>
              </w:rPr>
            </w:pPr>
            <w:r>
              <w:rPr>
                <w:spacing w:val="3"/>
                <w:sz w:val="19"/>
                <w:szCs w:val="19"/>
              </w:rPr>
              <w:t>0.005</w:t>
            </w:r>
          </w:p>
        </w:tc>
        <w:tc>
          <w:tcPr>
            <w:tcW w:w="676" w:type="dxa"/>
            <w:vAlign w:val="top"/>
          </w:tcPr>
          <w:p w14:paraId="71F26B2D">
            <w:pPr>
              <w:pStyle w:val="6"/>
              <w:spacing w:before="37" w:line="212" w:lineRule="auto"/>
              <w:ind w:left="296"/>
              <w:rPr>
                <w:sz w:val="19"/>
                <w:szCs w:val="19"/>
              </w:rPr>
            </w:pPr>
            <w:r>
              <w:rPr>
                <w:sz w:val="19"/>
                <w:szCs w:val="19"/>
              </w:rPr>
              <w:t>0</w:t>
            </w:r>
          </w:p>
        </w:tc>
        <w:tc>
          <w:tcPr>
            <w:tcW w:w="903" w:type="dxa"/>
            <w:vAlign w:val="top"/>
          </w:tcPr>
          <w:p w14:paraId="51E60814">
            <w:pPr>
              <w:pStyle w:val="6"/>
              <w:spacing w:before="37" w:line="212" w:lineRule="auto"/>
              <w:ind w:left="157"/>
              <w:rPr>
                <w:sz w:val="19"/>
                <w:szCs w:val="19"/>
              </w:rPr>
            </w:pPr>
            <w:r>
              <w:rPr>
                <w:spacing w:val="4"/>
                <w:sz w:val="19"/>
                <w:szCs w:val="19"/>
              </w:rPr>
              <w:t>-0.005</w:t>
            </w:r>
          </w:p>
        </w:tc>
        <w:tc>
          <w:tcPr>
            <w:tcW w:w="912" w:type="dxa"/>
            <w:vAlign w:val="top"/>
          </w:tcPr>
          <w:p w14:paraId="39B36E46">
            <w:pPr>
              <w:pStyle w:val="6"/>
              <w:spacing w:before="37" w:line="212" w:lineRule="auto"/>
              <w:ind w:left="209"/>
              <w:rPr>
                <w:sz w:val="19"/>
                <w:szCs w:val="19"/>
              </w:rPr>
            </w:pPr>
            <w:r>
              <w:rPr>
                <w:spacing w:val="3"/>
                <w:sz w:val="19"/>
                <w:szCs w:val="19"/>
              </w:rPr>
              <w:t>-0.01</w:t>
            </w:r>
          </w:p>
        </w:tc>
      </w:tr>
      <w:tr w14:paraId="075CAE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571" w:type="dxa"/>
            <w:vMerge w:val="continue"/>
            <w:tcBorders>
              <w:top w:val="nil"/>
              <w:bottom w:val="nil"/>
            </w:tcBorders>
            <w:vAlign w:val="top"/>
          </w:tcPr>
          <w:p w14:paraId="3721E13C">
            <w:pPr>
              <w:rPr>
                <w:rFonts w:ascii="Arial"/>
                <w:sz w:val="21"/>
              </w:rPr>
            </w:pPr>
          </w:p>
        </w:tc>
        <w:tc>
          <w:tcPr>
            <w:tcW w:w="2243" w:type="dxa"/>
            <w:vAlign w:val="top"/>
          </w:tcPr>
          <w:p w14:paraId="126B0ECF">
            <w:pPr>
              <w:pStyle w:val="6"/>
              <w:spacing w:before="35" w:line="212" w:lineRule="auto"/>
              <w:ind w:left="739"/>
              <w:rPr>
                <w:sz w:val="19"/>
                <w:szCs w:val="19"/>
              </w:rPr>
            </w:pPr>
            <w:r>
              <w:rPr>
                <w:spacing w:val="4"/>
                <w:sz w:val="19"/>
                <w:szCs w:val="19"/>
              </w:rPr>
              <w:t>工程地质</w:t>
            </w:r>
          </w:p>
        </w:tc>
        <w:tc>
          <w:tcPr>
            <w:tcW w:w="1125" w:type="dxa"/>
            <w:vMerge w:val="continue"/>
            <w:tcBorders>
              <w:top w:val="nil"/>
              <w:bottom w:val="nil"/>
            </w:tcBorders>
            <w:vAlign w:val="top"/>
          </w:tcPr>
          <w:p w14:paraId="39629510">
            <w:pPr>
              <w:rPr>
                <w:rFonts w:ascii="Arial"/>
                <w:sz w:val="21"/>
              </w:rPr>
            </w:pPr>
          </w:p>
        </w:tc>
        <w:tc>
          <w:tcPr>
            <w:tcW w:w="789" w:type="dxa"/>
            <w:vAlign w:val="top"/>
          </w:tcPr>
          <w:p w14:paraId="76AC1583">
            <w:pPr>
              <w:pStyle w:val="6"/>
              <w:spacing w:before="35" w:line="212" w:lineRule="auto"/>
              <w:ind w:left="201"/>
              <w:rPr>
                <w:sz w:val="19"/>
                <w:szCs w:val="19"/>
              </w:rPr>
            </w:pPr>
            <w:r>
              <w:rPr>
                <w:spacing w:val="3"/>
                <w:sz w:val="19"/>
                <w:szCs w:val="19"/>
              </w:rPr>
              <w:t>0.01</w:t>
            </w:r>
          </w:p>
        </w:tc>
        <w:tc>
          <w:tcPr>
            <w:tcW w:w="789" w:type="dxa"/>
            <w:vAlign w:val="top"/>
          </w:tcPr>
          <w:p w14:paraId="781ACD15">
            <w:pPr>
              <w:pStyle w:val="6"/>
              <w:spacing w:before="35" w:line="212" w:lineRule="auto"/>
              <w:ind w:left="154"/>
              <w:rPr>
                <w:sz w:val="19"/>
                <w:szCs w:val="19"/>
              </w:rPr>
            </w:pPr>
            <w:r>
              <w:rPr>
                <w:spacing w:val="3"/>
                <w:sz w:val="19"/>
                <w:szCs w:val="19"/>
              </w:rPr>
              <w:t>0.005</w:t>
            </w:r>
          </w:p>
        </w:tc>
        <w:tc>
          <w:tcPr>
            <w:tcW w:w="676" w:type="dxa"/>
            <w:vAlign w:val="top"/>
          </w:tcPr>
          <w:p w14:paraId="08FEF6E9">
            <w:pPr>
              <w:pStyle w:val="6"/>
              <w:spacing w:before="35" w:line="212" w:lineRule="auto"/>
              <w:ind w:left="296"/>
              <w:rPr>
                <w:sz w:val="19"/>
                <w:szCs w:val="19"/>
              </w:rPr>
            </w:pPr>
            <w:r>
              <w:rPr>
                <w:sz w:val="19"/>
                <w:szCs w:val="19"/>
              </w:rPr>
              <w:t>0</w:t>
            </w:r>
          </w:p>
        </w:tc>
        <w:tc>
          <w:tcPr>
            <w:tcW w:w="903" w:type="dxa"/>
            <w:vAlign w:val="top"/>
          </w:tcPr>
          <w:p w14:paraId="2060D57B">
            <w:pPr>
              <w:pStyle w:val="6"/>
              <w:spacing w:before="35" w:line="212" w:lineRule="auto"/>
              <w:ind w:left="157"/>
              <w:rPr>
                <w:sz w:val="19"/>
                <w:szCs w:val="19"/>
              </w:rPr>
            </w:pPr>
            <w:r>
              <w:rPr>
                <w:spacing w:val="4"/>
                <w:sz w:val="19"/>
                <w:szCs w:val="19"/>
              </w:rPr>
              <w:t>-0.005</w:t>
            </w:r>
          </w:p>
        </w:tc>
        <w:tc>
          <w:tcPr>
            <w:tcW w:w="912" w:type="dxa"/>
            <w:vAlign w:val="top"/>
          </w:tcPr>
          <w:p w14:paraId="07D9767B">
            <w:pPr>
              <w:pStyle w:val="6"/>
              <w:spacing w:before="35" w:line="212" w:lineRule="auto"/>
              <w:ind w:left="209"/>
              <w:rPr>
                <w:sz w:val="19"/>
                <w:szCs w:val="19"/>
              </w:rPr>
            </w:pPr>
            <w:r>
              <w:rPr>
                <w:spacing w:val="3"/>
                <w:sz w:val="19"/>
                <w:szCs w:val="19"/>
              </w:rPr>
              <w:t>-0.01</w:t>
            </w:r>
          </w:p>
        </w:tc>
      </w:tr>
      <w:tr w14:paraId="2C5AFB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trPr>
        <w:tc>
          <w:tcPr>
            <w:tcW w:w="1571" w:type="dxa"/>
            <w:vMerge w:val="continue"/>
            <w:tcBorders>
              <w:top w:val="nil"/>
            </w:tcBorders>
            <w:vAlign w:val="top"/>
          </w:tcPr>
          <w:p w14:paraId="6669AD82">
            <w:pPr>
              <w:rPr>
                <w:rFonts w:ascii="Arial"/>
                <w:sz w:val="21"/>
              </w:rPr>
            </w:pPr>
          </w:p>
        </w:tc>
        <w:tc>
          <w:tcPr>
            <w:tcW w:w="2243" w:type="dxa"/>
            <w:vAlign w:val="top"/>
          </w:tcPr>
          <w:p w14:paraId="1E1C755A">
            <w:pPr>
              <w:pStyle w:val="6"/>
              <w:spacing w:before="35" w:line="216" w:lineRule="auto"/>
              <w:ind w:left="735"/>
              <w:rPr>
                <w:sz w:val="19"/>
                <w:szCs w:val="19"/>
              </w:rPr>
            </w:pPr>
            <w:r>
              <w:rPr>
                <w:spacing w:val="5"/>
                <w:sz w:val="19"/>
                <w:szCs w:val="19"/>
              </w:rPr>
              <w:t>地形坡度</w:t>
            </w:r>
          </w:p>
        </w:tc>
        <w:tc>
          <w:tcPr>
            <w:tcW w:w="1125" w:type="dxa"/>
            <w:vMerge w:val="continue"/>
            <w:tcBorders>
              <w:top w:val="nil"/>
            </w:tcBorders>
            <w:vAlign w:val="top"/>
          </w:tcPr>
          <w:p w14:paraId="0CAD43E8">
            <w:pPr>
              <w:rPr>
                <w:rFonts w:ascii="Arial"/>
                <w:sz w:val="21"/>
              </w:rPr>
            </w:pPr>
          </w:p>
        </w:tc>
        <w:tc>
          <w:tcPr>
            <w:tcW w:w="789" w:type="dxa"/>
            <w:vAlign w:val="top"/>
          </w:tcPr>
          <w:p w14:paraId="64D58DC6">
            <w:pPr>
              <w:pStyle w:val="6"/>
              <w:spacing w:before="35" w:line="216" w:lineRule="auto"/>
              <w:ind w:left="201"/>
              <w:rPr>
                <w:sz w:val="19"/>
                <w:szCs w:val="19"/>
              </w:rPr>
            </w:pPr>
            <w:r>
              <w:rPr>
                <w:spacing w:val="3"/>
                <w:sz w:val="19"/>
                <w:szCs w:val="19"/>
              </w:rPr>
              <w:t>0.01</w:t>
            </w:r>
          </w:p>
        </w:tc>
        <w:tc>
          <w:tcPr>
            <w:tcW w:w="789" w:type="dxa"/>
            <w:vAlign w:val="top"/>
          </w:tcPr>
          <w:p w14:paraId="3536F476">
            <w:pPr>
              <w:pStyle w:val="6"/>
              <w:spacing w:before="35" w:line="216" w:lineRule="auto"/>
              <w:ind w:left="154"/>
              <w:rPr>
                <w:sz w:val="19"/>
                <w:szCs w:val="19"/>
              </w:rPr>
            </w:pPr>
            <w:r>
              <w:rPr>
                <w:spacing w:val="3"/>
                <w:sz w:val="19"/>
                <w:szCs w:val="19"/>
              </w:rPr>
              <w:t>0.005</w:t>
            </w:r>
          </w:p>
        </w:tc>
        <w:tc>
          <w:tcPr>
            <w:tcW w:w="676" w:type="dxa"/>
            <w:vAlign w:val="top"/>
          </w:tcPr>
          <w:p w14:paraId="696114F5">
            <w:pPr>
              <w:pStyle w:val="6"/>
              <w:spacing w:before="35" w:line="216" w:lineRule="auto"/>
              <w:ind w:left="296"/>
              <w:rPr>
                <w:sz w:val="19"/>
                <w:szCs w:val="19"/>
              </w:rPr>
            </w:pPr>
            <w:r>
              <w:rPr>
                <w:sz w:val="19"/>
                <w:szCs w:val="19"/>
              </w:rPr>
              <w:t>0</w:t>
            </w:r>
          </w:p>
        </w:tc>
        <w:tc>
          <w:tcPr>
            <w:tcW w:w="903" w:type="dxa"/>
            <w:vAlign w:val="top"/>
          </w:tcPr>
          <w:p w14:paraId="5332D1DF">
            <w:pPr>
              <w:pStyle w:val="6"/>
              <w:spacing w:before="35" w:line="216" w:lineRule="auto"/>
              <w:ind w:left="157"/>
              <w:rPr>
                <w:sz w:val="19"/>
                <w:szCs w:val="19"/>
              </w:rPr>
            </w:pPr>
            <w:r>
              <w:rPr>
                <w:spacing w:val="4"/>
                <w:sz w:val="19"/>
                <w:szCs w:val="19"/>
              </w:rPr>
              <w:t>-0.005</w:t>
            </w:r>
          </w:p>
        </w:tc>
        <w:tc>
          <w:tcPr>
            <w:tcW w:w="912" w:type="dxa"/>
            <w:vAlign w:val="top"/>
          </w:tcPr>
          <w:p w14:paraId="10A91B00">
            <w:pPr>
              <w:pStyle w:val="6"/>
              <w:spacing w:before="35" w:line="216" w:lineRule="auto"/>
              <w:ind w:left="209"/>
              <w:rPr>
                <w:sz w:val="19"/>
                <w:szCs w:val="19"/>
              </w:rPr>
            </w:pPr>
            <w:r>
              <w:rPr>
                <w:spacing w:val="3"/>
                <w:sz w:val="19"/>
                <w:szCs w:val="19"/>
              </w:rPr>
              <w:t>-0.01</w:t>
            </w:r>
          </w:p>
        </w:tc>
      </w:tr>
    </w:tbl>
    <w:p w14:paraId="4FA1CDB8">
      <w:pPr>
        <w:pStyle w:val="2"/>
        <w:spacing w:before="248" w:line="219" w:lineRule="auto"/>
        <w:ind w:left="689"/>
      </w:pPr>
      <w:r>
        <w:rPr>
          <w:b/>
          <w:bCs/>
          <w:spacing w:val="-6"/>
        </w:rPr>
        <w:t>3、容积率修正系数</w:t>
      </w:r>
    </w:p>
    <w:p w14:paraId="0908B877">
      <w:pPr>
        <w:pStyle w:val="2"/>
        <w:spacing w:before="249" w:line="219" w:lineRule="auto"/>
        <w:ind w:left="693"/>
      </w:pPr>
      <w:r>
        <w:rPr>
          <w:b/>
          <w:bCs/>
          <w:spacing w:val="-5"/>
        </w:rPr>
        <w:t>（1）商业服务业用地容积率修正</w:t>
      </w:r>
    </w:p>
    <w:p w14:paraId="2CE2037C">
      <w:pPr>
        <w:spacing w:line="219" w:lineRule="auto"/>
        <w:sectPr>
          <w:headerReference r:id="rId60" w:type="default"/>
          <w:footerReference r:id="rId61" w:type="default"/>
          <w:pgSz w:w="11907" w:h="16839"/>
          <w:pgMar w:top="1247" w:right="1306" w:bottom="1361" w:left="1586" w:header="842" w:footer="1160" w:gutter="0"/>
          <w:cols w:space="720" w:num="1"/>
        </w:sectPr>
      </w:pPr>
    </w:p>
    <w:p w14:paraId="4F26BE90">
      <w:pPr>
        <w:spacing w:line="253" w:lineRule="auto"/>
        <w:rPr>
          <w:rFonts w:ascii="Arial"/>
          <w:sz w:val="21"/>
        </w:rPr>
      </w:pPr>
    </w:p>
    <w:p w14:paraId="0C7E9EA2">
      <w:pPr>
        <w:pStyle w:val="2"/>
        <w:spacing w:before="78" w:line="218" w:lineRule="auto"/>
        <w:ind w:left="1392"/>
        <w:rPr>
          <w:sz w:val="24"/>
          <w:szCs w:val="24"/>
        </w:rPr>
      </w:pPr>
      <w:r>
        <w:rPr>
          <w:b/>
          <w:bCs/>
          <w:spacing w:val="-3"/>
          <w:sz w:val="24"/>
          <w:szCs w:val="24"/>
        </w:rPr>
        <w:t>表6-1-15</w:t>
      </w:r>
      <w:r>
        <w:rPr>
          <w:spacing w:val="-33"/>
          <w:sz w:val="24"/>
          <w:szCs w:val="24"/>
        </w:rPr>
        <w:t xml:space="preserve"> </w:t>
      </w:r>
      <w:r>
        <w:rPr>
          <w:b/>
          <w:bCs/>
          <w:spacing w:val="-3"/>
          <w:sz w:val="24"/>
          <w:szCs w:val="24"/>
        </w:rPr>
        <w:t>城区商业服务业用地楼面地价容积率修正系数表</w:t>
      </w:r>
    </w:p>
    <w:p w14:paraId="5BD51B7A">
      <w:pPr>
        <w:spacing w:line="133" w:lineRule="exact"/>
      </w:pPr>
    </w:p>
    <w:tbl>
      <w:tblPr>
        <w:tblStyle w:val="5"/>
        <w:tblW w:w="8919"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62"/>
        <w:gridCol w:w="1269"/>
        <w:gridCol w:w="959"/>
        <w:gridCol w:w="1269"/>
        <w:gridCol w:w="960"/>
        <w:gridCol w:w="1269"/>
        <w:gridCol w:w="960"/>
        <w:gridCol w:w="1271"/>
      </w:tblGrid>
      <w:tr w14:paraId="0F07FC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962" w:type="dxa"/>
            <w:vAlign w:val="top"/>
          </w:tcPr>
          <w:p w14:paraId="33C6C7A6">
            <w:pPr>
              <w:pStyle w:val="6"/>
              <w:spacing w:before="106" w:line="220" w:lineRule="auto"/>
              <w:ind w:left="179"/>
            </w:pPr>
            <w:r>
              <w:rPr>
                <w:spacing w:val="-3"/>
              </w:rPr>
              <w:t>容积率</w:t>
            </w:r>
          </w:p>
        </w:tc>
        <w:tc>
          <w:tcPr>
            <w:tcW w:w="1269" w:type="dxa"/>
            <w:vAlign w:val="top"/>
          </w:tcPr>
          <w:p w14:paraId="0B61294F">
            <w:pPr>
              <w:pStyle w:val="6"/>
              <w:spacing w:before="106" w:line="219" w:lineRule="auto"/>
              <w:ind w:left="224"/>
            </w:pPr>
            <w:r>
              <w:rPr>
                <w:spacing w:val="-3"/>
              </w:rPr>
              <w:t>修正系数</w:t>
            </w:r>
          </w:p>
        </w:tc>
        <w:tc>
          <w:tcPr>
            <w:tcW w:w="959" w:type="dxa"/>
            <w:vAlign w:val="top"/>
          </w:tcPr>
          <w:p w14:paraId="7C684169">
            <w:pPr>
              <w:pStyle w:val="6"/>
              <w:spacing w:before="106" w:line="220" w:lineRule="auto"/>
              <w:ind w:left="178"/>
            </w:pPr>
            <w:r>
              <w:rPr>
                <w:spacing w:val="-3"/>
              </w:rPr>
              <w:t>容积率</w:t>
            </w:r>
          </w:p>
        </w:tc>
        <w:tc>
          <w:tcPr>
            <w:tcW w:w="1269" w:type="dxa"/>
            <w:vAlign w:val="top"/>
          </w:tcPr>
          <w:p w14:paraId="2CADF9A5">
            <w:pPr>
              <w:pStyle w:val="6"/>
              <w:spacing w:before="106" w:line="219" w:lineRule="auto"/>
              <w:ind w:left="226"/>
            </w:pPr>
            <w:r>
              <w:rPr>
                <w:spacing w:val="-3"/>
              </w:rPr>
              <w:t>修正系数</w:t>
            </w:r>
          </w:p>
        </w:tc>
        <w:tc>
          <w:tcPr>
            <w:tcW w:w="960" w:type="dxa"/>
            <w:vAlign w:val="top"/>
          </w:tcPr>
          <w:p w14:paraId="5177B42F">
            <w:pPr>
              <w:pStyle w:val="6"/>
              <w:spacing w:before="106" w:line="220" w:lineRule="auto"/>
              <w:ind w:left="178"/>
            </w:pPr>
            <w:r>
              <w:rPr>
                <w:spacing w:val="-3"/>
              </w:rPr>
              <w:t>容积率</w:t>
            </w:r>
          </w:p>
        </w:tc>
        <w:tc>
          <w:tcPr>
            <w:tcW w:w="1269" w:type="dxa"/>
            <w:vAlign w:val="top"/>
          </w:tcPr>
          <w:p w14:paraId="3C319186">
            <w:pPr>
              <w:pStyle w:val="6"/>
              <w:spacing w:before="106" w:line="219" w:lineRule="auto"/>
              <w:ind w:left="225"/>
            </w:pPr>
            <w:r>
              <w:rPr>
                <w:spacing w:val="-3"/>
              </w:rPr>
              <w:t>修正系数</w:t>
            </w:r>
          </w:p>
        </w:tc>
        <w:tc>
          <w:tcPr>
            <w:tcW w:w="960" w:type="dxa"/>
            <w:vAlign w:val="top"/>
          </w:tcPr>
          <w:p w14:paraId="338A7B43">
            <w:pPr>
              <w:pStyle w:val="6"/>
              <w:spacing w:before="106" w:line="220" w:lineRule="auto"/>
              <w:ind w:left="178"/>
            </w:pPr>
            <w:r>
              <w:rPr>
                <w:spacing w:val="-3"/>
              </w:rPr>
              <w:t>容积率</w:t>
            </w:r>
          </w:p>
        </w:tc>
        <w:tc>
          <w:tcPr>
            <w:tcW w:w="1271" w:type="dxa"/>
            <w:vAlign w:val="top"/>
          </w:tcPr>
          <w:p w14:paraId="4387AFDF">
            <w:pPr>
              <w:pStyle w:val="6"/>
              <w:spacing w:before="106" w:line="219" w:lineRule="auto"/>
              <w:ind w:left="226"/>
            </w:pPr>
            <w:r>
              <w:rPr>
                <w:spacing w:val="-3"/>
              </w:rPr>
              <w:t>修正系数</w:t>
            </w:r>
          </w:p>
        </w:tc>
      </w:tr>
      <w:tr w14:paraId="18900C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trPr>
        <w:tc>
          <w:tcPr>
            <w:tcW w:w="962" w:type="dxa"/>
            <w:vAlign w:val="top"/>
          </w:tcPr>
          <w:p w14:paraId="7CDF358F">
            <w:pPr>
              <w:pStyle w:val="6"/>
              <w:spacing w:before="100" w:line="237" w:lineRule="auto"/>
              <w:ind w:left="236"/>
            </w:pPr>
            <w:r>
              <w:rPr>
                <w:spacing w:val="-6"/>
              </w:rPr>
              <w:t>≤1.0</w:t>
            </w:r>
          </w:p>
        </w:tc>
        <w:tc>
          <w:tcPr>
            <w:tcW w:w="1269" w:type="dxa"/>
            <w:vAlign w:val="top"/>
          </w:tcPr>
          <w:p w14:paraId="572CAF7C">
            <w:pPr>
              <w:pStyle w:val="6"/>
              <w:spacing w:before="100" w:line="237" w:lineRule="auto"/>
              <w:ind w:left="337"/>
            </w:pPr>
            <w:r>
              <w:rPr>
                <w:spacing w:val="-3"/>
              </w:rPr>
              <w:t>1.2097</w:t>
            </w:r>
          </w:p>
        </w:tc>
        <w:tc>
          <w:tcPr>
            <w:tcW w:w="959" w:type="dxa"/>
            <w:vAlign w:val="top"/>
          </w:tcPr>
          <w:p w14:paraId="351093F5">
            <w:pPr>
              <w:pStyle w:val="6"/>
              <w:spacing w:before="100" w:line="237" w:lineRule="auto"/>
              <w:ind w:left="330"/>
            </w:pPr>
            <w:r>
              <w:rPr>
                <w:spacing w:val="-2"/>
              </w:rPr>
              <w:t>2.3</w:t>
            </w:r>
          </w:p>
        </w:tc>
        <w:tc>
          <w:tcPr>
            <w:tcW w:w="1269" w:type="dxa"/>
            <w:vAlign w:val="top"/>
          </w:tcPr>
          <w:p w14:paraId="1D182614">
            <w:pPr>
              <w:pStyle w:val="6"/>
              <w:spacing w:before="100" w:line="237" w:lineRule="auto"/>
              <w:ind w:left="325"/>
            </w:pPr>
            <w:r>
              <w:rPr>
                <w:spacing w:val="-1"/>
              </w:rPr>
              <w:t>0.9538</w:t>
            </w:r>
          </w:p>
        </w:tc>
        <w:tc>
          <w:tcPr>
            <w:tcW w:w="960" w:type="dxa"/>
            <w:vAlign w:val="top"/>
          </w:tcPr>
          <w:p w14:paraId="0BCB5E09">
            <w:pPr>
              <w:pStyle w:val="6"/>
              <w:spacing w:before="100" w:line="237" w:lineRule="auto"/>
              <w:ind w:left="331"/>
            </w:pPr>
            <w:r>
              <w:rPr>
                <w:spacing w:val="-3"/>
              </w:rPr>
              <w:t>3.6</w:t>
            </w:r>
          </w:p>
        </w:tc>
        <w:tc>
          <w:tcPr>
            <w:tcW w:w="1269" w:type="dxa"/>
            <w:vAlign w:val="top"/>
          </w:tcPr>
          <w:p w14:paraId="1EE9C676">
            <w:pPr>
              <w:pStyle w:val="6"/>
              <w:spacing w:before="100" w:line="237" w:lineRule="auto"/>
              <w:ind w:left="324"/>
            </w:pPr>
            <w:r>
              <w:rPr>
                <w:spacing w:val="-1"/>
              </w:rPr>
              <w:t>0.7787</w:t>
            </w:r>
          </w:p>
        </w:tc>
        <w:tc>
          <w:tcPr>
            <w:tcW w:w="960" w:type="dxa"/>
            <w:vAlign w:val="top"/>
          </w:tcPr>
          <w:p w14:paraId="0FF0EE7C">
            <w:pPr>
              <w:pStyle w:val="6"/>
              <w:spacing w:before="100" w:line="237" w:lineRule="auto"/>
              <w:ind w:left="327"/>
            </w:pPr>
            <w:r>
              <w:rPr>
                <w:spacing w:val="-2"/>
              </w:rPr>
              <w:t>4.9</w:t>
            </w:r>
          </w:p>
        </w:tc>
        <w:tc>
          <w:tcPr>
            <w:tcW w:w="1271" w:type="dxa"/>
            <w:vAlign w:val="top"/>
          </w:tcPr>
          <w:p w14:paraId="2B6B67D5">
            <w:pPr>
              <w:pStyle w:val="6"/>
              <w:spacing w:before="100" w:line="237" w:lineRule="auto"/>
              <w:ind w:left="325"/>
            </w:pPr>
            <w:r>
              <w:rPr>
                <w:spacing w:val="-1"/>
              </w:rPr>
              <w:t>0.6911</w:t>
            </w:r>
          </w:p>
        </w:tc>
      </w:tr>
      <w:tr w14:paraId="23C533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trPr>
        <w:tc>
          <w:tcPr>
            <w:tcW w:w="962" w:type="dxa"/>
            <w:vAlign w:val="top"/>
          </w:tcPr>
          <w:p w14:paraId="49C15706">
            <w:pPr>
              <w:pStyle w:val="6"/>
              <w:spacing w:before="100" w:line="237" w:lineRule="auto"/>
              <w:ind w:left="341"/>
            </w:pPr>
            <w:r>
              <w:rPr>
                <w:spacing w:val="-5"/>
              </w:rPr>
              <w:t>1.1</w:t>
            </w:r>
          </w:p>
        </w:tc>
        <w:tc>
          <w:tcPr>
            <w:tcW w:w="1269" w:type="dxa"/>
            <w:vAlign w:val="top"/>
          </w:tcPr>
          <w:p w14:paraId="65E8F6BE">
            <w:pPr>
              <w:pStyle w:val="6"/>
              <w:spacing w:before="100" w:line="237" w:lineRule="auto"/>
              <w:ind w:left="337"/>
            </w:pPr>
            <w:r>
              <w:rPr>
                <w:spacing w:val="-4"/>
              </w:rPr>
              <w:t>1.1871</w:t>
            </w:r>
          </w:p>
        </w:tc>
        <w:tc>
          <w:tcPr>
            <w:tcW w:w="959" w:type="dxa"/>
            <w:vAlign w:val="top"/>
          </w:tcPr>
          <w:p w14:paraId="6CFBD4E3">
            <w:pPr>
              <w:pStyle w:val="6"/>
              <w:spacing w:before="100" w:line="237" w:lineRule="auto"/>
              <w:ind w:left="330"/>
            </w:pPr>
            <w:r>
              <w:rPr>
                <w:spacing w:val="-2"/>
              </w:rPr>
              <w:t>2.4</w:t>
            </w:r>
          </w:p>
        </w:tc>
        <w:tc>
          <w:tcPr>
            <w:tcW w:w="1269" w:type="dxa"/>
            <w:vAlign w:val="top"/>
          </w:tcPr>
          <w:p w14:paraId="4DAE198D">
            <w:pPr>
              <w:pStyle w:val="6"/>
              <w:spacing w:before="100" w:line="237" w:lineRule="auto"/>
              <w:ind w:left="325"/>
            </w:pPr>
            <w:r>
              <w:rPr>
                <w:spacing w:val="-1"/>
              </w:rPr>
              <w:t>0.9372</w:t>
            </w:r>
          </w:p>
        </w:tc>
        <w:tc>
          <w:tcPr>
            <w:tcW w:w="960" w:type="dxa"/>
            <w:vAlign w:val="top"/>
          </w:tcPr>
          <w:p w14:paraId="483E3515">
            <w:pPr>
              <w:pStyle w:val="6"/>
              <w:spacing w:before="100" w:line="237" w:lineRule="auto"/>
              <w:ind w:left="331"/>
            </w:pPr>
            <w:r>
              <w:rPr>
                <w:spacing w:val="-3"/>
              </w:rPr>
              <w:t>3.7</w:t>
            </w:r>
          </w:p>
        </w:tc>
        <w:tc>
          <w:tcPr>
            <w:tcW w:w="1269" w:type="dxa"/>
            <w:vAlign w:val="top"/>
          </w:tcPr>
          <w:p w14:paraId="127F154A">
            <w:pPr>
              <w:pStyle w:val="6"/>
              <w:spacing w:before="100" w:line="237" w:lineRule="auto"/>
              <w:ind w:left="324"/>
            </w:pPr>
            <w:r>
              <w:rPr>
                <w:spacing w:val="-1"/>
              </w:rPr>
              <w:t>0.7688</w:t>
            </w:r>
          </w:p>
        </w:tc>
        <w:tc>
          <w:tcPr>
            <w:tcW w:w="960" w:type="dxa"/>
            <w:vAlign w:val="top"/>
          </w:tcPr>
          <w:p w14:paraId="715C1475">
            <w:pPr>
              <w:pStyle w:val="6"/>
              <w:spacing w:before="100" w:line="237" w:lineRule="auto"/>
              <w:ind w:left="332"/>
            </w:pPr>
            <w:r>
              <w:rPr>
                <w:spacing w:val="-3"/>
              </w:rPr>
              <w:t>5.0</w:t>
            </w:r>
          </w:p>
        </w:tc>
        <w:tc>
          <w:tcPr>
            <w:tcW w:w="1271" w:type="dxa"/>
            <w:vAlign w:val="top"/>
          </w:tcPr>
          <w:p w14:paraId="3D5542BA">
            <w:pPr>
              <w:pStyle w:val="6"/>
              <w:spacing w:before="100" w:line="237" w:lineRule="auto"/>
              <w:ind w:left="325"/>
            </w:pPr>
            <w:r>
              <w:rPr>
                <w:spacing w:val="-1"/>
              </w:rPr>
              <w:t>0.6880</w:t>
            </w:r>
          </w:p>
        </w:tc>
      </w:tr>
      <w:tr w14:paraId="32B69A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trPr>
        <w:tc>
          <w:tcPr>
            <w:tcW w:w="962" w:type="dxa"/>
            <w:vAlign w:val="top"/>
          </w:tcPr>
          <w:p w14:paraId="6EE635AE">
            <w:pPr>
              <w:pStyle w:val="6"/>
              <w:spacing w:before="100" w:line="237" w:lineRule="auto"/>
              <w:ind w:left="341"/>
            </w:pPr>
            <w:r>
              <w:rPr>
                <w:spacing w:val="-5"/>
              </w:rPr>
              <w:t>1.2</w:t>
            </w:r>
          </w:p>
        </w:tc>
        <w:tc>
          <w:tcPr>
            <w:tcW w:w="1269" w:type="dxa"/>
            <w:vAlign w:val="top"/>
          </w:tcPr>
          <w:p w14:paraId="77D45BF8">
            <w:pPr>
              <w:pStyle w:val="6"/>
              <w:spacing w:before="100" w:line="237" w:lineRule="auto"/>
              <w:ind w:left="337"/>
            </w:pPr>
            <w:r>
              <w:rPr>
                <w:spacing w:val="-3"/>
              </w:rPr>
              <w:t>1.1650</w:t>
            </w:r>
          </w:p>
        </w:tc>
        <w:tc>
          <w:tcPr>
            <w:tcW w:w="959" w:type="dxa"/>
            <w:vAlign w:val="top"/>
          </w:tcPr>
          <w:p w14:paraId="478BB717">
            <w:pPr>
              <w:pStyle w:val="6"/>
              <w:spacing w:before="100" w:line="237" w:lineRule="auto"/>
              <w:ind w:left="330"/>
            </w:pPr>
            <w:r>
              <w:rPr>
                <w:spacing w:val="-2"/>
              </w:rPr>
              <w:t>2.5</w:t>
            </w:r>
          </w:p>
        </w:tc>
        <w:tc>
          <w:tcPr>
            <w:tcW w:w="1269" w:type="dxa"/>
            <w:vAlign w:val="top"/>
          </w:tcPr>
          <w:p w14:paraId="35AA0B38">
            <w:pPr>
              <w:pStyle w:val="6"/>
              <w:spacing w:before="100" w:line="237" w:lineRule="auto"/>
              <w:ind w:left="325"/>
            </w:pPr>
            <w:r>
              <w:rPr>
                <w:spacing w:val="-1"/>
              </w:rPr>
              <w:t>0.9211</w:t>
            </w:r>
          </w:p>
        </w:tc>
        <w:tc>
          <w:tcPr>
            <w:tcW w:w="960" w:type="dxa"/>
            <w:vAlign w:val="top"/>
          </w:tcPr>
          <w:p w14:paraId="071D1CAA">
            <w:pPr>
              <w:pStyle w:val="6"/>
              <w:spacing w:before="100" w:line="237" w:lineRule="auto"/>
              <w:ind w:left="331"/>
            </w:pPr>
            <w:r>
              <w:rPr>
                <w:spacing w:val="-3"/>
              </w:rPr>
              <w:t>3.8</w:t>
            </w:r>
          </w:p>
        </w:tc>
        <w:tc>
          <w:tcPr>
            <w:tcW w:w="1269" w:type="dxa"/>
            <w:vAlign w:val="top"/>
          </w:tcPr>
          <w:p w14:paraId="77CEC65C">
            <w:pPr>
              <w:pStyle w:val="6"/>
              <w:spacing w:before="100" w:line="237" w:lineRule="auto"/>
              <w:ind w:left="324"/>
            </w:pPr>
            <w:r>
              <w:rPr>
                <w:spacing w:val="-1"/>
              </w:rPr>
              <w:t>0.7595</w:t>
            </w:r>
          </w:p>
        </w:tc>
        <w:tc>
          <w:tcPr>
            <w:tcW w:w="960" w:type="dxa"/>
            <w:vAlign w:val="top"/>
          </w:tcPr>
          <w:p w14:paraId="3422D3B2">
            <w:pPr>
              <w:pStyle w:val="6"/>
              <w:spacing w:before="100" w:line="237" w:lineRule="auto"/>
              <w:ind w:left="332"/>
            </w:pPr>
            <w:r>
              <w:rPr>
                <w:spacing w:val="-3"/>
              </w:rPr>
              <w:t>5.1</w:t>
            </w:r>
          </w:p>
        </w:tc>
        <w:tc>
          <w:tcPr>
            <w:tcW w:w="1271" w:type="dxa"/>
            <w:vAlign w:val="top"/>
          </w:tcPr>
          <w:p w14:paraId="7A5623E1">
            <w:pPr>
              <w:pStyle w:val="6"/>
              <w:spacing w:before="100" w:line="237" w:lineRule="auto"/>
              <w:ind w:left="325"/>
            </w:pPr>
            <w:r>
              <w:rPr>
                <w:spacing w:val="-1"/>
              </w:rPr>
              <w:t>0.6854</w:t>
            </w:r>
          </w:p>
        </w:tc>
      </w:tr>
      <w:tr w14:paraId="41F597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trPr>
        <w:tc>
          <w:tcPr>
            <w:tcW w:w="962" w:type="dxa"/>
            <w:vAlign w:val="top"/>
          </w:tcPr>
          <w:p w14:paraId="5D92E84B">
            <w:pPr>
              <w:pStyle w:val="6"/>
              <w:spacing w:before="100" w:line="237" w:lineRule="auto"/>
              <w:ind w:left="341"/>
            </w:pPr>
            <w:r>
              <w:rPr>
                <w:spacing w:val="-5"/>
              </w:rPr>
              <w:t>1.3</w:t>
            </w:r>
          </w:p>
        </w:tc>
        <w:tc>
          <w:tcPr>
            <w:tcW w:w="1269" w:type="dxa"/>
            <w:vAlign w:val="top"/>
          </w:tcPr>
          <w:p w14:paraId="2E57ABC8">
            <w:pPr>
              <w:pStyle w:val="6"/>
              <w:spacing w:before="100" w:line="237" w:lineRule="auto"/>
              <w:ind w:left="337"/>
            </w:pPr>
            <w:r>
              <w:rPr>
                <w:spacing w:val="-3"/>
              </w:rPr>
              <w:t>1.1434</w:t>
            </w:r>
          </w:p>
        </w:tc>
        <w:tc>
          <w:tcPr>
            <w:tcW w:w="959" w:type="dxa"/>
            <w:vAlign w:val="top"/>
          </w:tcPr>
          <w:p w14:paraId="601F2046">
            <w:pPr>
              <w:pStyle w:val="6"/>
              <w:spacing w:before="100" w:line="237" w:lineRule="auto"/>
              <w:ind w:left="330"/>
            </w:pPr>
            <w:r>
              <w:rPr>
                <w:spacing w:val="-2"/>
              </w:rPr>
              <w:t>2.6</w:t>
            </w:r>
          </w:p>
        </w:tc>
        <w:tc>
          <w:tcPr>
            <w:tcW w:w="1269" w:type="dxa"/>
            <w:vAlign w:val="top"/>
          </w:tcPr>
          <w:p w14:paraId="5AA48743">
            <w:pPr>
              <w:pStyle w:val="6"/>
              <w:spacing w:before="100" w:line="237" w:lineRule="auto"/>
              <w:ind w:left="325"/>
            </w:pPr>
            <w:r>
              <w:rPr>
                <w:spacing w:val="-1"/>
              </w:rPr>
              <w:t>0.9056</w:t>
            </w:r>
          </w:p>
        </w:tc>
        <w:tc>
          <w:tcPr>
            <w:tcW w:w="960" w:type="dxa"/>
            <w:vAlign w:val="top"/>
          </w:tcPr>
          <w:p w14:paraId="2CA0C77F">
            <w:pPr>
              <w:pStyle w:val="6"/>
              <w:spacing w:before="100" w:line="237" w:lineRule="auto"/>
              <w:ind w:left="331"/>
            </w:pPr>
            <w:r>
              <w:rPr>
                <w:spacing w:val="-3"/>
              </w:rPr>
              <w:t>3.9</w:t>
            </w:r>
          </w:p>
        </w:tc>
        <w:tc>
          <w:tcPr>
            <w:tcW w:w="1269" w:type="dxa"/>
            <w:vAlign w:val="top"/>
          </w:tcPr>
          <w:p w14:paraId="15122F4A">
            <w:pPr>
              <w:pStyle w:val="6"/>
              <w:spacing w:before="100" w:line="237" w:lineRule="auto"/>
              <w:ind w:left="324"/>
            </w:pPr>
            <w:r>
              <w:rPr>
                <w:spacing w:val="-1"/>
              </w:rPr>
              <w:t>0.7507</w:t>
            </w:r>
          </w:p>
        </w:tc>
        <w:tc>
          <w:tcPr>
            <w:tcW w:w="960" w:type="dxa"/>
            <w:vAlign w:val="top"/>
          </w:tcPr>
          <w:p w14:paraId="080D36FD">
            <w:pPr>
              <w:pStyle w:val="6"/>
              <w:spacing w:before="100" w:line="237" w:lineRule="auto"/>
              <w:ind w:left="332"/>
            </w:pPr>
            <w:r>
              <w:rPr>
                <w:spacing w:val="-3"/>
              </w:rPr>
              <w:t>5.2</w:t>
            </w:r>
          </w:p>
        </w:tc>
        <w:tc>
          <w:tcPr>
            <w:tcW w:w="1271" w:type="dxa"/>
            <w:vAlign w:val="top"/>
          </w:tcPr>
          <w:p w14:paraId="68D20652">
            <w:pPr>
              <w:pStyle w:val="6"/>
              <w:spacing w:before="100" w:line="237" w:lineRule="auto"/>
              <w:ind w:left="325"/>
            </w:pPr>
            <w:r>
              <w:rPr>
                <w:spacing w:val="-1"/>
              </w:rPr>
              <w:t>0.6833</w:t>
            </w:r>
          </w:p>
        </w:tc>
      </w:tr>
      <w:tr w14:paraId="1AC0E5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trPr>
        <w:tc>
          <w:tcPr>
            <w:tcW w:w="962" w:type="dxa"/>
            <w:vAlign w:val="top"/>
          </w:tcPr>
          <w:p w14:paraId="03141530">
            <w:pPr>
              <w:pStyle w:val="6"/>
              <w:spacing w:before="101" w:line="237" w:lineRule="auto"/>
              <w:ind w:left="341"/>
            </w:pPr>
            <w:r>
              <w:rPr>
                <w:spacing w:val="-5"/>
              </w:rPr>
              <w:t>1.4</w:t>
            </w:r>
          </w:p>
        </w:tc>
        <w:tc>
          <w:tcPr>
            <w:tcW w:w="1269" w:type="dxa"/>
            <w:vAlign w:val="top"/>
          </w:tcPr>
          <w:p w14:paraId="7942078F">
            <w:pPr>
              <w:pStyle w:val="6"/>
              <w:spacing w:before="101" w:line="237" w:lineRule="auto"/>
              <w:ind w:left="337"/>
            </w:pPr>
            <w:r>
              <w:rPr>
                <w:spacing w:val="-3"/>
              </w:rPr>
              <w:t>1.1222</w:t>
            </w:r>
          </w:p>
        </w:tc>
        <w:tc>
          <w:tcPr>
            <w:tcW w:w="959" w:type="dxa"/>
            <w:vAlign w:val="top"/>
          </w:tcPr>
          <w:p w14:paraId="4EF790DA">
            <w:pPr>
              <w:pStyle w:val="6"/>
              <w:spacing w:before="101" w:line="237" w:lineRule="auto"/>
              <w:ind w:left="330"/>
            </w:pPr>
            <w:r>
              <w:rPr>
                <w:spacing w:val="-2"/>
              </w:rPr>
              <w:t>2.7</w:t>
            </w:r>
          </w:p>
        </w:tc>
        <w:tc>
          <w:tcPr>
            <w:tcW w:w="1269" w:type="dxa"/>
            <w:vAlign w:val="top"/>
          </w:tcPr>
          <w:p w14:paraId="3489F146">
            <w:pPr>
              <w:pStyle w:val="6"/>
              <w:spacing w:before="101" w:line="237" w:lineRule="auto"/>
              <w:ind w:left="325"/>
            </w:pPr>
            <w:r>
              <w:rPr>
                <w:spacing w:val="-1"/>
              </w:rPr>
              <w:t>0.8906</w:t>
            </w:r>
          </w:p>
        </w:tc>
        <w:tc>
          <w:tcPr>
            <w:tcW w:w="960" w:type="dxa"/>
            <w:vAlign w:val="top"/>
          </w:tcPr>
          <w:p w14:paraId="3223139A">
            <w:pPr>
              <w:pStyle w:val="6"/>
              <w:spacing w:before="101" w:line="237" w:lineRule="auto"/>
              <w:ind w:left="326"/>
            </w:pPr>
            <w:r>
              <w:rPr>
                <w:spacing w:val="-2"/>
              </w:rPr>
              <w:t>4.0</w:t>
            </w:r>
          </w:p>
        </w:tc>
        <w:tc>
          <w:tcPr>
            <w:tcW w:w="1269" w:type="dxa"/>
            <w:vAlign w:val="top"/>
          </w:tcPr>
          <w:p w14:paraId="398EB809">
            <w:pPr>
              <w:pStyle w:val="6"/>
              <w:spacing w:before="101" w:line="237" w:lineRule="auto"/>
              <w:ind w:left="324"/>
            </w:pPr>
            <w:r>
              <w:rPr>
                <w:spacing w:val="-1"/>
              </w:rPr>
              <w:t>0.7424</w:t>
            </w:r>
          </w:p>
        </w:tc>
        <w:tc>
          <w:tcPr>
            <w:tcW w:w="960" w:type="dxa"/>
            <w:vAlign w:val="top"/>
          </w:tcPr>
          <w:p w14:paraId="60818DA6">
            <w:pPr>
              <w:pStyle w:val="6"/>
              <w:spacing w:before="101" w:line="237" w:lineRule="auto"/>
              <w:ind w:left="332"/>
            </w:pPr>
            <w:r>
              <w:rPr>
                <w:spacing w:val="-3"/>
              </w:rPr>
              <w:t>5.3</w:t>
            </w:r>
          </w:p>
        </w:tc>
        <w:tc>
          <w:tcPr>
            <w:tcW w:w="1271" w:type="dxa"/>
            <w:vAlign w:val="top"/>
          </w:tcPr>
          <w:p w14:paraId="1A61D39D">
            <w:pPr>
              <w:pStyle w:val="6"/>
              <w:spacing w:before="101" w:line="237" w:lineRule="auto"/>
              <w:ind w:left="325"/>
            </w:pPr>
            <w:r>
              <w:rPr>
                <w:spacing w:val="-1"/>
              </w:rPr>
              <w:t>0.6818</w:t>
            </w:r>
          </w:p>
        </w:tc>
      </w:tr>
      <w:tr w14:paraId="5ECEE3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5" w:hRule="atLeast"/>
        </w:trPr>
        <w:tc>
          <w:tcPr>
            <w:tcW w:w="962" w:type="dxa"/>
            <w:vAlign w:val="top"/>
          </w:tcPr>
          <w:p w14:paraId="71A86E28">
            <w:pPr>
              <w:pStyle w:val="6"/>
              <w:spacing w:before="101" w:line="237" w:lineRule="auto"/>
              <w:ind w:left="341"/>
            </w:pPr>
            <w:r>
              <w:rPr>
                <w:spacing w:val="-5"/>
              </w:rPr>
              <w:t>1.5</w:t>
            </w:r>
          </w:p>
        </w:tc>
        <w:tc>
          <w:tcPr>
            <w:tcW w:w="1269" w:type="dxa"/>
            <w:vAlign w:val="top"/>
          </w:tcPr>
          <w:p w14:paraId="5A1E559A">
            <w:pPr>
              <w:pStyle w:val="6"/>
              <w:spacing w:before="101" w:line="237" w:lineRule="auto"/>
              <w:ind w:left="337"/>
            </w:pPr>
            <w:r>
              <w:rPr>
                <w:spacing w:val="-3"/>
              </w:rPr>
              <w:t>1.1201</w:t>
            </w:r>
          </w:p>
        </w:tc>
        <w:tc>
          <w:tcPr>
            <w:tcW w:w="959" w:type="dxa"/>
            <w:vAlign w:val="top"/>
          </w:tcPr>
          <w:p w14:paraId="340246AC">
            <w:pPr>
              <w:pStyle w:val="6"/>
              <w:spacing w:before="101" w:line="237" w:lineRule="auto"/>
              <w:ind w:left="330"/>
            </w:pPr>
            <w:r>
              <w:rPr>
                <w:spacing w:val="-2"/>
              </w:rPr>
              <w:t>2.8</w:t>
            </w:r>
          </w:p>
        </w:tc>
        <w:tc>
          <w:tcPr>
            <w:tcW w:w="1269" w:type="dxa"/>
            <w:vAlign w:val="top"/>
          </w:tcPr>
          <w:p w14:paraId="7A2721DC">
            <w:pPr>
              <w:pStyle w:val="6"/>
              <w:spacing w:before="101" w:line="237" w:lineRule="auto"/>
              <w:ind w:left="325"/>
            </w:pPr>
            <w:r>
              <w:rPr>
                <w:spacing w:val="-1"/>
              </w:rPr>
              <w:t>0.8761</w:t>
            </w:r>
          </w:p>
        </w:tc>
        <w:tc>
          <w:tcPr>
            <w:tcW w:w="960" w:type="dxa"/>
            <w:vAlign w:val="top"/>
          </w:tcPr>
          <w:p w14:paraId="3C0B5BE4">
            <w:pPr>
              <w:pStyle w:val="6"/>
              <w:spacing w:before="101" w:line="237" w:lineRule="auto"/>
              <w:ind w:left="326"/>
            </w:pPr>
            <w:r>
              <w:rPr>
                <w:spacing w:val="-2"/>
              </w:rPr>
              <w:t>4.1</w:t>
            </w:r>
          </w:p>
        </w:tc>
        <w:tc>
          <w:tcPr>
            <w:tcW w:w="1269" w:type="dxa"/>
            <w:vAlign w:val="top"/>
          </w:tcPr>
          <w:p w14:paraId="2D743E4E">
            <w:pPr>
              <w:pStyle w:val="6"/>
              <w:spacing w:before="101" w:line="237" w:lineRule="auto"/>
              <w:ind w:left="324"/>
            </w:pPr>
            <w:r>
              <w:rPr>
                <w:spacing w:val="-1"/>
              </w:rPr>
              <w:t>0.7346</w:t>
            </w:r>
          </w:p>
        </w:tc>
        <w:tc>
          <w:tcPr>
            <w:tcW w:w="960" w:type="dxa"/>
            <w:vAlign w:val="top"/>
          </w:tcPr>
          <w:p w14:paraId="0A662B52">
            <w:pPr>
              <w:pStyle w:val="6"/>
              <w:spacing w:before="101" w:line="237" w:lineRule="auto"/>
              <w:ind w:left="332"/>
            </w:pPr>
            <w:r>
              <w:rPr>
                <w:spacing w:val="-3"/>
              </w:rPr>
              <w:t>5.4</w:t>
            </w:r>
          </w:p>
        </w:tc>
        <w:tc>
          <w:tcPr>
            <w:tcW w:w="1271" w:type="dxa"/>
            <w:vAlign w:val="top"/>
          </w:tcPr>
          <w:p w14:paraId="6EFD360A">
            <w:pPr>
              <w:pStyle w:val="6"/>
              <w:spacing w:before="101" w:line="237" w:lineRule="auto"/>
              <w:ind w:left="325"/>
            </w:pPr>
            <w:r>
              <w:rPr>
                <w:spacing w:val="-1"/>
              </w:rPr>
              <w:t>0.6807</w:t>
            </w:r>
          </w:p>
        </w:tc>
      </w:tr>
      <w:tr w14:paraId="7DE273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trPr>
        <w:tc>
          <w:tcPr>
            <w:tcW w:w="962" w:type="dxa"/>
            <w:vAlign w:val="top"/>
          </w:tcPr>
          <w:p w14:paraId="7EF24274">
            <w:pPr>
              <w:pStyle w:val="6"/>
              <w:spacing w:before="104" w:line="237" w:lineRule="auto"/>
              <w:ind w:left="341"/>
            </w:pPr>
            <w:r>
              <w:rPr>
                <w:spacing w:val="-5"/>
              </w:rPr>
              <w:t>1.6</w:t>
            </w:r>
          </w:p>
        </w:tc>
        <w:tc>
          <w:tcPr>
            <w:tcW w:w="1269" w:type="dxa"/>
            <w:vAlign w:val="top"/>
          </w:tcPr>
          <w:p w14:paraId="010D7E8A">
            <w:pPr>
              <w:pStyle w:val="6"/>
              <w:spacing w:before="104" w:line="237" w:lineRule="auto"/>
              <w:ind w:left="337"/>
            </w:pPr>
            <w:r>
              <w:rPr>
                <w:spacing w:val="-3"/>
              </w:rPr>
              <w:t>1.0900</w:t>
            </w:r>
          </w:p>
        </w:tc>
        <w:tc>
          <w:tcPr>
            <w:tcW w:w="959" w:type="dxa"/>
            <w:vAlign w:val="top"/>
          </w:tcPr>
          <w:p w14:paraId="18A7A0CB">
            <w:pPr>
              <w:pStyle w:val="6"/>
              <w:spacing w:before="104" w:line="237" w:lineRule="auto"/>
              <w:ind w:left="330"/>
            </w:pPr>
            <w:r>
              <w:rPr>
                <w:spacing w:val="-2"/>
              </w:rPr>
              <w:t>2.9</w:t>
            </w:r>
          </w:p>
        </w:tc>
        <w:tc>
          <w:tcPr>
            <w:tcW w:w="1269" w:type="dxa"/>
            <w:vAlign w:val="top"/>
          </w:tcPr>
          <w:p w14:paraId="14FE5AF1">
            <w:pPr>
              <w:pStyle w:val="6"/>
              <w:spacing w:before="104" w:line="237" w:lineRule="auto"/>
              <w:ind w:left="325"/>
            </w:pPr>
            <w:r>
              <w:rPr>
                <w:spacing w:val="-1"/>
              </w:rPr>
              <w:t>0.8621</w:t>
            </w:r>
          </w:p>
        </w:tc>
        <w:tc>
          <w:tcPr>
            <w:tcW w:w="960" w:type="dxa"/>
            <w:vAlign w:val="top"/>
          </w:tcPr>
          <w:p w14:paraId="0EF4A111">
            <w:pPr>
              <w:pStyle w:val="6"/>
              <w:spacing w:before="104" w:line="237" w:lineRule="auto"/>
              <w:ind w:left="326"/>
            </w:pPr>
            <w:r>
              <w:rPr>
                <w:spacing w:val="-2"/>
              </w:rPr>
              <w:t>4.2</w:t>
            </w:r>
          </w:p>
        </w:tc>
        <w:tc>
          <w:tcPr>
            <w:tcW w:w="1269" w:type="dxa"/>
            <w:vAlign w:val="top"/>
          </w:tcPr>
          <w:p w14:paraId="43BE5AF0">
            <w:pPr>
              <w:pStyle w:val="6"/>
              <w:spacing w:before="104" w:line="237" w:lineRule="auto"/>
              <w:ind w:left="324"/>
            </w:pPr>
            <w:r>
              <w:rPr>
                <w:spacing w:val="-1"/>
              </w:rPr>
              <w:t>0.7274</w:t>
            </w:r>
          </w:p>
        </w:tc>
        <w:tc>
          <w:tcPr>
            <w:tcW w:w="960" w:type="dxa"/>
            <w:vAlign w:val="top"/>
          </w:tcPr>
          <w:p w14:paraId="0E9AAD8F">
            <w:pPr>
              <w:pStyle w:val="6"/>
              <w:spacing w:before="104" w:line="237" w:lineRule="auto"/>
              <w:ind w:left="332"/>
            </w:pPr>
            <w:r>
              <w:rPr>
                <w:spacing w:val="-3"/>
              </w:rPr>
              <w:t>5.5</w:t>
            </w:r>
          </w:p>
        </w:tc>
        <w:tc>
          <w:tcPr>
            <w:tcW w:w="1271" w:type="dxa"/>
            <w:vAlign w:val="top"/>
          </w:tcPr>
          <w:p w14:paraId="696CB9EE">
            <w:pPr>
              <w:pStyle w:val="6"/>
              <w:spacing w:before="104" w:line="237" w:lineRule="auto"/>
              <w:ind w:left="325"/>
            </w:pPr>
            <w:r>
              <w:rPr>
                <w:spacing w:val="-1"/>
              </w:rPr>
              <w:t>0.6802</w:t>
            </w:r>
          </w:p>
        </w:tc>
      </w:tr>
      <w:tr w14:paraId="4440E7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trPr>
        <w:tc>
          <w:tcPr>
            <w:tcW w:w="962" w:type="dxa"/>
            <w:vAlign w:val="top"/>
          </w:tcPr>
          <w:p w14:paraId="70E68BC2">
            <w:pPr>
              <w:pStyle w:val="6"/>
              <w:spacing w:before="104" w:line="237" w:lineRule="auto"/>
              <w:ind w:left="341"/>
            </w:pPr>
            <w:r>
              <w:rPr>
                <w:spacing w:val="-5"/>
              </w:rPr>
              <w:t>1.7</w:t>
            </w:r>
          </w:p>
        </w:tc>
        <w:tc>
          <w:tcPr>
            <w:tcW w:w="1269" w:type="dxa"/>
            <w:vAlign w:val="top"/>
          </w:tcPr>
          <w:p w14:paraId="164B249B">
            <w:pPr>
              <w:pStyle w:val="6"/>
              <w:spacing w:before="104" w:line="237" w:lineRule="auto"/>
              <w:ind w:left="337"/>
            </w:pPr>
            <w:r>
              <w:rPr>
                <w:spacing w:val="-3"/>
              </w:rPr>
              <w:t>1.0660</w:t>
            </w:r>
          </w:p>
        </w:tc>
        <w:tc>
          <w:tcPr>
            <w:tcW w:w="959" w:type="dxa"/>
            <w:vAlign w:val="top"/>
          </w:tcPr>
          <w:p w14:paraId="1988E7F2">
            <w:pPr>
              <w:pStyle w:val="6"/>
              <w:spacing w:before="104" w:line="237" w:lineRule="auto"/>
              <w:ind w:left="332"/>
            </w:pPr>
            <w:r>
              <w:rPr>
                <w:spacing w:val="-3"/>
              </w:rPr>
              <w:t>3.0</w:t>
            </w:r>
          </w:p>
        </w:tc>
        <w:tc>
          <w:tcPr>
            <w:tcW w:w="1269" w:type="dxa"/>
            <w:vAlign w:val="top"/>
          </w:tcPr>
          <w:p w14:paraId="7015511B">
            <w:pPr>
              <w:pStyle w:val="6"/>
              <w:spacing w:before="104" w:line="237" w:lineRule="auto"/>
              <w:ind w:left="325"/>
            </w:pPr>
            <w:r>
              <w:rPr>
                <w:spacing w:val="-1"/>
              </w:rPr>
              <w:t>0.8486</w:t>
            </w:r>
          </w:p>
        </w:tc>
        <w:tc>
          <w:tcPr>
            <w:tcW w:w="960" w:type="dxa"/>
            <w:vAlign w:val="top"/>
          </w:tcPr>
          <w:p w14:paraId="5C63A424">
            <w:pPr>
              <w:pStyle w:val="6"/>
              <w:spacing w:before="104" w:line="237" w:lineRule="auto"/>
              <w:ind w:left="326"/>
            </w:pPr>
            <w:r>
              <w:rPr>
                <w:spacing w:val="-2"/>
              </w:rPr>
              <w:t>4.3</w:t>
            </w:r>
          </w:p>
        </w:tc>
        <w:tc>
          <w:tcPr>
            <w:tcW w:w="1269" w:type="dxa"/>
            <w:vAlign w:val="top"/>
          </w:tcPr>
          <w:p w14:paraId="40992E27">
            <w:pPr>
              <w:pStyle w:val="6"/>
              <w:spacing w:before="104" w:line="237" w:lineRule="auto"/>
              <w:ind w:left="324"/>
            </w:pPr>
            <w:r>
              <w:rPr>
                <w:spacing w:val="-1"/>
              </w:rPr>
              <w:t>0.7206</w:t>
            </w:r>
          </w:p>
        </w:tc>
        <w:tc>
          <w:tcPr>
            <w:tcW w:w="960" w:type="dxa"/>
            <w:vAlign w:val="top"/>
          </w:tcPr>
          <w:p w14:paraId="7AF3C559">
            <w:pPr>
              <w:pStyle w:val="6"/>
              <w:spacing w:before="104" w:line="237" w:lineRule="auto"/>
              <w:ind w:left="332"/>
            </w:pPr>
            <w:r>
              <w:rPr>
                <w:spacing w:val="-3"/>
              </w:rPr>
              <w:t>5.6</w:t>
            </w:r>
          </w:p>
        </w:tc>
        <w:tc>
          <w:tcPr>
            <w:tcW w:w="1271" w:type="dxa"/>
            <w:vAlign w:val="top"/>
          </w:tcPr>
          <w:p w14:paraId="076DAC91">
            <w:pPr>
              <w:pStyle w:val="6"/>
              <w:spacing w:before="104" w:line="237" w:lineRule="auto"/>
              <w:ind w:left="325"/>
            </w:pPr>
            <w:r>
              <w:rPr>
                <w:spacing w:val="-1"/>
              </w:rPr>
              <w:t>0.6750</w:t>
            </w:r>
          </w:p>
        </w:tc>
      </w:tr>
      <w:tr w14:paraId="5FC950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trPr>
        <w:tc>
          <w:tcPr>
            <w:tcW w:w="962" w:type="dxa"/>
            <w:vAlign w:val="top"/>
          </w:tcPr>
          <w:p w14:paraId="0FE9557C">
            <w:pPr>
              <w:pStyle w:val="6"/>
              <w:spacing w:before="105" w:line="237" w:lineRule="auto"/>
              <w:ind w:left="341"/>
            </w:pPr>
            <w:r>
              <w:rPr>
                <w:spacing w:val="-5"/>
              </w:rPr>
              <w:t>1.8</w:t>
            </w:r>
          </w:p>
        </w:tc>
        <w:tc>
          <w:tcPr>
            <w:tcW w:w="1269" w:type="dxa"/>
            <w:vAlign w:val="top"/>
          </w:tcPr>
          <w:p w14:paraId="0EAACE25">
            <w:pPr>
              <w:pStyle w:val="6"/>
              <w:spacing w:before="105" w:line="237" w:lineRule="auto"/>
              <w:ind w:left="337"/>
            </w:pPr>
            <w:r>
              <w:rPr>
                <w:spacing w:val="-3"/>
              </w:rPr>
              <w:t>1.0430</w:t>
            </w:r>
          </w:p>
        </w:tc>
        <w:tc>
          <w:tcPr>
            <w:tcW w:w="959" w:type="dxa"/>
            <w:vAlign w:val="top"/>
          </w:tcPr>
          <w:p w14:paraId="42CB6509">
            <w:pPr>
              <w:pStyle w:val="6"/>
              <w:spacing w:before="105" w:line="237" w:lineRule="auto"/>
              <w:ind w:left="332"/>
            </w:pPr>
            <w:r>
              <w:rPr>
                <w:spacing w:val="-3"/>
              </w:rPr>
              <w:t>3.1</w:t>
            </w:r>
          </w:p>
        </w:tc>
        <w:tc>
          <w:tcPr>
            <w:tcW w:w="1269" w:type="dxa"/>
            <w:vAlign w:val="top"/>
          </w:tcPr>
          <w:p w14:paraId="40694A01">
            <w:pPr>
              <w:pStyle w:val="6"/>
              <w:spacing w:before="105" w:line="237" w:lineRule="auto"/>
              <w:ind w:left="325"/>
            </w:pPr>
            <w:r>
              <w:rPr>
                <w:spacing w:val="-1"/>
              </w:rPr>
              <w:t>0.8356</w:t>
            </w:r>
          </w:p>
        </w:tc>
        <w:tc>
          <w:tcPr>
            <w:tcW w:w="960" w:type="dxa"/>
            <w:vAlign w:val="top"/>
          </w:tcPr>
          <w:p w14:paraId="375F0C60">
            <w:pPr>
              <w:pStyle w:val="6"/>
              <w:spacing w:before="105" w:line="237" w:lineRule="auto"/>
              <w:ind w:left="326"/>
            </w:pPr>
            <w:r>
              <w:rPr>
                <w:spacing w:val="-2"/>
              </w:rPr>
              <w:t>4.4</w:t>
            </w:r>
          </w:p>
        </w:tc>
        <w:tc>
          <w:tcPr>
            <w:tcW w:w="1269" w:type="dxa"/>
            <w:vAlign w:val="top"/>
          </w:tcPr>
          <w:p w14:paraId="200A7F10">
            <w:pPr>
              <w:pStyle w:val="6"/>
              <w:spacing w:before="105" w:line="237" w:lineRule="auto"/>
              <w:ind w:left="324"/>
            </w:pPr>
            <w:r>
              <w:rPr>
                <w:spacing w:val="-1"/>
              </w:rPr>
              <w:t>0.7144</w:t>
            </w:r>
          </w:p>
        </w:tc>
        <w:tc>
          <w:tcPr>
            <w:tcW w:w="960" w:type="dxa"/>
            <w:vAlign w:val="top"/>
          </w:tcPr>
          <w:p w14:paraId="63C53982">
            <w:pPr>
              <w:pStyle w:val="6"/>
              <w:spacing w:before="105" w:line="237" w:lineRule="auto"/>
              <w:ind w:left="332"/>
            </w:pPr>
            <w:r>
              <w:rPr>
                <w:spacing w:val="-3"/>
              </w:rPr>
              <w:t>5.7</w:t>
            </w:r>
          </w:p>
        </w:tc>
        <w:tc>
          <w:tcPr>
            <w:tcW w:w="1271" w:type="dxa"/>
            <w:vAlign w:val="top"/>
          </w:tcPr>
          <w:p w14:paraId="6535C32F">
            <w:pPr>
              <w:pStyle w:val="6"/>
              <w:spacing w:before="105" w:line="237" w:lineRule="auto"/>
              <w:ind w:left="325"/>
            </w:pPr>
            <w:r>
              <w:rPr>
                <w:spacing w:val="-1"/>
              </w:rPr>
              <w:t>0.6699</w:t>
            </w:r>
          </w:p>
        </w:tc>
      </w:tr>
      <w:tr w14:paraId="26B861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trPr>
        <w:tc>
          <w:tcPr>
            <w:tcW w:w="962" w:type="dxa"/>
            <w:vAlign w:val="top"/>
          </w:tcPr>
          <w:p w14:paraId="6435F7AB">
            <w:pPr>
              <w:pStyle w:val="6"/>
              <w:spacing w:before="105" w:line="237" w:lineRule="auto"/>
              <w:ind w:left="341"/>
            </w:pPr>
            <w:r>
              <w:rPr>
                <w:spacing w:val="-5"/>
              </w:rPr>
              <w:t>1.9</w:t>
            </w:r>
          </w:p>
        </w:tc>
        <w:tc>
          <w:tcPr>
            <w:tcW w:w="1269" w:type="dxa"/>
            <w:vAlign w:val="top"/>
          </w:tcPr>
          <w:p w14:paraId="18660073">
            <w:pPr>
              <w:pStyle w:val="6"/>
              <w:spacing w:before="105" w:line="237" w:lineRule="auto"/>
              <w:ind w:left="337"/>
            </w:pPr>
            <w:r>
              <w:rPr>
                <w:spacing w:val="-3"/>
              </w:rPr>
              <w:t>1.0210</w:t>
            </w:r>
          </w:p>
        </w:tc>
        <w:tc>
          <w:tcPr>
            <w:tcW w:w="959" w:type="dxa"/>
            <w:vAlign w:val="top"/>
          </w:tcPr>
          <w:p w14:paraId="0A139C96">
            <w:pPr>
              <w:pStyle w:val="6"/>
              <w:spacing w:before="105" w:line="237" w:lineRule="auto"/>
              <w:ind w:left="332"/>
            </w:pPr>
            <w:r>
              <w:rPr>
                <w:spacing w:val="-3"/>
              </w:rPr>
              <w:t>3.2</w:t>
            </w:r>
          </w:p>
        </w:tc>
        <w:tc>
          <w:tcPr>
            <w:tcW w:w="1269" w:type="dxa"/>
            <w:vAlign w:val="top"/>
          </w:tcPr>
          <w:p w14:paraId="2A16AC5D">
            <w:pPr>
              <w:pStyle w:val="6"/>
              <w:spacing w:before="105" w:line="237" w:lineRule="auto"/>
              <w:ind w:left="325"/>
            </w:pPr>
            <w:r>
              <w:rPr>
                <w:spacing w:val="-1"/>
              </w:rPr>
              <w:t>0.8232</w:t>
            </w:r>
          </w:p>
        </w:tc>
        <w:tc>
          <w:tcPr>
            <w:tcW w:w="960" w:type="dxa"/>
            <w:vAlign w:val="top"/>
          </w:tcPr>
          <w:p w14:paraId="1D40C39A">
            <w:pPr>
              <w:pStyle w:val="6"/>
              <w:spacing w:before="105" w:line="237" w:lineRule="auto"/>
              <w:ind w:left="326"/>
            </w:pPr>
            <w:r>
              <w:rPr>
                <w:spacing w:val="-2"/>
              </w:rPr>
              <w:t>4.5</w:t>
            </w:r>
          </w:p>
        </w:tc>
        <w:tc>
          <w:tcPr>
            <w:tcW w:w="1269" w:type="dxa"/>
            <w:vAlign w:val="top"/>
          </w:tcPr>
          <w:p w14:paraId="712565EC">
            <w:pPr>
              <w:pStyle w:val="6"/>
              <w:spacing w:before="105" w:line="237" w:lineRule="auto"/>
              <w:ind w:left="324"/>
            </w:pPr>
            <w:r>
              <w:rPr>
                <w:spacing w:val="-1"/>
              </w:rPr>
              <w:t>0.7087</w:t>
            </w:r>
          </w:p>
        </w:tc>
        <w:tc>
          <w:tcPr>
            <w:tcW w:w="960" w:type="dxa"/>
            <w:vAlign w:val="top"/>
          </w:tcPr>
          <w:p w14:paraId="0F7D40FB">
            <w:pPr>
              <w:pStyle w:val="6"/>
              <w:spacing w:before="105" w:line="237" w:lineRule="auto"/>
              <w:ind w:left="332"/>
            </w:pPr>
            <w:r>
              <w:rPr>
                <w:spacing w:val="-3"/>
              </w:rPr>
              <w:t>5.8</w:t>
            </w:r>
          </w:p>
        </w:tc>
        <w:tc>
          <w:tcPr>
            <w:tcW w:w="1271" w:type="dxa"/>
            <w:vAlign w:val="top"/>
          </w:tcPr>
          <w:p w14:paraId="346284F3">
            <w:pPr>
              <w:pStyle w:val="6"/>
              <w:spacing w:before="105" w:line="237" w:lineRule="auto"/>
              <w:ind w:left="325"/>
            </w:pPr>
            <w:r>
              <w:rPr>
                <w:spacing w:val="-1"/>
              </w:rPr>
              <w:t>0.6647</w:t>
            </w:r>
          </w:p>
        </w:tc>
      </w:tr>
      <w:tr w14:paraId="2C17C2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trPr>
        <w:tc>
          <w:tcPr>
            <w:tcW w:w="962" w:type="dxa"/>
            <w:vAlign w:val="top"/>
          </w:tcPr>
          <w:p w14:paraId="643849A4">
            <w:pPr>
              <w:pStyle w:val="6"/>
              <w:spacing w:before="105" w:line="237" w:lineRule="auto"/>
              <w:ind w:left="328"/>
            </w:pPr>
            <w:r>
              <w:rPr>
                <w:spacing w:val="-2"/>
              </w:rPr>
              <w:t>2.0</w:t>
            </w:r>
          </w:p>
        </w:tc>
        <w:tc>
          <w:tcPr>
            <w:tcW w:w="1269" w:type="dxa"/>
            <w:vAlign w:val="top"/>
          </w:tcPr>
          <w:p w14:paraId="1377DC6D">
            <w:pPr>
              <w:pStyle w:val="6"/>
              <w:spacing w:before="105" w:line="237" w:lineRule="auto"/>
              <w:ind w:left="337"/>
            </w:pPr>
            <w:r>
              <w:rPr>
                <w:spacing w:val="-3"/>
              </w:rPr>
              <w:t>1.0000</w:t>
            </w:r>
          </w:p>
        </w:tc>
        <w:tc>
          <w:tcPr>
            <w:tcW w:w="959" w:type="dxa"/>
            <w:vAlign w:val="top"/>
          </w:tcPr>
          <w:p w14:paraId="2FD1C790">
            <w:pPr>
              <w:pStyle w:val="6"/>
              <w:spacing w:before="105" w:line="237" w:lineRule="auto"/>
              <w:ind w:left="332"/>
            </w:pPr>
            <w:r>
              <w:rPr>
                <w:spacing w:val="-3"/>
              </w:rPr>
              <w:t>3.3</w:t>
            </w:r>
          </w:p>
        </w:tc>
        <w:tc>
          <w:tcPr>
            <w:tcW w:w="1269" w:type="dxa"/>
            <w:vAlign w:val="top"/>
          </w:tcPr>
          <w:p w14:paraId="0D97F328">
            <w:pPr>
              <w:pStyle w:val="6"/>
              <w:spacing w:before="105" w:line="237" w:lineRule="auto"/>
              <w:ind w:left="325"/>
            </w:pPr>
            <w:r>
              <w:rPr>
                <w:spacing w:val="-1"/>
              </w:rPr>
              <w:t>0.8113</w:t>
            </w:r>
          </w:p>
        </w:tc>
        <w:tc>
          <w:tcPr>
            <w:tcW w:w="960" w:type="dxa"/>
            <w:vAlign w:val="top"/>
          </w:tcPr>
          <w:p w14:paraId="447BC1B8">
            <w:pPr>
              <w:pStyle w:val="6"/>
              <w:spacing w:before="105" w:line="237" w:lineRule="auto"/>
              <w:ind w:left="326"/>
            </w:pPr>
            <w:r>
              <w:rPr>
                <w:spacing w:val="-2"/>
              </w:rPr>
              <w:t>4.6</w:t>
            </w:r>
          </w:p>
        </w:tc>
        <w:tc>
          <w:tcPr>
            <w:tcW w:w="1269" w:type="dxa"/>
            <w:vAlign w:val="top"/>
          </w:tcPr>
          <w:p w14:paraId="49669B99">
            <w:pPr>
              <w:pStyle w:val="6"/>
              <w:spacing w:before="105" w:line="237" w:lineRule="auto"/>
              <w:ind w:left="324"/>
            </w:pPr>
            <w:r>
              <w:rPr>
                <w:spacing w:val="-1"/>
              </w:rPr>
              <w:t>0.7035</w:t>
            </w:r>
          </w:p>
        </w:tc>
        <w:tc>
          <w:tcPr>
            <w:tcW w:w="960" w:type="dxa"/>
            <w:vAlign w:val="top"/>
          </w:tcPr>
          <w:p w14:paraId="0D45600F">
            <w:pPr>
              <w:pStyle w:val="6"/>
              <w:spacing w:before="105" w:line="237" w:lineRule="auto"/>
              <w:ind w:left="332"/>
            </w:pPr>
            <w:r>
              <w:rPr>
                <w:spacing w:val="-3"/>
              </w:rPr>
              <w:t>5.9</w:t>
            </w:r>
          </w:p>
        </w:tc>
        <w:tc>
          <w:tcPr>
            <w:tcW w:w="1271" w:type="dxa"/>
            <w:vAlign w:val="top"/>
          </w:tcPr>
          <w:p w14:paraId="144D226E">
            <w:pPr>
              <w:pStyle w:val="6"/>
              <w:spacing w:before="105" w:line="237" w:lineRule="auto"/>
              <w:ind w:left="325"/>
            </w:pPr>
            <w:r>
              <w:rPr>
                <w:spacing w:val="-1"/>
              </w:rPr>
              <w:t>0.6595</w:t>
            </w:r>
          </w:p>
        </w:tc>
      </w:tr>
      <w:tr w14:paraId="4D435D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trPr>
        <w:tc>
          <w:tcPr>
            <w:tcW w:w="962" w:type="dxa"/>
            <w:vAlign w:val="top"/>
          </w:tcPr>
          <w:p w14:paraId="5D05E1C8">
            <w:pPr>
              <w:pStyle w:val="6"/>
              <w:spacing w:before="106" w:line="237" w:lineRule="auto"/>
              <w:ind w:left="328"/>
            </w:pPr>
            <w:r>
              <w:rPr>
                <w:spacing w:val="-2"/>
              </w:rPr>
              <w:t>2.1</w:t>
            </w:r>
          </w:p>
        </w:tc>
        <w:tc>
          <w:tcPr>
            <w:tcW w:w="1269" w:type="dxa"/>
            <w:vAlign w:val="top"/>
          </w:tcPr>
          <w:p w14:paraId="72B74499">
            <w:pPr>
              <w:pStyle w:val="6"/>
              <w:spacing w:before="106" w:line="237" w:lineRule="auto"/>
              <w:ind w:left="323"/>
            </w:pPr>
            <w:r>
              <w:rPr>
                <w:spacing w:val="-1"/>
              </w:rPr>
              <w:t>0.9885</w:t>
            </w:r>
          </w:p>
        </w:tc>
        <w:tc>
          <w:tcPr>
            <w:tcW w:w="959" w:type="dxa"/>
            <w:vAlign w:val="top"/>
          </w:tcPr>
          <w:p w14:paraId="58E135C9">
            <w:pPr>
              <w:pStyle w:val="6"/>
              <w:spacing w:before="106" w:line="237" w:lineRule="auto"/>
              <w:ind w:left="332"/>
            </w:pPr>
            <w:r>
              <w:rPr>
                <w:spacing w:val="-3"/>
              </w:rPr>
              <w:t>3.4</w:t>
            </w:r>
          </w:p>
        </w:tc>
        <w:tc>
          <w:tcPr>
            <w:tcW w:w="1269" w:type="dxa"/>
            <w:vAlign w:val="top"/>
          </w:tcPr>
          <w:p w14:paraId="76D822A2">
            <w:pPr>
              <w:pStyle w:val="6"/>
              <w:spacing w:before="106" w:line="237" w:lineRule="auto"/>
              <w:ind w:left="325"/>
            </w:pPr>
            <w:r>
              <w:rPr>
                <w:spacing w:val="-1"/>
              </w:rPr>
              <w:t>0.7999</w:t>
            </w:r>
          </w:p>
        </w:tc>
        <w:tc>
          <w:tcPr>
            <w:tcW w:w="960" w:type="dxa"/>
            <w:vAlign w:val="top"/>
          </w:tcPr>
          <w:p w14:paraId="4B7C6E5C">
            <w:pPr>
              <w:pStyle w:val="6"/>
              <w:spacing w:before="106" w:line="237" w:lineRule="auto"/>
              <w:ind w:left="326"/>
            </w:pPr>
            <w:r>
              <w:rPr>
                <w:spacing w:val="-2"/>
              </w:rPr>
              <w:t>4.7</w:t>
            </w:r>
          </w:p>
        </w:tc>
        <w:tc>
          <w:tcPr>
            <w:tcW w:w="1269" w:type="dxa"/>
            <w:vAlign w:val="top"/>
          </w:tcPr>
          <w:p w14:paraId="5584A1D1">
            <w:pPr>
              <w:pStyle w:val="6"/>
              <w:spacing w:before="106" w:line="237" w:lineRule="auto"/>
              <w:ind w:left="324"/>
            </w:pPr>
            <w:r>
              <w:rPr>
                <w:spacing w:val="-1"/>
              </w:rPr>
              <w:t>0.6989</w:t>
            </w:r>
          </w:p>
        </w:tc>
        <w:tc>
          <w:tcPr>
            <w:tcW w:w="960" w:type="dxa"/>
            <w:vAlign w:val="top"/>
          </w:tcPr>
          <w:p w14:paraId="05BC22BE">
            <w:pPr>
              <w:pStyle w:val="6"/>
              <w:spacing w:before="106" w:line="237" w:lineRule="auto"/>
              <w:ind w:left="244"/>
            </w:pPr>
            <w:r>
              <w:rPr>
                <w:spacing w:val="-7"/>
              </w:rPr>
              <w:t>≥6.0</w:t>
            </w:r>
          </w:p>
        </w:tc>
        <w:tc>
          <w:tcPr>
            <w:tcW w:w="1271" w:type="dxa"/>
            <w:vAlign w:val="top"/>
          </w:tcPr>
          <w:p w14:paraId="52B27B80">
            <w:pPr>
              <w:pStyle w:val="6"/>
              <w:spacing w:before="106" w:line="237" w:lineRule="auto"/>
              <w:ind w:left="325"/>
            </w:pPr>
            <w:r>
              <w:rPr>
                <w:spacing w:val="-1"/>
              </w:rPr>
              <w:t>0.6543</w:t>
            </w:r>
          </w:p>
        </w:tc>
      </w:tr>
      <w:tr w14:paraId="670BCE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962" w:type="dxa"/>
            <w:vAlign w:val="top"/>
          </w:tcPr>
          <w:p w14:paraId="2C3900EC">
            <w:pPr>
              <w:pStyle w:val="6"/>
              <w:spacing w:before="130" w:line="237" w:lineRule="auto"/>
              <w:ind w:left="328"/>
            </w:pPr>
            <w:r>
              <w:rPr>
                <w:spacing w:val="-2"/>
              </w:rPr>
              <w:t>2.2</w:t>
            </w:r>
          </w:p>
        </w:tc>
        <w:tc>
          <w:tcPr>
            <w:tcW w:w="1269" w:type="dxa"/>
            <w:vAlign w:val="top"/>
          </w:tcPr>
          <w:p w14:paraId="25827C6D">
            <w:pPr>
              <w:pStyle w:val="6"/>
              <w:spacing w:before="130" w:line="237" w:lineRule="auto"/>
              <w:ind w:left="323"/>
            </w:pPr>
            <w:r>
              <w:rPr>
                <w:spacing w:val="-1"/>
              </w:rPr>
              <w:t>0.9709</w:t>
            </w:r>
          </w:p>
        </w:tc>
        <w:tc>
          <w:tcPr>
            <w:tcW w:w="959" w:type="dxa"/>
            <w:vAlign w:val="top"/>
          </w:tcPr>
          <w:p w14:paraId="69B5ED12">
            <w:pPr>
              <w:pStyle w:val="6"/>
              <w:spacing w:before="130" w:line="237" w:lineRule="auto"/>
              <w:ind w:left="332"/>
            </w:pPr>
            <w:r>
              <w:rPr>
                <w:spacing w:val="-3"/>
              </w:rPr>
              <w:t>3.5</w:t>
            </w:r>
          </w:p>
        </w:tc>
        <w:tc>
          <w:tcPr>
            <w:tcW w:w="1269" w:type="dxa"/>
            <w:vAlign w:val="top"/>
          </w:tcPr>
          <w:p w14:paraId="3B0F2F9D">
            <w:pPr>
              <w:pStyle w:val="6"/>
              <w:spacing w:before="130" w:line="237" w:lineRule="auto"/>
              <w:ind w:left="325"/>
            </w:pPr>
            <w:r>
              <w:rPr>
                <w:spacing w:val="-1"/>
              </w:rPr>
              <w:t>0.7890</w:t>
            </w:r>
          </w:p>
        </w:tc>
        <w:tc>
          <w:tcPr>
            <w:tcW w:w="960" w:type="dxa"/>
            <w:vAlign w:val="top"/>
          </w:tcPr>
          <w:p w14:paraId="4F079E96">
            <w:pPr>
              <w:pStyle w:val="6"/>
              <w:spacing w:before="130" w:line="237" w:lineRule="auto"/>
              <w:ind w:left="326"/>
            </w:pPr>
            <w:r>
              <w:rPr>
                <w:spacing w:val="-2"/>
              </w:rPr>
              <w:t>4.8</w:t>
            </w:r>
          </w:p>
        </w:tc>
        <w:tc>
          <w:tcPr>
            <w:tcW w:w="1269" w:type="dxa"/>
            <w:vAlign w:val="top"/>
          </w:tcPr>
          <w:p w14:paraId="1D0170A7">
            <w:pPr>
              <w:pStyle w:val="6"/>
              <w:spacing w:before="130" w:line="237" w:lineRule="auto"/>
              <w:ind w:left="324"/>
            </w:pPr>
            <w:r>
              <w:rPr>
                <w:spacing w:val="-1"/>
              </w:rPr>
              <w:t>0.6947</w:t>
            </w:r>
          </w:p>
        </w:tc>
        <w:tc>
          <w:tcPr>
            <w:tcW w:w="960" w:type="dxa"/>
            <w:vAlign w:val="top"/>
          </w:tcPr>
          <w:p w14:paraId="17CE8693">
            <w:pPr>
              <w:rPr>
                <w:rFonts w:ascii="Arial"/>
                <w:sz w:val="21"/>
              </w:rPr>
            </w:pPr>
          </w:p>
        </w:tc>
        <w:tc>
          <w:tcPr>
            <w:tcW w:w="1271" w:type="dxa"/>
            <w:vAlign w:val="top"/>
          </w:tcPr>
          <w:p w14:paraId="08DA03CD">
            <w:pPr>
              <w:rPr>
                <w:rFonts w:ascii="Arial"/>
                <w:sz w:val="21"/>
              </w:rPr>
            </w:pPr>
          </w:p>
        </w:tc>
      </w:tr>
    </w:tbl>
    <w:p w14:paraId="3DC7EDCF">
      <w:pPr>
        <w:pStyle w:val="2"/>
        <w:spacing w:before="30" w:line="218" w:lineRule="auto"/>
        <w:ind w:left="144"/>
        <w:rPr>
          <w:sz w:val="21"/>
          <w:szCs w:val="21"/>
        </w:rPr>
      </w:pPr>
      <w:r>
        <w:rPr>
          <w:spacing w:val="-10"/>
          <w:sz w:val="21"/>
          <w:szCs w:val="21"/>
        </w:rPr>
        <w:t>注：容积率小于</w:t>
      </w:r>
      <w:r>
        <w:rPr>
          <w:spacing w:val="-38"/>
          <w:sz w:val="21"/>
          <w:szCs w:val="21"/>
        </w:rPr>
        <w:t xml:space="preserve"> </w:t>
      </w:r>
      <w:r>
        <w:rPr>
          <w:spacing w:val="-10"/>
          <w:sz w:val="21"/>
          <w:szCs w:val="21"/>
        </w:rPr>
        <w:t>1.0</w:t>
      </w:r>
      <w:r>
        <w:rPr>
          <w:spacing w:val="-31"/>
          <w:sz w:val="21"/>
          <w:szCs w:val="21"/>
        </w:rPr>
        <w:t xml:space="preserve"> </w:t>
      </w:r>
      <w:r>
        <w:rPr>
          <w:spacing w:val="-10"/>
          <w:sz w:val="21"/>
          <w:szCs w:val="21"/>
        </w:rPr>
        <w:t>时按</w:t>
      </w:r>
      <w:r>
        <w:rPr>
          <w:spacing w:val="-38"/>
          <w:sz w:val="21"/>
          <w:szCs w:val="21"/>
        </w:rPr>
        <w:t xml:space="preserve"> </w:t>
      </w:r>
      <w:r>
        <w:rPr>
          <w:spacing w:val="-10"/>
          <w:sz w:val="21"/>
          <w:szCs w:val="21"/>
        </w:rPr>
        <w:t>1.0</w:t>
      </w:r>
      <w:r>
        <w:rPr>
          <w:spacing w:val="-33"/>
          <w:sz w:val="21"/>
          <w:szCs w:val="21"/>
        </w:rPr>
        <w:t xml:space="preserve"> </w:t>
      </w:r>
      <w:r>
        <w:rPr>
          <w:spacing w:val="-10"/>
          <w:sz w:val="21"/>
          <w:szCs w:val="21"/>
        </w:rPr>
        <w:t>的地面价计算，大于</w:t>
      </w:r>
      <w:r>
        <w:rPr>
          <w:spacing w:val="-55"/>
          <w:sz w:val="21"/>
          <w:szCs w:val="21"/>
        </w:rPr>
        <w:t xml:space="preserve"> </w:t>
      </w:r>
      <w:r>
        <w:rPr>
          <w:spacing w:val="-10"/>
          <w:sz w:val="21"/>
          <w:szCs w:val="21"/>
        </w:rPr>
        <w:t>6.0</w:t>
      </w:r>
      <w:r>
        <w:rPr>
          <w:spacing w:val="-31"/>
          <w:sz w:val="21"/>
          <w:szCs w:val="21"/>
        </w:rPr>
        <w:t xml:space="preserve"> </w:t>
      </w:r>
      <w:r>
        <w:rPr>
          <w:spacing w:val="-10"/>
          <w:sz w:val="21"/>
          <w:szCs w:val="21"/>
        </w:rPr>
        <w:t>时按</w:t>
      </w:r>
      <w:r>
        <w:rPr>
          <w:spacing w:val="-55"/>
          <w:sz w:val="21"/>
          <w:szCs w:val="21"/>
        </w:rPr>
        <w:t xml:space="preserve"> </w:t>
      </w:r>
      <w:r>
        <w:rPr>
          <w:spacing w:val="-10"/>
          <w:sz w:val="21"/>
          <w:szCs w:val="21"/>
        </w:rPr>
        <w:t>6.0</w:t>
      </w:r>
      <w:r>
        <w:rPr>
          <w:spacing w:val="-33"/>
          <w:sz w:val="21"/>
          <w:szCs w:val="21"/>
        </w:rPr>
        <w:t xml:space="preserve"> </w:t>
      </w:r>
      <w:r>
        <w:rPr>
          <w:spacing w:val="-10"/>
          <w:sz w:val="21"/>
          <w:szCs w:val="21"/>
        </w:rPr>
        <w:t>的地面价计算。</w:t>
      </w:r>
    </w:p>
    <w:p w14:paraId="54BFB103">
      <w:pPr>
        <w:pStyle w:val="2"/>
        <w:spacing w:before="176" w:line="218" w:lineRule="auto"/>
        <w:ind w:left="609"/>
      </w:pPr>
      <w:r>
        <w:rPr>
          <w:b/>
          <w:bCs/>
          <w:spacing w:val="-4"/>
        </w:rPr>
        <w:t>（2）居住用地容积率修正</w:t>
      </w:r>
    </w:p>
    <w:p w14:paraId="2FC5DA28">
      <w:pPr>
        <w:pStyle w:val="2"/>
        <w:spacing w:before="285" w:line="217" w:lineRule="auto"/>
        <w:ind w:left="1755"/>
        <w:rPr>
          <w:sz w:val="24"/>
          <w:szCs w:val="24"/>
        </w:rPr>
      </w:pPr>
      <w:r>
        <w:rPr>
          <w:b/>
          <w:bCs/>
          <w:spacing w:val="-3"/>
          <w:sz w:val="24"/>
          <w:szCs w:val="24"/>
        </w:rPr>
        <w:t>表6-1-16</w:t>
      </w:r>
      <w:r>
        <w:rPr>
          <w:spacing w:val="-32"/>
          <w:sz w:val="24"/>
          <w:szCs w:val="24"/>
        </w:rPr>
        <w:t xml:space="preserve"> </w:t>
      </w:r>
      <w:r>
        <w:rPr>
          <w:b/>
          <w:bCs/>
          <w:spacing w:val="-3"/>
          <w:sz w:val="24"/>
          <w:szCs w:val="24"/>
        </w:rPr>
        <w:t>城区居住用地楼面地价容积率</w:t>
      </w:r>
      <w:r>
        <w:rPr>
          <w:b/>
          <w:bCs/>
          <w:spacing w:val="-4"/>
          <w:sz w:val="24"/>
          <w:szCs w:val="24"/>
        </w:rPr>
        <w:t>修正系数表</w:t>
      </w:r>
    </w:p>
    <w:p w14:paraId="709F142D">
      <w:pPr>
        <w:spacing w:line="132" w:lineRule="exact"/>
      </w:pPr>
    </w:p>
    <w:tbl>
      <w:tblPr>
        <w:tblStyle w:val="5"/>
        <w:tblW w:w="8821"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52"/>
        <w:gridCol w:w="1255"/>
        <w:gridCol w:w="947"/>
        <w:gridCol w:w="1255"/>
        <w:gridCol w:w="948"/>
        <w:gridCol w:w="1255"/>
        <w:gridCol w:w="950"/>
        <w:gridCol w:w="1259"/>
      </w:tblGrid>
      <w:tr w14:paraId="1344A8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8" w:hRule="atLeast"/>
        </w:trPr>
        <w:tc>
          <w:tcPr>
            <w:tcW w:w="952" w:type="dxa"/>
            <w:vAlign w:val="top"/>
          </w:tcPr>
          <w:p w14:paraId="32FD4DFD">
            <w:pPr>
              <w:pStyle w:val="6"/>
              <w:spacing w:before="77" w:line="220" w:lineRule="auto"/>
              <w:ind w:left="172"/>
            </w:pPr>
            <w:r>
              <w:rPr>
                <w:spacing w:val="-3"/>
              </w:rPr>
              <w:t>容积率</w:t>
            </w:r>
          </w:p>
        </w:tc>
        <w:tc>
          <w:tcPr>
            <w:tcW w:w="1255" w:type="dxa"/>
            <w:vAlign w:val="top"/>
          </w:tcPr>
          <w:p w14:paraId="5CA5A018">
            <w:pPr>
              <w:pStyle w:val="6"/>
              <w:spacing w:before="78" w:line="219" w:lineRule="auto"/>
              <w:ind w:left="215"/>
            </w:pPr>
            <w:r>
              <w:rPr>
                <w:spacing w:val="-3"/>
              </w:rPr>
              <w:t>修正系数</w:t>
            </w:r>
          </w:p>
        </w:tc>
        <w:tc>
          <w:tcPr>
            <w:tcW w:w="947" w:type="dxa"/>
            <w:vAlign w:val="top"/>
          </w:tcPr>
          <w:p w14:paraId="78AFD7AE">
            <w:pPr>
              <w:pStyle w:val="6"/>
              <w:spacing w:before="77" w:line="220" w:lineRule="auto"/>
              <w:ind w:left="171"/>
            </w:pPr>
            <w:r>
              <w:rPr>
                <w:spacing w:val="-3"/>
              </w:rPr>
              <w:t>容积率</w:t>
            </w:r>
          </w:p>
        </w:tc>
        <w:tc>
          <w:tcPr>
            <w:tcW w:w="1255" w:type="dxa"/>
            <w:vAlign w:val="top"/>
          </w:tcPr>
          <w:p w14:paraId="0D315398">
            <w:pPr>
              <w:pStyle w:val="6"/>
              <w:spacing w:before="78" w:line="219" w:lineRule="auto"/>
              <w:ind w:left="219"/>
            </w:pPr>
            <w:r>
              <w:rPr>
                <w:spacing w:val="-3"/>
              </w:rPr>
              <w:t>修正系数</w:t>
            </w:r>
          </w:p>
        </w:tc>
        <w:tc>
          <w:tcPr>
            <w:tcW w:w="948" w:type="dxa"/>
            <w:vAlign w:val="top"/>
          </w:tcPr>
          <w:p w14:paraId="14421362">
            <w:pPr>
              <w:pStyle w:val="6"/>
              <w:spacing w:before="77" w:line="220" w:lineRule="auto"/>
              <w:ind w:left="174"/>
            </w:pPr>
            <w:r>
              <w:rPr>
                <w:spacing w:val="-3"/>
              </w:rPr>
              <w:t>容积率</w:t>
            </w:r>
          </w:p>
        </w:tc>
        <w:tc>
          <w:tcPr>
            <w:tcW w:w="1255" w:type="dxa"/>
            <w:vAlign w:val="top"/>
          </w:tcPr>
          <w:p w14:paraId="4F000A23">
            <w:pPr>
              <w:pStyle w:val="6"/>
              <w:spacing w:before="78" w:line="219" w:lineRule="auto"/>
              <w:ind w:left="220"/>
            </w:pPr>
            <w:r>
              <w:rPr>
                <w:spacing w:val="-3"/>
              </w:rPr>
              <w:t>修正系数</w:t>
            </w:r>
          </w:p>
        </w:tc>
        <w:tc>
          <w:tcPr>
            <w:tcW w:w="950" w:type="dxa"/>
            <w:vAlign w:val="top"/>
          </w:tcPr>
          <w:p w14:paraId="16EB6F34">
            <w:pPr>
              <w:pStyle w:val="6"/>
              <w:spacing w:before="77" w:line="220" w:lineRule="auto"/>
              <w:ind w:left="175"/>
            </w:pPr>
            <w:r>
              <w:rPr>
                <w:spacing w:val="-3"/>
              </w:rPr>
              <w:t>容积率</w:t>
            </w:r>
          </w:p>
        </w:tc>
        <w:tc>
          <w:tcPr>
            <w:tcW w:w="1259" w:type="dxa"/>
            <w:vAlign w:val="top"/>
          </w:tcPr>
          <w:p w14:paraId="512DB2D6">
            <w:pPr>
              <w:pStyle w:val="6"/>
              <w:spacing w:before="78" w:line="219" w:lineRule="auto"/>
              <w:ind w:left="219"/>
            </w:pPr>
            <w:r>
              <w:rPr>
                <w:spacing w:val="-3"/>
              </w:rPr>
              <w:t>修正系数</w:t>
            </w:r>
          </w:p>
        </w:tc>
      </w:tr>
      <w:tr w14:paraId="6F93CD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952" w:type="dxa"/>
            <w:vAlign w:val="top"/>
          </w:tcPr>
          <w:p w14:paraId="681F39F9">
            <w:pPr>
              <w:pStyle w:val="6"/>
              <w:spacing w:before="72" w:line="226" w:lineRule="auto"/>
              <w:ind w:left="231"/>
            </w:pPr>
            <w:r>
              <w:rPr>
                <w:spacing w:val="-6"/>
              </w:rPr>
              <w:t>≤1.0</w:t>
            </w:r>
          </w:p>
        </w:tc>
        <w:tc>
          <w:tcPr>
            <w:tcW w:w="1255" w:type="dxa"/>
            <w:vAlign w:val="top"/>
          </w:tcPr>
          <w:p w14:paraId="6D43B0B7">
            <w:pPr>
              <w:pStyle w:val="6"/>
              <w:spacing w:before="72" w:line="226" w:lineRule="auto"/>
              <w:ind w:left="328"/>
            </w:pPr>
            <w:r>
              <w:rPr>
                <w:spacing w:val="-3"/>
              </w:rPr>
              <w:t>1.2046</w:t>
            </w:r>
          </w:p>
        </w:tc>
        <w:tc>
          <w:tcPr>
            <w:tcW w:w="947" w:type="dxa"/>
            <w:vAlign w:val="top"/>
          </w:tcPr>
          <w:p w14:paraId="401EF0E5">
            <w:pPr>
              <w:pStyle w:val="6"/>
              <w:spacing w:before="72" w:line="226" w:lineRule="auto"/>
              <w:ind w:left="320"/>
            </w:pPr>
            <w:r>
              <w:rPr>
                <w:spacing w:val="-2"/>
              </w:rPr>
              <w:t>2.3</w:t>
            </w:r>
          </w:p>
        </w:tc>
        <w:tc>
          <w:tcPr>
            <w:tcW w:w="1255" w:type="dxa"/>
            <w:vAlign w:val="top"/>
          </w:tcPr>
          <w:p w14:paraId="5F6072D3">
            <w:pPr>
              <w:pStyle w:val="6"/>
              <w:spacing w:before="72" w:line="226" w:lineRule="auto"/>
              <w:ind w:left="318"/>
            </w:pPr>
            <w:r>
              <w:rPr>
                <w:spacing w:val="-1"/>
              </w:rPr>
              <w:t>0.9482</w:t>
            </w:r>
          </w:p>
        </w:tc>
        <w:tc>
          <w:tcPr>
            <w:tcW w:w="948" w:type="dxa"/>
            <w:vAlign w:val="top"/>
          </w:tcPr>
          <w:p w14:paraId="0F066D2A">
            <w:pPr>
              <w:pStyle w:val="6"/>
              <w:spacing w:before="72" w:line="226" w:lineRule="auto"/>
              <w:ind w:left="326"/>
            </w:pPr>
            <w:r>
              <w:rPr>
                <w:spacing w:val="-3"/>
              </w:rPr>
              <w:t>3.6</w:t>
            </w:r>
          </w:p>
        </w:tc>
        <w:tc>
          <w:tcPr>
            <w:tcW w:w="1255" w:type="dxa"/>
            <w:vAlign w:val="top"/>
          </w:tcPr>
          <w:p w14:paraId="7E183C8E">
            <w:pPr>
              <w:pStyle w:val="6"/>
              <w:spacing w:before="72" w:line="226" w:lineRule="auto"/>
              <w:ind w:left="319"/>
            </w:pPr>
            <w:r>
              <w:rPr>
                <w:spacing w:val="-1"/>
              </w:rPr>
              <w:t>0.7669</w:t>
            </w:r>
          </w:p>
        </w:tc>
        <w:tc>
          <w:tcPr>
            <w:tcW w:w="950" w:type="dxa"/>
            <w:vAlign w:val="top"/>
          </w:tcPr>
          <w:p w14:paraId="509B6C00">
            <w:pPr>
              <w:pStyle w:val="6"/>
              <w:spacing w:before="72" w:line="226" w:lineRule="auto"/>
              <w:ind w:left="321"/>
            </w:pPr>
            <w:r>
              <w:rPr>
                <w:spacing w:val="-2"/>
              </w:rPr>
              <w:t>4.9</w:t>
            </w:r>
          </w:p>
        </w:tc>
        <w:tc>
          <w:tcPr>
            <w:tcW w:w="1259" w:type="dxa"/>
            <w:vAlign w:val="top"/>
          </w:tcPr>
          <w:p w14:paraId="2DD2CC70">
            <w:pPr>
              <w:pStyle w:val="6"/>
              <w:spacing w:before="72" w:line="226" w:lineRule="auto"/>
              <w:ind w:left="318"/>
            </w:pPr>
            <w:r>
              <w:rPr>
                <w:spacing w:val="-1"/>
              </w:rPr>
              <w:t>0.6564</w:t>
            </w:r>
          </w:p>
        </w:tc>
      </w:tr>
      <w:tr w14:paraId="2A728D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3" w:hRule="atLeast"/>
        </w:trPr>
        <w:tc>
          <w:tcPr>
            <w:tcW w:w="952" w:type="dxa"/>
            <w:vAlign w:val="top"/>
          </w:tcPr>
          <w:p w14:paraId="75E4A54D">
            <w:pPr>
              <w:pStyle w:val="6"/>
              <w:spacing w:before="73" w:line="228" w:lineRule="auto"/>
              <w:ind w:left="337"/>
            </w:pPr>
            <w:r>
              <w:rPr>
                <w:spacing w:val="-5"/>
              </w:rPr>
              <w:t>1.1</w:t>
            </w:r>
          </w:p>
        </w:tc>
        <w:tc>
          <w:tcPr>
            <w:tcW w:w="1255" w:type="dxa"/>
            <w:vAlign w:val="top"/>
          </w:tcPr>
          <w:p w14:paraId="694C37FF">
            <w:pPr>
              <w:pStyle w:val="6"/>
              <w:spacing w:before="73" w:line="228" w:lineRule="auto"/>
              <w:ind w:left="328"/>
            </w:pPr>
            <w:r>
              <w:rPr>
                <w:spacing w:val="-3"/>
              </w:rPr>
              <w:t>1.1801</w:t>
            </w:r>
          </w:p>
        </w:tc>
        <w:tc>
          <w:tcPr>
            <w:tcW w:w="947" w:type="dxa"/>
            <w:vAlign w:val="top"/>
          </w:tcPr>
          <w:p w14:paraId="333CB340">
            <w:pPr>
              <w:pStyle w:val="6"/>
              <w:spacing w:before="73" w:line="228" w:lineRule="auto"/>
              <w:ind w:left="320"/>
            </w:pPr>
            <w:r>
              <w:rPr>
                <w:spacing w:val="-2"/>
              </w:rPr>
              <w:t>2.4</w:t>
            </w:r>
          </w:p>
        </w:tc>
        <w:tc>
          <w:tcPr>
            <w:tcW w:w="1255" w:type="dxa"/>
            <w:vAlign w:val="top"/>
          </w:tcPr>
          <w:p w14:paraId="0353FFD4">
            <w:pPr>
              <w:pStyle w:val="6"/>
              <w:spacing w:before="73" w:line="228" w:lineRule="auto"/>
              <w:ind w:left="318"/>
            </w:pPr>
            <w:r>
              <w:rPr>
                <w:spacing w:val="-1"/>
              </w:rPr>
              <w:t>0.9317</w:t>
            </w:r>
          </w:p>
        </w:tc>
        <w:tc>
          <w:tcPr>
            <w:tcW w:w="948" w:type="dxa"/>
            <w:vAlign w:val="top"/>
          </w:tcPr>
          <w:p w14:paraId="274D53FE">
            <w:pPr>
              <w:pStyle w:val="6"/>
              <w:spacing w:before="73" w:line="228" w:lineRule="auto"/>
              <w:ind w:left="326"/>
            </w:pPr>
            <w:r>
              <w:rPr>
                <w:spacing w:val="-3"/>
              </w:rPr>
              <w:t>3.7</w:t>
            </w:r>
          </w:p>
        </w:tc>
        <w:tc>
          <w:tcPr>
            <w:tcW w:w="1255" w:type="dxa"/>
            <w:vAlign w:val="top"/>
          </w:tcPr>
          <w:p w14:paraId="7F8514AB">
            <w:pPr>
              <w:pStyle w:val="6"/>
              <w:spacing w:before="73" w:line="228" w:lineRule="auto"/>
              <w:ind w:left="319"/>
            </w:pPr>
            <w:r>
              <w:rPr>
                <w:spacing w:val="-1"/>
              </w:rPr>
              <w:t>0.7559</w:t>
            </w:r>
          </w:p>
        </w:tc>
        <w:tc>
          <w:tcPr>
            <w:tcW w:w="950" w:type="dxa"/>
            <w:vAlign w:val="top"/>
          </w:tcPr>
          <w:p w14:paraId="61677120">
            <w:pPr>
              <w:pStyle w:val="6"/>
              <w:spacing w:before="73" w:line="228" w:lineRule="auto"/>
              <w:ind w:left="326"/>
            </w:pPr>
            <w:r>
              <w:rPr>
                <w:spacing w:val="-3"/>
              </w:rPr>
              <w:t>5.0</w:t>
            </w:r>
          </w:p>
        </w:tc>
        <w:tc>
          <w:tcPr>
            <w:tcW w:w="1259" w:type="dxa"/>
            <w:vAlign w:val="top"/>
          </w:tcPr>
          <w:p w14:paraId="107519FC">
            <w:pPr>
              <w:pStyle w:val="6"/>
              <w:spacing w:before="73" w:line="228" w:lineRule="auto"/>
              <w:ind w:left="318"/>
            </w:pPr>
            <w:r>
              <w:rPr>
                <w:spacing w:val="-1"/>
              </w:rPr>
              <w:t>0.6508</w:t>
            </w:r>
          </w:p>
        </w:tc>
      </w:tr>
      <w:tr w14:paraId="30B48B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2" w:hRule="atLeast"/>
        </w:trPr>
        <w:tc>
          <w:tcPr>
            <w:tcW w:w="952" w:type="dxa"/>
            <w:vAlign w:val="top"/>
          </w:tcPr>
          <w:p w14:paraId="3C2CD8D1">
            <w:pPr>
              <w:pStyle w:val="6"/>
              <w:spacing w:before="73" w:line="227" w:lineRule="auto"/>
              <w:ind w:left="337"/>
            </w:pPr>
            <w:r>
              <w:rPr>
                <w:spacing w:val="-5"/>
              </w:rPr>
              <w:t>1.2</w:t>
            </w:r>
          </w:p>
        </w:tc>
        <w:tc>
          <w:tcPr>
            <w:tcW w:w="1255" w:type="dxa"/>
            <w:vAlign w:val="top"/>
          </w:tcPr>
          <w:p w14:paraId="3490D16D">
            <w:pPr>
              <w:pStyle w:val="6"/>
              <w:spacing w:before="73" w:line="227" w:lineRule="auto"/>
              <w:ind w:left="328"/>
            </w:pPr>
            <w:r>
              <w:rPr>
                <w:spacing w:val="-3"/>
              </w:rPr>
              <w:t>1.1555</w:t>
            </w:r>
          </w:p>
        </w:tc>
        <w:tc>
          <w:tcPr>
            <w:tcW w:w="947" w:type="dxa"/>
            <w:vAlign w:val="top"/>
          </w:tcPr>
          <w:p w14:paraId="5C9BACAE">
            <w:pPr>
              <w:pStyle w:val="6"/>
              <w:spacing w:before="73" w:line="227" w:lineRule="auto"/>
              <w:ind w:left="320"/>
            </w:pPr>
            <w:r>
              <w:rPr>
                <w:spacing w:val="-2"/>
              </w:rPr>
              <w:t>2.5</w:t>
            </w:r>
          </w:p>
        </w:tc>
        <w:tc>
          <w:tcPr>
            <w:tcW w:w="1255" w:type="dxa"/>
            <w:vAlign w:val="top"/>
          </w:tcPr>
          <w:p w14:paraId="1FCEA976">
            <w:pPr>
              <w:pStyle w:val="6"/>
              <w:spacing w:before="73" w:line="227" w:lineRule="auto"/>
              <w:ind w:left="318"/>
            </w:pPr>
            <w:r>
              <w:rPr>
                <w:spacing w:val="-1"/>
              </w:rPr>
              <w:t>0.9157</w:t>
            </w:r>
          </w:p>
        </w:tc>
        <w:tc>
          <w:tcPr>
            <w:tcW w:w="948" w:type="dxa"/>
            <w:vAlign w:val="top"/>
          </w:tcPr>
          <w:p w14:paraId="0D0F9485">
            <w:pPr>
              <w:pStyle w:val="6"/>
              <w:spacing w:before="73" w:line="227" w:lineRule="auto"/>
              <w:ind w:left="326"/>
            </w:pPr>
            <w:r>
              <w:rPr>
                <w:spacing w:val="-3"/>
              </w:rPr>
              <w:t>3.8</w:t>
            </w:r>
          </w:p>
        </w:tc>
        <w:tc>
          <w:tcPr>
            <w:tcW w:w="1255" w:type="dxa"/>
            <w:vAlign w:val="top"/>
          </w:tcPr>
          <w:p w14:paraId="32291933">
            <w:pPr>
              <w:pStyle w:val="6"/>
              <w:spacing w:before="73" w:line="227" w:lineRule="auto"/>
              <w:ind w:left="319"/>
            </w:pPr>
            <w:r>
              <w:rPr>
                <w:spacing w:val="-1"/>
              </w:rPr>
              <w:t>0.7453</w:t>
            </w:r>
          </w:p>
        </w:tc>
        <w:tc>
          <w:tcPr>
            <w:tcW w:w="950" w:type="dxa"/>
            <w:vAlign w:val="top"/>
          </w:tcPr>
          <w:p w14:paraId="6646B82E">
            <w:pPr>
              <w:pStyle w:val="6"/>
              <w:spacing w:before="73" w:line="227" w:lineRule="auto"/>
              <w:ind w:left="326"/>
            </w:pPr>
            <w:r>
              <w:rPr>
                <w:spacing w:val="-3"/>
              </w:rPr>
              <w:t>5.1</w:t>
            </w:r>
          </w:p>
        </w:tc>
        <w:tc>
          <w:tcPr>
            <w:tcW w:w="1259" w:type="dxa"/>
            <w:vAlign w:val="top"/>
          </w:tcPr>
          <w:p w14:paraId="19F3CD15">
            <w:pPr>
              <w:pStyle w:val="6"/>
              <w:spacing w:before="73" w:line="227" w:lineRule="auto"/>
              <w:ind w:left="318"/>
            </w:pPr>
            <w:r>
              <w:rPr>
                <w:spacing w:val="-1"/>
              </w:rPr>
              <w:t>0.6456</w:t>
            </w:r>
          </w:p>
        </w:tc>
      </w:tr>
      <w:tr w14:paraId="47C56C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952" w:type="dxa"/>
            <w:vAlign w:val="top"/>
          </w:tcPr>
          <w:p w14:paraId="74FADAA7">
            <w:pPr>
              <w:pStyle w:val="6"/>
              <w:spacing w:before="71" w:line="227" w:lineRule="auto"/>
              <w:ind w:left="337"/>
            </w:pPr>
            <w:r>
              <w:rPr>
                <w:spacing w:val="-5"/>
              </w:rPr>
              <w:t>1.3</w:t>
            </w:r>
          </w:p>
        </w:tc>
        <w:tc>
          <w:tcPr>
            <w:tcW w:w="1255" w:type="dxa"/>
            <w:vAlign w:val="top"/>
          </w:tcPr>
          <w:p w14:paraId="23405545">
            <w:pPr>
              <w:pStyle w:val="6"/>
              <w:spacing w:before="71" w:line="227" w:lineRule="auto"/>
              <w:ind w:left="328"/>
            </w:pPr>
            <w:r>
              <w:rPr>
                <w:spacing w:val="-3"/>
              </w:rPr>
              <w:t>1.1310</w:t>
            </w:r>
          </w:p>
        </w:tc>
        <w:tc>
          <w:tcPr>
            <w:tcW w:w="947" w:type="dxa"/>
            <w:vAlign w:val="top"/>
          </w:tcPr>
          <w:p w14:paraId="2B9DB2BD">
            <w:pPr>
              <w:pStyle w:val="6"/>
              <w:spacing w:before="71" w:line="227" w:lineRule="auto"/>
              <w:ind w:left="320"/>
            </w:pPr>
            <w:r>
              <w:rPr>
                <w:spacing w:val="-2"/>
              </w:rPr>
              <w:t>2.6</w:t>
            </w:r>
          </w:p>
        </w:tc>
        <w:tc>
          <w:tcPr>
            <w:tcW w:w="1255" w:type="dxa"/>
            <w:vAlign w:val="top"/>
          </w:tcPr>
          <w:p w14:paraId="54B93080">
            <w:pPr>
              <w:pStyle w:val="6"/>
              <w:spacing w:before="71" w:line="227" w:lineRule="auto"/>
              <w:ind w:left="318"/>
            </w:pPr>
            <w:r>
              <w:rPr>
                <w:spacing w:val="-1"/>
              </w:rPr>
              <w:t>0.9001</w:t>
            </w:r>
          </w:p>
        </w:tc>
        <w:tc>
          <w:tcPr>
            <w:tcW w:w="948" w:type="dxa"/>
            <w:vAlign w:val="top"/>
          </w:tcPr>
          <w:p w14:paraId="1576B5DB">
            <w:pPr>
              <w:pStyle w:val="6"/>
              <w:spacing w:before="71" w:line="227" w:lineRule="auto"/>
              <w:ind w:left="326"/>
            </w:pPr>
            <w:r>
              <w:rPr>
                <w:spacing w:val="-3"/>
              </w:rPr>
              <w:t>3.9</w:t>
            </w:r>
          </w:p>
        </w:tc>
        <w:tc>
          <w:tcPr>
            <w:tcW w:w="1255" w:type="dxa"/>
            <w:vAlign w:val="top"/>
          </w:tcPr>
          <w:p w14:paraId="1AE195B0">
            <w:pPr>
              <w:pStyle w:val="6"/>
              <w:spacing w:before="71" w:line="227" w:lineRule="auto"/>
              <w:ind w:left="319"/>
            </w:pPr>
            <w:r>
              <w:rPr>
                <w:spacing w:val="-1"/>
              </w:rPr>
              <w:t>0.7352</w:t>
            </w:r>
          </w:p>
        </w:tc>
        <w:tc>
          <w:tcPr>
            <w:tcW w:w="950" w:type="dxa"/>
            <w:vAlign w:val="top"/>
          </w:tcPr>
          <w:p w14:paraId="76EF5BE8">
            <w:pPr>
              <w:pStyle w:val="6"/>
              <w:spacing w:before="71" w:line="227" w:lineRule="auto"/>
              <w:ind w:left="326"/>
            </w:pPr>
            <w:r>
              <w:rPr>
                <w:spacing w:val="-3"/>
              </w:rPr>
              <w:t>5.2</w:t>
            </w:r>
          </w:p>
        </w:tc>
        <w:tc>
          <w:tcPr>
            <w:tcW w:w="1259" w:type="dxa"/>
            <w:vAlign w:val="top"/>
          </w:tcPr>
          <w:p w14:paraId="4D9CF06D">
            <w:pPr>
              <w:pStyle w:val="6"/>
              <w:spacing w:before="71" w:line="227" w:lineRule="auto"/>
              <w:ind w:left="318"/>
            </w:pPr>
            <w:r>
              <w:rPr>
                <w:spacing w:val="-1"/>
              </w:rPr>
              <w:t>0.6409</w:t>
            </w:r>
          </w:p>
        </w:tc>
      </w:tr>
      <w:tr w14:paraId="1C9242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3" w:hRule="atLeast"/>
        </w:trPr>
        <w:tc>
          <w:tcPr>
            <w:tcW w:w="952" w:type="dxa"/>
            <w:vAlign w:val="top"/>
          </w:tcPr>
          <w:p w14:paraId="21D59A5E">
            <w:pPr>
              <w:pStyle w:val="6"/>
              <w:spacing w:before="74" w:line="227" w:lineRule="auto"/>
              <w:ind w:left="337"/>
            </w:pPr>
            <w:r>
              <w:rPr>
                <w:spacing w:val="-5"/>
              </w:rPr>
              <w:t>1.4</w:t>
            </w:r>
          </w:p>
        </w:tc>
        <w:tc>
          <w:tcPr>
            <w:tcW w:w="1255" w:type="dxa"/>
            <w:vAlign w:val="top"/>
          </w:tcPr>
          <w:p w14:paraId="4CFE3E56">
            <w:pPr>
              <w:pStyle w:val="6"/>
              <w:spacing w:before="74" w:line="227" w:lineRule="auto"/>
              <w:ind w:left="328"/>
            </w:pPr>
            <w:r>
              <w:rPr>
                <w:spacing w:val="-3"/>
              </w:rPr>
              <w:t>1.1064</w:t>
            </w:r>
          </w:p>
        </w:tc>
        <w:tc>
          <w:tcPr>
            <w:tcW w:w="947" w:type="dxa"/>
            <w:vAlign w:val="top"/>
          </w:tcPr>
          <w:p w14:paraId="240BA326">
            <w:pPr>
              <w:pStyle w:val="6"/>
              <w:spacing w:before="74" w:line="227" w:lineRule="auto"/>
              <w:ind w:left="320"/>
            </w:pPr>
            <w:r>
              <w:rPr>
                <w:spacing w:val="-2"/>
              </w:rPr>
              <w:t>2.7</w:t>
            </w:r>
          </w:p>
        </w:tc>
        <w:tc>
          <w:tcPr>
            <w:tcW w:w="1255" w:type="dxa"/>
            <w:vAlign w:val="top"/>
          </w:tcPr>
          <w:p w14:paraId="09F757A1">
            <w:pPr>
              <w:pStyle w:val="6"/>
              <w:spacing w:before="74" w:line="227" w:lineRule="auto"/>
              <w:ind w:left="318"/>
            </w:pPr>
            <w:r>
              <w:rPr>
                <w:spacing w:val="-1"/>
              </w:rPr>
              <w:t>0.8849</w:t>
            </w:r>
          </w:p>
        </w:tc>
        <w:tc>
          <w:tcPr>
            <w:tcW w:w="948" w:type="dxa"/>
            <w:vAlign w:val="top"/>
          </w:tcPr>
          <w:p w14:paraId="3D6C52AD">
            <w:pPr>
              <w:pStyle w:val="6"/>
              <w:spacing w:before="74" w:line="227" w:lineRule="auto"/>
              <w:ind w:left="321"/>
            </w:pPr>
            <w:r>
              <w:rPr>
                <w:spacing w:val="-2"/>
              </w:rPr>
              <w:t>4.0</w:t>
            </w:r>
          </w:p>
        </w:tc>
        <w:tc>
          <w:tcPr>
            <w:tcW w:w="1255" w:type="dxa"/>
            <w:vAlign w:val="top"/>
          </w:tcPr>
          <w:p w14:paraId="4AEB6AA2">
            <w:pPr>
              <w:pStyle w:val="6"/>
              <w:spacing w:before="74" w:line="227" w:lineRule="auto"/>
              <w:ind w:left="319"/>
            </w:pPr>
            <w:r>
              <w:rPr>
                <w:spacing w:val="-1"/>
              </w:rPr>
              <w:t>0.7254</w:t>
            </w:r>
          </w:p>
        </w:tc>
        <w:tc>
          <w:tcPr>
            <w:tcW w:w="950" w:type="dxa"/>
            <w:vAlign w:val="top"/>
          </w:tcPr>
          <w:p w14:paraId="1FAA03AD">
            <w:pPr>
              <w:pStyle w:val="6"/>
              <w:spacing w:before="74" w:line="227" w:lineRule="auto"/>
              <w:ind w:left="326"/>
            </w:pPr>
            <w:r>
              <w:rPr>
                <w:spacing w:val="-3"/>
              </w:rPr>
              <w:t>5.3</w:t>
            </w:r>
          </w:p>
        </w:tc>
        <w:tc>
          <w:tcPr>
            <w:tcW w:w="1259" w:type="dxa"/>
            <w:vAlign w:val="top"/>
          </w:tcPr>
          <w:p w14:paraId="2BB8CD4A">
            <w:pPr>
              <w:pStyle w:val="6"/>
              <w:spacing w:before="74" w:line="227" w:lineRule="auto"/>
              <w:ind w:left="318"/>
            </w:pPr>
            <w:r>
              <w:rPr>
                <w:spacing w:val="-1"/>
              </w:rPr>
              <w:t>0.6366</w:t>
            </w:r>
          </w:p>
        </w:tc>
      </w:tr>
      <w:tr w14:paraId="78DCBA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952" w:type="dxa"/>
            <w:vAlign w:val="top"/>
          </w:tcPr>
          <w:p w14:paraId="542A2DFF">
            <w:pPr>
              <w:pStyle w:val="6"/>
              <w:spacing w:before="75" w:line="224" w:lineRule="auto"/>
              <w:ind w:left="337"/>
            </w:pPr>
            <w:r>
              <w:rPr>
                <w:spacing w:val="-5"/>
              </w:rPr>
              <w:t>1.5</w:t>
            </w:r>
          </w:p>
        </w:tc>
        <w:tc>
          <w:tcPr>
            <w:tcW w:w="1255" w:type="dxa"/>
            <w:vAlign w:val="top"/>
          </w:tcPr>
          <w:p w14:paraId="5100CCDD">
            <w:pPr>
              <w:pStyle w:val="6"/>
              <w:spacing w:before="75" w:line="224" w:lineRule="auto"/>
              <w:ind w:left="328"/>
            </w:pPr>
            <w:r>
              <w:rPr>
                <w:spacing w:val="-3"/>
              </w:rPr>
              <w:t>1.1028</w:t>
            </w:r>
          </w:p>
        </w:tc>
        <w:tc>
          <w:tcPr>
            <w:tcW w:w="947" w:type="dxa"/>
            <w:vAlign w:val="top"/>
          </w:tcPr>
          <w:p w14:paraId="5BF23FDA">
            <w:pPr>
              <w:pStyle w:val="6"/>
              <w:spacing w:before="75" w:line="224" w:lineRule="auto"/>
              <w:ind w:left="320"/>
            </w:pPr>
            <w:r>
              <w:rPr>
                <w:spacing w:val="-2"/>
              </w:rPr>
              <w:t>2.8</w:t>
            </w:r>
          </w:p>
        </w:tc>
        <w:tc>
          <w:tcPr>
            <w:tcW w:w="1255" w:type="dxa"/>
            <w:vAlign w:val="top"/>
          </w:tcPr>
          <w:p w14:paraId="0E6E0651">
            <w:pPr>
              <w:pStyle w:val="6"/>
              <w:spacing w:before="75" w:line="224" w:lineRule="auto"/>
              <w:ind w:left="318"/>
            </w:pPr>
            <w:r>
              <w:rPr>
                <w:spacing w:val="-1"/>
              </w:rPr>
              <w:t>0.8701</w:t>
            </w:r>
          </w:p>
        </w:tc>
        <w:tc>
          <w:tcPr>
            <w:tcW w:w="948" w:type="dxa"/>
            <w:vAlign w:val="top"/>
          </w:tcPr>
          <w:p w14:paraId="2C52FD20">
            <w:pPr>
              <w:pStyle w:val="6"/>
              <w:spacing w:before="75" w:line="224" w:lineRule="auto"/>
              <w:ind w:left="321"/>
            </w:pPr>
            <w:r>
              <w:rPr>
                <w:spacing w:val="-2"/>
              </w:rPr>
              <w:t>4.1</w:t>
            </w:r>
          </w:p>
        </w:tc>
        <w:tc>
          <w:tcPr>
            <w:tcW w:w="1255" w:type="dxa"/>
            <w:vAlign w:val="top"/>
          </w:tcPr>
          <w:p w14:paraId="56335458">
            <w:pPr>
              <w:pStyle w:val="6"/>
              <w:spacing w:before="75" w:line="224" w:lineRule="auto"/>
              <w:ind w:left="319"/>
            </w:pPr>
            <w:r>
              <w:rPr>
                <w:spacing w:val="-1"/>
              </w:rPr>
              <w:t>0.7161</w:t>
            </w:r>
          </w:p>
        </w:tc>
        <w:tc>
          <w:tcPr>
            <w:tcW w:w="950" w:type="dxa"/>
            <w:vAlign w:val="top"/>
          </w:tcPr>
          <w:p w14:paraId="63EFEDFB">
            <w:pPr>
              <w:pStyle w:val="6"/>
              <w:spacing w:before="75" w:line="224" w:lineRule="auto"/>
              <w:ind w:left="326"/>
            </w:pPr>
            <w:r>
              <w:rPr>
                <w:spacing w:val="-3"/>
              </w:rPr>
              <w:t>5.4</w:t>
            </w:r>
          </w:p>
        </w:tc>
        <w:tc>
          <w:tcPr>
            <w:tcW w:w="1259" w:type="dxa"/>
            <w:vAlign w:val="top"/>
          </w:tcPr>
          <w:p w14:paraId="0646D626">
            <w:pPr>
              <w:pStyle w:val="6"/>
              <w:spacing w:before="75" w:line="224" w:lineRule="auto"/>
              <w:ind w:left="318"/>
            </w:pPr>
            <w:r>
              <w:rPr>
                <w:spacing w:val="-1"/>
              </w:rPr>
              <w:t>0.6327</w:t>
            </w:r>
          </w:p>
        </w:tc>
      </w:tr>
      <w:tr w14:paraId="5BFE7B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3" w:hRule="atLeast"/>
        </w:trPr>
        <w:tc>
          <w:tcPr>
            <w:tcW w:w="952" w:type="dxa"/>
            <w:vAlign w:val="top"/>
          </w:tcPr>
          <w:p w14:paraId="022C98B0">
            <w:pPr>
              <w:pStyle w:val="6"/>
              <w:spacing w:before="75" w:line="226" w:lineRule="auto"/>
              <w:ind w:left="337"/>
            </w:pPr>
            <w:r>
              <w:rPr>
                <w:spacing w:val="-5"/>
              </w:rPr>
              <w:t>1.6</w:t>
            </w:r>
          </w:p>
        </w:tc>
        <w:tc>
          <w:tcPr>
            <w:tcW w:w="1255" w:type="dxa"/>
            <w:vAlign w:val="top"/>
          </w:tcPr>
          <w:p w14:paraId="57201799">
            <w:pPr>
              <w:pStyle w:val="6"/>
              <w:spacing w:before="75" w:line="226" w:lineRule="auto"/>
              <w:ind w:left="328"/>
            </w:pPr>
            <w:r>
              <w:rPr>
                <w:spacing w:val="-3"/>
              </w:rPr>
              <w:t>1.0810</w:t>
            </w:r>
          </w:p>
        </w:tc>
        <w:tc>
          <w:tcPr>
            <w:tcW w:w="947" w:type="dxa"/>
            <w:vAlign w:val="top"/>
          </w:tcPr>
          <w:p w14:paraId="5151D21B">
            <w:pPr>
              <w:pStyle w:val="6"/>
              <w:spacing w:before="75" w:line="226" w:lineRule="auto"/>
              <w:ind w:left="320"/>
            </w:pPr>
            <w:r>
              <w:rPr>
                <w:spacing w:val="-2"/>
              </w:rPr>
              <w:t>2.9</w:t>
            </w:r>
          </w:p>
        </w:tc>
        <w:tc>
          <w:tcPr>
            <w:tcW w:w="1255" w:type="dxa"/>
            <w:vAlign w:val="top"/>
          </w:tcPr>
          <w:p w14:paraId="5C39ADB6">
            <w:pPr>
              <w:pStyle w:val="6"/>
              <w:spacing w:before="75" w:line="226" w:lineRule="auto"/>
              <w:ind w:left="318"/>
            </w:pPr>
            <w:r>
              <w:rPr>
                <w:spacing w:val="-1"/>
              </w:rPr>
              <w:t>0.8557</w:t>
            </w:r>
          </w:p>
        </w:tc>
        <w:tc>
          <w:tcPr>
            <w:tcW w:w="948" w:type="dxa"/>
            <w:vAlign w:val="top"/>
          </w:tcPr>
          <w:p w14:paraId="50173BDB">
            <w:pPr>
              <w:pStyle w:val="6"/>
              <w:spacing w:before="75" w:line="226" w:lineRule="auto"/>
              <w:ind w:left="321"/>
            </w:pPr>
            <w:r>
              <w:rPr>
                <w:spacing w:val="-2"/>
              </w:rPr>
              <w:t>4.2</w:t>
            </w:r>
          </w:p>
        </w:tc>
        <w:tc>
          <w:tcPr>
            <w:tcW w:w="1255" w:type="dxa"/>
            <w:vAlign w:val="top"/>
          </w:tcPr>
          <w:p w14:paraId="7190EC33">
            <w:pPr>
              <w:pStyle w:val="6"/>
              <w:spacing w:before="75" w:line="226" w:lineRule="auto"/>
              <w:ind w:left="319"/>
            </w:pPr>
            <w:r>
              <w:rPr>
                <w:spacing w:val="-1"/>
              </w:rPr>
              <w:t>0.7071</w:t>
            </w:r>
          </w:p>
        </w:tc>
        <w:tc>
          <w:tcPr>
            <w:tcW w:w="950" w:type="dxa"/>
            <w:vAlign w:val="top"/>
          </w:tcPr>
          <w:p w14:paraId="48D914AA">
            <w:pPr>
              <w:pStyle w:val="6"/>
              <w:spacing w:before="75" w:line="226" w:lineRule="auto"/>
              <w:ind w:left="326"/>
            </w:pPr>
            <w:r>
              <w:rPr>
                <w:spacing w:val="-3"/>
              </w:rPr>
              <w:t>5.5</w:t>
            </w:r>
          </w:p>
        </w:tc>
        <w:tc>
          <w:tcPr>
            <w:tcW w:w="1259" w:type="dxa"/>
            <w:vAlign w:val="top"/>
          </w:tcPr>
          <w:p w14:paraId="2EA60E95">
            <w:pPr>
              <w:pStyle w:val="6"/>
              <w:spacing w:before="75" w:line="226" w:lineRule="auto"/>
              <w:ind w:left="318"/>
            </w:pPr>
            <w:r>
              <w:rPr>
                <w:spacing w:val="-1"/>
              </w:rPr>
              <w:t>0.6292</w:t>
            </w:r>
          </w:p>
        </w:tc>
      </w:tr>
      <w:tr w14:paraId="5564D2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3" w:hRule="atLeast"/>
        </w:trPr>
        <w:tc>
          <w:tcPr>
            <w:tcW w:w="952" w:type="dxa"/>
            <w:vAlign w:val="top"/>
          </w:tcPr>
          <w:p w14:paraId="06252388">
            <w:pPr>
              <w:pStyle w:val="6"/>
              <w:spacing w:before="75" w:line="226" w:lineRule="auto"/>
              <w:ind w:left="337"/>
            </w:pPr>
            <w:r>
              <w:rPr>
                <w:spacing w:val="-5"/>
              </w:rPr>
              <w:t>1.7</w:t>
            </w:r>
          </w:p>
        </w:tc>
        <w:tc>
          <w:tcPr>
            <w:tcW w:w="1255" w:type="dxa"/>
            <w:vAlign w:val="top"/>
          </w:tcPr>
          <w:p w14:paraId="7C00A297">
            <w:pPr>
              <w:pStyle w:val="6"/>
              <w:spacing w:before="75" w:line="226" w:lineRule="auto"/>
              <w:ind w:left="328"/>
            </w:pPr>
            <w:r>
              <w:rPr>
                <w:spacing w:val="-3"/>
              </w:rPr>
              <w:t>1.0606</w:t>
            </w:r>
          </w:p>
        </w:tc>
        <w:tc>
          <w:tcPr>
            <w:tcW w:w="947" w:type="dxa"/>
            <w:vAlign w:val="top"/>
          </w:tcPr>
          <w:p w14:paraId="60D4325B">
            <w:pPr>
              <w:pStyle w:val="6"/>
              <w:spacing w:before="75" w:line="226" w:lineRule="auto"/>
              <w:ind w:left="322"/>
            </w:pPr>
            <w:r>
              <w:rPr>
                <w:spacing w:val="-3"/>
              </w:rPr>
              <w:t>3.0</w:t>
            </w:r>
          </w:p>
        </w:tc>
        <w:tc>
          <w:tcPr>
            <w:tcW w:w="1255" w:type="dxa"/>
            <w:vAlign w:val="top"/>
          </w:tcPr>
          <w:p w14:paraId="00E547C1">
            <w:pPr>
              <w:pStyle w:val="6"/>
              <w:spacing w:before="75" w:line="226" w:lineRule="auto"/>
              <w:ind w:left="318"/>
            </w:pPr>
            <w:r>
              <w:rPr>
                <w:spacing w:val="-1"/>
              </w:rPr>
              <w:t>0.8418</w:t>
            </w:r>
          </w:p>
        </w:tc>
        <w:tc>
          <w:tcPr>
            <w:tcW w:w="948" w:type="dxa"/>
            <w:vAlign w:val="top"/>
          </w:tcPr>
          <w:p w14:paraId="4E89FBC6">
            <w:pPr>
              <w:pStyle w:val="6"/>
              <w:spacing w:before="75" w:line="226" w:lineRule="auto"/>
              <w:ind w:left="321"/>
            </w:pPr>
            <w:r>
              <w:rPr>
                <w:spacing w:val="-2"/>
              </w:rPr>
              <w:t>4.3</w:t>
            </w:r>
          </w:p>
        </w:tc>
        <w:tc>
          <w:tcPr>
            <w:tcW w:w="1255" w:type="dxa"/>
            <w:vAlign w:val="top"/>
          </w:tcPr>
          <w:p w14:paraId="09248699">
            <w:pPr>
              <w:pStyle w:val="6"/>
              <w:spacing w:before="75" w:line="226" w:lineRule="auto"/>
              <w:ind w:left="319"/>
            </w:pPr>
            <w:r>
              <w:rPr>
                <w:spacing w:val="-1"/>
              </w:rPr>
              <w:t>0.6986</w:t>
            </w:r>
          </w:p>
        </w:tc>
        <w:tc>
          <w:tcPr>
            <w:tcW w:w="950" w:type="dxa"/>
            <w:vAlign w:val="top"/>
          </w:tcPr>
          <w:p w14:paraId="125955AD">
            <w:pPr>
              <w:pStyle w:val="6"/>
              <w:spacing w:before="75" w:line="226" w:lineRule="auto"/>
              <w:ind w:left="326"/>
            </w:pPr>
            <w:r>
              <w:rPr>
                <w:spacing w:val="-3"/>
              </w:rPr>
              <w:t>5.6</w:t>
            </w:r>
          </w:p>
        </w:tc>
        <w:tc>
          <w:tcPr>
            <w:tcW w:w="1259" w:type="dxa"/>
            <w:vAlign w:val="top"/>
          </w:tcPr>
          <w:p w14:paraId="5A8B8D45">
            <w:pPr>
              <w:pStyle w:val="6"/>
              <w:spacing w:before="75" w:line="226" w:lineRule="auto"/>
              <w:ind w:left="318"/>
            </w:pPr>
            <w:r>
              <w:rPr>
                <w:spacing w:val="-1"/>
              </w:rPr>
              <w:t>0.6261</w:t>
            </w:r>
          </w:p>
        </w:tc>
      </w:tr>
      <w:tr w14:paraId="2BFA5A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952" w:type="dxa"/>
            <w:vAlign w:val="top"/>
          </w:tcPr>
          <w:p w14:paraId="10D97DF0">
            <w:pPr>
              <w:pStyle w:val="6"/>
              <w:spacing w:before="72" w:line="226" w:lineRule="auto"/>
              <w:ind w:left="337"/>
            </w:pPr>
            <w:r>
              <w:rPr>
                <w:spacing w:val="-5"/>
              </w:rPr>
              <w:t>1.8</w:t>
            </w:r>
          </w:p>
        </w:tc>
        <w:tc>
          <w:tcPr>
            <w:tcW w:w="1255" w:type="dxa"/>
            <w:vAlign w:val="top"/>
          </w:tcPr>
          <w:p w14:paraId="6E73D6B3">
            <w:pPr>
              <w:pStyle w:val="6"/>
              <w:spacing w:before="72" w:line="226" w:lineRule="auto"/>
              <w:ind w:left="328"/>
            </w:pPr>
            <w:r>
              <w:rPr>
                <w:spacing w:val="-3"/>
              </w:rPr>
              <w:t>1.0407</w:t>
            </w:r>
          </w:p>
        </w:tc>
        <w:tc>
          <w:tcPr>
            <w:tcW w:w="947" w:type="dxa"/>
            <w:vAlign w:val="top"/>
          </w:tcPr>
          <w:p w14:paraId="0B281013">
            <w:pPr>
              <w:pStyle w:val="6"/>
              <w:spacing w:before="72" w:line="226" w:lineRule="auto"/>
              <w:ind w:left="322"/>
            </w:pPr>
            <w:r>
              <w:rPr>
                <w:spacing w:val="-3"/>
              </w:rPr>
              <w:t>3.1</w:t>
            </w:r>
          </w:p>
        </w:tc>
        <w:tc>
          <w:tcPr>
            <w:tcW w:w="1255" w:type="dxa"/>
            <w:vAlign w:val="top"/>
          </w:tcPr>
          <w:p w14:paraId="6D77B1A7">
            <w:pPr>
              <w:pStyle w:val="6"/>
              <w:spacing w:before="72" w:line="226" w:lineRule="auto"/>
              <w:ind w:left="318"/>
            </w:pPr>
            <w:r>
              <w:rPr>
                <w:spacing w:val="-1"/>
              </w:rPr>
              <w:t>0.8283</w:t>
            </w:r>
          </w:p>
        </w:tc>
        <w:tc>
          <w:tcPr>
            <w:tcW w:w="948" w:type="dxa"/>
            <w:vAlign w:val="top"/>
          </w:tcPr>
          <w:p w14:paraId="0FCB89BD">
            <w:pPr>
              <w:pStyle w:val="6"/>
              <w:spacing w:before="72" w:line="226" w:lineRule="auto"/>
              <w:ind w:left="321"/>
            </w:pPr>
            <w:r>
              <w:rPr>
                <w:spacing w:val="-2"/>
              </w:rPr>
              <w:t>4.4</w:t>
            </w:r>
          </w:p>
        </w:tc>
        <w:tc>
          <w:tcPr>
            <w:tcW w:w="1255" w:type="dxa"/>
            <w:vAlign w:val="top"/>
          </w:tcPr>
          <w:p w14:paraId="6066BA25">
            <w:pPr>
              <w:pStyle w:val="6"/>
              <w:spacing w:before="72" w:line="226" w:lineRule="auto"/>
              <w:ind w:left="319"/>
            </w:pPr>
            <w:r>
              <w:rPr>
                <w:spacing w:val="-1"/>
              </w:rPr>
              <w:t>0.6905</w:t>
            </w:r>
          </w:p>
        </w:tc>
        <w:tc>
          <w:tcPr>
            <w:tcW w:w="950" w:type="dxa"/>
            <w:vAlign w:val="top"/>
          </w:tcPr>
          <w:p w14:paraId="3357E5FA">
            <w:pPr>
              <w:pStyle w:val="6"/>
              <w:spacing w:before="72" w:line="226" w:lineRule="auto"/>
              <w:ind w:left="326"/>
            </w:pPr>
            <w:r>
              <w:rPr>
                <w:spacing w:val="-3"/>
              </w:rPr>
              <w:t>5.7</w:t>
            </w:r>
          </w:p>
        </w:tc>
        <w:tc>
          <w:tcPr>
            <w:tcW w:w="1259" w:type="dxa"/>
            <w:vAlign w:val="top"/>
          </w:tcPr>
          <w:p w14:paraId="22B6A48E">
            <w:pPr>
              <w:pStyle w:val="6"/>
              <w:spacing w:before="72" w:line="226" w:lineRule="auto"/>
              <w:ind w:left="318"/>
            </w:pPr>
            <w:r>
              <w:rPr>
                <w:spacing w:val="-1"/>
              </w:rPr>
              <w:t>0.6235</w:t>
            </w:r>
          </w:p>
        </w:tc>
      </w:tr>
      <w:tr w14:paraId="66F6CA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2" w:hRule="atLeast"/>
        </w:trPr>
        <w:tc>
          <w:tcPr>
            <w:tcW w:w="952" w:type="dxa"/>
            <w:vAlign w:val="top"/>
          </w:tcPr>
          <w:p w14:paraId="288DB178">
            <w:pPr>
              <w:pStyle w:val="6"/>
              <w:spacing w:before="76" w:line="225" w:lineRule="auto"/>
              <w:ind w:left="337"/>
            </w:pPr>
            <w:r>
              <w:rPr>
                <w:spacing w:val="-5"/>
              </w:rPr>
              <w:t>1.9</w:t>
            </w:r>
          </w:p>
        </w:tc>
        <w:tc>
          <w:tcPr>
            <w:tcW w:w="1255" w:type="dxa"/>
            <w:vAlign w:val="top"/>
          </w:tcPr>
          <w:p w14:paraId="4C58A928">
            <w:pPr>
              <w:pStyle w:val="6"/>
              <w:spacing w:before="76" w:line="225" w:lineRule="auto"/>
              <w:ind w:left="328"/>
            </w:pPr>
            <w:r>
              <w:rPr>
                <w:spacing w:val="-3"/>
              </w:rPr>
              <w:t>1.0201</w:t>
            </w:r>
          </w:p>
        </w:tc>
        <w:tc>
          <w:tcPr>
            <w:tcW w:w="947" w:type="dxa"/>
            <w:vAlign w:val="top"/>
          </w:tcPr>
          <w:p w14:paraId="5C2B66E5">
            <w:pPr>
              <w:pStyle w:val="6"/>
              <w:spacing w:before="76" w:line="225" w:lineRule="auto"/>
              <w:ind w:left="322"/>
            </w:pPr>
            <w:r>
              <w:rPr>
                <w:spacing w:val="-3"/>
              </w:rPr>
              <w:t>3.2</w:t>
            </w:r>
          </w:p>
        </w:tc>
        <w:tc>
          <w:tcPr>
            <w:tcW w:w="1255" w:type="dxa"/>
            <w:vAlign w:val="top"/>
          </w:tcPr>
          <w:p w14:paraId="4E5024ED">
            <w:pPr>
              <w:pStyle w:val="6"/>
              <w:spacing w:before="76" w:line="225" w:lineRule="auto"/>
              <w:ind w:left="318"/>
            </w:pPr>
            <w:r>
              <w:rPr>
                <w:spacing w:val="-1"/>
              </w:rPr>
              <w:t>0.8152</w:t>
            </w:r>
          </w:p>
        </w:tc>
        <w:tc>
          <w:tcPr>
            <w:tcW w:w="948" w:type="dxa"/>
            <w:vAlign w:val="top"/>
          </w:tcPr>
          <w:p w14:paraId="562E1CE0">
            <w:pPr>
              <w:pStyle w:val="6"/>
              <w:spacing w:before="76" w:line="225" w:lineRule="auto"/>
              <w:ind w:left="321"/>
            </w:pPr>
            <w:r>
              <w:rPr>
                <w:spacing w:val="-2"/>
              </w:rPr>
              <w:t>4.5</w:t>
            </w:r>
          </w:p>
        </w:tc>
        <w:tc>
          <w:tcPr>
            <w:tcW w:w="1255" w:type="dxa"/>
            <w:vAlign w:val="top"/>
          </w:tcPr>
          <w:p w14:paraId="75DC0946">
            <w:pPr>
              <w:pStyle w:val="6"/>
              <w:spacing w:before="76" w:line="225" w:lineRule="auto"/>
              <w:ind w:left="319"/>
            </w:pPr>
            <w:r>
              <w:rPr>
                <w:spacing w:val="-1"/>
              </w:rPr>
              <w:t>0.6829</w:t>
            </w:r>
          </w:p>
        </w:tc>
        <w:tc>
          <w:tcPr>
            <w:tcW w:w="950" w:type="dxa"/>
            <w:vAlign w:val="top"/>
          </w:tcPr>
          <w:p w14:paraId="349CFF9D">
            <w:pPr>
              <w:pStyle w:val="6"/>
              <w:spacing w:before="76" w:line="225" w:lineRule="auto"/>
              <w:ind w:left="326"/>
            </w:pPr>
            <w:r>
              <w:rPr>
                <w:spacing w:val="-3"/>
              </w:rPr>
              <w:t>5.8</w:t>
            </w:r>
          </w:p>
        </w:tc>
        <w:tc>
          <w:tcPr>
            <w:tcW w:w="1259" w:type="dxa"/>
            <w:vAlign w:val="top"/>
          </w:tcPr>
          <w:p w14:paraId="53146DC2">
            <w:pPr>
              <w:pStyle w:val="6"/>
              <w:spacing w:before="76" w:line="225" w:lineRule="auto"/>
              <w:ind w:left="318"/>
            </w:pPr>
            <w:r>
              <w:rPr>
                <w:spacing w:val="-1"/>
              </w:rPr>
              <w:t>0.6212</w:t>
            </w:r>
          </w:p>
        </w:tc>
      </w:tr>
      <w:tr w14:paraId="06476D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1" w:hRule="atLeast"/>
        </w:trPr>
        <w:tc>
          <w:tcPr>
            <w:tcW w:w="952" w:type="dxa"/>
            <w:vAlign w:val="top"/>
          </w:tcPr>
          <w:p w14:paraId="6FEFBF49">
            <w:pPr>
              <w:pStyle w:val="6"/>
              <w:spacing w:before="75" w:line="225" w:lineRule="auto"/>
              <w:ind w:left="324"/>
            </w:pPr>
            <w:r>
              <w:rPr>
                <w:spacing w:val="-2"/>
              </w:rPr>
              <w:t>2.0</w:t>
            </w:r>
          </w:p>
        </w:tc>
        <w:tc>
          <w:tcPr>
            <w:tcW w:w="1255" w:type="dxa"/>
            <w:vAlign w:val="top"/>
          </w:tcPr>
          <w:p w14:paraId="367E5A51">
            <w:pPr>
              <w:pStyle w:val="6"/>
              <w:spacing w:before="75" w:line="225" w:lineRule="auto"/>
              <w:ind w:left="328"/>
            </w:pPr>
            <w:r>
              <w:rPr>
                <w:spacing w:val="-3"/>
              </w:rPr>
              <w:t>1.0000</w:t>
            </w:r>
          </w:p>
        </w:tc>
        <w:tc>
          <w:tcPr>
            <w:tcW w:w="947" w:type="dxa"/>
            <w:vAlign w:val="top"/>
          </w:tcPr>
          <w:p w14:paraId="1EA5D114">
            <w:pPr>
              <w:pStyle w:val="6"/>
              <w:spacing w:before="75" w:line="225" w:lineRule="auto"/>
              <w:ind w:left="322"/>
            </w:pPr>
            <w:r>
              <w:rPr>
                <w:spacing w:val="-3"/>
              </w:rPr>
              <w:t>3.3</w:t>
            </w:r>
          </w:p>
        </w:tc>
        <w:tc>
          <w:tcPr>
            <w:tcW w:w="1255" w:type="dxa"/>
            <w:vAlign w:val="top"/>
          </w:tcPr>
          <w:p w14:paraId="69767B24">
            <w:pPr>
              <w:pStyle w:val="6"/>
              <w:spacing w:before="75" w:line="225" w:lineRule="auto"/>
              <w:ind w:left="318"/>
            </w:pPr>
            <w:r>
              <w:rPr>
                <w:spacing w:val="-1"/>
              </w:rPr>
              <w:t>0.8025</w:t>
            </w:r>
          </w:p>
        </w:tc>
        <w:tc>
          <w:tcPr>
            <w:tcW w:w="948" w:type="dxa"/>
            <w:vAlign w:val="top"/>
          </w:tcPr>
          <w:p w14:paraId="596094BB">
            <w:pPr>
              <w:pStyle w:val="6"/>
              <w:spacing w:before="75" w:line="225" w:lineRule="auto"/>
              <w:ind w:left="321"/>
            </w:pPr>
            <w:r>
              <w:rPr>
                <w:spacing w:val="-2"/>
              </w:rPr>
              <w:t>4.6</w:t>
            </w:r>
          </w:p>
        </w:tc>
        <w:tc>
          <w:tcPr>
            <w:tcW w:w="1255" w:type="dxa"/>
            <w:vAlign w:val="top"/>
          </w:tcPr>
          <w:p w14:paraId="289B1637">
            <w:pPr>
              <w:pStyle w:val="6"/>
              <w:spacing w:before="75" w:line="225" w:lineRule="auto"/>
              <w:ind w:left="319"/>
            </w:pPr>
            <w:r>
              <w:rPr>
                <w:spacing w:val="-1"/>
              </w:rPr>
              <w:t>0.6756</w:t>
            </w:r>
          </w:p>
        </w:tc>
        <w:tc>
          <w:tcPr>
            <w:tcW w:w="950" w:type="dxa"/>
            <w:vAlign w:val="top"/>
          </w:tcPr>
          <w:p w14:paraId="1E90ABA9">
            <w:pPr>
              <w:pStyle w:val="6"/>
              <w:spacing w:before="75" w:line="225" w:lineRule="auto"/>
              <w:ind w:left="326"/>
            </w:pPr>
            <w:r>
              <w:rPr>
                <w:spacing w:val="-3"/>
              </w:rPr>
              <w:t>5.9</w:t>
            </w:r>
          </w:p>
        </w:tc>
        <w:tc>
          <w:tcPr>
            <w:tcW w:w="1259" w:type="dxa"/>
            <w:vAlign w:val="top"/>
          </w:tcPr>
          <w:p w14:paraId="0B95AE82">
            <w:pPr>
              <w:pStyle w:val="6"/>
              <w:spacing w:before="75" w:line="225" w:lineRule="auto"/>
              <w:ind w:left="318"/>
            </w:pPr>
            <w:r>
              <w:rPr>
                <w:spacing w:val="-1"/>
              </w:rPr>
              <w:t>0.6194</w:t>
            </w:r>
          </w:p>
        </w:tc>
      </w:tr>
      <w:tr w14:paraId="2C3A93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3" w:hRule="atLeast"/>
        </w:trPr>
        <w:tc>
          <w:tcPr>
            <w:tcW w:w="952" w:type="dxa"/>
            <w:vAlign w:val="top"/>
          </w:tcPr>
          <w:p w14:paraId="32D6A126">
            <w:pPr>
              <w:pStyle w:val="6"/>
              <w:spacing w:before="77" w:line="225" w:lineRule="auto"/>
              <w:ind w:left="324"/>
            </w:pPr>
            <w:r>
              <w:rPr>
                <w:spacing w:val="-2"/>
              </w:rPr>
              <w:t>2.1</w:t>
            </w:r>
          </w:p>
        </w:tc>
        <w:tc>
          <w:tcPr>
            <w:tcW w:w="1255" w:type="dxa"/>
            <w:vAlign w:val="top"/>
          </w:tcPr>
          <w:p w14:paraId="4E046C2D">
            <w:pPr>
              <w:pStyle w:val="6"/>
              <w:spacing w:before="77" w:line="225" w:lineRule="auto"/>
              <w:ind w:left="314"/>
            </w:pPr>
            <w:r>
              <w:rPr>
                <w:spacing w:val="-1"/>
              </w:rPr>
              <w:t>0.9823</w:t>
            </w:r>
          </w:p>
        </w:tc>
        <w:tc>
          <w:tcPr>
            <w:tcW w:w="947" w:type="dxa"/>
            <w:vAlign w:val="top"/>
          </w:tcPr>
          <w:p w14:paraId="396E2557">
            <w:pPr>
              <w:pStyle w:val="6"/>
              <w:spacing w:before="77" w:line="225" w:lineRule="auto"/>
              <w:ind w:left="322"/>
            </w:pPr>
            <w:r>
              <w:rPr>
                <w:spacing w:val="-3"/>
              </w:rPr>
              <w:t>3.4</w:t>
            </w:r>
          </w:p>
        </w:tc>
        <w:tc>
          <w:tcPr>
            <w:tcW w:w="1255" w:type="dxa"/>
            <w:vAlign w:val="top"/>
          </w:tcPr>
          <w:p w14:paraId="09144672">
            <w:pPr>
              <w:pStyle w:val="6"/>
              <w:spacing w:before="77" w:line="225" w:lineRule="auto"/>
              <w:ind w:left="318"/>
            </w:pPr>
            <w:r>
              <w:rPr>
                <w:spacing w:val="-1"/>
              </w:rPr>
              <w:t>0.7902</w:t>
            </w:r>
          </w:p>
        </w:tc>
        <w:tc>
          <w:tcPr>
            <w:tcW w:w="948" w:type="dxa"/>
            <w:vAlign w:val="top"/>
          </w:tcPr>
          <w:p w14:paraId="10204734">
            <w:pPr>
              <w:pStyle w:val="6"/>
              <w:spacing w:before="77" w:line="225" w:lineRule="auto"/>
              <w:ind w:left="321"/>
            </w:pPr>
            <w:r>
              <w:rPr>
                <w:spacing w:val="-2"/>
              </w:rPr>
              <w:t>4.7</w:t>
            </w:r>
          </w:p>
        </w:tc>
        <w:tc>
          <w:tcPr>
            <w:tcW w:w="1255" w:type="dxa"/>
            <w:vAlign w:val="top"/>
          </w:tcPr>
          <w:p w14:paraId="732B0A24">
            <w:pPr>
              <w:pStyle w:val="6"/>
              <w:spacing w:before="77" w:line="225" w:lineRule="auto"/>
              <w:ind w:left="319"/>
            </w:pPr>
            <w:r>
              <w:rPr>
                <w:spacing w:val="-1"/>
              </w:rPr>
              <w:t>0.6688</w:t>
            </w:r>
          </w:p>
        </w:tc>
        <w:tc>
          <w:tcPr>
            <w:tcW w:w="950" w:type="dxa"/>
            <w:vAlign w:val="top"/>
          </w:tcPr>
          <w:p w14:paraId="6B3847E7">
            <w:pPr>
              <w:pStyle w:val="6"/>
              <w:spacing w:before="77" w:line="225" w:lineRule="auto"/>
              <w:ind w:left="240"/>
            </w:pPr>
            <w:r>
              <w:rPr>
                <w:spacing w:val="-7"/>
              </w:rPr>
              <w:t>≥6.0</w:t>
            </w:r>
          </w:p>
        </w:tc>
        <w:tc>
          <w:tcPr>
            <w:tcW w:w="1259" w:type="dxa"/>
            <w:vAlign w:val="top"/>
          </w:tcPr>
          <w:p w14:paraId="29A43C85">
            <w:pPr>
              <w:pStyle w:val="6"/>
              <w:spacing w:before="77" w:line="225" w:lineRule="auto"/>
              <w:ind w:left="318"/>
            </w:pPr>
            <w:r>
              <w:rPr>
                <w:spacing w:val="-1"/>
              </w:rPr>
              <w:t>0.6180</w:t>
            </w:r>
          </w:p>
        </w:tc>
      </w:tr>
      <w:tr w14:paraId="49BCF6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7" w:hRule="atLeast"/>
        </w:trPr>
        <w:tc>
          <w:tcPr>
            <w:tcW w:w="952" w:type="dxa"/>
            <w:vAlign w:val="top"/>
          </w:tcPr>
          <w:p w14:paraId="303E5FEE">
            <w:pPr>
              <w:pStyle w:val="6"/>
              <w:spacing w:before="81" w:line="233" w:lineRule="auto"/>
              <w:ind w:left="324"/>
            </w:pPr>
            <w:r>
              <w:rPr>
                <w:spacing w:val="-2"/>
              </w:rPr>
              <w:t>2.2</w:t>
            </w:r>
          </w:p>
        </w:tc>
        <w:tc>
          <w:tcPr>
            <w:tcW w:w="1255" w:type="dxa"/>
            <w:vAlign w:val="top"/>
          </w:tcPr>
          <w:p w14:paraId="49E8B0F4">
            <w:pPr>
              <w:pStyle w:val="6"/>
              <w:spacing w:before="81" w:line="233" w:lineRule="auto"/>
              <w:ind w:left="314"/>
            </w:pPr>
            <w:r>
              <w:rPr>
                <w:spacing w:val="-1"/>
              </w:rPr>
              <w:t>0.9650</w:t>
            </w:r>
          </w:p>
        </w:tc>
        <w:tc>
          <w:tcPr>
            <w:tcW w:w="947" w:type="dxa"/>
            <w:vAlign w:val="top"/>
          </w:tcPr>
          <w:p w14:paraId="100EE0CB">
            <w:pPr>
              <w:pStyle w:val="6"/>
              <w:spacing w:before="81" w:line="233" w:lineRule="auto"/>
              <w:ind w:left="322"/>
            </w:pPr>
            <w:r>
              <w:rPr>
                <w:spacing w:val="-3"/>
              </w:rPr>
              <w:t>3.5</w:t>
            </w:r>
          </w:p>
        </w:tc>
        <w:tc>
          <w:tcPr>
            <w:tcW w:w="1255" w:type="dxa"/>
            <w:vAlign w:val="top"/>
          </w:tcPr>
          <w:p w14:paraId="35E86CF7">
            <w:pPr>
              <w:pStyle w:val="6"/>
              <w:spacing w:before="81" w:line="233" w:lineRule="auto"/>
              <w:ind w:left="318"/>
            </w:pPr>
            <w:r>
              <w:rPr>
                <w:spacing w:val="-1"/>
              </w:rPr>
              <w:t>0.7784</w:t>
            </w:r>
          </w:p>
        </w:tc>
        <w:tc>
          <w:tcPr>
            <w:tcW w:w="948" w:type="dxa"/>
            <w:vAlign w:val="top"/>
          </w:tcPr>
          <w:p w14:paraId="59FE1E57">
            <w:pPr>
              <w:pStyle w:val="6"/>
              <w:spacing w:before="81" w:line="233" w:lineRule="auto"/>
              <w:ind w:left="321"/>
            </w:pPr>
            <w:r>
              <w:rPr>
                <w:spacing w:val="-2"/>
              </w:rPr>
              <w:t>4.8</w:t>
            </w:r>
          </w:p>
        </w:tc>
        <w:tc>
          <w:tcPr>
            <w:tcW w:w="1255" w:type="dxa"/>
            <w:vAlign w:val="top"/>
          </w:tcPr>
          <w:p w14:paraId="79ACF4C2">
            <w:pPr>
              <w:pStyle w:val="6"/>
              <w:spacing w:before="81" w:line="233" w:lineRule="auto"/>
              <w:ind w:left="319"/>
            </w:pPr>
            <w:r>
              <w:rPr>
                <w:spacing w:val="-1"/>
              </w:rPr>
              <w:t>0.6624</w:t>
            </w:r>
          </w:p>
        </w:tc>
        <w:tc>
          <w:tcPr>
            <w:tcW w:w="950" w:type="dxa"/>
            <w:vAlign w:val="top"/>
          </w:tcPr>
          <w:p w14:paraId="784C2D6F">
            <w:pPr>
              <w:rPr>
                <w:rFonts w:ascii="Arial"/>
                <w:sz w:val="21"/>
              </w:rPr>
            </w:pPr>
          </w:p>
        </w:tc>
        <w:tc>
          <w:tcPr>
            <w:tcW w:w="1259" w:type="dxa"/>
            <w:vAlign w:val="top"/>
          </w:tcPr>
          <w:p w14:paraId="7AA63815">
            <w:pPr>
              <w:rPr>
                <w:rFonts w:ascii="Arial"/>
                <w:sz w:val="21"/>
              </w:rPr>
            </w:pPr>
          </w:p>
        </w:tc>
      </w:tr>
    </w:tbl>
    <w:p w14:paraId="79ACE4F4">
      <w:pPr>
        <w:pStyle w:val="2"/>
        <w:spacing w:before="31" w:line="218" w:lineRule="auto"/>
        <w:ind w:left="48"/>
        <w:rPr>
          <w:sz w:val="21"/>
          <w:szCs w:val="21"/>
        </w:rPr>
      </w:pPr>
      <w:r>
        <w:rPr>
          <w:spacing w:val="-10"/>
          <w:sz w:val="21"/>
          <w:szCs w:val="21"/>
        </w:rPr>
        <w:t>注：容积率小于</w:t>
      </w:r>
      <w:r>
        <w:rPr>
          <w:spacing w:val="-36"/>
          <w:sz w:val="21"/>
          <w:szCs w:val="21"/>
        </w:rPr>
        <w:t xml:space="preserve"> </w:t>
      </w:r>
      <w:r>
        <w:rPr>
          <w:spacing w:val="-10"/>
          <w:sz w:val="21"/>
          <w:szCs w:val="21"/>
        </w:rPr>
        <w:t>1.0</w:t>
      </w:r>
      <w:r>
        <w:rPr>
          <w:spacing w:val="-30"/>
          <w:sz w:val="21"/>
          <w:szCs w:val="21"/>
        </w:rPr>
        <w:t xml:space="preserve"> </w:t>
      </w:r>
      <w:r>
        <w:rPr>
          <w:spacing w:val="-10"/>
          <w:sz w:val="21"/>
          <w:szCs w:val="21"/>
        </w:rPr>
        <w:t>时按</w:t>
      </w:r>
      <w:r>
        <w:rPr>
          <w:spacing w:val="-41"/>
          <w:sz w:val="21"/>
          <w:szCs w:val="21"/>
        </w:rPr>
        <w:t xml:space="preserve"> </w:t>
      </w:r>
      <w:r>
        <w:rPr>
          <w:spacing w:val="-10"/>
          <w:sz w:val="21"/>
          <w:szCs w:val="21"/>
        </w:rPr>
        <w:t>1.0</w:t>
      </w:r>
      <w:r>
        <w:rPr>
          <w:spacing w:val="-33"/>
          <w:sz w:val="21"/>
          <w:szCs w:val="21"/>
        </w:rPr>
        <w:t xml:space="preserve"> </w:t>
      </w:r>
      <w:r>
        <w:rPr>
          <w:spacing w:val="-10"/>
          <w:sz w:val="21"/>
          <w:szCs w:val="21"/>
        </w:rPr>
        <w:t>的地面价计算，大于</w:t>
      </w:r>
      <w:r>
        <w:rPr>
          <w:spacing w:val="-56"/>
          <w:sz w:val="21"/>
          <w:szCs w:val="21"/>
        </w:rPr>
        <w:t xml:space="preserve"> </w:t>
      </w:r>
      <w:r>
        <w:rPr>
          <w:spacing w:val="-10"/>
          <w:sz w:val="21"/>
          <w:szCs w:val="21"/>
        </w:rPr>
        <w:t>6.0</w:t>
      </w:r>
      <w:r>
        <w:rPr>
          <w:spacing w:val="-30"/>
          <w:sz w:val="21"/>
          <w:szCs w:val="21"/>
        </w:rPr>
        <w:t xml:space="preserve"> </w:t>
      </w:r>
      <w:r>
        <w:rPr>
          <w:spacing w:val="-10"/>
          <w:sz w:val="21"/>
          <w:szCs w:val="21"/>
        </w:rPr>
        <w:t>时按</w:t>
      </w:r>
      <w:r>
        <w:rPr>
          <w:spacing w:val="-55"/>
          <w:sz w:val="21"/>
          <w:szCs w:val="21"/>
        </w:rPr>
        <w:t xml:space="preserve"> </w:t>
      </w:r>
      <w:r>
        <w:rPr>
          <w:spacing w:val="-10"/>
          <w:sz w:val="21"/>
          <w:szCs w:val="21"/>
        </w:rPr>
        <w:t>6.0</w:t>
      </w:r>
      <w:r>
        <w:rPr>
          <w:spacing w:val="-33"/>
          <w:sz w:val="21"/>
          <w:szCs w:val="21"/>
        </w:rPr>
        <w:t xml:space="preserve"> </w:t>
      </w:r>
      <w:r>
        <w:rPr>
          <w:spacing w:val="-10"/>
          <w:sz w:val="21"/>
          <w:szCs w:val="21"/>
        </w:rPr>
        <w:t>的地面价计算。</w:t>
      </w:r>
    </w:p>
    <w:p w14:paraId="36C9497F">
      <w:pPr>
        <w:pStyle w:val="2"/>
        <w:spacing w:before="176" w:line="219" w:lineRule="auto"/>
        <w:ind w:left="609"/>
      </w:pPr>
      <w:r>
        <w:rPr>
          <w:b/>
          <w:bCs/>
          <w:spacing w:val="-5"/>
        </w:rPr>
        <w:t>（3）交通运输用地容积率修正</w:t>
      </w:r>
    </w:p>
    <w:p w14:paraId="175443E5">
      <w:pPr>
        <w:spacing w:line="219" w:lineRule="auto"/>
        <w:sectPr>
          <w:headerReference r:id="rId62" w:type="default"/>
          <w:footerReference r:id="rId63" w:type="default"/>
          <w:pgSz w:w="11907" w:h="16839"/>
          <w:pgMar w:top="1247" w:right="1301" w:bottom="1361" w:left="1670" w:header="842" w:footer="1160" w:gutter="0"/>
          <w:cols w:space="720" w:num="1"/>
        </w:sectPr>
      </w:pPr>
    </w:p>
    <w:p w14:paraId="16DE5D40">
      <w:pPr>
        <w:spacing w:line="253" w:lineRule="auto"/>
        <w:rPr>
          <w:rFonts w:ascii="Arial"/>
          <w:sz w:val="21"/>
        </w:rPr>
      </w:pPr>
    </w:p>
    <w:p w14:paraId="36289437">
      <w:pPr>
        <w:pStyle w:val="2"/>
        <w:spacing w:before="78" w:line="218" w:lineRule="auto"/>
        <w:ind w:left="1596"/>
        <w:rPr>
          <w:sz w:val="24"/>
          <w:szCs w:val="24"/>
        </w:rPr>
      </w:pPr>
      <w:r>
        <w:rPr>
          <w:b/>
          <w:bCs/>
          <w:spacing w:val="-3"/>
          <w:sz w:val="24"/>
          <w:szCs w:val="24"/>
        </w:rPr>
        <w:t>表6-1-17</w:t>
      </w:r>
      <w:r>
        <w:rPr>
          <w:spacing w:val="-32"/>
          <w:sz w:val="24"/>
          <w:szCs w:val="24"/>
        </w:rPr>
        <w:t xml:space="preserve"> </w:t>
      </w:r>
      <w:r>
        <w:rPr>
          <w:b/>
          <w:bCs/>
          <w:spacing w:val="-3"/>
          <w:sz w:val="24"/>
          <w:szCs w:val="24"/>
        </w:rPr>
        <w:t>城区交通运输用地楼面地价容积率修正系</w:t>
      </w:r>
      <w:r>
        <w:rPr>
          <w:b/>
          <w:bCs/>
          <w:spacing w:val="-4"/>
          <w:sz w:val="24"/>
          <w:szCs w:val="24"/>
        </w:rPr>
        <w:t>数表</w:t>
      </w:r>
    </w:p>
    <w:p w14:paraId="4BBF44FF">
      <w:pPr>
        <w:spacing w:line="133" w:lineRule="exact"/>
      </w:pPr>
    </w:p>
    <w:tbl>
      <w:tblPr>
        <w:tblStyle w:val="5"/>
        <w:tblW w:w="900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09"/>
        <w:gridCol w:w="1627"/>
        <w:gridCol w:w="1730"/>
        <w:gridCol w:w="1444"/>
        <w:gridCol w:w="1447"/>
        <w:gridCol w:w="1449"/>
      </w:tblGrid>
      <w:tr w14:paraId="33B0E1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9" w:hRule="atLeast"/>
        </w:trPr>
        <w:tc>
          <w:tcPr>
            <w:tcW w:w="1309" w:type="dxa"/>
            <w:vAlign w:val="top"/>
          </w:tcPr>
          <w:p w14:paraId="667AEA75">
            <w:pPr>
              <w:pStyle w:val="6"/>
              <w:spacing w:before="65" w:line="205" w:lineRule="auto"/>
              <w:ind w:left="352"/>
            </w:pPr>
            <w:r>
              <w:rPr>
                <w:spacing w:val="-3"/>
              </w:rPr>
              <w:t>容积率</w:t>
            </w:r>
          </w:p>
        </w:tc>
        <w:tc>
          <w:tcPr>
            <w:tcW w:w="1627" w:type="dxa"/>
            <w:vAlign w:val="top"/>
          </w:tcPr>
          <w:p w14:paraId="00741A63">
            <w:pPr>
              <w:pStyle w:val="6"/>
              <w:spacing w:before="65" w:line="205" w:lineRule="auto"/>
              <w:ind w:left="403"/>
            </w:pPr>
            <w:r>
              <w:rPr>
                <w:spacing w:val="-3"/>
              </w:rPr>
              <w:t>修正系数</w:t>
            </w:r>
          </w:p>
        </w:tc>
        <w:tc>
          <w:tcPr>
            <w:tcW w:w="1730" w:type="dxa"/>
            <w:tcBorders>
              <w:right w:val="single" w:color="000000" w:sz="4" w:space="0"/>
            </w:tcBorders>
            <w:vAlign w:val="top"/>
          </w:tcPr>
          <w:p w14:paraId="52DC2128">
            <w:pPr>
              <w:pStyle w:val="6"/>
              <w:spacing w:before="65" w:line="205" w:lineRule="auto"/>
              <w:ind w:left="563"/>
            </w:pPr>
            <w:r>
              <w:rPr>
                <w:spacing w:val="-3"/>
              </w:rPr>
              <w:t>容积率</w:t>
            </w:r>
          </w:p>
        </w:tc>
        <w:tc>
          <w:tcPr>
            <w:tcW w:w="1444" w:type="dxa"/>
            <w:tcBorders>
              <w:left w:val="single" w:color="000000" w:sz="4" w:space="0"/>
            </w:tcBorders>
            <w:vAlign w:val="top"/>
          </w:tcPr>
          <w:p w14:paraId="19815E98">
            <w:pPr>
              <w:pStyle w:val="6"/>
              <w:spacing w:before="65" w:line="205" w:lineRule="auto"/>
              <w:ind w:left="311"/>
            </w:pPr>
            <w:r>
              <w:rPr>
                <w:spacing w:val="-3"/>
              </w:rPr>
              <w:t>修正系数</w:t>
            </w:r>
          </w:p>
        </w:tc>
        <w:tc>
          <w:tcPr>
            <w:tcW w:w="1447" w:type="dxa"/>
            <w:vAlign w:val="top"/>
          </w:tcPr>
          <w:p w14:paraId="60896A53">
            <w:pPr>
              <w:pStyle w:val="6"/>
              <w:spacing w:before="65" w:line="205" w:lineRule="auto"/>
              <w:ind w:left="425"/>
            </w:pPr>
            <w:r>
              <w:rPr>
                <w:spacing w:val="-3"/>
              </w:rPr>
              <w:t>容积率</w:t>
            </w:r>
          </w:p>
        </w:tc>
        <w:tc>
          <w:tcPr>
            <w:tcW w:w="1449" w:type="dxa"/>
            <w:vAlign w:val="top"/>
          </w:tcPr>
          <w:p w14:paraId="3B1FC74B">
            <w:pPr>
              <w:pStyle w:val="6"/>
              <w:spacing w:before="65" w:line="205" w:lineRule="auto"/>
              <w:ind w:left="315"/>
            </w:pPr>
            <w:r>
              <w:rPr>
                <w:spacing w:val="-3"/>
              </w:rPr>
              <w:t>修正系数</w:t>
            </w:r>
          </w:p>
        </w:tc>
      </w:tr>
      <w:tr w14:paraId="428AFF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1309" w:type="dxa"/>
            <w:vAlign w:val="top"/>
          </w:tcPr>
          <w:p w14:paraId="7FA46400">
            <w:pPr>
              <w:pStyle w:val="6"/>
              <w:spacing w:before="60" w:line="205" w:lineRule="auto"/>
              <w:ind w:left="517"/>
            </w:pPr>
            <w:r>
              <w:rPr>
                <w:spacing w:val="-11"/>
              </w:rPr>
              <w:t>≤1</w:t>
            </w:r>
          </w:p>
        </w:tc>
        <w:tc>
          <w:tcPr>
            <w:tcW w:w="1627" w:type="dxa"/>
            <w:vAlign w:val="top"/>
          </w:tcPr>
          <w:p w14:paraId="483BF965">
            <w:pPr>
              <w:pStyle w:val="6"/>
              <w:spacing w:before="60" w:line="205" w:lineRule="auto"/>
              <w:ind w:left="780"/>
            </w:pPr>
            <w:r>
              <w:t>1</w:t>
            </w:r>
          </w:p>
        </w:tc>
        <w:tc>
          <w:tcPr>
            <w:tcW w:w="1730" w:type="dxa"/>
            <w:tcBorders>
              <w:right w:val="single" w:color="000000" w:sz="4" w:space="0"/>
            </w:tcBorders>
            <w:vAlign w:val="top"/>
          </w:tcPr>
          <w:p w14:paraId="047B141A">
            <w:pPr>
              <w:pStyle w:val="6"/>
              <w:spacing w:before="60" w:line="205" w:lineRule="auto"/>
              <w:ind w:left="818"/>
            </w:pPr>
            <w:r>
              <w:t>2</w:t>
            </w:r>
          </w:p>
        </w:tc>
        <w:tc>
          <w:tcPr>
            <w:tcW w:w="1444" w:type="dxa"/>
            <w:tcBorders>
              <w:left w:val="single" w:color="000000" w:sz="4" w:space="0"/>
            </w:tcBorders>
            <w:vAlign w:val="top"/>
          </w:tcPr>
          <w:p w14:paraId="44424973">
            <w:pPr>
              <w:pStyle w:val="6"/>
              <w:spacing w:before="60" w:line="205" w:lineRule="auto"/>
              <w:ind w:left="412"/>
            </w:pPr>
            <w:r>
              <w:rPr>
                <w:spacing w:val="-1"/>
              </w:rPr>
              <w:t>0.8242</w:t>
            </w:r>
          </w:p>
        </w:tc>
        <w:tc>
          <w:tcPr>
            <w:tcW w:w="1447" w:type="dxa"/>
            <w:vAlign w:val="top"/>
          </w:tcPr>
          <w:p w14:paraId="76A6EDC6">
            <w:pPr>
              <w:pStyle w:val="6"/>
              <w:spacing w:before="60" w:line="205" w:lineRule="auto"/>
              <w:ind w:left="682"/>
            </w:pPr>
            <w:r>
              <w:t>3</w:t>
            </w:r>
          </w:p>
        </w:tc>
        <w:tc>
          <w:tcPr>
            <w:tcW w:w="1449" w:type="dxa"/>
            <w:vAlign w:val="top"/>
          </w:tcPr>
          <w:p w14:paraId="6417E67C">
            <w:pPr>
              <w:pStyle w:val="6"/>
              <w:spacing w:before="60" w:line="205" w:lineRule="auto"/>
              <w:ind w:left="416"/>
            </w:pPr>
            <w:r>
              <w:rPr>
                <w:spacing w:val="-1"/>
              </w:rPr>
              <w:t>0.6604</w:t>
            </w:r>
          </w:p>
        </w:tc>
      </w:tr>
      <w:tr w14:paraId="018387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1309" w:type="dxa"/>
            <w:vAlign w:val="top"/>
          </w:tcPr>
          <w:p w14:paraId="78837677">
            <w:pPr>
              <w:pStyle w:val="6"/>
              <w:spacing w:before="61" w:line="207" w:lineRule="auto"/>
              <w:ind w:left="517"/>
            </w:pPr>
            <w:r>
              <w:rPr>
                <w:spacing w:val="-5"/>
              </w:rPr>
              <w:t>1.1</w:t>
            </w:r>
          </w:p>
        </w:tc>
        <w:tc>
          <w:tcPr>
            <w:tcW w:w="1627" w:type="dxa"/>
            <w:vAlign w:val="top"/>
          </w:tcPr>
          <w:p w14:paraId="028B5667">
            <w:pPr>
              <w:pStyle w:val="6"/>
              <w:spacing w:before="61" w:line="207" w:lineRule="auto"/>
              <w:ind w:left="502"/>
            </w:pPr>
            <w:r>
              <w:rPr>
                <w:spacing w:val="-1"/>
              </w:rPr>
              <w:t>0.9819</w:t>
            </w:r>
          </w:p>
        </w:tc>
        <w:tc>
          <w:tcPr>
            <w:tcW w:w="1730" w:type="dxa"/>
            <w:tcBorders>
              <w:right w:val="single" w:color="000000" w:sz="4" w:space="0"/>
            </w:tcBorders>
            <w:vAlign w:val="top"/>
          </w:tcPr>
          <w:p w14:paraId="2A79963A">
            <w:pPr>
              <w:pStyle w:val="6"/>
              <w:spacing w:before="61" w:line="207" w:lineRule="auto"/>
              <w:ind w:left="715"/>
            </w:pPr>
            <w:r>
              <w:rPr>
                <w:spacing w:val="-2"/>
              </w:rPr>
              <w:t>2.1</w:t>
            </w:r>
          </w:p>
        </w:tc>
        <w:tc>
          <w:tcPr>
            <w:tcW w:w="1444" w:type="dxa"/>
            <w:tcBorders>
              <w:left w:val="single" w:color="000000" w:sz="4" w:space="0"/>
            </w:tcBorders>
            <w:vAlign w:val="top"/>
          </w:tcPr>
          <w:p w14:paraId="7317CA27">
            <w:pPr>
              <w:pStyle w:val="6"/>
              <w:spacing w:before="61" w:line="207" w:lineRule="auto"/>
              <w:ind w:left="412"/>
            </w:pPr>
            <w:r>
              <w:rPr>
                <w:spacing w:val="-1"/>
              </w:rPr>
              <w:t>0.8073</w:t>
            </w:r>
          </w:p>
        </w:tc>
        <w:tc>
          <w:tcPr>
            <w:tcW w:w="1447" w:type="dxa"/>
            <w:vAlign w:val="top"/>
          </w:tcPr>
          <w:p w14:paraId="02642CD4">
            <w:pPr>
              <w:pStyle w:val="6"/>
              <w:spacing w:before="61" w:line="207" w:lineRule="auto"/>
              <w:ind w:left="579"/>
            </w:pPr>
            <w:r>
              <w:rPr>
                <w:spacing w:val="-3"/>
              </w:rPr>
              <w:t>3.1</w:t>
            </w:r>
          </w:p>
        </w:tc>
        <w:tc>
          <w:tcPr>
            <w:tcW w:w="1449" w:type="dxa"/>
            <w:vAlign w:val="top"/>
          </w:tcPr>
          <w:p w14:paraId="28700BF8">
            <w:pPr>
              <w:pStyle w:val="6"/>
              <w:spacing w:before="61" w:line="207" w:lineRule="auto"/>
              <w:ind w:left="416"/>
            </w:pPr>
            <w:r>
              <w:rPr>
                <w:spacing w:val="-1"/>
              </w:rPr>
              <w:t>0.6447</w:t>
            </w:r>
          </w:p>
        </w:tc>
      </w:tr>
      <w:tr w14:paraId="5543A9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1309" w:type="dxa"/>
            <w:vAlign w:val="top"/>
          </w:tcPr>
          <w:p w14:paraId="545D5C49">
            <w:pPr>
              <w:pStyle w:val="6"/>
              <w:spacing w:before="59" w:line="206" w:lineRule="auto"/>
              <w:ind w:left="517"/>
            </w:pPr>
            <w:r>
              <w:rPr>
                <w:spacing w:val="-5"/>
              </w:rPr>
              <w:t>1.2</w:t>
            </w:r>
          </w:p>
        </w:tc>
        <w:tc>
          <w:tcPr>
            <w:tcW w:w="1627" w:type="dxa"/>
            <w:vAlign w:val="top"/>
          </w:tcPr>
          <w:p w14:paraId="12DB8B19">
            <w:pPr>
              <w:pStyle w:val="6"/>
              <w:spacing w:before="59" w:line="206" w:lineRule="auto"/>
              <w:ind w:left="502"/>
            </w:pPr>
            <w:r>
              <w:rPr>
                <w:spacing w:val="-1"/>
              </w:rPr>
              <w:t>0.9639</w:t>
            </w:r>
          </w:p>
        </w:tc>
        <w:tc>
          <w:tcPr>
            <w:tcW w:w="1730" w:type="dxa"/>
            <w:tcBorders>
              <w:right w:val="single" w:color="000000" w:sz="4" w:space="0"/>
            </w:tcBorders>
            <w:vAlign w:val="top"/>
          </w:tcPr>
          <w:p w14:paraId="02173E5A">
            <w:pPr>
              <w:pStyle w:val="6"/>
              <w:spacing w:before="59" w:line="206" w:lineRule="auto"/>
              <w:ind w:left="715"/>
            </w:pPr>
            <w:r>
              <w:rPr>
                <w:spacing w:val="-2"/>
              </w:rPr>
              <w:t>2.2</w:t>
            </w:r>
          </w:p>
        </w:tc>
        <w:tc>
          <w:tcPr>
            <w:tcW w:w="1444" w:type="dxa"/>
            <w:tcBorders>
              <w:left w:val="single" w:color="000000" w:sz="4" w:space="0"/>
            </w:tcBorders>
            <w:vAlign w:val="top"/>
          </w:tcPr>
          <w:p w14:paraId="192624FD">
            <w:pPr>
              <w:pStyle w:val="6"/>
              <w:spacing w:before="59" w:line="206" w:lineRule="auto"/>
              <w:ind w:left="412"/>
            </w:pPr>
            <w:r>
              <w:rPr>
                <w:spacing w:val="-1"/>
              </w:rPr>
              <w:t>0.7905</w:t>
            </w:r>
          </w:p>
        </w:tc>
        <w:tc>
          <w:tcPr>
            <w:tcW w:w="1447" w:type="dxa"/>
            <w:vAlign w:val="top"/>
          </w:tcPr>
          <w:p w14:paraId="433C48DB">
            <w:pPr>
              <w:pStyle w:val="6"/>
              <w:spacing w:before="59" w:line="206" w:lineRule="auto"/>
              <w:ind w:left="579"/>
            </w:pPr>
            <w:r>
              <w:rPr>
                <w:spacing w:val="-3"/>
              </w:rPr>
              <w:t>3.2</w:t>
            </w:r>
          </w:p>
        </w:tc>
        <w:tc>
          <w:tcPr>
            <w:tcW w:w="1449" w:type="dxa"/>
            <w:vAlign w:val="top"/>
          </w:tcPr>
          <w:p w14:paraId="61852EED">
            <w:pPr>
              <w:pStyle w:val="6"/>
              <w:spacing w:before="59" w:line="206" w:lineRule="auto"/>
              <w:ind w:left="416"/>
            </w:pPr>
            <w:r>
              <w:rPr>
                <w:spacing w:val="-1"/>
              </w:rPr>
              <w:t>0.6291</w:t>
            </w:r>
          </w:p>
        </w:tc>
      </w:tr>
      <w:tr w14:paraId="1427F0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1309" w:type="dxa"/>
            <w:vAlign w:val="top"/>
          </w:tcPr>
          <w:p w14:paraId="56240B5A">
            <w:pPr>
              <w:pStyle w:val="6"/>
              <w:spacing w:before="59" w:line="206" w:lineRule="auto"/>
              <w:ind w:left="517"/>
            </w:pPr>
            <w:r>
              <w:rPr>
                <w:spacing w:val="-5"/>
              </w:rPr>
              <w:t>1.3</w:t>
            </w:r>
          </w:p>
        </w:tc>
        <w:tc>
          <w:tcPr>
            <w:tcW w:w="1627" w:type="dxa"/>
            <w:vAlign w:val="top"/>
          </w:tcPr>
          <w:p w14:paraId="31233AA7">
            <w:pPr>
              <w:pStyle w:val="6"/>
              <w:spacing w:before="59" w:line="206" w:lineRule="auto"/>
              <w:ind w:left="555"/>
            </w:pPr>
            <w:r>
              <w:rPr>
                <w:spacing w:val="-1"/>
              </w:rPr>
              <w:t>0.946</w:t>
            </w:r>
          </w:p>
        </w:tc>
        <w:tc>
          <w:tcPr>
            <w:tcW w:w="1730" w:type="dxa"/>
            <w:tcBorders>
              <w:right w:val="single" w:color="000000" w:sz="4" w:space="0"/>
            </w:tcBorders>
            <w:vAlign w:val="top"/>
          </w:tcPr>
          <w:p w14:paraId="05019792">
            <w:pPr>
              <w:pStyle w:val="6"/>
              <w:spacing w:before="59" w:line="206" w:lineRule="auto"/>
              <w:ind w:left="715"/>
            </w:pPr>
            <w:r>
              <w:rPr>
                <w:spacing w:val="-2"/>
              </w:rPr>
              <w:t>2.3</w:t>
            </w:r>
          </w:p>
        </w:tc>
        <w:tc>
          <w:tcPr>
            <w:tcW w:w="1444" w:type="dxa"/>
            <w:tcBorders>
              <w:left w:val="single" w:color="000000" w:sz="4" w:space="0"/>
            </w:tcBorders>
            <w:vAlign w:val="top"/>
          </w:tcPr>
          <w:p w14:paraId="5BBE4C0B">
            <w:pPr>
              <w:pStyle w:val="6"/>
              <w:spacing w:before="59" w:line="206" w:lineRule="auto"/>
              <w:ind w:left="412"/>
            </w:pPr>
            <w:r>
              <w:rPr>
                <w:spacing w:val="-1"/>
              </w:rPr>
              <w:t>0.7738</w:t>
            </w:r>
          </w:p>
        </w:tc>
        <w:tc>
          <w:tcPr>
            <w:tcW w:w="1447" w:type="dxa"/>
            <w:vAlign w:val="top"/>
          </w:tcPr>
          <w:p w14:paraId="6F1A700A">
            <w:pPr>
              <w:pStyle w:val="6"/>
              <w:spacing w:before="59" w:line="206" w:lineRule="auto"/>
              <w:ind w:left="579"/>
            </w:pPr>
            <w:r>
              <w:rPr>
                <w:spacing w:val="-3"/>
              </w:rPr>
              <w:t>3.3</w:t>
            </w:r>
          </w:p>
        </w:tc>
        <w:tc>
          <w:tcPr>
            <w:tcW w:w="1449" w:type="dxa"/>
            <w:vAlign w:val="top"/>
          </w:tcPr>
          <w:p w14:paraId="71E3BBAE">
            <w:pPr>
              <w:pStyle w:val="6"/>
              <w:spacing w:before="59" w:line="206" w:lineRule="auto"/>
              <w:ind w:left="416"/>
            </w:pPr>
            <w:r>
              <w:rPr>
                <w:spacing w:val="-1"/>
              </w:rPr>
              <w:t>0.6136</w:t>
            </w:r>
          </w:p>
        </w:tc>
      </w:tr>
      <w:tr w14:paraId="656B41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1309" w:type="dxa"/>
            <w:vAlign w:val="top"/>
          </w:tcPr>
          <w:p w14:paraId="6DDB7FB5">
            <w:pPr>
              <w:pStyle w:val="6"/>
              <w:spacing w:before="63" w:line="203" w:lineRule="auto"/>
              <w:ind w:left="517"/>
            </w:pPr>
            <w:r>
              <w:rPr>
                <w:spacing w:val="-5"/>
              </w:rPr>
              <w:t>1.4</w:t>
            </w:r>
          </w:p>
        </w:tc>
        <w:tc>
          <w:tcPr>
            <w:tcW w:w="1627" w:type="dxa"/>
            <w:vAlign w:val="top"/>
          </w:tcPr>
          <w:p w14:paraId="4361BED4">
            <w:pPr>
              <w:pStyle w:val="6"/>
              <w:spacing w:before="63" w:line="203" w:lineRule="auto"/>
              <w:ind w:left="502"/>
            </w:pPr>
            <w:r>
              <w:rPr>
                <w:spacing w:val="-1"/>
              </w:rPr>
              <w:t>0.9282</w:t>
            </w:r>
          </w:p>
        </w:tc>
        <w:tc>
          <w:tcPr>
            <w:tcW w:w="1730" w:type="dxa"/>
            <w:tcBorders>
              <w:right w:val="single" w:color="000000" w:sz="4" w:space="0"/>
            </w:tcBorders>
            <w:vAlign w:val="top"/>
          </w:tcPr>
          <w:p w14:paraId="2BDCBA49">
            <w:pPr>
              <w:pStyle w:val="6"/>
              <w:spacing w:before="63" w:line="203" w:lineRule="auto"/>
              <w:ind w:left="715"/>
            </w:pPr>
            <w:r>
              <w:rPr>
                <w:spacing w:val="-2"/>
              </w:rPr>
              <w:t>2.4</w:t>
            </w:r>
          </w:p>
        </w:tc>
        <w:tc>
          <w:tcPr>
            <w:tcW w:w="1444" w:type="dxa"/>
            <w:tcBorders>
              <w:left w:val="single" w:color="000000" w:sz="4" w:space="0"/>
            </w:tcBorders>
            <w:vAlign w:val="top"/>
          </w:tcPr>
          <w:p w14:paraId="2D9D63BF">
            <w:pPr>
              <w:pStyle w:val="6"/>
              <w:spacing w:before="63" w:line="203" w:lineRule="auto"/>
              <w:ind w:left="412"/>
            </w:pPr>
            <w:r>
              <w:rPr>
                <w:spacing w:val="-1"/>
              </w:rPr>
              <w:t>0.7572</w:t>
            </w:r>
          </w:p>
        </w:tc>
        <w:tc>
          <w:tcPr>
            <w:tcW w:w="1447" w:type="dxa"/>
            <w:vAlign w:val="top"/>
          </w:tcPr>
          <w:p w14:paraId="7031705A">
            <w:pPr>
              <w:pStyle w:val="6"/>
              <w:spacing w:before="63" w:line="203" w:lineRule="auto"/>
              <w:ind w:left="579"/>
            </w:pPr>
            <w:r>
              <w:rPr>
                <w:spacing w:val="-3"/>
              </w:rPr>
              <w:t>3.4</w:t>
            </w:r>
          </w:p>
        </w:tc>
        <w:tc>
          <w:tcPr>
            <w:tcW w:w="1449" w:type="dxa"/>
            <w:vAlign w:val="top"/>
          </w:tcPr>
          <w:p w14:paraId="466CD6C1">
            <w:pPr>
              <w:pStyle w:val="6"/>
              <w:spacing w:before="63" w:line="203" w:lineRule="auto"/>
              <w:ind w:left="416"/>
            </w:pPr>
            <w:r>
              <w:rPr>
                <w:spacing w:val="-1"/>
              </w:rPr>
              <w:t>0.5982</w:t>
            </w:r>
          </w:p>
        </w:tc>
      </w:tr>
      <w:tr w14:paraId="50FBAE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1309" w:type="dxa"/>
            <w:vAlign w:val="top"/>
          </w:tcPr>
          <w:p w14:paraId="512C20A8">
            <w:pPr>
              <w:pStyle w:val="6"/>
              <w:spacing w:before="63" w:line="203" w:lineRule="auto"/>
              <w:ind w:left="517"/>
            </w:pPr>
            <w:r>
              <w:rPr>
                <w:spacing w:val="-5"/>
              </w:rPr>
              <w:t>1.5</w:t>
            </w:r>
          </w:p>
        </w:tc>
        <w:tc>
          <w:tcPr>
            <w:tcW w:w="1627" w:type="dxa"/>
            <w:vAlign w:val="top"/>
          </w:tcPr>
          <w:p w14:paraId="6B6656B2">
            <w:pPr>
              <w:pStyle w:val="6"/>
              <w:spacing w:before="63" w:line="203" w:lineRule="auto"/>
              <w:ind w:left="502"/>
            </w:pPr>
            <w:r>
              <w:rPr>
                <w:spacing w:val="-1"/>
              </w:rPr>
              <w:t>0.9106</w:t>
            </w:r>
          </w:p>
        </w:tc>
        <w:tc>
          <w:tcPr>
            <w:tcW w:w="1730" w:type="dxa"/>
            <w:tcBorders>
              <w:right w:val="single" w:color="000000" w:sz="4" w:space="0"/>
            </w:tcBorders>
            <w:vAlign w:val="top"/>
          </w:tcPr>
          <w:p w14:paraId="720B3383">
            <w:pPr>
              <w:pStyle w:val="6"/>
              <w:spacing w:before="63" w:line="203" w:lineRule="auto"/>
              <w:ind w:left="715"/>
            </w:pPr>
            <w:r>
              <w:rPr>
                <w:spacing w:val="-2"/>
              </w:rPr>
              <w:t>2.5</w:t>
            </w:r>
          </w:p>
        </w:tc>
        <w:tc>
          <w:tcPr>
            <w:tcW w:w="1444" w:type="dxa"/>
            <w:tcBorders>
              <w:left w:val="single" w:color="000000" w:sz="4" w:space="0"/>
            </w:tcBorders>
            <w:vAlign w:val="top"/>
          </w:tcPr>
          <w:p w14:paraId="6C121332">
            <w:pPr>
              <w:pStyle w:val="6"/>
              <w:spacing w:before="63" w:line="203" w:lineRule="auto"/>
              <w:ind w:left="412"/>
            </w:pPr>
            <w:r>
              <w:rPr>
                <w:spacing w:val="-1"/>
              </w:rPr>
              <w:t>0.7408</w:t>
            </w:r>
          </w:p>
        </w:tc>
        <w:tc>
          <w:tcPr>
            <w:tcW w:w="1447" w:type="dxa"/>
            <w:vAlign w:val="top"/>
          </w:tcPr>
          <w:p w14:paraId="6625AB71">
            <w:pPr>
              <w:pStyle w:val="6"/>
              <w:spacing w:before="63" w:line="203" w:lineRule="auto"/>
              <w:ind w:left="579"/>
            </w:pPr>
            <w:r>
              <w:rPr>
                <w:spacing w:val="-3"/>
              </w:rPr>
              <w:t>3.5</w:t>
            </w:r>
          </w:p>
        </w:tc>
        <w:tc>
          <w:tcPr>
            <w:tcW w:w="1449" w:type="dxa"/>
            <w:vAlign w:val="top"/>
          </w:tcPr>
          <w:p w14:paraId="613234D3">
            <w:pPr>
              <w:pStyle w:val="6"/>
              <w:spacing w:before="63" w:line="203" w:lineRule="auto"/>
              <w:ind w:left="469"/>
            </w:pPr>
            <w:r>
              <w:rPr>
                <w:spacing w:val="-1"/>
              </w:rPr>
              <w:t>0.583</w:t>
            </w:r>
          </w:p>
        </w:tc>
      </w:tr>
      <w:tr w14:paraId="7957B1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1309" w:type="dxa"/>
            <w:vAlign w:val="top"/>
          </w:tcPr>
          <w:p w14:paraId="1BA7DE19">
            <w:pPr>
              <w:pStyle w:val="6"/>
              <w:spacing w:before="64" w:line="202" w:lineRule="auto"/>
              <w:ind w:left="517"/>
            </w:pPr>
            <w:r>
              <w:rPr>
                <w:spacing w:val="-5"/>
              </w:rPr>
              <w:t>1.6</w:t>
            </w:r>
          </w:p>
        </w:tc>
        <w:tc>
          <w:tcPr>
            <w:tcW w:w="1627" w:type="dxa"/>
            <w:vAlign w:val="top"/>
          </w:tcPr>
          <w:p w14:paraId="744A6FC5">
            <w:pPr>
              <w:pStyle w:val="6"/>
              <w:spacing w:before="64" w:line="202" w:lineRule="auto"/>
              <w:ind w:left="502"/>
            </w:pPr>
            <w:r>
              <w:rPr>
                <w:spacing w:val="-1"/>
              </w:rPr>
              <w:t>0.8931</w:t>
            </w:r>
          </w:p>
        </w:tc>
        <w:tc>
          <w:tcPr>
            <w:tcW w:w="1730" w:type="dxa"/>
            <w:tcBorders>
              <w:right w:val="single" w:color="000000" w:sz="4" w:space="0"/>
            </w:tcBorders>
            <w:vAlign w:val="top"/>
          </w:tcPr>
          <w:p w14:paraId="28D775F7">
            <w:pPr>
              <w:pStyle w:val="6"/>
              <w:spacing w:before="64" w:line="202" w:lineRule="auto"/>
              <w:ind w:left="715"/>
            </w:pPr>
            <w:r>
              <w:rPr>
                <w:spacing w:val="-2"/>
              </w:rPr>
              <w:t>2.6</w:t>
            </w:r>
          </w:p>
        </w:tc>
        <w:tc>
          <w:tcPr>
            <w:tcW w:w="1444" w:type="dxa"/>
            <w:tcBorders>
              <w:left w:val="single" w:color="000000" w:sz="4" w:space="0"/>
            </w:tcBorders>
            <w:vAlign w:val="top"/>
          </w:tcPr>
          <w:p w14:paraId="57B01865">
            <w:pPr>
              <w:pStyle w:val="6"/>
              <w:spacing w:before="64" w:line="202" w:lineRule="auto"/>
              <w:ind w:left="412"/>
            </w:pPr>
            <w:r>
              <w:rPr>
                <w:spacing w:val="-1"/>
              </w:rPr>
              <w:t>0.7245</w:t>
            </w:r>
          </w:p>
        </w:tc>
        <w:tc>
          <w:tcPr>
            <w:tcW w:w="1447" w:type="dxa"/>
            <w:vAlign w:val="top"/>
          </w:tcPr>
          <w:p w14:paraId="3FF8C6CE">
            <w:pPr>
              <w:pStyle w:val="6"/>
              <w:spacing w:before="64" w:line="202" w:lineRule="auto"/>
              <w:ind w:left="579"/>
            </w:pPr>
            <w:r>
              <w:rPr>
                <w:spacing w:val="-3"/>
              </w:rPr>
              <w:t>3.6</w:t>
            </w:r>
          </w:p>
        </w:tc>
        <w:tc>
          <w:tcPr>
            <w:tcW w:w="1449" w:type="dxa"/>
            <w:vAlign w:val="top"/>
          </w:tcPr>
          <w:p w14:paraId="4A075801">
            <w:pPr>
              <w:pStyle w:val="6"/>
              <w:spacing w:before="64" w:line="202" w:lineRule="auto"/>
              <w:ind w:left="416"/>
            </w:pPr>
            <w:r>
              <w:rPr>
                <w:spacing w:val="-1"/>
              </w:rPr>
              <w:t>0.5679</w:t>
            </w:r>
          </w:p>
        </w:tc>
      </w:tr>
      <w:tr w14:paraId="4A5F19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1309" w:type="dxa"/>
            <w:vAlign w:val="top"/>
          </w:tcPr>
          <w:p w14:paraId="504BC8E5">
            <w:pPr>
              <w:pStyle w:val="6"/>
              <w:spacing w:before="64" w:line="204" w:lineRule="auto"/>
              <w:ind w:left="517"/>
            </w:pPr>
            <w:r>
              <w:rPr>
                <w:spacing w:val="-5"/>
              </w:rPr>
              <w:t>1.7</w:t>
            </w:r>
          </w:p>
        </w:tc>
        <w:tc>
          <w:tcPr>
            <w:tcW w:w="1627" w:type="dxa"/>
            <w:vAlign w:val="top"/>
          </w:tcPr>
          <w:p w14:paraId="5129270E">
            <w:pPr>
              <w:pStyle w:val="6"/>
              <w:spacing w:before="64" w:line="204" w:lineRule="auto"/>
              <w:ind w:left="502"/>
            </w:pPr>
            <w:r>
              <w:rPr>
                <w:spacing w:val="-1"/>
              </w:rPr>
              <w:t>0.8757</w:t>
            </w:r>
          </w:p>
        </w:tc>
        <w:tc>
          <w:tcPr>
            <w:tcW w:w="1730" w:type="dxa"/>
            <w:tcBorders>
              <w:right w:val="single" w:color="000000" w:sz="4" w:space="0"/>
            </w:tcBorders>
            <w:vAlign w:val="top"/>
          </w:tcPr>
          <w:p w14:paraId="07353AF5">
            <w:pPr>
              <w:pStyle w:val="6"/>
              <w:spacing w:before="64" w:line="204" w:lineRule="auto"/>
              <w:ind w:left="715"/>
            </w:pPr>
            <w:r>
              <w:rPr>
                <w:spacing w:val="-2"/>
              </w:rPr>
              <w:t>2.7</w:t>
            </w:r>
          </w:p>
        </w:tc>
        <w:tc>
          <w:tcPr>
            <w:tcW w:w="1444" w:type="dxa"/>
            <w:tcBorders>
              <w:left w:val="single" w:color="000000" w:sz="4" w:space="0"/>
            </w:tcBorders>
            <w:vAlign w:val="top"/>
          </w:tcPr>
          <w:p w14:paraId="1155E944">
            <w:pPr>
              <w:pStyle w:val="6"/>
              <w:spacing w:before="64" w:line="204" w:lineRule="auto"/>
              <w:ind w:left="412"/>
            </w:pPr>
            <w:r>
              <w:rPr>
                <w:spacing w:val="-1"/>
              </w:rPr>
              <w:t>0.7083</w:t>
            </w:r>
          </w:p>
        </w:tc>
        <w:tc>
          <w:tcPr>
            <w:tcW w:w="1447" w:type="dxa"/>
            <w:vAlign w:val="top"/>
          </w:tcPr>
          <w:p w14:paraId="2AD4E6F1">
            <w:pPr>
              <w:pStyle w:val="6"/>
              <w:spacing w:before="64" w:line="204" w:lineRule="auto"/>
              <w:ind w:left="579"/>
            </w:pPr>
            <w:r>
              <w:rPr>
                <w:spacing w:val="-3"/>
              </w:rPr>
              <w:t>3.7</w:t>
            </w:r>
          </w:p>
        </w:tc>
        <w:tc>
          <w:tcPr>
            <w:tcW w:w="1449" w:type="dxa"/>
            <w:vAlign w:val="top"/>
          </w:tcPr>
          <w:p w14:paraId="1C80D516">
            <w:pPr>
              <w:pStyle w:val="6"/>
              <w:spacing w:before="64" w:line="204" w:lineRule="auto"/>
              <w:ind w:left="416"/>
            </w:pPr>
            <w:r>
              <w:rPr>
                <w:spacing w:val="-1"/>
              </w:rPr>
              <w:t>0.5529</w:t>
            </w:r>
          </w:p>
        </w:tc>
      </w:tr>
      <w:tr w14:paraId="48D22B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1309" w:type="dxa"/>
            <w:vAlign w:val="top"/>
          </w:tcPr>
          <w:p w14:paraId="0E1B48D0">
            <w:pPr>
              <w:pStyle w:val="6"/>
              <w:spacing w:before="61" w:line="204" w:lineRule="auto"/>
              <w:ind w:left="517"/>
            </w:pPr>
            <w:r>
              <w:rPr>
                <w:spacing w:val="-5"/>
              </w:rPr>
              <w:t>1.8</w:t>
            </w:r>
          </w:p>
        </w:tc>
        <w:tc>
          <w:tcPr>
            <w:tcW w:w="1627" w:type="dxa"/>
            <w:vAlign w:val="top"/>
          </w:tcPr>
          <w:p w14:paraId="4B31BB1B">
            <w:pPr>
              <w:pStyle w:val="6"/>
              <w:spacing w:before="61" w:line="204" w:lineRule="auto"/>
              <w:ind w:left="502"/>
            </w:pPr>
            <w:r>
              <w:rPr>
                <w:spacing w:val="-1"/>
              </w:rPr>
              <w:t>0.8584</w:t>
            </w:r>
          </w:p>
        </w:tc>
        <w:tc>
          <w:tcPr>
            <w:tcW w:w="1730" w:type="dxa"/>
            <w:tcBorders>
              <w:right w:val="single" w:color="000000" w:sz="4" w:space="0"/>
            </w:tcBorders>
            <w:vAlign w:val="top"/>
          </w:tcPr>
          <w:p w14:paraId="5A1032F5">
            <w:pPr>
              <w:pStyle w:val="6"/>
              <w:spacing w:before="61" w:line="204" w:lineRule="auto"/>
              <w:ind w:left="715"/>
            </w:pPr>
            <w:r>
              <w:rPr>
                <w:spacing w:val="-2"/>
              </w:rPr>
              <w:t>2.8</w:t>
            </w:r>
          </w:p>
        </w:tc>
        <w:tc>
          <w:tcPr>
            <w:tcW w:w="1444" w:type="dxa"/>
            <w:tcBorders>
              <w:left w:val="single" w:color="000000" w:sz="4" w:space="0"/>
            </w:tcBorders>
            <w:vAlign w:val="top"/>
          </w:tcPr>
          <w:p w14:paraId="2F3D0229">
            <w:pPr>
              <w:pStyle w:val="6"/>
              <w:spacing w:before="61" w:line="204" w:lineRule="auto"/>
              <w:ind w:left="412"/>
            </w:pPr>
            <w:r>
              <w:rPr>
                <w:spacing w:val="-1"/>
              </w:rPr>
              <w:t>0.6922</w:t>
            </w:r>
          </w:p>
        </w:tc>
        <w:tc>
          <w:tcPr>
            <w:tcW w:w="1447" w:type="dxa"/>
            <w:vAlign w:val="top"/>
          </w:tcPr>
          <w:p w14:paraId="3BA24EAA">
            <w:pPr>
              <w:pStyle w:val="6"/>
              <w:spacing w:before="61" w:line="204" w:lineRule="auto"/>
              <w:ind w:left="579"/>
            </w:pPr>
            <w:r>
              <w:rPr>
                <w:spacing w:val="-3"/>
              </w:rPr>
              <w:t>3.8</w:t>
            </w:r>
          </w:p>
        </w:tc>
        <w:tc>
          <w:tcPr>
            <w:tcW w:w="1449" w:type="dxa"/>
            <w:vAlign w:val="top"/>
          </w:tcPr>
          <w:p w14:paraId="65CBD9FE">
            <w:pPr>
              <w:pStyle w:val="6"/>
              <w:spacing w:before="61" w:line="204" w:lineRule="auto"/>
              <w:ind w:left="469"/>
            </w:pPr>
            <w:r>
              <w:rPr>
                <w:spacing w:val="-1"/>
              </w:rPr>
              <w:t>0.538</w:t>
            </w:r>
          </w:p>
        </w:tc>
      </w:tr>
      <w:tr w14:paraId="4A099E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1309" w:type="dxa"/>
            <w:vAlign w:val="top"/>
          </w:tcPr>
          <w:p w14:paraId="39A59769">
            <w:pPr>
              <w:pStyle w:val="6"/>
              <w:spacing w:before="63" w:line="203" w:lineRule="auto"/>
              <w:ind w:left="517"/>
            </w:pPr>
            <w:r>
              <w:rPr>
                <w:spacing w:val="-5"/>
              </w:rPr>
              <w:t>1.9</w:t>
            </w:r>
          </w:p>
        </w:tc>
        <w:tc>
          <w:tcPr>
            <w:tcW w:w="1627" w:type="dxa"/>
            <w:vAlign w:val="top"/>
          </w:tcPr>
          <w:p w14:paraId="42BDCAC3">
            <w:pPr>
              <w:pStyle w:val="6"/>
              <w:spacing w:before="63" w:line="203" w:lineRule="auto"/>
              <w:ind w:left="502"/>
            </w:pPr>
            <w:r>
              <w:rPr>
                <w:spacing w:val="-1"/>
              </w:rPr>
              <w:t>0.8412</w:t>
            </w:r>
          </w:p>
        </w:tc>
        <w:tc>
          <w:tcPr>
            <w:tcW w:w="1730" w:type="dxa"/>
            <w:tcBorders>
              <w:right w:val="single" w:color="000000" w:sz="4" w:space="0"/>
            </w:tcBorders>
            <w:vAlign w:val="top"/>
          </w:tcPr>
          <w:p w14:paraId="5E063D9F">
            <w:pPr>
              <w:pStyle w:val="6"/>
              <w:spacing w:before="63" w:line="203" w:lineRule="auto"/>
              <w:ind w:left="715"/>
            </w:pPr>
            <w:r>
              <w:rPr>
                <w:spacing w:val="-2"/>
              </w:rPr>
              <w:t>2.9</w:t>
            </w:r>
          </w:p>
        </w:tc>
        <w:tc>
          <w:tcPr>
            <w:tcW w:w="1444" w:type="dxa"/>
            <w:tcBorders>
              <w:left w:val="single" w:color="000000" w:sz="4" w:space="0"/>
            </w:tcBorders>
            <w:vAlign w:val="top"/>
          </w:tcPr>
          <w:p w14:paraId="33A0BC20">
            <w:pPr>
              <w:pStyle w:val="6"/>
              <w:spacing w:before="63" w:line="203" w:lineRule="auto"/>
              <w:ind w:left="412"/>
            </w:pPr>
            <w:r>
              <w:rPr>
                <w:spacing w:val="-1"/>
              </w:rPr>
              <w:t>0.6762</w:t>
            </w:r>
          </w:p>
        </w:tc>
        <w:tc>
          <w:tcPr>
            <w:tcW w:w="1447" w:type="dxa"/>
            <w:vAlign w:val="top"/>
          </w:tcPr>
          <w:p w14:paraId="6B2950E0">
            <w:pPr>
              <w:pStyle w:val="6"/>
              <w:spacing w:before="63" w:line="203" w:lineRule="auto"/>
              <w:ind w:left="579"/>
            </w:pPr>
            <w:r>
              <w:rPr>
                <w:spacing w:val="-3"/>
              </w:rPr>
              <w:t>3.9</w:t>
            </w:r>
          </w:p>
        </w:tc>
        <w:tc>
          <w:tcPr>
            <w:tcW w:w="1449" w:type="dxa"/>
            <w:vAlign w:val="top"/>
          </w:tcPr>
          <w:p w14:paraId="0FCF784D">
            <w:pPr>
              <w:pStyle w:val="6"/>
              <w:spacing w:before="63" w:line="203" w:lineRule="auto"/>
              <w:ind w:left="416"/>
            </w:pPr>
            <w:r>
              <w:rPr>
                <w:spacing w:val="-1"/>
              </w:rPr>
              <w:t>0.5232</w:t>
            </w:r>
          </w:p>
        </w:tc>
      </w:tr>
      <w:tr w14:paraId="02A33A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0" w:hRule="atLeast"/>
        </w:trPr>
        <w:tc>
          <w:tcPr>
            <w:tcW w:w="1309" w:type="dxa"/>
            <w:vAlign w:val="top"/>
          </w:tcPr>
          <w:p w14:paraId="62AD31B3">
            <w:pPr>
              <w:rPr>
                <w:rFonts w:ascii="Arial"/>
                <w:sz w:val="21"/>
              </w:rPr>
            </w:pPr>
          </w:p>
        </w:tc>
        <w:tc>
          <w:tcPr>
            <w:tcW w:w="1627" w:type="dxa"/>
            <w:vAlign w:val="top"/>
          </w:tcPr>
          <w:p w14:paraId="3A1E49D9">
            <w:pPr>
              <w:rPr>
                <w:rFonts w:ascii="Arial"/>
                <w:sz w:val="21"/>
              </w:rPr>
            </w:pPr>
          </w:p>
        </w:tc>
        <w:tc>
          <w:tcPr>
            <w:tcW w:w="1730" w:type="dxa"/>
            <w:tcBorders>
              <w:right w:val="single" w:color="000000" w:sz="4" w:space="0"/>
            </w:tcBorders>
            <w:vAlign w:val="top"/>
          </w:tcPr>
          <w:p w14:paraId="6605F403">
            <w:pPr>
              <w:rPr>
                <w:rFonts w:ascii="Arial"/>
                <w:sz w:val="21"/>
              </w:rPr>
            </w:pPr>
          </w:p>
        </w:tc>
        <w:tc>
          <w:tcPr>
            <w:tcW w:w="1444" w:type="dxa"/>
            <w:tcBorders>
              <w:left w:val="single" w:color="000000" w:sz="4" w:space="0"/>
            </w:tcBorders>
            <w:vAlign w:val="top"/>
          </w:tcPr>
          <w:p w14:paraId="538A4CB4">
            <w:pPr>
              <w:rPr>
                <w:rFonts w:ascii="Arial"/>
                <w:sz w:val="21"/>
              </w:rPr>
            </w:pPr>
          </w:p>
        </w:tc>
        <w:tc>
          <w:tcPr>
            <w:tcW w:w="1447" w:type="dxa"/>
            <w:vAlign w:val="top"/>
          </w:tcPr>
          <w:p w14:paraId="25466F46">
            <w:pPr>
              <w:pStyle w:val="6"/>
              <w:spacing w:before="66" w:line="205" w:lineRule="auto"/>
              <w:ind w:left="596"/>
            </w:pPr>
            <w:r>
              <w:rPr>
                <w:spacing w:val="-14"/>
              </w:rPr>
              <w:t>≥4</w:t>
            </w:r>
          </w:p>
        </w:tc>
        <w:tc>
          <w:tcPr>
            <w:tcW w:w="1449" w:type="dxa"/>
            <w:vAlign w:val="top"/>
          </w:tcPr>
          <w:p w14:paraId="260116BF">
            <w:pPr>
              <w:pStyle w:val="6"/>
              <w:spacing w:before="66" w:line="205" w:lineRule="auto"/>
              <w:ind w:left="416"/>
            </w:pPr>
            <w:r>
              <w:rPr>
                <w:spacing w:val="-1"/>
              </w:rPr>
              <w:t>0.5086</w:t>
            </w:r>
          </w:p>
        </w:tc>
      </w:tr>
    </w:tbl>
    <w:p w14:paraId="0A455AB1">
      <w:pPr>
        <w:pStyle w:val="2"/>
        <w:spacing w:before="30" w:line="218" w:lineRule="auto"/>
        <w:ind w:left="228"/>
        <w:rPr>
          <w:sz w:val="21"/>
          <w:szCs w:val="21"/>
        </w:rPr>
      </w:pPr>
      <w:r>
        <w:rPr>
          <w:spacing w:val="-10"/>
          <w:sz w:val="21"/>
          <w:szCs w:val="21"/>
        </w:rPr>
        <w:t>注：容积率小于</w:t>
      </w:r>
      <w:r>
        <w:rPr>
          <w:spacing w:val="-33"/>
          <w:sz w:val="21"/>
          <w:szCs w:val="21"/>
        </w:rPr>
        <w:t xml:space="preserve"> </w:t>
      </w:r>
      <w:r>
        <w:rPr>
          <w:spacing w:val="-10"/>
          <w:sz w:val="21"/>
          <w:szCs w:val="21"/>
        </w:rPr>
        <w:t>1.0</w:t>
      </w:r>
      <w:r>
        <w:rPr>
          <w:spacing w:val="-31"/>
          <w:sz w:val="21"/>
          <w:szCs w:val="21"/>
        </w:rPr>
        <w:t xml:space="preserve"> </w:t>
      </w:r>
      <w:r>
        <w:rPr>
          <w:spacing w:val="-10"/>
          <w:sz w:val="21"/>
          <w:szCs w:val="21"/>
        </w:rPr>
        <w:t>时按</w:t>
      </w:r>
      <w:r>
        <w:rPr>
          <w:spacing w:val="-38"/>
          <w:sz w:val="21"/>
          <w:szCs w:val="21"/>
        </w:rPr>
        <w:t xml:space="preserve"> </w:t>
      </w:r>
      <w:r>
        <w:rPr>
          <w:spacing w:val="-10"/>
          <w:sz w:val="21"/>
          <w:szCs w:val="21"/>
        </w:rPr>
        <w:t>1.0</w:t>
      </w:r>
      <w:r>
        <w:rPr>
          <w:spacing w:val="-33"/>
          <w:sz w:val="21"/>
          <w:szCs w:val="21"/>
        </w:rPr>
        <w:t xml:space="preserve"> </w:t>
      </w:r>
      <w:r>
        <w:rPr>
          <w:spacing w:val="-10"/>
          <w:sz w:val="21"/>
          <w:szCs w:val="21"/>
        </w:rPr>
        <w:t>的地面价计算，大于</w:t>
      </w:r>
      <w:r>
        <w:rPr>
          <w:spacing w:val="-58"/>
          <w:sz w:val="21"/>
          <w:szCs w:val="21"/>
        </w:rPr>
        <w:t xml:space="preserve"> </w:t>
      </w:r>
      <w:r>
        <w:rPr>
          <w:spacing w:val="-10"/>
          <w:sz w:val="21"/>
          <w:szCs w:val="21"/>
        </w:rPr>
        <w:t>4.0</w:t>
      </w:r>
      <w:r>
        <w:rPr>
          <w:spacing w:val="-30"/>
          <w:sz w:val="21"/>
          <w:szCs w:val="21"/>
        </w:rPr>
        <w:t xml:space="preserve"> </w:t>
      </w:r>
      <w:r>
        <w:rPr>
          <w:spacing w:val="-10"/>
          <w:sz w:val="21"/>
          <w:szCs w:val="21"/>
        </w:rPr>
        <w:t>时按</w:t>
      </w:r>
      <w:r>
        <w:rPr>
          <w:spacing w:val="-58"/>
          <w:sz w:val="21"/>
          <w:szCs w:val="21"/>
        </w:rPr>
        <w:t xml:space="preserve"> </w:t>
      </w:r>
      <w:r>
        <w:rPr>
          <w:spacing w:val="-10"/>
          <w:sz w:val="21"/>
          <w:szCs w:val="21"/>
        </w:rPr>
        <w:t>4.0</w:t>
      </w:r>
      <w:r>
        <w:rPr>
          <w:spacing w:val="-33"/>
          <w:sz w:val="21"/>
          <w:szCs w:val="21"/>
        </w:rPr>
        <w:t xml:space="preserve"> </w:t>
      </w:r>
      <w:r>
        <w:rPr>
          <w:spacing w:val="-10"/>
          <w:sz w:val="21"/>
          <w:szCs w:val="21"/>
        </w:rPr>
        <w:t>的地面价计算。</w:t>
      </w:r>
    </w:p>
    <w:p w14:paraId="34B75495">
      <w:pPr>
        <w:pStyle w:val="2"/>
        <w:spacing w:before="176" w:line="218" w:lineRule="auto"/>
        <w:ind w:left="693"/>
      </w:pPr>
      <w:r>
        <w:rPr>
          <w:b/>
          <w:bCs/>
          <w:spacing w:val="-5"/>
        </w:rPr>
        <w:t>（4）容积率修正系数其他说明</w:t>
      </w:r>
    </w:p>
    <w:p w14:paraId="61CDC9FC">
      <w:pPr>
        <w:pStyle w:val="2"/>
        <w:spacing w:before="130" w:line="303" w:lineRule="auto"/>
        <w:ind w:left="131" w:right="110" w:firstLine="562"/>
        <w:jc w:val="both"/>
      </w:pPr>
      <w:r>
        <w:rPr>
          <w:spacing w:val="3"/>
        </w:rPr>
        <w:t>容积率系数修正表在制定过程中容积率档次划分结果</w:t>
      </w:r>
      <w:r>
        <w:rPr>
          <w:spacing w:val="2"/>
        </w:rPr>
        <w:t>采用保留一个</w:t>
      </w:r>
      <w:r>
        <w:rPr>
          <w:spacing w:val="3"/>
        </w:rPr>
        <w:t>小数的方案，在具体应用中难免遇到容积率小数位多于一位</w:t>
      </w:r>
      <w:r>
        <w:rPr>
          <w:spacing w:val="2"/>
        </w:rPr>
        <w:t>的现象，可</w:t>
      </w:r>
      <w:r>
        <w:rPr>
          <w:spacing w:val="3"/>
        </w:rPr>
        <w:t>根据上述容积率修正系数表采用内插法求取容积率修正系数</w:t>
      </w:r>
      <w:r>
        <w:rPr>
          <w:spacing w:val="2"/>
        </w:rPr>
        <w:t>，计算方法</w:t>
      </w:r>
      <w:r>
        <w:rPr>
          <w:spacing w:val="-18"/>
        </w:rPr>
        <w:t>如下：</w:t>
      </w:r>
    </w:p>
    <w:p w14:paraId="62B3C467">
      <w:pPr>
        <w:pStyle w:val="2"/>
        <w:spacing w:line="302" w:lineRule="auto"/>
        <w:ind w:left="689" w:right="286"/>
      </w:pPr>
      <w:r>
        <w:rPr>
          <w:spacing w:val="-3"/>
        </w:rPr>
        <w:t>设</w:t>
      </w:r>
      <w:r>
        <w:rPr>
          <w:spacing w:val="-48"/>
        </w:rPr>
        <w:t xml:space="preserve"> </w:t>
      </w:r>
      <w:r>
        <w:rPr>
          <w:spacing w:val="-3"/>
        </w:rPr>
        <w:t>X＜Z＜Y，X、Y</w:t>
      </w:r>
      <w:r>
        <w:rPr>
          <w:spacing w:val="-42"/>
        </w:rPr>
        <w:t xml:space="preserve"> </w:t>
      </w:r>
      <w:r>
        <w:rPr>
          <w:spacing w:val="-3"/>
        </w:rPr>
        <w:t>为上表中相邻两容积率，Z</w:t>
      </w:r>
      <w:r>
        <w:rPr>
          <w:spacing w:val="-43"/>
        </w:rPr>
        <w:t xml:space="preserve"> </w:t>
      </w:r>
      <w:r>
        <w:rPr>
          <w:spacing w:val="-3"/>
        </w:rPr>
        <w:t>为待估宗地的容积率</w:t>
      </w:r>
      <w:r>
        <w:rPr>
          <w:spacing w:val="1"/>
        </w:rPr>
        <w:t>计算式：</w:t>
      </w:r>
      <w:r>
        <w:t>Tz</w:t>
      </w:r>
      <w:r>
        <w:rPr>
          <w:spacing w:val="1"/>
        </w:rPr>
        <w:t>＝</w:t>
      </w:r>
      <w:r>
        <w:t>Tx</w:t>
      </w:r>
      <w:r>
        <w:rPr>
          <w:spacing w:val="-18"/>
        </w:rPr>
        <w:t>－（</w:t>
      </w:r>
      <w:r>
        <w:t>Tx</w:t>
      </w:r>
      <w:r>
        <w:rPr>
          <w:spacing w:val="1"/>
        </w:rPr>
        <w:t>－</w:t>
      </w:r>
      <w:r>
        <w:t>Ty</w:t>
      </w:r>
      <w:r>
        <w:rPr>
          <w:spacing w:val="1"/>
        </w:rPr>
        <w:t>）÷（Y－X）×（Z－X）</w:t>
      </w:r>
    </w:p>
    <w:p w14:paraId="14AE2D29">
      <w:pPr>
        <w:pStyle w:val="2"/>
        <w:spacing w:before="5" w:line="218" w:lineRule="auto"/>
        <w:ind w:left="697"/>
      </w:pPr>
      <w:r>
        <w:rPr>
          <w:spacing w:val="-6"/>
        </w:rPr>
        <w:t>式中：Tz</w:t>
      </w:r>
      <w:r>
        <w:rPr>
          <w:spacing w:val="-40"/>
        </w:rPr>
        <w:t xml:space="preserve"> </w:t>
      </w:r>
      <w:r>
        <w:rPr>
          <w:spacing w:val="-6"/>
        </w:rPr>
        <w:t>为容积率为</w:t>
      </w:r>
      <w:r>
        <w:rPr>
          <w:spacing w:val="-61"/>
        </w:rPr>
        <w:t xml:space="preserve"> </w:t>
      </w:r>
      <w:r>
        <w:rPr>
          <w:spacing w:val="-6"/>
        </w:rPr>
        <w:t>Z</w:t>
      </w:r>
      <w:r>
        <w:rPr>
          <w:spacing w:val="-30"/>
        </w:rPr>
        <w:t xml:space="preserve"> </w:t>
      </w:r>
      <w:r>
        <w:rPr>
          <w:spacing w:val="-6"/>
        </w:rPr>
        <w:t>时的容积率修正系</w:t>
      </w:r>
      <w:r>
        <w:rPr>
          <w:spacing w:val="-7"/>
        </w:rPr>
        <w:t>数（待求</w:t>
      </w:r>
      <w:r>
        <w:rPr>
          <w:spacing w:val="19"/>
        </w:rPr>
        <w:t>）；</w:t>
      </w:r>
    </w:p>
    <w:p w14:paraId="0EF8849B">
      <w:pPr>
        <w:pStyle w:val="2"/>
        <w:spacing w:before="128" w:line="219" w:lineRule="auto"/>
        <w:ind w:left="1098"/>
      </w:pPr>
      <w:r>
        <w:rPr>
          <w:spacing w:val="-4"/>
        </w:rPr>
        <w:t>Tx</w:t>
      </w:r>
      <w:r>
        <w:rPr>
          <w:spacing w:val="-40"/>
        </w:rPr>
        <w:t xml:space="preserve"> </w:t>
      </w:r>
      <w:r>
        <w:rPr>
          <w:spacing w:val="-4"/>
        </w:rPr>
        <w:t>为容积率为</w:t>
      </w:r>
      <w:r>
        <w:rPr>
          <w:spacing w:val="-63"/>
        </w:rPr>
        <w:t xml:space="preserve"> </w:t>
      </w:r>
      <w:r>
        <w:rPr>
          <w:spacing w:val="-4"/>
        </w:rPr>
        <w:t>X</w:t>
      </w:r>
      <w:r>
        <w:rPr>
          <w:spacing w:val="-33"/>
        </w:rPr>
        <w:t xml:space="preserve"> </w:t>
      </w:r>
      <w:r>
        <w:rPr>
          <w:spacing w:val="-4"/>
        </w:rPr>
        <w:t>时的容积率修正系数（查表</w:t>
      </w:r>
      <w:r>
        <w:rPr>
          <w:spacing w:val="-15"/>
        </w:rPr>
        <w:t>）；</w:t>
      </w:r>
    </w:p>
    <w:p w14:paraId="2373802E">
      <w:pPr>
        <w:pStyle w:val="2"/>
        <w:spacing w:before="128" w:line="213" w:lineRule="auto"/>
        <w:ind w:left="1098"/>
      </w:pPr>
      <w:r>
        <w:rPr>
          <w:spacing w:val="-4"/>
        </w:rPr>
        <w:t>Ty</w:t>
      </w:r>
      <w:r>
        <w:rPr>
          <w:spacing w:val="-39"/>
        </w:rPr>
        <w:t xml:space="preserve"> </w:t>
      </w:r>
      <w:r>
        <w:rPr>
          <w:spacing w:val="-4"/>
        </w:rPr>
        <w:t>为容积率为</w:t>
      </w:r>
      <w:r>
        <w:rPr>
          <w:spacing w:val="-64"/>
        </w:rPr>
        <w:t xml:space="preserve"> </w:t>
      </w:r>
      <w:r>
        <w:rPr>
          <w:spacing w:val="-4"/>
        </w:rPr>
        <w:t>Y</w:t>
      </w:r>
      <w:r>
        <w:rPr>
          <w:spacing w:val="-33"/>
        </w:rPr>
        <w:t xml:space="preserve"> </w:t>
      </w:r>
      <w:r>
        <w:rPr>
          <w:spacing w:val="-4"/>
        </w:rPr>
        <w:t>时的容积率修正系数（查表</w:t>
      </w:r>
      <w:r>
        <w:rPr>
          <w:spacing w:val="-15"/>
        </w:rPr>
        <w:t>）；</w:t>
      </w:r>
    </w:p>
    <w:p w14:paraId="77A0FABE">
      <w:pPr>
        <w:pStyle w:val="2"/>
        <w:spacing w:before="258" w:line="219" w:lineRule="auto"/>
        <w:ind w:left="683"/>
      </w:pPr>
      <w:r>
        <w:rPr>
          <w:b/>
          <w:bCs/>
          <w:spacing w:val="-4"/>
        </w:rPr>
        <w:t>4、各用地类型土地使用年期修正系数</w:t>
      </w:r>
    </w:p>
    <w:p w14:paraId="5D42C003">
      <w:pPr>
        <w:pStyle w:val="2"/>
        <w:spacing w:before="245" w:line="285" w:lineRule="auto"/>
        <w:ind w:left="134" w:right="110" w:firstLine="555"/>
      </w:pPr>
      <w:r>
        <w:rPr>
          <w:spacing w:val="1"/>
        </w:rPr>
        <w:t>基准地价是各用地类型法定最高出让年限的地价，在对实际出让、</w:t>
      </w:r>
      <w:r>
        <w:rPr>
          <w:spacing w:val="3"/>
        </w:rPr>
        <w:t>转让宗地使用年限少于法定最高年限的宗地进行估价</w:t>
      </w:r>
      <w:r>
        <w:rPr>
          <w:spacing w:val="2"/>
        </w:rPr>
        <w:t>时，必须进行使用</w:t>
      </w:r>
      <w:r>
        <w:rPr>
          <w:spacing w:val="-6"/>
        </w:rPr>
        <w:t>年期修正，其修正系数为：</w:t>
      </w:r>
    </w:p>
    <w:p w14:paraId="52D76ECE">
      <w:pPr>
        <w:spacing w:line="643" w:lineRule="exact"/>
        <w:ind w:left="1134"/>
      </w:pPr>
      <w:r>
        <w:rPr>
          <w:position w:val="-13"/>
        </w:rPr>
        <w:drawing>
          <wp:inline distT="0" distB="0" distL="0" distR="0">
            <wp:extent cx="1316990" cy="407670"/>
            <wp:effectExtent l="0" t="0" r="0" b="0"/>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177"/>
                    <a:stretch>
                      <a:fillRect/>
                    </a:stretch>
                  </pic:blipFill>
                  <pic:spPr>
                    <a:xfrm>
                      <a:off x="0" y="0"/>
                      <a:ext cx="1317084" cy="408173"/>
                    </a:xfrm>
                    <a:prstGeom prst="rect">
                      <a:avLst/>
                    </a:prstGeom>
                  </pic:spPr>
                </pic:pic>
              </a:graphicData>
            </a:graphic>
          </wp:inline>
        </w:drawing>
      </w:r>
    </w:p>
    <w:p w14:paraId="5EC3C587">
      <w:pPr>
        <w:pStyle w:val="2"/>
        <w:spacing w:before="163" w:line="303" w:lineRule="auto"/>
        <w:ind w:left="1519" w:right="2595" w:hanging="822"/>
      </w:pPr>
      <w:r>
        <w:rPr>
          <w:spacing w:val="-1"/>
        </w:rPr>
        <w:t>式中：m——土地实际出让年限或剩余使用</w:t>
      </w:r>
      <w:r>
        <w:rPr>
          <w:spacing w:val="-2"/>
        </w:rPr>
        <w:t>年限</w:t>
      </w:r>
      <w:r>
        <w:rPr>
          <w:spacing w:val="-1"/>
        </w:rPr>
        <w:t>n——土地法定最高出让年限</w:t>
      </w:r>
    </w:p>
    <w:p w14:paraId="726A062B">
      <w:pPr>
        <w:pStyle w:val="2"/>
        <w:spacing w:before="1" w:line="218" w:lineRule="auto"/>
        <w:ind w:left="1519"/>
      </w:pPr>
      <w:r>
        <w:rPr>
          <w:spacing w:val="5"/>
        </w:rPr>
        <w:t>r——土地还原利率6%</w:t>
      </w:r>
    </w:p>
    <w:p w14:paraId="4E26F332">
      <w:pPr>
        <w:pStyle w:val="2"/>
        <w:spacing w:before="284" w:line="218" w:lineRule="auto"/>
        <w:ind w:left="2319"/>
        <w:rPr>
          <w:sz w:val="24"/>
          <w:szCs w:val="24"/>
        </w:rPr>
      </w:pPr>
      <w:r>
        <w:rPr>
          <w:b/>
          <w:bCs/>
          <w:spacing w:val="-4"/>
          <w:sz w:val="24"/>
          <w:szCs w:val="24"/>
        </w:rPr>
        <w:t>表6-1-18</w:t>
      </w:r>
      <w:r>
        <w:rPr>
          <w:spacing w:val="-21"/>
          <w:sz w:val="24"/>
          <w:szCs w:val="24"/>
        </w:rPr>
        <w:t xml:space="preserve"> </w:t>
      </w:r>
      <w:r>
        <w:rPr>
          <w:b/>
          <w:bCs/>
          <w:spacing w:val="-4"/>
          <w:sz w:val="24"/>
          <w:szCs w:val="24"/>
        </w:rPr>
        <w:t>商业服务业用地使用年期修正表</w:t>
      </w:r>
    </w:p>
    <w:p w14:paraId="7606D600">
      <w:pPr>
        <w:spacing w:line="218" w:lineRule="auto"/>
        <w:rPr>
          <w:sz w:val="24"/>
          <w:szCs w:val="24"/>
        </w:rPr>
        <w:sectPr>
          <w:headerReference r:id="rId64" w:type="default"/>
          <w:footerReference r:id="rId65" w:type="default"/>
          <w:pgSz w:w="11907" w:h="16839"/>
          <w:pgMar w:top="1247" w:right="1308" w:bottom="1361" w:left="1586" w:header="842" w:footer="1160" w:gutter="0"/>
          <w:cols w:space="720" w:num="1"/>
        </w:sectPr>
      </w:pPr>
    </w:p>
    <w:p w14:paraId="22252000">
      <w:pPr>
        <w:spacing w:line="168" w:lineRule="exact"/>
      </w:pPr>
    </w:p>
    <w:tbl>
      <w:tblPr>
        <w:tblStyle w:val="5"/>
        <w:tblW w:w="9222" w:type="dxa"/>
        <w:tblInd w:w="1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9"/>
        <w:gridCol w:w="739"/>
        <w:gridCol w:w="874"/>
        <w:gridCol w:w="787"/>
        <w:gridCol w:w="854"/>
        <w:gridCol w:w="797"/>
        <w:gridCol w:w="820"/>
        <w:gridCol w:w="820"/>
        <w:gridCol w:w="807"/>
        <w:gridCol w:w="724"/>
        <w:gridCol w:w="911"/>
      </w:tblGrid>
      <w:tr w14:paraId="696264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1089" w:type="dxa"/>
            <w:vAlign w:val="top"/>
          </w:tcPr>
          <w:p w14:paraId="0EAD7A1D">
            <w:pPr>
              <w:pStyle w:val="6"/>
              <w:spacing w:before="36" w:line="207" w:lineRule="auto"/>
              <w:ind w:left="136"/>
            </w:pPr>
            <w:r>
              <w:rPr>
                <w:spacing w:val="-3"/>
              </w:rPr>
              <w:t>使用年期</w:t>
            </w:r>
          </w:p>
        </w:tc>
        <w:tc>
          <w:tcPr>
            <w:tcW w:w="739" w:type="dxa"/>
            <w:vAlign w:val="top"/>
          </w:tcPr>
          <w:p w14:paraId="7920E43B">
            <w:pPr>
              <w:pStyle w:val="6"/>
              <w:spacing w:before="36" w:line="207" w:lineRule="auto"/>
              <w:ind w:left="335"/>
            </w:pPr>
            <w:r>
              <w:t>1</w:t>
            </w:r>
          </w:p>
        </w:tc>
        <w:tc>
          <w:tcPr>
            <w:tcW w:w="874" w:type="dxa"/>
            <w:vAlign w:val="top"/>
          </w:tcPr>
          <w:p w14:paraId="05257AF6">
            <w:pPr>
              <w:pStyle w:val="6"/>
              <w:spacing w:before="36" w:line="207" w:lineRule="auto"/>
              <w:ind w:left="392"/>
            </w:pPr>
            <w:r>
              <w:t>2</w:t>
            </w:r>
          </w:p>
        </w:tc>
        <w:tc>
          <w:tcPr>
            <w:tcW w:w="787" w:type="dxa"/>
            <w:vAlign w:val="top"/>
          </w:tcPr>
          <w:p w14:paraId="3CF0BDC9">
            <w:pPr>
              <w:pStyle w:val="6"/>
              <w:spacing w:before="36" w:line="207" w:lineRule="auto"/>
              <w:ind w:left="348"/>
            </w:pPr>
            <w:r>
              <w:t>3</w:t>
            </w:r>
          </w:p>
        </w:tc>
        <w:tc>
          <w:tcPr>
            <w:tcW w:w="854" w:type="dxa"/>
            <w:vAlign w:val="top"/>
          </w:tcPr>
          <w:p w14:paraId="20BA4010">
            <w:pPr>
              <w:pStyle w:val="6"/>
              <w:spacing w:before="36" w:line="207" w:lineRule="auto"/>
              <w:ind w:left="374"/>
            </w:pPr>
            <w:r>
              <w:t>4</w:t>
            </w:r>
          </w:p>
        </w:tc>
        <w:tc>
          <w:tcPr>
            <w:tcW w:w="797" w:type="dxa"/>
            <w:vAlign w:val="top"/>
          </w:tcPr>
          <w:p w14:paraId="6E6816E5">
            <w:pPr>
              <w:pStyle w:val="6"/>
              <w:spacing w:before="36" w:line="207" w:lineRule="auto"/>
              <w:ind w:left="353"/>
            </w:pPr>
            <w:r>
              <w:t>5</w:t>
            </w:r>
          </w:p>
        </w:tc>
        <w:tc>
          <w:tcPr>
            <w:tcW w:w="820" w:type="dxa"/>
            <w:vAlign w:val="top"/>
          </w:tcPr>
          <w:p w14:paraId="37DEDB9A">
            <w:pPr>
              <w:pStyle w:val="6"/>
              <w:spacing w:before="36" w:line="207" w:lineRule="auto"/>
              <w:ind w:left="363"/>
            </w:pPr>
            <w:r>
              <w:t>6</w:t>
            </w:r>
          </w:p>
        </w:tc>
        <w:tc>
          <w:tcPr>
            <w:tcW w:w="820" w:type="dxa"/>
            <w:vAlign w:val="top"/>
          </w:tcPr>
          <w:p w14:paraId="49563B26">
            <w:pPr>
              <w:pStyle w:val="6"/>
              <w:spacing w:before="36" w:line="207" w:lineRule="auto"/>
              <w:ind w:left="365"/>
            </w:pPr>
            <w:r>
              <w:t>7</w:t>
            </w:r>
          </w:p>
        </w:tc>
        <w:tc>
          <w:tcPr>
            <w:tcW w:w="807" w:type="dxa"/>
            <w:vAlign w:val="top"/>
          </w:tcPr>
          <w:p w14:paraId="34EB8535">
            <w:pPr>
              <w:pStyle w:val="6"/>
              <w:spacing w:before="36" w:line="207" w:lineRule="auto"/>
              <w:ind w:left="356"/>
            </w:pPr>
            <w:r>
              <w:t>8</w:t>
            </w:r>
          </w:p>
        </w:tc>
        <w:tc>
          <w:tcPr>
            <w:tcW w:w="724" w:type="dxa"/>
            <w:vAlign w:val="top"/>
          </w:tcPr>
          <w:p w14:paraId="19135CD0">
            <w:pPr>
              <w:pStyle w:val="6"/>
              <w:spacing w:before="36" w:line="207" w:lineRule="auto"/>
              <w:ind w:left="316"/>
            </w:pPr>
            <w:r>
              <w:t>9</w:t>
            </w:r>
          </w:p>
        </w:tc>
        <w:tc>
          <w:tcPr>
            <w:tcW w:w="911" w:type="dxa"/>
            <w:vAlign w:val="top"/>
          </w:tcPr>
          <w:p w14:paraId="30C86F47">
            <w:pPr>
              <w:pStyle w:val="6"/>
              <w:spacing w:before="36" w:line="207" w:lineRule="auto"/>
              <w:ind w:left="370"/>
            </w:pPr>
            <w:r>
              <w:rPr>
                <w:spacing w:val="-6"/>
              </w:rPr>
              <w:t>10</w:t>
            </w:r>
          </w:p>
        </w:tc>
      </w:tr>
      <w:tr w14:paraId="277228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089" w:type="dxa"/>
            <w:vAlign w:val="top"/>
          </w:tcPr>
          <w:p w14:paraId="5F355EF6">
            <w:pPr>
              <w:pStyle w:val="6"/>
              <w:spacing w:before="31" w:line="208" w:lineRule="auto"/>
              <w:ind w:left="135"/>
            </w:pPr>
            <w:r>
              <w:rPr>
                <w:spacing w:val="-3"/>
              </w:rPr>
              <w:t>修正系数</w:t>
            </w:r>
          </w:p>
        </w:tc>
        <w:tc>
          <w:tcPr>
            <w:tcW w:w="739" w:type="dxa"/>
            <w:vAlign w:val="top"/>
          </w:tcPr>
          <w:p w14:paraId="2C0B67CE">
            <w:pPr>
              <w:pStyle w:val="6"/>
              <w:spacing w:before="31" w:line="208" w:lineRule="auto"/>
              <w:ind w:left="57"/>
            </w:pPr>
            <w:r>
              <w:rPr>
                <w:spacing w:val="-1"/>
              </w:rPr>
              <w:t>0.0627</w:t>
            </w:r>
          </w:p>
        </w:tc>
        <w:tc>
          <w:tcPr>
            <w:tcW w:w="874" w:type="dxa"/>
            <w:vAlign w:val="top"/>
          </w:tcPr>
          <w:p w14:paraId="7E175989">
            <w:pPr>
              <w:pStyle w:val="6"/>
              <w:spacing w:before="31" w:line="208" w:lineRule="auto"/>
              <w:ind w:left="127"/>
            </w:pPr>
            <w:r>
              <w:rPr>
                <w:spacing w:val="-1"/>
              </w:rPr>
              <w:t>0.1219</w:t>
            </w:r>
          </w:p>
        </w:tc>
        <w:tc>
          <w:tcPr>
            <w:tcW w:w="787" w:type="dxa"/>
            <w:vAlign w:val="top"/>
          </w:tcPr>
          <w:p w14:paraId="395F008B">
            <w:pPr>
              <w:pStyle w:val="6"/>
              <w:spacing w:before="31" w:line="208" w:lineRule="auto"/>
              <w:ind w:left="81"/>
            </w:pPr>
            <w:r>
              <w:rPr>
                <w:spacing w:val="-1"/>
              </w:rPr>
              <w:t>0.1777</w:t>
            </w:r>
          </w:p>
        </w:tc>
        <w:tc>
          <w:tcPr>
            <w:tcW w:w="854" w:type="dxa"/>
            <w:vAlign w:val="top"/>
          </w:tcPr>
          <w:p w14:paraId="70D4D75F">
            <w:pPr>
              <w:pStyle w:val="6"/>
              <w:spacing w:before="31" w:line="208" w:lineRule="auto"/>
              <w:ind w:left="115"/>
            </w:pPr>
            <w:r>
              <w:rPr>
                <w:spacing w:val="-1"/>
              </w:rPr>
              <w:t>0.2303</w:t>
            </w:r>
          </w:p>
        </w:tc>
        <w:tc>
          <w:tcPr>
            <w:tcW w:w="797" w:type="dxa"/>
            <w:vAlign w:val="top"/>
          </w:tcPr>
          <w:p w14:paraId="695C1234">
            <w:pPr>
              <w:pStyle w:val="6"/>
              <w:spacing w:before="31" w:line="208" w:lineRule="auto"/>
              <w:ind w:left="89"/>
            </w:pPr>
            <w:r>
              <w:rPr>
                <w:spacing w:val="-1"/>
              </w:rPr>
              <w:t>0.2800</w:t>
            </w:r>
          </w:p>
        </w:tc>
        <w:tc>
          <w:tcPr>
            <w:tcW w:w="820" w:type="dxa"/>
            <w:vAlign w:val="top"/>
          </w:tcPr>
          <w:p w14:paraId="05942401">
            <w:pPr>
              <w:pStyle w:val="6"/>
              <w:spacing w:before="31" w:line="208" w:lineRule="auto"/>
              <w:ind w:left="101"/>
            </w:pPr>
            <w:r>
              <w:rPr>
                <w:spacing w:val="-1"/>
              </w:rPr>
              <w:t>0.3268</w:t>
            </w:r>
          </w:p>
        </w:tc>
        <w:tc>
          <w:tcPr>
            <w:tcW w:w="820" w:type="dxa"/>
            <w:vAlign w:val="top"/>
          </w:tcPr>
          <w:p w14:paraId="2B8BB320">
            <w:pPr>
              <w:pStyle w:val="6"/>
              <w:spacing w:before="31" w:line="208" w:lineRule="auto"/>
              <w:ind w:left="100"/>
            </w:pPr>
            <w:r>
              <w:rPr>
                <w:spacing w:val="-1"/>
              </w:rPr>
              <w:t>0.3710</w:t>
            </w:r>
          </w:p>
        </w:tc>
        <w:tc>
          <w:tcPr>
            <w:tcW w:w="807" w:type="dxa"/>
            <w:vAlign w:val="top"/>
          </w:tcPr>
          <w:p w14:paraId="4DF426E5">
            <w:pPr>
              <w:pStyle w:val="6"/>
              <w:spacing w:before="31" w:line="208" w:lineRule="auto"/>
              <w:ind w:left="93"/>
            </w:pPr>
            <w:r>
              <w:rPr>
                <w:spacing w:val="-1"/>
              </w:rPr>
              <w:t>0.4127</w:t>
            </w:r>
          </w:p>
        </w:tc>
        <w:tc>
          <w:tcPr>
            <w:tcW w:w="724" w:type="dxa"/>
            <w:vAlign w:val="top"/>
          </w:tcPr>
          <w:p w14:paraId="0BFB2BF5">
            <w:pPr>
              <w:pStyle w:val="6"/>
              <w:spacing w:before="31" w:line="208" w:lineRule="auto"/>
              <w:ind w:left="55"/>
            </w:pPr>
            <w:r>
              <w:rPr>
                <w:spacing w:val="-1"/>
              </w:rPr>
              <w:t>0.4521</w:t>
            </w:r>
          </w:p>
        </w:tc>
        <w:tc>
          <w:tcPr>
            <w:tcW w:w="911" w:type="dxa"/>
            <w:vAlign w:val="top"/>
          </w:tcPr>
          <w:p w14:paraId="526BC600">
            <w:pPr>
              <w:pStyle w:val="6"/>
              <w:spacing w:before="31" w:line="208" w:lineRule="auto"/>
              <w:ind w:left="147"/>
            </w:pPr>
            <w:r>
              <w:rPr>
                <w:spacing w:val="-1"/>
              </w:rPr>
              <w:t>0.4892</w:t>
            </w:r>
          </w:p>
        </w:tc>
      </w:tr>
      <w:tr w14:paraId="569972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1089" w:type="dxa"/>
            <w:vAlign w:val="top"/>
          </w:tcPr>
          <w:p w14:paraId="556F8605">
            <w:pPr>
              <w:pStyle w:val="6"/>
              <w:spacing w:before="30" w:line="206" w:lineRule="auto"/>
              <w:ind w:left="136"/>
            </w:pPr>
            <w:r>
              <w:rPr>
                <w:spacing w:val="-3"/>
              </w:rPr>
              <w:t>使用年期</w:t>
            </w:r>
          </w:p>
        </w:tc>
        <w:tc>
          <w:tcPr>
            <w:tcW w:w="739" w:type="dxa"/>
            <w:vAlign w:val="top"/>
          </w:tcPr>
          <w:p w14:paraId="5B539BB7">
            <w:pPr>
              <w:pStyle w:val="6"/>
              <w:spacing w:before="30" w:line="206" w:lineRule="auto"/>
              <w:ind w:left="282"/>
            </w:pPr>
            <w:r>
              <w:rPr>
                <w:spacing w:val="-6"/>
              </w:rPr>
              <w:t>11</w:t>
            </w:r>
          </w:p>
        </w:tc>
        <w:tc>
          <w:tcPr>
            <w:tcW w:w="874" w:type="dxa"/>
            <w:vAlign w:val="top"/>
          </w:tcPr>
          <w:p w14:paraId="4ECF56B1">
            <w:pPr>
              <w:pStyle w:val="6"/>
              <w:spacing w:before="30" w:line="206" w:lineRule="auto"/>
              <w:ind w:left="352"/>
            </w:pPr>
            <w:r>
              <w:rPr>
                <w:spacing w:val="-6"/>
              </w:rPr>
              <w:t>12</w:t>
            </w:r>
          </w:p>
        </w:tc>
        <w:tc>
          <w:tcPr>
            <w:tcW w:w="787" w:type="dxa"/>
            <w:vAlign w:val="top"/>
          </w:tcPr>
          <w:p w14:paraId="4B017AA0">
            <w:pPr>
              <w:pStyle w:val="6"/>
              <w:spacing w:before="30" w:line="206" w:lineRule="auto"/>
              <w:ind w:left="306"/>
            </w:pPr>
            <w:r>
              <w:rPr>
                <w:spacing w:val="-6"/>
              </w:rPr>
              <w:t>13</w:t>
            </w:r>
          </w:p>
        </w:tc>
        <w:tc>
          <w:tcPr>
            <w:tcW w:w="854" w:type="dxa"/>
            <w:vAlign w:val="top"/>
          </w:tcPr>
          <w:p w14:paraId="1390EA0B">
            <w:pPr>
              <w:pStyle w:val="6"/>
              <w:spacing w:before="30" w:line="206" w:lineRule="auto"/>
              <w:ind w:left="338"/>
            </w:pPr>
            <w:r>
              <w:rPr>
                <w:spacing w:val="-6"/>
              </w:rPr>
              <w:t>14</w:t>
            </w:r>
          </w:p>
        </w:tc>
        <w:tc>
          <w:tcPr>
            <w:tcW w:w="797" w:type="dxa"/>
            <w:vAlign w:val="top"/>
          </w:tcPr>
          <w:p w14:paraId="4A086BA0">
            <w:pPr>
              <w:pStyle w:val="6"/>
              <w:spacing w:before="30" w:line="206" w:lineRule="auto"/>
              <w:ind w:left="312"/>
            </w:pPr>
            <w:r>
              <w:rPr>
                <w:spacing w:val="-6"/>
              </w:rPr>
              <w:t>15</w:t>
            </w:r>
          </w:p>
        </w:tc>
        <w:tc>
          <w:tcPr>
            <w:tcW w:w="820" w:type="dxa"/>
            <w:vAlign w:val="top"/>
          </w:tcPr>
          <w:p w14:paraId="45074CFF">
            <w:pPr>
              <w:pStyle w:val="6"/>
              <w:spacing w:before="30" w:line="206" w:lineRule="auto"/>
              <w:ind w:left="324"/>
            </w:pPr>
            <w:r>
              <w:rPr>
                <w:spacing w:val="-6"/>
              </w:rPr>
              <w:t>16</w:t>
            </w:r>
          </w:p>
        </w:tc>
        <w:tc>
          <w:tcPr>
            <w:tcW w:w="820" w:type="dxa"/>
            <w:vAlign w:val="top"/>
          </w:tcPr>
          <w:p w14:paraId="1812E84A">
            <w:pPr>
              <w:pStyle w:val="6"/>
              <w:spacing w:before="30" w:line="206" w:lineRule="auto"/>
              <w:ind w:left="322"/>
            </w:pPr>
            <w:r>
              <w:rPr>
                <w:spacing w:val="-6"/>
              </w:rPr>
              <w:t>17</w:t>
            </w:r>
          </w:p>
        </w:tc>
        <w:tc>
          <w:tcPr>
            <w:tcW w:w="807" w:type="dxa"/>
            <w:vAlign w:val="top"/>
          </w:tcPr>
          <w:p w14:paraId="07935BCB">
            <w:pPr>
              <w:pStyle w:val="6"/>
              <w:spacing w:before="30" w:line="206" w:lineRule="auto"/>
              <w:ind w:left="318"/>
            </w:pPr>
            <w:r>
              <w:rPr>
                <w:spacing w:val="-6"/>
              </w:rPr>
              <w:t>18</w:t>
            </w:r>
          </w:p>
        </w:tc>
        <w:tc>
          <w:tcPr>
            <w:tcW w:w="724" w:type="dxa"/>
            <w:vAlign w:val="top"/>
          </w:tcPr>
          <w:p w14:paraId="47CEB700">
            <w:pPr>
              <w:pStyle w:val="6"/>
              <w:spacing w:before="30" w:line="206" w:lineRule="auto"/>
              <w:ind w:left="278"/>
            </w:pPr>
            <w:r>
              <w:rPr>
                <w:spacing w:val="-6"/>
              </w:rPr>
              <w:t>19</w:t>
            </w:r>
          </w:p>
        </w:tc>
        <w:tc>
          <w:tcPr>
            <w:tcW w:w="911" w:type="dxa"/>
            <w:vAlign w:val="top"/>
          </w:tcPr>
          <w:p w14:paraId="536D669F">
            <w:pPr>
              <w:pStyle w:val="6"/>
              <w:spacing w:before="30" w:line="206" w:lineRule="auto"/>
              <w:ind w:left="357"/>
            </w:pPr>
            <w:r>
              <w:rPr>
                <w:spacing w:val="-3"/>
              </w:rPr>
              <w:t>20</w:t>
            </w:r>
          </w:p>
        </w:tc>
      </w:tr>
      <w:tr w14:paraId="061F00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089" w:type="dxa"/>
            <w:vAlign w:val="top"/>
          </w:tcPr>
          <w:p w14:paraId="241DE32B">
            <w:pPr>
              <w:pStyle w:val="6"/>
              <w:spacing w:before="34" w:line="205" w:lineRule="auto"/>
              <w:ind w:left="135"/>
            </w:pPr>
            <w:r>
              <w:rPr>
                <w:spacing w:val="-3"/>
              </w:rPr>
              <w:t>修正系数</w:t>
            </w:r>
          </w:p>
        </w:tc>
        <w:tc>
          <w:tcPr>
            <w:tcW w:w="739" w:type="dxa"/>
            <w:vAlign w:val="top"/>
          </w:tcPr>
          <w:p w14:paraId="6398486E">
            <w:pPr>
              <w:pStyle w:val="6"/>
              <w:spacing w:before="34" w:line="205" w:lineRule="auto"/>
              <w:ind w:left="57"/>
            </w:pPr>
            <w:r>
              <w:rPr>
                <w:spacing w:val="-1"/>
              </w:rPr>
              <w:t>0.5242</w:t>
            </w:r>
          </w:p>
        </w:tc>
        <w:tc>
          <w:tcPr>
            <w:tcW w:w="874" w:type="dxa"/>
            <w:vAlign w:val="top"/>
          </w:tcPr>
          <w:p w14:paraId="5CAF71CB">
            <w:pPr>
              <w:pStyle w:val="6"/>
              <w:spacing w:before="34" w:line="205" w:lineRule="auto"/>
              <w:ind w:left="127"/>
            </w:pPr>
            <w:r>
              <w:rPr>
                <w:spacing w:val="-1"/>
              </w:rPr>
              <w:t>0.5572</w:t>
            </w:r>
          </w:p>
        </w:tc>
        <w:tc>
          <w:tcPr>
            <w:tcW w:w="787" w:type="dxa"/>
            <w:vAlign w:val="top"/>
          </w:tcPr>
          <w:p w14:paraId="08690878">
            <w:pPr>
              <w:pStyle w:val="6"/>
              <w:spacing w:before="34" w:line="205" w:lineRule="auto"/>
              <w:ind w:left="81"/>
            </w:pPr>
            <w:r>
              <w:rPr>
                <w:spacing w:val="-1"/>
              </w:rPr>
              <w:t>0.5884</w:t>
            </w:r>
          </w:p>
        </w:tc>
        <w:tc>
          <w:tcPr>
            <w:tcW w:w="854" w:type="dxa"/>
            <w:vAlign w:val="top"/>
          </w:tcPr>
          <w:p w14:paraId="3F9A7732">
            <w:pPr>
              <w:pStyle w:val="6"/>
              <w:spacing w:before="34" w:line="205" w:lineRule="auto"/>
              <w:ind w:left="115"/>
            </w:pPr>
            <w:r>
              <w:rPr>
                <w:spacing w:val="-1"/>
              </w:rPr>
              <w:t>0.6178</w:t>
            </w:r>
          </w:p>
        </w:tc>
        <w:tc>
          <w:tcPr>
            <w:tcW w:w="797" w:type="dxa"/>
            <w:vAlign w:val="top"/>
          </w:tcPr>
          <w:p w14:paraId="74FAC0F4">
            <w:pPr>
              <w:pStyle w:val="6"/>
              <w:spacing w:before="34" w:line="205" w:lineRule="auto"/>
              <w:ind w:left="89"/>
            </w:pPr>
            <w:r>
              <w:rPr>
                <w:spacing w:val="-1"/>
              </w:rPr>
              <w:t>0.6455</w:t>
            </w:r>
          </w:p>
        </w:tc>
        <w:tc>
          <w:tcPr>
            <w:tcW w:w="820" w:type="dxa"/>
            <w:vAlign w:val="top"/>
          </w:tcPr>
          <w:p w14:paraId="5FEE1865">
            <w:pPr>
              <w:pStyle w:val="6"/>
              <w:spacing w:before="34" w:line="205" w:lineRule="auto"/>
              <w:ind w:left="101"/>
            </w:pPr>
            <w:r>
              <w:rPr>
                <w:spacing w:val="-1"/>
              </w:rPr>
              <w:t>0.6717</w:t>
            </w:r>
          </w:p>
        </w:tc>
        <w:tc>
          <w:tcPr>
            <w:tcW w:w="820" w:type="dxa"/>
            <w:vAlign w:val="top"/>
          </w:tcPr>
          <w:p w14:paraId="2F07F897">
            <w:pPr>
              <w:pStyle w:val="6"/>
              <w:spacing w:before="34" w:line="205" w:lineRule="auto"/>
              <w:ind w:left="100"/>
            </w:pPr>
            <w:r>
              <w:rPr>
                <w:spacing w:val="-1"/>
              </w:rPr>
              <w:t>0.6963</w:t>
            </w:r>
          </w:p>
        </w:tc>
        <w:tc>
          <w:tcPr>
            <w:tcW w:w="807" w:type="dxa"/>
            <w:vAlign w:val="top"/>
          </w:tcPr>
          <w:p w14:paraId="18EC76C4">
            <w:pPr>
              <w:pStyle w:val="6"/>
              <w:spacing w:before="34" w:line="205" w:lineRule="auto"/>
              <w:ind w:left="93"/>
            </w:pPr>
            <w:r>
              <w:rPr>
                <w:spacing w:val="-1"/>
              </w:rPr>
              <w:t>0.7196</w:t>
            </w:r>
          </w:p>
        </w:tc>
        <w:tc>
          <w:tcPr>
            <w:tcW w:w="724" w:type="dxa"/>
            <w:vAlign w:val="top"/>
          </w:tcPr>
          <w:p w14:paraId="692A3EE0">
            <w:pPr>
              <w:pStyle w:val="6"/>
              <w:spacing w:before="34" w:line="205" w:lineRule="auto"/>
              <w:ind w:left="55"/>
            </w:pPr>
            <w:r>
              <w:rPr>
                <w:spacing w:val="-1"/>
              </w:rPr>
              <w:t>0.7416</w:t>
            </w:r>
          </w:p>
        </w:tc>
        <w:tc>
          <w:tcPr>
            <w:tcW w:w="911" w:type="dxa"/>
            <w:vAlign w:val="top"/>
          </w:tcPr>
          <w:p w14:paraId="73E6BEF0">
            <w:pPr>
              <w:pStyle w:val="6"/>
              <w:spacing w:before="34" w:line="205" w:lineRule="auto"/>
              <w:ind w:left="147"/>
            </w:pPr>
            <w:r>
              <w:rPr>
                <w:spacing w:val="-1"/>
              </w:rPr>
              <w:t>0.7623</w:t>
            </w:r>
          </w:p>
        </w:tc>
      </w:tr>
      <w:tr w14:paraId="6B4ACF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1089" w:type="dxa"/>
            <w:vAlign w:val="top"/>
          </w:tcPr>
          <w:p w14:paraId="166007CD">
            <w:pPr>
              <w:pStyle w:val="6"/>
              <w:spacing w:before="32" w:line="206" w:lineRule="auto"/>
              <w:ind w:left="136"/>
            </w:pPr>
            <w:r>
              <w:rPr>
                <w:spacing w:val="-3"/>
              </w:rPr>
              <w:t>使用年期</w:t>
            </w:r>
          </w:p>
        </w:tc>
        <w:tc>
          <w:tcPr>
            <w:tcW w:w="739" w:type="dxa"/>
            <w:vAlign w:val="top"/>
          </w:tcPr>
          <w:p w14:paraId="6B1971DC">
            <w:pPr>
              <w:pStyle w:val="6"/>
              <w:spacing w:before="32" w:line="206" w:lineRule="auto"/>
              <w:ind w:left="269"/>
            </w:pPr>
            <w:r>
              <w:rPr>
                <w:spacing w:val="-3"/>
              </w:rPr>
              <w:t>21</w:t>
            </w:r>
          </w:p>
        </w:tc>
        <w:tc>
          <w:tcPr>
            <w:tcW w:w="874" w:type="dxa"/>
            <w:vAlign w:val="top"/>
          </w:tcPr>
          <w:p w14:paraId="5F8DDD4F">
            <w:pPr>
              <w:pStyle w:val="6"/>
              <w:spacing w:before="32" w:line="206" w:lineRule="auto"/>
              <w:ind w:left="339"/>
            </w:pPr>
            <w:r>
              <w:rPr>
                <w:spacing w:val="-3"/>
              </w:rPr>
              <w:t>22</w:t>
            </w:r>
          </w:p>
        </w:tc>
        <w:tc>
          <w:tcPr>
            <w:tcW w:w="787" w:type="dxa"/>
            <w:vAlign w:val="top"/>
          </w:tcPr>
          <w:p w14:paraId="307DFAD5">
            <w:pPr>
              <w:pStyle w:val="6"/>
              <w:spacing w:before="32" w:line="206" w:lineRule="auto"/>
              <w:ind w:left="293"/>
            </w:pPr>
            <w:r>
              <w:rPr>
                <w:spacing w:val="-3"/>
              </w:rPr>
              <w:t>23</w:t>
            </w:r>
          </w:p>
        </w:tc>
        <w:tc>
          <w:tcPr>
            <w:tcW w:w="854" w:type="dxa"/>
            <w:vAlign w:val="top"/>
          </w:tcPr>
          <w:p w14:paraId="5551ED10">
            <w:pPr>
              <w:pStyle w:val="6"/>
              <w:spacing w:before="32" w:line="206" w:lineRule="auto"/>
              <w:ind w:left="325"/>
            </w:pPr>
            <w:r>
              <w:rPr>
                <w:spacing w:val="-3"/>
              </w:rPr>
              <w:t>24</w:t>
            </w:r>
          </w:p>
        </w:tc>
        <w:tc>
          <w:tcPr>
            <w:tcW w:w="797" w:type="dxa"/>
            <w:vAlign w:val="top"/>
          </w:tcPr>
          <w:p w14:paraId="6A052A00">
            <w:pPr>
              <w:pStyle w:val="6"/>
              <w:spacing w:before="32" w:line="206" w:lineRule="auto"/>
              <w:ind w:left="299"/>
            </w:pPr>
            <w:r>
              <w:rPr>
                <w:spacing w:val="-3"/>
              </w:rPr>
              <w:t>25</w:t>
            </w:r>
          </w:p>
        </w:tc>
        <w:tc>
          <w:tcPr>
            <w:tcW w:w="820" w:type="dxa"/>
            <w:vAlign w:val="top"/>
          </w:tcPr>
          <w:p w14:paraId="0DE50B09">
            <w:pPr>
              <w:pStyle w:val="6"/>
              <w:spacing w:before="32" w:line="206" w:lineRule="auto"/>
              <w:ind w:left="311"/>
            </w:pPr>
            <w:r>
              <w:rPr>
                <w:spacing w:val="-3"/>
              </w:rPr>
              <w:t>26</w:t>
            </w:r>
          </w:p>
        </w:tc>
        <w:tc>
          <w:tcPr>
            <w:tcW w:w="820" w:type="dxa"/>
            <w:vAlign w:val="top"/>
          </w:tcPr>
          <w:p w14:paraId="7AEA31ED">
            <w:pPr>
              <w:pStyle w:val="6"/>
              <w:spacing w:before="32" w:line="206" w:lineRule="auto"/>
              <w:ind w:left="309"/>
            </w:pPr>
            <w:r>
              <w:rPr>
                <w:spacing w:val="-3"/>
              </w:rPr>
              <w:t>27</w:t>
            </w:r>
          </w:p>
        </w:tc>
        <w:tc>
          <w:tcPr>
            <w:tcW w:w="807" w:type="dxa"/>
            <w:vAlign w:val="top"/>
          </w:tcPr>
          <w:p w14:paraId="7A58F53D">
            <w:pPr>
              <w:pStyle w:val="6"/>
              <w:spacing w:before="32" w:line="206" w:lineRule="auto"/>
              <w:ind w:left="305"/>
            </w:pPr>
            <w:r>
              <w:rPr>
                <w:spacing w:val="-3"/>
              </w:rPr>
              <w:t>28</w:t>
            </w:r>
          </w:p>
        </w:tc>
        <w:tc>
          <w:tcPr>
            <w:tcW w:w="724" w:type="dxa"/>
            <w:vAlign w:val="top"/>
          </w:tcPr>
          <w:p w14:paraId="46774DC6">
            <w:pPr>
              <w:pStyle w:val="6"/>
              <w:spacing w:before="32" w:line="206" w:lineRule="auto"/>
              <w:ind w:left="265"/>
            </w:pPr>
            <w:r>
              <w:rPr>
                <w:spacing w:val="-3"/>
              </w:rPr>
              <w:t>29</w:t>
            </w:r>
          </w:p>
        </w:tc>
        <w:tc>
          <w:tcPr>
            <w:tcW w:w="911" w:type="dxa"/>
            <w:vAlign w:val="top"/>
          </w:tcPr>
          <w:p w14:paraId="0503DD02">
            <w:pPr>
              <w:pStyle w:val="6"/>
              <w:spacing w:before="32" w:line="206" w:lineRule="auto"/>
              <w:ind w:left="358"/>
            </w:pPr>
            <w:r>
              <w:rPr>
                <w:spacing w:val="-3"/>
              </w:rPr>
              <w:t>30</w:t>
            </w:r>
          </w:p>
        </w:tc>
      </w:tr>
      <w:tr w14:paraId="76CB75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1089" w:type="dxa"/>
            <w:vAlign w:val="top"/>
          </w:tcPr>
          <w:p w14:paraId="4A385B12">
            <w:pPr>
              <w:pStyle w:val="6"/>
              <w:spacing w:before="32" w:line="204" w:lineRule="auto"/>
              <w:ind w:left="135"/>
            </w:pPr>
            <w:r>
              <w:rPr>
                <w:spacing w:val="-3"/>
              </w:rPr>
              <w:t>修正系数</w:t>
            </w:r>
          </w:p>
        </w:tc>
        <w:tc>
          <w:tcPr>
            <w:tcW w:w="739" w:type="dxa"/>
            <w:vAlign w:val="top"/>
          </w:tcPr>
          <w:p w14:paraId="5C2AA11A">
            <w:pPr>
              <w:pStyle w:val="6"/>
              <w:spacing w:before="32" w:line="204" w:lineRule="auto"/>
              <w:ind w:left="57"/>
            </w:pPr>
            <w:r>
              <w:rPr>
                <w:spacing w:val="-1"/>
              </w:rPr>
              <w:t>0.7819</w:t>
            </w:r>
          </w:p>
        </w:tc>
        <w:tc>
          <w:tcPr>
            <w:tcW w:w="874" w:type="dxa"/>
            <w:vAlign w:val="top"/>
          </w:tcPr>
          <w:p w14:paraId="5C06A647">
            <w:pPr>
              <w:pStyle w:val="6"/>
              <w:spacing w:before="32" w:line="204" w:lineRule="auto"/>
              <w:ind w:left="127"/>
            </w:pPr>
            <w:r>
              <w:rPr>
                <w:spacing w:val="-1"/>
              </w:rPr>
              <w:t>0.8003</w:t>
            </w:r>
          </w:p>
        </w:tc>
        <w:tc>
          <w:tcPr>
            <w:tcW w:w="787" w:type="dxa"/>
            <w:vAlign w:val="top"/>
          </w:tcPr>
          <w:p w14:paraId="4AFE76B9">
            <w:pPr>
              <w:pStyle w:val="6"/>
              <w:spacing w:before="32" w:line="204" w:lineRule="auto"/>
              <w:ind w:left="81"/>
            </w:pPr>
            <w:r>
              <w:rPr>
                <w:spacing w:val="-1"/>
              </w:rPr>
              <w:t>0.8177</w:t>
            </w:r>
          </w:p>
        </w:tc>
        <w:tc>
          <w:tcPr>
            <w:tcW w:w="854" w:type="dxa"/>
            <w:vAlign w:val="top"/>
          </w:tcPr>
          <w:p w14:paraId="64BDE9AF">
            <w:pPr>
              <w:pStyle w:val="6"/>
              <w:spacing w:before="32" w:line="204" w:lineRule="auto"/>
              <w:ind w:left="115"/>
            </w:pPr>
            <w:r>
              <w:rPr>
                <w:spacing w:val="-1"/>
              </w:rPr>
              <w:t>0.8341</w:t>
            </w:r>
          </w:p>
        </w:tc>
        <w:tc>
          <w:tcPr>
            <w:tcW w:w="797" w:type="dxa"/>
            <w:vAlign w:val="top"/>
          </w:tcPr>
          <w:p w14:paraId="389277A8">
            <w:pPr>
              <w:pStyle w:val="6"/>
              <w:spacing w:before="32" w:line="204" w:lineRule="auto"/>
              <w:ind w:left="89"/>
            </w:pPr>
            <w:r>
              <w:rPr>
                <w:spacing w:val="-1"/>
              </w:rPr>
              <w:t>0.8496</w:t>
            </w:r>
          </w:p>
        </w:tc>
        <w:tc>
          <w:tcPr>
            <w:tcW w:w="820" w:type="dxa"/>
            <w:vAlign w:val="top"/>
          </w:tcPr>
          <w:p w14:paraId="340F50B6">
            <w:pPr>
              <w:pStyle w:val="6"/>
              <w:spacing w:before="32" w:line="204" w:lineRule="auto"/>
              <w:ind w:left="101"/>
            </w:pPr>
            <w:r>
              <w:rPr>
                <w:spacing w:val="-1"/>
              </w:rPr>
              <w:t>0.8642</w:t>
            </w:r>
          </w:p>
        </w:tc>
        <w:tc>
          <w:tcPr>
            <w:tcW w:w="820" w:type="dxa"/>
            <w:vAlign w:val="top"/>
          </w:tcPr>
          <w:p w14:paraId="0E038BED">
            <w:pPr>
              <w:pStyle w:val="6"/>
              <w:spacing w:before="32" w:line="204" w:lineRule="auto"/>
              <w:ind w:left="100"/>
            </w:pPr>
            <w:r>
              <w:rPr>
                <w:spacing w:val="-1"/>
              </w:rPr>
              <w:t>0.8780</w:t>
            </w:r>
          </w:p>
        </w:tc>
        <w:tc>
          <w:tcPr>
            <w:tcW w:w="807" w:type="dxa"/>
            <w:vAlign w:val="top"/>
          </w:tcPr>
          <w:p w14:paraId="5DA2F7EE">
            <w:pPr>
              <w:pStyle w:val="6"/>
              <w:spacing w:before="32" w:line="204" w:lineRule="auto"/>
              <w:ind w:left="93"/>
            </w:pPr>
            <w:r>
              <w:rPr>
                <w:spacing w:val="-1"/>
              </w:rPr>
              <w:t>0.8910</w:t>
            </w:r>
          </w:p>
        </w:tc>
        <w:tc>
          <w:tcPr>
            <w:tcW w:w="724" w:type="dxa"/>
            <w:vAlign w:val="top"/>
          </w:tcPr>
          <w:p w14:paraId="4949D78F">
            <w:pPr>
              <w:pStyle w:val="6"/>
              <w:spacing w:before="32" w:line="204" w:lineRule="auto"/>
              <w:ind w:left="55"/>
            </w:pPr>
            <w:r>
              <w:rPr>
                <w:spacing w:val="-1"/>
              </w:rPr>
              <w:t>0.9033</w:t>
            </w:r>
          </w:p>
        </w:tc>
        <w:tc>
          <w:tcPr>
            <w:tcW w:w="911" w:type="dxa"/>
            <w:vAlign w:val="top"/>
          </w:tcPr>
          <w:p w14:paraId="718EE7E7">
            <w:pPr>
              <w:pStyle w:val="6"/>
              <w:spacing w:before="32" w:line="204" w:lineRule="auto"/>
              <w:ind w:left="147"/>
            </w:pPr>
            <w:r>
              <w:rPr>
                <w:spacing w:val="-1"/>
              </w:rPr>
              <w:t>0.9148</w:t>
            </w:r>
          </w:p>
        </w:tc>
      </w:tr>
      <w:tr w14:paraId="03959C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089" w:type="dxa"/>
            <w:vAlign w:val="top"/>
          </w:tcPr>
          <w:p w14:paraId="539090F5">
            <w:pPr>
              <w:pStyle w:val="6"/>
              <w:spacing w:before="33" w:line="206" w:lineRule="auto"/>
              <w:ind w:left="136"/>
            </w:pPr>
            <w:r>
              <w:rPr>
                <w:spacing w:val="-3"/>
              </w:rPr>
              <w:t>使用年期</w:t>
            </w:r>
          </w:p>
        </w:tc>
        <w:tc>
          <w:tcPr>
            <w:tcW w:w="739" w:type="dxa"/>
            <w:vAlign w:val="top"/>
          </w:tcPr>
          <w:p w14:paraId="0444DF7A">
            <w:pPr>
              <w:pStyle w:val="6"/>
              <w:spacing w:before="33" w:line="206" w:lineRule="auto"/>
              <w:ind w:left="271"/>
            </w:pPr>
            <w:r>
              <w:rPr>
                <w:spacing w:val="-3"/>
              </w:rPr>
              <w:t>31</w:t>
            </w:r>
          </w:p>
        </w:tc>
        <w:tc>
          <w:tcPr>
            <w:tcW w:w="874" w:type="dxa"/>
            <w:vAlign w:val="top"/>
          </w:tcPr>
          <w:p w14:paraId="2D9133DD">
            <w:pPr>
              <w:pStyle w:val="6"/>
              <w:spacing w:before="33" w:line="206" w:lineRule="auto"/>
              <w:ind w:left="340"/>
            </w:pPr>
            <w:r>
              <w:rPr>
                <w:spacing w:val="-3"/>
              </w:rPr>
              <w:t>32</w:t>
            </w:r>
          </w:p>
        </w:tc>
        <w:tc>
          <w:tcPr>
            <w:tcW w:w="787" w:type="dxa"/>
            <w:vAlign w:val="top"/>
          </w:tcPr>
          <w:p w14:paraId="7F901369">
            <w:pPr>
              <w:pStyle w:val="6"/>
              <w:spacing w:before="33" w:line="206" w:lineRule="auto"/>
              <w:ind w:left="295"/>
            </w:pPr>
            <w:r>
              <w:rPr>
                <w:spacing w:val="-3"/>
              </w:rPr>
              <w:t>33</w:t>
            </w:r>
          </w:p>
        </w:tc>
        <w:tc>
          <w:tcPr>
            <w:tcW w:w="854" w:type="dxa"/>
            <w:vAlign w:val="top"/>
          </w:tcPr>
          <w:p w14:paraId="4C6E9BB5">
            <w:pPr>
              <w:pStyle w:val="6"/>
              <w:spacing w:before="33" w:line="206" w:lineRule="auto"/>
              <w:ind w:left="326"/>
            </w:pPr>
            <w:r>
              <w:rPr>
                <w:spacing w:val="-3"/>
              </w:rPr>
              <w:t>34</w:t>
            </w:r>
          </w:p>
        </w:tc>
        <w:tc>
          <w:tcPr>
            <w:tcW w:w="797" w:type="dxa"/>
            <w:vAlign w:val="top"/>
          </w:tcPr>
          <w:p w14:paraId="6CFBF29F">
            <w:pPr>
              <w:pStyle w:val="6"/>
              <w:spacing w:before="33" w:line="206" w:lineRule="auto"/>
              <w:ind w:left="300"/>
            </w:pPr>
            <w:r>
              <w:rPr>
                <w:spacing w:val="-3"/>
              </w:rPr>
              <w:t>35</w:t>
            </w:r>
          </w:p>
        </w:tc>
        <w:tc>
          <w:tcPr>
            <w:tcW w:w="820" w:type="dxa"/>
            <w:vAlign w:val="top"/>
          </w:tcPr>
          <w:p w14:paraId="057FB996">
            <w:pPr>
              <w:pStyle w:val="6"/>
              <w:spacing w:before="33" w:line="206" w:lineRule="auto"/>
              <w:ind w:left="313"/>
            </w:pPr>
            <w:r>
              <w:rPr>
                <w:spacing w:val="-3"/>
              </w:rPr>
              <w:t>36</w:t>
            </w:r>
          </w:p>
        </w:tc>
        <w:tc>
          <w:tcPr>
            <w:tcW w:w="820" w:type="dxa"/>
            <w:vAlign w:val="top"/>
          </w:tcPr>
          <w:p w14:paraId="55057D74">
            <w:pPr>
              <w:pStyle w:val="6"/>
              <w:spacing w:before="33" w:line="206" w:lineRule="auto"/>
              <w:ind w:left="311"/>
            </w:pPr>
            <w:r>
              <w:rPr>
                <w:spacing w:val="-3"/>
              </w:rPr>
              <w:t>37</w:t>
            </w:r>
          </w:p>
        </w:tc>
        <w:tc>
          <w:tcPr>
            <w:tcW w:w="807" w:type="dxa"/>
            <w:vAlign w:val="top"/>
          </w:tcPr>
          <w:p w14:paraId="5A35AA03">
            <w:pPr>
              <w:pStyle w:val="6"/>
              <w:spacing w:before="33" w:line="206" w:lineRule="auto"/>
              <w:ind w:left="307"/>
            </w:pPr>
            <w:r>
              <w:rPr>
                <w:spacing w:val="-3"/>
              </w:rPr>
              <w:t>38</w:t>
            </w:r>
          </w:p>
        </w:tc>
        <w:tc>
          <w:tcPr>
            <w:tcW w:w="724" w:type="dxa"/>
            <w:vAlign w:val="top"/>
          </w:tcPr>
          <w:p w14:paraId="029D0E7E">
            <w:pPr>
              <w:pStyle w:val="6"/>
              <w:spacing w:before="33" w:line="206" w:lineRule="auto"/>
              <w:ind w:left="266"/>
            </w:pPr>
            <w:r>
              <w:rPr>
                <w:spacing w:val="-3"/>
              </w:rPr>
              <w:t>39</w:t>
            </w:r>
          </w:p>
        </w:tc>
        <w:tc>
          <w:tcPr>
            <w:tcW w:w="911" w:type="dxa"/>
            <w:vAlign w:val="top"/>
          </w:tcPr>
          <w:p w14:paraId="2EBDAE26">
            <w:pPr>
              <w:pStyle w:val="6"/>
              <w:spacing w:before="33" w:line="206" w:lineRule="auto"/>
              <w:ind w:left="353"/>
            </w:pPr>
            <w:r>
              <w:rPr>
                <w:spacing w:val="-2"/>
              </w:rPr>
              <w:t>40</w:t>
            </w:r>
          </w:p>
        </w:tc>
      </w:tr>
      <w:tr w14:paraId="6E0A12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1089" w:type="dxa"/>
            <w:vAlign w:val="top"/>
          </w:tcPr>
          <w:p w14:paraId="32E0DC54">
            <w:pPr>
              <w:pStyle w:val="6"/>
              <w:spacing w:before="34" w:line="209" w:lineRule="auto"/>
              <w:ind w:left="135"/>
            </w:pPr>
            <w:r>
              <w:rPr>
                <w:spacing w:val="-3"/>
              </w:rPr>
              <w:t>修正系数</w:t>
            </w:r>
          </w:p>
        </w:tc>
        <w:tc>
          <w:tcPr>
            <w:tcW w:w="739" w:type="dxa"/>
            <w:vAlign w:val="top"/>
          </w:tcPr>
          <w:p w14:paraId="1D5F45DA">
            <w:pPr>
              <w:pStyle w:val="6"/>
              <w:spacing w:before="34" w:line="209" w:lineRule="auto"/>
              <w:ind w:left="57"/>
            </w:pPr>
            <w:r>
              <w:rPr>
                <w:spacing w:val="-1"/>
              </w:rPr>
              <w:t>0.9257</w:t>
            </w:r>
          </w:p>
        </w:tc>
        <w:tc>
          <w:tcPr>
            <w:tcW w:w="874" w:type="dxa"/>
            <w:vAlign w:val="top"/>
          </w:tcPr>
          <w:p w14:paraId="3F267457">
            <w:pPr>
              <w:pStyle w:val="6"/>
              <w:spacing w:before="34" w:line="209" w:lineRule="auto"/>
              <w:ind w:left="127"/>
            </w:pPr>
            <w:r>
              <w:rPr>
                <w:spacing w:val="-1"/>
              </w:rPr>
              <w:t>0.9360</w:t>
            </w:r>
          </w:p>
        </w:tc>
        <w:tc>
          <w:tcPr>
            <w:tcW w:w="787" w:type="dxa"/>
            <w:vAlign w:val="top"/>
          </w:tcPr>
          <w:p w14:paraId="4A16D035">
            <w:pPr>
              <w:pStyle w:val="6"/>
              <w:spacing w:before="34" w:line="209" w:lineRule="auto"/>
              <w:ind w:left="81"/>
            </w:pPr>
            <w:r>
              <w:rPr>
                <w:spacing w:val="-1"/>
              </w:rPr>
              <w:t>0.9458</w:t>
            </w:r>
          </w:p>
        </w:tc>
        <w:tc>
          <w:tcPr>
            <w:tcW w:w="854" w:type="dxa"/>
            <w:vAlign w:val="top"/>
          </w:tcPr>
          <w:p w14:paraId="1EEE96E2">
            <w:pPr>
              <w:pStyle w:val="6"/>
              <w:spacing w:before="34" w:line="209" w:lineRule="auto"/>
              <w:ind w:left="115"/>
            </w:pPr>
            <w:r>
              <w:rPr>
                <w:spacing w:val="-1"/>
              </w:rPr>
              <w:t>0.9549</w:t>
            </w:r>
          </w:p>
        </w:tc>
        <w:tc>
          <w:tcPr>
            <w:tcW w:w="797" w:type="dxa"/>
            <w:vAlign w:val="top"/>
          </w:tcPr>
          <w:p w14:paraId="50A0957E">
            <w:pPr>
              <w:pStyle w:val="6"/>
              <w:spacing w:before="34" w:line="209" w:lineRule="auto"/>
              <w:ind w:left="89"/>
            </w:pPr>
            <w:r>
              <w:rPr>
                <w:spacing w:val="-1"/>
              </w:rPr>
              <w:t>0.9636</w:t>
            </w:r>
          </w:p>
        </w:tc>
        <w:tc>
          <w:tcPr>
            <w:tcW w:w="820" w:type="dxa"/>
            <w:vAlign w:val="top"/>
          </w:tcPr>
          <w:p w14:paraId="0FE701F6">
            <w:pPr>
              <w:pStyle w:val="6"/>
              <w:spacing w:before="34" w:line="209" w:lineRule="auto"/>
              <w:ind w:left="101"/>
            </w:pPr>
            <w:r>
              <w:rPr>
                <w:spacing w:val="-1"/>
              </w:rPr>
              <w:t>0.9717</w:t>
            </w:r>
          </w:p>
        </w:tc>
        <w:tc>
          <w:tcPr>
            <w:tcW w:w="820" w:type="dxa"/>
            <w:vAlign w:val="top"/>
          </w:tcPr>
          <w:p w14:paraId="283EAC37">
            <w:pPr>
              <w:pStyle w:val="6"/>
              <w:spacing w:before="34" w:line="209" w:lineRule="auto"/>
              <w:ind w:left="100"/>
            </w:pPr>
            <w:r>
              <w:rPr>
                <w:spacing w:val="-1"/>
              </w:rPr>
              <w:t>0.9794</w:t>
            </w:r>
          </w:p>
        </w:tc>
        <w:tc>
          <w:tcPr>
            <w:tcW w:w="807" w:type="dxa"/>
            <w:vAlign w:val="top"/>
          </w:tcPr>
          <w:p w14:paraId="7F16F6B8">
            <w:pPr>
              <w:pStyle w:val="6"/>
              <w:spacing w:before="34" w:line="209" w:lineRule="auto"/>
              <w:ind w:left="93"/>
            </w:pPr>
            <w:r>
              <w:rPr>
                <w:spacing w:val="-1"/>
              </w:rPr>
              <w:t>0.9867</w:t>
            </w:r>
          </w:p>
        </w:tc>
        <w:tc>
          <w:tcPr>
            <w:tcW w:w="724" w:type="dxa"/>
            <w:vAlign w:val="top"/>
          </w:tcPr>
          <w:p w14:paraId="4FAA8DB2">
            <w:pPr>
              <w:pStyle w:val="6"/>
              <w:spacing w:before="34" w:line="209" w:lineRule="auto"/>
              <w:ind w:left="55"/>
            </w:pPr>
            <w:r>
              <w:rPr>
                <w:spacing w:val="-1"/>
              </w:rPr>
              <w:t>0.9935</w:t>
            </w:r>
          </w:p>
        </w:tc>
        <w:tc>
          <w:tcPr>
            <w:tcW w:w="911" w:type="dxa"/>
            <w:vAlign w:val="top"/>
          </w:tcPr>
          <w:p w14:paraId="387B5425">
            <w:pPr>
              <w:pStyle w:val="6"/>
              <w:spacing w:before="34" w:line="209" w:lineRule="auto"/>
              <w:ind w:left="161"/>
            </w:pPr>
            <w:r>
              <w:rPr>
                <w:spacing w:val="-3"/>
              </w:rPr>
              <w:t>1.0000</w:t>
            </w:r>
          </w:p>
        </w:tc>
      </w:tr>
    </w:tbl>
    <w:p w14:paraId="75C19E74">
      <w:pPr>
        <w:pStyle w:val="2"/>
        <w:spacing w:before="283" w:line="217" w:lineRule="auto"/>
        <w:ind w:left="2804"/>
        <w:rPr>
          <w:sz w:val="24"/>
          <w:szCs w:val="24"/>
        </w:rPr>
      </w:pPr>
      <w:r>
        <w:rPr>
          <w:b/>
          <w:bCs/>
          <w:spacing w:val="-4"/>
          <w:sz w:val="24"/>
          <w:szCs w:val="24"/>
        </w:rPr>
        <w:t>表6-1-19</w:t>
      </w:r>
      <w:r>
        <w:rPr>
          <w:spacing w:val="-29"/>
          <w:sz w:val="24"/>
          <w:szCs w:val="24"/>
        </w:rPr>
        <w:t xml:space="preserve"> </w:t>
      </w:r>
      <w:r>
        <w:rPr>
          <w:b/>
          <w:bCs/>
          <w:spacing w:val="-4"/>
          <w:sz w:val="24"/>
          <w:szCs w:val="24"/>
        </w:rPr>
        <w:t>居住用地使用年期修正表</w:t>
      </w:r>
    </w:p>
    <w:p w14:paraId="6E4C8E15">
      <w:pPr>
        <w:spacing w:line="132" w:lineRule="exact"/>
      </w:pPr>
    </w:p>
    <w:tbl>
      <w:tblPr>
        <w:tblStyle w:val="5"/>
        <w:tblW w:w="9212" w:type="dxa"/>
        <w:tblInd w:w="2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50"/>
        <w:gridCol w:w="816"/>
        <w:gridCol w:w="816"/>
        <w:gridCol w:w="816"/>
        <w:gridCol w:w="815"/>
        <w:gridCol w:w="816"/>
        <w:gridCol w:w="815"/>
        <w:gridCol w:w="816"/>
        <w:gridCol w:w="816"/>
        <w:gridCol w:w="816"/>
        <w:gridCol w:w="820"/>
      </w:tblGrid>
      <w:tr w14:paraId="2ED2D5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 w:hRule="atLeast"/>
        </w:trPr>
        <w:tc>
          <w:tcPr>
            <w:tcW w:w="1050" w:type="dxa"/>
            <w:vAlign w:val="top"/>
          </w:tcPr>
          <w:p w14:paraId="681D92EC">
            <w:pPr>
              <w:pStyle w:val="6"/>
              <w:spacing w:before="56" w:line="227" w:lineRule="auto"/>
              <w:ind w:left="139"/>
              <w:rPr>
                <w:sz w:val="19"/>
                <w:szCs w:val="19"/>
              </w:rPr>
            </w:pPr>
            <w:r>
              <w:rPr>
                <w:spacing w:val="-5"/>
                <w:sz w:val="19"/>
                <w:szCs w:val="19"/>
              </w:rPr>
              <w:t>年期</w:t>
            </w:r>
            <w:r>
              <w:rPr>
                <w:spacing w:val="-51"/>
                <w:sz w:val="19"/>
                <w:szCs w:val="19"/>
              </w:rPr>
              <w:t xml:space="preserve"> </w:t>
            </w:r>
            <w:r>
              <w:rPr>
                <w:spacing w:val="-5"/>
                <w:sz w:val="19"/>
                <w:szCs w:val="19"/>
              </w:rPr>
              <w:t>(年)</w:t>
            </w:r>
          </w:p>
        </w:tc>
        <w:tc>
          <w:tcPr>
            <w:tcW w:w="816" w:type="dxa"/>
            <w:vAlign w:val="top"/>
          </w:tcPr>
          <w:p w14:paraId="7890CF6C">
            <w:pPr>
              <w:pStyle w:val="6"/>
              <w:spacing w:before="57" w:line="238" w:lineRule="auto"/>
              <w:ind w:left="375"/>
              <w:rPr>
                <w:sz w:val="19"/>
                <w:szCs w:val="19"/>
              </w:rPr>
            </w:pPr>
            <w:r>
              <w:rPr>
                <w:sz w:val="19"/>
                <w:szCs w:val="19"/>
              </w:rPr>
              <w:t>1</w:t>
            </w:r>
          </w:p>
        </w:tc>
        <w:tc>
          <w:tcPr>
            <w:tcW w:w="816" w:type="dxa"/>
            <w:vAlign w:val="top"/>
          </w:tcPr>
          <w:p w14:paraId="4193E332">
            <w:pPr>
              <w:pStyle w:val="6"/>
              <w:spacing w:before="57" w:line="238" w:lineRule="auto"/>
              <w:ind w:left="363"/>
              <w:rPr>
                <w:sz w:val="19"/>
                <w:szCs w:val="19"/>
              </w:rPr>
            </w:pPr>
            <w:r>
              <w:rPr>
                <w:sz w:val="19"/>
                <w:szCs w:val="19"/>
              </w:rPr>
              <w:t>2</w:t>
            </w:r>
          </w:p>
        </w:tc>
        <w:tc>
          <w:tcPr>
            <w:tcW w:w="816" w:type="dxa"/>
            <w:vAlign w:val="top"/>
          </w:tcPr>
          <w:p w14:paraId="4392440B">
            <w:pPr>
              <w:pStyle w:val="6"/>
              <w:spacing w:before="57" w:line="238" w:lineRule="auto"/>
              <w:ind w:left="365"/>
              <w:rPr>
                <w:sz w:val="19"/>
                <w:szCs w:val="19"/>
              </w:rPr>
            </w:pPr>
            <w:r>
              <w:rPr>
                <w:sz w:val="19"/>
                <w:szCs w:val="19"/>
              </w:rPr>
              <w:t>3</w:t>
            </w:r>
          </w:p>
        </w:tc>
        <w:tc>
          <w:tcPr>
            <w:tcW w:w="815" w:type="dxa"/>
            <w:vAlign w:val="top"/>
          </w:tcPr>
          <w:p w14:paraId="6F7F4157">
            <w:pPr>
              <w:pStyle w:val="6"/>
              <w:spacing w:before="57" w:line="238" w:lineRule="auto"/>
              <w:ind w:left="360"/>
              <w:rPr>
                <w:sz w:val="19"/>
                <w:szCs w:val="19"/>
              </w:rPr>
            </w:pPr>
            <w:r>
              <w:rPr>
                <w:sz w:val="19"/>
                <w:szCs w:val="19"/>
              </w:rPr>
              <w:t>4</w:t>
            </w:r>
          </w:p>
        </w:tc>
        <w:tc>
          <w:tcPr>
            <w:tcW w:w="816" w:type="dxa"/>
            <w:vAlign w:val="top"/>
          </w:tcPr>
          <w:p w14:paraId="271CFEEC">
            <w:pPr>
              <w:pStyle w:val="6"/>
              <w:spacing w:before="57" w:line="238" w:lineRule="auto"/>
              <w:ind w:left="366"/>
              <w:rPr>
                <w:sz w:val="19"/>
                <w:szCs w:val="19"/>
              </w:rPr>
            </w:pPr>
            <w:r>
              <w:rPr>
                <w:sz w:val="19"/>
                <w:szCs w:val="19"/>
              </w:rPr>
              <w:t>5</w:t>
            </w:r>
          </w:p>
        </w:tc>
        <w:tc>
          <w:tcPr>
            <w:tcW w:w="815" w:type="dxa"/>
            <w:vAlign w:val="top"/>
          </w:tcPr>
          <w:p w14:paraId="79EC7A79">
            <w:pPr>
              <w:pStyle w:val="6"/>
              <w:spacing w:before="57" w:line="238" w:lineRule="auto"/>
              <w:ind w:left="364"/>
              <w:rPr>
                <w:sz w:val="19"/>
                <w:szCs w:val="19"/>
              </w:rPr>
            </w:pPr>
            <w:r>
              <w:rPr>
                <w:sz w:val="19"/>
                <w:szCs w:val="19"/>
              </w:rPr>
              <w:t>6</w:t>
            </w:r>
          </w:p>
        </w:tc>
        <w:tc>
          <w:tcPr>
            <w:tcW w:w="816" w:type="dxa"/>
            <w:vAlign w:val="top"/>
          </w:tcPr>
          <w:p w14:paraId="4E35C715">
            <w:pPr>
              <w:pStyle w:val="6"/>
              <w:spacing w:before="57" w:line="238" w:lineRule="auto"/>
              <w:ind w:left="368"/>
              <w:rPr>
                <w:sz w:val="19"/>
                <w:szCs w:val="19"/>
              </w:rPr>
            </w:pPr>
            <w:r>
              <w:rPr>
                <w:sz w:val="19"/>
                <w:szCs w:val="19"/>
              </w:rPr>
              <w:t>7</w:t>
            </w:r>
          </w:p>
        </w:tc>
        <w:tc>
          <w:tcPr>
            <w:tcW w:w="816" w:type="dxa"/>
            <w:vAlign w:val="top"/>
          </w:tcPr>
          <w:p w14:paraId="2541E36B">
            <w:pPr>
              <w:pStyle w:val="6"/>
              <w:spacing w:before="57" w:line="238" w:lineRule="auto"/>
              <w:ind w:left="364"/>
              <w:rPr>
                <w:sz w:val="19"/>
                <w:szCs w:val="19"/>
              </w:rPr>
            </w:pPr>
            <w:r>
              <w:rPr>
                <w:sz w:val="19"/>
                <w:szCs w:val="19"/>
              </w:rPr>
              <w:t>8</w:t>
            </w:r>
          </w:p>
        </w:tc>
        <w:tc>
          <w:tcPr>
            <w:tcW w:w="816" w:type="dxa"/>
            <w:vAlign w:val="top"/>
          </w:tcPr>
          <w:p w14:paraId="7EB8FCFC">
            <w:pPr>
              <w:pStyle w:val="6"/>
              <w:spacing w:before="57" w:line="238" w:lineRule="auto"/>
              <w:ind w:left="365"/>
              <w:rPr>
                <w:sz w:val="19"/>
                <w:szCs w:val="19"/>
              </w:rPr>
            </w:pPr>
            <w:r>
              <w:rPr>
                <w:sz w:val="19"/>
                <w:szCs w:val="19"/>
              </w:rPr>
              <w:t>9</w:t>
            </w:r>
          </w:p>
        </w:tc>
        <w:tc>
          <w:tcPr>
            <w:tcW w:w="820" w:type="dxa"/>
            <w:vAlign w:val="top"/>
          </w:tcPr>
          <w:p w14:paraId="41249680">
            <w:pPr>
              <w:pStyle w:val="6"/>
              <w:spacing w:before="57" w:line="238" w:lineRule="auto"/>
              <w:ind w:left="328"/>
              <w:rPr>
                <w:sz w:val="19"/>
                <w:szCs w:val="19"/>
              </w:rPr>
            </w:pPr>
            <w:r>
              <w:rPr>
                <w:spacing w:val="-3"/>
                <w:sz w:val="19"/>
                <w:szCs w:val="19"/>
              </w:rPr>
              <w:t>10</w:t>
            </w:r>
          </w:p>
        </w:tc>
      </w:tr>
      <w:tr w14:paraId="63920B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1050" w:type="dxa"/>
            <w:vAlign w:val="top"/>
          </w:tcPr>
          <w:p w14:paraId="13F1B00A">
            <w:pPr>
              <w:pStyle w:val="6"/>
              <w:spacing w:before="49" w:line="227" w:lineRule="auto"/>
              <w:ind w:left="134"/>
              <w:rPr>
                <w:sz w:val="19"/>
                <w:szCs w:val="19"/>
              </w:rPr>
            </w:pPr>
            <w:r>
              <w:rPr>
                <w:spacing w:val="6"/>
                <w:sz w:val="19"/>
                <w:szCs w:val="19"/>
              </w:rPr>
              <w:t>修正系数</w:t>
            </w:r>
          </w:p>
        </w:tc>
        <w:tc>
          <w:tcPr>
            <w:tcW w:w="816" w:type="dxa"/>
            <w:vAlign w:val="top"/>
          </w:tcPr>
          <w:p w14:paraId="1E095965">
            <w:pPr>
              <w:pStyle w:val="6"/>
              <w:spacing w:before="49" w:line="238" w:lineRule="auto"/>
              <w:ind w:left="112"/>
              <w:rPr>
                <w:sz w:val="19"/>
                <w:szCs w:val="19"/>
              </w:rPr>
            </w:pPr>
            <w:r>
              <w:rPr>
                <w:spacing w:val="3"/>
                <w:sz w:val="19"/>
                <w:szCs w:val="19"/>
              </w:rPr>
              <w:t>0.0576</w:t>
            </w:r>
          </w:p>
        </w:tc>
        <w:tc>
          <w:tcPr>
            <w:tcW w:w="816" w:type="dxa"/>
            <w:vAlign w:val="top"/>
          </w:tcPr>
          <w:p w14:paraId="7CDF4AF6">
            <w:pPr>
              <w:pStyle w:val="6"/>
              <w:spacing w:before="49" w:line="238" w:lineRule="auto"/>
              <w:ind w:left="112"/>
              <w:rPr>
                <w:sz w:val="19"/>
                <w:szCs w:val="19"/>
              </w:rPr>
            </w:pPr>
            <w:r>
              <w:rPr>
                <w:spacing w:val="3"/>
                <w:sz w:val="19"/>
                <w:szCs w:val="19"/>
              </w:rPr>
              <w:t>0.1119</w:t>
            </w:r>
          </w:p>
        </w:tc>
        <w:tc>
          <w:tcPr>
            <w:tcW w:w="816" w:type="dxa"/>
            <w:vAlign w:val="top"/>
          </w:tcPr>
          <w:p w14:paraId="195278B7">
            <w:pPr>
              <w:pStyle w:val="6"/>
              <w:spacing w:before="49" w:line="238" w:lineRule="auto"/>
              <w:ind w:left="113"/>
              <w:rPr>
                <w:sz w:val="19"/>
                <w:szCs w:val="19"/>
              </w:rPr>
            </w:pPr>
            <w:r>
              <w:rPr>
                <w:spacing w:val="3"/>
                <w:sz w:val="19"/>
                <w:szCs w:val="19"/>
              </w:rPr>
              <w:t>0.1631</w:t>
            </w:r>
          </w:p>
        </w:tc>
        <w:tc>
          <w:tcPr>
            <w:tcW w:w="815" w:type="dxa"/>
            <w:vAlign w:val="top"/>
          </w:tcPr>
          <w:p w14:paraId="20EAB09B">
            <w:pPr>
              <w:pStyle w:val="6"/>
              <w:spacing w:before="49" w:line="238" w:lineRule="auto"/>
              <w:ind w:left="113"/>
              <w:rPr>
                <w:sz w:val="19"/>
                <w:szCs w:val="19"/>
              </w:rPr>
            </w:pPr>
            <w:r>
              <w:rPr>
                <w:spacing w:val="3"/>
                <w:sz w:val="19"/>
                <w:szCs w:val="19"/>
              </w:rPr>
              <w:t>0.2115</w:t>
            </w:r>
          </w:p>
        </w:tc>
        <w:tc>
          <w:tcPr>
            <w:tcW w:w="816" w:type="dxa"/>
            <w:vAlign w:val="top"/>
          </w:tcPr>
          <w:p w14:paraId="2A995B90">
            <w:pPr>
              <w:pStyle w:val="6"/>
              <w:spacing w:before="49" w:line="238" w:lineRule="auto"/>
              <w:ind w:left="114"/>
              <w:rPr>
                <w:sz w:val="19"/>
                <w:szCs w:val="19"/>
              </w:rPr>
            </w:pPr>
            <w:r>
              <w:rPr>
                <w:spacing w:val="3"/>
                <w:sz w:val="19"/>
                <w:szCs w:val="19"/>
              </w:rPr>
              <w:t>0.2571</w:t>
            </w:r>
          </w:p>
        </w:tc>
        <w:tc>
          <w:tcPr>
            <w:tcW w:w="815" w:type="dxa"/>
            <w:vAlign w:val="top"/>
          </w:tcPr>
          <w:p w14:paraId="22E6D62C">
            <w:pPr>
              <w:pStyle w:val="6"/>
              <w:spacing w:before="49" w:line="238" w:lineRule="auto"/>
              <w:ind w:left="114"/>
              <w:rPr>
                <w:sz w:val="19"/>
                <w:szCs w:val="19"/>
              </w:rPr>
            </w:pPr>
            <w:r>
              <w:rPr>
                <w:spacing w:val="3"/>
                <w:sz w:val="19"/>
                <w:szCs w:val="19"/>
              </w:rPr>
              <w:t>0.3001</w:t>
            </w:r>
          </w:p>
        </w:tc>
        <w:tc>
          <w:tcPr>
            <w:tcW w:w="816" w:type="dxa"/>
            <w:vAlign w:val="top"/>
          </w:tcPr>
          <w:p w14:paraId="1EF894AC">
            <w:pPr>
              <w:pStyle w:val="6"/>
              <w:spacing w:before="49" w:line="238" w:lineRule="auto"/>
              <w:ind w:left="115"/>
              <w:rPr>
                <w:sz w:val="19"/>
                <w:szCs w:val="19"/>
              </w:rPr>
            </w:pPr>
            <w:r>
              <w:rPr>
                <w:spacing w:val="3"/>
                <w:sz w:val="19"/>
                <w:szCs w:val="19"/>
              </w:rPr>
              <w:t>0.3407</w:t>
            </w:r>
          </w:p>
        </w:tc>
        <w:tc>
          <w:tcPr>
            <w:tcW w:w="816" w:type="dxa"/>
            <w:vAlign w:val="top"/>
          </w:tcPr>
          <w:p w14:paraId="371AA3B5">
            <w:pPr>
              <w:pStyle w:val="6"/>
              <w:spacing w:before="49" w:line="238" w:lineRule="auto"/>
              <w:ind w:left="115"/>
              <w:rPr>
                <w:sz w:val="19"/>
                <w:szCs w:val="19"/>
              </w:rPr>
            </w:pPr>
            <w:r>
              <w:rPr>
                <w:spacing w:val="3"/>
                <w:sz w:val="19"/>
                <w:szCs w:val="19"/>
              </w:rPr>
              <w:t>0.3790</w:t>
            </w:r>
          </w:p>
        </w:tc>
        <w:tc>
          <w:tcPr>
            <w:tcW w:w="816" w:type="dxa"/>
            <w:vAlign w:val="top"/>
          </w:tcPr>
          <w:p w14:paraId="688173D5">
            <w:pPr>
              <w:pStyle w:val="6"/>
              <w:spacing w:before="49" w:line="238" w:lineRule="auto"/>
              <w:ind w:left="116"/>
              <w:rPr>
                <w:sz w:val="19"/>
                <w:szCs w:val="19"/>
              </w:rPr>
            </w:pPr>
            <w:r>
              <w:rPr>
                <w:spacing w:val="3"/>
                <w:sz w:val="19"/>
                <w:szCs w:val="19"/>
              </w:rPr>
              <w:t>0.4151</w:t>
            </w:r>
          </w:p>
        </w:tc>
        <w:tc>
          <w:tcPr>
            <w:tcW w:w="820" w:type="dxa"/>
            <w:vAlign w:val="top"/>
          </w:tcPr>
          <w:p w14:paraId="67C1B284">
            <w:pPr>
              <w:pStyle w:val="6"/>
              <w:spacing w:before="49" w:line="238" w:lineRule="auto"/>
              <w:ind w:left="116"/>
              <w:rPr>
                <w:sz w:val="19"/>
                <w:szCs w:val="19"/>
              </w:rPr>
            </w:pPr>
            <w:r>
              <w:rPr>
                <w:spacing w:val="3"/>
                <w:sz w:val="19"/>
                <w:szCs w:val="19"/>
              </w:rPr>
              <w:t>0.4492</w:t>
            </w:r>
          </w:p>
        </w:tc>
      </w:tr>
      <w:tr w14:paraId="08B09F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1050" w:type="dxa"/>
            <w:vAlign w:val="top"/>
          </w:tcPr>
          <w:p w14:paraId="7039524C">
            <w:pPr>
              <w:pStyle w:val="6"/>
              <w:spacing w:before="49" w:line="227" w:lineRule="auto"/>
              <w:ind w:left="139"/>
              <w:rPr>
                <w:sz w:val="19"/>
                <w:szCs w:val="19"/>
              </w:rPr>
            </w:pPr>
            <w:r>
              <w:rPr>
                <w:spacing w:val="-5"/>
                <w:sz w:val="19"/>
                <w:szCs w:val="19"/>
              </w:rPr>
              <w:t>年期</w:t>
            </w:r>
            <w:r>
              <w:rPr>
                <w:spacing w:val="-51"/>
                <w:sz w:val="19"/>
                <w:szCs w:val="19"/>
              </w:rPr>
              <w:t xml:space="preserve"> </w:t>
            </w:r>
            <w:r>
              <w:rPr>
                <w:spacing w:val="-5"/>
                <w:sz w:val="19"/>
                <w:szCs w:val="19"/>
              </w:rPr>
              <w:t>(年)</w:t>
            </w:r>
          </w:p>
        </w:tc>
        <w:tc>
          <w:tcPr>
            <w:tcW w:w="816" w:type="dxa"/>
            <w:vAlign w:val="top"/>
          </w:tcPr>
          <w:p w14:paraId="096623F2">
            <w:pPr>
              <w:pStyle w:val="6"/>
              <w:spacing w:before="50" w:line="237" w:lineRule="auto"/>
              <w:ind w:left="325"/>
              <w:rPr>
                <w:sz w:val="19"/>
                <w:szCs w:val="19"/>
              </w:rPr>
            </w:pPr>
            <w:r>
              <w:rPr>
                <w:spacing w:val="-3"/>
                <w:sz w:val="19"/>
                <w:szCs w:val="19"/>
              </w:rPr>
              <w:t>11</w:t>
            </w:r>
          </w:p>
        </w:tc>
        <w:tc>
          <w:tcPr>
            <w:tcW w:w="816" w:type="dxa"/>
            <w:vAlign w:val="top"/>
          </w:tcPr>
          <w:p w14:paraId="24C50923">
            <w:pPr>
              <w:pStyle w:val="6"/>
              <w:spacing w:before="50" w:line="237" w:lineRule="auto"/>
              <w:ind w:left="325"/>
              <w:rPr>
                <w:sz w:val="19"/>
                <w:szCs w:val="19"/>
              </w:rPr>
            </w:pPr>
            <w:r>
              <w:rPr>
                <w:spacing w:val="-3"/>
                <w:sz w:val="19"/>
                <w:szCs w:val="19"/>
              </w:rPr>
              <w:t>12</w:t>
            </w:r>
          </w:p>
        </w:tc>
        <w:tc>
          <w:tcPr>
            <w:tcW w:w="816" w:type="dxa"/>
            <w:vAlign w:val="top"/>
          </w:tcPr>
          <w:p w14:paraId="5594516E">
            <w:pPr>
              <w:pStyle w:val="6"/>
              <w:spacing w:before="50" w:line="237" w:lineRule="auto"/>
              <w:ind w:left="325"/>
              <w:rPr>
                <w:sz w:val="19"/>
                <w:szCs w:val="19"/>
              </w:rPr>
            </w:pPr>
            <w:r>
              <w:rPr>
                <w:spacing w:val="-3"/>
                <w:sz w:val="19"/>
                <w:szCs w:val="19"/>
              </w:rPr>
              <w:t>13</w:t>
            </w:r>
          </w:p>
        </w:tc>
        <w:tc>
          <w:tcPr>
            <w:tcW w:w="815" w:type="dxa"/>
            <w:vAlign w:val="top"/>
          </w:tcPr>
          <w:p w14:paraId="3A0C28D4">
            <w:pPr>
              <w:pStyle w:val="6"/>
              <w:spacing w:before="50" w:line="237" w:lineRule="auto"/>
              <w:ind w:left="325"/>
              <w:rPr>
                <w:sz w:val="19"/>
                <w:szCs w:val="19"/>
              </w:rPr>
            </w:pPr>
            <w:r>
              <w:rPr>
                <w:spacing w:val="-3"/>
                <w:sz w:val="19"/>
                <w:szCs w:val="19"/>
              </w:rPr>
              <w:t>14</w:t>
            </w:r>
          </w:p>
        </w:tc>
        <w:tc>
          <w:tcPr>
            <w:tcW w:w="816" w:type="dxa"/>
            <w:vAlign w:val="top"/>
          </w:tcPr>
          <w:p w14:paraId="3544D837">
            <w:pPr>
              <w:pStyle w:val="6"/>
              <w:spacing w:before="50" w:line="237" w:lineRule="auto"/>
              <w:ind w:left="326"/>
              <w:rPr>
                <w:sz w:val="19"/>
                <w:szCs w:val="19"/>
              </w:rPr>
            </w:pPr>
            <w:r>
              <w:rPr>
                <w:spacing w:val="-3"/>
                <w:sz w:val="19"/>
                <w:szCs w:val="19"/>
              </w:rPr>
              <w:t>15</w:t>
            </w:r>
          </w:p>
        </w:tc>
        <w:tc>
          <w:tcPr>
            <w:tcW w:w="815" w:type="dxa"/>
            <w:vAlign w:val="top"/>
          </w:tcPr>
          <w:p w14:paraId="32E5B35C">
            <w:pPr>
              <w:pStyle w:val="6"/>
              <w:spacing w:before="50" w:line="237" w:lineRule="auto"/>
              <w:ind w:left="327"/>
              <w:rPr>
                <w:sz w:val="19"/>
                <w:szCs w:val="19"/>
              </w:rPr>
            </w:pPr>
            <w:r>
              <w:rPr>
                <w:spacing w:val="-3"/>
                <w:sz w:val="19"/>
                <w:szCs w:val="19"/>
              </w:rPr>
              <w:t>16</w:t>
            </w:r>
          </w:p>
        </w:tc>
        <w:tc>
          <w:tcPr>
            <w:tcW w:w="816" w:type="dxa"/>
            <w:vAlign w:val="top"/>
          </w:tcPr>
          <w:p w14:paraId="3CED98C0">
            <w:pPr>
              <w:pStyle w:val="6"/>
              <w:spacing w:before="50" w:line="237" w:lineRule="auto"/>
              <w:ind w:left="328"/>
              <w:rPr>
                <w:sz w:val="19"/>
                <w:szCs w:val="19"/>
              </w:rPr>
            </w:pPr>
            <w:r>
              <w:rPr>
                <w:spacing w:val="-3"/>
                <w:sz w:val="19"/>
                <w:szCs w:val="19"/>
              </w:rPr>
              <w:t>17</w:t>
            </w:r>
          </w:p>
        </w:tc>
        <w:tc>
          <w:tcPr>
            <w:tcW w:w="816" w:type="dxa"/>
            <w:vAlign w:val="top"/>
          </w:tcPr>
          <w:p w14:paraId="2660951C">
            <w:pPr>
              <w:pStyle w:val="6"/>
              <w:spacing w:before="50" w:line="237" w:lineRule="auto"/>
              <w:ind w:left="328"/>
              <w:rPr>
                <w:sz w:val="19"/>
                <w:szCs w:val="19"/>
              </w:rPr>
            </w:pPr>
            <w:r>
              <w:rPr>
                <w:spacing w:val="-3"/>
                <w:sz w:val="19"/>
                <w:szCs w:val="19"/>
              </w:rPr>
              <w:t>18</w:t>
            </w:r>
          </w:p>
        </w:tc>
        <w:tc>
          <w:tcPr>
            <w:tcW w:w="816" w:type="dxa"/>
            <w:vAlign w:val="top"/>
          </w:tcPr>
          <w:p w14:paraId="570E6A8B">
            <w:pPr>
              <w:pStyle w:val="6"/>
              <w:spacing w:before="50" w:line="237" w:lineRule="auto"/>
              <w:ind w:left="328"/>
              <w:rPr>
                <w:sz w:val="19"/>
                <w:szCs w:val="19"/>
              </w:rPr>
            </w:pPr>
            <w:r>
              <w:rPr>
                <w:spacing w:val="-3"/>
                <w:sz w:val="19"/>
                <w:szCs w:val="19"/>
              </w:rPr>
              <w:t>19</w:t>
            </w:r>
          </w:p>
        </w:tc>
        <w:tc>
          <w:tcPr>
            <w:tcW w:w="820" w:type="dxa"/>
            <w:vAlign w:val="top"/>
          </w:tcPr>
          <w:p w14:paraId="05F03BA1">
            <w:pPr>
              <w:pStyle w:val="6"/>
              <w:spacing w:before="50" w:line="237" w:lineRule="auto"/>
              <w:ind w:left="316"/>
              <w:rPr>
                <w:sz w:val="19"/>
                <w:szCs w:val="19"/>
              </w:rPr>
            </w:pPr>
            <w:r>
              <w:rPr>
                <w:sz w:val="19"/>
                <w:szCs w:val="19"/>
              </w:rPr>
              <w:t>20</w:t>
            </w:r>
          </w:p>
        </w:tc>
      </w:tr>
      <w:tr w14:paraId="650AE1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050" w:type="dxa"/>
            <w:vAlign w:val="top"/>
          </w:tcPr>
          <w:p w14:paraId="137A8227">
            <w:pPr>
              <w:pStyle w:val="6"/>
              <w:spacing w:before="53" w:line="227" w:lineRule="auto"/>
              <w:ind w:left="134"/>
              <w:rPr>
                <w:sz w:val="19"/>
                <w:szCs w:val="19"/>
              </w:rPr>
            </w:pPr>
            <w:r>
              <w:rPr>
                <w:spacing w:val="6"/>
                <w:sz w:val="19"/>
                <w:szCs w:val="19"/>
              </w:rPr>
              <w:t>修正系数</w:t>
            </w:r>
          </w:p>
        </w:tc>
        <w:tc>
          <w:tcPr>
            <w:tcW w:w="816" w:type="dxa"/>
            <w:vAlign w:val="top"/>
          </w:tcPr>
          <w:p w14:paraId="75A9BB21">
            <w:pPr>
              <w:pStyle w:val="6"/>
              <w:spacing w:before="53" w:line="235" w:lineRule="auto"/>
              <w:ind w:left="112"/>
              <w:rPr>
                <w:sz w:val="19"/>
                <w:szCs w:val="19"/>
              </w:rPr>
            </w:pPr>
            <w:r>
              <w:rPr>
                <w:spacing w:val="3"/>
                <w:sz w:val="19"/>
                <w:szCs w:val="19"/>
              </w:rPr>
              <w:t>0.4814</w:t>
            </w:r>
          </w:p>
        </w:tc>
        <w:tc>
          <w:tcPr>
            <w:tcW w:w="816" w:type="dxa"/>
            <w:vAlign w:val="top"/>
          </w:tcPr>
          <w:p w14:paraId="3C559D94">
            <w:pPr>
              <w:pStyle w:val="6"/>
              <w:spacing w:before="53" w:line="235" w:lineRule="auto"/>
              <w:ind w:left="112"/>
              <w:rPr>
                <w:sz w:val="19"/>
                <w:szCs w:val="19"/>
              </w:rPr>
            </w:pPr>
            <w:r>
              <w:rPr>
                <w:spacing w:val="3"/>
                <w:sz w:val="19"/>
                <w:szCs w:val="19"/>
              </w:rPr>
              <w:t>0.5117</w:t>
            </w:r>
          </w:p>
        </w:tc>
        <w:tc>
          <w:tcPr>
            <w:tcW w:w="816" w:type="dxa"/>
            <w:vAlign w:val="top"/>
          </w:tcPr>
          <w:p w14:paraId="47EE8231">
            <w:pPr>
              <w:pStyle w:val="6"/>
              <w:spacing w:before="53" w:line="235" w:lineRule="auto"/>
              <w:ind w:left="113"/>
              <w:rPr>
                <w:sz w:val="19"/>
                <w:szCs w:val="19"/>
              </w:rPr>
            </w:pPr>
            <w:r>
              <w:rPr>
                <w:spacing w:val="3"/>
                <w:sz w:val="19"/>
                <w:szCs w:val="19"/>
              </w:rPr>
              <w:t>0.5403</w:t>
            </w:r>
          </w:p>
        </w:tc>
        <w:tc>
          <w:tcPr>
            <w:tcW w:w="815" w:type="dxa"/>
            <w:vAlign w:val="top"/>
          </w:tcPr>
          <w:p w14:paraId="4293273E">
            <w:pPr>
              <w:pStyle w:val="6"/>
              <w:spacing w:before="53" w:line="235" w:lineRule="auto"/>
              <w:ind w:left="113"/>
              <w:rPr>
                <w:sz w:val="19"/>
                <w:szCs w:val="19"/>
              </w:rPr>
            </w:pPr>
            <w:r>
              <w:rPr>
                <w:spacing w:val="3"/>
                <w:sz w:val="19"/>
                <w:szCs w:val="19"/>
              </w:rPr>
              <w:t>0.5673</w:t>
            </w:r>
          </w:p>
        </w:tc>
        <w:tc>
          <w:tcPr>
            <w:tcW w:w="816" w:type="dxa"/>
            <w:vAlign w:val="top"/>
          </w:tcPr>
          <w:p w14:paraId="60E1771A">
            <w:pPr>
              <w:pStyle w:val="6"/>
              <w:spacing w:before="53" w:line="235" w:lineRule="auto"/>
              <w:ind w:left="114"/>
              <w:rPr>
                <w:sz w:val="19"/>
                <w:szCs w:val="19"/>
              </w:rPr>
            </w:pPr>
            <w:r>
              <w:rPr>
                <w:spacing w:val="3"/>
                <w:sz w:val="19"/>
                <w:szCs w:val="19"/>
              </w:rPr>
              <w:t>0.5928</w:t>
            </w:r>
          </w:p>
        </w:tc>
        <w:tc>
          <w:tcPr>
            <w:tcW w:w="815" w:type="dxa"/>
            <w:vAlign w:val="top"/>
          </w:tcPr>
          <w:p w14:paraId="17432C9C">
            <w:pPr>
              <w:pStyle w:val="6"/>
              <w:spacing w:before="53" w:line="235" w:lineRule="auto"/>
              <w:ind w:left="114"/>
              <w:rPr>
                <w:sz w:val="19"/>
                <w:szCs w:val="19"/>
              </w:rPr>
            </w:pPr>
            <w:r>
              <w:rPr>
                <w:spacing w:val="3"/>
                <w:sz w:val="19"/>
                <w:szCs w:val="19"/>
              </w:rPr>
              <w:t>0.6168</w:t>
            </w:r>
          </w:p>
        </w:tc>
        <w:tc>
          <w:tcPr>
            <w:tcW w:w="816" w:type="dxa"/>
            <w:vAlign w:val="top"/>
          </w:tcPr>
          <w:p w14:paraId="6D82C1E8">
            <w:pPr>
              <w:pStyle w:val="6"/>
              <w:spacing w:before="53" w:line="235" w:lineRule="auto"/>
              <w:ind w:left="115"/>
              <w:rPr>
                <w:sz w:val="19"/>
                <w:szCs w:val="19"/>
              </w:rPr>
            </w:pPr>
            <w:r>
              <w:rPr>
                <w:spacing w:val="3"/>
                <w:sz w:val="19"/>
                <w:szCs w:val="19"/>
              </w:rPr>
              <w:t>0.6395</w:t>
            </w:r>
          </w:p>
        </w:tc>
        <w:tc>
          <w:tcPr>
            <w:tcW w:w="816" w:type="dxa"/>
            <w:vAlign w:val="top"/>
          </w:tcPr>
          <w:p w14:paraId="39141949">
            <w:pPr>
              <w:pStyle w:val="6"/>
              <w:spacing w:before="53" w:line="235" w:lineRule="auto"/>
              <w:ind w:left="115"/>
              <w:rPr>
                <w:sz w:val="19"/>
                <w:szCs w:val="19"/>
              </w:rPr>
            </w:pPr>
            <w:r>
              <w:rPr>
                <w:spacing w:val="3"/>
                <w:sz w:val="19"/>
                <w:szCs w:val="19"/>
              </w:rPr>
              <w:t>0.6608</w:t>
            </w:r>
          </w:p>
        </w:tc>
        <w:tc>
          <w:tcPr>
            <w:tcW w:w="816" w:type="dxa"/>
            <w:vAlign w:val="top"/>
          </w:tcPr>
          <w:p w14:paraId="21116A0B">
            <w:pPr>
              <w:pStyle w:val="6"/>
              <w:spacing w:before="53" w:line="235" w:lineRule="auto"/>
              <w:ind w:left="116"/>
              <w:rPr>
                <w:sz w:val="19"/>
                <w:szCs w:val="19"/>
              </w:rPr>
            </w:pPr>
            <w:r>
              <w:rPr>
                <w:spacing w:val="3"/>
                <w:sz w:val="19"/>
                <w:szCs w:val="19"/>
              </w:rPr>
              <w:t>0.6810</w:t>
            </w:r>
          </w:p>
        </w:tc>
        <w:tc>
          <w:tcPr>
            <w:tcW w:w="820" w:type="dxa"/>
            <w:vAlign w:val="top"/>
          </w:tcPr>
          <w:p w14:paraId="2F315A6F">
            <w:pPr>
              <w:pStyle w:val="6"/>
              <w:spacing w:before="53" w:line="235" w:lineRule="auto"/>
              <w:ind w:left="116"/>
              <w:rPr>
                <w:sz w:val="19"/>
                <w:szCs w:val="19"/>
              </w:rPr>
            </w:pPr>
            <w:r>
              <w:rPr>
                <w:spacing w:val="3"/>
                <w:sz w:val="19"/>
                <w:szCs w:val="19"/>
              </w:rPr>
              <w:t>0.7000</w:t>
            </w:r>
          </w:p>
        </w:tc>
      </w:tr>
      <w:tr w14:paraId="2B591F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1050" w:type="dxa"/>
            <w:vAlign w:val="top"/>
          </w:tcPr>
          <w:p w14:paraId="6BEEBDB1">
            <w:pPr>
              <w:pStyle w:val="6"/>
              <w:spacing w:before="53" w:line="227" w:lineRule="auto"/>
              <w:ind w:left="139"/>
              <w:rPr>
                <w:sz w:val="19"/>
                <w:szCs w:val="19"/>
              </w:rPr>
            </w:pPr>
            <w:r>
              <w:rPr>
                <w:spacing w:val="-5"/>
                <w:sz w:val="19"/>
                <w:szCs w:val="19"/>
              </w:rPr>
              <w:t>年期</w:t>
            </w:r>
            <w:r>
              <w:rPr>
                <w:spacing w:val="-51"/>
                <w:sz w:val="19"/>
                <w:szCs w:val="19"/>
              </w:rPr>
              <w:t xml:space="preserve"> </w:t>
            </w:r>
            <w:r>
              <w:rPr>
                <w:spacing w:val="-5"/>
                <w:sz w:val="19"/>
                <w:szCs w:val="19"/>
              </w:rPr>
              <w:t>(年)</w:t>
            </w:r>
          </w:p>
        </w:tc>
        <w:tc>
          <w:tcPr>
            <w:tcW w:w="816" w:type="dxa"/>
            <w:vAlign w:val="top"/>
          </w:tcPr>
          <w:p w14:paraId="45DBB16A">
            <w:pPr>
              <w:pStyle w:val="6"/>
              <w:spacing w:before="53" w:line="234" w:lineRule="auto"/>
              <w:ind w:left="312"/>
              <w:rPr>
                <w:sz w:val="19"/>
                <w:szCs w:val="19"/>
              </w:rPr>
            </w:pPr>
            <w:r>
              <w:rPr>
                <w:sz w:val="19"/>
                <w:szCs w:val="19"/>
              </w:rPr>
              <w:t>21</w:t>
            </w:r>
          </w:p>
        </w:tc>
        <w:tc>
          <w:tcPr>
            <w:tcW w:w="816" w:type="dxa"/>
            <w:vAlign w:val="top"/>
          </w:tcPr>
          <w:p w14:paraId="47E10173">
            <w:pPr>
              <w:pStyle w:val="6"/>
              <w:spacing w:before="53" w:line="234" w:lineRule="auto"/>
              <w:ind w:left="312"/>
              <w:rPr>
                <w:sz w:val="19"/>
                <w:szCs w:val="19"/>
              </w:rPr>
            </w:pPr>
            <w:r>
              <w:rPr>
                <w:sz w:val="19"/>
                <w:szCs w:val="19"/>
              </w:rPr>
              <w:t>22</w:t>
            </w:r>
          </w:p>
        </w:tc>
        <w:tc>
          <w:tcPr>
            <w:tcW w:w="816" w:type="dxa"/>
            <w:vAlign w:val="top"/>
          </w:tcPr>
          <w:p w14:paraId="03992938">
            <w:pPr>
              <w:pStyle w:val="6"/>
              <w:spacing w:before="53" w:line="234" w:lineRule="auto"/>
              <w:ind w:left="313"/>
              <w:rPr>
                <w:sz w:val="19"/>
                <w:szCs w:val="19"/>
              </w:rPr>
            </w:pPr>
            <w:r>
              <w:rPr>
                <w:sz w:val="19"/>
                <w:szCs w:val="19"/>
              </w:rPr>
              <w:t>23</w:t>
            </w:r>
          </w:p>
        </w:tc>
        <w:tc>
          <w:tcPr>
            <w:tcW w:w="815" w:type="dxa"/>
            <w:vAlign w:val="top"/>
          </w:tcPr>
          <w:p w14:paraId="125FFCE1">
            <w:pPr>
              <w:pStyle w:val="6"/>
              <w:spacing w:before="53" w:line="234" w:lineRule="auto"/>
              <w:ind w:left="313"/>
              <w:rPr>
                <w:sz w:val="19"/>
                <w:szCs w:val="19"/>
              </w:rPr>
            </w:pPr>
            <w:r>
              <w:rPr>
                <w:sz w:val="19"/>
                <w:szCs w:val="19"/>
              </w:rPr>
              <w:t>24</w:t>
            </w:r>
          </w:p>
        </w:tc>
        <w:tc>
          <w:tcPr>
            <w:tcW w:w="816" w:type="dxa"/>
            <w:vAlign w:val="top"/>
          </w:tcPr>
          <w:p w14:paraId="5C503383">
            <w:pPr>
              <w:pStyle w:val="6"/>
              <w:spacing w:before="53" w:line="234" w:lineRule="auto"/>
              <w:ind w:left="314"/>
              <w:rPr>
                <w:sz w:val="19"/>
                <w:szCs w:val="19"/>
              </w:rPr>
            </w:pPr>
            <w:r>
              <w:rPr>
                <w:sz w:val="19"/>
                <w:szCs w:val="19"/>
              </w:rPr>
              <w:t>25</w:t>
            </w:r>
          </w:p>
        </w:tc>
        <w:tc>
          <w:tcPr>
            <w:tcW w:w="815" w:type="dxa"/>
            <w:vAlign w:val="top"/>
          </w:tcPr>
          <w:p w14:paraId="22202071">
            <w:pPr>
              <w:pStyle w:val="6"/>
              <w:spacing w:before="53" w:line="234" w:lineRule="auto"/>
              <w:ind w:left="314"/>
              <w:rPr>
                <w:sz w:val="19"/>
                <w:szCs w:val="19"/>
              </w:rPr>
            </w:pPr>
            <w:r>
              <w:rPr>
                <w:sz w:val="19"/>
                <w:szCs w:val="19"/>
              </w:rPr>
              <w:t>26</w:t>
            </w:r>
          </w:p>
        </w:tc>
        <w:tc>
          <w:tcPr>
            <w:tcW w:w="816" w:type="dxa"/>
            <w:vAlign w:val="top"/>
          </w:tcPr>
          <w:p w14:paraId="74E33875">
            <w:pPr>
              <w:pStyle w:val="6"/>
              <w:spacing w:before="53" w:line="234" w:lineRule="auto"/>
              <w:ind w:left="315"/>
              <w:rPr>
                <w:sz w:val="19"/>
                <w:szCs w:val="19"/>
              </w:rPr>
            </w:pPr>
            <w:r>
              <w:rPr>
                <w:sz w:val="19"/>
                <w:szCs w:val="19"/>
              </w:rPr>
              <w:t>27</w:t>
            </w:r>
          </w:p>
        </w:tc>
        <w:tc>
          <w:tcPr>
            <w:tcW w:w="816" w:type="dxa"/>
            <w:vAlign w:val="top"/>
          </w:tcPr>
          <w:p w14:paraId="5940040E">
            <w:pPr>
              <w:pStyle w:val="6"/>
              <w:spacing w:before="53" w:line="234" w:lineRule="auto"/>
              <w:ind w:left="315"/>
              <w:rPr>
                <w:sz w:val="19"/>
                <w:szCs w:val="19"/>
              </w:rPr>
            </w:pPr>
            <w:r>
              <w:rPr>
                <w:sz w:val="19"/>
                <w:szCs w:val="19"/>
              </w:rPr>
              <w:t>28</w:t>
            </w:r>
          </w:p>
        </w:tc>
        <w:tc>
          <w:tcPr>
            <w:tcW w:w="816" w:type="dxa"/>
            <w:vAlign w:val="top"/>
          </w:tcPr>
          <w:p w14:paraId="13338325">
            <w:pPr>
              <w:pStyle w:val="6"/>
              <w:spacing w:before="53" w:line="234" w:lineRule="auto"/>
              <w:ind w:left="316"/>
              <w:rPr>
                <w:sz w:val="19"/>
                <w:szCs w:val="19"/>
              </w:rPr>
            </w:pPr>
            <w:r>
              <w:rPr>
                <w:sz w:val="19"/>
                <w:szCs w:val="19"/>
              </w:rPr>
              <w:t>29</w:t>
            </w:r>
          </w:p>
        </w:tc>
        <w:tc>
          <w:tcPr>
            <w:tcW w:w="820" w:type="dxa"/>
            <w:vAlign w:val="top"/>
          </w:tcPr>
          <w:p w14:paraId="5C6477F8">
            <w:pPr>
              <w:pStyle w:val="6"/>
              <w:spacing w:before="53" w:line="234" w:lineRule="auto"/>
              <w:ind w:left="317"/>
              <w:rPr>
                <w:sz w:val="19"/>
                <w:szCs w:val="19"/>
              </w:rPr>
            </w:pPr>
            <w:r>
              <w:rPr>
                <w:spacing w:val="-1"/>
                <w:sz w:val="19"/>
                <w:szCs w:val="19"/>
              </w:rPr>
              <w:t>30</w:t>
            </w:r>
          </w:p>
        </w:tc>
      </w:tr>
      <w:tr w14:paraId="02A3A2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1050" w:type="dxa"/>
            <w:vAlign w:val="top"/>
          </w:tcPr>
          <w:p w14:paraId="39AD5CE9">
            <w:pPr>
              <w:pStyle w:val="6"/>
              <w:spacing w:before="53" w:line="227" w:lineRule="auto"/>
              <w:ind w:left="134"/>
              <w:rPr>
                <w:sz w:val="19"/>
                <w:szCs w:val="19"/>
              </w:rPr>
            </w:pPr>
            <w:r>
              <w:rPr>
                <w:spacing w:val="6"/>
                <w:sz w:val="19"/>
                <w:szCs w:val="19"/>
              </w:rPr>
              <w:t>修正系数</w:t>
            </w:r>
          </w:p>
        </w:tc>
        <w:tc>
          <w:tcPr>
            <w:tcW w:w="816" w:type="dxa"/>
            <w:vAlign w:val="top"/>
          </w:tcPr>
          <w:p w14:paraId="49916E04">
            <w:pPr>
              <w:pStyle w:val="6"/>
              <w:spacing w:before="53" w:line="234" w:lineRule="auto"/>
              <w:ind w:left="112"/>
              <w:rPr>
                <w:sz w:val="19"/>
                <w:szCs w:val="19"/>
              </w:rPr>
            </w:pPr>
            <w:r>
              <w:rPr>
                <w:spacing w:val="3"/>
                <w:sz w:val="19"/>
                <w:szCs w:val="19"/>
              </w:rPr>
              <w:t>0.7180</w:t>
            </w:r>
          </w:p>
        </w:tc>
        <w:tc>
          <w:tcPr>
            <w:tcW w:w="816" w:type="dxa"/>
            <w:vAlign w:val="top"/>
          </w:tcPr>
          <w:p w14:paraId="5F70C27D">
            <w:pPr>
              <w:pStyle w:val="6"/>
              <w:spacing w:before="53" w:line="234" w:lineRule="auto"/>
              <w:ind w:left="112"/>
              <w:rPr>
                <w:sz w:val="19"/>
                <w:szCs w:val="19"/>
              </w:rPr>
            </w:pPr>
            <w:r>
              <w:rPr>
                <w:spacing w:val="3"/>
                <w:sz w:val="19"/>
                <w:szCs w:val="19"/>
              </w:rPr>
              <w:t>0.7349</w:t>
            </w:r>
          </w:p>
        </w:tc>
        <w:tc>
          <w:tcPr>
            <w:tcW w:w="816" w:type="dxa"/>
            <w:vAlign w:val="top"/>
          </w:tcPr>
          <w:p w14:paraId="32B946C5">
            <w:pPr>
              <w:pStyle w:val="6"/>
              <w:spacing w:before="53" w:line="234" w:lineRule="auto"/>
              <w:ind w:left="113"/>
              <w:rPr>
                <w:sz w:val="19"/>
                <w:szCs w:val="19"/>
              </w:rPr>
            </w:pPr>
            <w:r>
              <w:rPr>
                <w:spacing w:val="3"/>
                <w:sz w:val="19"/>
                <w:szCs w:val="19"/>
              </w:rPr>
              <w:t>0.7509</w:t>
            </w:r>
          </w:p>
        </w:tc>
        <w:tc>
          <w:tcPr>
            <w:tcW w:w="815" w:type="dxa"/>
            <w:vAlign w:val="top"/>
          </w:tcPr>
          <w:p w14:paraId="42678A38">
            <w:pPr>
              <w:pStyle w:val="6"/>
              <w:spacing w:before="53" w:line="234" w:lineRule="auto"/>
              <w:ind w:left="113"/>
              <w:rPr>
                <w:sz w:val="19"/>
                <w:szCs w:val="19"/>
              </w:rPr>
            </w:pPr>
            <w:r>
              <w:rPr>
                <w:spacing w:val="3"/>
                <w:sz w:val="19"/>
                <w:szCs w:val="19"/>
              </w:rPr>
              <w:t>0.7660</w:t>
            </w:r>
          </w:p>
        </w:tc>
        <w:tc>
          <w:tcPr>
            <w:tcW w:w="816" w:type="dxa"/>
            <w:vAlign w:val="top"/>
          </w:tcPr>
          <w:p w14:paraId="4D9C68B2">
            <w:pPr>
              <w:pStyle w:val="6"/>
              <w:spacing w:before="53" w:line="234" w:lineRule="auto"/>
              <w:ind w:left="114"/>
              <w:rPr>
                <w:sz w:val="19"/>
                <w:szCs w:val="19"/>
              </w:rPr>
            </w:pPr>
            <w:r>
              <w:rPr>
                <w:spacing w:val="3"/>
                <w:sz w:val="19"/>
                <w:szCs w:val="19"/>
              </w:rPr>
              <w:t>0.7802</w:t>
            </w:r>
          </w:p>
        </w:tc>
        <w:tc>
          <w:tcPr>
            <w:tcW w:w="815" w:type="dxa"/>
            <w:vAlign w:val="top"/>
          </w:tcPr>
          <w:p w14:paraId="142BC788">
            <w:pPr>
              <w:pStyle w:val="6"/>
              <w:spacing w:before="53" w:line="234" w:lineRule="auto"/>
              <w:ind w:left="114"/>
              <w:rPr>
                <w:sz w:val="19"/>
                <w:szCs w:val="19"/>
              </w:rPr>
            </w:pPr>
            <w:r>
              <w:rPr>
                <w:spacing w:val="3"/>
                <w:sz w:val="19"/>
                <w:szCs w:val="19"/>
              </w:rPr>
              <w:t>0.7936</w:t>
            </w:r>
          </w:p>
        </w:tc>
        <w:tc>
          <w:tcPr>
            <w:tcW w:w="816" w:type="dxa"/>
            <w:vAlign w:val="top"/>
          </w:tcPr>
          <w:p w14:paraId="670FBB68">
            <w:pPr>
              <w:pStyle w:val="6"/>
              <w:spacing w:before="53" w:line="234" w:lineRule="auto"/>
              <w:ind w:left="115"/>
              <w:rPr>
                <w:sz w:val="19"/>
                <w:szCs w:val="19"/>
              </w:rPr>
            </w:pPr>
            <w:r>
              <w:rPr>
                <w:spacing w:val="3"/>
                <w:sz w:val="19"/>
                <w:szCs w:val="19"/>
              </w:rPr>
              <w:t>0.8063</w:t>
            </w:r>
          </w:p>
        </w:tc>
        <w:tc>
          <w:tcPr>
            <w:tcW w:w="816" w:type="dxa"/>
            <w:vAlign w:val="top"/>
          </w:tcPr>
          <w:p w14:paraId="7464528D">
            <w:pPr>
              <w:pStyle w:val="6"/>
              <w:spacing w:before="53" w:line="234" w:lineRule="auto"/>
              <w:ind w:left="115"/>
              <w:rPr>
                <w:sz w:val="19"/>
                <w:szCs w:val="19"/>
              </w:rPr>
            </w:pPr>
            <w:r>
              <w:rPr>
                <w:spacing w:val="3"/>
                <w:sz w:val="19"/>
                <w:szCs w:val="19"/>
              </w:rPr>
              <w:t>0.8182</w:t>
            </w:r>
          </w:p>
        </w:tc>
        <w:tc>
          <w:tcPr>
            <w:tcW w:w="816" w:type="dxa"/>
            <w:vAlign w:val="top"/>
          </w:tcPr>
          <w:p w14:paraId="006B2603">
            <w:pPr>
              <w:pStyle w:val="6"/>
              <w:spacing w:before="53" w:line="234" w:lineRule="auto"/>
              <w:ind w:left="116"/>
              <w:rPr>
                <w:sz w:val="19"/>
                <w:szCs w:val="19"/>
              </w:rPr>
            </w:pPr>
            <w:r>
              <w:rPr>
                <w:spacing w:val="3"/>
                <w:sz w:val="19"/>
                <w:szCs w:val="19"/>
              </w:rPr>
              <w:t>0.8295</w:t>
            </w:r>
          </w:p>
        </w:tc>
        <w:tc>
          <w:tcPr>
            <w:tcW w:w="820" w:type="dxa"/>
            <w:vAlign w:val="top"/>
          </w:tcPr>
          <w:p w14:paraId="52B5C40B">
            <w:pPr>
              <w:pStyle w:val="6"/>
              <w:spacing w:before="53" w:line="234" w:lineRule="auto"/>
              <w:ind w:left="116"/>
              <w:rPr>
                <w:sz w:val="19"/>
                <w:szCs w:val="19"/>
              </w:rPr>
            </w:pPr>
            <w:r>
              <w:rPr>
                <w:spacing w:val="3"/>
                <w:sz w:val="19"/>
                <w:szCs w:val="19"/>
              </w:rPr>
              <w:t>0.8401</w:t>
            </w:r>
          </w:p>
        </w:tc>
      </w:tr>
      <w:tr w14:paraId="4EEEA6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1050" w:type="dxa"/>
            <w:vAlign w:val="top"/>
          </w:tcPr>
          <w:p w14:paraId="52900631">
            <w:pPr>
              <w:pStyle w:val="6"/>
              <w:spacing w:before="54" w:line="227" w:lineRule="auto"/>
              <w:ind w:left="139"/>
              <w:rPr>
                <w:sz w:val="19"/>
                <w:szCs w:val="19"/>
              </w:rPr>
            </w:pPr>
            <w:r>
              <w:rPr>
                <w:spacing w:val="-5"/>
                <w:sz w:val="19"/>
                <w:szCs w:val="19"/>
              </w:rPr>
              <w:t>年期</w:t>
            </w:r>
            <w:r>
              <w:rPr>
                <w:spacing w:val="-51"/>
                <w:sz w:val="19"/>
                <w:szCs w:val="19"/>
              </w:rPr>
              <w:t xml:space="preserve"> </w:t>
            </w:r>
            <w:r>
              <w:rPr>
                <w:spacing w:val="-5"/>
                <w:sz w:val="19"/>
                <w:szCs w:val="19"/>
              </w:rPr>
              <w:t>(年)</w:t>
            </w:r>
          </w:p>
        </w:tc>
        <w:tc>
          <w:tcPr>
            <w:tcW w:w="816" w:type="dxa"/>
            <w:vAlign w:val="top"/>
          </w:tcPr>
          <w:p w14:paraId="66620BDA">
            <w:pPr>
              <w:pStyle w:val="6"/>
              <w:spacing w:before="54" w:line="236" w:lineRule="auto"/>
              <w:ind w:left="314"/>
              <w:rPr>
                <w:sz w:val="19"/>
                <w:szCs w:val="19"/>
              </w:rPr>
            </w:pPr>
            <w:r>
              <w:rPr>
                <w:spacing w:val="-1"/>
                <w:sz w:val="19"/>
                <w:szCs w:val="19"/>
              </w:rPr>
              <w:t>31</w:t>
            </w:r>
          </w:p>
        </w:tc>
        <w:tc>
          <w:tcPr>
            <w:tcW w:w="816" w:type="dxa"/>
            <w:vAlign w:val="top"/>
          </w:tcPr>
          <w:p w14:paraId="096DCA35">
            <w:pPr>
              <w:pStyle w:val="6"/>
              <w:spacing w:before="54" w:line="236" w:lineRule="auto"/>
              <w:ind w:left="314"/>
              <w:rPr>
                <w:sz w:val="19"/>
                <w:szCs w:val="19"/>
              </w:rPr>
            </w:pPr>
            <w:r>
              <w:rPr>
                <w:spacing w:val="-1"/>
                <w:sz w:val="19"/>
                <w:szCs w:val="19"/>
              </w:rPr>
              <w:t>32</w:t>
            </w:r>
          </w:p>
        </w:tc>
        <w:tc>
          <w:tcPr>
            <w:tcW w:w="816" w:type="dxa"/>
            <w:vAlign w:val="top"/>
          </w:tcPr>
          <w:p w14:paraId="45A9B827">
            <w:pPr>
              <w:pStyle w:val="6"/>
              <w:spacing w:before="54" w:line="236" w:lineRule="auto"/>
              <w:ind w:left="314"/>
              <w:rPr>
                <w:sz w:val="19"/>
                <w:szCs w:val="19"/>
              </w:rPr>
            </w:pPr>
            <w:r>
              <w:rPr>
                <w:spacing w:val="-1"/>
                <w:sz w:val="19"/>
                <w:szCs w:val="19"/>
              </w:rPr>
              <w:t>33</w:t>
            </w:r>
          </w:p>
        </w:tc>
        <w:tc>
          <w:tcPr>
            <w:tcW w:w="815" w:type="dxa"/>
            <w:vAlign w:val="top"/>
          </w:tcPr>
          <w:p w14:paraId="6209F941">
            <w:pPr>
              <w:pStyle w:val="6"/>
              <w:spacing w:before="54" w:line="236" w:lineRule="auto"/>
              <w:ind w:left="314"/>
              <w:rPr>
                <w:sz w:val="19"/>
                <w:szCs w:val="19"/>
              </w:rPr>
            </w:pPr>
            <w:r>
              <w:rPr>
                <w:spacing w:val="-1"/>
                <w:sz w:val="19"/>
                <w:szCs w:val="19"/>
              </w:rPr>
              <w:t>34</w:t>
            </w:r>
          </w:p>
        </w:tc>
        <w:tc>
          <w:tcPr>
            <w:tcW w:w="816" w:type="dxa"/>
            <w:vAlign w:val="top"/>
          </w:tcPr>
          <w:p w14:paraId="2A47D99B">
            <w:pPr>
              <w:pStyle w:val="6"/>
              <w:spacing w:before="54" w:line="236" w:lineRule="auto"/>
              <w:ind w:left="315"/>
              <w:rPr>
                <w:sz w:val="19"/>
                <w:szCs w:val="19"/>
              </w:rPr>
            </w:pPr>
            <w:r>
              <w:rPr>
                <w:spacing w:val="-1"/>
                <w:sz w:val="19"/>
                <w:szCs w:val="19"/>
              </w:rPr>
              <w:t>35</w:t>
            </w:r>
          </w:p>
        </w:tc>
        <w:tc>
          <w:tcPr>
            <w:tcW w:w="815" w:type="dxa"/>
            <w:vAlign w:val="top"/>
          </w:tcPr>
          <w:p w14:paraId="0DC90237">
            <w:pPr>
              <w:pStyle w:val="6"/>
              <w:spacing w:before="54" w:line="236" w:lineRule="auto"/>
              <w:ind w:left="316"/>
              <w:rPr>
                <w:sz w:val="19"/>
                <w:szCs w:val="19"/>
              </w:rPr>
            </w:pPr>
            <w:r>
              <w:rPr>
                <w:spacing w:val="-1"/>
                <w:sz w:val="19"/>
                <w:szCs w:val="19"/>
              </w:rPr>
              <w:t>36</w:t>
            </w:r>
          </w:p>
        </w:tc>
        <w:tc>
          <w:tcPr>
            <w:tcW w:w="816" w:type="dxa"/>
            <w:vAlign w:val="top"/>
          </w:tcPr>
          <w:p w14:paraId="1CBD6E19">
            <w:pPr>
              <w:pStyle w:val="6"/>
              <w:spacing w:before="54" w:line="236" w:lineRule="auto"/>
              <w:ind w:left="317"/>
              <w:rPr>
                <w:sz w:val="19"/>
                <w:szCs w:val="19"/>
              </w:rPr>
            </w:pPr>
            <w:r>
              <w:rPr>
                <w:spacing w:val="-1"/>
                <w:sz w:val="19"/>
                <w:szCs w:val="19"/>
              </w:rPr>
              <w:t>37</w:t>
            </w:r>
          </w:p>
        </w:tc>
        <w:tc>
          <w:tcPr>
            <w:tcW w:w="816" w:type="dxa"/>
            <w:vAlign w:val="top"/>
          </w:tcPr>
          <w:p w14:paraId="30458F2F">
            <w:pPr>
              <w:pStyle w:val="6"/>
              <w:spacing w:before="54" w:line="236" w:lineRule="auto"/>
              <w:ind w:left="317"/>
              <w:rPr>
                <w:sz w:val="19"/>
                <w:szCs w:val="19"/>
              </w:rPr>
            </w:pPr>
            <w:r>
              <w:rPr>
                <w:spacing w:val="-1"/>
                <w:sz w:val="19"/>
                <w:szCs w:val="19"/>
              </w:rPr>
              <w:t>38</w:t>
            </w:r>
          </w:p>
        </w:tc>
        <w:tc>
          <w:tcPr>
            <w:tcW w:w="816" w:type="dxa"/>
            <w:vAlign w:val="top"/>
          </w:tcPr>
          <w:p w14:paraId="6CF5E52B">
            <w:pPr>
              <w:pStyle w:val="6"/>
              <w:spacing w:before="54" w:line="236" w:lineRule="auto"/>
              <w:ind w:left="317"/>
              <w:rPr>
                <w:sz w:val="19"/>
                <w:szCs w:val="19"/>
              </w:rPr>
            </w:pPr>
            <w:r>
              <w:rPr>
                <w:spacing w:val="-1"/>
                <w:sz w:val="19"/>
                <w:szCs w:val="19"/>
              </w:rPr>
              <w:t>39</w:t>
            </w:r>
          </w:p>
        </w:tc>
        <w:tc>
          <w:tcPr>
            <w:tcW w:w="820" w:type="dxa"/>
            <w:vAlign w:val="top"/>
          </w:tcPr>
          <w:p w14:paraId="0E904DF2">
            <w:pPr>
              <w:pStyle w:val="6"/>
              <w:spacing w:before="54" w:line="236" w:lineRule="auto"/>
              <w:ind w:left="313"/>
              <w:rPr>
                <w:sz w:val="19"/>
                <w:szCs w:val="19"/>
              </w:rPr>
            </w:pPr>
            <w:r>
              <w:rPr>
                <w:spacing w:val="2"/>
                <w:sz w:val="19"/>
                <w:szCs w:val="19"/>
              </w:rPr>
              <w:t>40</w:t>
            </w:r>
          </w:p>
        </w:tc>
      </w:tr>
      <w:tr w14:paraId="565923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1050" w:type="dxa"/>
            <w:vAlign w:val="top"/>
          </w:tcPr>
          <w:p w14:paraId="5F4EE110">
            <w:pPr>
              <w:pStyle w:val="6"/>
              <w:spacing w:before="51" w:line="227" w:lineRule="auto"/>
              <w:ind w:left="134"/>
              <w:rPr>
                <w:sz w:val="19"/>
                <w:szCs w:val="19"/>
              </w:rPr>
            </w:pPr>
            <w:r>
              <w:rPr>
                <w:spacing w:val="6"/>
                <w:sz w:val="19"/>
                <w:szCs w:val="19"/>
              </w:rPr>
              <w:t>修正系数</w:t>
            </w:r>
          </w:p>
        </w:tc>
        <w:tc>
          <w:tcPr>
            <w:tcW w:w="816" w:type="dxa"/>
            <w:vAlign w:val="top"/>
          </w:tcPr>
          <w:p w14:paraId="09017367">
            <w:pPr>
              <w:pStyle w:val="6"/>
              <w:spacing w:before="52" w:line="235" w:lineRule="auto"/>
              <w:ind w:left="112"/>
              <w:rPr>
                <w:sz w:val="19"/>
                <w:szCs w:val="19"/>
              </w:rPr>
            </w:pPr>
            <w:r>
              <w:rPr>
                <w:spacing w:val="3"/>
                <w:sz w:val="19"/>
                <w:szCs w:val="19"/>
              </w:rPr>
              <w:t>0.8501</w:t>
            </w:r>
          </w:p>
        </w:tc>
        <w:tc>
          <w:tcPr>
            <w:tcW w:w="816" w:type="dxa"/>
            <w:vAlign w:val="top"/>
          </w:tcPr>
          <w:p w14:paraId="271E0606">
            <w:pPr>
              <w:pStyle w:val="6"/>
              <w:spacing w:before="52" w:line="235" w:lineRule="auto"/>
              <w:ind w:left="112"/>
              <w:rPr>
                <w:sz w:val="19"/>
                <w:szCs w:val="19"/>
              </w:rPr>
            </w:pPr>
            <w:r>
              <w:rPr>
                <w:spacing w:val="3"/>
                <w:sz w:val="19"/>
                <w:szCs w:val="19"/>
              </w:rPr>
              <w:t>0.8596</w:t>
            </w:r>
          </w:p>
        </w:tc>
        <w:tc>
          <w:tcPr>
            <w:tcW w:w="816" w:type="dxa"/>
            <w:vAlign w:val="top"/>
          </w:tcPr>
          <w:p w14:paraId="664D626C">
            <w:pPr>
              <w:pStyle w:val="6"/>
              <w:spacing w:before="52" w:line="235" w:lineRule="auto"/>
              <w:ind w:left="113"/>
              <w:rPr>
                <w:sz w:val="19"/>
                <w:szCs w:val="19"/>
              </w:rPr>
            </w:pPr>
            <w:r>
              <w:rPr>
                <w:spacing w:val="3"/>
                <w:sz w:val="19"/>
                <w:szCs w:val="19"/>
              </w:rPr>
              <w:t>0.8685</w:t>
            </w:r>
          </w:p>
        </w:tc>
        <w:tc>
          <w:tcPr>
            <w:tcW w:w="815" w:type="dxa"/>
            <w:vAlign w:val="top"/>
          </w:tcPr>
          <w:p w14:paraId="4C856B0E">
            <w:pPr>
              <w:pStyle w:val="6"/>
              <w:spacing w:before="52" w:line="235" w:lineRule="auto"/>
              <w:ind w:left="113"/>
              <w:rPr>
                <w:sz w:val="19"/>
                <w:szCs w:val="19"/>
              </w:rPr>
            </w:pPr>
            <w:r>
              <w:rPr>
                <w:spacing w:val="3"/>
                <w:sz w:val="19"/>
                <w:szCs w:val="19"/>
              </w:rPr>
              <w:t>0.8769</w:t>
            </w:r>
          </w:p>
        </w:tc>
        <w:tc>
          <w:tcPr>
            <w:tcW w:w="816" w:type="dxa"/>
            <w:vAlign w:val="top"/>
          </w:tcPr>
          <w:p w14:paraId="2F43CC81">
            <w:pPr>
              <w:pStyle w:val="6"/>
              <w:spacing w:before="52" w:line="235" w:lineRule="auto"/>
              <w:ind w:left="114"/>
              <w:rPr>
                <w:sz w:val="19"/>
                <w:szCs w:val="19"/>
              </w:rPr>
            </w:pPr>
            <w:r>
              <w:rPr>
                <w:spacing w:val="3"/>
                <w:sz w:val="19"/>
                <w:szCs w:val="19"/>
              </w:rPr>
              <w:t>0.8849</w:t>
            </w:r>
          </w:p>
        </w:tc>
        <w:tc>
          <w:tcPr>
            <w:tcW w:w="815" w:type="dxa"/>
            <w:vAlign w:val="top"/>
          </w:tcPr>
          <w:p w14:paraId="1599EACA">
            <w:pPr>
              <w:pStyle w:val="6"/>
              <w:spacing w:before="52" w:line="235" w:lineRule="auto"/>
              <w:ind w:left="114"/>
              <w:rPr>
                <w:sz w:val="19"/>
                <w:szCs w:val="19"/>
              </w:rPr>
            </w:pPr>
            <w:r>
              <w:rPr>
                <w:spacing w:val="3"/>
                <w:sz w:val="19"/>
                <w:szCs w:val="19"/>
              </w:rPr>
              <w:t>0.8924</w:t>
            </w:r>
          </w:p>
        </w:tc>
        <w:tc>
          <w:tcPr>
            <w:tcW w:w="816" w:type="dxa"/>
            <w:vAlign w:val="top"/>
          </w:tcPr>
          <w:p w14:paraId="2DD3C67C">
            <w:pPr>
              <w:pStyle w:val="6"/>
              <w:spacing w:before="52" w:line="235" w:lineRule="auto"/>
              <w:ind w:left="115"/>
              <w:rPr>
                <w:sz w:val="19"/>
                <w:szCs w:val="19"/>
              </w:rPr>
            </w:pPr>
            <w:r>
              <w:rPr>
                <w:spacing w:val="3"/>
                <w:sz w:val="19"/>
                <w:szCs w:val="19"/>
              </w:rPr>
              <w:t>0.8994</w:t>
            </w:r>
          </w:p>
        </w:tc>
        <w:tc>
          <w:tcPr>
            <w:tcW w:w="816" w:type="dxa"/>
            <w:vAlign w:val="top"/>
          </w:tcPr>
          <w:p w14:paraId="096543A7">
            <w:pPr>
              <w:pStyle w:val="6"/>
              <w:spacing w:before="52" w:line="235" w:lineRule="auto"/>
              <w:ind w:left="115"/>
              <w:rPr>
                <w:sz w:val="19"/>
                <w:szCs w:val="19"/>
              </w:rPr>
            </w:pPr>
            <w:r>
              <w:rPr>
                <w:spacing w:val="3"/>
                <w:sz w:val="19"/>
                <w:szCs w:val="19"/>
              </w:rPr>
              <w:t>0.9061</w:t>
            </w:r>
          </w:p>
        </w:tc>
        <w:tc>
          <w:tcPr>
            <w:tcW w:w="816" w:type="dxa"/>
            <w:vAlign w:val="top"/>
          </w:tcPr>
          <w:p w14:paraId="338D534C">
            <w:pPr>
              <w:pStyle w:val="6"/>
              <w:spacing w:before="52" w:line="235" w:lineRule="auto"/>
              <w:ind w:left="116"/>
              <w:rPr>
                <w:sz w:val="19"/>
                <w:szCs w:val="19"/>
              </w:rPr>
            </w:pPr>
            <w:r>
              <w:rPr>
                <w:spacing w:val="3"/>
                <w:sz w:val="19"/>
                <w:szCs w:val="19"/>
              </w:rPr>
              <w:t>0.9124</w:t>
            </w:r>
          </w:p>
        </w:tc>
        <w:tc>
          <w:tcPr>
            <w:tcW w:w="820" w:type="dxa"/>
            <w:vAlign w:val="top"/>
          </w:tcPr>
          <w:p w14:paraId="0840E0BF">
            <w:pPr>
              <w:pStyle w:val="6"/>
              <w:spacing w:before="52" w:line="235" w:lineRule="auto"/>
              <w:ind w:left="116"/>
              <w:rPr>
                <w:sz w:val="19"/>
                <w:szCs w:val="19"/>
              </w:rPr>
            </w:pPr>
            <w:r>
              <w:rPr>
                <w:spacing w:val="3"/>
                <w:sz w:val="19"/>
                <w:szCs w:val="19"/>
              </w:rPr>
              <w:t>0.9183</w:t>
            </w:r>
          </w:p>
        </w:tc>
      </w:tr>
      <w:tr w14:paraId="50762B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1050" w:type="dxa"/>
            <w:vAlign w:val="top"/>
          </w:tcPr>
          <w:p w14:paraId="3F89F5C9">
            <w:pPr>
              <w:pStyle w:val="6"/>
              <w:spacing w:before="52" w:line="227" w:lineRule="auto"/>
              <w:ind w:left="139"/>
              <w:rPr>
                <w:sz w:val="19"/>
                <w:szCs w:val="19"/>
              </w:rPr>
            </w:pPr>
            <w:r>
              <w:rPr>
                <w:spacing w:val="-5"/>
                <w:sz w:val="19"/>
                <w:szCs w:val="19"/>
              </w:rPr>
              <w:t>年期</w:t>
            </w:r>
            <w:r>
              <w:rPr>
                <w:spacing w:val="-51"/>
                <w:sz w:val="19"/>
                <w:szCs w:val="19"/>
              </w:rPr>
              <w:t xml:space="preserve"> </w:t>
            </w:r>
            <w:r>
              <w:rPr>
                <w:spacing w:val="-5"/>
                <w:sz w:val="19"/>
                <w:szCs w:val="19"/>
              </w:rPr>
              <w:t>(年)</w:t>
            </w:r>
          </w:p>
        </w:tc>
        <w:tc>
          <w:tcPr>
            <w:tcW w:w="816" w:type="dxa"/>
            <w:vAlign w:val="top"/>
          </w:tcPr>
          <w:p w14:paraId="2AE5DFF4">
            <w:pPr>
              <w:pStyle w:val="6"/>
              <w:spacing w:before="52" w:line="235" w:lineRule="auto"/>
              <w:ind w:left="309"/>
              <w:rPr>
                <w:sz w:val="19"/>
                <w:szCs w:val="19"/>
              </w:rPr>
            </w:pPr>
            <w:r>
              <w:rPr>
                <w:spacing w:val="2"/>
                <w:sz w:val="19"/>
                <w:szCs w:val="19"/>
              </w:rPr>
              <w:t>41</w:t>
            </w:r>
          </w:p>
        </w:tc>
        <w:tc>
          <w:tcPr>
            <w:tcW w:w="816" w:type="dxa"/>
            <w:vAlign w:val="top"/>
          </w:tcPr>
          <w:p w14:paraId="17CBF774">
            <w:pPr>
              <w:pStyle w:val="6"/>
              <w:spacing w:before="52" w:line="235" w:lineRule="auto"/>
              <w:ind w:left="309"/>
              <w:rPr>
                <w:sz w:val="19"/>
                <w:szCs w:val="19"/>
              </w:rPr>
            </w:pPr>
            <w:r>
              <w:rPr>
                <w:spacing w:val="2"/>
                <w:sz w:val="19"/>
                <w:szCs w:val="19"/>
              </w:rPr>
              <w:t>42</w:t>
            </w:r>
          </w:p>
        </w:tc>
        <w:tc>
          <w:tcPr>
            <w:tcW w:w="816" w:type="dxa"/>
            <w:vAlign w:val="top"/>
          </w:tcPr>
          <w:p w14:paraId="67B21090">
            <w:pPr>
              <w:pStyle w:val="6"/>
              <w:spacing w:before="52" w:line="235" w:lineRule="auto"/>
              <w:ind w:left="310"/>
              <w:rPr>
                <w:sz w:val="19"/>
                <w:szCs w:val="19"/>
              </w:rPr>
            </w:pPr>
            <w:r>
              <w:rPr>
                <w:spacing w:val="2"/>
                <w:sz w:val="19"/>
                <w:szCs w:val="19"/>
              </w:rPr>
              <w:t>43</w:t>
            </w:r>
          </w:p>
        </w:tc>
        <w:tc>
          <w:tcPr>
            <w:tcW w:w="815" w:type="dxa"/>
            <w:vAlign w:val="top"/>
          </w:tcPr>
          <w:p w14:paraId="7304B652">
            <w:pPr>
              <w:pStyle w:val="6"/>
              <w:spacing w:before="52" w:line="235" w:lineRule="auto"/>
              <w:ind w:left="310"/>
              <w:rPr>
                <w:sz w:val="19"/>
                <w:szCs w:val="19"/>
              </w:rPr>
            </w:pPr>
            <w:r>
              <w:rPr>
                <w:spacing w:val="2"/>
                <w:sz w:val="19"/>
                <w:szCs w:val="19"/>
              </w:rPr>
              <w:t>44</w:t>
            </w:r>
          </w:p>
        </w:tc>
        <w:tc>
          <w:tcPr>
            <w:tcW w:w="816" w:type="dxa"/>
            <w:vAlign w:val="top"/>
          </w:tcPr>
          <w:p w14:paraId="01BCDDAF">
            <w:pPr>
              <w:pStyle w:val="6"/>
              <w:spacing w:before="52" w:line="235" w:lineRule="auto"/>
              <w:ind w:left="311"/>
              <w:rPr>
                <w:sz w:val="19"/>
                <w:szCs w:val="19"/>
              </w:rPr>
            </w:pPr>
            <w:r>
              <w:rPr>
                <w:spacing w:val="2"/>
                <w:sz w:val="19"/>
                <w:szCs w:val="19"/>
              </w:rPr>
              <w:t>45</w:t>
            </w:r>
          </w:p>
        </w:tc>
        <w:tc>
          <w:tcPr>
            <w:tcW w:w="815" w:type="dxa"/>
            <w:vAlign w:val="top"/>
          </w:tcPr>
          <w:p w14:paraId="7F2C333E">
            <w:pPr>
              <w:pStyle w:val="6"/>
              <w:spacing w:before="52" w:line="235" w:lineRule="auto"/>
              <w:ind w:left="311"/>
              <w:rPr>
                <w:sz w:val="19"/>
                <w:szCs w:val="19"/>
              </w:rPr>
            </w:pPr>
            <w:r>
              <w:rPr>
                <w:spacing w:val="2"/>
                <w:sz w:val="19"/>
                <w:szCs w:val="19"/>
              </w:rPr>
              <w:t>46</w:t>
            </w:r>
          </w:p>
        </w:tc>
        <w:tc>
          <w:tcPr>
            <w:tcW w:w="816" w:type="dxa"/>
            <w:vAlign w:val="top"/>
          </w:tcPr>
          <w:p w14:paraId="6BF64D9B">
            <w:pPr>
              <w:pStyle w:val="6"/>
              <w:spacing w:before="52" w:line="235" w:lineRule="auto"/>
              <w:ind w:left="312"/>
              <w:rPr>
                <w:sz w:val="19"/>
                <w:szCs w:val="19"/>
              </w:rPr>
            </w:pPr>
            <w:r>
              <w:rPr>
                <w:spacing w:val="2"/>
                <w:sz w:val="19"/>
                <w:szCs w:val="19"/>
              </w:rPr>
              <w:t>47</w:t>
            </w:r>
          </w:p>
        </w:tc>
        <w:tc>
          <w:tcPr>
            <w:tcW w:w="816" w:type="dxa"/>
            <w:vAlign w:val="top"/>
          </w:tcPr>
          <w:p w14:paraId="313A8990">
            <w:pPr>
              <w:pStyle w:val="6"/>
              <w:spacing w:before="52" w:line="235" w:lineRule="auto"/>
              <w:ind w:left="312"/>
              <w:rPr>
                <w:sz w:val="19"/>
                <w:szCs w:val="19"/>
              </w:rPr>
            </w:pPr>
            <w:r>
              <w:rPr>
                <w:spacing w:val="2"/>
                <w:sz w:val="19"/>
                <w:szCs w:val="19"/>
              </w:rPr>
              <w:t>48</w:t>
            </w:r>
          </w:p>
        </w:tc>
        <w:tc>
          <w:tcPr>
            <w:tcW w:w="816" w:type="dxa"/>
            <w:vAlign w:val="top"/>
          </w:tcPr>
          <w:p w14:paraId="1A64F4D1">
            <w:pPr>
              <w:pStyle w:val="6"/>
              <w:spacing w:before="52" w:line="235" w:lineRule="auto"/>
              <w:ind w:left="313"/>
              <w:rPr>
                <w:sz w:val="19"/>
                <w:szCs w:val="19"/>
              </w:rPr>
            </w:pPr>
            <w:r>
              <w:rPr>
                <w:spacing w:val="2"/>
                <w:sz w:val="19"/>
                <w:szCs w:val="19"/>
              </w:rPr>
              <w:t>49</w:t>
            </w:r>
          </w:p>
        </w:tc>
        <w:tc>
          <w:tcPr>
            <w:tcW w:w="820" w:type="dxa"/>
            <w:vAlign w:val="top"/>
          </w:tcPr>
          <w:p w14:paraId="6E936C7A">
            <w:pPr>
              <w:pStyle w:val="6"/>
              <w:spacing w:before="52" w:line="235" w:lineRule="auto"/>
              <w:ind w:left="317"/>
              <w:rPr>
                <w:sz w:val="19"/>
                <w:szCs w:val="19"/>
              </w:rPr>
            </w:pPr>
            <w:r>
              <w:rPr>
                <w:spacing w:val="-1"/>
                <w:sz w:val="19"/>
                <w:szCs w:val="19"/>
              </w:rPr>
              <w:t>50</w:t>
            </w:r>
          </w:p>
        </w:tc>
      </w:tr>
      <w:tr w14:paraId="265906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1050" w:type="dxa"/>
            <w:vAlign w:val="top"/>
          </w:tcPr>
          <w:p w14:paraId="2CF805C4">
            <w:pPr>
              <w:pStyle w:val="6"/>
              <w:spacing w:before="55" w:line="227" w:lineRule="auto"/>
              <w:ind w:left="134"/>
              <w:rPr>
                <w:sz w:val="19"/>
                <w:szCs w:val="19"/>
              </w:rPr>
            </w:pPr>
            <w:r>
              <w:rPr>
                <w:spacing w:val="6"/>
                <w:sz w:val="19"/>
                <w:szCs w:val="19"/>
              </w:rPr>
              <w:t>修正系数</w:t>
            </w:r>
          </w:p>
        </w:tc>
        <w:tc>
          <w:tcPr>
            <w:tcW w:w="816" w:type="dxa"/>
            <w:vAlign w:val="top"/>
          </w:tcPr>
          <w:p w14:paraId="1AEE6E3E">
            <w:pPr>
              <w:pStyle w:val="6"/>
              <w:spacing w:before="55" w:line="232" w:lineRule="auto"/>
              <w:ind w:left="112"/>
              <w:rPr>
                <w:sz w:val="19"/>
                <w:szCs w:val="19"/>
              </w:rPr>
            </w:pPr>
            <w:r>
              <w:rPr>
                <w:spacing w:val="3"/>
                <w:sz w:val="19"/>
                <w:szCs w:val="19"/>
              </w:rPr>
              <w:t>0.9239</w:t>
            </w:r>
          </w:p>
        </w:tc>
        <w:tc>
          <w:tcPr>
            <w:tcW w:w="816" w:type="dxa"/>
            <w:vAlign w:val="top"/>
          </w:tcPr>
          <w:p w14:paraId="58CEBFD6">
            <w:pPr>
              <w:pStyle w:val="6"/>
              <w:spacing w:before="55" w:line="232" w:lineRule="auto"/>
              <w:ind w:left="112"/>
              <w:rPr>
                <w:sz w:val="19"/>
                <w:szCs w:val="19"/>
              </w:rPr>
            </w:pPr>
            <w:r>
              <w:rPr>
                <w:spacing w:val="3"/>
                <w:sz w:val="19"/>
                <w:szCs w:val="19"/>
              </w:rPr>
              <w:t>0.9292</w:t>
            </w:r>
          </w:p>
        </w:tc>
        <w:tc>
          <w:tcPr>
            <w:tcW w:w="816" w:type="dxa"/>
            <w:vAlign w:val="top"/>
          </w:tcPr>
          <w:p w14:paraId="1F63A3A4">
            <w:pPr>
              <w:pStyle w:val="6"/>
              <w:spacing w:before="55" w:line="232" w:lineRule="auto"/>
              <w:ind w:left="113"/>
              <w:rPr>
                <w:sz w:val="19"/>
                <w:szCs w:val="19"/>
              </w:rPr>
            </w:pPr>
            <w:r>
              <w:rPr>
                <w:spacing w:val="3"/>
                <w:sz w:val="19"/>
                <w:szCs w:val="19"/>
              </w:rPr>
              <w:t>0.9342</w:t>
            </w:r>
          </w:p>
        </w:tc>
        <w:tc>
          <w:tcPr>
            <w:tcW w:w="815" w:type="dxa"/>
            <w:vAlign w:val="top"/>
          </w:tcPr>
          <w:p w14:paraId="33C8F91E">
            <w:pPr>
              <w:pStyle w:val="6"/>
              <w:spacing w:before="55" w:line="232" w:lineRule="auto"/>
              <w:ind w:left="113"/>
              <w:rPr>
                <w:sz w:val="19"/>
                <w:szCs w:val="19"/>
              </w:rPr>
            </w:pPr>
            <w:r>
              <w:rPr>
                <w:spacing w:val="3"/>
                <w:sz w:val="19"/>
                <w:szCs w:val="19"/>
              </w:rPr>
              <w:t>0.9389</w:t>
            </w:r>
          </w:p>
        </w:tc>
        <w:tc>
          <w:tcPr>
            <w:tcW w:w="816" w:type="dxa"/>
            <w:vAlign w:val="top"/>
          </w:tcPr>
          <w:p w14:paraId="096E636E">
            <w:pPr>
              <w:pStyle w:val="6"/>
              <w:spacing w:before="55" w:line="232" w:lineRule="auto"/>
              <w:ind w:left="114"/>
              <w:rPr>
                <w:sz w:val="19"/>
                <w:szCs w:val="19"/>
              </w:rPr>
            </w:pPr>
            <w:r>
              <w:rPr>
                <w:spacing w:val="3"/>
                <w:sz w:val="19"/>
                <w:szCs w:val="19"/>
              </w:rPr>
              <w:t>0.9433</w:t>
            </w:r>
          </w:p>
        </w:tc>
        <w:tc>
          <w:tcPr>
            <w:tcW w:w="815" w:type="dxa"/>
            <w:vAlign w:val="top"/>
          </w:tcPr>
          <w:p w14:paraId="2BF4B348">
            <w:pPr>
              <w:pStyle w:val="6"/>
              <w:spacing w:before="55" w:line="232" w:lineRule="auto"/>
              <w:ind w:left="114"/>
              <w:rPr>
                <w:sz w:val="19"/>
                <w:szCs w:val="19"/>
              </w:rPr>
            </w:pPr>
            <w:r>
              <w:rPr>
                <w:spacing w:val="3"/>
                <w:sz w:val="19"/>
                <w:szCs w:val="19"/>
              </w:rPr>
              <w:t>0.9475</w:t>
            </w:r>
          </w:p>
        </w:tc>
        <w:tc>
          <w:tcPr>
            <w:tcW w:w="816" w:type="dxa"/>
            <w:vAlign w:val="top"/>
          </w:tcPr>
          <w:p w14:paraId="10FEA455">
            <w:pPr>
              <w:pStyle w:val="6"/>
              <w:spacing w:before="55" w:line="232" w:lineRule="auto"/>
              <w:ind w:left="115"/>
              <w:rPr>
                <w:sz w:val="19"/>
                <w:szCs w:val="19"/>
              </w:rPr>
            </w:pPr>
            <w:r>
              <w:rPr>
                <w:spacing w:val="3"/>
                <w:sz w:val="19"/>
                <w:szCs w:val="19"/>
              </w:rPr>
              <w:t>0.9514</w:t>
            </w:r>
          </w:p>
        </w:tc>
        <w:tc>
          <w:tcPr>
            <w:tcW w:w="816" w:type="dxa"/>
            <w:vAlign w:val="top"/>
          </w:tcPr>
          <w:p w14:paraId="3F7A0441">
            <w:pPr>
              <w:pStyle w:val="6"/>
              <w:spacing w:before="55" w:line="232" w:lineRule="auto"/>
              <w:ind w:left="115"/>
              <w:rPr>
                <w:sz w:val="19"/>
                <w:szCs w:val="19"/>
              </w:rPr>
            </w:pPr>
            <w:r>
              <w:rPr>
                <w:spacing w:val="3"/>
                <w:sz w:val="19"/>
                <w:szCs w:val="19"/>
              </w:rPr>
              <w:t>0.9552</w:t>
            </w:r>
          </w:p>
        </w:tc>
        <w:tc>
          <w:tcPr>
            <w:tcW w:w="816" w:type="dxa"/>
            <w:vAlign w:val="top"/>
          </w:tcPr>
          <w:p w14:paraId="21A26048">
            <w:pPr>
              <w:pStyle w:val="6"/>
              <w:spacing w:before="55" w:line="232" w:lineRule="auto"/>
              <w:ind w:left="116"/>
              <w:rPr>
                <w:sz w:val="19"/>
                <w:szCs w:val="19"/>
              </w:rPr>
            </w:pPr>
            <w:r>
              <w:rPr>
                <w:spacing w:val="3"/>
                <w:sz w:val="19"/>
                <w:szCs w:val="19"/>
              </w:rPr>
              <w:t>0.9587</w:t>
            </w:r>
          </w:p>
        </w:tc>
        <w:tc>
          <w:tcPr>
            <w:tcW w:w="820" w:type="dxa"/>
            <w:vAlign w:val="top"/>
          </w:tcPr>
          <w:p w14:paraId="119C956D">
            <w:pPr>
              <w:pStyle w:val="6"/>
              <w:spacing w:before="55" w:line="232" w:lineRule="auto"/>
              <w:ind w:left="116"/>
              <w:rPr>
                <w:sz w:val="19"/>
                <w:szCs w:val="19"/>
              </w:rPr>
            </w:pPr>
            <w:r>
              <w:rPr>
                <w:spacing w:val="3"/>
                <w:sz w:val="19"/>
                <w:szCs w:val="19"/>
              </w:rPr>
              <w:t>0.9620</w:t>
            </w:r>
          </w:p>
        </w:tc>
      </w:tr>
      <w:tr w14:paraId="0163A6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1050" w:type="dxa"/>
            <w:vAlign w:val="top"/>
          </w:tcPr>
          <w:p w14:paraId="3BC2DD3B">
            <w:pPr>
              <w:pStyle w:val="6"/>
              <w:spacing w:before="56" w:line="227" w:lineRule="auto"/>
              <w:ind w:left="139"/>
              <w:rPr>
                <w:sz w:val="19"/>
                <w:szCs w:val="19"/>
              </w:rPr>
            </w:pPr>
            <w:r>
              <w:rPr>
                <w:spacing w:val="-5"/>
                <w:sz w:val="19"/>
                <w:szCs w:val="19"/>
              </w:rPr>
              <w:t>年期</w:t>
            </w:r>
            <w:r>
              <w:rPr>
                <w:spacing w:val="-51"/>
                <w:sz w:val="19"/>
                <w:szCs w:val="19"/>
              </w:rPr>
              <w:t xml:space="preserve"> </w:t>
            </w:r>
            <w:r>
              <w:rPr>
                <w:spacing w:val="-5"/>
                <w:sz w:val="19"/>
                <w:szCs w:val="19"/>
              </w:rPr>
              <w:t>(年)</w:t>
            </w:r>
          </w:p>
        </w:tc>
        <w:tc>
          <w:tcPr>
            <w:tcW w:w="816" w:type="dxa"/>
            <w:vAlign w:val="top"/>
          </w:tcPr>
          <w:p w14:paraId="4D2EAEEB">
            <w:pPr>
              <w:pStyle w:val="6"/>
              <w:spacing w:before="56" w:line="231" w:lineRule="auto"/>
              <w:ind w:left="314"/>
              <w:rPr>
                <w:sz w:val="19"/>
                <w:szCs w:val="19"/>
              </w:rPr>
            </w:pPr>
            <w:r>
              <w:rPr>
                <w:spacing w:val="-1"/>
                <w:sz w:val="19"/>
                <w:szCs w:val="19"/>
              </w:rPr>
              <w:t>51</w:t>
            </w:r>
          </w:p>
        </w:tc>
        <w:tc>
          <w:tcPr>
            <w:tcW w:w="816" w:type="dxa"/>
            <w:vAlign w:val="top"/>
          </w:tcPr>
          <w:p w14:paraId="505FDE79">
            <w:pPr>
              <w:pStyle w:val="6"/>
              <w:spacing w:before="56" w:line="231" w:lineRule="auto"/>
              <w:ind w:left="314"/>
              <w:rPr>
                <w:sz w:val="19"/>
                <w:szCs w:val="19"/>
              </w:rPr>
            </w:pPr>
            <w:r>
              <w:rPr>
                <w:spacing w:val="-1"/>
                <w:sz w:val="19"/>
                <w:szCs w:val="19"/>
              </w:rPr>
              <w:t>52</w:t>
            </w:r>
          </w:p>
        </w:tc>
        <w:tc>
          <w:tcPr>
            <w:tcW w:w="816" w:type="dxa"/>
            <w:vAlign w:val="top"/>
          </w:tcPr>
          <w:p w14:paraId="127ECB24">
            <w:pPr>
              <w:pStyle w:val="6"/>
              <w:spacing w:before="56" w:line="231" w:lineRule="auto"/>
              <w:ind w:left="314"/>
              <w:rPr>
                <w:sz w:val="19"/>
                <w:szCs w:val="19"/>
              </w:rPr>
            </w:pPr>
            <w:r>
              <w:rPr>
                <w:spacing w:val="-1"/>
                <w:sz w:val="19"/>
                <w:szCs w:val="19"/>
              </w:rPr>
              <w:t>53</w:t>
            </w:r>
          </w:p>
        </w:tc>
        <w:tc>
          <w:tcPr>
            <w:tcW w:w="815" w:type="dxa"/>
            <w:vAlign w:val="top"/>
          </w:tcPr>
          <w:p w14:paraId="18C6DC53">
            <w:pPr>
              <w:pStyle w:val="6"/>
              <w:spacing w:before="56" w:line="231" w:lineRule="auto"/>
              <w:ind w:left="314"/>
              <w:rPr>
                <w:sz w:val="19"/>
                <w:szCs w:val="19"/>
              </w:rPr>
            </w:pPr>
            <w:r>
              <w:rPr>
                <w:spacing w:val="-1"/>
                <w:sz w:val="19"/>
                <w:szCs w:val="19"/>
              </w:rPr>
              <w:t>54</w:t>
            </w:r>
          </w:p>
        </w:tc>
        <w:tc>
          <w:tcPr>
            <w:tcW w:w="816" w:type="dxa"/>
            <w:vAlign w:val="top"/>
          </w:tcPr>
          <w:p w14:paraId="3702DF59">
            <w:pPr>
              <w:pStyle w:val="6"/>
              <w:spacing w:before="56" w:line="231" w:lineRule="auto"/>
              <w:ind w:left="315"/>
              <w:rPr>
                <w:sz w:val="19"/>
                <w:szCs w:val="19"/>
              </w:rPr>
            </w:pPr>
            <w:r>
              <w:rPr>
                <w:spacing w:val="-1"/>
                <w:sz w:val="19"/>
                <w:szCs w:val="19"/>
              </w:rPr>
              <w:t>55</w:t>
            </w:r>
          </w:p>
        </w:tc>
        <w:tc>
          <w:tcPr>
            <w:tcW w:w="815" w:type="dxa"/>
            <w:vAlign w:val="top"/>
          </w:tcPr>
          <w:p w14:paraId="43E502A5">
            <w:pPr>
              <w:pStyle w:val="6"/>
              <w:spacing w:before="56" w:line="231" w:lineRule="auto"/>
              <w:ind w:left="316"/>
              <w:rPr>
                <w:sz w:val="19"/>
                <w:szCs w:val="19"/>
              </w:rPr>
            </w:pPr>
            <w:r>
              <w:rPr>
                <w:spacing w:val="-1"/>
                <w:sz w:val="19"/>
                <w:szCs w:val="19"/>
              </w:rPr>
              <w:t>56</w:t>
            </w:r>
          </w:p>
        </w:tc>
        <w:tc>
          <w:tcPr>
            <w:tcW w:w="816" w:type="dxa"/>
            <w:vAlign w:val="top"/>
          </w:tcPr>
          <w:p w14:paraId="39824540">
            <w:pPr>
              <w:pStyle w:val="6"/>
              <w:spacing w:before="56" w:line="231" w:lineRule="auto"/>
              <w:ind w:left="317"/>
              <w:rPr>
                <w:sz w:val="19"/>
                <w:szCs w:val="19"/>
              </w:rPr>
            </w:pPr>
            <w:r>
              <w:rPr>
                <w:spacing w:val="-1"/>
                <w:sz w:val="19"/>
                <w:szCs w:val="19"/>
              </w:rPr>
              <w:t>57</w:t>
            </w:r>
          </w:p>
        </w:tc>
        <w:tc>
          <w:tcPr>
            <w:tcW w:w="816" w:type="dxa"/>
            <w:vAlign w:val="top"/>
          </w:tcPr>
          <w:p w14:paraId="139B5321">
            <w:pPr>
              <w:pStyle w:val="6"/>
              <w:spacing w:before="56" w:line="231" w:lineRule="auto"/>
              <w:ind w:left="317"/>
              <w:rPr>
                <w:sz w:val="19"/>
                <w:szCs w:val="19"/>
              </w:rPr>
            </w:pPr>
            <w:r>
              <w:rPr>
                <w:spacing w:val="-1"/>
                <w:sz w:val="19"/>
                <w:szCs w:val="19"/>
              </w:rPr>
              <w:t>58</w:t>
            </w:r>
          </w:p>
        </w:tc>
        <w:tc>
          <w:tcPr>
            <w:tcW w:w="816" w:type="dxa"/>
            <w:vAlign w:val="top"/>
          </w:tcPr>
          <w:p w14:paraId="3C5ABD05">
            <w:pPr>
              <w:pStyle w:val="6"/>
              <w:spacing w:before="56" w:line="231" w:lineRule="auto"/>
              <w:ind w:left="317"/>
              <w:rPr>
                <w:sz w:val="19"/>
                <w:szCs w:val="19"/>
              </w:rPr>
            </w:pPr>
            <w:r>
              <w:rPr>
                <w:spacing w:val="-1"/>
                <w:sz w:val="19"/>
                <w:szCs w:val="19"/>
              </w:rPr>
              <w:t>59</w:t>
            </w:r>
          </w:p>
        </w:tc>
        <w:tc>
          <w:tcPr>
            <w:tcW w:w="820" w:type="dxa"/>
            <w:vAlign w:val="top"/>
          </w:tcPr>
          <w:p w14:paraId="70B2324D">
            <w:pPr>
              <w:pStyle w:val="6"/>
              <w:spacing w:before="56" w:line="231" w:lineRule="auto"/>
              <w:ind w:left="315"/>
              <w:rPr>
                <w:sz w:val="19"/>
                <w:szCs w:val="19"/>
              </w:rPr>
            </w:pPr>
            <w:r>
              <w:rPr>
                <w:sz w:val="19"/>
                <w:szCs w:val="19"/>
              </w:rPr>
              <w:t>60</w:t>
            </w:r>
          </w:p>
        </w:tc>
      </w:tr>
      <w:tr w14:paraId="5252F9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1050" w:type="dxa"/>
            <w:vAlign w:val="top"/>
          </w:tcPr>
          <w:p w14:paraId="640E05B4">
            <w:pPr>
              <w:pStyle w:val="6"/>
              <w:spacing w:before="56" w:line="227" w:lineRule="auto"/>
              <w:ind w:left="134"/>
              <w:rPr>
                <w:sz w:val="19"/>
                <w:szCs w:val="19"/>
              </w:rPr>
            </w:pPr>
            <w:r>
              <w:rPr>
                <w:spacing w:val="6"/>
                <w:sz w:val="19"/>
                <w:szCs w:val="19"/>
              </w:rPr>
              <w:t>修正系数</w:t>
            </w:r>
          </w:p>
        </w:tc>
        <w:tc>
          <w:tcPr>
            <w:tcW w:w="816" w:type="dxa"/>
            <w:vAlign w:val="top"/>
          </w:tcPr>
          <w:p w14:paraId="7FA3FF24">
            <w:pPr>
              <w:pStyle w:val="6"/>
              <w:spacing w:before="56" w:line="231" w:lineRule="auto"/>
              <w:ind w:left="112"/>
              <w:rPr>
                <w:sz w:val="19"/>
                <w:szCs w:val="19"/>
              </w:rPr>
            </w:pPr>
            <w:r>
              <w:rPr>
                <w:spacing w:val="3"/>
                <w:sz w:val="19"/>
                <w:szCs w:val="19"/>
              </w:rPr>
              <w:t>0.9651</w:t>
            </w:r>
          </w:p>
        </w:tc>
        <w:tc>
          <w:tcPr>
            <w:tcW w:w="816" w:type="dxa"/>
            <w:vAlign w:val="top"/>
          </w:tcPr>
          <w:p w14:paraId="05D472C1">
            <w:pPr>
              <w:pStyle w:val="6"/>
              <w:spacing w:before="56" w:line="231" w:lineRule="auto"/>
              <w:ind w:left="112"/>
              <w:rPr>
                <w:sz w:val="19"/>
                <w:szCs w:val="19"/>
              </w:rPr>
            </w:pPr>
            <w:r>
              <w:rPr>
                <w:spacing w:val="3"/>
                <w:sz w:val="19"/>
                <w:szCs w:val="19"/>
              </w:rPr>
              <w:t>0.9681</w:t>
            </w:r>
          </w:p>
        </w:tc>
        <w:tc>
          <w:tcPr>
            <w:tcW w:w="816" w:type="dxa"/>
            <w:vAlign w:val="top"/>
          </w:tcPr>
          <w:p w14:paraId="5C031C35">
            <w:pPr>
              <w:pStyle w:val="6"/>
              <w:spacing w:before="56" w:line="231" w:lineRule="auto"/>
              <w:ind w:left="113"/>
              <w:rPr>
                <w:sz w:val="19"/>
                <w:szCs w:val="19"/>
              </w:rPr>
            </w:pPr>
            <w:r>
              <w:rPr>
                <w:spacing w:val="3"/>
                <w:sz w:val="19"/>
                <w:szCs w:val="19"/>
              </w:rPr>
              <w:t>0.9709</w:t>
            </w:r>
          </w:p>
        </w:tc>
        <w:tc>
          <w:tcPr>
            <w:tcW w:w="815" w:type="dxa"/>
            <w:vAlign w:val="top"/>
          </w:tcPr>
          <w:p w14:paraId="4DD8F46C">
            <w:pPr>
              <w:pStyle w:val="6"/>
              <w:spacing w:before="56" w:line="231" w:lineRule="auto"/>
              <w:ind w:left="113"/>
              <w:rPr>
                <w:sz w:val="19"/>
                <w:szCs w:val="19"/>
              </w:rPr>
            </w:pPr>
            <w:r>
              <w:rPr>
                <w:spacing w:val="3"/>
                <w:sz w:val="19"/>
                <w:szCs w:val="19"/>
              </w:rPr>
              <w:t>0.9735</w:t>
            </w:r>
          </w:p>
        </w:tc>
        <w:tc>
          <w:tcPr>
            <w:tcW w:w="816" w:type="dxa"/>
            <w:vAlign w:val="top"/>
          </w:tcPr>
          <w:p w14:paraId="5F2AA4C1">
            <w:pPr>
              <w:pStyle w:val="6"/>
              <w:spacing w:before="56" w:line="231" w:lineRule="auto"/>
              <w:ind w:left="114"/>
              <w:rPr>
                <w:sz w:val="19"/>
                <w:szCs w:val="19"/>
              </w:rPr>
            </w:pPr>
            <w:r>
              <w:rPr>
                <w:spacing w:val="3"/>
                <w:sz w:val="19"/>
                <w:szCs w:val="19"/>
              </w:rPr>
              <w:t>0.9760</w:t>
            </w:r>
          </w:p>
        </w:tc>
        <w:tc>
          <w:tcPr>
            <w:tcW w:w="815" w:type="dxa"/>
            <w:vAlign w:val="top"/>
          </w:tcPr>
          <w:p w14:paraId="7FBE6FBC">
            <w:pPr>
              <w:pStyle w:val="6"/>
              <w:spacing w:before="56" w:line="231" w:lineRule="auto"/>
              <w:ind w:left="114"/>
              <w:rPr>
                <w:sz w:val="19"/>
                <w:szCs w:val="19"/>
              </w:rPr>
            </w:pPr>
            <w:r>
              <w:rPr>
                <w:spacing w:val="3"/>
                <w:sz w:val="19"/>
                <w:szCs w:val="19"/>
              </w:rPr>
              <w:t>0.9783</w:t>
            </w:r>
          </w:p>
        </w:tc>
        <w:tc>
          <w:tcPr>
            <w:tcW w:w="816" w:type="dxa"/>
            <w:vAlign w:val="top"/>
          </w:tcPr>
          <w:p w14:paraId="334FF842">
            <w:pPr>
              <w:pStyle w:val="6"/>
              <w:spacing w:before="56" w:line="231" w:lineRule="auto"/>
              <w:ind w:left="115"/>
              <w:rPr>
                <w:sz w:val="19"/>
                <w:szCs w:val="19"/>
              </w:rPr>
            </w:pPr>
            <w:r>
              <w:rPr>
                <w:spacing w:val="3"/>
                <w:sz w:val="19"/>
                <w:szCs w:val="19"/>
              </w:rPr>
              <w:t>0.9805</w:t>
            </w:r>
          </w:p>
        </w:tc>
        <w:tc>
          <w:tcPr>
            <w:tcW w:w="816" w:type="dxa"/>
            <w:vAlign w:val="top"/>
          </w:tcPr>
          <w:p w14:paraId="4988D40F">
            <w:pPr>
              <w:pStyle w:val="6"/>
              <w:spacing w:before="56" w:line="231" w:lineRule="auto"/>
              <w:ind w:left="115"/>
              <w:rPr>
                <w:sz w:val="19"/>
                <w:szCs w:val="19"/>
              </w:rPr>
            </w:pPr>
            <w:r>
              <w:rPr>
                <w:spacing w:val="3"/>
                <w:sz w:val="19"/>
                <w:szCs w:val="19"/>
              </w:rPr>
              <w:t>0.9826</w:t>
            </w:r>
          </w:p>
        </w:tc>
        <w:tc>
          <w:tcPr>
            <w:tcW w:w="816" w:type="dxa"/>
            <w:vAlign w:val="top"/>
          </w:tcPr>
          <w:p w14:paraId="17448BF5">
            <w:pPr>
              <w:pStyle w:val="6"/>
              <w:spacing w:before="56" w:line="231" w:lineRule="auto"/>
              <w:ind w:left="116"/>
              <w:rPr>
                <w:sz w:val="19"/>
                <w:szCs w:val="19"/>
              </w:rPr>
            </w:pPr>
            <w:r>
              <w:rPr>
                <w:spacing w:val="3"/>
                <w:sz w:val="19"/>
                <w:szCs w:val="19"/>
              </w:rPr>
              <w:t>0.9845</w:t>
            </w:r>
          </w:p>
        </w:tc>
        <w:tc>
          <w:tcPr>
            <w:tcW w:w="820" w:type="dxa"/>
            <w:vAlign w:val="top"/>
          </w:tcPr>
          <w:p w14:paraId="7408A6E9">
            <w:pPr>
              <w:pStyle w:val="6"/>
              <w:spacing w:before="56" w:line="231" w:lineRule="auto"/>
              <w:ind w:left="116"/>
              <w:rPr>
                <w:sz w:val="19"/>
                <w:szCs w:val="19"/>
              </w:rPr>
            </w:pPr>
            <w:r>
              <w:rPr>
                <w:spacing w:val="3"/>
                <w:sz w:val="19"/>
                <w:szCs w:val="19"/>
              </w:rPr>
              <w:t>0.9864</w:t>
            </w:r>
          </w:p>
        </w:tc>
      </w:tr>
      <w:tr w14:paraId="0C243F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1050" w:type="dxa"/>
            <w:vAlign w:val="top"/>
          </w:tcPr>
          <w:p w14:paraId="6FA48D94">
            <w:pPr>
              <w:pStyle w:val="6"/>
              <w:spacing w:before="57" w:line="227" w:lineRule="auto"/>
              <w:ind w:left="139"/>
              <w:rPr>
                <w:sz w:val="19"/>
                <w:szCs w:val="19"/>
              </w:rPr>
            </w:pPr>
            <w:r>
              <w:rPr>
                <w:spacing w:val="-5"/>
                <w:sz w:val="19"/>
                <w:szCs w:val="19"/>
              </w:rPr>
              <w:t>年期</w:t>
            </w:r>
            <w:r>
              <w:rPr>
                <w:spacing w:val="-51"/>
                <w:sz w:val="19"/>
                <w:szCs w:val="19"/>
              </w:rPr>
              <w:t xml:space="preserve"> </w:t>
            </w:r>
            <w:r>
              <w:rPr>
                <w:spacing w:val="-5"/>
                <w:sz w:val="19"/>
                <w:szCs w:val="19"/>
              </w:rPr>
              <w:t>(年)</w:t>
            </w:r>
          </w:p>
        </w:tc>
        <w:tc>
          <w:tcPr>
            <w:tcW w:w="816" w:type="dxa"/>
            <w:vAlign w:val="top"/>
          </w:tcPr>
          <w:p w14:paraId="6709BDCF">
            <w:pPr>
              <w:pStyle w:val="6"/>
              <w:spacing w:before="57" w:line="233" w:lineRule="auto"/>
              <w:ind w:left="311"/>
              <w:rPr>
                <w:sz w:val="19"/>
                <w:szCs w:val="19"/>
              </w:rPr>
            </w:pPr>
            <w:r>
              <w:rPr>
                <w:sz w:val="19"/>
                <w:szCs w:val="19"/>
              </w:rPr>
              <w:t>61</w:t>
            </w:r>
          </w:p>
        </w:tc>
        <w:tc>
          <w:tcPr>
            <w:tcW w:w="816" w:type="dxa"/>
            <w:vAlign w:val="top"/>
          </w:tcPr>
          <w:p w14:paraId="69F6F710">
            <w:pPr>
              <w:pStyle w:val="6"/>
              <w:spacing w:before="57" w:line="233" w:lineRule="auto"/>
              <w:ind w:left="311"/>
              <w:rPr>
                <w:sz w:val="19"/>
                <w:szCs w:val="19"/>
              </w:rPr>
            </w:pPr>
            <w:r>
              <w:rPr>
                <w:sz w:val="19"/>
                <w:szCs w:val="19"/>
              </w:rPr>
              <w:t>62</w:t>
            </w:r>
          </w:p>
        </w:tc>
        <w:tc>
          <w:tcPr>
            <w:tcW w:w="816" w:type="dxa"/>
            <w:vAlign w:val="top"/>
          </w:tcPr>
          <w:p w14:paraId="324CBE83">
            <w:pPr>
              <w:pStyle w:val="6"/>
              <w:spacing w:before="57" w:line="233" w:lineRule="auto"/>
              <w:ind w:left="312"/>
              <w:rPr>
                <w:sz w:val="19"/>
                <w:szCs w:val="19"/>
              </w:rPr>
            </w:pPr>
            <w:r>
              <w:rPr>
                <w:sz w:val="19"/>
                <w:szCs w:val="19"/>
              </w:rPr>
              <w:t>63</w:t>
            </w:r>
          </w:p>
        </w:tc>
        <w:tc>
          <w:tcPr>
            <w:tcW w:w="815" w:type="dxa"/>
            <w:vAlign w:val="top"/>
          </w:tcPr>
          <w:p w14:paraId="74A04D22">
            <w:pPr>
              <w:pStyle w:val="6"/>
              <w:spacing w:before="57" w:line="233" w:lineRule="auto"/>
              <w:ind w:left="312"/>
              <w:rPr>
                <w:sz w:val="19"/>
                <w:szCs w:val="19"/>
              </w:rPr>
            </w:pPr>
            <w:r>
              <w:rPr>
                <w:sz w:val="19"/>
                <w:szCs w:val="19"/>
              </w:rPr>
              <w:t>64</w:t>
            </w:r>
          </w:p>
        </w:tc>
        <w:tc>
          <w:tcPr>
            <w:tcW w:w="816" w:type="dxa"/>
            <w:vAlign w:val="top"/>
          </w:tcPr>
          <w:p w14:paraId="354D2AC1">
            <w:pPr>
              <w:pStyle w:val="6"/>
              <w:spacing w:before="57" w:line="233" w:lineRule="auto"/>
              <w:ind w:left="313"/>
              <w:rPr>
                <w:sz w:val="19"/>
                <w:szCs w:val="19"/>
              </w:rPr>
            </w:pPr>
            <w:r>
              <w:rPr>
                <w:sz w:val="19"/>
                <w:szCs w:val="19"/>
              </w:rPr>
              <w:t>65</w:t>
            </w:r>
          </w:p>
        </w:tc>
        <w:tc>
          <w:tcPr>
            <w:tcW w:w="815" w:type="dxa"/>
            <w:vAlign w:val="top"/>
          </w:tcPr>
          <w:p w14:paraId="33DEC0D3">
            <w:pPr>
              <w:pStyle w:val="6"/>
              <w:spacing w:before="57" w:line="233" w:lineRule="auto"/>
              <w:ind w:left="313"/>
              <w:rPr>
                <w:sz w:val="19"/>
                <w:szCs w:val="19"/>
              </w:rPr>
            </w:pPr>
            <w:r>
              <w:rPr>
                <w:sz w:val="19"/>
                <w:szCs w:val="19"/>
              </w:rPr>
              <w:t>66</w:t>
            </w:r>
          </w:p>
        </w:tc>
        <w:tc>
          <w:tcPr>
            <w:tcW w:w="816" w:type="dxa"/>
            <w:vAlign w:val="top"/>
          </w:tcPr>
          <w:p w14:paraId="70288D68">
            <w:pPr>
              <w:pStyle w:val="6"/>
              <w:spacing w:before="57" w:line="233" w:lineRule="auto"/>
              <w:ind w:left="314"/>
              <w:rPr>
                <w:sz w:val="19"/>
                <w:szCs w:val="19"/>
              </w:rPr>
            </w:pPr>
            <w:r>
              <w:rPr>
                <w:sz w:val="19"/>
                <w:szCs w:val="19"/>
              </w:rPr>
              <w:t>67</w:t>
            </w:r>
          </w:p>
        </w:tc>
        <w:tc>
          <w:tcPr>
            <w:tcW w:w="816" w:type="dxa"/>
            <w:vAlign w:val="top"/>
          </w:tcPr>
          <w:p w14:paraId="10D995C2">
            <w:pPr>
              <w:pStyle w:val="6"/>
              <w:spacing w:before="57" w:line="233" w:lineRule="auto"/>
              <w:ind w:left="314"/>
              <w:rPr>
                <w:sz w:val="19"/>
                <w:szCs w:val="19"/>
              </w:rPr>
            </w:pPr>
            <w:r>
              <w:rPr>
                <w:sz w:val="19"/>
                <w:szCs w:val="19"/>
              </w:rPr>
              <w:t>68</w:t>
            </w:r>
          </w:p>
        </w:tc>
        <w:tc>
          <w:tcPr>
            <w:tcW w:w="816" w:type="dxa"/>
            <w:vAlign w:val="top"/>
          </w:tcPr>
          <w:p w14:paraId="46080B72">
            <w:pPr>
              <w:pStyle w:val="6"/>
              <w:spacing w:before="57" w:line="233" w:lineRule="auto"/>
              <w:ind w:left="315"/>
              <w:rPr>
                <w:sz w:val="19"/>
                <w:szCs w:val="19"/>
              </w:rPr>
            </w:pPr>
            <w:r>
              <w:rPr>
                <w:sz w:val="19"/>
                <w:szCs w:val="19"/>
              </w:rPr>
              <w:t>69</w:t>
            </w:r>
          </w:p>
        </w:tc>
        <w:tc>
          <w:tcPr>
            <w:tcW w:w="820" w:type="dxa"/>
            <w:vAlign w:val="top"/>
          </w:tcPr>
          <w:p w14:paraId="72317B46">
            <w:pPr>
              <w:pStyle w:val="6"/>
              <w:spacing w:before="57" w:line="233" w:lineRule="auto"/>
              <w:ind w:left="318"/>
              <w:rPr>
                <w:sz w:val="19"/>
                <w:szCs w:val="19"/>
              </w:rPr>
            </w:pPr>
            <w:r>
              <w:rPr>
                <w:spacing w:val="-1"/>
                <w:sz w:val="19"/>
                <w:szCs w:val="19"/>
              </w:rPr>
              <w:t>70</w:t>
            </w:r>
          </w:p>
        </w:tc>
      </w:tr>
      <w:tr w14:paraId="1FE846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9" w:hRule="atLeast"/>
        </w:trPr>
        <w:tc>
          <w:tcPr>
            <w:tcW w:w="1050" w:type="dxa"/>
            <w:vAlign w:val="top"/>
          </w:tcPr>
          <w:p w14:paraId="23A8F770">
            <w:pPr>
              <w:pStyle w:val="6"/>
              <w:spacing w:before="54" w:line="227" w:lineRule="auto"/>
              <w:ind w:left="134"/>
              <w:rPr>
                <w:sz w:val="19"/>
                <w:szCs w:val="19"/>
              </w:rPr>
            </w:pPr>
            <w:r>
              <w:rPr>
                <w:spacing w:val="6"/>
                <w:sz w:val="19"/>
                <w:szCs w:val="19"/>
              </w:rPr>
              <w:t>修正系数</w:t>
            </w:r>
          </w:p>
        </w:tc>
        <w:tc>
          <w:tcPr>
            <w:tcW w:w="816" w:type="dxa"/>
            <w:vAlign w:val="top"/>
          </w:tcPr>
          <w:p w14:paraId="144B2151">
            <w:pPr>
              <w:pStyle w:val="6"/>
              <w:spacing w:before="55" w:line="237" w:lineRule="auto"/>
              <w:ind w:left="112"/>
              <w:rPr>
                <w:sz w:val="19"/>
                <w:szCs w:val="19"/>
              </w:rPr>
            </w:pPr>
            <w:r>
              <w:rPr>
                <w:spacing w:val="3"/>
                <w:sz w:val="19"/>
                <w:szCs w:val="19"/>
              </w:rPr>
              <w:t>0.9881</w:t>
            </w:r>
          </w:p>
        </w:tc>
        <w:tc>
          <w:tcPr>
            <w:tcW w:w="816" w:type="dxa"/>
            <w:vAlign w:val="top"/>
          </w:tcPr>
          <w:p w14:paraId="6F1A7D26">
            <w:pPr>
              <w:pStyle w:val="6"/>
              <w:spacing w:before="55" w:line="237" w:lineRule="auto"/>
              <w:ind w:left="112"/>
              <w:rPr>
                <w:sz w:val="19"/>
                <w:szCs w:val="19"/>
              </w:rPr>
            </w:pPr>
            <w:r>
              <w:rPr>
                <w:spacing w:val="3"/>
                <w:sz w:val="19"/>
                <w:szCs w:val="19"/>
              </w:rPr>
              <w:t>0.9898</w:t>
            </w:r>
          </w:p>
        </w:tc>
        <w:tc>
          <w:tcPr>
            <w:tcW w:w="816" w:type="dxa"/>
            <w:vAlign w:val="top"/>
          </w:tcPr>
          <w:p w14:paraId="7772216E">
            <w:pPr>
              <w:pStyle w:val="6"/>
              <w:spacing w:before="55" w:line="237" w:lineRule="auto"/>
              <w:ind w:left="113"/>
              <w:rPr>
                <w:sz w:val="19"/>
                <w:szCs w:val="19"/>
              </w:rPr>
            </w:pPr>
            <w:r>
              <w:rPr>
                <w:spacing w:val="3"/>
                <w:sz w:val="19"/>
                <w:szCs w:val="19"/>
              </w:rPr>
              <w:t>0.9913</w:t>
            </w:r>
          </w:p>
        </w:tc>
        <w:tc>
          <w:tcPr>
            <w:tcW w:w="815" w:type="dxa"/>
            <w:vAlign w:val="top"/>
          </w:tcPr>
          <w:p w14:paraId="278D3A23">
            <w:pPr>
              <w:pStyle w:val="6"/>
              <w:spacing w:before="55" w:line="237" w:lineRule="auto"/>
              <w:ind w:left="113"/>
              <w:rPr>
                <w:sz w:val="19"/>
                <w:szCs w:val="19"/>
              </w:rPr>
            </w:pPr>
            <w:r>
              <w:rPr>
                <w:spacing w:val="3"/>
                <w:sz w:val="19"/>
                <w:szCs w:val="19"/>
              </w:rPr>
              <w:t>0.9928</w:t>
            </w:r>
          </w:p>
        </w:tc>
        <w:tc>
          <w:tcPr>
            <w:tcW w:w="816" w:type="dxa"/>
            <w:vAlign w:val="top"/>
          </w:tcPr>
          <w:p w14:paraId="33782ACF">
            <w:pPr>
              <w:pStyle w:val="6"/>
              <w:spacing w:before="55" w:line="237" w:lineRule="auto"/>
              <w:ind w:left="114"/>
              <w:rPr>
                <w:sz w:val="19"/>
                <w:szCs w:val="19"/>
              </w:rPr>
            </w:pPr>
            <w:r>
              <w:rPr>
                <w:spacing w:val="3"/>
                <w:sz w:val="19"/>
                <w:szCs w:val="19"/>
              </w:rPr>
              <w:t>0.9942</w:t>
            </w:r>
          </w:p>
        </w:tc>
        <w:tc>
          <w:tcPr>
            <w:tcW w:w="815" w:type="dxa"/>
            <w:vAlign w:val="top"/>
          </w:tcPr>
          <w:p w14:paraId="6200CB93">
            <w:pPr>
              <w:pStyle w:val="6"/>
              <w:spacing w:before="55" w:line="237" w:lineRule="auto"/>
              <w:ind w:left="114"/>
              <w:rPr>
                <w:sz w:val="19"/>
                <w:szCs w:val="19"/>
              </w:rPr>
            </w:pPr>
            <w:r>
              <w:rPr>
                <w:spacing w:val="3"/>
                <w:sz w:val="19"/>
                <w:szCs w:val="19"/>
              </w:rPr>
              <w:t>0.9955</w:t>
            </w:r>
          </w:p>
        </w:tc>
        <w:tc>
          <w:tcPr>
            <w:tcW w:w="816" w:type="dxa"/>
            <w:vAlign w:val="top"/>
          </w:tcPr>
          <w:p w14:paraId="43CDDE05">
            <w:pPr>
              <w:pStyle w:val="6"/>
              <w:spacing w:before="55" w:line="237" w:lineRule="auto"/>
              <w:ind w:left="115"/>
              <w:rPr>
                <w:sz w:val="19"/>
                <w:szCs w:val="19"/>
              </w:rPr>
            </w:pPr>
            <w:r>
              <w:rPr>
                <w:spacing w:val="3"/>
                <w:sz w:val="19"/>
                <w:szCs w:val="19"/>
              </w:rPr>
              <w:t>0.9967</w:t>
            </w:r>
          </w:p>
        </w:tc>
        <w:tc>
          <w:tcPr>
            <w:tcW w:w="816" w:type="dxa"/>
            <w:vAlign w:val="top"/>
          </w:tcPr>
          <w:p w14:paraId="2D5B1A1B">
            <w:pPr>
              <w:pStyle w:val="6"/>
              <w:spacing w:before="55" w:line="237" w:lineRule="auto"/>
              <w:ind w:left="115"/>
              <w:rPr>
                <w:sz w:val="19"/>
                <w:szCs w:val="19"/>
              </w:rPr>
            </w:pPr>
            <w:r>
              <w:rPr>
                <w:spacing w:val="3"/>
                <w:sz w:val="19"/>
                <w:szCs w:val="19"/>
              </w:rPr>
              <w:t>0.9979</w:t>
            </w:r>
          </w:p>
        </w:tc>
        <w:tc>
          <w:tcPr>
            <w:tcW w:w="816" w:type="dxa"/>
            <w:vAlign w:val="top"/>
          </w:tcPr>
          <w:p w14:paraId="589DB447">
            <w:pPr>
              <w:pStyle w:val="6"/>
              <w:spacing w:before="55" w:line="237" w:lineRule="auto"/>
              <w:ind w:left="116"/>
              <w:rPr>
                <w:sz w:val="19"/>
                <w:szCs w:val="19"/>
              </w:rPr>
            </w:pPr>
            <w:r>
              <w:rPr>
                <w:spacing w:val="3"/>
                <w:sz w:val="19"/>
                <w:szCs w:val="19"/>
              </w:rPr>
              <w:t>0.9990</w:t>
            </w:r>
          </w:p>
        </w:tc>
        <w:tc>
          <w:tcPr>
            <w:tcW w:w="820" w:type="dxa"/>
            <w:vAlign w:val="top"/>
          </w:tcPr>
          <w:p w14:paraId="06795E41">
            <w:pPr>
              <w:pStyle w:val="6"/>
              <w:spacing w:before="55" w:line="237" w:lineRule="auto"/>
              <w:ind w:left="129"/>
              <w:rPr>
                <w:sz w:val="19"/>
                <w:szCs w:val="19"/>
              </w:rPr>
            </w:pPr>
            <w:r>
              <w:rPr>
                <w:spacing w:val="1"/>
                <w:sz w:val="19"/>
                <w:szCs w:val="19"/>
              </w:rPr>
              <w:t>1.0000</w:t>
            </w:r>
          </w:p>
        </w:tc>
      </w:tr>
    </w:tbl>
    <w:p w14:paraId="0BFBBDEA">
      <w:pPr>
        <w:pStyle w:val="2"/>
        <w:spacing w:before="283" w:line="217" w:lineRule="auto"/>
        <w:ind w:left="1839"/>
        <w:rPr>
          <w:sz w:val="24"/>
          <w:szCs w:val="24"/>
        </w:rPr>
      </w:pPr>
      <w:r>
        <w:rPr>
          <w:b/>
          <w:bCs/>
          <w:spacing w:val="-3"/>
          <w:sz w:val="24"/>
          <w:szCs w:val="24"/>
        </w:rPr>
        <w:t>表6-1-20</w:t>
      </w:r>
      <w:r>
        <w:rPr>
          <w:spacing w:val="-31"/>
          <w:sz w:val="24"/>
          <w:szCs w:val="24"/>
        </w:rPr>
        <w:t xml:space="preserve"> </w:t>
      </w:r>
      <w:r>
        <w:rPr>
          <w:b/>
          <w:bCs/>
          <w:spacing w:val="-3"/>
          <w:sz w:val="24"/>
          <w:szCs w:val="24"/>
        </w:rPr>
        <w:t>工矿、仓储、其他类型用地使用年期</w:t>
      </w:r>
      <w:r>
        <w:rPr>
          <w:b/>
          <w:bCs/>
          <w:spacing w:val="-4"/>
          <w:sz w:val="24"/>
          <w:szCs w:val="24"/>
        </w:rPr>
        <w:t>修正表</w:t>
      </w:r>
    </w:p>
    <w:p w14:paraId="7AB2EB23">
      <w:pPr>
        <w:spacing w:line="136" w:lineRule="exact"/>
      </w:pPr>
    </w:p>
    <w:tbl>
      <w:tblPr>
        <w:tblStyle w:val="5"/>
        <w:tblW w:w="92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94"/>
        <w:gridCol w:w="816"/>
        <w:gridCol w:w="816"/>
        <w:gridCol w:w="815"/>
        <w:gridCol w:w="815"/>
        <w:gridCol w:w="816"/>
        <w:gridCol w:w="815"/>
        <w:gridCol w:w="816"/>
        <w:gridCol w:w="816"/>
        <w:gridCol w:w="816"/>
        <w:gridCol w:w="820"/>
      </w:tblGrid>
      <w:tr w14:paraId="1343AE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9" w:hRule="atLeast"/>
        </w:trPr>
        <w:tc>
          <w:tcPr>
            <w:tcW w:w="1094" w:type="dxa"/>
            <w:vAlign w:val="top"/>
          </w:tcPr>
          <w:p w14:paraId="7F934D4E">
            <w:pPr>
              <w:pStyle w:val="6"/>
              <w:spacing w:before="75" w:line="217" w:lineRule="auto"/>
              <w:ind w:left="160"/>
              <w:rPr>
                <w:sz w:val="19"/>
                <w:szCs w:val="19"/>
              </w:rPr>
            </w:pPr>
            <w:r>
              <w:rPr>
                <w:spacing w:val="-5"/>
                <w:sz w:val="19"/>
                <w:szCs w:val="19"/>
              </w:rPr>
              <w:t>年期</w:t>
            </w:r>
            <w:r>
              <w:rPr>
                <w:spacing w:val="-51"/>
                <w:sz w:val="19"/>
                <w:szCs w:val="19"/>
              </w:rPr>
              <w:t xml:space="preserve"> </w:t>
            </w:r>
            <w:r>
              <w:rPr>
                <w:spacing w:val="-5"/>
                <w:sz w:val="19"/>
                <w:szCs w:val="19"/>
              </w:rPr>
              <w:t>(年)</w:t>
            </w:r>
          </w:p>
        </w:tc>
        <w:tc>
          <w:tcPr>
            <w:tcW w:w="816" w:type="dxa"/>
            <w:vAlign w:val="top"/>
          </w:tcPr>
          <w:p w14:paraId="3BCF84C4">
            <w:pPr>
              <w:pStyle w:val="6"/>
              <w:spacing w:before="75" w:line="217" w:lineRule="auto"/>
              <w:ind w:left="374"/>
              <w:rPr>
                <w:sz w:val="19"/>
                <w:szCs w:val="19"/>
              </w:rPr>
            </w:pPr>
            <w:r>
              <w:rPr>
                <w:sz w:val="19"/>
                <w:szCs w:val="19"/>
              </w:rPr>
              <w:t>1</w:t>
            </w:r>
          </w:p>
        </w:tc>
        <w:tc>
          <w:tcPr>
            <w:tcW w:w="816" w:type="dxa"/>
            <w:vAlign w:val="top"/>
          </w:tcPr>
          <w:p w14:paraId="444CC2BD">
            <w:pPr>
              <w:pStyle w:val="6"/>
              <w:spacing w:before="75" w:line="217" w:lineRule="auto"/>
              <w:ind w:left="362"/>
              <w:rPr>
                <w:sz w:val="19"/>
                <w:szCs w:val="19"/>
              </w:rPr>
            </w:pPr>
            <w:r>
              <w:rPr>
                <w:sz w:val="19"/>
                <w:szCs w:val="19"/>
              </w:rPr>
              <w:t>2</w:t>
            </w:r>
          </w:p>
        </w:tc>
        <w:tc>
          <w:tcPr>
            <w:tcW w:w="815" w:type="dxa"/>
            <w:vAlign w:val="top"/>
          </w:tcPr>
          <w:p w14:paraId="21BFCD48">
            <w:pPr>
              <w:pStyle w:val="6"/>
              <w:spacing w:before="75" w:line="217" w:lineRule="auto"/>
              <w:ind w:left="364"/>
              <w:rPr>
                <w:sz w:val="19"/>
                <w:szCs w:val="19"/>
              </w:rPr>
            </w:pPr>
            <w:r>
              <w:rPr>
                <w:sz w:val="19"/>
                <w:szCs w:val="19"/>
              </w:rPr>
              <w:t>3</w:t>
            </w:r>
          </w:p>
        </w:tc>
        <w:tc>
          <w:tcPr>
            <w:tcW w:w="815" w:type="dxa"/>
            <w:vAlign w:val="top"/>
          </w:tcPr>
          <w:p w14:paraId="562B0917">
            <w:pPr>
              <w:pStyle w:val="6"/>
              <w:spacing w:before="75" w:line="217" w:lineRule="auto"/>
              <w:ind w:left="360"/>
              <w:rPr>
                <w:sz w:val="19"/>
                <w:szCs w:val="19"/>
              </w:rPr>
            </w:pPr>
            <w:r>
              <w:rPr>
                <w:sz w:val="19"/>
                <w:szCs w:val="19"/>
              </w:rPr>
              <w:t>4</w:t>
            </w:r>
          </w:p>
        </w:tc>
        <w:tc>
          <w:tcPr>
            <w:tcW w:w="816" w:type="dxa"/>
            <w:vAlign w:val="top"/>
          </w:tcPr>
          <w:p w14:paraId="293458F6">
            <w:pPr>
              <w:pStyle w:val="6"/>
              <w:spacing w:before="75" w:line="217" w:lineRule="auto"/>
              <w:ind w:left="366"/>
              <w:rPr>
                <w:sz w:val="19"/>
                <w:szCs w:val="19"/>
              </w:rPr>
            </w:pPr>
            <w:r>
              <w:rPr>
                <w:sz w:val="19"/>
                <w:szCs w:val="19"/>
              </w:rPr>
              <w:t>5</w:t>
            </w:r>
          </w:p>
        </w:tc>
        <w:tc>
          <w:tcPr>
            <w:tcW w:w="815" w:type="dxa"/>
            <w:vAlign w:val="top"/>
          </w:tcPr>
          <w:p w14:paraId="22310460">
            <w:pPr>
              <w:pStyle w:val="6"/>
              <w:spacing w:before="75" w:line="217" w:lineRule="auto"/>
              <w:ind w:left="364"/>
              <w:rPr>
                <w:sz w:val="19"/>
                <w:szCs w:val="19"/>
              </w:rPr>
            </w:pPr>
            <w:r>
              <w:rPr>
                <w:sz w:val="19"/>
                <w:szCs w:val="19"/>
              </w:rPr>
              <w:t>6</w:t>
            </w:r>
          </w:p>
        </w:tc>
        <w:tc>
          <w:tcPr>
            <w:tcW w:w="816" w:type="dxa"/>
            <w:vAlign w:val="top"/>
          </w:tcPr>
          <w:p w14:paraId="502E5B3B">
            <w:pPr>
              <w:pStyle w:val="6"/>
              <w:spacing w:before="75" w:line="217" w:lineRule="auto"/>
              <w:ind w:left="368"/>
              <w:rPr>
                <w:sz w:val="19"/>
                <w:szCs w:val="19"/>
              </w:rPr>
            </w:pPr>
            <w:r>
              <w:rPr>
                <w:sz w:val="19"/>
                <w:szCs w:val="19"/>
              </w:rPr>
              <w:t>7</w:t>
            </w:r>
          </w:p>
        </w:tc>
        <w:tc>
          <w:tcPr>
            <w:tcW w:w="816" w:type="dxa"/>
            <w:vAlign w:val="top"/>
          </w:tcPr>
          <w:p w14:paraId="1D8B2A85">
            <w:pPr>
              <w:pStyle w:val="6"/>
              <w:spacing w:before="75" w:line="217" w:lineRule="auto"/>
              <w:ind w:left="364"/>
              <w:rPr>
                <w:sz w:val="19"/>
                <w:szCs w:val="19"/>
              </w:rPr>
            </w:pPr>
            <w:r>
              <w:rPr>
                <w:sz w:val="19"/>
                <w:szCs w:val="19"/>
              </w:rPr>
              <w:t>8</w:t>
            </w:r>
          </w:p>
        </w:tc>
        <w:tc>
          <w:tcPr>
            <w:tcW w:w="816" w:type="dxa"/>
            <w:vAlign w:val="top"/>
          </w:tcPr>
          <w:p w14:paraId="283EEDEC">
            <w:pPr>
              <w:pStyle w:val="6"/>
              <w:spacing w:before="75" w:line="217" w:lineRule="auto"/>
              <w:ind w:left="365"/>
              <w:rPr>
                <w:sz w:val="19"/>
                <w:szCs w:val="19"/>
              </w:rPr>
            </w:pPr>
            <w:r>
              <w:rPr>
                <w:sz w:val="19"/>
                <w:szCs w:val="19"/>
              </w:rPr>
              <w:t>9</w:t>
            </w:r>
          </w:p>
        </w:tc>
        <w:tc>
          <w:tcPr>
            <w:tcW w:w="820" w:type="dxa"/>
            <w:vAlign w:val="top"/>
          </w:tcPr>
          <w:p w14:paraId="3CE569B7">
            <w:pPr>
              <w:pStyle w:val="6"/>
              <w:spacing w:before="75" w:line="217" w:lineRule="auto"/>
              <w:ind w:left="328"/>
              <w:rPr>
                <w:sz w:val="19"/>
                <w:szCs w:val="19"/>
              </w:rPr>
            </w:pPr>
            <w:r>
              <w:rPr>
                <w:spacing w:val="-3"/>
                <w:sz w:val="19"/>
                <w:szCs w:val="19"/>
              </w:rPr>
              <w:t>10</w:t>
            </w:r>
          </w:p>
        </w:tc>
      </w:tr>
      <w:tr w14:paraId="1393EA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1094" w:type="dxa"/>
            <w:vAlign w:val="top"/>
          </w:tcPr>
          <w:p w14:paraId="1A835DD4">
            <w:pPr>
              <w:pStyle w:val="6"/>
              <w:spacing w:before="71" w:line="216" w:lineRule="auto"/>
              <w:ind w:left="156"/>
              <w:rPr>
                <w:sz w:val="19"/>
                <w:szCs w:val="19"/>
              </w:rPr>
            </w:pPr>
            <w:r>
              <w:rPr>
                <w:spacing w:val="6"/>
                <w:sz w:val="19"/>
                <w:szCs w:val="19"/>
              </w:rPr>
              <w:t>修正系数</w:t>
            </w:r>
          </w:p>
        </w:tc>
        <w:tc>
          <w:tcPr>
            <w:tcW w:w="816" w:type="dxa"/>
            <w:vAlign w:val="top"/>
          </w:tcPr>
          <w:p w14:paraId="79415227">
            <w:pPr>
              <w:pStyle w:val="6"/>
              <w:spacing w:before="71" w:line="216" w:lineRule="auto"/>
              <w:ind w:left="111"/>
              <w:rPr>
                <w:sz w:val="19"/>
                <w:szCs w:val="19"/>
              </w:rPr>
            </w:pPr>
            <w:r>
              <w:rPr>
                <w:spacing w:val="3"/>
                <w:sz w:val="19"/>
                <w:szCs w:val="19"/>
              </w:rPr>
              <w:t>0.0599</w:t>
            </w:r>
          </w:p>
        </w:tc>
        <w:tc>
          <w:tcPr>
            <w:tcW w:w="816" w:type="dxa"/>
            <w:vAlign w:val="top"/>
          </w:tcPr>
          <w:p w14:paraId="6F7D7ED1">
            <w:pPr>
              <w:pStyle w:val="6"/>
              <w:spacing w:before="71" w:line="216" w:lineRule="auto"/>
              <w:ind w:left="111"/>
              <w:rPr>
                <w:sz w:val="19"/>
                <w:szCs w:val="19"/>
              </w:rPr>
            </w:pPr>
            <w:r>
              <w:rPr>
                <w:spacing w:val="3"/>
                <w:sz w:val="19"/>
                <w:szCs w:val="19"/>
              </w:rPr>
              <w:t>0.1163</w:t>
            </w:r>
          </w:p>
        </w:tc>
        <w:tc>
          <w:tcPr>
            <w:tcW w:w="815" w:type="dxa"/>
            <w:vAlign w:val="top"/>
          </w:tcPr>
          <w:p w14:paraId="076D10C2">
            <w:pPr>
              <w:pStyle w:val="6"/>
              <w:spacing w:before="71" w:line="216" w:lineRule="auto"/>
              <w:ind w:left="112"/>
              <w:rPr>
                <w:sz w:val="19"/>
                <w:szCs w:val="19"/>
              </w:rPr>
            </w:pPr>
            <w:r>
              <w:rPr>
                <w:spacing w:val="3"/>
                <w:sz w:val="19"/>
                <w:szCs w:val="19"/>
              </w:rPr>
              <w:t>0.1696</w:t>
            </w:r>
          </w:p>
        </w:tc>
        <w:tc>
          <w:tcPr>
            <w:tcW w:w="815" w:type="dxa"/>
            <w:vAlign w:val="top"/>
          </w:tcPr>
          <w:p w14:paraId="14C2295E">
            <w:pPr>
              <w:pStyle w:val="6"/>
              <w:spacing w:before="71" w:line="216" w:lineRule="auto"/>
              <w:ind w:left="113"/>
              <w:rPr>
                <w:sz w:val="19"/>
                <w:szCs w:val="19"/>
              </w:rPr>
            </w:pPr>
            <w:r>
              <w:rPr>
                <w:spacing w:val="3"/>
                <w:sz w:val="19"/>
                <w:szCs w:val="19"/>
              </w:rPr>
              <w:t>0.2198</w:t>
            </w:r>
          </w:p>
        </w:tc>
        <w:tc>
          <w:tcPr>
            <w:tcW w:w="816" w:type="dxa"/>
            <w:vAlign w:val="top"/>
          </w:tcPr>
          <w:p w14:paraId="04BD90A2">
            <w:pPr>
              <w:pStyle w:val="6"/>
              <w:spacing w:before="71" w:line="216" w:lineRule="auto"/>
              <w:ind w:left="114"/>
              <w:rPr>
                <w:sz w:val="19"/>
                <w:szCs w:val="19"/>
              </w:rPr>
            </w:pPr>
            <w:r>
              <w:rPr>
                <w:spacing w:val="3"/>
                <w:sz w:val="19"/>
                <w:szCs w:val="19"/>
              </w:rPr>
              <w:t>0.2673</w:t>
            </w:r>
          </w:p>
        </w:tc>
        <w:tc>
          <w:tcPr>
            <w:tcW w:w="815" w:type="dxa"/>
            <w:vAlign w:val="top"/>
          </w:tcPr>
          <w:p w14:paraId="33F8AE5F">
            <w:pPr>
              <w:pStyle w:val="6"/>
              <w:spacing w:before="71" w:line="216" w:lineRule="auto"/>
              <w:ind w:left="114"/>
              <w:rPr>
                <w:sz w:val="19"/>
                <w:szCs w:val="19"/>
              </w:rPr>
            </w:pPr>
            <w:r>
              <w:rPr>
                <w:spacing w:val="3"/>
                <w:sz w:val="19"/>
                <w:szCs w:val="19"/>
              </w:rPr>
              <w:t>0.3120</w:t>
            </w:r>
          </w:p>
        </w:tc>
        <w:tc>
          <w:tcPr>
            <w:tcW w:w="816" w:type="dxa"/>
            <w:vAlign w:val="top"/>
          </w:tcPr>
          <w:p w14:paraId="7CF9C8E0">
            <w:pPr>
              <w:pStyle w:val="6"/>
              <w:spacing w:before="71" w:line="216" w:lineRule="auto"/>
              <w:ind w:left="115"/>
              <w:rPr>
                <w:sz w:val="19"/>
                <w:szCs w:val="19"/>
              </w:rPr>
            </w:pPr>
            <w:r>
              <w:rPr>
                <w:spacing w:val="3"/>
                <w:sz w:val="19"/>
                <w:szCs w:val="19"/>
              </w:rPr>
              <w:t>0.3542</w:t>
            </w:r>
          </w:p>
        </w:tc>
        <w:tc>
          <w:tcPr>
            <w:tcW w:w="816" w:type="dxa"/>
            <w:vAlign w:val="top"/>
          </w:tcPr>
          <w:p w14:paraId="2809A88C">
            <w:pPr>
              <w:pStyle w:val="6"/>
              <w:spacing w:before="71" w:line="216" w:lineRule="auto"/>
              <w:ind w:left="115"/>
              <w:rPr>
                <w:sz w:val="19"/>
                <w:szCs w:val="19"/>
              </w:rPr>
            </w:pPr>
            <w:r>
              <w:rPr>
                <w:spacing w:val="3"/>
                <w:sz w:val="19"/>
                <w:szCs w:val="19"/>
              </w:rPr>
              <w:t>0.3940</w:t>
            </w:r>
          </w:p>
        </w:tc>
        <w:tc>
          <w:tcPr>
            <w:tcW w:w="816" w:type="dxa"/>
            <w:vAlign w:val="top"/>
          </w:tcPr>
          <w:p w14:paraId="0DABAF85">
            <w:pPr>
              <w:pStyle w:val="6"/>
              <w:spacing w:before="71" w:line="216" w:lineRule="auto"/>
              <w:ind w:left="116"/>
              <w:rPr>
                <w:sz w:val="19"/>
                <w:szCs w:val="19"/>
              </w:rPr>
            </w:pPr>
            <w:r>
              <w:rPr>
                <w:spacing w:val="3"/>
                <w:sz w:val="19"/>
                <w:szCs w:val="19"/>
              </w:rPr>
              <w:t>0.4315</w:t>
            </w:r>
          </w:p>
        </w:tc>
        <w:tc>
          <w:tcPr>
            <w:tcW w:w="820" w:type="dxa"/>
            <w:vAlign w:val="top"/>
          </w:tcPr>
          <w:p w14:paraId="26DD9E9E">
            <w:pPr>
              <w:pStyle w:val="6"/>
              <w:spacing w:before="71" w:line="216" w:lineRule="auto"/>
              <w:ind w:left="116"/>
              <w:rPr>
                <w:sz w:val="19"/>
                <w:szCs w:val="19"/>
              </w:rPr>
            </w:pPr>
            <w:r>
              <w:rPr>
                <w:spacing w:val="3"/>
                <w:sz w:val="19"/>
                <w:szCs w:val="19"/>
              </w:rPr>
              <w:t>0.4670</w:t>
            </w:r>
          </w:p>
        </w:tc>
      </w:tr>
      <w:tr w14:paraId="397CEE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1094" w:type="dxa"/>
            <w:vAlign w:val="top"/>
          </w:tcPr>
          <w:p w14:paraId="11D3CA47">
            <w:pPr>
              <w:pStyle w:val="6"/>
              <w:spacing w:before="71" w:line="216" w:lineRule="auto"/>
              <w:ind w:left="160"/>
              <w:rPr>
                <w:sz w:val="19"/>
                <w:szCs w:val="19"/>
              </w:rPr>
            </w:pPr>
            <w:r>
              <w:rPr>
                <w:spacing w:val="-5"/>
                <w:sz w:val="19"/>
                <w:szCs w:val="19"/>
              </w:rPr>
              <w:t>年期</w:t>
            </w:r>
            <w:r>
              <w:rPr>
                <w:spacing w:val="-51"/>
                <w:sz w:val="19"/>
                <w:szCs w:val="19"/>
              </w:rPr>
              <w:t xml:space="preserve"> </w:t>
            </w:r>
            <w:r>
              <w:rPr>
                <w:spacing w:val="-5"/>
                <w:sz w:val="19"/>
                <w:szCs w:val="19"/>
              </w:rPr>
              <w:t>(年)</w:t>
            </w:r>
          </w:p>
        </w:tc>
        <w:tc>
          <w:tcPr>
            <w:tcW w:w="816" w:type="dxa"/>
            <w:vAlign w:val="top"/>
          </w:tcPr>
          <w:p w14:paraId="12334FF0">
            <w:pPr>
              <w:pStyle w:val="6"/>
              <w:spacing w:before="71" w:line="216" w:lineRule="auto"/>
              <w:ind w:left="324"/>
              <w:rPr>
                <w:sz w:val="19"/>
                <w:szCs w:val="19"/>
              </w:rPr>
            </w:pPr>
            <w:r>
              <w:rPr>
                <w:spacing w:val="-3"/>
                <w:sz w:val="19"/>
                <w:szCs w:val="19"/>
              </w:rPr>
              <w:t>11</w:t>
            </w:r>
          </w:p>
        </w:tc>
        <w:tc>
          <w:tcPr>
            <w:tcW w:w="816" w:type="dxa"/>
            <w:vAlign w:val="top"/>
          </w:tcPr>
          <w:p w14:paraId="0ADA0BD1">
            <w:pPr>
              <w:pStyle w:val="6"/>
              <w:spacing w:before="71" w:line="216" w:lineRule="auto"/>
              <w:ind w:left="324"/>
              <w:rPr>
                <w:sz w:val="19"/>
                <w:szCs w:val="19"/>
              </w:rPr>
            </w:pPr>
            <w:r>
              <w:rPr>
                <w:spacing w:val="-3"/>
                <w:sz w:val="19"/>
                <w:szCs w:val="19"/>
              </w:rPr>
              <w:t>12</w:t>
            </w:r>
          </w:p>
        </w:tc>
        <w:tc>
          <w:tcPr>
            <w:tcW w:w="815" w:type="dxa"/>
            <w:vAlign w:val="top"/>
          </w:tcPr>
          <w:p w14:paraId="66F4BB31">
            <w:pPr>
              <w:pStyle w:val="6"/>
              <w:spacing w:before="71" w:line="216" w:lineRule="auto"/>
              <w:ind w:left="324"/>
              <w:rPr>
                <w:sz w:val="19"/>
                <w:szCs w:val="19"/>
              </w:rPr>
            </w:pPr>
            <w:r>
              <w:rPr>
                <w:spacing w:val="-3"/>
                <w:sz w:val="19"/>
                <w:szCs w:val="19"/>
              </w:rPr>
              <w:t>13</w:t>
            </w:r>
          </w:p>
        </w:tc>
        <w:tc>
          <w:tcPr>
            <w:tcW w:w="815" w:type="dxa"/>
            <w:vAlign w:val="top"/>
          </w:tcPr>
          <w:p w14:paraId="51AC3D5F">
            <w:pPr>
              <w:pStyle w:val="6"/>
              <w:spacing w:before="71" w:line="216" w:lineRule="auto"/>
              <w:ind w:left="325"/>
              <w:rPr>
                <w:sz w:val="19"/>
                <w:szCs w:val="19"/>
              </w:rPr>
            </w:pPr>
            <w:r>
              <w:rPr>
                <w:spacing w:val="-3"/>
                <w:sz w:val="19"/>
                <w:szCs w:val="19"/>
              </w:rPr>
              <w:t>14</w:t>
            </w:r>
          </w:p>
        </w:tc>
        <w:tc>
          <w:tcPr>
            <w:tcW w:w="816" w:type="dxa"/>
            <w:vAlign w:val="top"/>
          </w:tcPr>
          <w:p w14:paraId="7B1B9682">
            <w:pPr>
              <w:pStyle w:val="6"/>
              <w:spacing w:before="71" w:line="216" w:lineRule="auto"/>
              <w:ind w:left="326"/>
              <w:rPr>
                <w:sz w:val="19"/>
                <w:szCs w:val="19"/>
              </w:rPr>
            </w:pPr>
            <w:r>
              <w:rPr>
                <w:spacing w:val="-3"/>
                <w:sz w:val="19"/>
                <w:szCs w:val="19"/>
              </w:rPr>
              <w:t>15</w:t>
            </w:r>
          </w:p>
        </w:tc>
        <w:tc>
          <w:tcPr>
            <w:tcW w:w="815" w:type="dxa"/>
            <w:vAlign w:val="top"/>
          </w:tcPr>
          <w:p w14:paraId="119E9A26">
            <w:pPr>
              <w:pStyle w:val="6"/>
              <w:spacing w:before="71" w:line="216" w:lineRule="auto"/>
              <w:ind w:left="327"/>
              <w:rPr>
                <w:sz w:val="19"/>
                <w:szCs w:val="19"/>
              </w:rPr>
            </w:pPr>
            <w:r>
              <w:rPr>
                <w:spacing w:val="-3"/>
                <w:sz w:val="19"/>
                <w:szCs w:val="19"/>
              </w:rPr>
              <w:t>16</w:t>
            </w:r>
          </w:p>
        </w:tc>
        <w:tc>
          <w:tcPr>
            <w:tcW w:w="816" w:type="dxa"/>
            <w:vAlign w:val="top"/>
          </w:tcPr>
          <w:p w14:paraId="2E7E88C8">
            <w:pPr>
              <w:pStyle w:val="6"/>
              <w:spacing w:before="71" w:line="216" w:lineRule="auto"/>
              <w:ind w:left="328"/>
              <w:rPr>
                <w:sz w:val="19"/>
                <w:szCs w:val="19"/>
              </w:rPr>
            </w:pPr>
            <w:r>
              <w:rPr>
                <w:spacing w:val="-3"/>
                <w:sz w:val="19"/>
                <w:szCs w:val="19"/>
              </w:rPr>
              <w:t>17</w:t>
            </w:r>
          </w:p>
        </w:tc>
        <w:tc>
          <w:tcPr>
            <w:tcW w:w="816" w:type="dxa"/>
            <w:vAlign w:val="top"/>
          </w:tcPr>
          <w:p w14:paraId="13839ABB">
            <w:pPr>
              <w:pStyle w:val="6"/>
              <w:spacing w:before="71" w:line="216" w:lineRule="auto"/>
              <w:ind w:left="328"/>
              <w:rPr>
                <w:sz w:val="19"/>
                <w:szCs w:val="19"/>
              </w:rPr>
            </w:pPr>
            <w:r>
              <w:rPr>
                <w:spacing w:val="-3"/>
                <w:sz w:val="19"/>
                <w:szCs w:val="19"/>
              </w:rPr>
              <w:t>18</w:t>
            </w:r>
          </w:p>
        </w:tc>
        <w:tc>
          <w:tcPr>
            <w:tcW w:w="816" w:type="dxa"/>
            <w:vAlign w:val="top"/>
          </w:tcPr>
          <w:p w14:paraId="56DBB47F">
            <w:pPr>
              <w:pStyle w:val="6"/>
              <w:spacing w:before="71" w:line="216" w:lineRule="auto"/>
              <w:ind w:left="328"/>
              <w:rPr>
                <w:sz w:val="19"/>
                <w:szCs w:val="19"/>
              </w:rPr>
            </w:pPr>
            <w:r>
              <w:rPr>
                <w:spacing w:val="-3"/>
                <w:sz w:val="19"/>
                <w:szCs w:val="19"/>
              </w:rPr>
              <w:t>19</w:t>
            </w:r>
          </w:p>
        </w:tc>
        <w:tc>
          <w:tcPr>
            <w:tcW w:w="820" w:type="dxa"/>
            <w:vAlign w:val="top"/>
          </w:tcPr>
          <w:p w14:paraId="1243997E">
            <w:pPr>
              <w:pStyle w:val="6"/>
              <w:spacing w:before="71" w:line="216" w:lineRule="auto"/>
              <w:ind w:left="316"/>
              <w:rPr>
                <w:sz w:val="19"/>
                <w:szCs w:val="19"/>
              </w:rPr>
            </w:pPr>
            <w:r>
              <w:rPr>
                <w:sz w:val="19"/>
                <w:szCs w:val="19"/>
              </w:rPr>
              <w:t>20</w:t>
            </w:r>
          </w:p>
        </w:tc>
      </w:tr>
      <w:tr w14:paraId="1B12AF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1094" w:type="dxa"/>
            <w:vAlign w:val="top"/>
          </w:tcPr>
          <w:p w14:paraId="59FC66EE">
            <w:pPr>
              <w:pStyle w:val="6"/>
              <w:spacing w:before="72" w:line="215" w:lineRule="auto"/>
              <w:ind w:left="156"/>
              <w:rPr>
                <w:sz w:val="19"/>
                <w:szCs w:val="19"/>
              </w:rPr>
            </w:pPr>
            <w:r>
              <w:rPr>
                <w:spacing w:val="6"/>
                <w:sz w:val="19"/>
                <w:szCs w:val="19"/>
              </w:rPr>
              <w:t>修正系数</w:t>
            </w:r>
          </w:p>
        </w:tc>
        <w:tc>
          <w:tcPr>
            <w:tcW w:w="816" w:type="dxa"/>
            <w:vAlign w:val="top"/>
          </w:tcPr>
          <w:p w14:paraId="1FC3A3EB">
            <w:pPr>
              <w:pStyle w:val="6"/>
              <w:spacing w:before="72" w:line="215" w:lineRule="auto"/>
              <w:ind w:left="111"/>
              <w:rPr>
                <w:sz w:val="19"/>
                <w:szCs w:val="19"/>
              </w:rPr>
            </w:pPr>
            <w:r>
              <w:rPr>
                <w:spacing w:val="3"/>
                <w:sz w:val="19"/>
                <w:szCs w:val="19"/>
              </w:rPr>
              <w:t>0.5004</w:t>
            </w:r>
          </w:p>
        </w:tc>
        <w:tc>
          <w:tcPr>
            <w:tcW w:w="816" w:type="dxa"/>
            <w:vAlign w:val="top"/>
          </w:tcPr>
          <w:p w14:paraId="049DD262">
            <w:pPr>
              <w:pStyle w:val="6"/>
              <w:spacing w:before="72" w:line="215" w:lineRule="auto"/>
              <w:ind w:left="111"/>
              <w:rPr>
                <w:sz w:val="19"/>
                <w:szCs w:val="19"/>
              </w:rPr>
            </w:pPr>
            <w:r>
              <w:rPr>
                <w:spacing w:val="3"/>
                <w:sz w:val="19"/>
                <w:szCs w:val="19"/>
              </w:rPr>
              <w:t>0.5319</w:t>
            </w:r>
          </w:p>
        </w:tc>
        <w:tc>
          <w:tcPr>
            <w:tcW w:w="815" w:type="dxa"/>
            <w:vAlign w:val="top"/>
          </w:tcPr>
          <w:p w14:paraId="0EF61238">
            <w:pPr>
              <w:pStyle w:val="6"/>
              <w:spacing w:before="72" w:line="215" w:lineRule="auto"/>
              <w:ind w:left="112"/>
              <w:rPr>
                <w:sz w:val="19"/>
                <w:szCs w:val="19"/>
              </w:rPr>
            </w:pPr>
            <w:r>
              <w:rPr>
                <w:spacing w:val="3"/>
                <w:sz w:val="19"/>
                <w:szCs w:val="19"/>
              </w:rPr>
              <w:t>0.5617</w:t>
            </w:r>
          </w:p>
        </w:tc>
        <w:tc>
          <w:tcPr>
            <w:tcW w:w="815" w:type="dxa"/>
            <w:vAlign w:val="top"/>
          </w:tcPr>
          <w:p w14:paraId="2A121E47">
            <w:pPr>
              <w:pStyle w:val="6"/>
              <w:spacing w:before="72" w:line="215" w:lineRule="auto"/>
              <w:ind w:left="113"/>
              <w:rPr>
                <w:sz w:val="19"/>
                <w:szCs w:val="19"/>
              </w:rPr>
            </w:pPr>
            <w:r>
              <w:rPr>
                <w:spacing w:val="3"/>
                <w:sz w:val="19"/>
                <w:szCs w:val="19"/>
              </w:rPr>
              <w:t>0.5897</w:t>
            </w:r>
          </w:p>
        </w:tc>
        <w:tc>
          <w:tcPr>
            <w:tcW w:w="816" w:type="dxa"/>
            <w:vAlign w:val="top"/>
          </w:tcPr>
          <w:p w14:paraId="05EB5508">
            <w:pPr>
              <w:pStyle w:val="6"/>
              <w:spacing w:before="72" w:line="215" w:lineRule="auto"/>
              <w:ind w:left="114"/>
              <w:rPr>
                <w:sz w:val="19"/>
                <w:szCs w:val="19"/>
              </w:rPr>
            </w:pPr>
            <w:r>
              <w:rPr>
                <w:spacing w:val="3"/>
                <w:sz w:val="19"/>
                <w:szCs w:val="19"/>
              </w:rPr>
              <w:t>0.6162</w:t>
            </w:r>
          </w:p>
        </w:tc>
        <w:tc>
          <w:tcPr>
            <w:tcW w:w="815" w:type="dxa"/>
            <w:vAlign w:val="top"/>
          </w:tcPr>
          <w:p w14:paraId="5017233D">
            <w:pPr>
              <w:pStyle w:val="6"/>
              <w:spacing w:before="72" w:line="215" w:lineRule="auto"/>
              <w:ind w:left="114"/>
              <w:rPr>
                <w:sz w:val="19"/>
                <w:szCs w:val="19"/>
              </w:rPr>
            </w:pPr>
            <w:r>
              <w:rPr>
                <w:spacing w:val="3"/>
                <w:sz w:val="19"/>
                <w:szCs w:val="19"/>
              </w:rPr>
              <w:t>0.6412</w:t>
            </w:r>
          </w:p>
        </w:tc>
        <w:tc>
          <w:tcPr>
            <w:tcW w:w="816" w:type="dxa"/>
            <w:vAlign w:val="top"/>
          </w:tcPr>
          <w:p w14:paraId="21F7B9EB">
            <w:pPr>
              <w:pStyle w:val="6"/>
              <w:spacing w:before="72" w:line="215" w:lineRule="auto"/>
              <w:ind w:left="115"/>
              <w:rPr>
                <w:sz w:val="19"/>
                <w:szCs w:val="19"/>
              </w:rPr>
            </w:pPr>
            <w:r>
              <w:rPr>
                <w:spacing w:val="3"/>
                <w:sz w:val="19"/>
                <w:szCs w:val="19"/>
              </w:rPr>
              <w:t>0.6647</w:t>
            </w:r>
          </w:p>
        </w:tc>
        <w:tc>
          <w:tcPr>
            <w:tcW w:w="816" w:type="dxa"/>
            <w:vAlign w:val="top"/>
          </w:tcPr>
          <w:p w14:paraId="60D8D637">
            <w:pPr>
              <w:pStyle w:val="6"/>
              <w:spacing w:before="72" w:line="215" w:lineRule="auto"/>
              <w:ind w:left="115"/>
              <w:rPr>
                <w:sz w:val="19"/>
                <w:szCs w:val="19"/>
              </w:rPr>
            </w:pPr>
            <w:r>
              <w:rPr>
                <w:spacing w:val="3"/>
                <w:sz w:val="19"/>
                <w:szCs w:val="19"/>
              </w:rPr>
              <w:t>0.6869</w:t>
            </w:r>
          </w:p>
        </w:tc>
        <w:tc>
          <w:tcPr>
            <w:tcW w:w="816" w:type="dxa"/>
            <w:vAlign w:val="top"/>
          </w:tcPr>
          <w:p w14:paraId="2BBF5A7F">
            <w:pPr>
              <w:pStyle w:val="6"/>
              <w:spacing w:before="72" w:line="215" w:lineRule="auto"/>
              <w:ind w:left="116"/>
              <w:rPr>
                <w:sz w:val="19"/>
                <w:szCs w:val="19"/>
              </w:rPr>
            </w:pPr>
            <w:r>
              <w:rPr>
                <w:spacing w:val="3"/>
                <w:sz w:val="19"/>
                <w:szCs w:val="19"/>
              </w:rPr>
              <w:t>0.7079</w:t>
            </w:r>
          </w:p>
        </w:tc>
        <w:tc>
          <w:tcPr>
            <w:tcW w:w="820" w:type="dxa"/>
            <w:vAlign w:val="top"/>
          </w:tcPr>
          <w:p w14:paraId="78D672E8">
            <w:pPr>
              <w:pStyle w:val="6"/>
              <w:spacing w:before="72" w:line="215" w:lineRule="auto"/>
              <w:ind w:left="116"/>
              <w:rPr>
                <w:sz w:val="19"/>
                <w:szCs w:val="19"/>
              </w:rPr>
            </w:pPr>
            <w:r>
              <w:rPr>
                <w:spacing w:val="3"/>
                <w:sz w:val="19"/>
                <w:szCs w:val="19"/>
              </w:rPr>
              <w:t>0.7277</w:t>
            </w:r>
          </w:p>
        </w:tc>
      </w:tr>
      <w:tr w14:paraId="01B1D6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1094" w:type="dxa"/>
            <w:vAlign w:val="top"/>
          </w:tcPr>
          <w:p w14:paraId="4DB23764">
            <w:pPr>
              <w:pStyle w:val="6"/>
              <w:spacing w:before="73" w:line="214" w:lineRule="auto"/>
              <w:ind w:left="160"/>
              <w:rPr>
                <w:sz w:val="19"/>
                <w:szCs w:val="19"/>
              </w:rPr>
            </w:pPr>
            <w:r>
              <w:rPr>
                <w:spacing w:val="-5"/>
                <w:sz w:val="19"/>
                <w:szCs w:val="19"/>
              </w:rPr>
              <w:t>年期</w:t>
            </w:r>
            <w:r>
              <w:rPr>
                <w:spacing w:val="-51"/>
                <w:sz w:val="19"/>
                <w:szCs w:val="19"/>
              </w:rPr>
              <w:t xml:space="preserve"> </w:t>
            </w:r>
            <w:r>
              <w:rPr>
                <w:spacing w:val="-5"/>
                <w:sz w:val="19"/>
                <w:szCs w:val="19"/>
              </w:rPr>
              <w:t>(年)</w:t>
            </w:r>
          </w:p>
        </w:tc>
        <w:tc>
          <w:tcPr>
            <w:tcW w:w="816" w:type="dxa"/>
            <w:vAlign w:val="top"/>
          </w:tcPr>
          <w:p w14:paraId="497A82AC">
            <w:pPr>
              <w:pStyle w:val="6"/>
              <w:spacing w:before="73" w:line="214" w:lineRule="auto"/>
              <w:ind w:left="311"/>
              <w:rPr>
                <w:sz w:val="19"/>
                <w:szCs w:val="19"/>
              </w:rPr>
            </w:pPr>
            <w:r>
              <w:rPr>
                <w:sz w:val="19"/>
                <w:szCs w:val="19"/>
              </w:rPr>
              <w:t>21</w:t>
            </w:r>
          </w:p>
        </w:tc>
        <w:tc>
          <w:tcPr>
            <w:tcW w:w="816" w:type="dxa"/>
            <w:vAlign w:val="top"/>
          </w:tcPr>
          <w:p w14:paraId="471C7210">
            <w:pPr>
              <w:pStyle w:val="6"/>
              <w:spacing w:before="73" w:line="214" w:lineRule="auto"/>
              <w:ind w:left="311"/>
              <w:rPr>
                <w:sz w:val="19"/>
                <w:szCs w:val="19"/>
              </w:rPr>
            </w:pPr>
            <w:r>
              <w:rPr>
                <w:sz w:val="19"/>
                <w:szCs w:val="19"/>
              </w:rPr>
              <w:t>22</w:t>
            </w:r>
          </w:p>
        </w:tc>
        <w:tc>
          <w:tcPr>
            <w:tcW w:w="815" w:type="dxa"/>
            <w:vAlign w:val="top"/>
          </w:tcPr>
          <w:p w14:paraId="0D255192">
            <w:pPr>
              <w:pStyle w:val="6"/>
              <w:spacing w:before="73" w:line="214" w:lineRule="auto"/>
              <w:ind w:left="312"/>
              <w:rPr>
                <w:sz w:val="19"/>
                <w:szCs w:val="19"/>
              </w:rPr>
            </w:pPr>
            <w:r>
              <w:rPr>
                <w:sz w:val="19"/>
                <w:szCs w:val="19"/>
              </w:rPr>
              <w:t>23</w:t>
            </w:r>
          </w:p>
        </w:tc>
        <w:tc>
          <w:tcPr>
            <w:tcW w:w="815" w:type="dxa"/>
            <w:vAlign w:val="top"/>
          </w:tcPr>
          <w:p w14:paraId="3594BC37">
            <w:pPr>
              <w:pStyle w:val="6"/>
              <w:spacing w:before="73" w:line="214" w:lineRule="auto"/>
              <w:ind w:left="313"/>
              <w:rPr>
                <w:sz w:val="19"/>
                <w:szCs w:val="19"/>
              </w:rPr>
            </w:pPr>
            <w:r>
              <w:rPr>
                <w:sz w:val="19"/>
                <w:szCs w:val="19"/>
              </w:rPr>
              <w:t>24</w:t>
            </w:r>
          </w:p>
        </w:tc>
        <w:tc>
          <w:tcPr>
            <w:tcW w:w="816" w:type="dxa"/>
            <w:vAlign w:val="top"/>
          </w:tcPr>
          <w:p w14:paraId="456AA8F3">
            <w:pPr>
              <w:pStyle w:val="6"/>
              <w:spacing w:before="73" w:line="214" w:lineRule="auto"/>
              <w:ind w:left="314"/>
              <w:rPr>
                <w:sz w:val="19"/>
                <w:szCs w:val="19"/>
              </w:rPr>
            </w:pPr>
            <w:r>
              <w:rPr>
                <w:sz w:val="19"/>
                <w:szCs w:val="19"/>
              </w:rPr>
              <w:t>25</w:t>
            </w:r>
          </w:p>
        </w:tc>
        <w:tc>
          <w:tcPr>
            <w:tcW w:w="815" w:type="dxa"/>
            <w:vAlign w:val="top"/>
          </w:tcPr>
          <w:p w14:paraId="177D613C">
            <w:pPr>
              <w:pStyle w:val="6"/>
              <w:spacing w:before="73" w:line="214" w:lineRule="auto"/>
              <w:ind w:left="314"/>
              <w:rPr>
                <w:sz w:val="19"/>
                <w:szCs w:val="19"/>
              </w:rPr>
            </w:pPr>
            <w:r>
              <w:rPr>
                <w:sz w:val="19"/>
                <w:szCs w:val="19"/>
              </w:rPr>
              <w:t>26</w:t>
            </w:r>
          </w:p>
        </w:tc>
        <w:tc>
          <w:tcPr>
            <w:tcW w:w="816" w:type="dxa"/>
            <w:vAlign w:val="top"/>
          </w:tcPr>
          <w:p w14:paraId="586E0F33">
            <w:pPr>
              <w:pStyle w:val="6"/>
              <w:spacing w:before="73" w:line="214" w:lineRule="auto"/>
              <w:ind w:left="315"/>
              <w:rPr>
                <w:sz w:val="19"/>
                <w:szCs w:val="19"/>
              </w:rPr>
            </w:pPr>
            <w:r>
              <w:rPr>
                <w:sz w:val="19"/>
                <w:szCs w:val="19"/>
              </w:rPr>
              <w:t>27</w:t>
            </w:r>
          </w:p>
        </w:tc>
        <w:tc>
          <w:tcPr>
            <w:tcW w:w="816" w:type="dxa"/>
            <w:vAlign w:val="top"/>
          </w:tcPr>
          <w:p w14:paraId="6C731E2A">
            <w:pPr>
              <w:pStyle w:val="6"/>
              <w:spacing w:before="73" w:line="214" w:lineRule="auto"/>
              <w:ind w:left="315"/>
              <w:rPr>
                <w:sz w:val="19"/>
                <w:szCs w:val="19"/>
              </w:rPr>
            </w:pPr>
            <w:r>
              <w:rPr>
                <w:sz w:val="19"/>
                <w:szCs w:val="19"/>
              </w:rPr>
              <w:t>28</w:t>
            </w:r>
          </w:p>
        </w:tc>
        <w:tc>
          <w:tcPr>
            <w:tcW w:w="816" w:type="dxa"/>
            <w:vAlign w:val="top"/>
          </w:tcPr>
          <w:p w14:paraId="1B478930">
            <w:pPr>
              <w:pStyle w:val="6"/>
              <w:spacing w:before="73" w:line="214" w:lineRule="auto"/>
              <w:ind w:left="316"/>
              <w:rPr>
                <w:sz w:val="19"/>
                <w:szCs w:val="19"/>
              </w:rPr>
            </w:pPr>
            <w:r>
              <w:rPr>
                <w:sz w:val="19"/>
                <w:szCs w:val="19"/>
              </w:rPr>
              <w:t>29</w:t>
            </w:r>
          </w:p>
        </w:tc>
        <w:tc>
          <w:tcPr>
            <w:tcW w:w="820" w:type="dxa"/>
            <w:vAlign w:val="top"/>
          </w:tcPr>
          <w:p w14:paraId="26761A8C">
            <w:pPr>
              <w:pStyle w:val="6"/>
              <w:spacing w:before="73" w:line="214" w:lineRule="auto"/>
              <w:ind w:left="318"/>
              <w:rPr>
                <w:sz w:val="19"/>
                <w:szCs w:val="19"/>
              </w:rPr>
            </w:pPr>
            <w:r>
              <w:rPr>
                <w:spacing w:val="-1"/>
                <w:sz w:val="19"/>
                <w:szCs w:val="19"/>
              </w:rPr>
              <w:t>30</w:t>
            </w:r>
          </w:p>
        </w:tc>
      </w:tr>
      <w:tr w14:paraId="7E55F3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trPr>
        <w:tc>
          <w:tcPr>
            <w:tcW w:w="1094" w:type="dxa"/>
            <w:vAlign w:val="top"/>
          </w:tcPr>
          <w:p w14:paraId="296D0BFD">
            <w:pPr>
              <w:pStyle w:val="6"/>
              <w:spacing w:before="73" w:line="216" w:lineRule="auto"/>
              <w:ind w:left="156"/>
              <w:rPr>
                <w:sz w:val="19"/>
                <w:szCs w:val="19"/>
              </w:rPr>
            </w:pPr>
            <w:r>
              <w:rPr>
                <w:spacing w:val="6"/>
                <w:sz w:val="19"/>
                <w:szCs w:val="19"/>
              </w:rPr>
              <w:t>修正系数</w:t>
            </w:r>
          </w:p>
        </w:tc>
        <w:tc>
          <w:tcPr>
            <w:tcW w:w="816" w:type="dxa"/>
            <w:vAlign w:val="top"/>
          </w:tcPr>
          <w:p w14:paraId="13AF985B">
            <w:pPr>
              <w:pStyle w:val="6"/>
              <w:spacing w:before="73" w:line="216" w:lineRule="auto"/>
              <w:ind w:left="111"/>
              <w:rPr>
                <w:sz w:val="19"/>
                <w:szCs w:val="19"/>
              </w:rPr>
            </w:pPr>
            <w:r>
              <w:rPr>
                <w:spacing w:val="3"/>
                <w:sz w:val="19"/>
                <w:szCs w:val="19"/>
              </w:rPr>
              <w:t>0.7464</w:t>
            </w:r>
          </w:p>
        </w:tc>
        <w:tc>
          <w:tcPr>
            <w:tcW w:w="816" w:type="dxa"/>
            <w:vAlign w:val="top"/>
          </w:tcPr>
          <w:p w14:paraId="326214BB">
            <w:pPr>
              <w:pStyle w:val="6"/>
              <w:spacing w:before="73" w:line="216" w:lineRule="auto"/>
              <w:ind w:left="111"/>
              <w:rPr>
                <w:sz w:val="19"/>
                <w:szCs w:val="19"/>
              </w:rPr>
            </w:pPr>
            <w:r>
              <w:rPr>
                <w:spacing w:val="3"/>
                <w:sz w:val="19"/>
                <w:szCs w:val="19"/>
              </w:rPr>
              <w:t>0.7640</w:t>
            </w:r>
          </w:p>
        </w:tc>
        <w:tc>
          <w:tcPr>
            <w:tcW w:w="815" w:type="dxa"/>
            <w:vAlign w:val="top"/>
          </w:tcPr>
          <w:p w14:paraId="4B90787C">
            <w:pPr>
              <w:pStyle w:val="6"/>
              <w:spacing w:before="73" w:line="216" w:lineRule="auto"/>
              <w:ind w:left="112"/>
              <w:rPr>
                <w:sz w:val="19"/>
                <w:szCs w:val="19"/>
              </w:rPr>
            </w:pPr>
            <w:r>
              <w:rPr>
                <w:spacing w:val="3"/>
                <w:sz w:val="19"/>
                <w:szCs w:val="19"/>
              </w:rPr>
              <w:t>0.7806</w:t>
            </w:r>
          </w:p>
        </w:tc>
        <w:tc>
          <w:tcPr>
            <w:tcW w:w="815" w:type="dxa"/>
            <w:vAlign w:val="top"/>
          </w:tcPr>
          <w:p w14:paraId="3A079125">
            <w:pPr>
              <w:pStyle w:val="6"/>
              <w:spacing w:before="73" w:line="216" w:lineRule="auto"/>
              <w:ind w:left="113"/>
              <w:rPr>
                <w:sz w:val="19"/>
                <w:szCs w:val="19"/>
              </w:rPr>
            </w:pPr>
            <w:r>
              <w:rPr>
                <w:spacing w:val="3"/>
                <w:sz w:val="19"/>
                <w:szCs w:val="19"/>
              </w:rPr>
              <w:t>0.7962</w:t>
            </w:r>
          </w:p>
        </w:tc>
        <w:tc>
          <w:tcPr>
            <w:tcW w:w="816" w:type="dxa"/>
            <w:vAlign w:val="top"/>
          </w:tcPr>
          <w:p w14:paraId="331EA399">
            <w:pPr>
              <w:pStyle w:val="6"/>
              <w:spacing w:before="73" w:line="216" w:lineRule="auto"/>
              <w:ind w:left="114"/>
              <w:rPr>
                <w:sz w:val="19"/>
                <w:szCs w:val="19"/>
              </w:rPr>
            </w:pPr>
            <w:r>
              <w:rPr>
                <w:spacing w:val="3"/>
                <w:sz w:val="19"/>
                <w:szCs w:val="19"/>
              </w:rPr>
              <w:t>0.8110</w:t>
            </w:r>
          </w:p>
        </w:tc>
        <w:tc>
          <w:tcPr>
            <w:tcW w:w="815" w:type="dxa"/>
            <w:vAlign w:val="top"/>
          </w:tcPr>
          <w:p w14:paraId="2AD18097">
            <w:pPr>
              <w:pStyle w:val="6"/>
              <w:spacing w:before="73" w:line="216" w:lineRule="auto"/>
              <w:ind w:left="114"/>
              <w:rPr>
                <w:sz w:val="19"/>
                <w:szCs w:val="19"/>
              </w:rPr>
            </w:pPr>
            <w:r>
              <w:rPr>
                <w:spacing w:val="3"/>
                <w:sz w:val="19"/>
                <w:szCs w:val="19"/>
              </w:rPr>
              <w:t>0.8250</w:t>
            </w:r>
          </w:p>
        </w:tc>
        <w:tc>
          <w:tcPr>
            <w:tcW w:w="816" w:type="dxa"/>
            <w:vAlign w:val="top"/>
          </w:tcPr>
          <w:p w14:paraId="2696B493">
            <w:pPr>
              <w:pStyle w:val="6"/>
              <w:spacing w:before="73" w:line="216" w:lineRule="auto"/>
              <w:ind w:left="115"/>
              <w:rPr>
                <w:sz w:val="19"/>
                <w:szCs w:val="19"/>
              </w:rPr>
            </w:pPr>
            <w:r>
              <w:rPr>
                <w:spacing w:val="3"/>
                <w:sz w:val="19"/>
                <w:szCs w:val="19"/>
              </w:rPr>
              <w:t>0.8381</w:t>
            </w:r>
          </w:p>
        </w:tc>
        <w:tc>
          <w:tcPr>
            <w:tcW w:w="816" w:type="dxa"/>
            <w:vAlign w:val="top"/>
          </w:tcPr>
          <w:p w14:paraId="708CA5A3">
            <w:pPr>
              <w:pStyle w:val="6"/>
              <w:spacing w:before="73" w:line="216" w:lineRule="auto"/>
              <w:ind w:left="115"/>
              <w:rPr>
                <w:sz w:val="19"/>
                <w:szCs w:val="19"/>
              </w:rPr>
            </w:pPr>
            <w:r>
              <w:rPr>
                <w:spacing w:val="3"/>
                <w:sz w:val="19"/>
                <w:szCs w:val="19"/>
              </w:rPr>
              <w:t>0.8505</w:t>
            </w:r>
          </w:p>
        </w:tc>
        <w:tc>
          <w:tcPr>
            <w:tcW w:w="816" w:type="dxa"/>
            <w:vAlign w:val="top"/>
          </w:tcPr>
          <w:p w14:paraId="4751262A">
            <w:pPr>
              <w:pStyle w:val="6"/>
              <w:spacing w:before="73" w:line="216" w:lineRule="auto"/>
              <w:ind w:left="116"/>
              <w:rPr>
                <w:sz w:val="19"/>
                <w:szCs w:val="19"/>
              </w:rPr>
            </w:pPr>
            <w:r>
              <w:rPr>
                <w:spacing w:val="3"/>
                <w:sz w:val="19"/>
                <w:szCs w:val="19"/>
              </w:rPr>
              <w:t>0.8623</w:t>
            </w:r>
          </w:p>
        </w:tc>
        <w:tc>
          <w:tcPr>
            <w:tcW w:w="820" w:type="dxa"/>
            <w:vAlign w:val="top"/>
          </w:tcPr>
          <w:p w14:paraId="54A57D5B">
            <w:pPr>
              <w:pStyle w:val="6"/>
              <w:spacing w:before="73" w:line="216" w:lineRule="auto"/>
              <w:ind w:left="116"/>
              <w:rPr>
                <w:sz w:val="19"/>
                <w:szCs w:val="19"/>
              </w:rPr>
            </w:pPr>
            <w:r>
              <w:rPr>
                <w:spacing w:val="3"/>
                <w:sz w:val="19"/>
                <w:szCs w:val="19"/>
              </w:rPr>
              <w:t>0.8733</w:t>
            </w:r>
          </w:p>
        </w:tc>
      </w:tr>
      <w:tr w14:paraId="5221EB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1094" w:type="dxa"/>
            <w:vAlign w:val="top"/>
          </w:tcPr>
          <w:p w14:paraId="7965A10D">
            <w:pPr>
              <w:pStyle w:val="6"/>
              <w:spacing w:before="74" w:line="213" w:lineRule="auto"/>
              <w:ind w:left="160"/>
              <w:rPr>
                <w:sz w:val="19"/>
                <w:szCs w:val="19"/>
              </w:rPr>
            </w:pPr>
            <w:r>
              <w:rPr>
                <w:spacing w:val="-5"/>
                <w:sz w:val="19"/>
                <w:szCs w:val="19"/>
              </w:rPr>
              <w:t>年期</w:t>
            </w:r>
            <w:r>
              <w:rPr>
                <w:spacing w:val="-51"/>
                <w:sz w:val="19"/>
                <w:szCs w:val="19"/>
              </w:rPr>
              <w:t xml:space="preserve"> </w:t>
            </w:r>
            <w:r>
              <w:rPr>
                <w:spacing w:val="-5"/>
                <w:sz w:val="19"/>
                <w:szCs w:val="19"/>
              </w:rPr>
              <w:t>(年)</w:t>
            </w:r>
          </w:p>
        </w:tc>
        <w:tc>
          <w:tcPr>
            <w:tcW w:w="816" w:type="dxa"/>
            <w:vAlign w:val="top"/>
          </w:tcPr>
          <w:p w14:paraId="209C443D">
            <w:pPr>
              <w:pStyle w:val="6"/>
              <w:spacing w:before="74" w:line="213" w:lineRule="auto"/>
              <w:ind w:left="313"/>
              <w:rPr>
                <w:sz w:val="19"/>
                <w:szCs w:val="19"/>
              </w:rPr>
            </w:pPr>
            <w:r>
              <w:rPr>
                <w:spacing w:val="-1"/>
                <w:sz w:val="19"/>
                <w:szCs w:val="19"/>
              </w:rPr>
              <w:t>31</w:t>
            </w:r>
          </w:p>
        </w:tc>
        <w:tc>
          <w:tcPr>
            <w:tcW w:w="816" w:type="dxa"/>
            <w:vAlign w:val="top"/>
          </w:tcPr>
          <w:p w14:paraId="46A856C8">
            <w:pPr>
              <w:pStyle w:val="6"/>
              <w:spacing w:before="74" w:line="213" w:lineRule="auto"/>
              <w:ind w:left="313"/>
              <w:rPr>
                <w:sz w:val="19"/>
                <w:szCs w:val="19"/>
              </w:rPr>
            </w:pPr>
            <w:r>
              <w:rPr>
                <w:spacing w:val="-1"/>
                <w:sz w:val="19"/>
                <w:szCs w:val="19"/>
              </w:rPr>
              <w:t>32</w:t>
            </w:r>
          </w:p>
        </w:tc>
        <w:tc>
          <w:tcPr>
            <w:tcW w:w="815" w:type="dxa"/>
            <w:vAlign w:val="top"/>
          </w:tcPr>
          <w:p w14:paraId="4CE42FE7">
            <w:pPr>
              <w:pStyle w:val="6"/>
              <w:spacing w:before="74" w:line="213" w:lineRule="auto"/>
              <w:ind w:left="314"/>
              <w:rPr>
                <w:sz w:val="19"/>
                <w:szCs w:val="19"/>
              </w:rPr>
            </w:pPr>
            <w:r>
              <w:rPr>
                <w:spacing w:val="-1"/>
                <w:sz w:val="19"/>
                <w:szCs w:val="19"/>
              </w:rPr>
              <w:t>33</w:t>
            </w:r>
          </w:p>
        </w:tc>
        <w:tc>
          <w:tcPr>
            <w:tcW w:w="815" w:type="dxa"/>
            <w:vAlign w:val="top"/>
          </w:tcPr>
          <w:p w14:paraId="268AF573">
            <w:pPr>
              <w:pStyle w:val="6"/>
              <w:spacing w:before="74" w:line="213" w:lineRule="auto"/>
              <w:ind w:left="315"/>
              <w:rPr>
                <w:sz w:val="19"/>
                <w:szCs w:val="19"/>
              </w:rPr>
            </w:pPr>
            <w:r>
              <w:rPr>
                <w:spacing w:val="-1"/>
                <w:sz w:val="19"/>
                <w:szCs w:val="19"/>
              </w:rPr>
              <w:t>34</w:t>
            </w:r>
          </w:p>
        </w:tc>
        <w:tc>
          <w:tcPr>
            <w:tcW w:w="816" w:type="dxa"/>
            <w:vAlign w:val="top"/>
          </w:tcPr>
          <w:p w14:paraId="082E49EF">
            <w:pPr>
              <w:pStyle w:val="6"/>
              <w:spacing w:before="74" w:line="213" w:lineRule="auto"/>
              <w:ind w:left="316"/>
              <w:rPr>
                <w:sz w:val="19"/>
                <w:szCs w:val="19"/>
              </w:rPr>
            </w:pPr>
            <w:r>
              <w:rPr>
                <w:spacing w:val="-1"/>
                <w:sz w:val="19"/>
                <w:szCs w:val="19"/>
              </w:rPr>
              <w:t>35</w:t>
            </w:r>
          </w:p>
        </w:tc>
        <w:tc>
          <w:tcPr>
            <w:tcW w:w="815" w:type="dxa"/>
            <w:vAlign w:val="top"/>
          </w:tcPr>
          <w:p w14:paraId="0AE94FC5">
            <w:pPr>
              <w:pStyle w:val="6"/>
              <w:spacing w:before="74" w:line="213" w:lineRule="auto"/>
              <w:ind w:left="316"/>
              <w:rPr>
                <w:sz w:val="19"/>
                <w:szCs w:val="19"/>
              </w:rPr>
            </w:pPr>
            <w:r>
              <w:rPr>
                <w:spacing w:val="-1"/>
                <w:sz w:val="19"/>
                <w:szCs w:val="19"/>
              </w:rPr>
              <w:t>36</w:t>
            </w:r>
          </w:p>
        </w:tc>
        <w:tc>
          <w:tcPr>
            <w:tcW w:w="816" w:type="dxa"/>
            <w:vAlign w:val="top"/>
          </w:tcPr>
          <w:p w14:paraId="3FF7C347">
            <w:pPr>
              <w:pStyle w:val="6"/>
              <w:spacing w:before="74" w:line="213" w:lineRule="auto"/>
              <w:ind w:left="317"/>
              <w:rPr>
                <w:sz w:val="19"/>
                <w:szCs w:val="19"/>
              </w:rPr>
            </w:pPr>
            <w:r>
              <w:rPr>
                <w:spacing w:val="-1"/>
                <w:sz w:val="19"/>
                <w:szCs w:val="19"/>
              </w:rPr>
              <w:t>37</w:t>
            </w:r>
          </w:p>
        </w:tc>
        <w:tc>
          <w:tcPr>
            <w:tcW w:w="816" w:type="dxa"/>
            <w:vAlign w:val="top"/>
          </w:tcPr>
          <w:p w14:paraId="2841DB9C">
            <w:pPr>
              <w:pStyle w:val="6"/>
              <w:spacing w:before="74" w:line="213" w:lineRule="auto"/>
              <w:ind w:left="317"/>
              <w:rPr>
                <w:sz w:val="19"/>
                <w:szCs w:val="19"/>
              </w:rPr>
            </w:pPr>
            <w:r>
              <w:rPr>
                <w:spacing w:val="-1"/>
                <w:sz w:val="19"/>
                <w:szCs w:val="19"/>
              </w:rPr>
              <w:t>38</w:t>
            </w:r>
          </w:p>
        </w:tc>
        <w:tc>
          <w:tcPr>
            <w:tcW w:w="816" w:type="dxa"/>
            <w:vAlign w:val="top"/>
          </w:tcPr>
          <w:p w14:paraId="42A96A9D">
            <w:pPr>
              <w:pStyle w:val="6"/>
              <w:spacing w:before="74" w:line="213" w:lineRule="auto"/>
              <w:ind w:left="318"/>
              <w:rPr>
                <w:sz w:val="19"/>
                <w:szCs w:val="19"/>
              </w:rPr>
            </w:pPr>
            <w:r>
              <w:rPr>
                <w:spacing w:val="-1"/>
                <w:sz w:val="19"/>
                <w:szCs w:val="19"/>
              </w:rPr>
              <w:t>39</w:t>
            </w:r>
          </w:p>
        </w:tc>
        <w:tc>
          <w:tcPr>
            <w:tcW w:w="820" w:type="dxa"/>
            <w:vAlign w:val="top"/>
          </w:tcPr>
          <w:p w14:paraId="2A5F8447">
            <w:pPr>
              <w:pStyle w:val="6"/>
              <w:spacing w:before="74" w:line="213" w:lineRule="auto"/>
              <w:ind w:left="313"/>
              <w:rPr>
                <w:sz w:val="19"/>
                <w:szCs w:val="19"/>
              </w:rPr>
            </w:pPr>
            <w:r>
              <w:rPr>
                <w:spacing w:val="2"/>
                <w:sz w:val="19"/>
                <w:szCs w:val="19"/>
              </w:rPr>
              <w:t>40</w:t>
            </w:r>
          </w:p>
        </w:tc>
      </w:tr>
      <w:tr w14:paraId="4E53B0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1094" w:type="dxa"/>
            <w:vAlign w:val="top"/>
          </w:tcPr>
          <w:p w14:paraId="322D132A">
            <w:pPr>
              <w:pStyle w:val="6"/>
              <w:spacing w:before="75" w:line="212" w:lineRule="auto"/>
              <w:ind w:left="156"/>
              <w:rPr>
                <w:sz w:val="19"/>
                <w:szCs w:val="19"/>
              </w:rPr>
            </w:pPr>
            <w:r>
              <w:rPr>
                <w:spacing w:val="6"/>
                <w:sz w:val="19"/>
                <w:szCs w:val="19"/>
              </w:rPr>
              <w:t>修正系数</w:t>
            </w:r>
          </w:p>
        </w:tc>
        <w:tc>
          <w:tcPr>
            <w:tcW w:w="816" w:type="dxa"/>
            <w:vAlign w:val="top"/>
          </w:tcPr>
          <w:p w14:paraId="56EF244D">
            <w:pPr>
              <w:pStyle w:val="6"/>
              <w:spacing w:before="75" w:line="212" w:lineRule="auto"/>
              <w:ind w:left="111"/>
              <w:rPr>
                <w:sz w:val="19"/>
                <w:szCs w:val="19"/>
              </w:rPr>
            </w:pPr>
            <w:r>
              <w:rPr>
                <w:spacing w:val="3"/>
                <w:sz w:val="19"/>
                <w:szCs w:val="19"/>
              </w:rPr>
              <w:t>0.8837</w:t>
            </w:r>
          </w:p>
        </w:tc>
        <w:tc>
          <w:tcPr>
            <w:tcW w:w="816" w:type="dxa"/>
            <w:vAlign w:val="top"/>
          </w:tcPr>
          <w:p w14:paraId="0751330C">
            <w:pPr>
              <w:pStyle w:val="6"/>
              <w:spacing w:before="75" w:line="212" w:lineRule="auto"/>
              <w:ind w:left="111"/>
              <w:rPr>
                <w:sz w:val="19"/>
                <w:szCs w:val="19"/>
              </w:rPr>
            </w:pPr>
            <w:r>
              <w:rPr>
                <w:spacing w:val="3"/>
                <w:sz w:val="19"/>
                <w:szCs w:val="19"/>
              </w:rPr>
              <w:t>0.8936</w:t>
            </w:r>
          </w:p>
        </w:tc>
        <w:tc>
          <w:tcPr>
            <w:tcW w:w="815" w:type="dxa"/>
            <w:vAlign w:val="top"/>
          </w:tcPr>
          <w:p w14:paraId="45CFE1E8">
            <w:pPr>
              <w:pStyle w:val="6"/>
              <w:spacing w:before="75" w:line="212" w:lineRule="auto"/>
              <w:ind w:left="112"/>
              <w:rPr>
                <w:sz w:val="19"/>
                <w:szCs w:val="19"/>
              </w:rPr>
            </w:pPr>
            <w:r>
              <w:rPr>
                <w:spacing w:val="3"/>
                <w:sz w:val="19"/>
                <w:szCs w:val="19"/>
              </w:rPr>
              <w:t>0.9028</w:t>
            </w:r>
          </w:p>
        </w:tc>
        <w:tc>
          <w:tcPr>
            <w:tcW w:w="815" w:type="dxa"/>
            <w:vAlign w:val="top"/>
          </w:tcPr>
          <w:p w14:paraId="65A2300A">
            <w:pPr>
              <w:pStyle w:val="6"/>
              <w:spacing w:before="75" w:line="212" w:lineRule="auto"/>
              <w:ind w:left="113"/>
              <w:rPr>
                <w:sz w:val="19"/>
                <w:szCs w:val="19"/>
              </w:rPr>
            </w:pPr>
            <w:r>
              <w:rPr>
                <w:spacing w:val="3"/>
                <w:sz w:val="19"/>
                <w:szCs w:val="19"/>
              </w:rPr>
              <w:t>0.9116</w:t>
            </w:r>
          </w:p>
        </w:tc>
        <w:tc>
          <w:tcPr>
            <w:tcW w:w="816" w:type="dxa"/>
            <w:vAlign w:val="top"/>
          </w:tcPr>
          <w:p w14:paraId="354D9D1F">
            <w:pPr>
              <w:pStyle w:val="6"/>
              <w:spacing w:before="75" w:line="212" w:lineRule="auto"/>
              <w:ind w:left="114"/>
              <w:rPr>
                <w:sz w:val="19"/>
                <w:szCs w:val="19"/>
              </w:rPr>
            </w:pPr>
            <w:r>
              <w:rPr>
                <w:spacing w:val="3"/>
                <w:sz w:val="19"/>
                <w:szCs w:val="19"/>
              </w:rPr>
              <w:t>0.9198</w:t>
            </w:r>
          </w:p>
        </w:tc>
        <w:tc>
          <w:tcPr>
            <w:tcW w:w="815" w:type="dxa"/>
            <w:vAlign w:val="top"/>
          </w:tcPr>
          <w:p w14:paraId="2166776A">
            <w:pPr>
              <w:pStyle w:val="6"/>
              <w:spacing w:before="75" w:line="212" w:lineRule="auto"/>
              <w:ind w:left="114"/>
              <w:rPr>
                <w:sz w:val="19"/>
                <w:szCs w:val="19"/>
              </w:rPr>
            </w:pPr>
            <w:r>
              <w:rPr>
                <w:spacing w:val="3"/>
                <w:sz w:val="19"/>
                <w:szCs w:val="19"/>
              </w:rPr>
              <w:t>0.9276</w:t>
            </w:r>
          </w:p>
        </w:tc>
        <w:tc>
          <w:tcPr>
            <w:tcW w:w="816" w:type="dxa"/>
            <w:vAlign w:val="top"/>
          </w:tcPr>
          <w:p w14:paraId="46A6410C">
            <w:pPr>
              <w:pStyle w:val="6"/>
              <w:spacing w:before="75" w:line="212" w:lineRule="auto"/>
              <w:ind w:left="115"/>
              <w:rPr>
                <w:sz w:val="19"/>
                <w:szCs w:val="19"/>
              </w:rPr>
            </w:pPr>
            <w:r>
              <w:rPr>
                <w:spacing w:val="3"/>
                <w:sz w:val="19"/>
                <w:szCs w:val="19"/>
              </w:rPr>
              <w:t>0.9350</w:t>
            </w:r>
          </w:p>
        </w:tc>
        <w:tc>
          <w:tcPr>
            <w:tcW w:w="816" w:type="dxa"/>
            <w:vAlign w:val="top"/>
          </w:tcPr>
          <w:p w14:paraId="79F7BF59">
            <w:pPr>
              <w:pStyle w:val="6"/>
              <w:spacing w:before="75" w:line="212" w:lineRule="auto"/>
              <w:ind w:left="115"/>
              <w:rPr>
                <w:sz w:val="19"/>
                <w:szCs w:val="19"/>
              </w:rPr>
            </w:pPr>
            <w:r>
              <w:rPr>
                <w:spacing w:val="3"/>
                <w:sz w:val="19"/>
                <w:szCs w:val="19"/>
              </w:rPr>
              <w:t>0.9419</w:t>
            </w:r>
          </w:p>
        </w:tc>
        <w:tc>
          <w:tcPr>
            <w:tcW w:w="816" w:type="dxa"/>
            <w:vAlign w:val="top"/>
          </w:tcPr>
          <w:p w14:paraId="06604E00">
            <w:pPr>
              <w:pStyle w:val="6"/>
              <w:spacing w:before="75" w:line="212" w:lineRule="auto"/>
              <w:ind w:left="116"/>
              <w:rPr>
                <w:sz w:val="19"/>
                <w:szCs w:val="19"/>
              </w:rPr>
            </w:pPr>
            <w:r>
              <w:rPr>
                <w:spacing w:val="3"/>
                <w:sz w:val="19"/>
                <w:szCs w:val="19"/>
              </w:rPr>
              <w:t>0.9484</w:t>
            </w:r>
          </w:p>
        </w:tc>
        <w:tc>
          <w:tcPr>
            <w:tcW w:w="820" w:type="dxa"/>
            <w:vAlign w:val="top"/>
          </w:tcPr>
          <w:p w14:paraId="0A828CA2">
            <w:pPr>
              <w:pStyle w:val="6"/>
              <w:spacing w:before="75" w:line="212" w:lineRule="auto"/>
              <w:ind w:left="116"/>
              <w:rPr>
                <w:sz w:val="19"/>
                <w:szCs w:val="19"/>
              </w:rPr>
            </w:pPr>
            <w:r>
              <w:rPr>
                <w:spacing w:val="3"/>
                <w:sz w:val="19"/>
                <w:szCs w:val="19"/>
              </w:rPr>
              <w:t>0.9546</w:t>
            </w:r>
          </w:p>
        </w:tc>
      </w:tr>
      <w:tr w14:paraId="683FD8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1094" w:type="dxa"/>
            <w:vAlign w:val="top"/>
          </w:tcPr>
          <w:p w14:paraId="0E5EFB41">
            <w:pPr>
              <w:pStyle w:val="6"/>
              <w:spacing w:before="75" w:line="212" w:lineRule="auto"/>
              <w:ind w:left="160"/>
              <w:rPr>
                <w:sz w:val="19"/>
                <w:szCs w:val="19"/>
              </w:rPr>
            </w:pPr>
            <w:r>
              <w:rPr>
                <w:spacing w:val="-5"/>
                <w:sz w:val="19"/>
                <w:szCs w:val="19"/>
              </w:rPr>
              <w:t>年期</w:t>
            </w:r>
            <w:r>
              <w:rPr>
                <w:spacing w:val="-51"/>
                <w:sz w:val="19"/>
                <w:szCs w:val="19"/>
              </w:rPr>
              <w:t xml:space="preserve"> </w:t>
            </w:r>
            <w:r>
              <w:rPr>
                <w:spacing w:val="-5"/>
                <w:sz w:val="19"/>
                <w:szCs w:val="19"/>
              </w:rPr>
              <w:t>(年)</w:t>
            </w:r>
          </w:p>
        </w:tc>
        <w:tc>
          <w:tcPr>
            <w:tcW w:w="816" w:type="dxa"/>
            <w:vAlign w:val="top"/>
          </w:tcPr>
          <w:p w14:paraId="18673636">
            <w:pPr>
              <w:pStyle w:val="6"/>
              <w:spacing w:before="75" w:line="212" w:lineRule="auto"/>
              <w:ind w:left="308"/>
              <w:rPr>
                <w:sz w:val="19"/>
                <w:szCs w:val="19"/>
              </w:rPr>
            </w:pPr>
            <w:r>
              <w:rPr>
                <w:spacing w:val="2"/>
                <w:sz w:val="19"/>
                <w:szCs w:val="19"/>
              </w:rPr>
              <w:t>41</w:t>
            </w:r>
          </w:p>
        </w:tc>
        <w:tc>
          <w:tcPr>
            <w:tcW w:w="816" w:type="dxa"/>
            <w:vAlign w:val="top"/>
          </w:tcPr>
          <w:p w14:paraId="01B5661A">
            <w:pPr>
              <w:pStyle w:val="6"/>
              <w:spacing w:before="75" w:line="212" w:lineRule="auto"/>
              <w:ind w:left="308"/>
              <w:rPr>
                <w:sz w:val="19"/>
                <w:szCs w:val="19"/>
              </w:rPr>
            </w:pPr>
            <w:r>
              <w:rPr>
                <w:spacing w:val="2"/>
                <w:sz w:val="19"/>
                <w:szCs w:val="19"/>
              </w:rPr>
              <w:t>42</w:t>
            </w:r>
          </w:p>
        </w:tc>
        <w:tc>
          <w:tcPr>
            <w:tcW w:w="815" w:type="dxa"/>
            <w:vAlign w:val="top"/>
          </w:tcPr>
          <w:p w14:paraId="2FB1B781">
            <w:pPr>
              <w:pStyle w:val="6"/>
              <w:spacing w:before="75" w:line="212" w:lineRule="auto"/>
              <w:ind w:left="309"/>
              <w:rPr>
                <w:sz w:val="19"/>
                <w:szCs w:val="19"/>
              </w:rPr>
            </w:pPr>
            <w:r>
              <w:rPr>
                <w:spacing w:val="2"/>
                <w:sz w:val="19"/>
                <w:szCs w:val="19"/>
              </w:rPr>
              <w:t>43</w:t>
            </w:r>
          </w:p>
        </w:tc>
        <w:tc>
          <w:tcPr>
            <w:tcW w:w="815" w:type="dxa"/>
            <w:vAlign w:val="top"/>
          </w:tcPr>
          <w:p w14:paraId="5F5C6BB9">
            <w:pPr>
              <w:pStyle w:val="6"/>
              <w:spacing w:before="75" w:line="212" w:lineRule="auto"/>
              <w:ind w:left="310"/>
              <w:rPr>
                <w:sz w:val="19"/>
                <w:szCs w:val="19"/>
              </w:rPr>
            </w:pPr>
            <w:r>
              <w:rPr>
                <w:spacing w:val="2"/>
                <w:sz w:val="19"/>
                <w:szCs w:val="19"/>
              </w:rPr>
              <w:t>44</w:t>
            </w:r>
          </w:p>
        </w:tc>
        <w:tc>
          <w:tcPr>
            <w:tcW w:w="816" w:type="dxa"/>
            <w:vAlign w:val="top"/>
          </w:tcPr>
          <w:p w14:paraId="12C2F0D9">
            <w:pPr>
              <w:pStyle w:val="6"/>
              <w:spacing w:before="75" w:line="212" w:lineRule="auto"/>
              <w:ind w:left="311"/>
              <w:rPr>
                <w:sz w:val="19"/>
                <w:szCs w:val="19"/>
              </w:rPr>
            </w:pPr>
            <w:r>
              <w:rPr>
                <w:spacing w:val="2"/>
                <w:sz w:val="19"/>
                <w:szCs w:val="19"/>
              </w:rPr>
              <w:t>45</w:t>
            </w:r>
          </w:p>
        </w:tc>
        <w:tc>
          <w:tcPr>
            <w:tcW w:w="815" w:type="dxa"/>
            <w:vAlign w:val="top"/>
          </w:tcPr>
          <w:p w14:paraId="57B0D721">
            <w:pPr>
              <w:pStyle w:val="6"/>
              <w:spacing w:before="75" w:line="212" w:lineRule="auto"/>
              <w:ind w:left="311"/>
              <w:rPr>
                <w:sz w:val="19"/>
                <w:szCs w:val="19"/>
              </w:rPr>
            </w:pPr>
            <w:r>
              <w:rPr>
                <w:spacing w:val="2"/>
                <w:sz w:val="19"/>
                <w:szCs w:val="19"/>
              </w:rPr>
              <w:t>46</w:t>
            </w:r>
          </w:p>
        </w:tc>
        <w:tc>
          <w:tcPr>
            <w:tcW w:w="816" w:type="dxa"/>
            <w:vAlign w:val="top"/>
          </w:tcPr>
          <w:p w14:paraId="0055FD3F">
            <w:pPr>
              <w:pStyle w:val="6"/>
              <w:spacing w:before="75" w:line="212" w:lineRule="auto"/>
              <w:ind w:left="312"/>
              <w:rPr>
                <w:sz w:val="19"/>
                <w:szCs w:val="19"/>
              </w:rPr>
            </w:pPr>
            <w:r>
              <w:rPr>
                <w:spacing w:val="2"/>
                <w:sz w:val="19"/>
                <w:szCs w:val="19"/>
              </w:rPr>
              <w:t>47</w:t>
            </w:r>
          </w:p>
        </w:tc>
        <w:tc>
          <w:tcPr>
            <w:tcW w:w="816" w:type="dxa"/>
            <w:vAlign w:val="top"/>
          </w:tcPr>
          <w:p w14:paraId="04376E4D">
            <w:pPr>
              <w:pStyle w:val="6"/>
              <w:spacing w:before="75" w:line="212" w:lineRule="auto"/>
              <w:ind w:left="312"/>
              <w:rPr>
                <w:sz w:val="19"/>
                <w:szCs w:val="19"/>
              </w:rPr>
            </w:pPr>
            <w:r>
              <w:rPr>
                <w:spacing w:val="2"/>
                <w:sz w:val="19"/>
                <w:szCs w:val="19"/>
              </w:rPr>
              <w:t>48</w:t>
            </w:r>
          </w:p>
        </w:tc>
        <w:tc>
          <w:tcPr>
            <w:tcW w:w="816" w:type="dxa"/>
            <w:vAlign w:val="top"/>
          </w:tcPr>
          <w:p w14:paraId="6DE3E352">
            <w:pPr>
              <w:pStyle w:val="6"/>
              <w:spacing w:before="75" w:line="212" w:lineRule="auto"/>
              <w:ind w:left="313"/>
              <w:rPr>
                <w:sz w:val="19"/>
                <w:szCs w:val="19"/>
              </w:rPr>
            </w:pPr>
            <w:r>
              <w:rPr>
                <w:spacing w:val="2"/>
                <w:sz w:val="19"/>
                <w:szCs w:val="19"/>
              </w:rPr>
              <w:t>49</w:t>
            </w:r>
          </w:p>
        </w:tc>
        <w:tc>
          <w:tcPr>
            <w:tcW w:w="820" w:type="dxa"/>
            <w:vAlign w:val="top"/>
          </w:tcPr>
          <w:p w14:paraId="12D74108">
            <w:pPr>
              <w:pStyle w:val="6"/>
              <w:spacing w:before="75" w:line="212" w:lineRule="auto"/>
              <w:ind w:left="318"/>
              <w:rPr>
                <w:sz w:val="19"/>
                <w:szCs w:val="19"/>
              </w:rPr>
            </w:pPr>
            <w:r>
              <w:rPr>
                <w:spacing w:val="-1"/>
                <w:sz w:val="19"/>
                <w:szCs w:val="19"/>
              </w:rPr>
              <w:t>50</w:t>
            </w:r>
          </w:p>
        </w:tc>
      </w:tr>
      <w:tr w14:paraId="29C149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9" w:hRule="atLeast"/>
        </w:trPr>
        <w:tc>
          <w:tcPr>
            <w:tcW w:w="1094" w:type="dxa"/>
            <w:vAlign w:val="top"/>
          </w:tcPr>
          <w:p w14:paraId="1B74AE39">
            <w:pPr>
              <w:pStyle w:val="6"/>
              <w:spacing w:before="76" w:line="216" w:lineRule="auto"/>
              <w:ind w:left="156"/>
              <w:rPr>
                <w:sz w:val="19"/>
                <w:szCs w:val="19"/>
              </w:rPr>
            </w:pPr>
            <w:r>
              <w:rPr>
                <w:spacing w:val="6"/>
                <w:sz w:val="19"/>
                <w:szCs w:val="19"/>
              </w:rPr>
              <w:t>修正系数</w:t>
            </w:r>
          </w:p>
        </w:tc>
        <w:tc>
          <w:tcPr>
            <w:tcW w:w="816" w:type="dxa"/>
            <w:vAlign w:val="top"/>
          </w:tcPr>
          <w:p w14:paraId="782FAF39">
            <w:pPr>
              <w:pStyle w:val="6"/>
              <w:spacing w:before="76" w:line="216" w:lineRule="auto"/>
              <w:ind w:left="111"/>
              <w:rPr>
                <w:sz w:val="19"/>
                <w:szCs w:val="19"/>
              </w:rPr>
            </w:pPr>
            <w:r>
              <w:rPr>
                <w:spacing w:val="3"/>
                <w:sz w:val="19"/>
                <w:szCs w:val="19"/>
              </w:rPr>
              <w:t>0.9604</w:t>
            </w:r>
          </w:p>
        </w:tc>
        <w:tc>
          <w:tcPr>
            <w:tcW w:w="816" w:type="dxa"/>
            <w:vAlign w:val="top"/>
          </w:tcPr>
          <w:p w14:paraId="1D165DE0">
            <w:pPr>
              <w:pStyle w:val="6"/>
              <w:spacing w:before="76" w:line="216" w:lineRule="auto"/>
              <w:ind w:left="111"/>
              <w:rPr>
                <w:sz w:val="19"/>
                <w:szCs w:val="19"/>
              </w:rPr>
            </w:pPr>
            <w:r>
              <w:rPr>
                <w:spacing w:val="3"/>
                <w:sz w:val="19"/>
                <w:szCs w:val="19"/>
              </w:rPr>
              <w:t>0.9659</w:t>
            </w:r>
          </w:p>
        </w:tc>
        <w:tc>
          <w:tcPr>
            <w:tcW w:w="815" w:type="dxa"/>
            <w:vAlign w:val="top"/>
          </w:tcPr>
          <w:p w14:paraId="740233BA">
            <w:pPr>
              <w:pStyle w:val="6"/>
              <w:spacing w:before="76" w:line="216" w:lineRule="auto"/>
              <w:ind w:left="112"/>
              <w:rPr>
                <w:sz w:val="19"/>
                <w:szCs w:val="19"/>
              </w:rPr>
            </w:pPr>
            <w:r>
              <w:rPr>
                <w:spacing w:val="3"/>
                <w:sz w:val="19"/>
                <w:szCs w:val="19"/>
              </w:rPr>
              <w:t>0.9711</w:t>
            </w:r>
          </w:p>
        </w:tc>
        <w:tc>
          <w:tcPr>
            <w:tcW w:w="815" w:type="dxa"/>
            <w:vAlign w:val="top"/>
          </w:tcPr>
          <w:p w14:paraId="5110338E">
            <w:pPr>
              <w:pStyle w:val="6"/>
              <w:spacing w:before="76" w:line="216" w:lineRule="auto"/>
              <w:ind w:left="113"/>
              <w:rPr>
                <w:sz w:val="19"/>
                <w:szCs w:val="19"/>
              </w:rPr>
            </w:pPr>
            <w:r>
              <w:rPr>
                <w:spacing w:val="3"/>
                <w:sz w:val="19"/>
                <w:szCs w:val="19"/>
              </w:rPr>
              <w:t>0.9760</w:t>
            </w:r>
          </w:p>
        </w:tc>
        <w:tc>
          <w:tcPr>
            <w:tcW w:w="816" w:type="dxa"/>
            <w:vAlign w:val="top"/>
          </w:tcPr>
          <w:p w14:paraId="536BF3AD">
            <w:pPr>
              <w:pStyle w:val="6"/>
              <w:spacing w:before="76" w:line="216" w:lineRule="auto"/>
              <w:ind w:left="114"/>
              <w:rPr>
                <w:sz w:val="19"/>
                <w:szCs w:val="19"/>
              </w:rPr>
            </w:pPr>
            <w:r>
              <w:rPr>
                <w:spacing w:val="3"/>
                <w:sz w:val="19"/>
                <w:szCs w:val="19"/>
              </w:rPr>
              <w:t>0.9806</w:t>
            </w:r>
          </w:p>
        </w:tc>
        <w:tc>
          <w:tcPr>
            <w:tcW w:w="815" w:type="dxa"/>
            <w:vAlign w:val="top"/>
          </w:tcPr>
          <w:p w14:paraId="083D9EED">
            <w:pPr>
              <w:pStyle w:val="6"/>
              <w:spacing w:before="76" w:line="216" w:lineRule="auto"/>
              <w:ind w:left="114"/>
              <w:rPr>
                <w:sz w:val="19"/>
                <w:szCs w:val="19"/>
              </w:rPr>
            </w:pPr>
            <w:r>
              <w:rPr>
                <w:spacing w:val="3"/>
                <w:sz w:val="19"/>
                <w:szCs w:val="19"/>
              </w:rPr>
              <w:t>0.9849</w:t>
            </w:r>
          </w:p>
        </w:tc>
        <w:tc>
          <w:tcPr>
            <w:tcW w:w="816" w:type="dxa"/>
            <w:vAlign w:val="top"/>
          </w:tcPr>
          <w:p w14:paraId="7BCF7867">
            <w:pPr>
              <w:pStyle w:val="6"/>
              <w:spacing w:before="76" w:line="216" w:lineRule="auto"/>
              <w:ind w:left="115"/>
              <w:rPr>
                <w:sz w:val="19"/>
                <w:szCs w:val="19"/>
              </w:rPr>
            </w:pPr>
            <w:r>
              <w:rPr>
                <w:spacing w:val="3"/>
                <w:sz w:val="19"/>
                <w:szCs w:val="19"/>
              </w:rPr>
              <w:t>0.9890</w:t>
            </w:r>
          </w:p>
        </w:tc>
        <w:tc>
          <w:tcPr>
            <w:tcW w:w="816" w:type="dxa"/>
            <w:vAlign w:val="top"/>
          </w:tcPr>
          <w:p w14:paraId="3A15FB39">
            <w:pPr>
              <w:pStyle w:val="6"/>
              <w:spacing w:before="76" w:line="216" w:lineRule="auto"/>
              <w:ind w:left="115"/>
              <w:rPr>
                <w:sz w:val="19"/>
                <w:szCs w:val="19"/>
              </w:rPr>
            </w:pPr>
            <w:r>
              <w:rPr>
                <w:spacing w:val="3"/>
                <w:sz w:val="19"/>
                <w:szCs w:val="19"/>
              </w:rPr>
              <w:t>0.9929</w:t>
            </w:r>
          </w:p>
        </w:tc>
        <w:tc>
          <w:tcPr>
            <w:tcW w:w="816" w:type="dxa"/>
            <w:vAlign w:val="top"/>
          </w:tcPr>
          <w:p w14:paraId="1084D4F2">
            <w:pPr>
              <w:pStyle w:val="6"/>
              <w:spacing w:before="76" w:line="216" w:lineRule="auto"/>
              <w:ind w:left="116"/>
              <w:rPr>
                <w:sz w:val="19"/>
                <w:szCs w:val="19"/>
              </w:rPr>
            </w:pPr>
            <w:r>
              <w:rPr>
                <w:spacing w:val="3"/>
                <w:sz w:val="19"/>
                <w:szCs w:val="19"/>
              </w:rPr>
              <w:t>0.9966</w:t>
            </w:r>
          </w:p>
        </w:tc>
        <w:tc>
          <w:tcPr>
            <w:tcW w:w="820" w:type="dxa"/>
            <w:vAlign w:val="top"/>
          </w:tcPr>
          <w:p w14:paraId="0DCE3A39">
            <w:pPr>
              <w:pStyle w:val="6"/>
              <w:spacing w:before="76" w:line="216" w:lineRule="auto"/>
              <w:ind w:left="129"/>
              <w:rPr>
                <w:sz w:val="19"/>
                <w:szCs w:val="19"/>
              </w:rPr>
            </w:pPr>
            <w:r>
              <w:rPr>
                <w:spacing w:val="1"/>
                <w:sz w:val="19"/>
                <w:szCs w:val="19"/>
              </w:rPr>
              <w:t>1.0000</w:t>
            </w:r>
          </w:p>
        </w:tc>
      </w:tr>
    </w:tbl>
    <w:p w14:paraId="20A7D0D7">
      <w:pPr>
        <w:pStyle w:val="2"/>
        <w:spacing w:before="247" w:line="219" w:lineRule="auto"/>
        <w:ind w:left="812"/>
      </w:pPr>
      <w:r>
        <w:rPr>
          <w:b/>
          <w:bCs/>
          <w:spacing w:val="-8"/>
        </w:rPr>
        <w:t>5、期日修正</w:t>
      </w:r>
    </w:p>
    <w:p w14:paraId="553669EA">
      <w:pPr>
        <w:pStyle w:val="2"/>
        <w:spacing w:before="253" w:line="303" w:lineRule="auto"/>
        <w:ind w:left="254" w:right="237" w:firstLine="594"/>
        <w:jc w:val="both"/>
      </w:pPr>
      <w:r>
        <w:rPr>
          <w:spacing w:val="2"/>
        </w:rPr>
        <w:t>由于土地价格受到不同的社会、经济、政策</w:t>
      </w:r>
      <w:r>
        <w:rPr>
          <w:spacing w:val="1"/>
        </w:rPr>
        <w:t>等因素的影响，基准地</w:t>
      </w:r>
      <w:r>
        <w:rPr>
          <w:spacing w:val="3"/>
        </w:rPr>
        <w:t>价处于不断变化之中。因此，必须对基准地价进行估价期</w:t>
      </w:r>
      <w:r>
        <w:rPr>
          <w:spacing w:val="2"/>
        </w:rPr>
        <w:t>日修正。在实</w:t>
      </w:r>
      <w:r>
        <w:rPr>
          <w:spacing w:val="3"/>
        </w:rPr>
        <w:t>际操作中，有公布地价指数的，可以直接采用地价指数进</w:t>
      </w:r>
      <w:r>
        <w:rPr>
          <w:spacing w:val="2"/>
        </w:rPr>
        <w:t>行修正；没有</w:t>
      </w:r>
      <w:r>
        <w:rPr>
          <w:spacing w:val="-2"/>
        </w:rPr>
        <w:t>公布地价指数的，可以采取市场调查、比较等方法综合确定。</w:t>
      </w:r>
    </w:p>
    <w:p w14:paraId="07C671D0">
      <w:pPr>
        <w:spacing w:line="303" w:lineRule="auto"/>
        <w:sectPr>
          <w:headerReference r:id="rId66" w:type="default"/>
          <w:footerReference r:id="rId67" w:type="default"/>
          <w:pgSz w:w="11907" w:h="16839"/>
          <w:pgMar w:top="1247" w:right="1181" w:bottom="1361" w:left="1464" w:header="842" w:footer="1160" w:gutter="0"/>
          <w:cols w:space="720" w:num="1"/>
        </w:sectPr>
      </w:pPr>
    </w:p>
    <w:p w14:paraId="009C2AB5">
      <w:pPr>
        <w:pStyle w:val="2"/>
        <w:spacing w:before="296" w:line="219" w:lineRule="auto"/>
        <w:ind w:left="602"/>
      </w:pPr>
      <w:r>
        <w:rPr>
          <w:b/>
          <w:bCs/>
          <w:spacing w:val="-6"/>
        </w:rPr>
        <w:t>6、土地开发程度修正</w:t>
      </w:r>
    </w:p>
    <w:p w14:paraId="21DCEB4D">
      <w:pPr>
        <w:pStyle w:val="2"/>
        <w:spacing w:before="249" w:line="301" w:lineRule="auto"/>
        <w:ind w:left="47" w:right="98" w:firstLine="560"/>
        <w:jc w:val="both"/>
      </w:pPr>
      <w:r>
        <w:rPr>
          <w:spacing w:val="3"/>
        </w:rPr>
        <w:t>各类基准地价是在一定开发程度限制下的均质区域的平均</w:t>
      </w:r>
      <w:r>
        <w:rPr>
          <w:spacing w:val="2"/>
        </w:rPr>
        <w:t>价格，而</w:t>
      </w:r>
      <w:r>
        <w:rPr>
          <w:spacing w:val="3"/>
        </w:rPr>
        <w:t>对于具体宗地而言，其开发程度有可能与相应类型基准地价</w:t>
      </w:r>
      <w:r>
        <w:rPr>
          <w:spacing w:val="2"/>
        </w:rPr>
        <w:t>设定开发程</w:t>
      </w:r>
      <w:r>
        <w:rPr>
          <w:spacing w:val="3"/>
        </w:rPr>
        <w:t>度不一致，因此，必须进行开发程度修正，其修正值根据当</w:t>
      </w:r>
      <w:r>
        <w:rPr>
          <w:spacing w:val="2"/>
        </w:rPr>
        <w:t>地政府有关</w:t>
      </w:r>
      <w:r>
        <w:rPr>
          <w:spacing w:val="3"/>
        </w:rPr>
        <w:t>部门规定的城市基础设施配套费征收标准及宗地地形、地貌</w:t>
      </w:r>
      <w:r>
        <w:rPr>
          <w:spacing w:val="2"/>
        </w:rPr>
        <w:t>、地质等情</w:t>
      </w:r>
      <w:r>
        <w:rPr>
          <w:spacing w:val="-2"/>
        </w:rPr>
        <w:t>况确定其修正值。</w:t>
      </w:r>
    </w:p>
    <w:p w14:paraId="04AE43C0">
      <w:pPr>
        <w:pStyle w:val="2"/>
        <w:spacing w:line="218" w:lineRule="auto"/>
        <w:ind w:left="650"/>
        <w:outlineLvl w:val="1"/>
        <w:rPr>
          <w:sz w:val="30"/>
          <w:szCs w:val="30"/>
        </w:rPr>
      </w:pPr>
      <w:bookmarkStart w:id="18" w:name="bookmark17"/>
      <w:bookmarkEnd w:id="18"/>
      <w:r>
        <w:rPr>
          <w:b/>
          <w:bCs/>
          <w:spacing w:val="-13"/>
          <w:sz w:val="30"/>
          <w:szCs w:val="30"/>
        </w:rPr>
        <w:t>（二）</w:t>
      </w:r>
      <w:r>
        <w:rPr>
          <w:spacing w:val="-55"/>
          <w:sz w:val="30"/>
          <w:szCs w:val="30"/>
        </w:rPr>
        <w:t xml:space="preserve"> </w:t>
      </w:r>
      <w:r>
        <w:rPr>
          <w:b/>
          <w:bCs/>
          <w:spacing w:val="-13"/>
          <w:sz w:val="30"/>
          <w:szCs w:val="30"/>
        </w:rPr>
        <w:t>乡镇基准地价修正体系</w:t>
      </w:r>
    </w:p>
    <w:p w14:paraId="6DDEA33A">
      <w:pPr>
        <w:pStyle w:val="2"/>
        <w:spacing w:before="242" w:line="219" w:lineRule="auto"/>
        <w:ind w:left="620"/>
      </w:pPr>
      <w:r>
        <w:rPr>
          <w:b/>
          <w:bCs/>
          <w:spacing w:val="-6"/>
        </w:rPr>
        <w:t>1、商业服务业用地路线价修正体系</w:t>
      </w:r>
    </w:p>
    <w:p w14:paraId="3B80EB8E">
      <w:pPr>
        <w:pStyle w:val="2"/>
        <w:spacing w:before="246" w:line="219" w:lineRule="auto"/>
        <w:ind w:left="609"/>
      </w:pPr>
      <w:r>
        <w:rPr>
          <w:b/>
          <w:bCs/>
          <w:spacing w:val="-6"/>
        </w:rPr>
        <w:t>（1）临街深度修正系数</w:t>
      </w:r>
    </w:p>
    <w:p w14:paraId="6103D8D9">
      <w:pPr>
        <w:pStyle w:val="2"/>
        <w:spacing w:before="284" w:line="218" w:lineRule="auto"/>
        <w:ind w:left="1815"/>
        <w:rPr>
          <w:sz w:val="24"/>
          <w:szCs w:val="24"/>
        </w:rPr>
      </w:pPr>
      <w:r>
        <w:rPr>
          <w:b/>
          <w:bCs/>
          <w:spacing w:val="-5"/>
          <w:sz w:val="24"/>
          <w:szCs w:val="24"/>
        </w:rPr>
        <w:t>表6-2-1</w:t>
      </w:r>
      <w:r>
        <w:rPr>
          <w:spacing w:val="-5"/>
          <w:sz w:val="24"/>
          <w:szCs w:val="24"/>
        </w:rPr>
        <w:t xml:space="preserve"> </w:t>
      </w:r>
      <w:r>
        <w:rPr>
          <w:b/>
          <w:bCs/>
          <w:spacing w:val="-5"/>
          <w:sz w:val="24"/>
          <w:szCs w:val="24"/>
        </w:rPr>
        <w:t>乡镇商业服务业用地临街宽度修正系数表</w:t>
      </w:r>
    </w:p>
    <w:p w14:paraId="1F2FF777">
      <w:pPr>
        <w:spacing w:line="134" w:lineRule="exact"/>
      </w:pPr>
    </w:p>
    <w:tbl>
      <w:tblPr>
        <w:tblStyle w:val="5"/>
        <w:tblW w:w="8900"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334"/>
        <w:gridCol w:w="1079"/>
        <w:gridCol w:w="1080"/>
        <w:gridCol w:w="1080"/>
        <w:gridCol w:w="1079"/>
        <w:gridCol w:w="1080"/>
        <w:gridCol w:w="1084"/>
      </w:tblGrid>
      <w:tr w14:paraId="5D9485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5" w:hRule="atLeast"/>
        </w:trPr>
        <w:tc>
          <w:tcPr>
            <w:tcW w:w="1084" w:type="dxa"/>
            <w:vAlign w:val="top"/>
          </w:tcPr>
          <w:p w14:paraId="64C34532">
            <w:pPr>
              <w:pStyle w:val="6"/>
              <w:spacing w:before="49" w:line="227" w:lineRule="auto"/>
              <w:ind w:left="352"/>
              <w:rPr>
                <w:sz w:val="19"/>
                <w:szCs w:val="19"/>
              </w:rPr>
            </w:pPr>
            <w:r>
              <w:rPr>
                <w:spacing w:val="1"/>
                <w:sz w:val="19"/>
                <w:szCs w:val="19"/>
              </w:rPr>
              <w:t>深度</w:t>
            </w:r>
          </w:p>
        </w:tc>
        <w:tc>
          <w:tcPr>
            <w:tcW w:w="1334" w:type="dxa"/>
            <w:vAlign w:val="top"/>
          </w:tcPr>
          <w:p w14:paraId="620B8510">
            <w:pPr>
              <w:pStyle w:val="6"/>
              <w:spacing w:before="49" w:line="227" w:lineRule="auto"/>
              <w:ind w:left="274"/>
              <w:rPr>
                <w:sz w:val="19"/>
                <w:szCs w:val="19"/>
              </w:rPr>
            </w:pPr>
            <w:r>
              <w:rPr>
                <w:spacing w:val="6"/>
                <w:sz w:val="19"/>
                <w:szCs w:val="19"/>
              </w:rPr>
              <w:t>修正系数</w:t>
            </w:r>
          </w:p>
        </w:tc>
        <w:tc>
          <w:tcPr>
            <w:tcW w:w="1079" w:type="dxa"/>
            <w:vAlign w:val="top"/>
          </w:tcPr>
          <w:p w14:paraId="545D1C29">
            <w:pPr>
              <w:pStyle w:val="6"/>
              <w:spacing w:before="49" w:line="227" w:lineRule="auto"/>
              <w:ind w:left="349"/>
              <w:rPr>
                <w:sz w:val="19"/>
                <w:szCs w:val="19"/>
              </w:rPr>
            </w:pPr>
            <w:r>
              <w:rPr>
                <w:spacing w:val="1"/>
                <w:sz w:val="19"/>
                <w:szCs w:val="19"/>
              </w:rPr>
              <w:t>深度</w:t>
            </w:r>
          </w:p>
        </w:tc>
        <w:tc>
          <w:tcPr>
            <w:tcW w:w="1080" w:type="dxa"/>
            <w:tcBorders>
              <w:right w:val="single" w:color="000000" w:sz="4" w:space="0"/>
            </w:tcBorders>
            <w:vAlign w:val="top"/>
          </w:tcPr>
          <w:p w14:paraId="06F798D1">
            <w:pPr>
              <w:pStyle w:val="6"/>
              <w:spacing w:before="49" w:line="227" w:lineRule="auto"/>
              <w:ind w:left="149"/>
              <w:rPr>
                <w:sz w:val="19"/>
                <w:szCs w:val="19"/>
              </w:rPr>
            </w:pPr>
            <w:r>
              <w:rPr>
                <w:spacing w:val="6"/>
                <w:sz w:val="19"/>
                <w:szCs w:val="19"/>
              </w:rPr>
              <w:t>修正系数</w:t>
            </w:r>
          </w:p>
        </w:tc>
        <w:tc>
          <w:tcPr>
            <w:tcW w:w="1080" w:type="dxa"/>
            <w:tcBorders>
              <w:left w:val="single" w:color="000000" w:sz="4" w:space="0"/>
            </w:tcBorders>
            <w:vAlign w:val="top"/>
          </w:tcPr>
          <w:p w14:paraId="1B14FC31">
            <w:pPr>
              <w:pStyle w:val="6"/>
              <w:spacing w:before="49" w:line="227" w:lineRule="auto"/>
              <w:ind w:left="348"/>
              <w:rPr>
                <w:sz w:val="19"/>
                <w:szCs w:val="19"/>
              </w:rPr>
            </w:pPr>
            <w:r>
              <w:rPr>
                <w:spacing w:val="1"/>
                <w:sz w:val="19"/>
                <w:szCs w:val="19"/>
              </w:rPr>
              <w:t>深度</w:t>
            </w:r>
          </w:p>
        </w:tc>
        <w:tc>
          <w:tcPr>
            <w:tcW w:w="1079" w:type="dxa"/>
            <w:vAlign w:val="top"/>
          </w:tcPr>
          <w:p w14:paraId="14B9897E">
            <w:pPr>
              <w:pStyle w:val="6"/>
              <w:spacing w:before="49" w:line="227" w:lineRule="auto"/>
              <w:ind w:left="149"/>
              <w:rPr>
                <w:sz w:val="19"/>
                <w:szCs w:val="19"/>
              </w:rPr>
            </w:pPr>
            <w:r>
              <w:rPr>
                <w:spacing w:val="6"/>
                <w:sz w:val="19"/>
                <w:szCs w:val="19"/>
              </w:rPr>
              <w:t>修正系数</w:t>
            </w:r>
          </w:p>
        </w:tc>
        <w:tc>
          <w:tcPr>
            <w:tcW w:w="1080" w:type="dxa"/>
            <w:vAlign w:val="top"/>
          </w:tcPr>
          <w:p w14:paraId="539E710F">
            <w:pPr>
              <w:pStyle w:val="6"/>
              <w:spacing w:before="49" w:line="227" w:lineRule="auto"/>
              <w:ind w:left="352"/>
              <w:rPr>
                <w:sz w:val="19"/>
                <w:szCs w:val="19"/>
              </w:rPr>
            </w:pPr>
            <w:r>
              <w:rPr>
                <w:spacing w:val="1"/>
                <w:sz w:val="19"/>
                <w:szCs w:val="19"/>
              </w:rPr>
              <w:t>深度</w:t>
            </w:r>
          </w:p>
        </w:tc>
        <w:tc>
          <w:tcPr>
            <w:tcW w:w="1084" w:type="dxa"/>
            <w:vAlign w:val="top"/>
          </w:tcPr>
          <w:p w14:paraId="4E0F6730">
            <w:pPr>
              <w:pStyle w:val="6"/>
              <w:spacing w:before="49" w:line="227" w:lineRule="auto"/>
              <w:ind w:left="151"/>
              <w:rPr>
                <w:sz w:val="19"/>
                <w:szCs w:val="19"/>
              </w:rPr>
            </w:pPr>
            <w:r>
              <w:rPr>
                <w:spacing w:val="6"/>
                <w:sz w:val="19"/>
                <w:szCs w:val="19"/>
              </w:rPr>
              <w:t>修正系数</w:t>
            </w:r>
          </w:p>
        </w:tc>
      </w:tr>
      <w:tr w14:paraId="4327DA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1084" w:type="dxa"/>
            <w:vAlign w:val="top"/>
          </w:tcPr>
          <w:p w14:paraId="666A7EF3">
            <w:pPr>
              <w:pStyle w:val="6"/>
              <w:spacing w:before="44" w:line="229" w:lineRule="auto"/>
              <w:ind w:left="424"/>
              <w:rPr>
                <w:sz w:val="19"/>
                <w:szCs w:val="19"/>
              </w:rPr>
            </w:pPr>
            <w:r>
              <w:rPr>
                <w:spacing w:val="-12"/>
                <w:sz w:val="19"/>
                <w:szCs w:val="19"/>
              </w:rPr>
              <w:t>≦7</w:t>
            </w:r>
          </w:p>
        </w:tc>
        <w:tc>
          <w:tcPr>
            <w:tcW w:w="1334" w:type="dxa"/>
            <w:vAlign w:val="top"/>
          </w:tcPr>
          <w:p w14:paraId="56EA85A4">
            <w:pPr>
              <w:pStyle w:val="6"/>
              <w:spacing w:before="44" w:line="229" w:lineRule="auto"/>
              <w:ind w:left="384"/>
              <w:rPr>
                <w:sz w:val="19"/>
                <w:szCs w:val="19"/>
              </w:rPr>
            </w:pPr>
            <w:r>
              <w:rPr>
                <w:spacing w:val="1"/>
                <w:sz w:val="19"/>
                <w:szCs w:val="19"/>
              </w:rPr>
              <w:t>1.2181</w:t>
            </w:r>
          </w:p>
        </w:tc>
        <w:tc>
          <w:tcPr>
            <w:tcW w:w="1079" w:type="dxa"/>
            <w:vAlign w:val="top"/>
          </w:tcPr>
          <w:p w14:paraId="755522D0">
            <w:pPr>
              <w:pStyle w:val="6"/>
              <w:spacing w:before="44" w:line="229" w:lineRule="auto"/>
              <w:ind w:left="393"/>
              <w:rPr>
                <w:sz w:val="19"/>
                <w:szCs w:val="19"/>
              </w:rPr>
            </w:pPr>
            <w:r>
              <w:rPr>
                <w:spacing w:val="2"/>
                <w:sz w:val="19"/>
                <w:szCs w:val="19"/>
              </w:rPr>
              <w:t>9.1</w:t>
            </w:r>
          </w:p>
        </w:tc>
        <w:tc>
          <w:tcPr>
            <w:tcW w:w="1080" w:type="dxa"/>
            <w:tcBorders>
              <w:right w:val="single" w:color="000000" w:sz="4" w:space="0"/>
            </w:tcBorders>
            <w:vAlign w:val="top"/>
          </w:tcPr>
          <w:p w14:paraId="23543A00">
            <w:pPr>
              <w:pStyle w:val="6"/>
              <w:spacing w:before="44" w:line="229" w:lineRule="auto"/>
              <w:ind w:left="259"/>
              <w:rPr>
                <w:sz w:val="19"/>
                <w:szCs w:val="19"/>
              </w:rPr>
            </w:pPr>
            <w:r>
              <w:rPr>
                <w:spacing w:val="1"/>
                <w:sz w:val="19"/>
                <w:szCs w:val="19"/>
              </w:rPr>
              <w:t>1.0575</w:t>
            </w:r>
          </w:p>
        </w:tc>
        <w:tc>
          <w:tcPr>
            <w:tcW w:w="1080" w:type="dxa"/>
            <w:tcBorders>
              <w:left w:val="single" w:color="000000" w:sz="4" w:space="0"/>
            </w:tcBorders>
            <w:vAlign w:val="top"/>
          </w:tcPr>
          <w:p w14:paraId="56EF7122">
            <w:pPr>
              <w:pStyle w:val="6"/>
              <w:spacing w:before="44" w:line="229" w:lineRule="auto"/>
              <w:ind w:left="355"/>
              <w:rPr>
                <w:sz w:val="19"/>
                <w:szCs w:val="19"/>
              </w:rPr>
            </w:pPr>
            <w:r>
              <w:rPr>
                <w:sz w:val="19"/>
                <w:szCs w:val="19"/>
              </w:rPr>
              <w:t>11.2</w:t>
            </w:r>
          </w:p>
        </w:tc>
        <w:tc>
          <w:tcPr>
            <w:tcW w:w="1079" w:type="dxa"/>
            <w:vAlign w:val="top"/>
          </w:tcPr>
          <w:p w14:paraId="63871925">
            <w:pPr>
              <w:pStyle w:val="6"/>
              <w:spacing w:before="44" w:line="229" w:lineRule="auto"/>
              <w:ind w:left="246"/>
              <w:rPr>
                <w:sz w:val="19"/>
                <w:szCs w:val="19"/>
              </w:rPr>
            </w:pPr>
            <w:r>
              <w:rPr>
                <w:spacing w:val="3"/>
                <w:sz w:val="19"/>
                <w:szCs w:val="19"/>
              </w:rPr>
              <w:t>0.9339</w:t>
            </w:r>
          </w:p>
        </w:tc>
        <w:tc>
          <w:tcPr>
            <w:tcW w:w="1080" w:type="dxa"/>
            <w:vAlign w:val="top"/>
          </w:tcPr>
          <w:p w14:paraId="6D6D9451">
            <w:pPr>
              <w:pStyle w:val="6"/>
              <w:spacing w:before="44" w:line="229" w:lineRule="auto"/>
              <w:ind w:left="359"/>
              <w:rPr>
                <w:sz w:val="19"/>
                <w:szCs w:val="19"/>
              </w:rPr>
            </w:pPr>
            <w:r>
              <w:rPr>
                <w:sz w:val="19"/>
                <w:szCs w:val="19"/>
              </w:rPr>
              <w:t>13.3</w:t>
            </w:r>
          </w:p>
        </w:tc>
        <w:tc>
          <w:tcPr>
            <w:tcW w:w="1084" w:type="dxa"/>
            <w:vAlign w:val="top"/>
          </w:tcPr>
          <w:p w14:paraId="55E15B37">
            <w:pPr>
              <w:pStyle w:val="6"/>
              <w:spacing w:before="44" w:line="229" w:lineRule="auto"/>
              <w:ind w:left="248"/>
              <w:rPr>
                <w:sz w:val="19"/>
                <w:szCs w:val="19"/>
              </w:rPr>
            </w:pPr>
            <w:r>
              <w:rPr>
                <w:spacing w:val="3"/>
                <w:sz w:val="19"/>
                <w:szCs w:val="19"/>
              </w:rPr>
              <w:t>0.8474</w:t>
            </w:r>
          </w:p>
        </w:tc>
      </w:tr>
      <w:tr w14:paraId="2D35B4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1084" w:type="dxa"/>
            <w:vAlign w:val="top"/>
          </w:tcPr>
          <w:p w14:paraId="25184D28">
            <w:pPr>
              <w:pStyle w:val="6"/>
              <w:spacing w:before="42" w:line="231" w:lineRule="auto"/>
              <w:ind w:left="400"/>
              <w:rPr>
                <w:sz w:val="19"/>
                <w:szCs w:val="19"/>
              </w:rPr>
            </w:pPr>
            <w:r>
              <w:rPr>
                <w:spacing w:val="1"/>
                <w:sz w:val="19"/>
                <w:szCs w:val="19"/>
              </w:rPr>
              <w:t>7.1</w:t>
            </w:r>
          </w:p>
        </w:tc>
        <w:tc>
          <w:tcPr>
            <w:tcW w:w="1334" w:type="dxa"/>
            <w:vAlign w:val="top"/>
          </w:tcPr>
          <w:p w14:paraId="519F0E63">
            <w:pPr>
              <w:pStyle w:val="6"/>
              <w:spacing w:before="42" w:line="231" w:lineRule="auto"/>
              <w:ind w:left="384"/>
              <w:rPr>
                <w:sz w:val="19"/>
                <w:szCs w:val="19"/>
              </w:rPr>
            </w:pPr>
            <w:r>
              <w:rPr>
                <w:spacing w:val="1"/>
                <w:sz w:val="19"/>
                <w:szCs w:val="19"/>
              </w:rPr>
              <w:t>1.2096</w:t>
            </w:r>
          </w:p>
        </w:tc>
        <w:tc>
          <w:tcPr>
            <w:tcW w:w="1079" w:type="dxa"/>
            <w:vAlign w:val="top"/>
          </w:tcPr>
          <w:p w14:paraId="2D49F3DB">
            <w:pPr>
              <w:pStyle w:val="6"/>
              <w:spacing w:before="42" w:line="231" w:lineRule="auto"/>
              <w:ind w:left="393"/>
              <w:rPr>
                <w:sz w:val="19"/>
                <w:szCs w:val="19"/>
              </w:rPr>
            </w:pPr>
            <w:r>
              <w:rPr>
                <w:spacing w:val="2"/>
                <w:sz w:val="19"/>
                <w:szCs w:val="19"/>
              </w:rPr>
              <w:t>9.2</w:t>
            </w:r>
          </w:p>
        </w:tc>
        <w:tc>
          <w:tcPr>
            <w:tcW w:w="1080" w:type="dxa"/>
            <w:tcBorders>
              <w:right w:val="single" w:color="000000" w:sz="4" w:space="0"/>
            </w:tcBorders>
            <w:vAlign w:val="top"/>
          </w:tcPr>
          <w:p w14:paraId="6448B306">
            <w:pPr>
              <w:pStyle w:val="6"/>
              <w:spacing w:before="42" w:line="231" w:lineRule="auto"/>
              <w:ind w:left="259"/>
              <w:rPr>
                <w:sz w:val="19"/>
                <w:szCs w:val="19"/>
              </w:rPr>
            </w:pPr>
            <w:r>
              <w:rPr>
                <w:spacing w:val="1"/>
                <w:sz w:val="19"/>
                <w:szCs w:val="19"/>
              </w:rPr>
              <w:t>1.0508</w:t>
            </w:r>
          </w:p>
        </w:tc>
        <w:tc>
          <w:tcPr>
            <w:tcW w:w="1080" w:type="dxa"/>
            <w:tcBorders>
              <w:left w:val="single" w:color="000000" w:sz="4" w:space="0"/>
            </w:tcBorders>
            <w:vAlign w:val="top"/>
          </w:tcPr>
          <w:p w14:paraId="5FB00FBC">
            <w:pPr>
              <w:pStyle w:val="6"/>
              <w:spacing w:before="42" w:line="231" w:lineRule="auto"/>
              <w:ind w:left="355"/>
              <w:rPr>
                <w:sz w:val="19"/>
                <w:szCs w:val="19"/>
              </w:rPr>
            </w:pPr>
            <w:r>
              <w:rPr>
                <w:sz w:val="19"/>
                <w:szCs w:val="19"/>
              </w:rPr>
              <w:t>11.3</w:t>
            </w:r>
          </w:p>
        </w:tc>
        <w:tc>
          <w:tcPr>
            <w:tcW w:w="1079" w:type="dxa"/>
            <w:vAlign w:val="top"/>
          </w:tcPr>
          <w:p w14:paraId="3FD3A6F5">
            <w:pPr>
              <w:pStyle w:val="6"/>
              <w:spacing w:before="42" w:line="231" w:lineRule="auto"/>
              <w:ind w:left="297"/>
              <w:rPr>
                <w:sz w:val="19"/>
                <w:szCs w:val="19"/>
              </w:rPr>
            </w:pPr>
            <w:r>
              <w:rPr>
                <w:spacing w:val="3"/>
                <w:sz w:val="19"/>
                <w:szCs w:val="19"/>
              </w:rPr>
              <w:t>0.929</w:t>
            </w:r>
          </w:p>
        </w:tc>
        <w:tc>
          <w:tcPr>
            <w:tcW w:w="1080" w:type="dxa"/>
            <w:vAlign w:val="top"/>
          </w:tcPr>
          <w:p w14:paraId="44953E60">
            <w:pPr>
              <w:pStyle w:val="6"/>
              <w:spacing w:before="42" w:line="231" w:lineRule="auto"/>
              <w:ind w:left="359"/>
              <w:rPr>
                <w:sz w:val="19"/>
                <w:szCs w:val="19"/>
              </w:rPr>
            </w:pPr>
            <w:r>
              <w:rPr>
                <w:sz w:val="19"/>
                <w:szCs w:val="19"/>
              </w:rPr>
              <w:t>13.4</w:t>
            </w:r>
          </w:p>
        </w:tc>
        <w:tc>
          <w:tcPr>
            <w:tcW w:w="1084" w:type="dxa"/>
            <w:vAlign w:val="top"/>
          </w:tcPr>
          <w:p w14:paraId="5391972B">
            <w:pPr>
              <w:pStyle w:val="6"/>
              <w:spacing w:before="42" w:line="231" w:lineRule="auto"/>
              <w:ind w:left="248"/>
              <w:rPr>
                <w:sz w:val="19"/>
                <w:szCs w:val="19"/>
              </w:rPr>
            </w:pPr>
            <w:r>
              <w:rPr>
                <w:spacing w:val="3"/>
                <w:sz w:val="19"/>
                <w:szCs w:val="19"/>
              </w:rPr>
              <w:t>0.8442</w:t>
            </w:r>
          </w:p>
        </w:tc>
      </w:tr>
      <w:tr w14:paraId="73CF2A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1084" w:type="dxa"/>
            <w:vAlign w:val="top"/>
          </w:tcPr>
          <w:p w14:paraId="26F1B1D0">
            <w:pPr>
              <w:pStyle w:val="6"/>
              <w:spacing w:before="42" w:line="231" w:lineRule="auto"/>
              <w:ind w:left="400"/>
              <w:rPr>
                <w:sz w:val="19"/>
                <w:szCs w:val="19"/>
              </w:rPr>
            </w:pPr>
            <w:r>
              <w:rPr>
                <w:spacing w:val="1"/>
                <w:sz w:val="19"/>
                <w:szCs w:val="19"/>
              </w:rPr>
              <w:t>7.2</w:t>
            </w:r>
          </w:p>
        </w:tc>
        <w:tc>
          <w:tcPr>
            <w:tcW w:w="1334" w:type="dxa"/>
            <w:vAlign w:val="top"/>
          </w:tcPr>
          <w:p w14:paraId="17EDCF54">
            <w:pPr>
              <w:pStyle w:val="6"/>
              <w:spacing w:before="42" w:line="231" w:lineRule="auto"/>
              <w:ind w:left="384"/>
              <w:rPr>
                <w:sz w:val="19"/>
                <w:szCs w:val="19"/>
              </w:rPr>
            </w:pPr>
            <w:r>
              <w:rPr>
                <w:spacing w:val="1"/>
                <w:sz w:val="19"/>
                <w:szCs w:val="19"/>
              </w:rPr>
              <w:t>1.2012</w:t>
            </w:r>
          </w:p>
        </w:tc>
        <w:tc>
          <w:tcPr>
            <w:tcW w:w="1079" w:type="dxa"/>
            <w:vAlign w:val="top"/>
          </w:tcPr>
          <w:p w14:paraId="30B40386">
            <w:pPr>
              <w:pStyle w:val="6"/>
              <w:spacing w:before="42" w:line="231" w:lineRule="auto"/>
              <w:ind w:left="393"/>
              <w:rPr>
                <w:sz w:val="19"/>
                <w:szCs w:val="19"/>
              </w:rPr>
            </w:pPr>
            <w:r>
              <w:rPr>
                <w:spacing w:val="2"/>
                <w:sz w:val="19"/>
                <w:szCs w:val="19"/>
              </w:rPr>
              <w:t>9.3</w:t>
            </w:r>
          </w:p>
        </w:tc>
        <w:tc>
          <w:tcPr>
            <w:tcW w:w="1080" w:type="dxa"/>
            <w:tcBorders>
              <w:right w:val="single" w:color="000000" w:sz="4" w:space="0"/>
            </w:tcBorders>
            <w:vAlign w:val="top"/>
          </w:tcPr>
          <w:p w14:paraId="287B5B17">
            <w:pPr>
              <w:pStyle w:val="6"/>
              <w:spacing w:before="42" w:line="231" w:lineRule="auto"/>
              <w:ind w:left="259"/>
              <w:rPr>
                <w:sz w:val="19"/>
                <w:szCs w:val="19"/>
              </w:rPr>
            </w:pPr>
            <w:r>
              <w:rPr>
                <w:spacing w:val="1"/>
                <w:sz w:val="19"/>
                <w:szCs w:val="19"/>
              </w:rPr>
              <w:t>1.0441</w:t>
            </w:r>
          </w:p>
        </w:tc>
        <w:tc>
          <w:tcPr>
            <w:tcW w:w="1080" w:type="dxa"/>
            <w:tcBorders>
              <w:left w:val="single" w:color="000000" w:sz="4" w:space="0"/>
            </w:tcBorders>
            <w:vAlign w:val="top"/>
          </w:tcPr>
          <w:p w14:paraId="516AE8D5">
            <w:pPr>
              <w:pStyle w:val="6"/>
              <w:spacing w:before="42" w:line="231" w:lineRule="auto"/>
              <w:ind w:left="355"/>
              <w:rPr>
                <w:sz w:val="19"/>
                <w:szCs w:val="19"/>
              </w:rPr>
            </w:pPr>
            <w:r>
              <w:rPr>
                <w:sz w:val="19"/>
                <w:szCs w:val="19"/>
              </w:rPr>
              <w:t>11.4</w:t>
            </w:r>
          </w:p>
        </w:tc>
        <w:tc>
          <w:tcPr>
            <w:tcW w:w="1079" w:type="dxa"/>
            <w:vAlign w:val="top"/>
          </w:tcPr>
          <w:p w14:paraId="4987395C">
            <w:pPr>
              <w:pStyle w:val="6"/>
              <w:spacing w:before="42" w:line="231" w:lineRule="auto"/>
              <w:ind w:left="246"/>
              <w:rPr>
                <w:sz w:val="19"/>
                <w:szCs w:val="19"/>
              </w:rPr>
            </w:pPr>
            <w:r>
              <w:rPr>
                <w:spacing w:val="3"/>
                <w:sz w:val="19"/>
                <w:szCs w:val="19"/>
              </w:rPr>
              <w:t>0.9241</w:t>
            </w:r>
          </w:p>
        </w:tc>
        <w:tc>
          <w:tcPr>
            <w:tcW w:w="1080" w:type="dxa"/>
            <w:vAlign w:val="top"/>
          </w:tcPr>
          <w:p w14:paraId="5C2BF4E2">
            <w:pPr>
              <w:pStyle w:val="6"/>
              <w:spacing w:before="42" w:line="231" w:lineRule="auto"/>
              <w:ind w:left="359"/>
              <w:rPr>
                <w:sz w:val="19"/>
                <w:szCs w:val="19"/>
              </w:rPr>
            </w:pPr>
            <w:r>
              <w:rPr>
                <w:sz w:val="19"/>
                <w:szCs w:val="19"/>
              </w:rPr>
              <w:t>13.5</w:t>
            </w:r>
          </w:p>
        </w:tc>
        <w:tc>
          <w:tcPr>
            <w:tcW w:w="1084" w:type="dxa"/>
            <w:vAlign w:val="top"/>
          </w:tcPr>
          <w:p w14:paraId="455F2491">
            <w:pPr>
              <w:pStyle w:val="6"/>
              <w:spacing w:before="42" w:line="231" w:lineRule="auto"/>
              <w:ind w:left="248"/>
              <w:rPr>
                <w:sz w:val="19"/>
                <w:szCs w:val="19"/>
              </w:rPr>
            </w:pPr>
            <w:r>
              <w:rPr>
                <w:spacing w:val="3"/>
                <w:sz w:val="19"/>
                <w:szCs w:val="19"/>
              </w:rPr>
              <w:t>0.8411</w:t>
            </w:r>
          </w:p>
        </w:tc>
      </w:tr>
      <w:tr w14:paraId="777115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1084" w:type="dxa"/>
            <w:vAlign w:val="top"/>
          </w:tcPr>
          <w:p w14:paraId="03E5839E">
            <w:pPr>
              <w:pStyle w:val="6"/>
              <w:spacing w:before="43" w:line="230" w:lineRule="auto"/>
              <w:ind w:left="400"/>
              <w:rPr>
                <w:sz w:val="19"/>
                <w:szCs w:val="19"/>
              </w:rPr>
            </w:pPr>
            <w:r>
              <w:rPr>
                <w:spacing w:val="1"/>
                <w:sz w:val="19"/>
                <w:szCs w:val="19"/>
              </w:rPr>
              <w:t>7.3</w:t>
            </w:r>
          </w:p>
        </w:tc>
        <w:tc>
          <w:tcPr>
            <w:tcW w:w="1334" w:type="dxa"/>
            <w:vAlign w:val="top"/>
          </w:tcPr>
          <w:p w14:paraId="37CB6169">
            <w:pPr>
              <w:pStyle w:val="6"/>
              <w:spacing w:before="43" w:line="230" w:lineRule="auto"/>
              <w:ind w:left="384"/>
              <w:rPr>
                <w:sz w:val="19"/>
                <w:szCs w:val="19"/>
              </w:rPr>
            </w:pPr>
            <w:r>
              <w:rPr>
                <w:spacing w:val="1"/>
                <w:sz w:val="19"/>
                <w:szCs w:val="19"/>
              </w:rPr>
              <w:t>1.1929</w:t>
            </w:r>
          </w:p>
        </w:tc>
        <w:tc>
          <w:tcPr>
            <w:tcW w:w="1079" w:type="dxa"/>
            <w:vAlign w:val="top"/>
          </w:tcPr>
          <w:p w14:paraId="11F38B50">
            <w:pPr>
              <w:pStyle w:val="6"/>
              <w:spacing w:before="43" w:line="230" w:lineRule="auto"/>
              <w:ind w:left="393"/>
              <w:rPr>
                <w:sz w:val="19"/>
                <w:szCs w:val="19"/>
              </w:rPr>
            </w:pPr>
            <w:r>
              <w:rPr>
                <w:spacing w:val="2"/>
                <w:sz w:val="19"/>
                <w:szCs w:val="19"/>
              </w:rPr>
              <w:t>9.4</w:t>
            </w:r>
          </w:p>
        </w:tc>
        <w:tc>
          <w:tcPr>
            <w:tcW w:w="1080" w:type="dxa"/>
            <w:tcBorders>
              <w:right w:val="single" w:color="000000" w:sz="4" w:space="0"/>
            </w:tcBorders>
            <w:vAlign w:val="top"/>
          </w:tcPr>
          <w:p w14:paraId="4D5BD059">
            <w:pPr>
              <w:pStyle w:val="6"/>
              <w:spacing w:before="43" w:line="230" w:lineRule="auto"/>
              <w:ind w:left="259"/>
              <w:rPr>
                <w:sz w:val="19"/>
                <w:szCs w:val="19"/>
              </w:rPr>
            </w:pPr>
            <w:r>
              <w:rPr>
                <w:spacing w:val="1"/>
                <w:sz w:val="19"/>
                <w:szCs w:val="19"/>
              </w:rPr>
              <w:t>1.0376</w:t>
            </w:r>
          </w:p>
        </w:tc>
        <w:tc>
          <w:tcPr>
            <w:tcW w:w="1080" w:type="dxa"/>
            <w:tcBorders>
              <w:left w:val="single" w:color="000000" w:sz="4" w:space="0"/>
            </w:tcBorders>
            <w:vAlign w:val="top"/>
          </w:tcPr>
          <w:p w14:paraId="7EBDFAEF">
            <w:pPr>
              <w:pStyle w:val="6"/>
              <w:spacing w:before="43" w:line="230" w:lineRule="auto"/>
              <w:ind w:left="355"/>
              <w:rPr>
                <w:sz w:val="19"/>
                <w:szCs w:val="19"/>
              </w:rPr>
            </w:pPr>
            <w:r>
              <w:rPr>
                <w:sz w:val="19"/>
                <w:szCs w:val="19"/>
              </w:rPr>
              <w:t>11.5</w:t>
            </w:r>
          </w:p>
        </w:tc>
        <w:tc>
          <w:tcPr>
            <w:tcW w:w="1079" w:type="dxa"/>
            <w:vAlign w:val="top"/>
          </w:tcPr>
          <w:p w14:paraId="0C978739">
            <w:pPr>
              <w:pStyle w:val="6"/>
              <w:spacing w:before="43" w:line="230" w:lineRule="auto"/>
              <w:ind w:left="246"/>
              <w:rPr>
                <w:sz w:val="19"/>
                <w:szCs w:val="19"/>
              </w:rPr>
            </w:pPr>
            <w:r>
              <w:rPr>
                <w:spacing w:val="3"/>
                <w:sz w:val="19"/>
                <w:szCs w:val="19"/>
              </w:rPr>
              <w:t>0.9193</w:t>
            </w:r>
          </w:p>
        </w:tc>
        <w:tc>
          <w:tcPr>
            <w:tcW w:w="1080" w:type="dxa"/>
            <w:vAlign w:val="top"/>
          </w:tcPr>
          <w:p w14:paraId="302D803C">
            <w:pPr>
              <w:pStyle w:val="6"/>
              <w:spacing w:before="43" w:line="230" w:lineRule="auto"/>
              <w:ind w:left="359"/>
              <w:rPr>
                <w:sz w:val="19"/>
                <w:szCs w:val="19"/>
              </w:rPr>
            </w:pPr>
            <w:r>
              <w:rPr>
                <w:sz w:val="19"/>
                <w:szCs w:val="19"/>
              </w:rPr>
              <w:t>13.6</w:t>
            </w:r>
          </w:p>
        </w:tc>
        <w:tc>
          <w:tcPr>
            <w:tcW w:w="1084" w:type="dxa"/>
            <w:vAlign w:val="top"/>
          </w:tcPr>
          <w:p w14:paraId="45658D0B">
            <w:pPr>
              <w:pStyle w:val="6"/>
              <w:spacing w:before="43" w:line="230" w:lineRule="auto"/>
              <w:ind w:left="248"/>
              <w:rPr>
                <w:sz w:val="19"/>
                <w:szCs w:val="19"/>
              </w:rPr>
            </w:pPr>
            <w:r>
              <w:rPr>
                <w:spacing w:val="3"/>
                <w:sz w:val="19"/>
                <w:szCs w:val="19"/>
              </w:rPr>
              <w:t>0.8381</w:t>
            </w:r>
          </w:p>
        </w:tc>
      </w:tr>
      <w:tr w14:paraId="127F37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1084" w:type="dxa"/>
            <w:vAlign w:val="top"/>
          </w:tcPr>
          <w:p w14:paraId="634DA20C">
            <w:pPr>
              <w:pStyle w:val="6"/>
              <w:spacing w:before="43" w:line="230" w:lineRule="auto"/>
              <w:ind w:left="400"/>
              <w:rPr>
                <w:sz w:val="19"/>
                <w:szCs w:val="19"/>
              </w:rPr>
            </w:pPr>
            <w:r>
              <w:rPr>
                <w:spacing w:val="1"/>
                <w:sz w:val="19"/>
                <w:szCs w:val="19"/>
              </w:rPr>
              <w:t>7.4</w:t>
            </w:r>
          </w:p>
        </w:tc>
        <w:tc>
          <w:tcPr>
            <w:tcW w:w="1334" w:type="dxa"/>
            <w:vAlign w:val="top"/>
          </w:tcPr>
          <w:p w14:paraId="0141A3EE">
            <w:pPr>
              <w:pStyle w:val="6"/>
              <w:spacing w:before="43" w:line="230" w:lineRule="auto"/>
              <w:ind w:left="384"/>
              <w:rPr>
                <w:sz w:val="19"/>
                <w:szCs w:val="19"/>
              </w:rPr>
            </w:pPr>
            <w:r>
              <w:rPr>
                <w:spacing w:val="1"/>
                <w:sz w:val="19"/>
                <w:szCs w:val="19"/>
              </w:rPr>
              <w:t>1.1847</w:t>
            </w:r>
          </w:p>
        </w:tc>
        <w:tc>
          <w:tcPr>
            <w:tcW w:w="1079" w:type="dxa"/>
            <w:vAlign w:val="top"/>
          </w:tcPr>
          <w:p w14:paraId="0E03BEAC">
            <w:pPr>
              <w:pStyle w:val="6"/>
              <w:spacing w:before="43" w:line="230" w:lineRule="auto"/>
              <w:ind w:left="393"/>
              <w:rPr>
                <w:sz w:val="19"/>
                <w:szCs w:val="19"/>
              </w:rPr>
            </w:pPr>
            <w:r>
              <w:rPr>
                <w:spacing w:val="2"/>
                <w:sz w:val="19"/>
                <w:szCs w:val="19"/>
              </w:rPr>
              <w:t>9.5</w:t>
            </w:r>
          </w:p>
        </w:tc>
        <w:tc>
          <w:tcPr>
            <w:tcW w:w="1080" w:type="dxa"/>
            <w:tcBorders>
              <w:right w:val="single" w:color="000000" w:sz="4" w:space="0"/>
            </w:tcBorders>
            <w:vAlign w:val="top"/>
          </w:tcPr>
          <w:p w14:paraId="0F07142B">
            <w:pPr>
              <w:pStyle w:val="6"/>
              <w:spacing w:before="43" w:line="230" w:lineRule="auto"/>
              <w:ind w:left="259"/>
              <w:rPr>
                <w:sz w:val="19"/>
                <w:szCs w:val="19"/>
              </w:rPr>
            </w:pPr>
            <w:r>
              <w:rPr>
                <w:spacing w:val="1"/>
                <w:sz w:val="19"/>
                <w:szCs w:val="19"/>
              </w:rPr>
              <w:t>1.0311</w:t>
            </w:r>
          </w:p>
        </w:tc>
        <w:tc>
          <w:tcPr>
            <w:tcW w:w="1080" w:type="dxa"/>
            <w:tcBorders>
              <w:left w:val="single" w:color="000000" w:sz="4" w:space="0"/>
            </w:tcBorders>
            <w:vAlign w:val="top"/>
          </w:tcPr>
          <w:p w14:paraId="2EFC64E2">
            <w:pPr>
              <w:pStyle w:val="6"/>
              <w:spacing w:before="43" w:line="230" w:lineRule="auto"/>
              <w:ind w:left="355"/>
              <w:rPr>
                <w:sz w:val="19"/>
                <w:szCs w:val="19"/>
              </w:rPr>
            </w:pPr>
            <w:r>
              <w:rPr>
                <w:sz w:val="19"/>
                <w:szCs w:val="19"/>
              </w:rPr>
              <w:t>11.6</w:t>
            </w:r>
          </w:p>
        </w:tc>
        <w:tc>
          <w:tcPr>
            <w:tcW w:w="1079" w:type="dxa"/>
            <w:vAlign w:val="top"/>
          </w:tcPr>
          <w:p w14:paraId="45C4956D">
            <w:pPr>
              <w:pStyle w:val="6"/>
              <w:spacing w:before="43" w:line="230" w:lineRule="auto"/>
              <w:ind w:left="246"/>
              <w:rPr>
                <w:sz w:val="19"/>
                <w:szCs w:val="19"/>
              </w:rPr>
            </w:pPr>
            <w:r>
              <w:rPr>
                <w:spacing w:val="3"/>
                <w:sz w:val="19"/>
                <w:szCs w:val="19"/>
              </w:rPr>
              <w:t>0.9146</w:t>
            </w:r>
          </w:p>
        </w:tc>
        <w:tc>
          <w:tcPr>
            <w:tcW w:w="1080" w:type="dxa"/>
            <w:vAlign w:val="top"/>
          </w:tcPr>
          <w:p w14:paraId="2B7426D4">
            <w:pPr>
              <w:pStyle w:val="6"/>
              <w:spacing w:before="43" w:line="230" w:lineRule="auto"/>
              <w:ind w:left="359"/>
              <w:rPr>
                <w:sz w:val="19"/>
                <w:szCs w:val="19"/>
              </w:rPr>
            </w:pPr>
            <w:r>
              <w:rPr>
                <w:sz w:val="19"/>
                <w:szCs w:val="19"/>
              </w:rPr>
              <w:t>13.7</w:t>
            </w:r>
          </w:p>
        </w:tc>
        <w:tc>
          <w:tcPr>
            <w:tcW w:w="1084" w:type="dxa"/>
            <w:vAlign w:val="top"/>
          </w:tcPr>
          <w:p w14:paraId="197292AB">
            <w:pPr>
              <w:pStyle w:val="6"/>
              <w:spacing w:before="43" w:line="230" w:lineRule="auto"/>
              <w:ind w:left="248"/>
              <w:rPr>
                <w:sz w:val="19"/>
                <w:szCs w:val="19"/>
              </w:rPr>
            </w:pPr>
            <w:r>
              <w:rPr>
                <w:spacing w:val="3"/>
                <w:sz w:val="19"/>
                <w:szCs w:val="19"/>
              </w:rPr>
              <w:t>0.8351</w:t>
            </w:r>
          </w:p>
        </w:tc>
      </w:tr>
      <w:tr w14:paraId="68F9AB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1084" w:type="dxa"/>
            <w:vAlign w:val="top"/>
          </w:tcPr>
          <w:p w14:paraId="03B9B4E0">
            <w:pPr>
              <w:pStyle w:val="6"/>
              <w:spacing w:before="43" w:line="230" w:lineRule="auto"/>
              <w:ind w:left="400"/>
              <w:rPr>
                <w:sz w:val="19"/>
                <w:szCs w:val="19"/>
              </w:rPr>
            </w:pPr>
            <w:r>
              <w:rPr>
                <w:spacing w:val="1"/>
                <w:sz w:val="19"/>
                <w:szCs w:val="19"/>
              </w:rPr>
              <w:t>7.5</w:t>
            </w:r>
          </w:p>
        </w:tc>
        <w:tc>
          <w:tcPr>
            <w:tcW w:w="1334" w:type="dxa"/>
            <w:vAlign w:val="top"/>
          </w:tcPr>
          <w:p w14:paraId="4FED6354">
            <w:pPr>
              <w:pStyle w:val="6"/>
              <w:spacing w:before="43" w:line="230" w:lineRule="auto"/>
              <w:ind w:left="384"/>
              <w:rPr>
                <w:sz w:val="19"/>
                <w:szCs w:val="19"/>
              </w:rPr>
            </w:pPr>
            <w:r>
              <w:rPr>
                <w:spacing w:val="1"/>
                <w:sz w:val="19"/>
                <w:szCs w:val="19"/>
              </w:rPr>
              <w:t>1.1765</w:t>
            </w:r>
          </w:p>
        </w:tc>
        <w:tc>
          <w:tcPr>
            <w:tcW w:w="1079" w:type="dxa"/>
            <w:vAlign w:val="top"/>
          </w:tcPr>
          <w:p w14:paraId="7420FF58">
            <w:pPr>
              <w:pStyle w:val="6"/>
              <w:spacing w:before="43" w:line="230" w:lineRule="auto"/>
              <w:ind w:left="393"/>
              <w:rPr>
                <w:sz w:val="19"/>
                <w:szCs w:val="19"/>
              </w:rPr>
            </w:pPr>
            <w:r>
              <w:rPr>
                <w:spacing w:val="2"/>
                <w:sz w:val="19"/>
                <w:szCs w:val="19"/>
              </w:rPr>
              <w:t>9.6</w:t>
            </w:r>
          </w:p>
        </w:tc>
        <w:tc>
          <w:tcPr>
            <w:tcW w:w="1080" w:type="dxa"/>
            <w:tcBorders>
              <w:right w:val="single" w:color="000000" w:sz="4" w:space="0"/>
            </w:tcBorders>
            <w:vAlign w:val="top"/>
          </w:tcPr>
          <w:p w14:paraId="4407E8BC">
            <w:pPr>
              <w:pStyle w:val="6"/>
              <w:spacing w:before="43" w:line="230" w:lineRule="auto"/>
              <w:ind w:left="259"/>
              <w:rPr>
                <w:sz w:val="19"/>
                <w:szCs w:val="19"/>
              </w:rPr>
            </w:pPr>
            <w:r>
              <w:rPr>
                <w:spacing w:val="1"/>
                <w:sz w:val="19"/>
                <w:szCs w:val="19"/>
              </w:rPr>
              <w:t>1.0247</w:t>
            </w:r>
          </w:p>
        </w:tc>
        <w:tc>
          <w:tcPr>
            <w:tcW w:w="1080" w:type="dxa"/>
            <w:tcBorders>
              <w:left w:val="single" w:color="000000" w:sz="4" w:space="0"/>
            </w:tcBorders>
            <w:vAlign w:val="top"/>
          </w:tcPr>
          <w:p w14:paraId="582A8AAD">
            <w:pPr>
              <w:pStyle w:val="6"/>
              <w:spacing w:before="43" w:line="230" w:lineRule="auto"/>
              <w:ind w:left="355"/>
              <w:rPr>
                <w:sz w:val="19"/>
                <w:szCs w:val="19"/>
              </w:rPr>
            </w:pPr>
            <w:r>
              <w:rPr>
                <w:sz w:val="19"/>
                <w:szCs w:val="19"/>
              </w:rPr>
              <w:t>11.7</w:t>
            </w:r>
          </w:p>
        </w:tc>
        <w:tc>
          <w:tcPr>
            <w:tcW w:w="1079" w:type="dxa"/>
            <w:vAlign w:val="top"/>
          </w:tcPr>
          <w:p w14:paraId="53F5FBE2">
            <w:pPr>
              <w:pStyle w:val="6"/>
              <w:spacing w:before="43" w:line="230" w:lineRule="auto"/>
              <w:ind w:left="345"/>
              <w:rPr>
                <w:sz w:val="19"/>
                <w:szCs w:val="19"/>
              </w:rPr>
            </w:pPr>
            <w:r>
              <w:rPr>
                <w:spacing w:val="3"/>
                <w:sz w:val="19"/>
                <w:szCs w:val="19"/>
              </w:rPr>
              <w:t>0.91</w:t>
            </w:r>
          </w:p>
        </w:tc>
        <w:tc>
          <w:tcPr>
            <w:tcW w:w="1080" w:type="dxa"/>
            <w:vAlign w:val="top"/>
          </w:tcPr>
          <w:p w14:paraId="1C6F1F65">
            <w:pPr>
              <w:pStyle w:val="6"/>
              <w:spacing w:before="43" w:line="230" w:lineRule="auto"/>
              <w:ind w:left="359"/>
              <w:rPr>
                <w:sz w:val="19"/>
                <w:szCs w:val="19"/>
              </w:rPr>
            </w:pPr>
            <w:r>
              <w:rPr>
                <w:sz w:val="19"/>
                <w:szCs w:val="19"/>
              </w:rPr>
              <w:t>13.8</w:t>
            </w:r>
          </w:p>
        </w:tc>
        <w:tc>
          <w:tcPr>
            <w:tcW w:w="1084" w:type="dxa"/>
            <w:vAlign w:val="top"/>
          </w:tcPr>
          <w:p w14:paraId="21EEE370">
            <w:pPr>
              <w:pStyle w:val="6"/>
              <w:spacing w:before="43" w:line="230" w:lineRule="auto"/>
              <w:ind w:left="248"/>
              <w:rPr>
                <w:sz w:val="19"/>
                <w:szCs w:val="19"/>
              </w:rPr>
            </w:pPr>
            <w:r>
              <w:rPr>
                <w:spacing w:val="3"/>
                <w:sz w:val="19"/>
                <w:szCs w:val="19"/>
              </w:rPr>
              <w:t>0.8323</w:t>
            </w:r>
          </w:p>
        </w:tc>
      </w:tr>
      <w:tr w14:paraId="3ADDF6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7" w:hRule="atLeast"/>
        </w:trPr>
        <w:tc>
          <w:tcPr>
            <w:tcW w:w="1084" w:type="dxa"/>
            <w:vAlign w:val="top"/>
          </w:tcPr>
          <w:p w14:paraId="312894E0">
            <w:pPr>
              <w:pStyle w:val="6"/>
              <w:spacing w:before="43" w:line="227" w:lineRule="auto"/>
              <w:ind w:left="400"/>
              <w:rPr>
                <w:sz w:val="19"/>
                <w:szCs w:val="19"/>
              </w:rPr>
            </w:pPr>
            <w:r>
              <w:rPr>
                <w:spacing w:val="1"/>
                <w:sz w:val="19"/>
                <w:szCs w:val="19"/>
              </w:rPr>
              <w:t>7.6</w:t>
            </w:r>
          </w:p>
        </w:tc>
        <w:tc>
          <w:tcPr>
            <w:tcW w:w="1334" w:type="dxa"/>
            <w:vAlign w:val="top"/>
          </w:tcPr>
          <w:p w14:paraId="57C7FBA8">
            <w:pPr>
              <w:pStyle w:val="6"/>
              <w:spacing w:before="43" w:line="227" w:lineRule="auto"/>
              <w:ind w:left="384"/>
              <w:rPr>
                <w:sz w:val="19"/>
                <w:szCs w:val="19"/>
              </w:rPr>
            </w:pPr>
            <w:r>
              <w:rPr>
                <w:spacing w:val="1"/>
                <w:sz w:val="19"/>
                <w:szCs w:val="19"/>
              </w:rPr>
              <w:t>1.1684</w:t>
            </w:r>
          </w:p>
        </w:tc>
        <w:tc>
          <w:tcPr>
            <w:tcW w:w="1079" w:type="dxa"/>
            <w:vAlign w:val="top"/>
          </w:tcPr>
          <w:p w14:paraId="4F759613">
            <w:pPr>
              <w:pStyle w:val="6"/>
              <w:spacing w:before="43" w:line="227" w:lineRule="auto"/>
              <w:ind w:left="393"/>
              <w:rPr>
                <w:sz w:val="19"/>
                <w:szCs w:val="19"/>
              </w:rPr>
            </w:pPr>
            <w:r>
              <w:rPr>
                <w:spacing w:val="2"/>
                <w:sz w:val="19"/>
                <w:szCs w:val="19"/>
              </w:rPr>
              <w:t>9.7</w:t>
            </w:r>
          </w:p>
        </w:tc>
        <w:tc>
          <w:tcPr>
            <w:tcW w:w="1080" w:type="dxa"/>
            <w:tcBorders>
              <w:right w:val="single" w:color="000000" w:sz="4" w:space="0"/>
            </w:tcBorders>
            <w:vAlign w:val="top"/>
          </w:tcPr>
          <w:p w14:paraId="58CA5131">
            <w:pPr>
              <w:pStyle w:val="6"/>
              <w:spacing w:before="43" w:line="227" w:lineRule="auto"/>
              <w:ind w:left="259"/>
              <w:rPr>
                <w:sz w:val="19"/>
                <w:szCs w:val="19"/>
              </w:rPr>
            </w:pPr>
            <w:r>
              <w:rPr>
                <w:spacing w:val="1"/>
                <w:sz w:val="19"/>
                <w:szCs w:val="19"/>
              </w:rPr>
              <w:t>1.0184</w:t>
            </w:r>
          </w:p>
        </w:tc>
        <w:tc>
          <w:tcPr>
            <w:tcW w:w="1080" w:type="dxa"/>
            <w:tcBorders>
              <w:left w:val="single" w:color="000000" w:sz="4" w:space="0"/>
            </w:tcBorders>
            <w:vAlign w:val="top"/>
          </w:tcPr>
          <w:p w14:paraId="4C29DF8D">
            <w:pPr>
              <w:pStyle w:val="6"/>
              <w:spacing w:before="43" w:line="227" w:lineRule="auto"/>
              <w:ind w:left="355"/>
              <w:rPr>
                <w:sz w:val="19"/>
                <w:szCs w:val="19"/>
              </w:rPr>
            </w:pPr>
            <w:r>
              <w:rPr>
                <w:sz w:val="19"/>
                <w:szCs w:val="19"/>
              </w:rPr>
              <w:t>11.8</w:t>
            </w:r>
          </w:p>
        </w:tc>
        <w:tc>
          <w:tcPr>
            <w:tcW w:w="1079" w:type="dxa"/>
            <w:vAlign w:val="top"/>
          </w:tcPr>
          <w:p w14:paraId="537F0DB9">
            <w:pPr>
              <w:pStyle w:val="6"/>
              <w:spacing w:before="43" w:line="227" w:lineRule="auto"/>
              <w:ind w:left="246"/>
              <w:rPr>
                <w:sz w:val="19"/>
                <w:szCs w:val="19"/>
              </w:rPr>
            </w:pPr>
            <w:r>
              <w:rPr>
                <w:spacing w:val="3"/>
                <w:sz w:val="19"/>
                <w:szCs w:val="19"/>
              </w:rPr>
              <w:t>0.9054</w:t>
            </w:r>
          </w:p>
        </w:tc>
        <w:tc>
          <w:tcPr>
            <w:tcW w:w="1080" w:type="dxa"/>
            <w:vAlign w:val="top"/>
          </w:tcPr>
          <w:p w14:paraId="6C434193">
            <w:pPr>
              <w:pStyle w:val="6"/>
              <w:spacing w:before="43" w:line="227" w:lineRule="auto"/>
              <w:ind w:left="359"/>
              <w:rPr>
                <w:sz w:val="19"/>
                <w:szCs w:val="19"/>
              </w:rPr>
            </w:pPr>
            <w:r>
              <w:rPr>
                <w:sz w:val="19"/>
                <w:szCs w:val="19"/>
              </w:rPr>
              <w:t>13.9</w:t>
            </w:r>
          </w:p>
        </w:tc>
        <w:tc>
          <w:tcPr>
            <w:tcW w:w="1084" w:type="dxa"/>
            <w:vAlign w:val="top"/>
          </w:tcPr>
          <w:p w14:paraId="0CF650D4">
            <w:pPr>
              <w:pStyle w:val="6"/>
              <w:spacing w:before="43" w:line="227" w:lineRule="auto"/>
              <w:ind w:left="248"/>
              <w:rPr>
                <w:sz w:val="19"/>
                <w:szCs w:val="19"/>
              </w:rPr>
            </w:pPr>
            <w:r>
              <w:rPr>
                <w:spacing w:val="3"/>
                <w:sz w:val="19"/>
                <w:szCs w:val="19"/>
              </w:rPr>
              <w:t>0.8295</w:t>
            </w:r>
          </w:p>
        </w:tc>
      </w:tr>
      <w:tr w14:paraId="09E65B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1084" w:type="dxa"/>
            <w:vAlign w:val="top"/>
          </w:tcPr>
          <w:p w14:paraId="0C7F028E">
            <w:pPr>
              <w:pStyle w:val="6"/>
              <w:spacing w:before="46" w:line="227" w:lineRule="auto"/>
              <w:ind w:left="400"/>
              <w:rPr>
                <w:sz w:val="19"/>
                <w:szCs w:val="19"/>
              </w:rPr>
            </w:pPr>
            <w:r>
              <w:rPr>
                <w:spacing w:val="1"/>
                <w:sz w:val="19"/>
                <w:szCs w:val="19"/>
              </w:rPr>
              <w:t>7.7</w:t>
            </w:r>
          </w:p>
        </w:tc>
        <w:tc>
          <w:tcPr>
            <w:tcW w:w="1334" w:type="dxa"/>
            <w:vAlign w:val="top"/>
          </w:tcPr>
          <w:p w14:paraId="0EB36B89">
            <w:pPr>
              <w:pStyle w:val="6"/>
              <w:spacing w:before="46" w:line="227" w:lineRule="auto"/>
              <w:ind w:left="384"/>
              <w:rPr>
                <w:sz w:val="19"/>
                <w:szCs w:val="19"/>
              </w:rPr>
            </w:pPr>
            <w:r>
              <w:rPr>
                <w:spacing w:val="1"/>
                <w:sz w:val="19"/>
                <w:szCs w:val="19"/>
              </w:rPr>
              <w:t>1.1604</w:t>
            </w:r>
          </w:p>
        </w:tc>
        <w:tc>
          <w:tcPr>
            <w:tcW w:w="1079" w:type="dxa"/>
            <w:vAlign w:val="top"/>
          </w:tcPr>
          <w:p w14:paraId="5EB2A25C">
            <w:pPr>
              <w:pStyle w:val="6"/>
              <w:spacing w:before="46" w:line="227" w:lineRule="auto"/>
              <w:ind w:left="393"/>
              <w:rPr>
                <w:sz w:val="19"/>
                <w:szCs w:val="19"/>
              </w:rPr>
            </w:pPr>
            <w:r>
              <w:rPr>
                <w:spacing w:val="2"/>
                <w:sz w:val="19"/>
                <w:szCs w:val="19"/>
              </w:rPr>
              <w:t>9.8</w:t>
            </w:r>
          </w:p>
        </w:tc>
        <w:tc>
          <w:tcPr>
            <w:tcW w:w="1080" w:type="dxa"/>
            <w:tcBorders>
              <w:right w:val="single" w:color="000000" w:sz="4" w:space="0"/>
            </w:tcBorders>
            <w:vAlign w:val="top"/>
          </w:tcPr>
          <w:p w14:paraId="12787E7D">
            <w:pPr>
              <w:pStyle w:val="6"/>
              <w:spacing w:before="46" w:line="227" w:lineRule="auto"/>
              <w:ind w:left="259"/>
              <w:rPr>
                <w:sz w:val="19"/>
                <w:szCs w:val="19"/>
              </w:rPr>
            </w:pPr>
            <w:r>
              <w:rPr>
                <w:spacing w:val="1"/>
                <w:sz w:val="19"/>
                <w:szCs w:val="19"/>
              </w:rPr>
              <w:t>1.0122</w:t>
            </w:r>
          </w:p>
        </w:tc>
        <w:tc>
          <w:tcPr>
            <w:tcW w:w="1080" w:type="dxa"/>
            <w:tcBorders>
              <w:left w:val="single" w:color="000000" w:sz="4" w:space="0"/>
            </w:tcBorders>
            <w:vAlign w:val="top"/>
          </w:tcPr>
          <w:p w14:paraId="729F941F">
            <w:pPr>
              <w:pStyle w:val="6"/>
              <w:spacing w:before="46" w:line="227" w:lineRule="auto"/>
              <w:ind w:left="355"/>
              <w:rPr>
                <w:sz w:val="19"/>
                <w:szCs w:val="19"/>
              </w:rPr>
            </w:pPr>
            <w:r>
              <w:rPr>
                <w:sz w:val="19"/>
                <w:szCs w:val="19"/>
              </w:rPr>
              <w:t>11.9</w:t>
            </w:r>
          </w:p>
        </w:tc>
        <w:tc>
          <w:tcPr>
            <w:tcW w:w="1079" w:type="dxa"/>
            <w:vAlign w:val="top"/>
          </w:tcPr>
          <w:p w14:paraId="248C2A0C">
            <w:pPr>
              <w:pStyle w:val="6"/>
              <w:spacing w:before="46" w:line="227" w:lineRule="auto"/>
              <w:ind w:left="297"/>
              <w:rPr>
                <w:sz w:val="19"/>
                <w:szCs w:val="19"/>
              </w:rPr>
            </w:pPr>
            <w:r>
              <w:rPr>
                <w:spacing w:val="3"/>
                <w:sz w:val="19"/>
                <w:szCs w:val="19"/>
              </w:rPr>
              <w:t>0.901</w:t>
            </w:r>
          </w:p>
        </w:tc>
        <w:tc>
          <w:tcPr>
            <w:tcW w:w="1080" w:type="dxa"/>
            <w:vAlign w:val="top"/>
          </w:tcPr>
          <w:p w14:paraId="7642B238">
            <w:pPr>
              <w:pStyle w:val="6"/>
              <w:spacing w:before="46" w:line="227" w:lineRule="auto"/>
              <w:ind w:left="460"/>
              <w:rPr>
                <w:sz w:val="19"/>
                <w:szCs w:val="19"/>
              </w:rPr>
            </w:pPr>
            <w:r>
              <w:rPr>
                <w:spacing w:val="-3"/>
                <w:sz w:val="19"/>
                <w:szCs w:val="19"/>
              </w:rPr>
              <w:t>14</w:t>
            </w:r>
          </w:p>
        </w:tc>
        <w:tc>
          <w:tcPr>
            <w:tcW w:w="1084" w:type="dxa"/>
            <w:vAlign w:val="top"/>
          </w:tcPr>
          <w:p w14:paraId="7E27A1E3">
            <w:pPr>
              <w:pStyle w:val="6"/>
              <w:spacing w:before="46" w:line="227" w:lineRule="auto"/>
              <w:ind w:left="248"/>
              <w:rPr>
                <w:sz w:val="19"/>
                <w:szCs w:val="19"/>
              </w:rPr>
            </w:pPr>
            <w:r>
              <w:rPr>
                <w:spacing w:val="3"/>
                <w:sz w:val="19"/>
                <w:szCs w:val="19"/>
              </w:rPr>
              <w:t>0.8268</w:t>
            </w:r>
          </w:p>
        </w:tc>
      </w:tr>
      <w:tr w14:paraId="362FA1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1084" w:type="dxa"/>
            <w:vAlign w:val="top"/>
          </w:tcPr>
          <w:p w14:paraId="4D08334C">
            <w:pPr>
              <w:pStyle w:val="6"/>
              <w:spacing w:before="47" w:line="226" w:lineRule="auto"/>
              <w:ind w:left="400"/>
              <w:rPr>
                <w:sz w:val="19"/>
                <w:szCs w:val="19"/>
              </w:rPr>
            </w:pPr>
            <w:r>
              <w:rPr>
                <w:spacing w:val="1"/>
                <w:sz w:val="19"/>
                <w:szCs w:val="19"/>
              </w:rPr>
              <w:t>7.8</w:t>
            </w:r>
          </w:p>
        </w:tc>
        <w:tc>
          <w:tcPr>
            <w:tcW w:w="1334" w:type="dxa"/>
            <w:vAlign w:val="top"/>
          </w:tcPr>
          <w:p w14:paraId="37C36C60">
            <w:pPr>
              <w:pStyle w:val="6"/>
              <w:spacing w:before="47" w:line="226" w:lineRule="auto"/>
              <w:ind w:left="384"/>
              <w:rPr>
                <w:sz w:val="19"/>
                <w:szCs w:val="19"/>
              </w:rPr>
            </w:pPr>
            <w:r>
              <w:rPr>
                <w:spacing w:val="1"/>
                <w:sz w:val="19"/>
                <w:szCs w:val="19"/>
              </w:rPr>
              <w:t>1.1525</w:t>
            </w:r>
          </w:p>
        </w:tc>
        <w:tc>
          <w:tcPr>
            <w:tcW w:w="1079" w:type="dxa"/>
            <w:vAlign w:val="top"/>
          </w:tcPr>
          <w:p w14:paraId="1B4E1A44">
            <w:pPr>
              <w:pStyle w:val="6"/>
              <w:spacing w:before="47" w:line="226" w:lineRule="auto"/>
              <w:ind w:left="393"/>
              <w:rPr>
                <w:sz w:val="19"/>
                <w:szCs w:val="19"/>
              </w:rPr>
            </w:pPr>
            <w:r>
              <w:rPr>
                <w:spacing w:val="2"/>
                <w:sz w:val="19"/>
                <w:szCs w:val="19"/>
              </w:rPr>
              <w:t>9.9</w:t>
            </w:r>
          </w:p>
        </w:tc>
        <w:tc>
          <w:tcPr>
            <w:tcW w:w="1080" w:type="dxa"/>
            <w:tcBorders>
              <w:right w:val="single" w:color="000000" w:sz="4" w:space="0"/>
            </w:tcBorders>
            <w:vAlign w:val="top"/>
          </w:tcPr>
          <w:p w14:paraId="10B70FE1">
            <w:pPr>
              <w:pStyle w:val="6"/>
              <w:spacing w:before="47" w:line="226" w:lineRule="auto"/>
              <w:ind w:left="259"/>
              <w:rPr>
                <w:sz w:val="19"/>
                <w:szCs w:val="19"/>
              </w:rPr>
            </w:pPr>
            <w:r>
              <w:rPr>
                <w:spacing w:val="1"/>
                <w:sz w:val="19"/>
                <w:szCs w:val="19"/>
              </w:rPr>
              <w:t>1.0061</w:t>
            </w:r>
          </w:p>
        </w:tc>
        <w:tc>
          <w:tcPr>
            <w:tcW w:w="1080" w:type="dxa"/>
            <w:tcBorders>
              <w:left w:val="single" w:color="000000" w:sz="4" w:space="0"/>
            </w:tcBorders>
            <w:vAlign w:val="top"/>
          </w:tcPr>
          <w:p w14:paraId="36D062ED">
            <w:pPr>
              <w:pStyle w:val="6"/>
              <w:spacing w:before="47" w:line="226" w:lineRule="auto"/>
              <w:ind w:left="456"/>
              <w:rPr>
                <w:sz w:val="19"/>
                <w:szCs w:val="19"/>
              </w:rPr>
            </w:pPr>
            <w:r>
              <w:rPr>
                <w:spacing w:val="-3"/>
                <w:sz w:val="19"/>
                <w:szCs w:val="19"/>
              </w:rPr>
              <w:t>12</w:t>
            </w:r>
          </w:p>
        </w:tc>
        <w:tc>
          <w:tcPr>
            <w:tcW w:w="1079" w:type="dxa"/>
            <w:vAlign w:val="top"/>
          </w:tcPr>
          <w:p w14:paraId="38A0A6C2">
            <w:pPr>
              <w:pStyle w:val="6"/>
              <w:spacing w:before="47" w:line="226" w:lineRule="auto"/>
              <w:ind w:left="246"/>
              <w:rPr>
                <w:sz w:val="19"/>
                <w:szCs w:val="19"/>
              </w:rPr>
            </w:pPr>
            <w:r>
              <w:rPr>
                <w:spacing w:val="3"/>
                <w:sz w:val="19"/>
                <w:szCs w:val="19"/>
              </w:rPr>
              <w:t>0.8966</w:t>
            </w:r>
          </w:p>
        </w:tc>
        <w:tc>
          <w:tcPr>
            <w:tcW w:w="1080" w:type="dxa"/>
            <w:vAlign w:val="top"/>
          </w:tcPr>
          <w:p w14:paraId="3DF32B36">
            <w:pPr>
              <w:pStyle w:val="6"/>
              <w:spacing w:before="47" w:line="226" w:lineRule="auto"/>
              <w:ind w:left="359"/>
              <w:rPr>
                <w:sz w:val="19"/>
                <w:szCs w:val="19"/>
              </w:rPr>
            </w:pPr>
            <w:r>
              <w:rPr>
                <w:sz w:val="19"/>
                <w:szCs w:val="19"/>
              </w:rPr>
              <w:t>14.1</w:t>
            </w:r>
          </w:p>
        </w:tc>
        <w:tc>
          <w:tcPr>
            <w:tcW w:w="1084" w:type="dxa"/>
            <w:vAlign w:val="top"/>
          </w:tcPr>
          <w:p w14:paraId="2198CA78">
            <w:pPr>
              <w:pStyle w:val="6"/>
              <w:spacing w:before="47" w:line="226" w:lineRule="auto"/>
              <w:ind w:left="248"/>
              <w:rPr>
                <w:sz w:val="19"/>
                <w:szCs w:val="19"/>
              </w:rPr>
            </w:pPr>
            <w:r>
              <w:rPr>
                <w:spacing w:val="3"/>
                <w:sz w:val="19"/>
                <w:szCs w:val="19"/>
              </w:rPr>
              <w:t>0.8242</w:t>
            </w:r>
          </w:p>
        </w:tc>
      </w:tr>
      <w:tr w14:paraId="1C96C1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1084" w:type="dxa"/>
            <w:vAlign w:val="top"/>
          </w:tcPr>
          <w:p w14:paraId="0B1BF4E8">
            <w:pPr>
              <w:pStyle w:val="6"/>
              <w:spacing w:before="47" w:line="226" w:lineRule="auto"/>
              <w:ind w:left="400"/>
              <w:rPr>
                <w:sz w:val="19"/>
                <w:szCs w:val="19"/>
              </w:rPr>
            </w:pPr>
            <w:r>
              <w:rPr>
                <w:spacing w:val="1"/>
                <w:sz w:val="19"/>
                <w:szCs w:val="19"/>
              </w:rPr>
              <w:t>7.9</w:t>
            </w:r>
          </w:p>
        </w:tc>
        <w:tc>
          <w:tcPr>
            <w:tcW w:w="1334" w:type="dxa"/>
            <w:vAlign w:val="top"/>
          </w:tcPr>
          <w:p w14:paraId="3C0BB177">
            <w:pPr>
              <w:pStyle w:val="6"/>
              <w:spacing w:before="47" w:line="226" w:lineRule="auto"/>
              <w:ind w:left="384"/>
              <w:rPr>
                <w:sz w:val="19"/>
                <w:szCs w:val="19"/>
              </w:rPr>
            </w:pPr>
            <w:r>
              <w:rPr>
                <w:spacing w:val="1"/>
                <w:sz w:val="19"/>
                <w:szCs w:val="19"/>
              </w:rPr>
              <w:t>1.1447</w:t>
            </w:r>
          </w:p>
        </w:tc>
        <w:tc>
          <w:tcPr>
            <w:tcW w:w="1079" w:type="dxa"/>
            <w:vAlign w:val="top"/>
          </w:tcPr>
          <w:p w14:paraId="0A6B621C">
            <w:pPr>
              <w:pStyle w:val="6"/>
              <w:spacing w:before="47" w:line="226" w:lineRule="auto"/>
              <w:ind w:left="457"/>
              <w:rPr>
                <w:sz w:val="19"/>
                <w:szCs w:val="19"/>
              </w:rPr>
            </w:pPr>
            <w:r>
              <w:rPr>
                <w:spacing w:val="-3"/>
                <w:sz w:val="19"/>
                <w:szCs w:val="19"/>
              </w:rPr>
              <w:t>10</w:t>
            </w:r>
          </w:p>
        </w:tc>
        <w:tc>
          <w:tcPr>
            <w:tcW w:w="1080" w:type="dxa"/>
            <w:tcBorders>
              <w:right w:val="single" w:color="000000" w:sz="4" w:space="0"/>
            </w:tcBorders>
            <w:vAlign w:val="top"/>
          </w:tcPr>
          <w:p w14:paraId="79637F83">
            <w:pPr>
              <w:pStyle w:val="6"/>
              <w:spacing w:before="47" w:line="226" w:lineRule="auto"/>
              <w:ind w:left="509"/>
              <w:rPr>
                <w:sz w:val="19"/>
                <w:szCs w:val="19"/>
              </w:rPr>
            </w:pPr>
            <w:r>
              <w:rPr>
                <w:sz w:val="19"/>
                <w:szCs w:val="19"/>
              </w:rPr>
              <w:t>1</w:t>
            </w:r>
          </w:p>
        </w:tc>
        <w:tc>
          <w:tcPr>
            <w:tcW w:w="1080" w:type="dxa"/>
            <w:tcBorders>
              <w:left w:val="single" w:color="000000" w:sz="4" w:space="0"/>
            </w:tcBorders>
            <w:vAlign w:val="top"/>
          </w:tcPr>
          <w:p w14:paraId="2707B189">
            <w:pPr>
              <w:pStyle w:val="6"/>
              <w:spacing w:before="47" w:line="226" w:lineRule="auto"/>
              <w:ind w:left="355"/>
              <w:rPr>
                <w:sz w:val="19"/>
                <w:szCs w:val="19"/>
              </w:rPr>
            </w:pPr>
            <w:r>
              <w:rPr>
                <w:sz w:val="19"/>
                <w:szCs w:val="19"/>
              </w:rPr>
              <w:t>12.1</w:t>
            </w:r>
          </w:p>
        </w:tc>
        <w:tc>
          <w:tcPr>
            <w:tcW w:w="1079" w:type="dxa"/>
            <w:vAlign w:val="top"/>
          </w:tcPr>
          <w:p w14:paraId="48ACFF67">
            <w:pPr>
              <w:pStyle w:val="6"/>
              <w:spacing w:before="47" w:line="226" w:lineRule="auto"/>
              <w:ind w:left="246"/>
              <w:rPr>
                <w:sz w:val="19"/>
                <w:szCs w:val="19"/>
              </w:rPr>
            </w:pPr>
            <w:r>
              <w:rPr>
                <w:spacing w:val="3"/>
                <w:sz w:val="19"/>
                <w:szCs w:val="19"/>
              </w:rPr>
              <w:t>0.8923</w:t>
            </w:r>
          </w:p>
        </w:tc>
        <w:tc>
          <w:tcPr>
            <w:tcW w:w="1080" w:type="dxa"/>
            <w:vAlign w:val="top"/>
          </w:tcPr>
          <w:p w14:paraId="1553B0FD">
            <w:pPr>
              <w:pStyle w:val="6"/>
              <w:spacing w:before="47" w:line="226" w:lineRule="auto"/>
              <w:ind w:left="359"/>
              <w:rPr>
                <w:sz w:val="19"/>
                <w:szCs w:val="19"/>
              </w:rPr>
            </w:pPr>
            <w:r>
              <w:rPr>
                <w:sz w:val="19"/>
                <w:szCs w:val="19"/>
              </w:rPr>
              <w:t>14.2</w:t>
            </w:r>
          </w:p>
        </w:tc>
        <w:tc>
          <w:tcPr>
            <w:tcW w:w="1084" w:type="dxa"/>
            <w:vAlign w:val="top"/>
          </w:tcPr>
          <w:p w14:paraId="6677BB0C">
            <w:pPr>
              <w:pStyle w:val="6"/>
              <w:spacing w:before="47" w:line="226" w:lineRule="auto"/>
              <w:ind w:left="248"/>
              <w:rPr>
                <w:sz w:val="19"/>
                <w:szCs w:val="19"/>
              </w:rPr>
            </w:pPr>
            <w:r>
              <w:rPr>
                <w:spacing w:val="3"/>
                <w:sz w:val="19"/>
                <w:szCs w:val="19"/>
              </w:rPr>
              <w:t>0.8217</w:t>
            </w:r>
          </w:p>
        </w:tc>
      </w:tr>
      <w:tr w14:paraId="57B76B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1084" w:type="dxa"/>
            <w:vAlign w:val="top"/>
          </w:tcPr>
          <w:p w14:paraId="462D952A">
            <w:pPr>
              <w:pStyle w:val="6"/>
              <w:spacing w:before="47" w:line="226" w:lineRule="auto"/>
              <w:ind w:left="497"/>
              <w:rPr>
                <w:sz w:val="19"/>
                <w:szCs w:val="19"/>
              </w:rPr>
            </w:pPr>
            <w:r>
              <w:rPr>
                <w:sz w:val="19"/>
                <w:szCs w:val="19"/>
              </w:rPr>
              <w:t>8</w:t>
            </w:r>
          </w:p>
        </w:tc>
        <w:tc>
          <w:tcPr>
            <w:tcW w:w="1334" w:type="dxa"/>
            <w:vAlign w:val="top"/>
          </w:tcPr>
          <w:p w14:paraId="44AFB74C">
            <w:pPr>
              <w:pStyle w:val="6"/>
              <w:spacing w:before="47" w:line="226" w:lineRule="auto"/>
              <w:ind w:left="435"/>
              <w:rPr>
                <w:sz w:val="19"/>
                <w:szCs w:val="19"/>
              </w:rPr>
            </w:pPr>
            <w:r>
              <w:rPr>
                <w:sz w:val="19"/>
                <w:szCs w:val="19"/>
              </w:rPr>
              <w:t>1.137</w:t>
            </w:r>
          </w:p>
        </w:tc>
        <w:tc>
          <w:tcPr>
            <w:tcW w:w="1079" w:type="dxa"/>
            <w:vAlign w:val="top"/>
          </w:tcPr>
          <w:p w14:paraId="7658E8C7">
            <w:pPr>
              <w:pStyle w:val="6"/>
              <w:spacing w:before="47" w:line="226" w:lineRule="auto"/>
              <w:ind w:left="356"/>
              <w:rPr>
                <w:sz w:val="19"/>
                <w:szCs w:val="19"/>
              </w:rPr>
            </w:pPr>
            <w:r>
              <w:rPr>
                <w:sz w:val="19"/>
                <w:szCs w:val="19"/>
              </w:rPr>
              <w:t>10.1</w:t>
            </w:r>
          </w:p>
        </w:tc>
        <w:tc>
          <w:tcPr>
            <w:tcW w:w="1080" w:type="dxa"/>
            <w:tcBorders>
              <w:right w:val="single" w:color="000000" w:sz="4" w:space="0"/>
            </w:tcBorders>
            <w:vAlign w:val="top"/>
          </w:tcPr>
          <w:p w14:paraId="7725FD2D">
            <w:pPr>
              <w:pStyle w:val="6"/>
              <w:spacing w:before="47" w:line="226" w:lineRule="auto"/>
              <w:ind w:left="296"/>
              <w:rPr>
                <w:sz w:val="19"/>
                <w:szCs w:val="19"/>
              </w:rPr>
            </w:pPr>
            <w:r>
              <w:rPr>
                <w:spacing w:val="3"/>
                <w:sz w:val="19"/>
                <w:szCs w:val="19"/>
              </w:rPr>
              <w:t>0.994</w:t>
            </w:r>
          </w:p>
        </w:tc>
        <w:tc>
          <w:tcPr>
            <w:tcW w:w="1080" w:type="dxa"/>
            <w:tcBorders>
              <w:left w:val="single" w:color="000000" w:sz="4" w:space="0"/>
            </w:tcBorders>
            <w:vAlign w:val="top"/>
          </w:tcPr>
          <w:p w14:paraId="0FB9D2C5">
            <w:pPr>
              <w:pStyle w:val="6"/>
              <w:spacing w:before="47" w:line="226" w:lineRule="auto"/>
              <w:ind w:left="355"/>
              <w:rPr>
                <w:sz w:val="19"/>
                <w:szCs w:val="19"/>
              </w:rPr>
            </w:pPr>
            <w:r>
              <w:rPr>
                <w:sz w:val="19"/>
                <w:szCs w:val="19"/>
              </w:rPr>
              <w:t>12.2</w:t>
            </w:r>
          </w:p>
        </w:tc>
        <w:tc>
          <w:tcPr>
            <w:tcW w:w="1079" w:type="dxa"/>
            <w:vAlign w:val="top"/>
          </w:tcPr>
          <w:p w14:paraId="2DECFE42">
            <w:pPr>
              <w:pStyle w:val="6"/>
              <w:spacing w:before="47" w:line="226" w:lineRule="auto"/>
              <w:ind w:left="246"/>
              <w:rPr>
                <w:sz w:val="19"/>
                <w:szCs w:val="19"/>
              </w:rPr>
            </w:pPr>
            <w:r>
              <w:rPr>
                <w:spacing w:val="3"/>
                <w:sz w:val="19"/>
                <w:szCs w:val="19"/>
              </w:rPr>
              <w:t>0.8881</w:t>
            </w:r>
          </w:p>
        </w:tc>
        <w:tc>
          <w:tcPr>
            <w:tcW w:w="1080" w:type="dxa"/>
            <w:vAlign w:val="top"/>
          </w:tcPr>
          <w:p w14:paraId="57D2F251">
            <w:pPr>
              <w:pStyle w:val="6"/>
              <w:spacing w:before="47" w:line="226" w:lineRule="auto"/>
              <w:ind w:left="359"/>
              <w:rPr>
                <w:sz w:val="19"/>
                <w:szCs w:val="19"/>
              </w:rPr>
            </w:pPr>
            <w:r>
              <w:rPr>
                <w:sz w:val="19"/>
                <w:szCs w:val="19"/>
              </w:rPr>
              <w:t>14.3</w:t>
            </w:r>
          </w:p>
        </w:tc>
        <w:tc>
          <w:tcPr>
            <w:tcW w:w="1084" w:type="dxa"/>
            <w:vAlign w:val="top"/>
          </w:tcPr>
          <w:p w14:paraId="433A5955">
            <w:pPr>
              <w:pStyle w:val="6"/>
              <w:spacing w:before="47" w:line="226" w:lineRule="auto"/>
              <w:ind w:left="248"/>
              <w:rPr>
                <w:sz w:val="19"/>
                <w:szCs w:val="19"/>
              </w:rPr>
            </w:pPr>
            <w:r>
              <w:rPr>
                <w:spacing w:val="3"/>
                <w:sz w:val="19"/>
                <w:szCs w:val="19"/>
              </w:rPr>
              <w:t>0.8192</w:t>
            </w:r>
          </w:p>
        </w:tc>
      </w:tr>
      <w:tr w14:paraId="630764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1084" w:type="dxa"/>
            <w:vAlign w:val="top"/>
          </w:tcPr>
          <w:p w14:paraId="2F30D663">
            <w:pPr>
              <w:pStyle w:val="6"/>
              <w:spacing w:before="47" w:line="226" w:lineRule="auto"/>
              <w:ind w:left="396"/>
              <w:rPr>
                <w:sz w:val="19"/>
                <w:szCs w:val="19"/>
              </w:rPr>
            </w:pPr>
            <w:r>
              <w:rPr>
                <w:spacing w:val="2"/>
                <w:sz w:val="19"/>
                <w:szCs w:val="19"/>
              </w:rPr>
              <w:t>8.1</w:t>
            </w:r>
          </w:p>
        </w:tc>
        <w:tc>
          <w:tcPr>
            <w:tcW w:w="1334" w:type="dxa"/>
            <w:vAlign w:val="top"/>
          </w:tcPr>
          <w:p w14:paraId="7A00AE60">
            <w:pPr>
              <w:pStyle w:val="6"/>
              <w:spacing w:before="47" w:line="226" w:lineRule="auto"/>
              <w:ind w:left="384"/>
              <w:rPr>
                <w:sz w:val="19"/>
                <w:szCs w:val="19"/>
              </w:rPr>
            </w:pPr>
            <w:r>
              <w:rPr>
                <w:spacing w:val="1"/>
                <w:sz w:val="19"/>
                <w:szCs w:val="19"/>
              </w:rPr>
              <w:t>1.1294</w:t>
            </w:r>
          </w:p>
        </w:tc>
        <w:tc>
          <w:tcPr>
            <w:tcW w:w="1079" w:type="dxa"/>
            <w:vAlign w:val="top"/>
          </w:tcPr>
          <w:p w14:paraId="3A87A29A">
            <w:pPr>
              <w:pStyle w:val="6"/>
              <w:spacing w:before="47" w:line="226" w:lineRule="auto"/>
              <w:ind w:left="356"/>
              <w:rPr>
                <w:sz w:val="19"/>
                <w:szCs w:val="19"/>
              </w:rPr>
            </w:pPr>
            <w:r>
              <w:rPr>
                <w:sz w:val="19"/>
                <w:szCs w:val="19"/>
              </w:rPr>
              <w:t>10.2</w:t>
            </w:r>
          </w:p>
        </w:tc>
        <w:tc>
          <w:tcPr>
            <w:tcW w:w="1080" w:type="dxa"/>
            <w:tcBorders>
              <w:right w:val="single" w:color="000000" w:sz="4" w:space="0"/>
            </w:tcBorders>
            <w:vAlign w:val="top"/>
          </w:tcPr>
          <w:p w14:paraId="7DA9D1F4">
            <w:pPr>
              <w:pStyle w:val="6"/>
              <w:spacing w:before="47" w:line="226" w:lineRule="auto"/>
              <w:ind w:left="246"/>
              <w:rPr>
                <w:sz w:val="19"/>
                <w:szCs w:val="19"/>
              </w:rPr>
            </w:pPr>
            <w:r>
              <w:rPr>
                <w:spacing w:val="3"/>
                <w:sz w:val="19"/>
                <w:szCs w:val="19"/>
              </w:rPr>
              <w:t>0.9881</w:t>
            </w:r>
          </w:p>
        </w:tc>
        <w:tc>
          <w:tcPr>
            <w:tcW w:w="1080" w:type="dxa"/>
            <w:tcBorders>
              <w:left w:val="single" w:color="000000" w:sz="4" w:space="0"/>
            </w:tcBorders>
            <w:vAlign w:val="top"/>
          </w:tcPr>
          <w:p w14:paraId="5BDF10F8">
            <w:pPr>
              <w:pStyle w:val="6"/>
              <w:spacing w:before="47" w:line="226" w:lineRule="auto"/>
              <w:ind w:left="355"/>
              <w:rPr>
                <w:sz w:val="19"/>
                <w:szCs w:val="19"/>
              </w:rPr>
            </w:pPr>
            <w:r>
              <w:rPr>
                <w:sz w:val="19"/>
                <w:szCs w:val="19"/>
              </w:rPr>
              <w:t>12.3</w:t>
            </w:r>
          </w:p>
        </w:tc>
        <w:tc>
          <w:tcPr>
            <w:tcW w:w="1079" w:type="dxa"/>
            <w:vAlign w:val="top"/>
          </w:tcPr>
          <w:p w14:paraId="121346D3">
            <w:pPr>
              <w:pStyle w:val="6"/>
              <w:spacing w:before="47" w:line="226" w:lineRule="auto"/>
              <w:ind w:left="297"/>
              <w:rPr>
                <w:sz w:val="19"/>
                <w:szCs w:val="19"/>
              </w:rPr>
            </w:pPr>
            <w:r>
              <w:rPr>
                <w:spacing w:val="3"/>
                <w:sz w:val="19"/>
                <w:szCs w:val="19"/>
              </w:rPr>
              <w:t>0.884</w:t>
            </w:r>
          </w:p>
        </w:tc>
        <w:tc>
          <w:tcPr>
            <w:tcW w:w="1080" w:type="dxa"/>
            <w:vAlign w:val="top"/>
          </w:tcPr>
          <w:p w14:paraId="71B144CF">
            <w:pPr>
              <w:pStyle w:val="6"/>
              <w:spacing w:before="47" w:line="226" w:lineRule="auto"/>
              <w:ind w:left="359"/>
              <w:rPr>
                <w:sz w:val="19"/>
                <w:szCs w:val="19"/>
              </w:rPr>
            </w:pPr>
            <w:r>
              <w:rPr>
                <w:sz w:val="19"/>
                <w:szCs w:val="19"/>
              </w:rPr>
              <w:t>14.4</w:t>
            </w:r>
          </w:p>
        </w:tc>
        <w:tc>
          <w:tcPr>
            <w:tcW w:w="1084" w:type="dxa"/>
            <w:vAlign w:val="top"/>
          </w:tcPr>
          <w:p w14:paraId="3FC927EB">
            <w:pPr>
              <w:pStyle w:val="6"/>
              <w:spacing w:before="47" w:line="226" w:lineRule="auto"/>
              <w:ind w:left="248"/>
              <w:rPr>
                <w:sz w:val="19"/>
                <w:szCs w:val="19"/>
              </w:rPr>
            </w:pPr>
            <w:r>
              <w:rPr>
                <w:spacing w:val="3"/>
                <w:sz w:val="19"/>
                <w:szCs w:val="19"/>
              </w:rPr>
              <w:t>0.8169</w:t>
            </w:r>
          </w:p>
        </w:tc>
      </w:tr>
      <w:tr w14:paraId="34B9C9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1084" w:type="dxa"/>
            <w:vAlign w:val="top"/>
          </w:tcPr>
          <w:p w14:paraId="4218398B">
            <w:pPr>
              <w:pStyle w:val="6"/>
              <w:spacing w:before="48" w:line="225" w:lineRule="auto"/>
              <w:ind w:left="396"/>
              <w:rPr>
                <w:sz w:val="19"/>
                <w:szCs w:val="19"/>
              </w:rPr>
            </w:pPr>
            <w:r>
              <w:rPr>
                <w:spacing w:val="2"/>
                <w:sz w:val="19"/>
                <w:szCs w:val="19"/>
              </w:rPr>
              <w:t>8.2</w:t>
            </w:r>
          </w:p>
        </w:tc>
        <w:tc>
          <w:tcPr>
            <w:tcW w:w="1334" w:type="dxa"/>
            <w:vAlign w:val="top"/>
          </w:tcPr>
          <w:p w14:paraId="689B578A">
            <w:pPr>
              <w:pStyle w:val="6"/>
              <w:spacing w:before="48" w:line="225" w:lineRule="auto"/>
              <w:ind w:left="384"/>
              <w:rPr>
                <w:sz w:val="19"/>
                <w:szCs w:val="19"/>
              </w:rPr>
            </w:pPr>
            <w:r>
              <w:rPr>
                <w:spacing w:val="1"/>
                <w:sz w:val="19"/>
                <w:szCs w:val="19"/>
              </w:rPr>
              <w:t>1.1218</w:t>
            </w:r>
          </w:p>
        </w:tc>
        <w:tc>
          <w:tcPr>
            <w:tcW w:w="1079" w:type="dxa"/>
            <w:vAlign w:val="top"/>
          </w:tcPr>
          <w:p w14:paraId="208337E7">
            <w:pPr>
              <w:pStyle w:val="6"/>
              <w:spacing w:before="48" w:line="225" w:lineRule="auto"/>
              <w:ind w:left="356"/>
              <w:rPr>
                <w:sz w:val="19"/>
                <w:szCs w:val="19"/>
              </w:rPr>
            </w:pPr>
            <w:r>
              <w:rPr>
                <w:sz w:val="19"/>
                <w:szCs w:val="19"/>
              </w:rPr>
              <w:t>10.3</w:t>
            </w:r>
          </w:p>
        </w:tc>
        <w:tc>
          <w:tcPr>
            <w:tcW w:w="1080" w:type="dxa"/>
            <w:tcBorders>
              <w:right w:val="single" w:color="000000" w:sz="4" w:space="0"/>
            </w:tcBorders>
            <w:vAlign w:val="top"/>
          </w:tcPr>
          <w:p w14:paraId="5D6EB542">
            <w:pPr>
              <w:pStyle w:val="6"/>
              <w:spacing w:before="48" w:line="225" w:lineRule="auto"/>
              <w:ind w:left="246"/>
              <w:rPr>
                <w:sz w:val="19"/>
                <w:szCs w:val="19"/>
              </w:rPr>
            </w:pPr>
            <w:r>
              <w:rPr>
                <w:spacing w:val="3"/>
                <w:sz w:val="19"/>
                <w:szCs w:val="19"/>
              </w:rPr>
              <w:t>0.9823</w:t>
            </w:r>
          </w:p>
        </w:tc>
        <w:tc>
          <w:tcPr>
            <w:tcW w:w="1080" w:type="dxa"/>
            <w:tcBorders>
              <w:left w:val="single" w:color="000000" w:sz="4" w:space="0"/>
            </w:tcBorders>
            <w:vAlign w:val="top"/>
          </w:tcPr>
          <w:p w14:paraId="5AC61995">
            <w:pPr>
              <w:pStyle w:val="6"/>
              <w:spacing w:before="48" w:line="225" w:lineRule="auto"/>
              <w:ind w:left="355"/>
              <w:rPr>
                <w:sz w:val="19"/>
                <w:szCs w:val="19"/>
              </w:rPr>
            </w:pPr>
            <w:r>
              <w:rPr>
                <w:sz w:val="19"/>
                <w:szCs w:val="19"/>
              </w:rPr>
              <w:t>12.4</w:t>
            </w:r>
          </w:p>
        </w:tc>
        <w:tc>
          <w:tcPr>
            <w:tcW w:w="1079" w:type="dxa"/>
            <w:vAlign w:val="top"/>
          </w:tcPr>
          <w:p w14:paraId="7EBC80B0">
            <w:pPr>
              <w:pStyle w:val="6"/>
              <w:spacing w:before="48" w:line="225" w:lineRule="auto"/>
              <w:ind w:left="345"/>
              <w:rPr>
                <w:sz w:val="19"/>
                <w:szCs w:val="19"/>
              </w:rPr>
            </w:pPr>
            <w:r>
              <w:rPr>
                <w:spacing w:val="3"/>
                <w:sz w:val="19"/>
                <w:szCs w:val="19"/>
              </w:rPr>
              <w:t>0.88</w:t>
            </w:r>
          </w:p>
        </w:tc>
        <w:tc>
          <w:tcPr>
            <w:tcW w:w="1080" w:type="dxa"/>
            <w:vAlign w:val="top"/>
          </w:tcPr>
          <w:p w14:paraId="6D38B6B5">
            <w:pPr>
              <w:pStyle w:val="6"/>
              <w:spacing w:before="48" w:line="225" w:lineRule="auto"/>
              <w:ind w:left="359"/>
              <w:rPr>
                <w:sz w:val="19"/>
                <w:szCs w:val="19"/>
              </w:rPr>
            </w:pPr>
            <w:r>
              <w:rPr>
                <w:sz w:val="19"/>
                <w:szCs w:val="19"/>
              </w:rPr>
              <w:t>14.5</w:t>
            </w:r>
          </w:p>
        </w:tc>
        <w:tc>
          <w:tcPr>
            <w:tcW w:w="1084" w:type="dxa"/>
            <w:vAlign w:val="top"/>
          </w:tcPr>
          <w:p w14:paraId="04FEAA90">
            <w:pPr>
              <w:pStyle w:val="6"/>
              <w:spacing w:before="48" w:line="225" w:lineRule="auto"/>
              <w:ind w:left="248"/>
              <w:rPr>
                <w:sz w:val="19"/>
                <w:szCs w:val="19"/>
              </w:rPr>
            </w:pPr>
            <w:r>
              <w:rPr>
                <w:spacing w:val="3"/>
                <w:sz w:val="19"/>
                <w:szCs w:val="19"/>
              </w:rPr>
              <w:t>0.8146</w:t>
            </w:r>
          </w:p>
        </w:tc>
      </w:tr>
      <w:tr w14:paraId="15DE3D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1084" w:type="dxa"/>
            <w:vAlign w:val="top"/>
          </w:tcPr>
          <w:p w14:paraId="1E06D63C">
            <w:pPr>
              <w:pStyle w:val="6"/>
              <w:spacing w:before="46" w:line="227" w:lineRule="auto"/>
              <w:ind w:left="396"/>
              <w:rPr>
                <w:sz w:val="19"/>
                <w:szCs w:val="19"/>
              </w:rPr>
            </w:pPr>
            <w:r>
              <w:rPr>
                <w:spacing w:val="2"/>
                <w:sz w:val="19"/>
                <w:szCs w:val="19"/>
              </w:rPr>
              <w:t>8.3</w:t>
            </w:r>
          </w:p>
        </w:tc>
        <w:tc>
          <w:tcPr>
            <w:tcW w:w="1334" w:type="dxa"/>
            <w:vAlign w:val="top"/>
          </w:tcPr>
          <w:p w14:paraId="46929B46">
            <w:pPr>
              <w:pStyle w:val="6"/>
              <w:spacing w:before="46" w:line="227" w:lineRule="auto"/>
              <w:ind w:left="384"/>
              <w:rPr>
                <w:sz w:val="19"/>
                <w:szCs w:val="19"/>
              </w:rPr>
            </w:pPr>
            <w:r>
              <w:rPr>
                <w:spacing w:val="1"/>
                <w:sz w:val="19"/>
                <w:szCs w:val="19"/>
              </w:rPr>
              <w:t>1.1143</w:t>
            </w:r>
          </w:p>
        </w:tc>
        <w:tc>
          <w:tcPr>
            <w:tcW w:w="1079" w:type="dxa"/>
            <w:vAlign w:val="top"/>
          </w:tcPr>
          <w:p w14:paraId="1582146F">
            <w:pPr>
              <w:pStyle w:val="6"/>
              <w:spacing w:before="46" w:line="227" w:lineRule="auto"/>
              <w:ind w:left="356"/>
              <w:rPr>
                <w:sz w:val="19"/>
                <w:szCs w:val="19"/>
              </w:rPr>
            </w:pPr>
            <w:r>
              <w:rPr>
                <w:sz w:val="19"/>
                <w:szCs w:val="19"/>
              </w:rPr>
              <w:t>10.4</w:t>
            </w:r>
          </w:p>
        </w:tc>
        <w:tc>
          <w:tcPr>
            <w:tcW w:w="1080" w:type="dxa"/>
            <w:tcBorders>
              <w:right w:val="single" w:color="000000" w:sz="4" w:space="0"/>
            </w:tcBorders>
            <w:vAlign w:val="top"/>
          </w:tcPr>
          <w:p w14:paraId="3808619C">
            <w:pPr>
              <w:pStyle w:val="6"/>
              <w:spacing w:before="46" w:line="227" w:lineRule="auto"/>
              <w:ind w:left="246"/>
              <w:rPr>
                <w:sz w:val="19"/>
                <w:szCs w:val="19"/>
              </w:rPr>
            </w:pPr>
            <w:r>
              <w:rPr>
                <w:spacing w:val="3"/>
                <w:sz w:val="19"/>
                <w:szCs w:val="19"/>
              </w:rPr>
              <w:t>0.9766</w:t>
            </w:r>
          </w:p>
        </w:tc>
        <w:tc>
          <w:tcPr>
            <w:tcW w:w="1080" w:type="dxa"/>
            <w:tcBorders>
              <w:left w:val="single" w:color="000000" w:sz="4" w:space="0"/>
            </w:tcBorders>
            <w:vAlign w:val="top"/>
          </w:tcPr>
          <w:p w14:paraId="3CBAF3C2">
            <w:pPr>
              <w:pStyle w:val="6"/>
              <w:spacing w:before="46" w:line="227" w:lineRule="auto"/>
              <w:ind w:left="355"/>
              <w:rPr>
                <w:sz w:val="19"/>
                <w:szCs w:val="19"/>
              </w:rPr>
            </w:pPr>
            <w:r>
              <w:rPr>
                <w:sz w:val="19"/>
                <w:szCs w:val="19"/>
              </w:rPr>
              <w:t>12.5</w:t>
            </w:r>
          </w:p>
        </w:tc>
        <w:tc>
          <w:tcPr>
            <w:tcW w:w="1079" w:type="dxa"/>
            <w:vAlign w:val="top"/>
          </w:tcPr>
          <w:p w14:paraId="74469247">
            <w:pPr>
              <w:pStyle w:val="6"/>
              <w:spacing w:before="46" w:line="227" w:lineRule="auto"/>
              <w:ind w:left="297"/>
              <w:rPr>
                <w:sz w:val="19"/>
                <w:szCs w:val="19"/>
              </w:rPr>
            </w:pPr>
            <w:r>
              <w:rPr>
                <w:spacing w:val="3"/>
                <w:sz w:val="19"/>
                <w:szCs w:val="19"/>
              </w:rPr>
              <w:t>0.876</w:t>
            </w:r>
          </w:p>
        </w:tc>
        <w:tc>
          <w:tcPr>
            <w:tcW w:w="1080" w:type="dxa"/>
            <w:vAlign w:val="top"/>
          </w:tcPr>
          <w:p w14:paraId="5D891029">
            <w:pPr>
              <w:pStyle w:val="6"/>
              <w:spacing w:before="46" w:line="227" w:lineRule="auto"/>
              <w:ind w:left="359"/>
              <w:rPr>
                <w:sz w:val="19"/>
                <w:szCs w:val="19"/>
              </w:rPr>
            </w:pPr>
            <w:r>
              <w:rPr>
                <w:sz w:val="19"/>
                <w:szCs w:val="19"/>
              </w:rPr>
              <w:t>14.6</w:t>
            </w:r>
          </w:p>
        </w:tc>
        <w:tc>
          <w:tcPr>
            <w:tcW w:w="1084" w:type="dxa"/>
            <w:vAlign w:val="top"/>
          </w:tcPr>
          <w:p w14:paraId="0C5D5275">
            <w:pPr>
              <w:pStyle w:val="6"/>
              <w:spacing w:before="46" w:line="227" w:lineRule="auto"/>
              <w:ind w:left="248"/>
              <w:rPr>
                <w:sz w:val="19"/>
                <w:szCs w:val="19"/>
              </w:rPr>
            </w:pPr>
            <w:r>
              <w:rPr>
                <w:spacing w:val="3"/>
                <w:sz w:val="19"/>
                <w:szCs w:val="19"/>
              </w:rPr>
              <w:t>0.8124</w:t>
            </w:r>
          </w:p>
        </w:tc>
      </w:tr>
      <w:tr w14:paraId="50D57A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1084" w:type="dxa"/>
            <w:vAlign w:val="top"/>
          </w:tcPr>
          <w:p w14:paraId="131823A9">
            <w:pPr>
              <w:pStyle w:val="6"/>
              <w:spacing w:before="46" w:line="227" w:lineRule="auto"/>
              <w:ind w:left="396"/>
              <w:rPr>
                <w:sz w:val="19"/>
                <w:szCs w:val="19"/>
              </w:rPr>
            </w:pPr>
            <w:r>
              <w:rPr>
                <w:spacing w:val="2"/>
                <w:sz w:val="19"/>
                <w:szCs w:val="19"/>
              </w:rPr>
              <w:t>8.4</w:t>
            </w:r>
          </w:p>
        </w:tc>
        <w:tc>
          <w:tcPr>
            <w:tcW w:w="1334" w:type="dxa"/>
            <w:vAlign w:val="top"/>
          </w:tcPr>
          <w:p w14:paraId="47EDCAB1">
            <w:pPr>
              <w:pStyle w:val="6"/>
              <w:spacing w:before="46" w:line="227" w:lineRule="auto"/>
              <w:ind w:left="384"/>
              <w:rPr>
                <w:sz w:val="19"/>
                <w:szCs w:val="19"/>
              </w:rPr>
            </w:pPr>
            <w:r>
              <w:rPr>
                <w:spacing w:val="1"/>
                <w:sz w:val="19"/>
                <w:szCs w:val="19"/>
              </w:rPr>
              <w:t>1.1069</w:t>
            </w:r>
          </w:p>
        </w:tc>
        <w:tc>
          <w:tcPr>
            <w:tcW w:w="1079" w:type="dxa"/>
            <w:vAlign w:val="top"/>
          </w:tcPr>
          <w:p w14:paraId="13A26DEE">
            <w:pPr>
              <w:pStyle w:val="6"/>
              <w:spacing w:before="46" w:line="227" w:lineRule="auto"/>
              <w:ind w:left="356"/>
              <w:rPr>
                <w:sz w:val="19"/>
                <w:szCs w:val="19"/>
              </w:rPr>
            </w:pPr>
            <w:r>
              <w:rPr>
                <w:sz w:val="19"/>
                <w:szCs w:val="19"/>
              </w:rPr>
              <w:t>10.5</w:t>
            </w:r>
          </w:p>
        </w:tc>
        <w:tc>
          <w:tcPr>
            <w:tcW w:w="1080" w:type="dxa"/>
            <w:tcBorders>
              <w:right w:val="single" w:color="000000" w:sz="4" w:space="0"/>
            </w:tcBorders>
            <w:vAlign w:val="top"/>
          </w:tcPr>
          <w:p w14:paraId="5B65E760">
            <w:pPr>
              <w:pStyle w:val="6"/>
              <w:spacing w:before="46" w:line="227" w:lineRule="auto"/>
              <w:ind w:left="296"/>
              <w:rPr>
                <w:sz w:val="19"/>
                <w:szCs w:val="19"/>
              </w:rPr>
            </w:pPr>
            <w:r>
              <w:rPr>
                <w:spacing w:val="3"/>
                <w:sz w:val="19"/>
                <w:szCs w:val="19"/>
              </w:rPr>
              <w:t>0.971</w:t>
            </w:r>
          </w:p>
        </w:tc>
        <w:tc>
          <w:tcPr>
            <w:tcW w:w="1080" w:type="dxa"/>
            <w:tcBorders>
              <w:left w:val="single" w:color="000000" w:sz="4" w:space="0"/>
            </w:tcBorders>
            <w:vAlign w:val="top"/>
          </w:tcPr>
          <w:p w14:paraId="2B9F0812">
            <w:pPr>
              <w:pStyle w:val="6"/>
              <w:spacing w:before="46" w:line="227" w:lineRule="auto"/>
              <w:ind w:left="355"/>
              <w:rPr>
                <w:sz w:val="19"/>
                <w:szCs w:val="19"/>
              </w:rPr>
            </w:pPr>
            <w:r>
              <w:rPr>
                <w:sz w:val="19"/>
                <w:szCs w:val="19"/>
              </w:rPr>
              <w:t>12.6</w:t>
            </w:r>
          </w:p>
        </w:tc>
        <w:tc>
          <w:tcPr>
            <w:tcW w:w="1079" w:type="dxa"/>
            <w:vAlign w:val="top"/>
          </w:tcPr>
          <w:p w14:paraId="78D030DF">
            <w:pPr>
              <w:pStyle w:val="6"/>
              <w:spacing w:before="46" w:line="227" w:lineRule="auto"/>
              <w:ind w:left="246"/>
              <w:rPr>
                <w:sz w:val="19"/>
                <w:szCs w:val="19"/>
              </w:rPr>
            </w:pPr>
            <w:r>
              <w:rPr>
                <w:spacing w:val="3"/>
                <w:sz w:val="19"/>
                <w:szCs w:val="19"/>
              </w:rPr>
              <w:t>0.8721</w:t>
            </w:r>
          </w:p>
        </w:tc>
        <w:tc>
          <w:tcPr>
            <w:tcW w:w="1080" w:type="dxa"/>
            <w:vAlign w:val="top"/>
          </w:tcPr>
          <w:p w14:paraId="650BF39D">
            <w:pPr>
              <w:pStyle w:val="6"/>
              <w:spacing w:before="46" w:line="227" w:lineRule="auto"/>
              <w:ind w:left="359"/>
              <w:rPr>
                <w:sz w:val="19"/>
                <w:szCs w:val="19"/>
              </w:rPr>
            </w:pPr>
            <w:r>
              <w:rPr>
                <w:sz w:val="19"/>
                <w:szCs w:val="19"/>
              </w:rPr>
              <w:t>14.7</w:t>
            </w:r>
          </w:p>
        </w:tc>
        <w:tc>
          <w:tcPr>
            <w:tcW w:w="1084" w:type="dxa"/>
            <w:vAlign w:val="top"/>
          </w:tcPr>
          <w:p w14:paraId="21AFCAA6">
            <w:pPr>
              <w:pStyle w:val="6"/>
              <w:spacing w:before="46" w:line="227" w:lineRule="auto"/>
              <w:ind w:left="248"/>
              <w:rPr>
                <w:sz w:val="19"/>
                <w:szCs w:val="19"/>
              </w:rPr>
            </w:pPr>
            <w:r>
              <w:rPr>
                <w:spacing w:val="3"/>
                <w:sz w:val="19"/>
                <w:szCs w:val="19"/>
              </w:rPr>
              <w:t>0.8103</w:t>
            </w:r>
          </w:p>
        </w:tc>
      </w:tr>
      <w:tr w14:paraId="3B1FD7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1084" w:type="dxa"/>
            <w:vAlign w:val="top"/>
          </w:tcPr>
          <w:p w14:paraId="0B393DF3">
            <w:pPr>
              <w:pStyle w:val="6"/>
              <w:spacing w:before="46" w:line="227" w:lineRule="auto"/>
              <w:ind w:left="396"/>
              <w:rPr>
                <w:sz w:val="19"/>
                <w:szCs w:val="19"/>
              </w:rPr>
            </w:pPr>
            <w:r>
              <w:rPr>
                <w:spacing w:val="2"/>
                <w:sz w:val="19"/>
                <w:szCs w:val="19"/>
              </w:rPr>
              <w:t>8.5</w:t>
            </w:r>
          </w:p>
        </w:tc>
        <w:tc>
          <w:tcPr>
            <w:tcW w:w="1334" w:type="dxa"/>
            <w:vAlign w:val="top"/>
          </w:tcPr>
          <w:p w14:paraId="7F3CEC95">
            <w:pPr>
              <w:pStyle w:val="6"/>
              <w:spacing w:before="46" w:line="227" w:lineRule="auto"/>
              <w:ind w:left="384"/>
              <w:rPr>
                <w:sz w:val="19"/>
                <w:szCs w:val="19"/>
              </w:rPr>
            </w:pPr>
            <w:r>
              <w:rPr>
                <w:spacing w:val="1"/>
                <w:sz w:val="19"/>
                <w:szCs w:val="19"/>
              </w:rPr>
              <w:t>1.0996</w:t>
            </w:r>
          </w:p>
        </w:tc>
        <w:tc>
          <w:tcPr>
            <w:tcW w:w="1079" w:type="dxa"/>
            <w:vAlign w:val="top"/>
          </w:tcPr>
          <w:p w14:paraId="430A3999">
            <w:pPr>
              <w:pStyle w:val="6"/>
              <w:spacing w:before="46" w:line="227" w:lineRule="auto"/>
              <w:ind w:left="356"/>
              <w:rPr>
                <w:sz w:val="19"/>
                <w:szCs w:val="19"/>
              </w:rPr>
            </w:pPr>
            <w:r>
              <w:rPr>
                <w:sz w:val="19"/>
                <w:szCs w:val="19"/>
              </w:rPr>
              <w:t>10.6</w:t>
            </w:r>
          </w:p>
        </w:tc>
        <w:tc>
          <w:tcPr>
            <w:tcW w:w="1080" w:type="dxa"/>
            <w:tcBorders>
              <w:right w:val="single" w:color="000000" w:sz="4" w:space="0"/>
            </w:tcBorders>
            <w:vAlign w:val="top"/>
          </w:tcPr>
          <w:p w14:paraId="27FF212F">
            <w:pPr>
              <w:pStyle w:val="6"/>
              <w:spacing w:before="46" w:line="227" w:lineRule="auto"/>
              <w:ind w:left="246"/>
              <w:rPr>
                <w:sz w:val="19"/>
                <w:szCs w:val="19"/>
              </w:rPr>
            </w:pPr>
            <w:r>
              <w:rPr>
                <w:spacing w:val="3"/>
                <w:sz w:val="19"/>
                <w:szCs w:val="19"/>
              </w:rPr>
              <w:t>0.9655</w:t>
            </w:r>
          </w:p>
        </w:tc>
        <w:tc>
          <w:tcPr>
            <w:tcW w:w="1080" w:type="dxa"/>
            <w:tcBorders>
              <w:left w:val="single" w:color="000000" w:sz="4" w:space="0"/>
            </w:tcBorders>
            <w:vAlign w:val="top"/>
          </w:tcPr>
          <w:p w14:paraId="7E2FD26B">
            <w:pPr>
              <w:pStyle w:val="6"/>
              <w:spacing w:before="46" w:line="227" w:lineRule="auto"/>
              <w:ind w:left="355"/>
              <w:rPr>
                <w:sz w:val="19"/>
                <w:szCs w:val="19"/>
              </w:rPr>
            </w:pPr>
            <w:r>
              <w:rPr>
                <w:sz w:val="19"/>
                <w:szCs w:val="19"/>
              </w:rPr>
              <w:t>12.7</w:t>
            </w:r>
          </w:p>
        </w:tc>
        <w:tc>
          <w:tcPr>
            <w:tcW w:w="1079" w:type="dxa"/>
            <w:vAlign w:val="top"/>
          </w:tcPr>
          <w:p w14:paraId="4CD7A4A7">
            <w:pPr>
              <w:pStyle w:val="6"/>
              <w:spacing w:before="46" w:line="227" w:lineRule="auto"/>
              <w:ind w:left="246"/>
              <w:rPr>
                <w:sz w:val="19"/>
                <w:szCs w:val="19"/>
              </w:rPr>
            </w:pPr>
            <w:r>
              <w:rPr>
                <w:spacing w:val="3"/>
                <w:sz w:val="19"/>
                <w:szCs w:val="19"/>
              </w:rPr>
              <w:t>0.8683</w:t>
            </w:r>
          </w:p>
        </w:tc>
        <w:tc>
          <w:tcPr>
            <w:tcW w:w="1080" w:type="dxa"/>
            <w:vAlign w:val="top"/>
          </w:tcPr>
          <w:p w14:paraId="695E0BB2">
            <w:pPr>
              <w:pStyle w:val="6"/>
              <w:spacing w:before="46" w:line="227" w:lineRule="auto"/>
              <w:ind w:left="359"/>
              <w:rPr>
                <w:sz w:val="19"/>
                <w:szCs w:val="19"/>
              </w:rPr>
            </w:pPr>
            <w:r>
              <w:rPr>
                <w:sz w:val="19"/>
                <w:szCs w:val="19"/>
              </w:rPr>
              <w:t>14.8</w:t>
            </w:r>
          </w:p>
        </w:tc>
        <w:tc>
          <w:tcPr>
            <w:tcW w:w="1084" w:type="dxa"/>
            <w:vAlign w:val="top"/>
          </w:tcPr>
          <w:p w14:paraId="44E39E1E">
            <w:pPr>
              <w:pStyle w:val="6"/>
              <w:spacing w:before="46" w:line="227" w:lineRule="auto"/>
              <w:ind w:left="248"/>
              <w:rPr>
                <w:sz w:val="19"/>
                <w:szCs w:val="19"/>
              </w:rPr>
            </w:pPr>
            <w:r>
              <w:rPr>
                <w:spacing w:val="3"/>
                <w:sz w:val="19"/>
                <w:szCs w:val="19"/>
              </w:rPr>
              <w:t>0.8083</w:t>
            </w:r>
          </w:p>
        </w:tc>
      </w:tr>
      <w:tr w14:paraId="0E1FEC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1084" w:type="dxa"/>
            <w:vAlign w:val="top"/>
          </w:tcPr>
          <w:p w14:paraId="5CE04C60">
            <w:pPr>
              <w:pStyle w:val="6"/>
              <w:spacing w:before="46" w:line="227" w:lineRule="auto"/>
              <w:ind w:left="396"/>
              <w:rPr>
                <w:sz w:val="19"/>
                <w:szCs w:val="19"/>
              </w:rPr>
            </w:pPr>
            <w:r>
              <w:rPr>
                <w:spacing w:val="2"/>
                <w:sz w:val="19"/>
                <w:szCs w:val="19"/>
              </w:rPr>
              <w:t>8.6</w:t>
            </w:r>
          </w:p>
        </w:tc>
        <w:tc>
          <w:tcPr>
            <w:tcW w:w="1334" w:type="dxa"/>
            <w:vAlign w:val="top"/>
          </w:tcPr>
          <w:p w14:paraId="68114E4C">
            <w:pPr>
              <w:pStyle w:val="6"/>
              <w:spacing w:before="46" w:line="227" w:lineRule="auto"/>
              <w:ind w:left="384"/>
              <w:rPr>
                <w:sz w:val="19"/>
                <w:szCs w:val="19"/>
              </w:rPr>
            </w:pPr>
            <w:r>
              <w:rPr>
                <w:spacing w:val="1"/>
                <w:sz w:val="19"/>
                <w:szCs w:val="19"/>
              </w:rPr>
              <w:t>1.0924</w:t>
            </w:r>
          </w:p>
        </w:tc>
        <w:tc>
          <w:tcPr>
            <w:tcW w:w="1079" w:type="dxa"/>
            <w:vAlign w:val="top"/>
          </w:tcPr>
          <w:p w14:paraId="51F8067A">
            <w:pPr>
              <w:pStyle w:val="6"/>
              <w:spacing w:before="46" w:line="227" w:lineRule="auto"/>
              <w:ind w:left="356"/>
              <w:rPr>
                <w:sz w:val="19"/>
                <w:szCs w:val="19"/>
              </w:rPr>
            </w:pPr>
            <w:r>
              <w:rPr>
                <w:sz w:val="19"/>
                <w:szCs w:val="19"/>
              </w:rPr>
              <w:t>10.7</w:t>
            </w:r>
          </w:p>
        </w:tc>
        <w:tc>
          <w:tcPr>
            <w:tcW w:w="1080" w:type="dxa"/>
            <w:tcBorders>
              <w:right w:val="single" w:color="000000" w:sz="4" w:space="0"/>
            </w:tcBorders>
            <w:vAlign w:val="top"/>
          </w:tcPr>
          <w:p w14:paraId="2B4AE7C1">
            <w:pPr>
              <w:pStyle w:val="6"/>
              <w:spacing w:before="46" w:line="227" w:lineRule="auto"/>
              <w:ind w:left="344"/>
              <w:rPr>
                <w:sz w:val="19"/>
                <w:szCs w:val="19"/>
              </w:rPr>
            </w:pPr>
            <w:r>
              <w:rPr>
                <w:spacing w:val="3"/>
                <w:sz w:val="19"/>
                <w:szCs w:val="19"/>
              </w:rPr>
              <w:t>0.96</w:t>
            </w:r>
          </w:p>
        </w:tc>
        <w:tc>
          <w:tcPr>
            <w:tcW w:w="1080" w:type="dxa"/>
            <w:tcBorders>
              <w:left w:val="single" w:color="000000" w:sz="4" w:space="0"/>
            </w:tcBorders>
            <w:vAlign w:val="top"/>
          </w:tcPr>
          <w:p w14:paraId="4CCAFBB5">
            <w:pPr>
              <w:pStyle w:val="6"/>
              <w:spacing w:before="46" w:line="227" w:lineRule="auto"/>
              <w:ind w:left="355"/>
              <w:rPr>
                <w:sz w:val="19"/>
                <w:szCs w:val="19"/>
              </w:rPr>
            </w:pPr>
            <w:r>
              <w:rPr>
                <w:sz w:val="19"/>
                <w:szCs w:val="19"/>
              </w:rPr>
              <w:t>12.8</w:t>
            </w:r>
          </w:p>
        </w:tc>
        <w:tc>
          <w:tcPr>
            <w:tcW w:w="1079" w:type="dxa"/>
            <w:vAlign w:val="top"/>
          </w:tcPr>
          <w:p w14:paraId="14C92F73">
            <w:pPr>
              <w:pStyle w:val="6"/>
              <w:spacing w:before="46" w:line="227" w:lineRule="auto"/>
              <w:ind w:left="246"/>
              <w:rPr>
                <w:sz w:val="19"/>
                <w:szCs w:val="19"/>
              </w:rPr>
            </w:pPr>
            <w:r>
              <w:rPr>
                <w:spacing w:val="3"/>
                <w:sz w:val="19"/>
                <w:szCs w:val="19"/>
              </w:rPr>
              <w:t>0.8646</w:t>
            </w:r>
          </w:p>
        </w:tc>
        <w:tc>
          <w:tcPr>
            <w:tcW w:w="1080" w:type="dxa"/>
            <w:vAlign w:val="top"/>
          </w:tcPr>
          <w:p w14:paraId="1B091F37">
            <w:pPr>
              <w:pStyle w:val="6"/>
              <w:spacing w:before="46" w:line="227" w:lineRule="auto"/>
              <w:ind w:left="359"/>
              <w:rPr>
                <w:sz w:val="19"/>
                <w:szCs w:val="19"/>
              </w:rPr>
            </w:pPr>
            <w:r>
              <w:rPr>
                <w:sz w:val="19"/>
                <w:szCs w:val="19"/>
              </w:rPr>
              <w:t>14.9</w:t>
            </w:r>
          </w:p>
        </w:tc>
        <w:tc>
          <w:tcPr>
            <w:tcW w:w="1084" w:type="dxa"/>
            <w:vAlign w:val="top"/>
          </w:tcPr>
          <w:p w14:paraId="4C9EC884">
            <w:pPr>
              <w:pStyle w:val="6"/>
              <w:spacing w:before="46" w:line="227" w:lineRule="auto"/>
              <w:ind w:left="248"/>
              <w:rPr>
                <w:sz w:val="19"/>
                <w:szCs w:val="19"/>
              </w:rPr>
            </w:pPr>
            <w:r>
              <w:rPr>
                <w:spacing w:val="3"/>
                <w:sz w:val="19"/>
                <w:szCs w:val="19"/>
              </w:rPr>
              <w:t>0.8064</w:t>
            </w:r>
          </w:p>
        </w:tc>
      </w:tr>
      <w:tr w14:paraId="5B88B2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1084" w:type="dxa"/>
            <w:vAlign w:val="top"/>
          </w:tcPr>
          <w:p w14:paraId="6291FB34">
            <w:pPr>
              <w:pStyle w:val="6"/>
              <w:spacing w:before="46" w:line="227" w:lineRule="auto"/>
              <w:ind w:left="396"/>
              <w:rPr>
                <w:sz w:val="19"/>
                <w:szCs w:val="19"/>
              </w:rPr>
            </w:pPr>
            <w:r>
              <w:rPr>
                <w:spacing w:val="2"/>
                <w:sz w:val="19"/>
                <w:szCs w:val="19"/>
              </w:rPr>
              <w:t>8.7</w:t>
            </w:r>
          </w:p>
        </w:tc>
        <w:tc>
          <w:tcPr>
            <w:tcW w:w="1334" w:type="dxa"/>
            <w:vAlign w:val="top"/>
          </w:tcPr>
          <w:p w14:paraId="2FDF390A">
            <w:pPr>
              <w:pStyle w:val="6"/>
              <w:spacing w:before="46" w:line="227" w:lineRule="auto"/>
              <w:ind w:left="384"/>
              <w:rPr>
                <w:sz w:val="19"/>
                <w:szCs w:val="19"/>
              </w:rPr>
            </w:pPr>
            <w:r>
              <w:rPr>
                <w:spacing w:val="1"/>
                <w:sz w:val="19"/>
                <w:szCs w:val="19"/>
              </w:rPr>
              <w:t>1.0852</w:t>
            </w:r>
          </w:p>
        </w:tc>
        <w:tc>
          <w:tcPr>
            <w:tcW w:w="1079" w:type="dxa"/>
            <w:vAlign w:val="top"/>
          </w:tcPr>
          <w:p w14:paraId="1ADD74E4">
            <w:pPr>
              <w:pStyle w:val="6"/>
              <w:spacing w:before="46" w:line="227" w:lineRule="auto"/>
              <w:ind w:left="356"/>
              <w:rPr>
                <w:sz w:val="19"/>
                <w:szCs w:val="19"/>
              </w:rPr>
            </w:pPr>
            <w:r>
              <w:rPr>
                <w:sz w:val="19"/>
                <w:szCs w:val="19"/>
              </w:rPr>
              <w:t>10.8</w:t>
            </w:r>
          </w:p>
        </w:tc>
        <w:tc>
          <w:tcPr>
            <w:tcW w:w="1080" w:type="dxa"/>
            <w:tcBorders>
              <w:right w:val="single" w:color="000000" w:sz="4" w:space="0"/>
            </w:tcBorders>
            <w:vAlign w:val="top"/>
          </w:tcPr>
          <w:p w14:paraId="09ACFD6A">
            <w:pPr>
              <w:pStyle w:val="6"/>
              <w:spacing w:before="46" w:line="227" w:lineRule="auto"/>
              <w:ind w:left="246"/>
              <w:rPr>
                <w:sz w:val="19"/>
                <w:szCs w:val="19"/>
              </w:rPr>
            </w:pPr>
            <w:r>
              <w:rPr>
                <w:spacing w:val="3"/>
                <w:sz w:val="19"/>
                <w:szCs w:val="19"/>
              </w:rPr>
              <w:t>0.9546</w:t>
            </w:r>
          </w:p>
        </w:tc>
        <w:tc>
          <w:tcPr>
            <w:tcW w:w="1080" w:type="dxa"/>
            <w:tcBorders>
              <w:left w:val="single" w:color="000000" w:sz="4" w:space="0"/>
            </w:tcBorders>
            <w:vAlign w:val="top"/>
          </w:tcPr>
          <w:p w14:paraId="78995694">
            <w:pPr>
              <w:pStyle w:val="6"/>
              <w:spacing w:before="46" w:line="227" w:lineRule="auto"/>
              <w:ind w:left="355"/>
              <w:rPr>
                <w:sz w:val="19"/>
                <w:szCs w:val="19"/>
              </w:rPr>
            </w:pPr>
            <w:r>
              <w:rPr>
                <w:sz w:val="19"/>
                <w:szCs w:val="19"/>
              </w:rPr>
              <w:t>12.9</w:t>
            </w:r>
          </w:p>
        </w:tc>
        <w:tc>
          <w:tcPr>
            <w:tcW w:w="1079" w:type="dxa"/>
            <w:vAlign w:val="top"/>
          </w:tcPr>
          <w:p w14:paraId="5D80F1FE">
            <w:pPr>
              <w:pStyle w:val="6"/>
              <w:spacing w:before="46" w:line="227" w:lineRule="auto"/>
              <w:ind w:left="297"/>
              <w:rPr>
                <w:sz w:val="19"/>
                <w:szCs w:val="19"/>
              </w:rPr>
            </w:pPr>
            <w:r>
              <w:rPr>
                <w:spacing w:val="3"/>
                <w:sz w:val="19"/>
                <w:szCs w:val="19"/>
              </w:rPr>
              <w:t>0.861</w:t>
            </w:r>
          </w:p>
        </w:tc>
        <w:tc>
          <w:tcPr>
            <w:tcW w:w="1080" w:type="dxa"/>
            <w:vAlign w:val="top"/>
          </w:tcPr>
          <w:p w14:paraId="19D48A02">
            <w:pPr>
              <w:pStyle w:val="6"/>
              <w:spacing w:before="46" w:line="227" w:lineRule="auto"/>
              <w:ind w:left="374"/>
              <w:rPr>
                <w:sz w:val="19"/>
                <w:szCs w:val="19"/>
              </w:rPr>
            </w:pPr>
            <w:r>
              <w:rPr>
                <w:spacing w:val="-12"/>
                <w:sz w:val="19"/>
                <w:szCs w:val="19"/>
              </w:rPr>
              <w:t>≧</w:t>
            </w:r>
            <w:r>
              <w:rPr>
                <w:spacing w:val="-71"/>
                <w:sz w:val="19"/>
                <w:szCs w:val="19"/>
              </w:rPr>
              <w:t xml:space="preserve"> </w:t>
            </w:r>
            <w:r>
              <w:rPr>
                <w:spacing w:val="-12"/>
                <w:sz w:val="19"/>
                <w:szCs w:val="19"/>
              </w:rPr>
              <w:t>15</w:t>
            </w:r>
          </w:p>
        </w:tc>
        <w:tc>
          <w:tcPr>
            <w:tcW w:w="1084" w:type="dxa"/>
            <w:vAlign w:val="top"/>
          </w:tcPr>
          <w:p w14:paraId="2746F3E1">
            <w:pPr>
              <w:pStyle w:val="6"/>
              <w:spacing w:before="46" w:line="227" w:lineRule="auto"/>
              <w:ind w:left="248"/>
              <w:rPr>
                <w:sz w:val="19"/>
                <w:szCs w:val="19"/>
              </w:rPr>
            </w:pPr>
            <w:r>
              <w:rPr>
                <w:spacing w:val="3"/>
                <w:sz w:val="19"/>
                <w:szCs w:val="19"/>
              </w:rPr>
              <w:t>0.8045</w:t>
            </w:r>
          </w:p>
        </w:tc>
      </w:tr>
      <w:tr w14:paraId="0F3E20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1084" w:type="dxa"/>
            <w:vAlign w:val="top"/>
          </w:tcPr>
          <w:p w14:paraId="5C80A1FC">
            <w:pPr>
              <w:pStyle w:val="6"/>
              <w:spacing w:before="46" w:line="227" w:lineRule="auto"/>
              <w:ind w:left="396"/>
              <w:rPr>
                <w:sz w:val="19"/>
                <w:szCs w:val="19"/>
              </w:rPr>
            </w:pPr>
            <w:r>
              <w:rPr>
                <w:spacing w:val="2"/>
                <w:sz w:val="19"/>
                <w:szCs w:val="19"/>
              </w:rPr>
              <w:t>8.8</w:t>
            </w:r>
          </w:p>
        </w:tc>
        <w:tc>
          <w:tcPr>
            <w:tcW w:w="1334" w:type="dxa"/>
            <w:vAlign w:val="top"/>
          </w:tcPr>
          <w:p w14:paraId="4C217684">
            <w:pPr>
              <w:pStyle w:val="6"/>
              <w:spacing w:before="46" w:line="227" w:lineRule="auto"/>
              <w:ind w:left="384"/>
              <w:rPr>
                <w:sz w:val="19"/>
                <w:szCs w:val="19"/>
              </w:rPr>
            </w:pPr>
            <w:r>
              <w:rPr>
                <w:spacing w:val="1"/>
                <w:sz w:val="19"/>
                <w:szCs w:val="19"/>
              </w:rPr>
              <w:t>1.0782</w:t>
            </w:r>
          </w:p>
        </w:tc>
        <w:tc>
          <w:tcPr>
            <w:tcW w:w="1079" w:type="dxa"/>
            <w:vAlign w:val="top"/>
          </w:tcPr>
          <w:p w14:paraId="07E32253">
            <w:pPr>
              <w:pStyle w:val="6"/>
              <w:spacing w:before="46" w:line="227" w:lineRule="auto"/>
              <w:ind w:left="356"/>
              <w:rPr>
                <w:sz w:val="19"/>
                <w:szCs w:val="19"/>
              </w:rPr>
            </w:pPr>
            <w:r>
              <w:rPr>
                <w:sz w:val="19"/>
                <w:szCs w:val="19"/>
              </w:rPr>
              <w:t>10.9</w:t>
            </w:r>
          </w:p>
        </w:tc>
        <w:tc>
          <w:tcPr>
            <w:tcW w:w="1080" w:type="dxa"/>
            <w:tcBorders>
              <w:right w:val="single" w:color="000000" w:sz="4" w:space="0"/>
            </w:tcBorders>
            <w:vAlign w:val="top"/>
          </w:tcPr>
          <w:p w14:paraId="170F2DDF">
            <w:pPr>
              <w:pStyle w:val="6"/>
              <w:spacing w:before="46" w:line="227" w:lineRule="auto"/>
              <w:ind w:left="246"/>
              <w:rPr>
                <w:sz w:val="19"/>
                <w:szCs w:val="19"/>
              </w:rPr>
            </w:pPr>
            <w:r>
              <w:rPr>
                <w:spacing w:val="3"/>
                <w:sz w:val="19"/>
                <w:szCs w:val="19"/>
              </w:rPr>
              <w:t>0.9493</w:t>
            </w:r>
          </w:p>
        </w:tc>
        <w:tc>
          <w:tcPr>
            <w:tcW w:w="1080" w:type="dxa"/>
            <w:tcBorders>
              <w:left w:val="single" w:color="000000" w:sz="4" w:space="0"/>
            </w:tcBorders>
            <w:vAlign w:val="top"/>
          </w:tcPr>
          <w:p w14:paraId="6E5C4C38">
            <w:pPr>
              <w:pStyle w:val="6"/>
              <w:spacing w:before="46" w:line="227" w:lineRule="auto"/>
              <w:ind w:left="456"/>
              <w:rPr>
                <w:sz w:val="19"/>
                <w:szCs w:val="19"/>
              </w:rPr>
            </w:pPr>
            <w:r>
              <w:rPr>
                <w:spacing w:val="-3"/>
                <w:sz w:val="19"/>
                <w:szCs w:val="19"/>
              </w:rPr>
              <w:t>13</w:t>
            </w:r>
          </w:p>
        </w:tc>
        <w:tc>
          <w:tcPr>
            <w:tcW w:w="1079" w:type="dxa"/>
            <w:vAlign w:val="top"/>
          </w:tcPr>
          <w:p w14:paraId="35C4BDBA">
            <w:pPr>
              <w:pStyle w:val="6"/>
              <w:spacing w:before="46" w:line="227" w:lineRule="auto"/>
              <w:ind w:left="246"/>
              <w:rPr>
                <w:sz w:val="19"/>
                <w:szCs w:val="19"/>
              </w:rPr>
            </w:pPr>
            <w:r>
              <w:rPr>
                <w:spacing w:val="3"/>
                <w:sz w:val="19"/>
                <w:szCs w:val="19"/>
              </w:rPr>
              <w:t>0.8575</w:t>
            </w:r>
          </w:p>
        </w:tc>
        <w:tc>
          <w:tcPr>
            <w:tcW w:w="1080" w:type="dxa"/>
            <w:vAlign w:val="top"/>
          </w:tcPr>
          <w:p w14:paraId="438A7C08">
            <w:pPr>
              <w:rPr>
                <w:rFonts w:ascii="Arial"/>
                <w:sz w:val="21"/>
              </w:rPr>
            </w:pPr>
          </w:p>
        </w:tc>
        <w:tc>
          <w:tcPr>
            <w:tcW w:w="1084" w:type="dxa"/>
            <w:vAlign w:val="top"/>
          </w:tcPr>
          <w:p w14:paraId="075B2358">
            <w:pPr>
              <w:rPr>
                <w:rFonts w:ascii="Arial"/>
                <w:sz w:val="21"/>
              </w:rPr>
            </w:pPr>
          </w:p>
        </w:tc>
      </w:tr>
      <w:tr w14:paraId="14626D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7" w:hRule="atLeast"/>
        </w:trPr>
        <w:tc>
          <w:tcPr>
            <w:tcW w:w="1084" w:type="dxa"/>
            <w:vAlign w:val="top"/>
          </w:tcPr>
          <w:p w14:paraId="72168012">
            <w:pPr>
              <w:pStyle w:val="6"/>
              <w:spacing w:before="47" w:line="223" w:lineRule="auto"/>
              <w:ind w:left="396"/>
              <w:rPr>
                <w:sz w:val="19"/>
                <w:szCs w:val="19"/>
              </w:rPr>
            </w:pPr>
            <w:r>
              <w:rPr>
                <w:spacing w:val="2"/>
                <w:sz w:val="19"/>
                <w:szCs w:val="19"/>
              </w:rPr>
              <w:t>8.9</w:t>
            </w:r>
          </w:p>
        </w:tc>
        <w:tc>
          <w:tcPr>
            <w:tcW w:w="1334" w:type="dxa"/>
            <w:vAlign w:val="top"/>
          </w:tcPr>
          <w:p w14:paraId="6C802674">
            <w:pPr>
              <w:pStyle w:val="6"/>
              <w:spacing w:before="47" w:line="223" w:lineRule="auto"/>
              <w:ind w:left="384"/>
              <w:rPr>
                <w:sz w:val="19"/>
                <w:szCs w:val="19"/>
              </w:rPr>
            </w:pPr>
            <w:r>
              <w:rPr>
                <w:spacing w:val="1"/>
                <w:sz w:val="19"/>
                <w:szCs w:val="19"/>
              </w:rPr>
              <w:t>1.0712</w:t>
            </w:r>
          </w:p>
        </w:tc>
        <w:tc>
          <w:tcPr>
            <w:tcW w:w="1079" w:type="dxa"/>
            <w:vAlign w:val="top"/>
          </w:tcPr>
          <w:p w14:paraId="4F74889B">
            <w:pPr>
              <w:pStyle w:val="6"/>
              <w:spacing w:before="47" w:line="223" w:lineRule="auto"/>
              <w:ind w:left="457"/>
              <w:rPr>
                <w:sz w:val="19"/>
                <w:szCs w:val="19"/>
              </w:rPr>
            </w:pPr>
            <w:r>
              <w:rPr>
                <w:spacing w:val="-3"/>
                <w:sz w:val="19"/>
                <w:szCs w:val="19"/>
              </w:rPr>
              <w:t>11</w:t>
            </w:r>
          </w:p>
        </w:tc>
        <w:tc>
          <w:tcPr>
            <w:tcW w:w="1080" w:type="dxa"/>
            <w:tcBorders>
              <w:right w:val="single" w:color="000000" w:sz="4" w:space="0"/>
            </w:tcBorders>
            <w:vAlign w:val="top"/>
          </w:tcPr>
          <w:p w14:paraId="05A689AF">
            <w:pPr>
              <w:pStyle w:val="6"/>
              <w:spacing w:before="47" w:line="223" w:lineRule="auto"/>
              <w:ind w:left="246"/>
              <w:rPr>
                <w:sz w:val="19"/>
                <w:szCs w:val="19"/>
              </w:rPr>
            </w:pPr>
            <w:r>
              <w:rPr>
                <w:spacing w:val="3"/>
                <w:sz w:val="19"/>
                <w:szCs w:val="19"/>
              </w:rPr>
              <w:t>0.9441</w:t>
            </w:r>
          </w:p>
        </w:tc>
        <w:tc>
          <w:tcPr>
            <w:tcW w:w="1080" w:type="dxa"/>
            <w:tcBorders>
              <w:left w:val="single" w:color="000000" w:sz="4" w:space="0"/>
            </w:tcBorders>
            <w:vAlign w:val="top"/>
          </w:tcPr>
          <w:p w14:paraId="5BBE68F2">
            <w:pPr>
              <w:pStyle w:val="6"/>
              <w:spacing w:before="47" w:line="223" w:lineRule="auto"/>
              <w:ind w:left="355"/>
              <w:rPr>
                <w:sz w:val="19"/>
                <w:szCs w:val="19"/>
              </w:rPr>
            </w:pPr>
            <w:r>
              <w:rPr>
                <w:sz w:val="19"/>
                <w:szCs w:val="19"/>
              </w:rPr>
              <w:t>13.1</w:t>
            </w:r>
          </w:p>
        </w:tc>
        <w:tc>
          <w:tcPr>
            <w:tcW w:w="1079" w:type="dxa"/>
            <w:vAlign w:val="top"/>
          </w:tcPr>
          <w:p w14:paraId="50FBC9F5">
            <w:pPr>
              <w:pStyle w:val="6"/>
              <w:spacing w:before="47" w:line="223" w:lineRule="auto"/>
              <w:ind w:left="246"/>
              <w:rPr>
                <w:sz w:val="19"/>
                <w:szCs w:val="19"/>
              </w:rPr>
            </w:pPr>
            <w:r>
              <w:rPr>
                <w:spacing w:val="3"/>
                <w:sz w:val="19"/>
                <w:szCs w:val="19"/>
              </w:rPr>
              <w:t>0.8541</w:t>
            </w:r>
          </w:p>
        </w:tc>
        <w:tc>
          <w:tcPr>
            <w:tcW w:w="1080" w:type="dxa"/>
            <w:vAlign w:val="top"/>
          </w:tcPr>
          <w:p w14:paraId="52504527">
            <w:pPr>
              <w:rPr>
                <w:rFonts w:ascii="Arial"/>
                <w:sz w:val="21"/>
              </w:rPr>
            </w:pPr>
          </w:p>
        </w:tc>
        <w:tc>
          <w:tcPr>
            <w:tcW w:w="1084" w:type="dxa"/>
            <w:vAlign w:val="top"/>
          </w:tcPr>
          <w:p w14:paraId="6ACBA2BE">
            <w:pPr>
              <w:rPr>
                <w:rFonts w:ascii="Arial"/>
                <w:sz w:val="21"/>
              </w:rPr>
            </w:pPr>
          </w:p>
        </w:tc>
      </w:tr>
      <w:tr w14:paraId="614DCB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1" w:hRule="atLeast"/>
        </w:trPr>
        <w:tc>
          <w:tcPr>
            <w:tcW w:w="1084" w:type="dxa"/>
            <w:vAlign w:val="top"/>
          </w:tcPr>
          <w:p w14:paraId="1BC36734">
            <w:pPr>
              <w:pStyle w:val="6"/>
              <w:spacing w:before="43" w:line="221" w:lineRule="auto"/>
              <w:ind w:left="497"/>
              <w:rPr>
                <w:sz w:val="19"/>
                <w:szCs w:val="19"/>
              </w:rPr>
            </w:pPr>
            <w:r>
              <w:rPr>
                <w:sz w:val="19"/>
                <w:szCs w:val="19"/>
              </w:rPr>
              <w:t>9</w:t>
            </w:r>
          </w:p>
        </w:tc>
        <w:tc>
          <w:tcPr>
            <w:tcW w:w="1334" w:type="dxa"/>
            <w:vAlign w:val="top"/>
          </w:tcPr>
          <w:p w14:paraId="08EDC29B">
            <w:pPr>
              <w:pStyle w:val="6"/>
              <w:spacing w:before="43" w:line="221" w:lineRule="auto"/>
              <w:ind w:left="384"/>
              <w:rPr>
                <w:sz w:val="19"/>
                <w:szCs w:val="19"/>
              </w:rPr>
            </w:pPr>
            <w:r>
              <w:rPr>
                <w:spacing w:val="1"/>
                <w:sz w:val="19"/>
                <w:szCs w:val="19"/>
              </w:rPr>
              <w:t>1.0643</w:t>
            </w:r>
          </w:p>
        </w:tc>
        <w:tc>
          <w:tcPr>
            <w:tcW w:w="1079" w:type="dxa"/>
            <w:vAlign w:val="top"/>
          </w:tcPr>
          <w:p w14:paraId="3D08CC22">
            <w:pPr>
              <w:pStyle w:val="6"/>
              <w:spacing w:before="43" w:line="221" w:lineRule="auto"/>
              <w:ind w:left="356"/>
              <w:rPr>
                <w:sz w:val="19"/>
                <w:szCs w:val="19"/>
              </w:rPr>
            </w:pPr>
            <w:r>
              <w:rPr>
                <w:sz w:val="19"/>
                <w:szCs w:val="19"/>
              </w:rPr>
              <w:t>11.1</w:t>
            </w:r>
          </w:p>
        </w:tc>
        <w:tc>
          <w:tcPr>
            <w:tcW w:w="1080" w:type="dxa"/>
            <w:tcBorders>
              <w:right w:val="single" w:color="000000" w:sz="4" w:space="0"/>
            </w:tcBorders>
            <w:vAlign w:val="top"/>
          </w:tcPr>
          <w:p w14:paraId="2AA13FAA">
            <w:pPr>
              <w:pStyle w:val="6"/>
              <w:spacing w:before="43" w:line="221" w:lineRule="auto"/>
              <w:ind w:left="296"/>
              <w:rPr>
                <w:sz w:val="19"/>
                <w:szCs w:val="19"/>
              </w:rPr>
            </w:pPr>
            <w:r>
              <w:rPr>
                <w:spacing w:val="3"/>
                <w:sz w:val="19"/>
                <w:szCs w:val="19"/>
              </w:rPr>
              <w:t>0.939</w:t>
            </w:r>
          </w:p>
        </w:tc>
        <w:tc>
          <w:tcPr>
            <w:tcW w:w="1080" w:type="dxa"/>
            <w:tcBorders>
              <w:left w:val="single" w:color="000000" w:sz="4" w:space="0"/>
            </w:tcBorders>
            <w:vAlign w:val="top"/>
          </w:tcPr>
          <w:p w14:paraId="21CF299C">
            <w:pPr>
              <w:pStyle w:val="6"/>
              <w:spacing w:before="43" w:line="221" w:lineRule="auto"/>
              <w:ind w:left="355"/>
              <w:rPr>
                <w:sz w:val="19"/>
                <w:szCs w:val="19"/>
              </w:rPr>
            </w:pPr>
            <w:r>
              <w:rPr>
                <w:sz w:val="19"/>
                <w:szCs w:val="19"/>
              </w:rPr>
              <w:t>13.2</w:t>
            </w:r>
          </w:p>
        </w:tc>
        <w:tc>
          <w:tcPr>
            <w:tcW w:w="1079" w:type="dxa"/>
            <w:vAlign w:val="top"/>
          </w:tcPr>
          <w:p w14:paraId="69588B05">
            <w:pPr>
              <w:pStyle w:val="6"/>
              <w:spacing w:before="43" w:line="221" w:lineRule="auto"/>
              <w:ind w:left="246"/>
              <w:rPr>
                <w:sz w:val="19"/>
                <w:szCs w:val="19"/>
              </w:rPr>
            </w:pPr>
            <w:r>
              <w:rPr>
                <w:spacing w:val="3"/>
                <w:sz w:val="19"/>
                <w:szCs w:val="19"/>
              </w:rPr>
              <w:t>0.8507</w:t>
            </w:r>
          </w:p>
        </w:tc>
        <w:tc>
          <w:tcPr>
            <w:tcW w:w="1080" w:type="dxa"/>
            <w:vAlign w:val="top"/>
          </w:tcPr>
          <w:p w14:paraId="518B2AAA">
            <w:pPr>
              <w:rPr>
                <w:rFonts w:ascii="Arial"/>
                <w:sz w:val="21"/>
              </w:rPr>
            </w:pPr>
          </w:p>
        </w:tc>
        <w:tc>
          <w:tcPr>
            <w:tcW w:w="1084" w:type="dxa"/>
            <w:vAlign w:val="top"/>
          </w:tcPr>
          <w:p w14:paraId="3257FEF8">
            <w:pPr>
              <w:rPr>
                <w:rFonts w:ascii="Arial"/>
                <w:sz w:val="21"/>
              </w:rPr>
            </w:pPr>
          </w:p>
        </w:tc>
      </w:tr>
    </w:tbl>
    <w:p w14:paraId="58DC951F">
      <w:pPr>
        <w:pStyle w:val="2"/>
        <w:spacing w:before="128" w:line="219" w:lineRule="auto"/>
        <w:ind w:left="609"/>
      </w:pPr>
      <w:r>
        <w:rPr>
          <w:b/>
          <w:bCs/>
          <w:spacing w:val="-7"/>
        </w:rPr>
        <w:t>（2）临街宽度修正</w:t>
      </w:r>
    </w:p>
    <w:p w14:paraId="05017296">
      <w:pPr>
        <w:spacing w:line="219" w:lineRule="auto"/>
        <w:sectPr>
          <w:headerReference r:id="rId68" w:type="default"/>
          <w:footerReference r:id="rId69" w:type="default"/>
          <w:pgSz w:w="11907" w:h="16839"/>
          <w:pgMar w:top="1247" w:right="1320" w:bottom="1361" w:left="1670" w:header="842" w:footer="1160" w:gutter="0"/>
          <w:cols w:space="720" w:num="1"/>
        </w:sectPr>
      </w:pPr>
    </w:p>
    <w:p w14:paraId="1F22D459">
      <w:pPr>
        <w:spacing w:line="372" w:lineRule="auto"/>
        <w:rPr>
          <w:rFonts w:ascii="Arial"/>
          <w:sz w:val="21"/>
        </w:rPr>
      </w:pPr>
    </w:p>
    <w:p w14:paraId="01E7922F">
      <w:pPr>
        <w:pStyle w:val="2"/>
        <w:spacing w:before="78" w:line="218" w:lineRule="auto"/>
        <w:ind w:left="1899"/>
        <w:rPr>
          <w:sz w:val="24"/>
          <w:szCs w:val="24"/>
        </w:rPr>
      </w:pPr>
      <w:r>
        <w:rPr>
          <w:b/>
          <w:bCs/>
          <w:spacing w:val="-5"/>
          <w:sz w:val="24"/>
          <w:szCs w:val="24"/>
        </w:rPr>
        <w:t>表6-2-2</w:t>
      </w:r>
      <w:r>
        <w:rPr>
          <w:spacing w:val="-5"/>
          <w:sz w:val="24"/>
          <w:szCs w:val="24"/>
        </w:rPr>
        <w:t xml:space="preserve"> </w:t>
      </w:r>
      <w:r>
        <w:rPr>
          <w:b/>
          <w:bCs/>
          <w:spacing w:val="-5"/>
          <w:sz w:val="24"/>
          <w:szCs w:val="24"/>
        </w:rPr>
        <w:t>乡镇商业服务业用地临街宽度修正系数表</w:t>
      </w:r>
    </w:p>
    <w:p w14:paraId="69D92145">
      <w:pPr>
        <w:spacing w:line="133" w:lineRule="exact"/>
      </w:pPr>
    </w:p>
    <w:tbl>
      <w:tblPr>
        <w:tblStyle w:val="5"/>
        <w:tblW w:w="8931" w:type="dxa"/>
        <w:tblInd w:w="9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34"/>
        <w:gridCol w:w="766"/>
        <w:gridCol w:w="1216"/>
        <w:gridCol w:w="1216"/>
        <w:gridCol w:w="1216"/>
        <w:gridCol w:w="1219"/>
        <w:gridCol w:w="1264"/>
      </w:tblGrid>
      <w:tr w14:paraId="38F6A2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2034" w:type="dxa"/>
            <w:vAlign w:val="top"/>
          </w:tcPr>
          <w:p w14:paraId="037EA995">
            <w:pPr>
              <w:pStyle w:val="6"/>
              <w:spacing w:before="34" w:line="215" w:lineRule="auto"/>
              <w:ind w:left="389"/>
              <w:rPr>
                <w:sz w:val="19"/>
                <w:szCs w:val="19"/>
              </w:rPr>
            </w:pPr>
            <w:r>
              <w:rPr>
                <w:spacing w:val="4"/>
                <w:sz w:val="19"/>
                <w:szCs w:val="19"/>
              </w:rPr>
              <w:t>临街宽度（f）</w:t>
            </w:r>
          </w:p>
        </w:tc>
        <w:tc>
          <w:tcPr>
            <w:tcW w:w="766" w:type="dxa"/>
            <w:vAlign w:val="top"/>
          </w:tcPr>
          <w:p w14:paraId="65511DD1">
            <w:pPr>
              <w:pStyle w:val="6"/>
              <w:spacing w:before="34" w:line="215" w:lineRule="auto"/>
              <w:ind w:left="189"/>
              <w:rPr>
                <w:sz w:val="19"/>
                <w:szCs w:val="19"/>
              </w:rPr>
            </w:pPr>
            <w:r>
              <w:rPr>
                <w:spacing w:val="3"/>
                <w:sz w:val="19"/>
                <w:szCs w:val="19"/>
              </w:rPr>
              <w:t>f＜2</w:t>
            </w:r>
          </w:p>
        </w:tc>
        <w:tc>
          <w:tcPr>
            <w:tcW w:w="1216" w:type="dxa"/>
            <w:vAlign w:val="top"/>
          </w:tcPr>
          <w:p w14:paraId="2395E8E2">
            <w:pPr>
              <w:pStyle w:val="6"/>
              <w:spacing w:before="34" w:line="215" w:lineRule="auto"/>
              <w:ind w:left="264"/>
              <w:rPr>
                <w:sz w:val="19"/>
                <w:szCs w:val="19"/>
              </w:rPr>
            </w:pPr>
            <w:r>
              <w:rPr>
                <w:spacing w:val="5"/>
                <w:sz w:val="19"/>
                <w:szCs w:val="19"/>
              </w:rPr>
              <w:t>2≤f＜3</w:t>
            </w:r>
          </w:p>
        </w:tc>
        <w:tc>
          <w:tcPr>
            <w:tcW w:w="1216" w:type="dxa"/>
            <w:vAlign w:val="top"/>
          </w:tcPr>
          <w:p w14:paraId="256BB843">
            <w:pPr>
              <w:pStyle w:val="6"/>
              <w:spacing w:before="34" w:line="215" w:lineRule="auto"/>
              <w:ind w:left="267"/>
              <w:rPr>
                <w:sz w:val="19"/>
                <w:szCs w:val="19"/>
              </w:rPr>
            </w:pPr>
            <w:r>
              <w:rPr>
                <w:spacing w:val="4"/>
                <w:sz w:val="19"/>
                <w:szCs w:val="19"/>
              </w:rPr>
              <w:t>3≤f＜5</w:t>
            </w:r>
          </w:p>
        </w:tc>
        <w:tc>
          <w:tcPr>
            <w:tcW w:w="1216" w:type="dxa"/>
            <w:vAlign w:val="top"/>
          </w:tcPr>
          <w:p w14:paraId="5E794E2B">
            <w:pPr>
              <w:pStyle w:val="6"/>
              <w:spacing w:before="34" w:line="215" w:lineRule="auto"/>
              <w:ind w:left="268"/>
              <w:rPr>
                <w:sz w:val="19"/>
                <w:szCs w:val="19"/>
              </w:rPr>
            </w:pPr>
            <w:r>
              <w:rPr>
                <w:spacing w:val="4"/>
                <w:sz w:val="19"/>
                <w:szCs w:val="19"/>
              </w:rPr>
              <w:t>5≤f＜8</w:t>
            </w:r>
          </w:p>
        </w:tc>
        <w:tc>
          <w:tcPr>
            <w:tcW w:w="1219" w:type="dxa"/>
            <w:vAlign w:val="top"/>
          </w:tcPr>
          <w:p w14:paraId="664188F5">
            <w:pPr>
              <w:pStyle w:val="6"/>
              <w:spacing w:before="34" w:line="215" w:lineRule="auto"/>
              <w:ind w:left="218"/>
              <w:rPr>
                <w:sz w:val="19"/>
                <w:szCs w:val="19"/>
              </w:rPr>
            </w:pPr>
            <w:r>
              <w:rPr>
                <w:spacing w:val="5"/>
                <w:sz w:val="19"/>
                <w:szCs w:val="19"/>
              </w:rPr>
              <w:t>8≤f＜12</w:t>
            </w:r>
          </w:p>
        </w:tc>
        <w:tc>
          <w:tcPr>
            <w:tcW w:w="1264" w:type="dxa"/>
            <w:vAlign w:val="top"/>
          </w:tcPr>
          <w:p w14:paraId="203E9139">
            <w:pPr>
              <w:pStyle w:val="6"/>
              <w:spacing w:before="34" w:line="215" w:lineRule="auto"/>
              <w:ind w:left="389"/>
              <w:rPr>
                <w:sz w:val="19"/>
                <w:szCs w:val="19"/>
              </w:rPr>
            </w:pPr>
            <w:r>
              <w:rPr>
                <w:spacing w:val="3"/>
                <w:sz w:val="19"/>
                <w:szCs w:val="19"/>
              </w:rPr>
              <w:t>f≥12</w:t>
            </w:r>
          </w:p>
        </w:tc>
      </w:tr>
      <w:tr w14:paraId="08AE99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trPr>
        <w:tc>
          <w:tcPr>
            <w:tcW w:w="2034" w:type="dxa"/>
            <w:vAlign w:val="top"/>
          </w:tcPr>
          <w:p w14:paraId="313F592C">
            <w:pPr>
              <w:pStyle w:val="6"/>
              <w:spacing w:before="32" w:line="219" w:lineRule="auto"/>
              <w:ind w:left="626"/>
              <w:rPr>
                <w:sz w:val="19"/>
                <w:szCs w:val="19"/>
              </w:rPr>
            </w:pPr>
            <w:r>
              <w:rPr>
                <w:spacing w:val="6"/>
                <w:sz w:val="19"/>
                <w:szCs w:val="19"/>
              </w:rPr>
              <w:t>修正系数</w:t>
            </w:r>
          </w:p>
        </w:tc>
        <w:tc>
          <w:tcPr>
            <w:tcW w:w="766" w:type="dxa"/>
            <w:vAlign w:val="top"/>
          </w:tcPr>
          <w:p w14:paraId="60A514E1">
            <w:pPr>
              <w:pStyle w:val="6"/>
              <w:spacing w:before="32" w:line="219" w:lineRule="auto"/>
              <w:ind w:left="187"/>
              <w:rPr>
                <w:sz w:val="19"/>
                <w:szCs w:val="19"/>
              </w:rPr>
            </w:pPr>
            <w:r>
              <w:rPr>
                <w:spacing w:val="3"/>
                <w:sz w:val="19"/>
                <w:szCs w:val="19"/>
              </w:rPr>
              <w:t>0.83</w:t>
            </w:r>
          </w:p>
        </w:tc>
        <w:tc>
          <w:tcPr>
            <w:tcW w:w="1216" w:type="dxa"/>
            <w:vAlign w:val="top"/>
          </w:tcPr>
          <w:p w14:paraId="7B9FFB5E">
            <w:pPr>
              <w:pStyle w:val="6"/>
              <w:spacing w:before="32" w:line="219" w:lineRule="auto"/>
              <w:ind w:left="415"/>
              <w:rPr>
                <w:sz w:val="19"/>
                <w:szCs w:val="19"/>
              </w:rPr>
            </w:pPr>
            <w:r>
              <w:rPr>
                <w:spacing w:val="3"/>
                <w:sz w:val="19"/>
                <w:szCs w:val="19"/>
              </w:rPr>
              <w:t>0.92</w:t>
            </w:r>
          </w:p>
        </w:tc>
        <w:tc>
          <w:tcPr>
            <w:tcW w:w="1216" w:type="dxa"/>
            <w:vAlign w:val="top"/>
          </w:tcPr>
          <w:p w14:paraId="5A8DC4B3">
            <w:pPr>
              <w:pStyle w:val="6"/>
              <w:spacing w:before="32" w:line="219" w:lineRule="auto"/>
              <w:ind w:left="429"/>
              <w:rPr>
                <w:sz w:val="19"/>
                <w:szCs w:val="19"/>
              </w:rPr>
            </w:pPr>
            <w:r>
              <w:rPr>
                <w:sz w:val="19"/>
                <w:szCs w:val="19"/>
              </w:rPr>
              <w:t>1.00</w:t>
            </w:r>
          </w:p>
        </w:tc>
        <w:tc>
          <w:tcPr>
            <w:tcW w:w="1216" w:type="dxa"/>
            <w:vAlign w:val="top"/>
          </w:tcPr>
          <w:p w14:paraId="78A55071">
            <w:pPr>
              <w:pStyle w:val="6"/>
              <w:spacing w:before="32" w:line="219" w:lineRule="auto"/>
              <w:ind w:left="430"/>
              <w:rPr>
                <w:sz w:val="19"/>
                <w:szCs w:val="19"/>
              </w:rPr>
            </w:pPr>
            <w:r>
              <w:rPr>
                <w:sz w:val="19"/>
                <w:szCs w:val="19"/>
              </w:rPr>
              <w:t>1.06</w:t>
            </w:r>
          </w:p>
        </w:tc>
        <w:tc>
          <w:tcPr>
            <w:tcW w:w="1219" w:type="dxa"/>
            <w:vAlign w:val="top"/>
          </w:tcPr>
          <w:p w14:paraId="57AD3FB9">
            <w:pPr>
              <w:pStyle w:val="6"/>
              <w:spacing w:before="32" w:line="219" w:lineRule="auto"/>
              <w:ind w:left="431"/>
              <w:rPr>
                <w:sz w:val="19"/>
                <w:szCs w:val="19"/>
              </w:rPr>
            </w:pPr>
            <w:r>
              <w:rPr>
                <w:sz w:val="19"/>
                <w:szCs w:val="19"/>
              </w:rPr>
              <w:t>1.10</w:t>
            </w:r>
          </w:p>
        </w:tc>
        <w:tc>
          <w:tcPr>
            <w:tcW w:w="1264" w:type="dxa"/>
            <w:vAlign w:val="top"/>
          </w:tcPr>
          <w:p w14:paraId="1C9C1484">
            <w:pPr>
              <w:pStyle w:val="6"/>
              <w:spacing w:before="32" w:line="219" w:lineRule="auto"/>
              <w:ind w:left="451"/>
              <w:rPr>
                <w:sz w:val="19"/>
                <w:szCs w:val="19"/>
              </w:rPr>
            </w:pPr>
            <w:r>
              <w:rPr>
                <w:sz w:val="19"/>
                <w:szCs w:val="19"/>
              </w:rPr>
              <w:t>1.12</w:t>
            </w:r>
          </w:p>
        </w:tc>
      </w:tr>
    </w:tbl>
    <w:p w14:paraId="396F4D07">
      <w:pPr>
        <w:pStyle w:val="2"/>
        <w:spacing w:before="125" w:line="219" w:lineRule="auto"/>
        <w:ind w:left="693"/>
      </w:pPr>
      <w:r>
        <w:rPr>
          <w:b/>
          <w:bCs/>
          <w:spacing w:val="-7"/>
        </w:rPr>
        <w:t>（3）临街状况修正</w:t>
      </w:r>
    </w:p>
    <w:p w14:paraId="266CF7F6">
      <w:pPr>
        <w:pStyle w:val="2"/>
        <w:spacing w:before="284" w:line="218" w:lineRule="auto"/>
        <w:ind w:left="1899"/>
        <w:rPr>
          <w:sz w:val="24"/>
          <w:szCs w:val="24"/>
        </w:rPr>
      </w:pPr>
      <w:r>
        <w:rPr>
          <w:b/>
          <w:bCs/>
          <w:spacing w:val="-5"/>
          <w:sz w:val="24"/>
          <w:szCs w:val="24"/>
        </w:rPr>
        <w:t>表6-2-3</w:t>
      </w:r>
      <w:r>
        <w:rPr>
          <w:spacing w:val="-5"/>
          <w:sz w:val="24"/>
          <w:szCs w:val="24"/>
        </w:rPr>
        <w:t xml:space="preserve"> </w:t>
      </w:r>
      <w:r>
        <w:rPr>
          <w:b/>
          <w:bCs/>
          <w:spacing w:val="-5"/>
          <w:sz w:val="24"/>
          <w:szCs w:val="24"/>
        </w:rPr>
        <w:t>乡镇商业服务业用地临街状况修正系数表</w:t>
      </w:r>
    </w:p>
    <w:p w14:paraId="07FB9837">
      <w:pPr>
        <w:spacing w:line="133" w:lineRule="exact"/>
      </w:pPr>
    </w:p>
    <w:tbl>
      <w:tblPr>
        <w:tblStyle w:val="5"/>
        <w:tblW w:w="901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71"/>
        <w:gridCol w:w="2337"/>
        <w:gridCol w:w="2324"/>
        <w:gridCol w:w="2478"/>
      </w:tblGrid>
      <w:tr w14:paraId="366FEE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1871" w:type="dxa"/>
            <w:vAlign w:val="top"/>
          </w:tcPr>
          <w:p w14:paraId="4D00D168">
            <w:pPr>
              <w:pStyle w:val="6"/>
              <w:spacing w:before="34" w:line="215" w:lineRule="auto"/>
              <w:ind w:left="557"/>
              <w:rPr>
                <w:sz w:val="19"/>
                <w:szCs w:val="19"/>
              </w:rPr>
            </w:pPr>
            <w:r>
              <w:rPr>
                <w:spacing w:val="2"/>
                <w:sz w:val="19"/>
                <w:szCs w:val="19"/>
              </w:rPr>
              <w:t>临街状况</w:t>
            </w:r>
          </w:p>
        </w:tc>
        <w:tc>
          <w:tcPr>
            <w:tcW w:w="2337" w:type="dxa"/>
            <w:vAlign w:val="top"/>
          </w:tcPr>
          <w:p w14:paraId="0EBD4291">
            <w:pPr>
              <w:pStyle w:val="6"/>
              <w:spacing w:before="34" w:line="215" w:lineRule="auto"/>
              <w:ind w:left="783"/>
              <w:rPr>
                <w:sz w:val="19"/>
                <w:szCs w:val="19"/>
              </w:rPr>
            </w:pPr>
            <w:r>
              <w:rPr>
                <w:spacing w:val="5"/>
                <w:sz w:val="19"/>
                <w:szCs w:val="19"/>
              </w:rPr>
              <w:t>一面临街</w:t>
            </w:r>
          </w:p>
        </w:tc>
        <w:tc>
          <w:tcPr>
            <w:tcW w:w="2324" w:type="dxa"/>
            <w:vAlign w:val="top"/>
          </w:tcPr>
          <w:p w14:paraId="01BB82CB">
            <w:pPr>
              <w:pStyle w:val="6"/>
              <w:spacing w:before="34" w:line="215" w:lineRule="auto"/>
              <w:ind w:left="784"/>
              <w:rPr>
                <w:sz w:val="19"/>
                <w:szCs w:val="19"/>
              </w:rPr>
            </w:pPr>
            <w:r>
              <w:rPr>
                <w:spacing w:val="3"/>
                <w:sz w:val="19"/>
                <w:szCs w:val="19"/>
              </w:rPr>
              <w:t>两面临街</w:t>
            </w:r>
          </w:p>
        </w:tc>
        <w:tc>
          <w:tcPr>
            <w:tcW w:w="2478" w:type="dxa"/>
            <w:vAlign w:val="top"/>
          </w:tcPr>
          <w:p w14:paraId="19CC49EA">
            <w:pPr>
              <w:pStyle w:val="6"/>
              <w:spacing w:before="34" w:line="215" w:lineRule="auto"/>
              <w:ind w:left="856"/>
              <w:rPr>
                <w:sz w:val="19"/>
                <w:szCs w:val="19"/>
              </w:rPr>
            </w:pPr>
            <w:r>
              <w:rPr>
                <w:spacing w:val="4"/>
                <w:sz w:val="19"/>
                <w:szCs w:val="19"/>
              </w:rPr>
              <w:t>三面临街</w:t>
            </w:r>
          </w:p>
        </w:tc>
      </w:tr>
      <w:tr w14:paraId="124EE5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trPr>
        <w:tc>
          <w:tcPr>
            <w:tcW w:w="1871" w:type="dxa"/>
            <w:vAlign w:val="top"/>
          </w:tcPr>
          <w:p w14:paraId="3A94D516">
            <w:pPr>
              <w:pStyle w:val="6"/>
              <w:spacing w:before="32" w:line="219" w:lineRule="auto"/>
              <w:ind w:left="545"/>
              <w:rPr>
                <w:sz w:val="19"/>
                <w:szCs w:val="19"/>
              </w:rPr>
            </w:pPr>
            <w:r>
              <w:rPr>
                <w:spacing w:val="6"/>
                <w:sz w:val="19"/>
                <w:szCs w:val="19"/>
              </w:rPr>
              <w:t>修正幅度</w:t>
            </w:r>
          </w:p>
        </w:tc>
        <w:tc>
          <w:tcPr>
            <w:tcW w:w="2337" w:type="dxa"/>
            <w:vAlign w:val="top"/>
          </w:tcPr>
          <w:p w14:paraId="5225023D">
            <w:pPr>
              <w:pStyle w:val="6"/>
              <w:spacing w:before="32" w:line="219" w:lineRule="auto"/>
              <w:ind w:left="987"/>
              <w:rPr>
                <w:sz w:val="19"/>
                <w:szCs w:val="19"/>
              </w:rPr>
            </w:pPr>
            <w:r>
              <w:rPr>
                <w:sz w:val="19"/>
                <w:szCs w:val="19"/>
              </w:rPr>
              <w:t>1.00</w:t>
            </w:r>
          </w:p>
        </w:tc>
        <w:tc>
          <w:tcPr>
            <w:tcW w:w="2324" w:type="dxa"/>
            <w:vAlign w:val="top"/>
          </w:tcPr>
          <w:p w14:paraId="0D9CB7D5">
            <w:pPr>
              <w:pStyle w:val="6"/>
              <w:spacing w:before="32" w:line="219" w:lineRule="auto"/>
              <w:ind w:left="981"/>
              <w:rPr>
                <w:sz w:val="19"/>
                <w:szCs w:val="19"/>
              </w:rPr>
            </w:pPr>
            <w:r>
              <w:rPr>
                <w:sz w:val="19"/>
                <w:szCs w:val="19"/>
              </w:rPr>
              <w:t>1.06</w:t>
            </w:r>
          </w:p>
        </w:tc>
        <w:tc>
          <w:tcPr>
            <w:tcW w:w="2478" w:type="dxa"/>
            <w:vAlign w:val="top"/>
          </w:tcPr>
          <w:p w14:paraId="1AC35315">
            <w:pPr>
              <w:pStyle w:val="6"/>
              <w:spacing w:before="32" w:line="219" w:lineRule="auto"/>
              <w:ind w:left="1058"/>
              <w:rPr>
                <w:sz w:val="19"/>
                <w:szCs w:val="19"/>
              </w:rPr>
            </w:pPr>
            <w:r>
              <w:rPr>
                <w:sz w:val="19"/>
                <w:szCs w:val="19"/>
              </w:rPr>
              <w:t>1.12</w:t>
            </w:r>
          </w:p>
        </w:tc>
      </w:tr>
    </w:tbl>
    <w:p w14:paraId="30861A9D">
      <w:pPr>
        <w:pStyle w:val="2"/>
        <w:spacing w:before="126" w:line="219" w:lineRule="auto"/>
        <w:ind w:left="693"/>
      </w:pPr>
      <w:r>
        <w:rPr>
          <w:b/>
          <w:bCs/>
          <w:spacing w:val="-8"/>
        </w:rPr>
        <w:t>（4）楼层修正</w:t>
      </w:r>
    </w:p>
    <w:p w14:paraId="48CA5BC8">
      <w:pPr>
        <w:pStyle w:val="2"/>
        <w:spacing w:before="129" w:line="304" w:lineRule="auto"/>
        <w:ind w:left="142" w:right="126" w:firstLine="549"/>
        <w:jc w:val="both"/>
      </w:pPr>
      <w:r>
        <w:rPr>
          <w:spacing w:val="-3"/>
        </w:rPr>
        <w:t>本次乡镇路线价仅适用于宗地临街进深</w:t>
      </w:r>
      <w:r>
        <w:rPr>
          <w:spacing w:val="-37"/>
        </w:rPr>
        <w:t xml:space="preserve"> </w:t>
      </w:r>
      <w:r>
        <w:rPr>
          <w:spacing w:val="-3"/>
        </w:rPr>
        <w:t>15</w:t>
      </w:r>
      <w:r>
        <w:rPr>
          <w:spacing w:val="-64"/>
        </w:rPr>
        <w:t xml:space="preserve"> </w:t>
      </w:r>
      <w:r>
        <w:rPr>
          <w:spacing w:val="-3"/>
        </w:rPr>
        <w:t>米以内的可分割销售的零</w:t>
      </w:r>
      <w:r>
        <w:rPr>
          <w:spacing w:val="2"/>
        </w:rPr>
        <w:t>售商业用地建筑物楼面地价评估。永春县乡镇商业服务业用地楼层修正</w:t>
      </w:r>
      <w:r>
        <w:rPr>
          <w:spacing w:val="-8"/>
        </w:rPr>
        <w:t>系数见下表。</w:t>
      </w:r>
    </w:p>
    <w:p w14:paraId="000D3BA0">
      <w:pPr>
        <w:pStyle w:val="2"/>
        <w:spacing w:before="153" w:line="218" w:lineRule="auto"/>
        <w:ind w:left="1937"/>
        <w:rPr>
          <w:sz w:val="24"/>
          <w:szCs w:val="24"/>
        </w:rPr>
      </w:pPr>
      <w:r>
        <w:rPr>
          <w:b/>
          <w:bCs/>
          <w:spacing w:val="-4"/>
          <w:sz w:val="24"/>
          <w:szCs w:val="24"/>
        </w:rPr>
        <w:t>表6-2-4</w:t>
      </w:r>
      <w:r>
        <w:rPr>
          <w:spacing w:val="-4"/>
          <w:sz w:val="24"/>
          <w:szCs w:val="24"/>
        </w:rPr>
        <w:t xml:space="preserve"> </w:t>
      </w:r>
      <w:r>
        <w:rPr>
          <w:b/>
          <w:bCs/>
          <w:spacing w:val="-4"/>
          <w:sz w:val="24"/>
          <w:szCs w:val="24"/>
        </w:rPr>
        <w:t>乡镇商业服务业用地楼层影响</w:t>
      </w:r>
      <w:r>
        <w:rPr>
          <w:b/>
          <w:bCs/>
          <w:spacing w:val="-5"/>
          <w:sz w:val="24"/>
          <w:szCs w:val="24"/>
        </w:rPr>
        <w:t>因素修正系数表</w:t>
      </w:r>
    </w:p>
    <w:p w14:paraId="7039FCBE">
      <w:pPr>
        <w:spacing w:line="133" w:lineRule="exact"/>
      </w:pPr>
    </w:p>
    <w:tbl>
      <w:tblPr>
        <w:tblStyle w:val="5"/>
        <w:tblW w:w="890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970"/>
        <w:gridCol w:w="2967"/>
        <w:gridCol w:w="2968"/>
      </w:tblGrid>
      <w:tr w14:paraId="5EB2EC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2970" w:type="dxa"/>
            <w:vAlign w:val="top"/>
          </w:tcPr>
          <w:p w14:paraId="0C38DC2B">
            <w:pPr>
              <w:pStyle w:val="6"/>
              <w:spacing w:before="34" w:line="215" w:lineRule="auto"/>
              <w:ind w:left="1293"/>
              <w:rPr>
                <w:sz w:val="19"/>
                <w:szCs w:val="19"/>
              </w:rPr>
            </w:pPr>
            <w:r>
              <w:rPr>
                <w:spacing w:val="2"/>
                <w:sz w:val="19"/>
                <w:szCs w:val="19"/>
              </w:rPr>
              <w:t>楼层</w:t>
            </w:r>
          </w:p>
        </w:tc>
        <w:tc>
          <w:tcPr>
            <w:tcW w:w="2967" w:type="dxa"/>
            <w:vAlign w:val="top"/>
          </w:tcPr>
          <w:p w14:paraId="6BB2D615">
            <w:pPr>
              <w:pStyle w:val="6"/>
              <w:spacing w:before="34" w:line="215" w:lineRule="auto"/>
              <w:ind w:left="1297"/>
              <w:rPr>
                <w:sz w:val="19"/>
                <w:szCs w:val="19"/>
              </w:rPr>
            </w:pPr>
            <w:r>
              <w:rPr>
                <w:spacing w:val="1"/>
                <w:sz w:val="19"/>
                <w:szCs w:val="19"/>
              </w:rPr>
              <w:t>一层</w:t>
            </w:r>
          </w:p>
        </w:tc>
        <w:tc>
          <w:tcPr>
            <w:tcW w:w="2968" w:type="dxa"/>
            <w:vAlign w:val="top"/>
          </w:tcPr>
          <w:p w14:paraId="28EF457B">
            <w:pPr>
              <w:pStyle w:val="6"/>
              <w:spacing w:before="34" w:line="215" w:lineRule="auto"/>
              <w:ind w:left="1300"/>
              <w:rPr>
                <w:sz w:val="19"/>
                <w:szCs w:val="19"/>
              </w:rPr>
            </w:pPr>
            <w:r>
              <w:rPr>
                <w:spacing w:val="-1"/>
                <w:sz w:val="19"/>
                <w:szCs w:val="19"/>
              </w:rPr>
              <w:t>二层</w:t>
            </w:r>
          </w:p>
        </w:tc>
      </w:tr>
      <w:tr w14:paraId="757AF6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trPr>
        <w:tc>
          <w:tcPr>
            <w:tcW w:w="2970" w:type="dxa"/>
            <w:vAlign w:val="top"/>
          </w:tcPr>
          <w:p w14:paraId="74B57975">
            <w:pPr>
              <w:pStyle w:val="6"/>
              <w:spacing w:before="32" w:line="219" w:lineRule="auto"/>
              <w:ind w:left="1094"/>
              <w:rPr>
                <w:sz w:val="19"/>
                <w:szCs w:val="19"/>
              </w:rPr>
            </w:pPr>
            <w:r>
              <w:rPr>
                <w:spacing w:val="6"/>
                <w:sz w:val="19"/>
                <w:szCs w:val="19"/>
              </w:rPr>
              <w:t>修正系数</w:t>
            </w:r>
          </w:p>
        </w:tc>
        <w:tc>
          <w:tcPr>
            <w:tcW w:w="2967" w:type="dxa"/>
            <w:vAlign w:val="top"/>
          </w:tcPr>
          <w:p w14:paraId="76D362F6">
            <w:pPr>
              <w:pStyle w:val="6"/>
              <w:spacing w:before="32" w:line="219" w:lineRule="auto"/>
              <w:ind w:left="1302"/>
              <w:rPr>
                <w:sz w:val="19"/>
                <w:szCs w:val="19"/>
              </w:rPr>
            </w:pPr>
            <w:r>
              <w:rPr>
                <w:sz w:val="19"/>
                <w:szCs w:val="19"/>
              </w:rPr>
              <w:t>1.00</w:t>
            </w:r>
          </w:p>
        </w:tc>
        <w:tc>
          <w:tcPr>
            <w:tcW w:w="2968" w:type="dxa"/>
            <w:vAlign w:val="top"/>
          </w:tcPr>
          <w:p w14:paraId="0192377F">
            <w:pPr>
              <w:pStyle w:val="6"/>
              <w:spacing w:before="32" w:line="219" w:lineRule="auto"/>
              <w:ind w:left="1289"/>
              <w:rPr>
                <w:sz w:val="19"/>
                <w:szCs w:val="19"/>
              </w:rPr>
            </w:pPr>
            <w:r>
              <w:rPr>
                <w:spacing w:val="3"/>
                <w:sz w:val="19"/>
                <w:szCs w:val="19"/>
              </w:rPr>
              <w:t>0.45</w:t>
            </w:r>
          </w:p>
        </w:tc>
      </w:tr>
    </w:tbl>
    <w:p w14:paraId="0DE7EF41">
      <w:pPr>
        <w:pStyle w:val="2"/>
        <w:spacing w:before="31" w:line="287" w:lineRule="auto"/>
        <w:ind w:left="126" w:right="120" w:firstLine="5"/>
        <w:rPr>
          <w:sz w:val="21"/>
          <w:szCs w:val="21"/>
        </w:rPr>
      </w:pPr>
      <w:r>
        <w:rPr>
          <w:spacing w:val="-10"/>
          <w:sz w:val="21"/>
          <w:szCs w:val="21"/>
        </w:rPr>
        <w:t>注：若经修正后低于所属级别城镇住宅用地楼</w:t>
      </w:r>
      <w:r>
        <w:rPr>
          <w:spacing w:val="-11"/>
          <w:sz w:val="21"/>
          <w:szCs w:val="21"/>
        </w:rPr>
        <w:t>面地价的商业部分，按所属级别城镇住宅用地楼面地价</w:t>
      </w:r>
      <w:r>
        <w:rPr>
          <w:spacing w:val="-8"/>
          <w:sz w:val="21"/>
          <w:szCs w:val="21"/>
        </w:rPr>
        <w:t>计，并按级别价修正体系计算。二层以上的商业直接按所属级别城镇住宅用地楼面地价计算。</w:t>
      </w:r>
    </w:p>
    <w:p w14:paraId="18D41726">
      <w:pPr>
        <w:pStyle w:val="2"/>
        <w:spacing w:before="98" w:line="218" w:lineRule="auto"/>
        <w:ind w:left="693"/>
      </w:pPr>
      <w:r>
        <w:rPr>
          <w:b/>
          <w:bCs/>
          <w:spacing w:val="-7"/>
        </w:rPr>
        <w:t>（5）微观区位修正</w:t>
      </w:r>
    </w:p>
    <w:p w14:paraId="726ABE81">
      <w:pPr>
        <w:pStyle w:val="2"/>
        <w:spacing w:before="126" w:line="304" w:lineRule="auto"/>
        <w:ind w:left="132" w:right="129" w:firstLine="556"/>
        <w:jc w:val="both"/>
      </w:pPr>
      <w:r>
        <w:rPr>
          <w:spacing w:val="1"/>
        </w:rPr>
        <w:t>路线价只是同一区段的平均地价，商业用地对区位最为敏感，</w:t>
      </w:r>
      <w:r>
        <w:rPr>
          <w:spacing w:val="-83"/>
        </w:rPr>
        <w:t xml:space="preserve"> </w:t>
      </w:r>
      <w:r>
        <w:rPr>
          <w:spacing w:val="1"/>
        </w:rPr>
        <w:t>同一</w:t>
      </w:r>
      <w:r>
        <w:rPr>
          <w:spacing w:val="3"/>
        </w:rPr>
        <w:t>区段内仍存在差异，需进行微观区位修正。在具体应用时</w:t>
      </w:r>
      <w:r>
        <w:rPr>
          <w:spacing w:val="2"/>
        </w:rPr>
        <w:t>，应根据宗地</w:t>
      </w:r>
      <w:r>
        <w:rPr>
          <w:spacing w:val="3"/>
        </w:rPr>
        <w:t>所处位置的繁华程度（如距商业中心距离，周边店面经营</w:t>
      </w:r>
      <w:r>
        <w:rPr>
          <w:spacing w:val="2"/>
        </w:rPr>
        <w:t>类型）等情况</w:t>
      </w:r>
      <w:r>
        <w:rPr>
          <w:spacing w:val="-1"/>
        </w:rPr>
        <w:t>进行综合分析修正，修正幅度上下限详见路线价表中的修正幅度。</w:t>
      </w:r>
    </w:p>
    <w:p w14:paraId="39FD3F31">
      <w:pPr>
        <w:pStyle w:val="2"/>
        <w:spacing w:before="154" w:line="217" w:lineRule="auto"/>
        <w:ind w:left="2420"/>
        <w:rPr>
          <w:sz w:val="24"/>
          <w:szCs w:val="24"/>
        </w:rPr>
      </w:pPr>
      <w:r>
        <w:rPr>
          <w:b/>
          <w:bCs/>
          <w:spacing w:val="-5"/>
          <w:sz w:val="24"/>
          <w:szCs w:val="24"/>
        </w:rPr>
        <w:t>表6-2-5</w:t>
      </w:r>
      <w:r>
        <w:rPr>
          <w:spacing w:val="-5"/>
          <w:sz w:val="24"/>
          <w:szCs w:val="24"/>
        </w:rPr>
        <w:t xml:space="preserve"> </w:t>
      </w:r>
      <w:r>
        <w:rPr>
          <w:b/>
          <w:bCs/>
          <w:spacing w:val="-5"/>
          <w:sz w:val="24"/>
          <w:szCs w:val="24"/>
        </w:rPr>
        <w:t>乡镇商业服务业用地微观区位修正表</w:t>
      </w:r>
    </w:p>
    <w:p w14:paraId="2AB189F8">
      <w:pPr>
        <w:spacing w:line="135" w:lineRule="exact"/>
      </w:pPr>
    </w:p>
    <w:tbl>
      <w:tblPr>
        <w:tblStyle w:val="5"/>
        <w:tblW w:w="900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22"/>
        <w:gridCol w:w="1627"/>
        <w:gridCol w:w="1593"/>
        <w:gridCol w:w="1512"/>
        <w:gridCol w:w="1600"/>
        <w:gridCol w:w="1552"/>
      </w:tblGrid>
      <w:tr w14:paraId="056F69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7" w:hRule="atLeast"/>
        </w:trPr>
        <w:tc>
          <w:tcPr>
            <w:tcW w:w="1122" w:type="dxa"/>
            <w:vAlign w:val="top"/>
          </w:tcPr>
          <w:p w14:paraId="7B2B0DAD">
            <w:pPr>
              <w:pStyle w:val="6"/>
              <w:spacing w:before="34" w:line="216" w:lineRule="auto"/>
              <w:ind w:left="171"/>
              <w:rPr>
                <w:sz w:val="19"/>
                <w:szCs w:val="19"/>
              </w:rPr>
            </w:pPr>
            <w:r>
              <w:rPr>
                <w:spacing w:val="5"/>
                <w:sz w:val="19"/>
                <w:szCs w:val="19"/>
              </w:rPr>
              <w:t>优劣程度</w:t>
            </w:r>
          </w:p>
        </w:tc>
        <w:tc>
          <w:tcPr>
            <w:tcW w:w="1627" w:type="dxa"/>
            <w:vAlign w:val="top"/>
          </w:tcPr>
          <w:p w14:paraId="40E82C2A">
            <w:pPr>
              <w:pStyle w:val="6"/>
              <w:spacing w:before="34" w:line="216" w:lineRule="auto"/>
              <w:ind w:left="724"/>
              <w:rPr>
                <w:sz w:val="19"/>
                <w:szCs w:val="19"/>
              </w:rPr>
            </w:pPr>
            <w:r>
              <w:rPr>
                <w:sz w:val="19"/>
                <w:szCs w:val="19"/>
              </w:rPr>
              <w:t>优</w:t>
            </w:r>
          </w:p>
        </w:tc>
        <w:tc>
          <w:tcPr>
            <w:tcW w:w="1593" w:type="dxa"/>
            <w:vAlign w:val="top"/>
          </w:tcPr>
          <w:p w14:paraId="44B1D55E">
            <w:pPr>
              <w:pStyle w:val="6"/>
              <w:spacing w:before="34" w:line="216" w:lineRule="auto"/>
              <w:ind w:left="606"/>
              <w:rPr>
                <w:sz w:val="19"/>
                <w:szCs w:val="19"/>
              </w:rPr>
            </w:pPr>
            <w:r>
              <w:rPr>
                <w:spacing w:val="2"/>
                <w:sz w:val="19"/>
                <w:szCs w:val="19"/>
              </w:rPr>
              <w:t>较优</w:t>
            </w:r>
          </w:p>
        </w:tc>
        <w:tc>
          <w:tcPr>
            <w:tcW w:w="1512" w:type="dxa"/>
            <w:vAlign w:val="top"/>
          </w:tcPr>
          <w:p w14:paraId="5BDA4272">
            <w:pPr>
              <w:pStyle w:val="6"/>
              <w:spacing w:before="34" w:line="216" w:lineRule="auto"/>
              <w:ind w:left="568"/>
              <w:rPr>
                <w:sz w:val="19"/>
                <w:szCs w:val="19"/>
              </w:rPr>
            </w:pPr>
            <w:r>
              <w:rPr>
                <w:spacing w:val="1"/>
                <w:sz w:val="19"/>
                <w:szCs w:val="19"/>
              </w:rPr>
              <w:t>一般</w:t>
            </w:r>
          </w:p>
        </w:tc>
        <w:tc>
          <w:tcPr>
            <w:tcW w:w="1600" w:type="dxa"/>
            <w:vAlign w:val="top"/>
          </w:tcPr>
          <w:p w14:paraId="7CA59A5E">
            <w:pPr>
              <w:pStyle w:val="6"/>
              <w:spacing w:before="34" w:line="216" w:lineRule="auto"/>
              <w:ind w:left="611"/>
              <w:rPr>
                <w:sz w:val="19"/>
                <w:szCs w:val="19"/>
              </w:rPr>
            </w:pPr>
            <w:r>
              <w:rPr>
                <w:spacing w:val="2"/>
                <w:sz w:val="19"/>
                <w:szCs w:val="19"/>
              </w:rPr>
              <w:t>较劣</w:t>
            </w:r>
          </w:p>
        </w:tc>
        <w:tc>
          <w:tcPr>
            <w:tcW w:w="1552" w:type="dxa"/>
            <w:vAlign w:val="top"/>
          </w:tcPr>
          <w:p w14:paraId="77504407">
            <w:pPr>
              <w:pStyle w:val="6"/>
              <w:spacing w:before="34" w:line="216" w:lineRule="auto"/>
              <w:ind w:left="695"/>
              <w:rPr>
                <w:sz w:val="19"/>
                <w:szCs w:val="19"/>
              </w:rPr>
            </w:pPr>
            <w:r>
              <w:rPr>
                <w:sz w:val="19"/>
                <w:szCs w:val="19"/>
              </w:rPr>
              <w:t>劣</w:t>
            </w:r>
          </w:p>
        </w:tc>
      </w:tr>
      <w:tr w14:paraId="7AE72A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1122" w:type="dxa"/>
            <w:vAlign w:val="top"/>
          </w:tcPr>
          <w:p w14:paraId="3CC3C276">
            <w:pPr>
              <w:pStyle w:val="6"/>
              <w:spacing w:before="161" w:line="226" w:lineRule="auto"/>
              <w:ind w:left="170"/>
              <w:rPr>
                <w:sz w:val="19"/>
                <w:szCs w:val="19"/>
              </w:rPr>
            </w:pPr>
            <w:r>
              <w:rPr>
                <w:spacing w:val="6"/>
                <w:sz w:val="19"/>
                <w:szCs w:val="19"/>
              </w:rPr>
              <w:t>微观区位</w:t>
            </w:r>
          </w:p>
        </w:tc>
        <w:tc>
          <w:tcPr>
            <w:tcW w:w="1627" w:type="dxa"/>
            <w:vAlign w:val="top"/>
          </w:tcPr>
          <w:p w14:paraId="390BAA5C">
            <w:pPr>
              <w:pStyle w:val="6"/>
              <w:spacing w:before="31" w:line="234" w:lineRule="auto"/>
              <w:ind w:left="623" w:right="114" w:hanging="497"/>
              <w:rPr>
                <w:sz w:val="19"/>
                <w:szCs w:val="19"/>
              </w:rPr>
            </w:pPr>
            <w:r>
              <w:rPr>
                <w:spacing w:val="7"/>
                <w:sz w:val="19"/>
                <w:szCs w:val="19"/>
              </w:rPr>
              <w:t>在路段中繁华程</w:t>
            </w:r>
            <w:r>
              <w:rPr>
                <w:spacing w:val="2"/>
                <w:sz w:val="19"/>
                <w:szCs w:val="19"/>
              </w:rPr>
              <w:t>度高</w:t>
            </w:r>
          </w:p>
        </w:tc>
        <w:tc>
          <w:tcPr>
            <w:tcW w:w="1593" w:type="dxa"/>
            <w:vAlign w:val="top"/>
          </w:tcPr>
          <w:p w14:paraId="4AD0FAD4">
            <w:pPr>
              <w:pStyle w:val="6"/>
              <w:spacing w:before="31" w:line="234" w:lineRule="auto"/>
              <w:ind w:left="407" w:right="196" w:hanging="199"/>
              <w:rPr>
                <w:sz w:val="19"/>
                <w:szCs w:val="19"/>
              </w:rPr>
            </w:pPr>
            <w:r>
              <w:rPr>
                <w:spacing w:val="7"/>
                <w:sz w:val="19"/>
                <w:szCs w:val="19"/>
              </w:rPr>
              <w:t>在路段中繁华</w:t>
            </w:r>
            <w:r>
              <w:rPr>
                <w:spacing w:val="5"/>
                <w:sz w:val="19"/>
                <w:szCs w:val="19"/>
              </w:rPr>
              <w:t>程度较高</w:t>
            </w:r>
          </w:p>
        </w:tc>
        <w:tc>
          <w:tcPr>
            <w:tcW w:w="1512" w:type="dxa"/>
            <w:vAlign w:val="top"/>
          </w:tcPr>
          <w:p w14:paraId="7BB00776">
            <w:pPr>
              <w:pStyle w:val="6"/>
              <w:spacing w:before="31" w:line="234" w:lineRule="auto"/>
              <w:ind w:left="367" w:right="156" w:hanging="199"/>
              <w:rPr>
                <w:sz w:val="19"/>
                <w:szCs w:val="19"/>
              </w:rPr>
            </w:pPr>
            <w:r>
              <w:rPr>
                <w:spacing w:val="7"/>
                <w:sz w:val="19"/>
                <w:szCs w:val="19"/>
              </w:rPr>
              <w:t>在路段中繁华</w:t>
            </w:r>
            <w:r>
              <w:rPr>
                <w:spacing w:val="5"/>
                <w:sz w:val="19"/>
                <w:szCs w:val="19"/>
              </w:rPr>
              <w:t>程度一般</w:t>
            </w:r>
          </w:p>
        </w:tc>
        <w:tc>
          <w:tcPr>
            <w:tcW w:w="1600" w:type="dxa"/>
            <w:vAlign w:val="top"/>
          </w:tcPr>
          <w:p w14:paraId="4747D345">
            <w:pPr>
              <w:pStyle w:val="6"/>
              <w:spacing w:before="31" w:line="234" w:lineRule="auto"/>
              <w:ind w:left="413" w:right="198" w:hanging="199"/>
              <w:rPr>
                <w:sz w:val="19"/>
                <w:szCs w:val="19"/>
              </w:rPr>
            </w:pPr>
            <w:r>
              <w:rPr>
                <w:spacing w:val="7"/>
                <w:sz w:val="19"/>
                <w:szCs w:val="19"/>
              </w:rPr>
              <w:t>在路段中繁华</w:t>
            </w:r>
            <w:r>
              <w:rPr>
                <w:spacing w:val="5"/>
                <w:sz w:val="19"/>
                <w:szCs w:val="19"/>
              </w:rPr>
              <w:t>程度较低</w:t>
            </w:r>
          </w:p>
        </w:tc>
        <w:tc>
          <w:tcPr>
            <w:tcW w:w="1552" w:type="dxa"/>
            <w:vAlign w:val="top"/>
          </w:tcPr>
          <w:p w14:paraId="769D73DF">
            <w:pPr>
              <w:pStyle w:val="6"/>
              <w:spacing w:before="31" w:line="234" w:lineRule="auto"/>
              <w:ind w:left="489" w:right="175" w:hanging="300"/>
              <w:rPr>
                <w:sz w:val="19"/>
                <w:szCs w:val="19"/>
              </w:rPr>
            </w:pPr>
            <w:r>
              <w:rPr>
                <w:spacing w:val="7"/>
                <w:sz w:val="19"/>
                <w:szCs w:val="19"/>
              </w:rPr>
              <w:t>在路段中繁华</w:t>
            </w:r>
            <w:r>
              <w:rPr>
                <w:spacing w:val="4"/>
                <w:sz w:val="19"/>
                <w:szCs w:val="19"/>
              </w:rPr>
              <w:t>程度低</w:t>
            </w:r>
          </w:p>
        </w:tc>
      </w:tr>
      <w:tr w14:paraId="083847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7" w:hRule="atLeast"/>
        </w:trPr>
        <w:tc>
          <w:tcPr>
            <w:tcW w:w="1122" w:type="dxa"/>
            <w:vAlign w:val="top"/>
          </w:tcPr>
          <w:p w14:paraId="558C9747">
            <w:pPr>
              <w:pStyle w:val="6"/>
              <w:spacing w:before="34" w:line="216" w:lineRule="auto"/>
              <w:ind w:left="170"/>
              <w:rPr>
                <w:sz w:val="19"/>
                <w:szCs w:val="19"/>
              </w:rPr>
            </w:pPr>
            <w:r>
              <w:rPr>
                <w:spacing w:val="6"/>
                <w:sz w:val="19"/>
                <w:szCs w:val="19"/>
              </w:rPr>
              <w:t>修正幅度</w:t>
            </w:r>
          </w:p>
        </w:tc>
        <w:tc>
          <w:tcPr>
            <w:tcW w:w="1627" w:type="dxa"/>
            <w:vAlign w:val="top"/>
          </w:tcPr>
          <w:p w14:paraId="0E79A25B">
            <w:pPr>
              <w:pStyle w:val="6"/>
              <w:spacing w:before="69" w:line="182" w:lineRule="auto"/>
              <w:ind w:left="682"/>
              <w:rPr>
                <w:sz w:val="19"/>
                <w:szCs w:val="19"/>
              </w:rPr>
            </w:pPr>
            <w:r>
              <w:rPr>
                <w:spacing w:val="-2"/>
                <w:sz w:val="19"/>
                <w:szCs w:val="19"/>
              </w:rPr>
              <w:t>1+F</w:t>
            </w:r>
          </w:p>
        </w:tc>
        <w:tc>
          <w:tcPr>
            <w:tcW w:w="1593" w:type="dxa"/>
            <w:vAlign w:val="top"/>
          </w:tcPr>
          <w:p w14:paraId="25F2767B">
            <w:pPr>
              <w:pStyle w:val="6"/>
              <w:spacing w:before="34" w:line="216" w:lineRule="auto"/>
              <w:ind w:left="565"/>
              <w:rPr>
                <w:sz w:val="19"/>
                <w:szCs w:val="19"/>
              </w:rPr>
            </w:pPr>
            <w:r>
              <w:rPr>
                <w:sz w:val="19"/>
                <w:szCs w:val="19"/>
              </w:rPr>
              <w:t>1+F/2</w:t>
            </w:r>
          </w:p>
        </w:tc>
        <w:tc>
          <w:tcPr>
            <w:tcW w:w="1512" w:type="dxa"/>
            <w:vAlign w:val="top"/>
          </w:tcPr>
          <w:p w14:paraId="410C1D7C">
            <w:pPr>
              <w:pStyle w:val="6"/>
              <w:spacing w:before="34" w:line="216" w:lineRule="auto"/>
              <w:ind w:left="725"/>
              <w:rPr>
                <w:sz w:val="19"/>
                <w:szCs w:val="19"/>
              </w:rPr>
            </w:pPr>
            <w:r>
              <w:rPr>
                <w:sz w:val="19"/>
                <w:szCs w:val="19"/>
              </w:rPr>
              <w:t>1</w:t>
            </w:r>
          </w:p>
        </w:tc>
        <w:tc>
          <w:tcPr>
            <w:tcW w:w="1600" w:type="dxa"/>
            <w:vAlign w:val="top"/>
          </w:tcPr>
          <w:p w14:paraId="62A7E6D8">
            <w:pPr>
              <w:pStyle w:val="6"/>
              <w:spacing w:before="34" w:line="216" w:lineRule="auto"/>
              <w:ind w:left="571"/>
              <w:rPr>
                <w:sz w:val="19"/>
                <w:szCs w:val="19"/>
              </w:rPr>
            </w:pPr>
            <w:r>
              <w:rPr>
                <w:sz w:val="19"/>
                <w:szCs w:val="19"/>
              </w:rPr>
              <w:t>1-F/2</w:t>
            </w:r>
          </w:p>
        </w:tc>
        <w:tc>
          <w:tcPr>
            <w:tcW w:w="1552" w:type="dxa"/>
            <w:vAlign w:val="top"/>
          </w:tcPr>
          <w:p w14:paraId="06308F1B">
            <w:pPr>
              <w:pStyle w:val="6"/>
              <w:spacing w:before="34" w:line="216" w:lineRule="auto"/>
              <w:ind w:left="647"/>
              <w:rPr>
                <w:sz w:val="19"/>
                <w:szCs w:val="19"/>
              </w:rPr>
            </w:pPr>
            <w:r>
              <w:rPr>
                <w:spacing w:val="-2"/>
                <w:sz w:val="19"/>
                <w:szCs w:val="19"/>
              </w:rPr>
              <w:t>1-F</w:t>
            </w:r>
          </w:p>
        </w:tc>
      </w:tr>
    </w:tbl>
    <w:p w14:paraId="3FB54A0A">
      <w:pPr>
        <w:pStyle w:val="2"/>
        <w:spacing w:before="30" w:line="219" w:lineRule="auto"/>
        <w:ind w:left="128"/>
        <w:rPr>
          <w:sz w:val="21"/>
          <w:szCs w:val="21"/>
        </w:rPr>
      </w:pPr>
      <w:r>
        <w:rPr>
          <w:spacing w:val="-9"/>
          <w:sz w:val="21"/>
          <w:szCs w:val="21"/>
        </w:rPr>
        <w:t>备注：上表中</w:t>
      </w:r>
      <w:r>
        <w:rPr>
          <w:spacing w:val="-49"/>
          <w:sz w:val="21"/>
          <w:szCs w:val="21"/>
        </w:rPr>
        <w:t xml:space="preserve"> </w:t>
      </w:r>
      <w:r>
        <w:rPr>
          <w:spacing w:val="-9"/>
          <w:sz w:val="21"/>
          <w:szCs w:val="21"/>
        </w:rPr>
        <w:t>F</w:t>
      </w:r>
      <w:r>
        <w:rPr>
          <w:spacing w:val="-38"/>
          <w:sz w:val="21"/>
          <w:szCs w:val="21"/>
        </w:rPr>
        <w:t xml:space="preserve"> </w:t>
      </w:r>
      <w:r>
        <w:rPr>
          <w:spacing w:val="-9"/>
          <w:sz w:val="21"/>
          <w:szCs w:val="21"/>
        </w:rPr>
        <w:t>为路线价表中的修正幅度。</w:t>
      </w:r>
    </w:p>
    <w:p w14:paraId="69436902">
      <w:pPr>
        <w:pStyle w:val="2"/>
        <w:spacing w:before="175" w:line="218" w:lineRule="auto"/>
        <w:ind w:left="693"/>
      </w:pPr>
      <w:r>
        <w:rPr>
          <w:b/>
          <w:bCs/>
          <w:spacing w:val="-6"/>
        </w:rPr>
        <w:t>（6）其他个别因素修正</w:t>
      </w:r>
    </w:p>
    <w:p w14:paraId="32EAB4A5">
      <w:pPr>
        <w:pStyle w:val="2"/>
        <w:spacing w:before="287" w:line="217" w:lineRule="auto"/>
        <w:ind w:left="1817"/>
        <w:rPr>
          <w:sz w:val="24"/>
          <w:szCs w:val="24"/>
        </w:rPr>
      </w:pPr>
      <w:r>
        <w:rPr>
          <w:b/>
          <w:bCs/>
          <w:spacing w:val="-4"/>
          <w:sz w:val="24"/>
          <w:szCs w:val="24"/>
        </w:rPr>
        <w:t>表6-2-6</w:t>
      </w:r>
      <w:r>
        <w:rPr>
          <w:spacing w:val="-4"/>
          <w:sz w:val="24"/>
          <w:szCs w:val="24"/>
        </w:rPr>
        <w:t xml:space="preserve"> </w:t>
      </w:r>
      <w:r>
        <w:rPr>
          <w:b/>
          <w:bCs/>
          <w:spacing w:val="-4"/>
          <w:sz w:val="24"/>
          <w:szCs w:val="24"/>
        </w:rPr>
        <w:t>乡镇商业服务业用地其他个别因素的</w:t>
      </w:r>
      <w:r>
        <w:rPr>
          <w:b/>
          <w:bCs/>
          <w:spacing w:val="-5"/>
          <w:sz w:val="24"/>
          <w:szCs w:val="24"/>
        </w:rPr>
        <w:t>修正系数表</w:t>
      </w:r>
    </w:p>
    <w:p w14:paraId="48AA6261">
      <w:pPr>
        <w:spacing w:line="132" w:lineRule="exact"/>
      </w:pPr>
    </w:p>
    <w:tbl>
      <w:tblPr>
        <w:tblStyle w:val="5"/>
        <w:tblW w:w="900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22"/>
        <w:gridCol w:w="1627"/>
        <w:gridCol w:w="1593"/>
        <w:gridCol w:w="1512"/>
        <w:gridCol w:w="1600"/>
        <w:gridCol w:w="1552"/>
      </w:tblGrid>
      <w:tr w14:paraId="741E01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1122" w:type="dxa"/>
            <w:vAlign w:val="top"/>
          </w:tcPr>
          <w:p w14:paraId="5F4922E0">
            <w:pPr>
              <w:pStyle w:val="6"/>
              <w:spacing w:before="36" w:line="207" w:lineRule="auto"/>
              <w:ind w:left="152"/>
            </w:pPr>
            <w:r>
              <w:rPr>
                <w:spacing w:val="-3"/>
              </w:rPr>
              <w:t>优劣程度</w:t>
            </w:r>
          </w:p>
        </w:tc>
        <w:tc>
          <w:tcPr>
            <w:tcW w:w="1627" w:type="dxa"/>
            <w:vAlign w:val="top"/>
          </w:tcPr>
          <w:p w14:paraId="3E4B5215">
            <w:pPr>
              <w:pStyle w:val="6"/>
              <w:spacing w:before="36" w:line="207" w:lineRule="auto"/>
              <w:ind w:left="720"/>
            </w:pPr>
            <w:r>
              <w:t>优</w:t>
            </w:r>
          </w:p>
        </w:tc>
        <w:tc>
          <w:tcPr>
            <w:tcW w:w="1593" w:type="dxa"/>
            <w:vAlign w:val="top"/>
          </w:tcPr>
          <w:p w14:paraId="29D3FC62">
            <w:pPr>
              <w:pStyle w:val="6"/>
              <w:spacing w:before="36" w:line="207" w:lineRule="auto"/>
              <w:ind w:left="597"/>
            </w:pPr>
            <w:r>
              <w:rPr>
                <w:spacing w:val="-4"/>
              </w:rPr>
              <w:t>较优</w:t>
            </w:r>
          </w:p>
        </w:tc>
        <w:tc>
          <w:tcPr>
            <w:tcW w:w="1512" w:type="dxa"/>
            <w:vAlign w:val="top"/>
          </w:tcPr>
          <w:p w14:paraId="68A5AF47">
            <w:pPr>
              <w:pStyle w:val="6"/>
              <w:spacing w:before="36" w:line="207" w:lineRule="auto"/>
              <w:ind w:left="560"/>
            </w:pPr>
            <w:r>
              <w:rPr>
                <w:spacing w:val="-8"/>
              </w:rPr>
              <w:t>一般</w:t>
            </w:r>
          </w:p>
        </w:tc>
        <w:tc>
          <w:tcPr>
            <w:tcW w:w="1600" w:type="dxa"/>
            <w:vAlign w:val="top"/>
          </w:tcPr>
          <w:p w14:paraId="32FF1C15">
            <w:pPr>
              <w:pStyle w:val="6"/>
              <w:spacing w:before="36" w:line="207" w:lineRule="auto"/>
              <w:ind w:left="603"/>
            </w:pPr>
            <w:r>
              <w:rPr>
                <w:spacing w:val="-4"/>
              </w:rPr>
              <w:t>较劣</w:t>
            </w:r>
          </w:p>
        </w:tc>
        <w:tc>
          <w:tcPr>
            <w:tcW w:w="1552" w:type="dxa"/>
            <w:vAlign w:val="top"/>
          </w:tcPr>
          <w:p w14:paraId="40445674">
            <w:pPr>
              <w:pStyle w:val="6"/>
              <w:spacing w:before="36" w:line="207" w:lineRule="auto"/>
              <w:ind w:left="689"/>
            </w:pPr>
            <w:r>
              <w:t>劣</w:t>
            </w:r>
          </w:p>
        </w:tc>
      </w:tr>
      <w:tr w14:paraId="43D677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0" w:hRule="atLeast"/>
        </w:trPr>
        <w:tc>
          <w:tcPr>
            <w:tcW w:w="1122" w:type="dxa"/>
            <w:vAlign w:val="top"/>
          </w:tcPr>
          <w:p w14:paraId="42CD47D1">
            <w:pPr>
              <w:pStyle w:val="6"/>
              <w:spacing w:before="304" w:line="220" w:lineRule="auto"/>
              <w:ind w:left="153"/>
            </w:pPr>
            <w:r>
              <w:rPr>
                <w:spacing w:val="-3"/>
              </w:rPr>
              <w:t>个别因素</w:t>
            </w:r>
          </w:p>
        </w:tc>
        <w:tc>
          <w:tcPr>
            <w:tcW w:w="1627" w:type="dxa"/>
            <w:vAlign w:val="top"/>
          </w:tcPr>
          <w:p w14:paraId="6EB5B008">
            <w:pPr>
              <w:pStyle w:val="6"/>
              <w:spacing w:before="166" w:line="242" w:lineRule="auto"/>
              <w:ind w:left="127" w:right="101" w:firstLine="67"/>
            </w:pPr>
            <w:r>
              <w:rPr>
                <w:spacing w:val="-2"/>
              </w:rPr>
              <w:t>形状规则，地</w:t>
            </w:r>
            <w:r>
              <w:rPr>
                <w:spacing w:val="-11"/>
              </w:rPr>
              <w:t>势、地质条件好</w:t>
            </w:r>
          </w:p>
        </w:tc>
        <w:tc>
          <w:tcPr>
            <w:tcW w:w="1593" w:type="dxa"/>
            <w:vAlign w:val="top"/>
          </w:tcPr>
          <w:p w14:paraId="53185485">
            <w:pPr>
              <w:pStyle w:val="6"/>
              <w:spacing w:before="31" w:line="218" w:lineRule="auto"/>
              <w:ind w:left="118"/>
            </w:pPr>
            <w:r>
              <w:rPr>
                <w:spacing w:val="-13"/>
              </w:rPr>
              <w:t>形状较规则，地</w:t>
            </w:r>
          </w:p>
          <w:p w14:paraId="069804F5">
            <w:pPr>
              <w:pStyle w:val="6"/>
              <w:spacing w:before="25" w:line="218" w:lineRule="auto"/>
              <w:ind w:left="125"/>
            </w:pPr>
            <w:r>
              <w:rPr>
                <w:spacing w:val="-16"/>
              </w:rPr>
              <w:t>势、地质条件较</w:t>
            </w:r>
          </w:p>
          <w:p w14:paraId="7D85A3A3">
            <w:pPr>
              <w:pStyle w:val="6"/>
              <w:spacing w:before="23" w:line="206" w:lineRule="auto"/>
              <w:ind w:left="702"/>
            </w:pPr>
            <w:r>
              <w:t>好</w:t>
            </w:r>
          </w:p>
        </w:tc>
        <w:tc>
          <w:tcPr>
            <w:tcW w:w="1512" w:type="dxa"/>
            <w:vAlign w:val="top"/>
          </w:tcPr>
          <w:p w14:paraId="144207E9">
            <w:pPr>
              <w:pStyle w:val="6"/>
              <w:spacing w:before="30" w:line="220" w:lineRule="auto"/>
              <w:ind w:left="136"/>
            </w:pPr>
            <w:r>
              <w:t>形状一般，地</w:t>
            </w:r>
          </w:p>
          <w:p w14:paraId="022CB965">
            <w:pPr>
              <w:pStyle w:val="6"/>
              <w:spacing w:before="23" w:line="219" w:lineRule="auto"/>
              <w:ind w:left="143"/>
            </w:pPr>
            <w:r>
              <w:rPr>
                <w:spacing w:val="-3"/>
              </w:rPr>
              <w:t>势、地质条件</w:t>
            </w:r>
          </w:p>
          <w:p w14:paraId="0BA09448">
            <w:pPr>
              <w:pStyle w:val="6"/>
              <w:spacing w:before="22" w:line="206" w:lineRule="auto"/>
              <w:ind w:left="560"/>
            </w:pPr>
            <w:r>
              <w:rPr>
                <w:spacing w:val="-8"/>
              </w:rPr>
              <w:t>一般</w:t>
            </w:r>
          </w:p>
        </w:tc>
        <w:tc>
          <w:tcPr>
            <w:tcW w:w="1600" w:type="dxa"/>
            <w:vAlign w:val="top"/>
          </w:tcPr>
          <w:p w14:paraId="31581891">
            <w:pPr>
              <w:pStyle w:val="6"/>
              <w:spacing w:before="30" w:line="220" w:lineRule="auto"/>
              <w:ind w:left="119"/>
            </w:pPr>
            <w:r>
              <w:rPr>
                <w:spacing w:val="-5"/>
              </w:rPr>
              <w:t>形状不大规则，</w:t>
            </w:r>
          </w:p>
          <w:p w14:paraId="11DB382E">
            <w:pPr>
              <w:pStyle w:val="6"/>
              <w:spacing w:before="23" w:line="219" w:lineRule="auto"/>
              <w:ind w:left="120"/>
            </w:pPr>
            <w:r>
              <w:rPr>
                <w:spacing w:val="-14"/>
              </w:rPr>
              <w:t>地势、地质条件</w:t>
            </w:r>
          </w:p>
          <w:p w14:paraId="1E78795E">
            <w:pPr>
              <w:pStyle w:val="6"/>
              <w:spacing w:before="22" w:line="206" w:lineRule="auto"/>
              <w:ind w:left="603"/>
            </w:pPr>
            <w:r>
              <w:rPr>
                <w:spacing w:val="-4"/>
              </w:rPr>
              <w:t>较差</w:t>
            </w:r>
          </w:p>
        </w:tc>
        <w:tc>
          <w:tcPr>
            <w:tcW w:w="1552" w:type="dxa"/>
            <w:vAlign w:val="top"/>
          </w:tcPr>
          <w:p w14:paraId="405708CA">
            <w:pPr>
              <w:pStyle w:val="6"/>
              <w:spacing w:before="30" w:line="220" w:lineRule="auto"/>
              <w:ind w:left="159"/>
            </w:pPr>
            <w:r>
              <w:rPr>
                <w:spacing w:val="-2"/>
              </w:rPr>
              <w:t>形状不规则，</w:t>
            </w:r>
          </w:p>
          <w:p w14:paraId="3DAEBADC">
            <w:pPr>
              <w:pStyle w:val="6"/>
              <w:spacing w:before="23" w:line="220" w:lineRule="auto"/>
              <w:ind w:left="160"/>
            </w:pPr>
            <w:r>
              <w:rPr>
                <w:spacing w:val="-2"/>
              </w:rPr>
              <w:t>地势、地质条</w:t>
            </w:r>
          </w:p>
          <w:p w14:paraId="67DE65D9">
            <w:pPr>
              <w:pStyle w:val="6"/>
              <w:spacing w:before="21" w:line="206" w:lineRule="auto"/>
              <w:ind w:left="579"/>
            </w:pPr>
            <w:r>
              <w:rPr>
                <w:spacing w:val="-6"/>
              </w:rPr>
              <w:t>件差</w:t>
            </w:r>
          </w:p>
        </w:tc>
      </w:tr>
      <w:tr w14:paraId="2084C0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1" w:hRule="atLeast"/>
        </w:trPr>
        <w:tc>
          <w:tcPr>
            <w:tcW w:w="1122" w:type="dxa"/>
            <w:vAlign w:val="top"/>
          </w:tcPr>
          <w:p w14:paraId="552BDA56">
            <w:pPr>
              <w:pStyle w:val="6"/>
              <w:spacing w:before="33" w:line="209" w:lineRule="auto"/>
              <w:ind w:left="152"/>
            </w:pPr>
            <w:r>
              <w:rPr>
                <w:spacing w:val="-3"/>
              </w:rPr>
              <w:t>修正系数</w:t>
            </w:r>
          </w:p>
        </w:tc>
        <w:tc>
          <w:tcPr>
            <w:tcW w:w="1627" w:type="dxa"/>
            <w:vAlign w:val="top"/>
          </w:tcPr>
          <w:p w14:paraId="23520F75">
            <w:pPr>
              <w:pStyle w:val="6"/>
              <w:spacing w:before="33" w:line="209" w:lineRule="auto"/>
              <w:ind w:left="623"/>
            </w:pPr>
            <w:r>
              <w:rPr>
                <w:spacing w:val="-4"/>
              </w:rPr>
              <w:t>1.04</w:t>
            </w:r>
          </w:p>
        </w:tc>
        <w:tc>
          <w:tcPr>
            <w:tcW w:w="1593" w:type="dxa"/>
            <w:vAlign w:val="top"/>
          </w:tcPr>
          <w:p w14:paraId="20E7C06F">
            <w:pPr>
              <w:pStyle w:val="6"/>
              <w:spacing w:before="33" w:line="209" w:lineRule="auto"/>
              <w:ind w:left="605"/>
            </w:pPr>
            <w:r>
              <w:rPr>
                <w:spacing w:val="-4"/>
              </w:rPr>
              <w:t>1.02</w:t>
            </w:r>
          </w:p>
        </w:tc>
        <w:tc>
          <w:tcPr>
            <w:tcW w:w="1512" w:type="dxa"/>
            <w:vAlign w:val="top"/>
          </w:tcPr>
          <w:p w14:paraId="2EA1D617">
            <w:pPr>
              <w:pStyle w:val="6"/>
              <w:spacing w:before="33" w:line="209" w:lineRule="auto"/>
              <w:ind w:left="724"/>
            </w:pPr>
            <w:r>
              <w:t>1</w:t>
            </w:r>
          </w:p>
        </w:tc>
        <w:tc>
          <w:tcPr>
            <w:tcW w:w="1600" w:type="dxa"/>
            <w:vAlign w:val="top"/>
          </w:tcPr>
          <w:p w14:paraId="0B2F59E5">
            <w:pPr>
              <w:pStyle w:val="6"/>
              <w:spacing w:before="33" w:line="209" w:lineRule="auto"/>
              <w:ind w:left="597"/>
            </w:pPr>
            <w:r>
              <w:rPr>
                <w:spacing w:val="-2"/>
              </w:rPr>
              <w:t>0.98</w:t>
            </w:r>
          </w:p>
        </w:tc>
        <w:tc>
          <w:tcPr>
            <w:tcW w:w="1552" w:type="dxa"/>
            <w:vAlign w:val="top"/>
          </w:tcPr>
          <w:p w14:paraId="62E1154E">
            <w:pPr>
              <w:pStyle w:val="6"/>
              <w:spacing w:before="33" w:line="209" w:lineRule="auto"/>
              <w:ind w:left="574"/>
            </w:pPr>
            <w:r>
              <w:rPr>
                <w:spacing w:val="-2"/>
              </w:rPr>
              <w:t>0.96</w:t>
            </w:r>
          </w:p>
        </w:tc>
      </w:tr>
    </w:tbl>
    <w:p w14:paraId="42C9BF46">
      <w:pPr>
        <w:rPr>
          <w:rFonts w:ascii="Arial"/>
          <w:sz w:val="21"/>
        </w:rPr>
      </w:pPr>
    </w:p>
    <w:p w14:paraId="7670758D">
      <w:pPr>
        <w:rPr>
          <w:rFonts w:ascii="Arial" w:hAnsi="Arial" w:eastAsia="Arial" w:cs="Arial"/>
          <w:sz w:val="21"/>
          <w:szCs w:val="21"/>
        </w:rPr>
        <w:sectPr>
          <w:headerReference r:id="rId70" w:type="default"/>
          <w:footerReference r:id="rId71" w:type="default"/>
          <w:pgSz w:w="11907" w:h="16839"/>
          <w:pgMar w:top="1247" w:right="1289" w:bottom="1361" w:left="1586" w:header="842" w:footer="1160" w:gutter="0"/>
          <w:cols w:space="720" w:num="1"/>
        </w:sectPr>
      </w:pPr>
    </w:p>
    <w:p w14:paraId="479975DC">
      <w:pPr>
        <w:pStyle w:val="2"/>
        <w:spacing w:before="296" w:line="219" w:lineRule="auto"/>
        <w:ind w:left="609"/>
      </w:pPr>
      <w:r>
        <w:rPr>
          <w:b/>
          <w:bCs/>
          <w:spacing w:val="-8"/>
        </w:rPr>
        <w:t>（7）年期修正</w:t>
      </w:r>
    </w:p>
    <w:p w14:paraId="42320012">
      <w:pPr>
        <w:pStyle w:val="2"/>
        <w:spacing w:before="131" w:line="299" w:lineRule="auto"/>
        <w:ind w:left="50" w:right="30" w:firstLine="555"/>
      </w:pPr>
      <w:r>
        <w:rPr>
          <w:spacing w:val="1"/>
        </w:rPr>
        <w:t>基准地价是各用地类型法定最高出让年限的地价，在对实际出让、</w:t>
      </w:r>
      <w:r>
        <w:rPr>
          <w:spacing w:val="3"/>
        </w:rPr>
        <w:t>转让未达或超过法定最高年限的宗地进行估价时，必须</w:t>
      </w:r>
      <w:r>
        <w:rPr>
          <w:spacing w:val="2"/>
        </w:rPr>
        <w:t>进行使用年期修</w:t>
      </w:r>
      <w:r>
        <w:rPr>
          <w:spacing w:val="-4"/>
        </w:rPr>
        <w:t>正，其修正系数计算公式如下：</w:t>
      </w:r>
    </w:p>
    <w:p w14:paraId="4652A433">
      <w:pPr>
        <w:pStyle w:val="2"/>
        <w:spacing w:line="218" w:lineRule="auto"/>
        <w:ind w:left="1433"/>
      </w:pPr>
      <w:r>
        <w:rPr>
          <w:spacing w:val="-2"/>
        </w:rPr>
        <w:t>K</w:t>
      </w:r>
      <w:r>
        <w:rPr>
          <w:spacing w:val="-2"/>
          <w:position w:val="-2"/>
          <w:sz w:val="13"/>
          <w:szCs w:val="13"/>
        </w:rPr>
        <w:t>T</w:t>
      </w:r>
      <w:r>
        <w:rPr>
          <w:spacing w:val="-2"/>
        </w:rPr>
        <w:t>=</w:t>
      </w:r>
      <w:r>
        <w:rPr>
          <w:spacing w:val="66"/>
        </w:rPr>
        <w:t xml:space="preserve"> </w:t>
      </w:r>
      <w:r>
        <w:rPr>
          <w:spacing w:val="-2"/>
        </w:rPr>
        <w:t>[1－1/(1+r)</w:t>
      </w:r>
      <w:r>
        <w:rPr>
          <w:spacing w:val="-2"/>
          <w:position w:val="2"/>
          <w:sz w:val="13"/>
          <w:szCs w:val="13"/>
        </w:rPr>
        <w:t>m</w:t>
      </w:r>
      <w:r>
        <w:rPr>
          <w:spacing w:val="-2"/>
          <w:position w:val="2"/>
        </w:rPr>
        <w:t>]</w:t>
      </w:r>
      <w:r>
        <w:rPr>
          <w:spacing w:val="-2"/>
        </w:rPr>
        <w:t>÷[1－1/(1+r)</w:t>
      </w:r>
      <w:r>
        <w:rPr>
          <w:spacing w:val="-2"/>
          <w:position w:val="2"/>
          <w:sz w:val="13"/>
          <w:szCs w:val="13"/>
        </w:rPr>
        <w:t>n</w:t>
      </w:r>
      <w:r>
        <w:rPr>
          <w:spacing w:val="-2"/>
          <w:position w:val="2"/>
        </w:rPr>
        <w:t>]</w:t>
      </w:r>
    </w:p>
    <w:p w14:paraId="185291CE">
      <w:pPr>
        <w:pStyle w:val="2"/>
        <w:spacing w:before="124" w:line="304" w:lineRule="auto"/>
        <w:ind w:left="1435" w:right="2516" w:hanging="822"/>
      </w:pPr>
      <w:r>
        <w:rPr>
          <w:spacing w:val="-1"/>
        </w:rPr>
        <w:t>式中：m——土地实际出让年限或剩余使用</w:t>
      </w:r>
      <w:r>
        <w:rPr>
          <w:spacing w:val="-2"/>
        </w:rPr>
        <w:t>年限</w:t>
      </w:r>
      <w:r>
        <w:rPr>
          <w:spacing w:val="-1"/>
        </w:rPr>
        <w:t>n——土地法定最高出让年限</w:t>
      </w:r>
    </w:p>
    <w:p w14:paraId="0EF79C41">
      <w:pPr>
        <w:pStyle w:val="2"/>
        <w:spacing w:line="219" w:lineRule="auto"/>
        <w:ind w:left="1435"/>
      </w:pPr>
      <w:r>
        <w:rPr>
          <w:spacing w:val="-1"/>
        </w:rPr>
        <w:t>r——土地还原率</w:t>
      </w:r>
    </w:p>
    <w:p w14:paraId="29852F1D">
      <w:pPr>
        <w:pStyle w:val="2"/>
        <w:spacing w:before="284" w:line="218" w:lineRule="auto"/>
        <w:ind w:left="2298"/>
        <w:rPr>
          <w:sz w:val="24"/>
          <w:szCs w:val="24"/>
        </w:rPr>
      </w:pPr>
      <w:r>
        <w:rPr>
          <w:b/>
          <w:bCs/>
          <w:spacing w:val="-4"/>
          <w:sz w:val="24"/>
          <w:szCs w:val="24"/>
        </w:rPr>
        <w:t>表6-2-7</w:t>
      </w:r>
      <w:r>
        <w:rPr>
          <w:spacing w:val="-25"/>
          <w:sz w:val="24"/>
          <w:szCs w:val="24"/>
        </w:rPr>
        <w:t xml:space="preserve"> </w:t>
      </w:r>
      <w:r>
        <w:rPr>
          <w:b/>
          <w:bCs/>
          <w:spacing w:val="-4"/>
          <w:sz w:val="24"/>
          <w:szCs w:val="24"/>
        </w:rPr>
        <w:t>商业服务业用地使用年期修正表</w:t>
      </w:r>
    </w:p>
    <w:p w14:paraId="4A524FA4">
      <w:pPr>
        <w:spacing w:line="131" w:lineRule="exact"/>
      </w:pPr>
    </w:p>
    <w:tbl>
      <w:tblPr>
        <w:tblStyle w:val="5"/>
        <w:tblW w:w="884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22"/>
        <w:gridCol w:w="782"/>
        <w:gridCol w:w="782"/>
        <w:gridCol w:w="782"/>
        <w:gridCol w:w="782"/>
        <w:gridCol w:w="780"/>
        <w:gridCol w:w="782"/>
        <w:gridCol w:w="782"/>
        <w:gridCol w:w="782"/>
        <w:gridCol w:w="782"/>
        <w:gridCol w:w="784"/>
      </w:tblGrid>
      <w:tr w14:paraId="4FB065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trPr>
        <w:tc>
          <w:tcPr>
            <w:tcW w:w="1022" w:type="dxa"/>
            <w:vAlign w:val="top"/>
          </w:tcPr>
          <w:p w14:paraId="072114D5">
            <w:pPr>
              <w:pStyle w:val="6"/>
              <w:spacing w:before="56" w:line="219" w:lineRule="auto"/>
              <w:ind w:left="103"/>
            </w:pPr>
            <w:r>
              <w:rPr>
                <w:spacing w:val="-3"/>
              </w:rPr>
              <w:t>使用年期</w:t>
            </w:r>
          </w:p>
        </w:tc>
        <w:tc>
          <w:tcPr>
            <w:tcW w:w="782" w:type="dxa"/>
            <w:vAlign w:val="top"/>
          </w:tcPr>
          <w:p w14:paraId="6E9B58B5">
            <w:pPr>
              <w:pStyle w:val="6"/>
              <w:spacing w:before="75" w:line="209" w:lineRule="auto"/>
              <w:ind w:left="356"/>
            </w:pPr>
            <w:r>
              <w:t>1</w:t>
            </w:r>
          </w:p>
        </w:tc>
        <w:tc>
          <w:tcPr>
            <w:tcW w:w="782" w:type="dxa"/>
            <w:vAlign w:val="top"/>
          </w:tcPr>
          <w:p w14:paraId="7C0FB187">
            <w:pPr>
              <w:pStyle w:val="6"/>
              <w:spacing w:before="75" w:line="209" w:lineRule="auto"/>
              <w:ind w:left="344"/>
            </w:pPr>
            <w:r>
              <w:t>2</w:t>
            </w:r>
          </w:p>
        </w:tc>
        <w:tc>
          <w:tcPr>
            <w:tcW w:w="782" w:type="dxa"/>
            <w:vAlign w:val="top"/>
          </w:tcPr>
          <w:p w14:paraId="53475DFB">
            <w:pPr>
              <w:pStyle w:val="6"/>
              <w:spacing w:before="75" w:line="209" w:lineRule="auto"/>
              <w:ind w:left="346"/>
            </w:pPr>
            <w:r>
              <w:t>3</w:t>
            </w:r>
          </w:p>
        </w:tc>
        <w:tc>
          <w:tcPr>
            <w:tcW w:w="782" w:type="dxa"/>
            <w:vAlign w:val="top"/>
          </w:tcPr>
          <w:p w14:paraId="466AD8C8">
            <w:pPr>
              <w:pStyle w:val="6"/>
              <w:spacing w:before="75" w:line="209" w:lineRule="auto"/>
              <w:ind w:left="342"/>
            </w:pPr>
            <w:r>
              <w:t>4</w:t>
            </w:r>
          </w:p>
        </w:tc>
        <w:tc>
          <w:tcPr>
            <w:tcW w:w="780" w:type="dxa"/>
            <w:vAlign w:val="top"/>
          </w:tcPr>
          <w:p w14:paraId="2D5B9809">
            <w:pPr>
              <w:pStyle w:val="6"/>
              <w:spacing w:before="75" w:line="209" w:lineRule="auto"/>
              <w:ind w:left="345"/>
            </w:pPr>
            <w:r>
              <w:t>5</w:t>
            </w:r>
          </w:p>
        </w:tc>
        <w:tc>
          <w:tcPr>
            <w:tcW w:w="782" w:type="dxa"/>
            <w:vAlign w:val="top"/>
          </w:tcPr>
          <w:p w14:paraId="77A8D08F">
            <w:pPr>
              <w:pStyle w:val="6"/>
              <w:spacing w:before="75" w:line="209" w:lineRule="auto"/>
              <w:ind w:left="345"/>
            </w:pPr>
            <w:r>
              <w:t>6</w:t>
            </w:r>
          </w:p>
        </w:tc>
        <w:tc>
          <w:tcPr>
            <w:tcW w:w="782" w:type="dxa"/>
            <w:vAlign w:val="top"/>
          </w:tcPr>
          <w:p w14:paraId="53406C25">
            <w:pPr>
              <w:pStyle w:val="6"/>
              <w:spacing w:before="75" w:line="209" w:lineRule="auto"/>
              <w:ind w:left="349"/>
            </w:pPr>
            <w:r>
              <w:t>7</w:t>
            </w:r>
          </w:p>
        </w:tc>
        <w:tc>
          <w:tcPr>
            <w:tcW w:w="782" w:type="dxa"/>
            <w:vAlign w:val="top"/>
          </w:tcPr>
          <w:p w14:paraId="0E638637">
            <w:pPr>
              <w:pStyle w:val="6"/>
              <w:spacing w:before="75" w:line="209" w:lineRule="auto"/>
              <w:ind w:left="345"/>
            </w:pPr>
            <w:r>
              <w:t>8</w:t>
            </w:r>
          </w:p>
        </w:tc>
        <w:tc>
          <w:tcPr>
            <w:tcW w:w="782" w:type="dxa"/>
            <w:vAlign w:val="top"/>
          </w:tcPr>
          <w:p w14:paraId="03F125D9">
            <w:pPr>
              <w:pStyle w:val="6"/>
              <w:spacing w:before="75" w:line="209" w:lineRule="auto"/>
              <w:ind w:left="346"/>
            </w:pPr>
            <w:r>
              <w:t>9</w:t>
            </w:r>
          </w:p>
        </w:tc>
        <w:tc>
          <w:tcPr>
            <w:tcW w:w="784" w:type="dxa"/>
            <w:vAlign w:val="top"/>
          </w:tcPr>
          <w:p w14:paraId="4E2432E9">
            <w:pPr>
              <w:pStyle w:val="6"/>
              <w:spacing w:before="75" w:line="209" w:lineRule="auto"/>
              <w:ind w:left="308"/>
            </w:pPr>
            <w:r>
              <w:rPr>
                <w:spacing w:val="-6"/>
              </w:rPr>
              <w:t>10</w:t>
            </w:r>
          </w:p>
        </w:tc>
      </w:tr>
      <w:tr w14:paraId="344169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022" w:type="dxa"/>
            <w:vAlign w:val="top"/>
          </w:tcPr>
          <w:p w14:paraId="31E18ACC">
            <w:pPr>
              <w:pStyle w:val="6"/>
              <w:spacing w:before="49" w:line="219" w:lineRule="auto"/>
              <w:ind w:left="101"/>
            </w:pPr>
            <w:r>
              <w:rPr>
                <w:spacing w:val="-3"/>
              </w:rPr>
              <w:t>修正系数</w:t>
            </w:r>
          </w:p>
        </w:tc>
        <w:tc>
          <w:tcPr>
            <w:tcW w:w="782" w:type="dxa"/>
            <w:vAlign w:val="top"/>
          </w:tcPr>
          <w:p w14:paraId="43840649">
            <w:pPr>
              <w:pStyle w:val="6"/>
              <w:spacing w:before="68" w:line="209" w:lineRule="auto"/>
              <w:ind w:left="81"/>
            </w:pPr>
            <w:r>
              <w:rPr>
                <w:spacing w:val="-1"/>
              </w:rPr>
              <w:t>0.0627</w:t>
            </w:r>
          </w:p>
        </w:tc>
        <w:tc>
          <w:tcPr>
            <w:tcW w:w="782" w:type="dxa"/>
            <w:vAlign w:val="top"/>
          </w:tcPr>
          <w:p w14:paraId="10F98629">
            <w:pPr>
              <w:pStyle w:val="6"/>
              <w:spacing w:before="68" w:line="209" w:lineRule="auto"/>
              <w:ind w:left="81"/>
            </w:pPr>
            <w:r>
              <w:rPr>
                <w:spacing w:val="-1"/>
              </w:rPr>
              <w:t>0.1219</w:t>
            </w:r>
          </w:p>
        </w:tc>
        <w:tc>
          <w:tcPr>
            <w:tcW w:w="782" w:type="dxa"/>
            <w:vAlign w:val="top"/>
          </w:tcPr>
          <w:p w14:paraId="7A5972EC">
            <w:pPr>
              <w:pStyle w:val="6"/>
              <w:spacing w:before="68" w:line="209" w:lineRule="auto"/>
              <w:ind w:left="82"/>
            </w:pPr>
            <w:r>
              <w:rPr>
                <w:spacing w:val="-1"/>
              </w:rPr>
              <w:t>0.1777</w:t>
            </w:r>
          </w:p>
        </w:tc>
        <w:tc>
          <w:tcPr>
            <w:tcW w:w="782" w:type="dxa"/>
            <w:vAlign w:val="top"/>
          </w:tcPr>
          <w:p w14:paraId="69D07E79">
            <w:pPr>
              <w:pStyle w:val="6"/>
              <w:spacing w:before="68" w:line="209" w:lineRule="auto"/>
              <w:ind w:left="83"/>
            </w:pPr>
            <w:r>
              <w:rPr>
                <w:spacing w:val="-1"/>
              </w:rPr>
              <w:t>0.2303</w:t>
            </w:r>
          </w:p>
        </w:tc>
        <w:tc>
          <w:tcPr>
            <w:tcW w:w="780" w:type="dxa"/>
            <w:vAlign w:val="top"/>
          </w:tcPr>
          <w:p w14:paraId="4E46BE24">
            <w:pPr>
              <w:pStyle w:val="6"/>
              <w:spacing w:before="68" w:line="209" w:lineRule="auto"/>
              <w:ind w:left="81"/>
            </w:pPr>
            <w:r>
              <w:rPr>
                <w:spacing w:val="-1"/>
              </w:rPr>
              <w:t>0.2800</w:t>
            </w:r>
          </w:p>
        </w:tc>
        <w:tc>
          <w:tcPr>
            <w:tcW w:w="782" w:type="dxa"/>
            <w:vAlign w:val="top"/>
          </w:tcPr>
          <w:p w14:paraId="184F96D7">
            <w:pPr>
              <w:pStyle w:val="6"/>
              <w:spacing w:before="68" w:line="209" w:lineRule="auto"/>
              <w:ind w:left="83"/>
            </w:pPr>
            <w:r>
              <w:rPr>
                <w:spacing w:val="-1"/>
              </w:rPr>
              <w:t>0.3268</w:t>
            </w:r>
          </w:p>
        </w:tc>
        <w:tc>
          <w:tcPr>
            <w:tcW w:w="782" w:type="dxa"/>
            <w:vAlign w:val="top"/>
          </w:tcPr>
          <w:p w14:paraId="3D8F825F">
            <w:pPr>
              <w:pStyle w:val="6"/>
              <w:spacing w:before="68" w:line="209" w:lineRule="auto"/>
              <w:ind w:left="84"/>
            </w:pPr>
            <w:r>
              <w:rPr>
                <w:spacing w:val="-1"/>
              </w:rPr>
              <w:t>0.3710</w:t>
            </w:r>
          </w:p>
        </w:tc>
        <w:tc>
          <w:tcPr>
            <w:tcW w:w="782" w:type="dxa"/>
            <w:vAlign w:val="top"/>
          </w:tcPr>
          <w:p w14:paraId="6998C345">
            <w:pPr>
              <w:pStyle w:val="6"/>
              <w:spacing w:before="68" w:line="209" w:lineRule="auto"/>
              <w:ind w:left="84"/>
            </w:pPr>
            <w:r>
              <w:rPr>
                <w:spacing w:val="-1"/>
              </w:rPr>
              <w:t>0.4127</w:t>
            </w:r>
          </w:p>
        </w:tc>
        <w:tc>
          <w:tcPr>
            <w:tcW w:w="782" w:type="dxa"/>
            <w:vAlign w:val="top"/>
          </w:tcPr>
          <w:p w14:paraId="7EB3C5D0">
            <w:pPr>
              <w:pStyle w:val="6"/>
              <w:spacing w:before="68" w:line="209" w:lineRule="auto"/>
              <w:ind w:left="85"/>
            </w:pPr>
            <w:r>
              <w:rPr>
                <w:spacing w:val="-1"/>
              </w:rPr>
              <w:t>0.4521</w:t>
            </w:r>
          </w:p>
        </w:tc>
        <w:tc>
          <w:tcPr>
            <w:tcW w:w="784" w:type="dxa"/>
            <w:vAlign w:val="top"/>
          </w:tcPr>
          <w:p w14:paraId="54C59274">
            <w:pPr>
              <w:pStyle w:val="6"/>
              <w:spacing w:before="68" w:line="209" w:lineRule="auto"/>
              <w:ind w:left="83"/>
            </w:pPr>
            <w:r>
              <w:rPr>
                <w:spacing w:val="-1"/>
              </w:rPr>
              <w:t>0.4892</w:t>
            </w:r>
          </w:p>
        </w:tc>
      </w:tr>
      <w:tr w14:paraId="3890E9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022" w:type="dxa"/>
            <w:vAlign w:val="top"/>
          </w:tcPr>
          <w:p w14:paraId="5B7C5F32">
            <w:pPr>
              <w:pStyle w:val="6"/>
              <w:spacing w:before="50" w:line="219" w:lineRule="auto"/>
              <w:ind w:left="103"/>
            </w:pPr>
            <w:r>
              <w:rPr>
                <w:spacing w:val="-3"/>
              </w:rPr>
              <w:t>使用年期</w:t>
            </w:r>
          </w:p>
        </w:tc>
        <w:tc>
          <w:tcPr>
            <w:tcW w:w="782" w:type="dxa"/>
            <w:vAlign w:val="top"/>
          </w:tcPr>
          <w:p w14:paraId="489B02CA">
            <w:pPr>
              <w:pStyle w:val="6"/>
              <w:spacing w:before="69" w:line="208" w:lineRule="auto"/>
              <w:ind w:left="303"/>
            </w:pPr>
            <w:r>
              <w:rPr>
                <w:spacing w:val="-6"/>
              </w:rPr>
              <w:t>11</w:t>
            </w:r>
          </w:p>
        </w:tc>
        <w:tc>
          <w:tcPr>
            <w:tcW w:w="782" w:type="dxa"/>
            <w:vAlign w:val="top"/>
          </w:tcPr>
          <w:p w14:paraId="3425253C">
            <w:pPr>
              <w:pStyle w:val="6"/>
              <w:spacing w:before="69" w:line="208" w:lineRule="auto"/>
              <w:ind w:left="304"/>
            </w:pPr>
            <w:r>
              <w:rPr>
                <w:spacing w:val="-6"/>
              </w:rPr>
              <w:t>12</w:t>
            </w:r>
          </w:p>
        </w:tc>
        <w:tc>
          <w:tcPr>
            <w:tcW w:w="782" w:type="dxa"/>
            <w:vAlign w:val="top"/>
          </w:tcPr>
          <w:p w14:paraId="458E2C94">
            <w:pPr>
              <w:pStyle w:val="6"/>
              <w:spacing w:before="69" w:line="208" w:lineRule="auto"/>
              <w:ind w:left="305"/>
            </w:pPr>
            <w:r>
              <w:rPr>
                <w:spacing w:val="-6"/>
              </w:rPr>
              <w:t>13</w:t>
            </w:r>
          </w:p>
        </w:tc>
        <w:tc>
          <w:tcPr>
            <w:tcW w:w="782" w:type="dxa"/>
            <w:vAlign w:val="top"/>
          </w:tcPr>
          <w:p w14:paraId="702571D7">
            <w:pPr>
              <w:pStyle w:val="6"/>
              <w:spacing w:before="69" w:line="208" w:lineRule="auto"/>
              <w:ind w:left="305"/>
            </w:pPr>
            <w:r>
              <w:rPr>
                <w:spacing w:val="-6"/>
              </w:rPr>
              <w:t>14</w:t>
            </w:r>
          </w:p>
        </w:tc>
        <w:tc>
          <w:tcPr>
            <w:tcW w:w="780" w:type="dxa"/>
            <w:vAlign w:val="top"/>
          </w:tcPr>
          <w:p w14:paraId="4F1C1579">
            <w:pPr>
              <w:pStyle w:val="6"/>
              <w:spacing w:before="69" w:line="208" w:lineRule="auto"/>
              <w:ind w:left="303"/>
            </w:pPr>
            <w:r>
              <w:rPr>
                <w:spacing w:val="-6"/>
              </w:rPr>
              <w:t>15</w:t>
            </w:r>
          </w:p>
        </w:tc>
        <w:tc>
          <w:tcPr>
            <w:tcW w:w="782" w:type="dxa"/>
            <w:vAlign w:val="top"/>
          </w:tcPr>
          <w:p w14:paraId="51F6683F">
            <w:pPr>
              <w:pStyle w:val="6"/>
              <w:spacing w:before="69" w:line="208" w:lineRule="auto"/>
              <w:ind w:left="306"/>
            </w:pPr>
            <w:r>
              <w:rPr>
                <w:spacing w:val="-6"/>
              </w:rPr>
              <w:t>16</w:t>
            </w:r>
          </w:p>
        </w:tc>
        <w:tc>
          <w:tcPr>
            <w:tcW w:w="782" w:type="dxa"/>
            <w:vAlign w:val="top"/>
          </w:tcPr>
          <w:p w14:paraId="088AD37B">
            <w:pPr>
              <w:pStyle w:val="6"/>
              <w:spacing w:before="69" w:line="208" w:lineRule="auto"/>
              <w:ind w:left="306"/>
            </w:pPr>
            <w:r>
              <w:rPr>
                <w:spacing w:val="-6"/>
              </w:rPr>
              <w:t>17</w:t>
            </w:r>
          </w:p>
        </w:tc>
        <w:tc>
          <w:tcPr>
            <w:tcW w:w="782" w:type="dxa"/>
            <w:vAlign w:val="top"/>
          </w:tcPr>
          <w:p w14:paraId="1F687189">
            <w:pPr>
              <w:pStyle w:val="6"/>
              <w:spacing w:before="69" w:line="208" w:lineRule="auto"/>
              <w:ind w:left="307"/>
            </w:pPr>
            <w:r>
              <w:rPr>
                <w:spacing w:val="-6"/>
              </w:rPr>
              <w:t>18</w:t>
            </w:r>
          </w:p>
        </w:tc>
        <w:tc>
          <w:tcPr>
            <w:tcW w:w="782" w:type="dxa"/>
            <w:vAlign w:val="top"/>
          </w:tcPr>
          <w:p w14:paraId="458D35FE">
            <w:pPr>
              <w:pStyle w:val="6"/>
              <w:spacing w:before="69" w:line="208" w:lineRule="auto"/>
              <w:ind w:left="308"/>
            </w:pPr>
            <w:r>
              <w:rPr>
                <w:spacing w:val="-6"/>
              </w:rPr>
              <w:t>19</w:t>
            </w:r>
          </w:p>
        </w:tc>
        <w:tc>
          <w:tcPr>
            <w:tcW w:w="784" w:type="dxa"/>
            <w:vAlign w:val="top"/>
          </w:tcPr>
          <w:p w14:paraId="5133A524">
            <w:pPr>
              <w:pStyle w:val="6"/>
              <w:spacing w:before="69" w:line="208" w:lineRule="auto"/>
              <w:ind w:left="295"/>
            </w:pPr>
            <w:r>
              <w:rPr>
                <w:spacing w:val="-3"/>
              </w:rPr>
              <w:t>20</w:t>
            </w:r>
          </w:p>
        </w:tc>
      </w:tr>
      <w:tr w14:paraId="4CC0AE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022" w:type="dxa"/>
            <w:vAlign w:val="top"/>
          </w:tcPr>
          <w:p w14:paraId="6DC857C5">
            <w:pPr>
              <w:pStyle w:val="6"/>
              <w:spacing w:before="50" w:line="219" w:lineRule="auto"/>
              <w:ind w:left="101"/>
            </w:pPr>
            <w:r>
              <w:rPr>
                <w:spacing w:val="-3"/>
              </w:rPr>
              <w:t>修正系数</w:t>
            </w:r>
          </w:p>
        </w:tc>
        <w:tc>
          <w:tcPr>
            <w:tcW w:w="782" w:type="dxa"/>
            <w:vAlign w:val="top"/>
          </w:tcPr>
          <w:p w14:paraId="49454552">
            <w:pPr>
              <w:pStyle w:val="6"/>
              <w:spacing w:before="72" w:line="205" w:lineRule="auto"/>
              <w:ind w:left="81"/>
            </w:pPr>
            <w:r>
              <w:rPr>
                <w:spacing w:val="-1"/>
              </w:rPr>
              <w:t>0.5242</w:t>
            </w:r>
          </w:p>
        </w:tc>
        <w:tc>
          <w:tcPr>
            <w:tcW w:w="782" w:type="dxa"/>
            <w:vAlign w:val="top"/>
          </w:tcPr>
          <w:p w14:paraId="2845D3FF">
            <w:pPr>
              <w:pStyle w:val="6"/>
              <w:spacing w:before="72" w:line="205" w:lineRule="auto"/>
              <w:ind w:left="81"/>
            </w:pPr>
            <w:r>
              <w:rPr>
                <w:spacing w:val="-1"/>
              </w:rPr>
              <w:t>0.5572</w:t>
            </w:r>
          </w:p>
        </w:tc>
        <w:tc>
          <w:tcPr>
            <w:tcW w:w="782" w:type="dxa"/>
            <w:vAlign w:val="top"/>
          </w:tcPr>
          <w:p w14:paraId="097996AB">
            <w:pPr>
              <w:pStyle w:val="6"/>
              <w:spacing w:before="72" w:line="205" w:lineRule="auto"/>
              <w:ind w:left="82"/>
            </w:pPr>
            <w:r>
              <w:rPr>
                <w:spacing w:val="-1"/>
              </w:rPr>
              <w:t>0.5884</w:t>
            </w:r>
          </w:p>
        </w:tc>
        <w:tc>
          <w:tcPr>
            <w:tcW w:w="782" w:type="dxa"/>
            <w:vAlign w:val="top"/>
          </w:tcPr>
          <w:p w14:paraId="2E8F5BB8">
            <w:pPr>
              <w:pStyle w:val="6"/>
              <w:spacing w:before="72" w:line="205" w:lineRule="auto"/>
              <w:ind w:left="83"/>
            </w:pPr>
            <w:r>
              <w:rPr>
                <w:spacing w:val="-1"/>
              </w:rPr>
              <w:t>0.6178</w:t>
            </w:r>
          </w:p>
        </w:tc>
        <w:tc>
          <w:tcPr>
            <w:tcW w:w="780" w:type="dxa"/>
            <w:vAlign w:val="top"/>
          </w:tcPr>
          <w:p w14:paraId="4A29E3A6">
            <w:pPr>
              <w:pStyle w:val="6"/>
              <w:spacing w:before="72" w:line="205" w:lineRule="auto"/>
              <w:ind w:left="81"/>
            </w:pPr>
            <w:r>
              <w:rPr>
                <w:spacing w:val="-1"/>
              </w:rPr>
              <w:t>0.6455</w:t>
            </w:r>
          </w:p>
        </w:tc>
        <w:tc>
          <w:tcPr>
            <w:tcW w:w="782" w:type="dxa"/>
            <w:vAlign w:val="top"/>
          </w:tcPr>
          <w:p w14:paraId="150A11D1">
            <w:pPr>
              <w:pStyle w:val="6"/>
              <w:spacing w:before="72" w:line="205" w:lineRule="auto"/>
              <w:ind w:left="83"/>
            </w:pPr>
            <w:r>
              <w:rPr>
                <w:spacing w:val="-1"/>
              </w:rPr>
              <w:t>0.6717</w:t>
            </w:r>
          </w:p>
        </w:tc>
        <w:tc>
          <w:tcPr>
            <w:tcW w:w="782" w:type="dxa"/>
            <w:vAlign w:val="top"/>
          </w:tcPr>
          <w:p w14:paraId="1C1674E4">
            <w:pPr>
              <w:pStyle w:val="6"/>
              <w:spacing w:before="72" w:line="205" w:lineRule="auto"/>
              <w:ind w:left="84"/>
            </w:pPr>
            <w:r>
              <w:rPr>
                <w:spacing w:val="-1"/>
              </w:rPr>
              <w:t>0.6963</w:t>
            </w:r>
          </w:p>
        </w:tc>
        <w:tc>
          <w:tcPr>
            <w:tcW w:w="782" w:type="dxa"/>
            <w:vAlign w:val="top"/>
          </w:tcPr>
          <w:p w14:paraId="55C1D3ED">
            <w:pPr>
              <w:pStyle w:val="6"/>
              <w:spacing w:before="72" w:line="205" w:lineRule="auto"/>
              <w:ind w:left="84"/>
            </w:pPr>
            <w:r>
              <w:rPr>
                <w:spacing w:val="-1"/>
              </w:rPr>
              <w:t>0.7196</w:t>
            </w:r>
          </w:p>
        </w:tc>
        <w:tc>
          <w:tcPr>
            <w:tcW w:w="782" w:type="dxa"/>
            <w:vAlign w:val="top"/>
          </w:tcPr>
          <w:p w14:paraId="5BD6B3F9">
            <w:pPr>
              <w:pStyle w:val="6"/>
              <w:spacing w:before="72" w:line="205" w:lineRule="auto"/>
              <w:ind w:left="85"/>
            </w:pPr>
            <w:r>
              <w:rPr>
                <w:spacing w:val="-1"/>
              </w:rPr>
              <w:t>0.7416</w:t>
            </w:r>
          </w:p>
        </w:tc>
        <w:tc>
          <w:tcPr>
            <w:tcW w:w="784" w:type="dxa"/>
            <w:vAlign w:val="top"/>
          </w:tcPr>
          <w:p w14:paraId="00B9E945">
            <w:pPr>
              <w:pStyle w:val="6"/>
              <w:spacing w:before="72" w:line="205" w:lineRule="auto"/>
              <w:ind w:left="83"/>
            </w:pPr>
            <w:r>
              <w:rPr>
                <w:spacing w:val="-1"/>
              </w:rPr>
              <w:t>0.7623</w:t>
            </w:r>
          </w:p>
        </w:tc>
      </w:tr>
      <w:tr w14:paraId="048F80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022" w:type="dxa"/>
            <w:vAlign w:val="top"/>
          </w:tcPr>
          <w:p w14:paraId="01734B4F">
            <w:pPr>
              <w:pStyle w:val="6"/>
              <w:spacing w:before="53" w:line="219" w:lineRule="auto"/>
              <w:ind w:left="103"/>
            </w:pPr>
            <w:r>
              <w:rPr>
                <w:spacing w:val="-3"/>
              </w:rPr>
              <w:t>使用年期</w:t>
            </w:r>
          </w:p>
        </w:tc>
        <w:tc>
          <w:tcPr>
            <w:tcW w:w="782" w:type="dxa"/>
            <w:vAlign w:val="top"/>
          </w:tcPr>
          <w:p w14:paraId="15567ACB">
            <w:pPr>
              <w:pStyle w:val="6"/>
              <w:spacing w:before="72" w:line="205" w:lineRule="auto"/>
              <w:ind w:left="290"/>
            </w:pPr>
            <w:r>
              <w:rPr>
                <w:spacing w:val="-3"/>
              </w:rPr>
              <w:t>21</w:t>
            </w:r>
          </w:p>
        </w:tc>
        <w:tc>
          <w:tcPr>
            <w:tcW w:w="782" w:type="dxa"/>
            <w:vAlign w:val="top"/>
          </w:tcPr>
          <w:p w14:paraId="77BF01F2">
            <w:pPr>
              <w:pStyle w:val="6"/>
              <w:spacing w:before="72" w:line="205" w:lineRule="auto"/>
              <w:ind w:left="291"/>
            </w:pPr>
            <w:r>
              <w:rPr>
                <w:spacing w:val="-3"/>
              </w:rPr>
              <w:t>22</w:t>
            </w:r>
          </w:p>
        </w:tc>
        <w:tc>
          <w:tcPr>
            <w:tcW w:w="782" w:type="dxa"/>
            <w:vAlign w:val="top"/>
          </w:tcPr>
          <w:p w14:paraId="60DEB92D">
            <w:pPr>
              <w:pStyle w:val="6"/>
              <w:spacing w:before="72" w:line="205" w:lineRule="auto"/>
              <w:ind w:left="292"/>
            </w:pPr>
            <w:r>
              <w:rPr>
                <w:spacing w:val="-3"/>
              </w:rPr>
              <w:t>23</w:t>
            </w:r>
          </w:p>
        </w:tc>
        <w:tc>
          <w:tcPr>
            <w:tcW w:w="782" w:type="dxa"/>
            <w:vAlign w:val="top"/>
          </w:tcPr>
          <w:p w14:paraId="3950F2F0">
            <w:pPr>
              <w:pStyle w:val="6"/>
              <w:spacing w:before="72" w:line="205" w:lineRule="auto"/>
              <w:ind w:left="292"/>
            </w:pPr>
            <w:r>
              <w:rPr>
                <w:spacing w:val="-3"/>
              </w:rPr>
              <w:t>24</w:t>
            </w:r>
          </w:p>
        </w:tc>
        <w:tc>
          <w:tcPr>
            <w:tcW w:w="780" w:type="dxa"/>
            <w:vAlign w:val="top"/>
          </w:tcPr>
          <w:p w14:paraId="5D81FFC1">
            <w:pPr>
              <w:pStyle w:val="6"/>
              <w:spacing w:before="72" w:line="205" w:lineRule="auto"/>
              <w:ind w:left="290"/>
            </w:pPr>
            <w:r>
              <w:rPr>
                <w:spacing w:val="-3"/>
              </w:rPr>
              <w:t>25</w:t>
            </w:r>
          </w:p>
        </w:tc>
        <w:tc>
          <w:tcPr>
            <w:tcW w:w="782" w:type="dxa"/>
            <w:vAlign w:val="top"/>
          </w:tcPr>
          <w:p w14:paraId="6330539B">
            <w:pPr>
              <w:pStyle w:val="6"/>
              <w:spacing w:before="72" w:line="205" w:lineRule="auto"/>
              <w:ind w:left="293"/>
            </w:pPr>
            <w:r>
              <w:rPr>
                <w:spacing w:val="-3"/>
              </w:rPr>
              <w:t>26</w:t>
            </w:r>
          </w:p>
        </w:tc>
        <w:tc>
          <w:tcPr>
            <w:tcW w:w="782" w:type="dxa"/>
            <w:vAlign w:val="top"/>
          </w:tcPr>
          <w:p w14:paraId="32AF9686">
            <w:pPr>
              <w:pStyle w:val="6"/>
              <w:spacing w:before="72" w:line="205" w:lineRule="auto"/>
              <w:ind w:left="293"/>
            </w:pPr>
            <w:r>
              <w:rPr>
                <w:spacing w:val="-3"/>
              </w:rPr>
              <w:t>27</w:t>
            </w:r>
          </w:p>
        </w:tc>
        <w:tc>
          <w:tcPr>
            <w:tcW w:w="782" w:type="dxa"/>
            <w:vAlign w:val="top"/>
          </w:tcPr>
          <w:p w14:paraId="4E265690">
            <w:pPr>
              <w:pStyle w:val="6"/>
              <w:spacing w:before="72" w:line="205" w:lineRule="auto"/>
              <w:ind w:left="294"/>
            </w:pPr>
            <w:r>
              <w:rPr>
                <w:spacing w:val="-3"/>
              </w:rPr>
              <w:t>28</w:t>
            </w:r>
          </w:p>
        </w:tc>
        <w:tc>
          <w:tcPr>
            <w:tcW w:w="782" w:type="dxa"/>
            <w:vAlign w:val="top"/>
          </w:tcPr>
          <w:p w14:paraId="627540DB">
            <w:pPr>
              <w:pStyle w:val="6"/>
              <w:spacing w:before="72" w:line="205" w:lineRule="auto"/>
              <w:ind w:left="295"/>
            </w:pPr>
            <w:r>
              <w:rPr>
                <w:spacing w:val="-3"/>
              </w:rPr>
              <w:t>29</w:t>
            </w:r>
          </w:p>
        </w:tc>
        <w:tc>
          <w:tcPr>
            <w:tcW w:w="784" w:type="dxa"/>
            <w:vAlign w:val="top"/>
          </w:tcPr>
          <w:p w14:paraId="1680DA98">
            <w:pPr>
              <w:pStyle w:val="6"/>
              <w:spacing w:before="72" w:line="205" w:lineRule="auto"/>
              <w:ind w:left="297"/>
            </w:pPr>
            <w:r>
              <w:rPr>
                <w:spacing w:val="-3"/>
              </w:rPr>
              <w:t>30</w:t>
            </w:r>
          </w:p>
        </w:tc>
      </w:tr>
      <w:tr w14:paraId="4CDC15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022" w:type="dxa"/>
            <w:vAlign w:val="top"/>
          </w:tcPr>
          <w:p w14:paraId="5381A6C0">
            <w:pPr>
              <w:pStyle w:val="6"/>
              <w:spacing w:before="54" w:line="219" w:lineRule="auto"/>
              <w:ind w:left="101"/>
            </w:pPr>
            <w:r>
              <w:rPr>
                <w:spacing w:val="-3"/>
              </w:rPr>
              <w:t>修正系数</w:t>
            </w:r>
          </w:p>
        </w:tc>
        <w:tc>
          <w:tcPr>
            <w:tcW w:w="782" w:type="dxa"/>
            <w:vAlign w:val="top"/>
          </w:tcPr>
          <w:p w14:paraId="2D1E10CC">
            <w:pPr>
              <w:pStyle w:val="6"/>
              <w:spacing w:before="73" w:line="204" w:lineRule="auto"/>
              <w:ind w:left="81"/>
            </w:pPr>
            <w:r>
              <w:rPr>
                <w:spacing w:val="-1"/>
              </w:rPr>
              <w:t>0.7819</w:t>
            </w:r>
          </w:p>
        </w:tc>
        <w:tc>
          <w:tcPr>
            <w:tcW w:w="782" w:type="dxa"/>
            <w:vAlign w:val="top"/>
          </w:tcPr>
          <w:p w14:paraId="5A80CF66">
            <w:pPr>
              <w:pStyle w:val="6"/>
              <w:spacing w:before="73" w:line="204" w:lineRule="auto"/>
              <w:ind w:left="81"/>
            </w:pPr>
            <w:r>
              <w:rPr>
                <w:spacing w:val="-1"/>
              </w:rPr>
              <w:t>0.8003</w:t>
            </w:r>
          </w:p>
        </w:tc>
        <w:tc>
          <w:tcPr>
            <w:tcW w:w="782" w:type="dxa"/>
            <w:vAlign w:val="top"/>
          </w:tcPr>
          <w:p w14:paraId="7E018222">
            <w:pPr>
              <w:pStyle w:val="6"/>
              <w:spacing w:before="73" w:line="204" w:lineRule="auto"/>
              <w:ind w:left="82"/>
            </w:pPr>
            <w:r>
              <w:rPr>
                <w:spacing w:val="-1"/>
              </w:rPr>
              <w:t>0.8177</w:t>
            </w:r>
          </w:p>
        </w:tc>
        <w:tc>
          <w:tcPr>
            <w:tcW w:w="782" w:type="dxa"/>
            <w:vAlign w:val="top"/>
          </w:tcPr>
          <w:p w14:paraId="6D24AFF6">
            <w:pPr>
              <w:pStyle w:val="6"/>
              <w:spacing w:before="73" w:line="204" w:lineRule="auto"/>
              <w:ind w:left="83"/>
            </w:pPr>
            <w:r>
              <w:rPr>
                <w:spacing w:val="-1"/>
              </w:rPr>
              <w:t>0.8341</w:t>
            </w:r>
          </w:p>
        </w:tc>
        <w:tc>
          <w:tcPr>
            <w:tcW w:w="780" w:type="dxa"/>
            <w:vAlign w:val="top"/>
          </w:tcPr>
          <w:p w14:paraId="52A518A8">
            <w:pPr>
              <w:pStyle w:val="6"/>
              <w:spacing w:before="73" w:line="204" w:lineRule="auto"/>
              <w:ind w:left="81"/>
            </w:pPr>
            <w:r>
              <w:rPr>
                <w:spacing w:val="-1"/>
              </w:rPr>
              <w:t>0.8496</w:t>
            </w:r>
          </w:p>
        </w:tc>
        <w:tc>
          <w:tcPr>
            <w:tcW w:w="782" w:type="dxa"/>
            <w:vAlign w:val="top"/>
          </w:tcPr>
          <w:p w14:paraId="5D24DD8B">
            <w:pPr>
              <w:pStyle w:val="6"/>
              <w:spacing w:before="73" w:line="204" w:lineRule="auto"/>
              <w:ind w:left="83"/>
            </w:pPr>
            <w:r>
              <w:rPr>
                <w:spacing w:val="-1"/>
              </w:rPr>
              <w:t>0.8642</w:t>
            </w:r>
          </w:p>
        </w:tc>
        <w:tc>
          <w:tcPr>
            <w:tcW w:w="782" w:type="dxa"/>
            <w:vAlign w:val="top"/>
          </w:tcPr>
          <w:p w14:paraId="1A09B504">
            <w:pPr>
              <w:pStyle w:val="6"/>
              <w:spacing w:before="73" w:line="204" w:lineRule="auto"/>
              <w:ind w:left="84"/>
            </w:pPr>
            <w:r>
              <w:rPr>
                <w:spacing w:val="-1"/>
              </w:rPr>
              <w:t>0.8780</w:t>
            </w:r>
          </w:p>
        </w:tc>
        <w:tc>
          <w:tcPr>
            <w:tcW w:w="782" w:type="dxa"/>
            <w:vAlign w:val="top"/>
          </w:tcPr>
          <w:p w14:paraId="18F2D9BF">
            <w:pPr>
              <w:pStyle w:val="6"/>
              <w:spacing w:before="73" w:line="204" w:lineRule="auto"/>
              <w:ind w:left="84"/>
            </w:pPr>
            <w:r>
              <w:rPr>
                <w:spacing w:val="-1"/>
              </w:rPr>
              <w:t>0.8910</w:t>
            </w:r>
          </w:p>
        </w:tc>
        <w:tc>
          <w:tcPr>
            <w:tcW w:w="782" w:type="dxa"/>
            <w:vAlign w:val="top"/>
          </w:tcPr>
          <w:p w14:paraId="16196535">
            <w:pPr>
              <w:pStyle w:val="6"/>
              <w:spacing w:before="73" w:line="204" w:lineRule="auto"/>
              <w:ind w:left="85"/>
            </w:pPr>
            <w:r>
              <w:rPr>
                <w:spacing w:val="-1"/>
              </w:rPr>
              <w:t>0.9033</w:t>
            </w:r>
          </w:p>
        </w:tc>
        <w:tc>
          <w:tcPr>
            <w:tcW w:w="784" w:type="dxa"/>
            <w:vAlign w:val="top"/>
          </w:tcPr>
          <w:p w14:paraId="00DAC19E">
            <w:pPr>
              <w:pStyle w:val="6"/>
              <w:spacing w:before="73" w:line="204" w:lineRule="auto"/>
              <w:ind w:left="83"/>
            </w:pPr>
            <w:r>
              <w:rPr>
                <w:spacing w:val="-1"/>
              </w:rPr>
              <w:t>0.9148</w:t>
            </w:r>
          </w:p>
        </w:tc>
      </w:tr>
      <w:tr w14:paraId="5DAB97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8" w:hRule="atLeast"/>
        </w:trPr>
        <w:tc>
          <w:tcPr>
            <w:tcW w:w="1022" w:type="dxa"/>
            <w:vAlign w:val="top"/>
          </w:tcPr>
          <w:p w14:paraId="40AC1D96">
            <w:pPr>
              <w:pStyle w:val="6"/>
              <w:spacing w:before="55" w:line="219" w:lineRule="auto"/>
              <w:ind w:left="103"/>
            </w:pPr>
            <w:r>
              <w:rPr>
                <w:spacing w:val="-3"/>
              </w:rPr>
              <w:t>使用年期</w:t>
            </w:r>
          </w:p>
        </w:tc>
        <w:tc>
          <w:tcPr>
            <w:tcW w:w="782" w:type="dxa"/>
            <w:vAlign w:val="top"/>
          </w:tcPr>
          <w:p w14:paraId="237E40CC">
            <w:pPr>
              <w:pStyle w:val="6"/>
              <w:spacing w:before="73" w:line="206" w:lineRule="auto"/>
              <w:ind w:left="292"/>
            </w:pPr>
            <w:r>
              <w:rPr>
                <w:spacing w:val="-3"/>
              </w:rPr>
              <w:t>31</w:t>
            </w:r>
          </w:p>
        </w:tc>
        <w:tc>
          <w:tcPr>
            <w:tcW w:w="782" w:type="dxa"/>
            <w:vAlign w:val="top"/>
          </w:tcPr>
          <w:p w14:paraId="73F2F0BE">
            <w:pPr>
              <w:pStyle w:val="6"/>
              <w:spacing w:before="73" w:line="206" w:lineRule="auto"/>
              <w:ind w:left="293"/>
            </w:pPr>
            <w:r>
              <w:rPr>
                <w:spacing w:val="-3"/>
              </w:rPr>
              <w:t>32</w:t>
            </w:r>
          </w:p>
        </w:tc>
        <w:tc>
          <w:tcPr>
            <w:tcW w:w="782" w:type="dxa"/>
            <w:vAlign w:val="top"/>
          </w:tcPr>
          <w:p w14:paraId="574A1FCB">
            <w:pPr>
              <w:pStyle w:val="6"/>
              <w:spacing w:before="73" w:line="206" w:lineRule="auto"/>
              <w:ind w:left="293"/>
            </w:pPr>
            <w:r>
              <w:rPr>
                <w:spacing w:val="-3"/>
              </w:rPr>
              <w:t>33</w:t>
            </w:r>
          </w:p>
        </w:tc>
        <w:tc>
          <w:tcPr>
            <w:tcW w:w="782" w:type="dxa"/>
            <w:vAlign w:val="top"/>
          </w:tcPr>
          <w:p w14:paraId="662CB7B6">
            <w:pPr>
              <w:pStyle w:val="6"/>
              <w:spacing w:before="73" w:line="206" w:lineRule="auto"/>
              <w:ind w:left="294"/>
            </w:pPr>
            <w:r>
              <w:rPr>
                <w:spacing w:val="-3"/>
              </w:rPr>
              <w:t>34</w:t>
            </w:r>
          </w:p>
        </w:tc>
        <w:tc>
          <w:tcPr>
            <w:tcW w:w="780" w:type="dxa"/>
            <w:vAlign w:val="top"/>
          </w:tcPr>
          <w:p w14:paraId="2ED2D11E">
            <w:pPr>
              <w:pStyle w:val="6"/>
              <w:spacing w:before="73" w:line="206" w:lineRule="auto"/>
              <w:ind w:left="292"/>
            </w:pPr>
            <w:r>
              <w:rPr>
                <w:spacing w:val="-3"/>
              </w:rPr>
              <w:t>35</w:t>
            </w:r>
          </w:p>
        </w:tc>
        <w:tc>
          <w:tcPr>
            <w:tcW w:w="782" w:type="dxa"/>
            <w:vAlign w:val="top"/>
          </w:tcPr>
          <w:p w14:paraId="7737ADF7">
            <w:pPr>
              <w:pStyle w:val="6"/>
              <w:spacing w:before="73" w:line="206" w:lineRule="auto"/>
              <w:ind w:left="295"/>
            </w:pPr>
            <w:r>
              <w:rPr>
                <w:spacing w:val="-3"/>
              </w:rPr>
              <w:t>36</w:t>
            </w:r>
          </w:p>
        </w:tc>
        <w:tc>
          <w:tcPr>
            <w:tcW w:w="782" w:type="dxa"/>
            <w:vAlign w:val="top"/>
          </w:tcPr>
          <w:p w14:paraId="78BFB69D">
            <w:pPr>
              <w:pStyle w:val="6"/>
              <w:spacing w:before="73" w:line="206" w:lineRule="auto"/>
              <w:ind w:left="295"/>
            </w:pPr>
            <w:r>
              <w:rPr>
                <w:spacing w:val="-3"/>
              </w:rPr>
              <w:t>37</w:t>
            </w:r>
          </w:p>
        </w:tc>
        <w:tc>
          <w:tcPr>
            <w:tcW w:w="782" w:type="dxa"/>
            <w:vAlign w:val="top"/>
          </w:tcPr>
          <w:p w14:paraId="333116AD">
            <w:pPr>
              <w:pStyle w:val="6"/>
              <w:spacing w:before="73" w:line="206" w:lineRule="auto"/>
              <w:ind w:left="295"/>
            </w:pPr>
            <w:r>
              <w:rPr>
                <w:spacing w:val="-3"/>
              </w:rPr>
              <w:t>38</w:t>
            </w:r>
          </w:p>
        </w:tc>
        <w:tc>
          <w:tcPr>
            <w:tcW w:w="782" w:type="dxa"/>
            <w:vAlign w:val="top"/>
          </w:tcPr>
          <w:p w14:paraId="6249230A">
            <w:pPr>
              <w:pStyle w:val="6"/>
              <w:spacing w:before="73" w:line="206" w:lineRule="auto"/>
              <w:ind w:left="296"/>
            </w:pPr>
            <w:r>
              <w:rPr>
                <w:spacing w:val="-3"/>
              </w:rPr>
              <w:t>39</w:t>
            </w:r>
          </w:p>
        </w:tc>
        <w:tc>
          <w:tcPr>
            <w:tcW w:w="784" w:type="dxa"/>
            <w:vAlign w:val="top"/>
          </w:tcPr>
          <w:p w14:paraId="2C48C020">
            <w:pPr>
              <w:pStyle w:val="6"/>
              <w:spacing w:before="73" w:line="206" w:lineRule="auto"/>
              <w:ind w:left="292"/>
            </w:pPr>
            <w:r>
              <w:rPr>
                <w:spacing w:val="-2"/>
              </w:rPr>
              <w:t>40</w:t>
            </w:r>
          </w:p>
        </w:tc>
      </w:tr>
      <w:tr w14:paraId="10A712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2" w:hRule="atLeast"/>
        </w:trPr>
        <w:tc>
          <w:tcPr>
            <w:tcW w:w="1022" w:type="dxa"/>
            <w:vAlign w:val="top"/>
          </w:tcPr>
          <w:p w14:paraId="783CD2A5">
            <w:pPr>
              <w:pStyle w:val="6"/>
              <w:spacing w:before="65" w:line="219" w:lineRule="auto"/>
              <w:ind w:left="101"/>
            </w:pPr>
            <w:r>
              <w:rPr>
                <w:spacing w:val="-3"/>
              </w:rPr>
              <w:t>修正系数</w:t>
            </w:r>
          </w:p>
        </w:tc>
        <w:tc>
          <w:tcPr>
            <w:tcW w:w="782" w:type="dxa"/>
            <w:vAlign w:val="top"/>
          </w:tcPr>
          <w:p w14:paraId="244D547D">
            <w:pPr>
              <w:pStyle w:val="6"/>
              <w:spacing w:before="94" w:line="209" w:lineRule="auto"/>
              <w:ind w:left="81"/>
            </w:pPr>
            <w:r>
              <w:rPr>
                <w:spacing w:val="-1"/>
              </w:rPr>
              <w:t>0.9257</w:t>
            </w:r>
          </w:p>
        </w:tc>
        <w:tc>
          <w:tcPr>
            <w:tcW w:w="782" w:type="dxa"/>
            <w:vAlign w:val="top"/>
          </w:tcPr>
          <w:p w14:paraId="01640B61">
            <w:pPr>
              <w:pStyle w:val="6"/>
              <w:spacing w:before="94" w:line="209" w:lineRule="auto"/>
              <w:ind w:left="81"/>
            </w:pPr>
            <w:r>
              <w:rPr>
                <w:spacing w:val="-1"/>
              </w:rPr>
              <w:t>0.9360</w:t>
            </w:r>
          </w:p>
        </w:tc>
        <w:tc>
          <w:tcPr>
            <w:tcW w:w="782" w:type="dxa"/>
            <w:vAlign w:val="top"/>
          </w:tcPr>
          <w:p w14:paraId="294D6E63">
            <w:pPr>
              <w:pStyle w:val="6"/>
              <w:spacing w:before="94" w:line="209" w:lineRule="auto"/>
              <w:ind w:left="82"/>
            </w:pPr>
            <w:r>
              <w:rPr>
                <w:spacing w:val="-1"/>
              </w:rPr>
              <w:t>0.9458</w:t>
            </w:r>
          </w:p>
        </w:tc>
        <w:tc>
          <w:tcPr>
            <w:tcW w:w="782" w:type="dxa"/>
            <w:vAlign w:val="top"/>
          </w:tcPr>
          <w:p w14:paraId="44129F65">
            <w:pPr>
              <w:pStyle w:val="6"/>
              <w:spacing w:before="94" w:line="209" w:lineRule="auto"/>
              <w:ind w:left="83"/>
            </w:pPr>
            <w:r>
              <w:rPr>
                <w:spacing w:val="-1"/>
              </w:rPr>
              <w:t>0.9549</w:t>
            </w:r>
          </w:p>
        </w:tc>
        <w:tc>
          <w:tcPr>
            <w:tcW w:w="780" w:type="dxa"/>
            <w:vAlign w:val="top"/>
          </w:tcPr>
          <w:p w14:paraId="299C1317">
            <w:pPr>
              <w:pStyle w:val="6"/>
              <w:spacing w:before="94" w:line="209" w:lineRule="auto"/>
              <w:ind w:left="81"/>
            </w:pPr>
            <w:r>
              <w:rPr>
                <w:spacing w:val="-1"/>
              </w:rPr>
              <w:t>0.9636</w:t>
            </w:r>
          </w:p>
        </w:tc>
        <w:tc>
          <w:tcPr>
            <w:tcW w:w="782" w:type="dxa"/>
            <w:vAlign w:val="top"/>
          </w:tcPr>
          <w:p w14:paraId="2DC9958B">
            <w:pPr>
              <w:pStyle w:val="6"/>
              <w:spacing w:before="94" w:line="209" w:lineRule="auto"/>
              <w:ind w:left="83"/>
            </w:pPr>
            <w:r>
              <w:rPr>
                <w:spacing w:val="-1"/>
              </w:rPr>
              <w:t>0.9717</w:t>
            </w:r>
          </w:p>
        </w:tc>
        <w:tc>
          <w:tcPr>
            <w:tcW w:w="782" w:type="dxa"/>
            <w:vAlign w:val="top"/>
          </w:tcPr>
          <w:p w14:paraId="0450E2C4">
            <w:pPr>
              <w:pStyle w:val="6"/>
              <w:spacing w:before="94" w:line="209" w:lineRule="auto"/>
              <w:ind w:left="84"/>
            </w:pPr>
            <w:r>
              <w:rPr>
                <w:spacing w:val="-1"/>
              </w:rPr>
              <w:t>0.9794</w:t>
            </w:r>
          </w:p>
        </w:tc>
        <w:tc>
          <w:tcPr>
            <w:tcW w:w="782" w:type="dxa"/>
            <w:vAlign w:val="top"/>
          </w:tcPr>
          <w:p w14:paraId="333D1232">
            <w:pPr>
              <w:pStyle w:val="6"/>
              <w:spacing w:before="94" w:line="209" w:lineRule="auto"/>
              <w:ind w:left="84"/>
            </w:pPr>
            <w:r>
              <w:rPr>
                <w:spacing w:val="-1"/>
              </w:rPr>
              <w:t>0.9867</w:t>
            </w:r>
          </w:p>
        </w:tc>
        <w:tc>
          <w:tcPr>
            <w:tcW w:w="782" w:type="dxa"/>
            <w:vAlign w:val="top"/>
          </w:tcPr>
          <w:p w14:paraId="43A20F4A">
            <w:pPr>
              <w:pStyle w:val="6"/>
              <w:spacing w:before="94" w:line="209" w:lineRule="auto"/>
              <w:ind w:left="85"/>
            </w:pPr>
            <w:r>
              <w:rPr>
                <w:spacing w:val="-1"/>
              </w:rPr>
              <w:t>0.9935</w:t>
            </w:r>
          </w:p>
        </w:tc>
        <w:tc>
          <w:tcPr>
            <w:tcW w:w="784" w:type="dxa"/>
            <w:vAlign w:val="top"/>
          </w:tcPr>
          <w:p w14:paraId="2AE58FBC">
            <w:pPr>
              <w:pStyle w:val="6"/>
              <w:spacing w:before="94" w:line="209" w:lineRule="auto"/>
              <w:ind w:left="97"/>
            </w:pPr>
            <w:r>
              <w:rPr>
                <w:spacing w:val="-3"/>
              </w:rPr>
              <w:t>1.0000</w:t>
            </w:r>
          </w:p>
        </w:tc>
      </w:tr>
    </w:tbl>
    <w:p w14:paraId="6130C0E9">
      <w:pPr>
        <w:pStyle w:val="2"/>
        <w:spacing w:before="129" w:line="216" w:lineRule="auto"/>
        <w:ind w:left="609"/>
      </w:pPr>
      <w:r>
        <w:rPr>
          <w:b/>
          <w:bCs/>
          <w:spacing w:val="-7"/>
        </w:rPr>
        <w:t>（8）估价期日修正</w:t>
      </w:r>
    </w:p>
    <w:p w14:paraId="5FC5F2CC">
      <w:pPr>
        <w:pStyle w:val="2"/>
        <w:spacing w:before="130" w:line="304" w:lineRule="auto"/>
        <w:ind w:left="48" w:right="31" w:firstLine="557"/>
      </w:pPr>
      <w:r>
        <w:rPr>
          <w:spacing w:val="3"/>
        </w:rPr>
        <w:t>基准地价是某一区段某一时点的平均价格，但由于土地价格</w:t>
      </w:r>
      <w:r>
        <w:rPr>
          <w:spacing w:val="2"/>
        </w:rPr>
        <w:t>受到不</w:t>
      </w:r>
      <w:r>
        <w:rPr>
          <w:spacing w:val="3"/>
        </w:rPr>
        <w:t>同的社会、经济、政策等因素的影响，处于不断变化之中</w:t>
      </w:r>
      <w:r>
        <w:rPr>
          <w:spacing w:val="2"/>
        </w:rPr>
        <w:t>。因此，必须</w:t>
      </w:r>
      <w:r>
        <w:rPr>
          <w:spacing w:val="3"/>
        </w:rPr>
        <w:t>对基准地价进行估价期日修正。在实际操作中，有公布地</w:t>
      </w:r>
      <w:r>
        <w:rPr>
          <w:spacing w:val="2"/>
        </w:rPr>
        <w:t>价指数的，直</w:t>
      </w:r>
      <w:r>
        <w:rPr>
          <w:spacing w:val="3"/>
        </w:rPr>
        <w:t>接采用地价指数进行修正；没有公布地价指数的，</w:t>
      </w:r>
      <w:r>
        <w:rPr>
          <w:spacing w:val="2"/>
        </w:rPr>
        <w:t>可以采取市场调查、</w:t>
      </w:r>
      <w:r>
        <w:rPr>
          <w:spacing w:val="-4"/>
        </w:rPr>
        <w:t>比较等方法综合确定。</w:t>
      </w:r>
    </w:p>
    <w:p w14:paraId="6ADED3F8">
      <w:pPr>
        <w:pStyle w:val="2"/>
        <w:spacing w:before="117" w:line="219" w:lineRule="auto"/>
        <w:ind w:left="603"/>
      </w:pPr>
      <w:r>
        <w:rPr>
          <w:b/>
          <w:bCs/>
          <w:spacing w:val="-4"/>
        </w:rPr>
        <w:t>2、各用地类型地价影响因素修正</w:t>
      </w:r>
    </w:p>
    <w:p w14:paraId="435C4C8D">
      <w:pPr>
        <w:pStyle w:val="2"/>
        <w:spacing w:before="246" w:line="219" w:lineRule="auto"/>
        <w:ind w:left="609"/>
      </w:pPr>
      <w:r>
        <w:rPr>
          <w:b/>
          <w:bCs/>
          <w:spacing w:val="-3"/>
        </w:rPr>
        <w:t>（1）各乡镇商业服务业用地地价影响因素修正</w:t>
      </w:r>
    </w:p>
    <w:p w14:paraId="09501B87">
      <w:pPr>
        <w:spacing w:line="219" w:lineRule="auto"/>
        <w:sectPr>
          <w:headerReference r:id="rId72" w:type="default"/>
          <w:footerReference r:id="rId73" w:type="default"/>
          <w:pgSz w:w="11907" w:h="16839"/>
          <w:pgMar w:top="1247" w:right="1387" w:bottom="1361" w:left="1670" w:header="842" w:footer="1161" w:gutter="0"/>
          <w:cols w:space="720" w:num="1"/>
        </w:sectPr>
      </w:pPr>
    </w:p>
    <w:p w14:paraId="5B8A8DB2">
      <w:pPr>
        <w:spacing w:line="372" w:lineRule="auto"/>
        <w:rPr>
          <w:rFonts w:ascii="Arial"/>
          <w:sz w:val="21"/>
        </w:rPr>
      </w:pPr>
    </w:p>
    <w:p w14:paraId="3A5BFC50">
      <w:pPr>
        <w:pStyle w:val="2"/>
        <w:spacing w:before="78" w:line="218" w:lineRule="auto"/>
        <w:ind w:left="1056"/>
        <w:rPr>
          <w:sz w:val="24"/>
          <w:szCs w:val="24"/>
        </w:rPr>
      </w:pPr>
      <w:r>
        <w:rPr>
          <w:b/>
          <w:bCs/>
          <w:spacing w:val="-3"/>
          <w:sz w:val="24"/>
          <w:szCs w:val="24"/>
        </w:rPr>
        <w:t>表6-2-8</w:t>
      </w:r>
      <w:r>
        <w:rPr>
          <w:spacing w:val="-31"/>
          <w:sz w:val="24"/>
          <w:szCs w:val="24"/>
        </w:rPr>
        <w:t xml:space="preserve"> </w:t>
      </w:r>
      <w:r>
        <w:rPr>
          <w:b/>
          <w:bCs/>
          <w:spacing w:val="-3"/>
          <w:sz w:val="24"/>
          <w:szCs w:val="24"/>
        </w:rPr>
        <w:t>蓬壶镇、达埔镇商业服务业用地地价影响因素修正系数表</w:t>
      </w:r>
    </w:p>
    <w:p w14:paraId="0E8C32E6">
      <w:pPr>
        <w:spacing w:line="133" w:lineRule="exact"/>
      </w:pPr>
    </w:p>
    <w:tbl>
      <w:tblPr>
        <w:tblStyle w:val="5"/>
        <w:tblW w:w="900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00"/>
        <w:gridCol w:w="2169"/>
        <w:gridCol w:w="871"/>
        <w:gridCol w:w="792"/>
        <w:gridCol w:w="789"/>
        <w:gridCol w:w="674"/>
        <w:gridCol w:w="902"/>
        <w:gridCol w:w="911"/>
      </w:tblGrid>
      <w:tr w14:paraId="707920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trPr>
        <w:tc>
          <w:tcPr>
            <w:tcW w:w="4069" w:type="dxa"/>
            <w:gridSpan w:val="2"/>
            <w:vMerge w:val="restart"/>
            <w:tcBorders>
              <w:bottom w:val="nil"/>
            </w:tcBorders>
            <w:vAlign w:val="top"/>
          </w:tcPr>
          <w:p w14:paraId="27D3A4C8">
            <w:pPr>
              <w:pStyle w:val="6"/>
              <w:spacing w:before="169" w:line="227" w:lineRule="auto"/>
              <w:ind w:left="1446"/>
              <w:rPr>
                <w:sz w:val="19"/>
                <w:szCs w:val="19"/>
              </w:rPr>
            </w:pPr>
            <w:r>
              <w:rPr>
                <w:spacing w:val="7"/>
                <w:sz w:val="19"/>
                <w:szCs w:val="19"/>
              </w:rPr>
              <w:t>地价修正因素</w:t>
            </w:r>
          </w:p>
        </w:tc>
        <w:tc>
          <w:tcPr>
            <w:tcW w:w="871" w:type="dxa"/>
            <w:vMerge w:val="restart"/>
            <w:tcBorders>
              <w:bottom w:val="nil"/>
            </w:tcBorders>
            <w:vAlign w:val="top"/>
          </w:tcPr>
          <w:p w14:paraId="6E0D5AF6">
            <w:pPr>
              <w:pStyle w:val="6"/>
              <w:spacing w:before="39" w:line="238" w:lineRule="auto"/>
              <w:ind w:left="345" w:right="137" w:hanging="202"/>
              <w:rPr>
                <w:sz w:val="19"/>
                <w:szCs w:val="19"/>
              </w:rPr>
            </w:pPr>
            <w:r>
              <w:rPr>
                <w:spacing w:val="5"/>
                <w:sz w:val="19"/>
                <w:szCs w:val="19"/>
              </w:rPr>
              <w:t>修正幅</w:t>
            </w:r>
            <w:r>
              <w:rPr>
                <w:sz w:val="19"/>
                <w:szCs w:val="19"/>
              </w:rPr>
              <w:t>度</w:t>
            </w:r>
          </w:p>
        </w:tc>
        <w:tc>
          <w:tcPr>
            <w:tcW w:w="4068" w:type="dxa"/>
            <w:gridSpan w:val="5"/>
            <w:vAlign w:val="top"/>
          </w:tcPr>
          <w:p w14:paraId="705D3796">
            <w:pPr>
              <w:pStyle w:val="6"/>
              <w:spacing w:before="34" w:line="217" w:lineRule="auto"/>
              <w:ind w:left="1649"/>
              <w:rPr>
                <w:sz w:val="19"/>
                <w:szCs w:val="19"/>
              </w:rPr>
            </w:pPr>
            <w:r>
              <w:rPr>
                <w:spacing w:val="4"/>
                <w:sz w:val="19"/>
                <w:szCs w:val="19"/>
              </w:rPr>
              <w:t>等级划分</w:t>
            </w:r>
          </w:p>
        </w:tc>
      </w:tr>
      <w:tr w14:paraId="1A5076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4069" w:type="dxa"/>
            <w:gridSpan w:val="2"/>
            <w:vMerge w:val="continue"/>
            <w:tcBorders>
              <w:top w:val="nil"/>
            </w:tcBorders>
            <w:vAlign w:val="top"/>
          </w:tcPr>
          <w:p w14:paraId="04CF342B">
            <w:pPr>
              <w:rPr>
                <w:rFonts w:ascii="Arial"/>
                <w:sz w:val="21"/>
              </w:rPr>
            </w:pPr>
          </w:p>
        </w:tc>
        <w:tc>
          <w:tcPr>
            <w:tcW w:w="871" w:type="dxa"/>
            <w:vMerge w:val="continue"/>
            <w:tcBorders>
              <w:top w:val="nil"/>
            </w:tcBorders>
            <w:vAlign w:val="top"/>
          </w:tcPr>
          <w:p w14:paraId="7E648A23">
            <w:pPr>
              <w:rPr>
                <w:rFonts w:ascii="Arial"/>
                <w:sz w:val="21"/>
              </w:rPr>
            </w:pPr>
          </w:p>
        </w:tc>
        <w:tc>
          <w:tcPr>
            <w:tcW w:w="792" w:type="dxa"/>
            <w:vAlign w:val="top"/>
          </w:tcPr>
          <w:p w14:paraId="28374F5C">
            <w:pPr>
              <w:pStyle w:val="6"/>
              <w:spacing w:before="30" w:line="219" w:lineRule="auto"/>
              <w:ind w:left="305"/>
              <w:rPr>
                <w:sz w:val="19"/>
                <w:szCs w:val="19"/>
              </w:rPr>
            </w:pPr>
            <w:r>
              <w:rPr>
                <w:sz w:val="19"/>
                <w:szCs w:val="19"/>
              </w:rPr>
              <w:t>优</w:t>
            </w:r>
          </w:p>
        </w:tc>
        <w:tc>
          <w:tcPr>
            <w:tcW w:w="789" w:type="dxa"/>
            <w:vAlign w:val="top"/>
          </w:tcPr>
          <w:p w14:paraId="517BBD15">
            <w:pPr>
              <w:pStyle w:val="6"/>
              <w:spacing w:before="30" w:line="219" w:lineRule="auto"/>
              <w:ind w:left="205"/>
              <w:rPr>
                <w:sz w:val="19"/>
                <w:szCs w:val="19"/>
              </w:rPr>
            </w:pPr>
            <w:r>
              <w:rPr>
                <w:spacing w:val="2"/>
                <w:sz w:val="19"/>
                <w:szCs w:val="19"/>
              </w:rPr>
              <w:t>较优</w:t>
            </w:r>
          </w:p>
        </w:tc>
        <w:tc>
          <w:tcPr>
            <w:tcW w:w="674" w:type="dxa"/>
            <w:vAlign w:val="top"/>
          </w:tcPr>
          <w:p w14:paraId="605EA9D9">
            <w:pPr>
              <w:pStyle w:val="6"/>
              <w:spacing w:before="30" w:line="219" w:lineRule="auto"/>
              <w:ind w:left="151"/>
              <w:rPr>
                <w:sz w:val="19"/>
                <w:szCs w:val="19"/>
              </w:rPr>
            </w:pPr>
            <w:r>
              <w:rPr>
                <w:spacing w:val="1"/>
                <w:sz w:val="19"/>
                <w:szCs w:val="19"/>
              </w:rPr>
              <w:t>一般</w:t>
            </w:r>
          </w:p>
        </w:tc>
        <w:tc>
          <w:tcPr>
            <w:tcW w:w="902" w:type="dxa"/>
            <w:vAlign w:val="top"/>
          </w:tcPr>
          <w:p w14:paraId="033443DF">
            <w:pPr>
              <w:pStyle w:val="6"/>
              <w:spacing w:before="30" w:line="219" w:lineRule="auto"/>
              <w:ind w:left="262"/>
              <w:rPr>
                <w:sz w:val="19"/>
                <w:szCs w:val="19"/>
              </w:rPr>
            </w:pPr>
            <w:r>
              <w:rPr>
                <w:spacing w:val="2"/>
                <w:sz w:val="19"/>
                <w:szCs w:val="19"/>
              </w:rPr>
              <w:t>较劣</w:t>
            </w:r>
          </w:p>
        </w:tc>
        <w:tc>
          <w:tcPr>
            <w:tcW w:w="911" w:type="dxa"/>
            <w:vAlign w:val="top"/>
          </w:tcPr>
          <w:p w14:paraId="48A2EEF3">
            <w:pPr>
              <w:pStyle w:val="6"/>
              <w:spacing w:before="30" w:line="219" w:lineRule="auto"/>
              <w:ind w:left="371"/>
              <w:rPr>
                <w:sz w:val="19"/>
                <w:szCs w:val="19"/>
              </w:rPr>
            </w:pPr>
            <w:r>
              <w:rPr>
                <w:sz w:val="19"/>
                <w:szCs w:val="19"/>
              </w:rPr>
              <w:t>劣</w:t>
            </w:r>
          </w:p>
        </w:tc>
      </w:tr>
      <w:tr w14:paraId="0E401A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900" w:type="dxa"/>
            <w:vAlign w:val="top"/>
          </w:tcPr>
          <w:p w14:paraId="36B37321">
            <w:pPr>
              <w:pStyle w:val="6"/>
              <w:spacing w:before="30" w:line="217" w:lineRule="auto"/>
              <w:ind w:left="368"/>
              <w:rPr>
                <w:sz w:val="19"/>
                <w:szCs w:val="19"/>
              </w:rPr>
            </w:pPr>
            <w:r>
              <w:rPr>
                <w:spacing w:val="6"/>
                <w:sz w:val="19"/>
                <w:szCs w:val="19"/>
              </w:rPr>
              <w:t>商服繁华程度</w:t>
            </w:r>
          </w:p>
        </w:tc>
        <w:tc>
          <w:tcPr>
            <w:tcW w:w="2169" w:type="dxa"/>
            <w:vAlign w:val="top"/>
          </w:tcPr>
          <w:p w14:paraId="2EE8849E">
            <w:pPr>
              <w:pStyle w:val="6"/>
              <w:spacing w:before="30" w:line="217" w:lineRule="auto"/>
              <w:ind w:left="193"/>
              <w:rPr>
                <w:sz w:val="19"/>
                <w:szCs w:val="19"/>
              </w:rPr>
            </w:pPr>
            <w:r>
              <w:rPr>
                <w:spacing w:val="8"/>
                <w:sz w:val="19"/>
                <w:szCs w:val="19"/>
              </w:rPr>
              <w:t>距区域商服中心距离</w:t>
            </w:r>
          </w:p>
        </w:tc>
        <w:tc>
          <w:tcPr>
            <w:tcW w:w="871" w:type="dxa"/>
            <w:vMerge w:val="restart"/>
            <w:tcBorders>
              <w:bottom w:val="nil"/>
            </w:tcBorders>
            <w:vAlign w:val="top"/>
          </w:tcPr>
          <w:p w14:paraId="2635A675">
            <w:pPr>
              <w:spacing w:line="263" w:lineRule="auto"/>
              <w:rPr>
                <w:rFonts w:ascii="Arial"/>
                <w:sz w:val="21"/>
              </w:rPr>
            </w:pPr>
          </w:p>
          <w:p w14:paraId="3D3EB07C">
            <w:pPr>
              <w:spacing w:line="264" w:lineRule="auto"/>
              <w:rPr>
                <w:rFonts w:ascii="Arial"/>
                <w:sz w:val="21"/>
              </w:rPr>
            </w:pPr>
          </w:p>
          <w:p w14:paraId="6859F217">
            <w:pPr>
              <w:spacing w:line="264" w:lineRule="auto"/>
              <w:rPr>
                <w:rFonts w:ascii="Arial"/>
                <w:sz w:val="21"/>
              </w:rPr>
            </w:pPr>
          </w:p>
          <w:p w14:paraId="13BA10E0">
            <w:pPr>
              <w:spacing w:line="264" w:lineRule="auto"/>
              <w:rPr>
                <w:rFonts w:ascii="Arial"/>
                <w:sz w:val="21"/>
              </w:rPr>
            </w:pPr>
          </w:p>
          <w:p w14:paraId="1287E77F">
            <w:pPr>
              <w:spacing w:line="264" w:lineRule="auto"/>
              <w:rPr>
                <w:rFonts w:ascii="Arial"/>
                <w:sz w:val="21"/>
              </w:rPr>
            </w:pPr>
          </w:p>
          <w:p w14:paraId="459082FB">
            <w:pPr>
              <w:spacing w:line="264" w:lineRule="auto"/>
              <w:rPr>
                <w:rFonts w:ascii="Arial"/>
                <w:sz w:val="21"/>
              </w:rPr>
            </w:pPr>
          </w:p>
          <w:p w14:paraId="48F25A94">
            <w:pPr>
              <w:spacing w:line="264" w:lineRule="auto"/>
              <w:rPr>
                <w:rFonts w:ascii="Arial"/>
                <w:sz w:val="21"/>
              </w:rPr>
            </w:pPr>
          </w:p>
          <w:p w14:paraId="1413B502">
            <w:pPr>
              <w:spacing w:line="264" w:lineRule="auto"/>
              <w:rPr>
                <w:rFonts w:ascii="Arial"/>
                <w:sz w:val="21"/>
              </w:rPr>
            </w:pPr>
          </w:p>
          <w:p w14:paraId="01853470">
            <w:pPr>
              <w:pStyle w:val="6"/>
              <w:spacing w:before="61" w:line="241" w:lineRule="auto"/>
              <w:ind w:left="212"/>
              <w:rPr>
                <w:sz w:val="19"/>
                <w:szCs w:val="19"/>
              </w:rPr>
            </w:pPr>
            <w:r>
              <w:rPr>
                <w:spacing w:val="-2"/>
                <w:sz w:val="19"/>
                <w:szCs w:val="19"/>
              </w:rPr>
              <w:t>±20%</w:t>
            </w:r>
          </w:p>
        </w:tc>
        <w:tc>
          <w:tcPr>
            <w:tcW w:w="792" w:type="dxa"/>
            <w:vAlign w:val="top"/>
          </w:tcPr>
          <w:p w14:paraId="226765CC">
            <w:pPr>
              <w:pStyle w:val="6"/>
              <w:spacing w:before="30" w:line="217" w:lineRule="auto"/>
              <w:ind w:left="152"/>
              <w:rPr>
                <w:sz w:val="19"/>
                <w:szCs w:val="19"/>
              </w:rPr>
            </w:pPr>
            <w:r>
              <w:rPr>
                <w:spacing w:val="3"/>
                <w:sz w:val="19"/>
                <w:szCs w:val="19"/>
              </w:rPr>
              <w:t>0.024</w:t>
            </w:r>
          </w:p>
        </w:tc>
        <w:tc>
          <w:tcPr>
            <w:tcW w:w="789" w:type="dxa"/>
            <w:vAlign w:val="top"/>
          </w:tcPr>
          <w:p w14:paraId="34AF5FB7">
            <w:pPr>
              <w:pStyle w:val="6"/>
              <w:spacing w:before="30" w:line="217" w:lineRule="auto"/>
              <w:ind w:left="150"/>
              <w:rPr>
                <w:sz w:val="19"/>
                <w:szCs w:val="19"/>
              </w:rPr>
            </w:pPr>
            <w:r>
              <w:rPr>
                <w:spacing w:val="3"/>
                <w:sz w:val="19"/>
                <w:szCs w:val="19"/>
              </w:rPr>
              <w:t>0.012</w:t>
            </w:r>
          </w:p>
        </w:tc>
        <w:tc>
          <w:tcPr>
            <w:tcW w:w="674" w:type="dxa"/>
            <w:vAlign w:val="top"/>
          </w:tcPr>
          <w:p w14:paraId="6430C18D">
            <w:pPr>
              <w:pStyle w:val="6"/>
              <w:spacing w:before="30" w:line="217" w:lineRule="auto"/>
              <w:ind w:left="292"/>
              <w:rPr>
                <w:sz w:val="19"/>
                <w:szCs w:val="19"/>
              </w:rPr>
            </w:pPr>
            <w:r>
              <w:rPr>
                <w:sz w:val="19"/>
                <w:szCs w:val="19"/>
              </w:rPr>
              <w:t>0</w:t>
            </w:r>
          </w:p>
        </w:tc>
        <w:tc>
          <w:tcPr>
            <w:tcW w:w="902" w:type="dxa"/>
            <w:vAlign w:val="top"/>
          </w:tcPr>
          <w:p w14:paraId="218E3138">
            <w:pPr>
              <w:pStyle w:val="6"/>
              <w:spacing w:before="30" w:line="217" w:lineRule="auto"/>
              <w:ind w:left="155"/>
              <w:rPr>
                <w:sz w:val="19"/>
                <w:szCs w:val="19"/>
              </w:rPr>
            </w:pPr>
            <w:r>
              <w:rPr>
                <w:spacing w:val="4"/>
                <w:sz w:val="19"/>
                <w:szCs w:val="19"/>
              </w:rPr>
              <w:t>-0.012</w:t>
            </w:r>
          </w:p>
        </w:tc>
        <w:tc>
          <w:tcPr>
            <w:tcW w:w="911" w:type="dxa"/>
            <w:vAlign w:val="top"/>
          </w:tcPr>
          <w:p w14:paraId="36716B64">
            <w:pPr>
              <w:pStyle w:val="6"/>
              <w:spacing w:before="30" w:line="217" w:lineRule="auto"/>
              <w:ind w:left="158"/>
              <w:rPr>
                <w:sz w:val="19"/>
                <w:szCs w:val="19"/>
              </w:rPr>
            </w:pPr>
            <w:r>
              <w:rPr>
                <w:spacing w:val="4"/>
                <w:sz w:val="19"/>
                <w:szCs w:val="19"/>
              </w:rPr>
              <w:t>-0.024</w:t>
            </w:r>
          </w:p>
        </w:tc>
      </w:tr>
      <w:tr w14:paraId="12174B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1900" w:type="dxa"/>
            <w:vMerge w:val="restart"/>
            <w:tcBorders>
              <w:bottom w:val="nil"/>
            </w:tcBorders>
            <w:vAlign w:val="top"/>
          </w:tcPr>
          <w:p w14:paraId="06F902AE">
            <w:pPr>
              <w:spacing w:line="370" w:lineRule="auto"/>
              <w:rPr>
                <w:rFonts w:ascii="Arial"/>
                <w:sz w:val="21"/>
              </w:rPr>
            </w:pPr>
          </w:p>
          <w:p w14:paraId="4374C779">
            <w:pPr>
              <w:pStyle w:val="6"/>
              <w:spacing w:before="61" w:line="227" w:lineRule="auto"/>
              <w:ind w:left="564"/>
              <w:rPr>
                <w:sz w:val="19"/>
                <w:szCs w:val="19"/>
              </w:rPr>
            </w:pPr>
            <w:r>
              <w:rPr>
                <w:spacing w:val="4"/>
                <w:sz w:val="19"/>
                <w:szCs w:val="19"/>
              </w:rPr>
              <w:t>交通条件</w:t>
            </w:r>
          </w:p>
        </w:tc>
        <w:tc>
          <w:tcPr>
            <w:tcW w:w="2169" w:type="dxa"/>
            <w:vAlign w:val="top"/>
          </w:tcPr>
          <w:p w14:paraId="05373EA5">
            <w:pPr>
              <w:pStyle w:val="6"/>
              <w:spacing w:before="30" w:line="216" w:lineRule="auto"/>
              <w:ind w:left="493"/>
              <w:rPr>
                <w:sz w:val="19"/>
                <w:szCs w:val="19"/>
              </w:rPr>
            </w:pPr>
            <w:r>
              <w:rPr>
                <w:spacing w:val="7"/>
                <w:sz w:val="19"/>
                <w:szCs w:val="19"/>
              </w:rPr>
              <w:t>距汽车站距离</w:t>
            </w:r>
          </w:p>
        </w:tc>
        <w:tc>
          <w:tcPr>
            <w:tcW w:w="871" w:type="dxa"/>
            <w:vMerge w:val="continue"/>
            <w:tcBorders>
              <w:top w:val="nil"/>
              <w:bottom w:val="nil"/>
            </w:tcBorders>
            <w:vAlign w:val="top"/>
          </w:tcPr>
          <w:p w14:paraId="72959849">
            <w:pPr>
              <w:rPr>
                <w:rFonts w:ascii="Arial"/>
                <w:sz w:val="21"/>
              </w:rPr>
            </w:pPr>
          </w:p>
        </w:tc>
        <w:tc>
          <w:tcPr>
            <w:tcW w:w="792" w:type="dxa"/>
            <w:vAlign w:val="top"/>
          </w:tcPr>
          <w:p w14:paraId="47A16D82">
            <w:pPr>
              <w:pStyle w:val="6"/>
              <w:spacing w:before="30" w:line="216" w:lineRule="auto"/>
              <w:ind w:left="152"/>
              <w:rPr>
                <w:sz w:val="19"/>
                <w:szCs w:val="19"/>
              </w:rPr>
            </w:pPr>
            <w:r>
              <w:rPr>
                <w:spacing w:val="3"/>
                <w:sz w:val="19"/>
                <w:szCs w:val="19"/>
              </w:rPr>
              <w:t>0.012</w:t>
            </w:r>
          </w:p>
        </w:tc>
        <w:tc>
          <w:tcPr>
            <w:tcW w:w="789" w:type="dxa"/>
            <w:vAlign w:val="top"/>
          </w:tcPr>
          <w:p w14:paraId="7A127DD0">
            <w:pPr>
              <w:pStyle w:val="6"/>
              <w:spacing w:before="30" w:line="216" w:lineRule="auto"/>
              <w:ind w:left="150"/>
              <w:rPr>
                <w:sz w:val="19"/>
                <w:szCs w:val="19"/>
              </w:rPr>
            </w:pPr>
            <w:r>
              <w:rPr>
                <w:spacing w:val="3"/>
                <w:sz w:val="19"/>
                <w:szCs w:val="19"/>
              </w:rPr>
              <w:t>0.006</w:t>
            </w:r>
          </w:p>
        </w:tc>
        <w:tc>
          <w:tcPr>
            <w:tcW w:w="674" w:type="dxa"/>
            <w:vAlign w:val="top"/>
          </w:tcPr>
          <w:p w14:paraId="78CD47C5">
            <w:pPr>
              <w:pStyle w:val="6"/>
              <w:spacing w:before="30" w:line="216" w:lineRule="auto"/>
              <w:ind w:left="292"/>
              <w:rPr>
                <w:sz w:val="19"/>
                <w:szCs w:val="19"/>
              </w:rPr>
            </w:pPr>
            <w:r>
              <w:rPr>
                <w:sz w:val="19"/>
                <w:szCs w:val="19"/>
              </w:rPr>
              <w:t>0</w:t>
            </w:r>
          </w:p>
        </w:tc>
        <w:tc>
          <w:tcPr>
            <w:tcW w:w="902" w:type="dxa"/>
            <w:vAlign w:val="top"/>
          </w:tcPr>
          <w:p w14:paraId="255E6EE8">
            <w:pPr>
              <w:pStyle w:val="6"/>
              <w:spacing w:before="30" w:line="216" w:lineRule="auto"/>
              <w:ind w:left="155"/>
              <w:rPr>
                <w:sz w:val="19"/>
                <w:szCs w:val="19"/>
              </w:rPr>
            </w:pPr>
            <w:r>
              <w:rPr>
                <w:spacing w:val="4"/>
                <w:sz w:val="19"/>
                <w:szCs w:val="19"/>
              </w:rPr>
              <w:t>-0.006</w:t>
            </w:r>
          </w:p>
        </w:tc>
        <w:tc>
          <w:tcPr>
            <w:tcW w:w="911" w:type="dxa"/>
            <w:vAlign w:val="top"/>
          </w:tcPr>
          <w:p w14:paraId="7EACF825">
            <w:pPr>
              <w:pStyle w:val="6"/>
              <w:spacing w:before="30" w:line="216" w:lineRule="auto"/>
              <w:ind w:left="158"/>
              <w:rPr>
                <w:sz w:val="19"/>
                <w:szCs w:val="19"/>
              </w:rPr>
            </w:pPr>
            <w:r>
              <w:rPr>
                <w:spacing w:val="4"/>
                <w:sz w:val="19"/>
                <w:szCs w:val="19"/>
              </w:rPr>
              <w:t>-0.012</w:t>
            </w:r>
          </w:p>
        </w:tc>
      </w:tr>
      <w:tr w14:paraId="344B77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1900" w:type="dxa"/>
            <w:vMerge w:val="continue"/>
            <w:tcBorders>
              <w:top w:val="nil"/>
              <w:bottom w:val="nil"/>
            </w:tcBorders>
            <w:vAlign w:val="top"/>
          </w:tcPr>
          <w:p w14:paraId="1A73F5B0">
            <w:pPr>
              <w:rPr>
                <w:rFonts w:ascii="Arial"/>
                <w:sz w:val="21"/>
              </w:rPr>
            </w:pPr>
          </w:p>
        </w:tc>
        <w:tc>
          <w:tcPr>
            <w:tcW w:w="2169" w:type="dxa"/>
            <w:vAlign w:val="top"/>
          </w:tcPr>
          <w:p w14:paraId="32E8D95E">
            <w:pPr>
              <w:pStyle w:val="6"/>
              <w:spacing w:before="31" w:line="215" w:lineRule="auto"/>
              <w:ind w:left="294"/>
              <w:rPr>
                <w:sz w:val="19"/>
                <w:szCs w:val="19"/>
              </w:rPr>
            </w:pPr>
            <w:r>
              <w:rPr>
                <w:spacing w:val="8"/>
                <w:sz w:val="19"/>
                <w:szCs w:val="19"/>
              </w:rPr>
              <w:t>距主、次干道距离</w:t>
            </w:r>
          </w:p>
        </w:tc>
        <w:tc>
          <w:tcPr>
            <w:tcW w:w="871" w:type="dxa"/>
            <w:vMerge w:val="continue"/>
            <w:tcBorders>
              <w:top w:val="nil"/>
              <w:bottom w:val="nil"/>
            </w:tcBorders>
            <w:vAlign w:val="top"/>
          </w:tcPr>
          <w:p w14:paraId="73A3C0BB">
            <w:pPr>
              <w:rPr>
                <w:rFonts w:ascii="Arial"/>
                <w:sz w:val="21"/>
              </w:rPr>
            </w:pPr>
          </w:p>
        </w:tc>
        <w:tc>
          <w:tcPr>
            <w:tcW w:w="792" w:type="dxa"/>
            <w:vAlign w:val="top"/>
          </w:tcPr>
          <w:p w14:paraId="525B27C7">
            <w:pPr>
              <w:pStyle w:val="6"/>
              <w:spacing w:before="31" w:line="215" w:lineRule="auto"/>
              <w:ind w:left="200"/>
              <w:rPr>
                <w:sz w:val="19"/>
                <w:szCs w:val="19"/>
              </w:rPr>
            </w:pPr>
            <w:r>
              <w:rPr>
                <w:spacing w:val="3"/>
                <w:sz w:val="19"/>
                <w:szCs w:val="19"/>
              </w:rPr>
              <w:t>0.01</w:t>
            </w:r>
          </w:p>
        </w:tc>
        <w:tc>
          <w:tcPr>
            <w:tcW w:w="789" w:type="dxa"/>
            <w:vAlign w:val="top"/>
          </w:tcPr>
          <w:p w14:paraId="0335E394">
            <w:pPr>
              <w:pStyle w:val="6"/>
              <w:spacing w:before="31" w:line="215" w:lineRule="auto"/>
              <w:ind w:left="150"/>
              <w:rPr>
                <w:sz w:val="19"/>
                <w:szCs w:val="19"/>
              </w:rPr>
            </w:pPr>
            <w:r>
              <w:rPr>
                <w:spacing w:val="3"/>
                <w:sz w:val="19"/>
                <w:szCs w:val="19"/>
              </w:rPr>
              <w:t>0.005</w:t>
            </w:r>
          </w:p>
        </w:tc>
        <w:tc>
          <w:tcPr>
            <w:tcW w:w="674" w:type="dxa"/>
            <w:vAlign w:val="top"/>
          </w:tcPr>
          <w:p w14:paraId="401F8B12">
            <w:pPr>
              <w:pStyle w:val="6"/>
              <w:spacing w:before="31" w:line="215" w:lineRule="auto"/>
              <w:ind w:left="292"/>
              <w:rPr>
                <w:sz w:val="19"/>
                <w:szCs w:val="19"/>
              </w:rPr>
            </w:pPr>
            <w:r>
              <w:rPr>
                <w:sz w:val="19"/>
                <w:szCs w:val="19"/>
              </w:rPr>
              <w:t>0</w:t>
            </w:r>
          </w:p>
        </w:tc>
        <w:tc>
          <w:tcPr>
            <w:tcW w:w="902" w:type="dxa"/>
            <w:vAlign w:val="top"/>
          </w:tcPr>
          <w:p w14:paraId="658A532A">
            <w:pPr>
              <w:pStyle w:val="6"/>
              <w:spacing w:before="31" w:line="215" w:lineRule="auto"/>
              <w:ind w:left="155"/>
              <w:rPr>
                <w:sz w:val="19"/>
                <w:szCs w:val="19"/>
              </w:rPr>
            </w:pPr>
            <w:r>
              <w:rPr>
                <w:spacing w:val="4"/>
                <w:sz w:val="19"/>
                <w:szCs w:val="19"/>
              </w:rPr>
              <w:t>-0.005</w:t>
            </w:r>
          </w:p>
        </w:tc>
        <w:tc>
          <w:tcPr>
            <w:tcW w:w="911" w:type="dxa"/>
            <w:vAlign w:val="top"/>
          </w:tcPr>
          <w:p w14:paraId="52CB5FFF">
            <w:pPr>
              <w:pStyle w:val="6"/>
              <w:spacing w:before="31" w:line="215" w:lineRule="auto"/>
              <w:ind w:left="208"/>
              <w:rPr>
                <w:sz w:val="19"/>
                <w:szCs w:val="19"/>
              </w:rPr>
            </w:pPr>
            <w:r>
              <w:rPr>
                <w:spacing w:val="3"/>
                <w:sz w:val="19"/>
                <w:szCs w:val="19"/>
              </w:rPr>
              <w:t>-0.01</w:t>
            </w:r>
          </w:p>
        </w:tc>
      </w:tr>
      <w:tr w14:paraId="67709A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1900" w:type="dxa"/>
            <w:vMerge w:val="continue"/>
            <w:tcBorders>
              <w:top w:val="nil"/>
              <w:bottom w:val="nil"/>
            </w:tcBorders>
            <w:vAlign w:val="top"/>
          </w:tcPr>
          <w:p w14:paraId="676812B5">
            <w:pPr>
              <w:rPr>
                <w:rFonts w:ascii="Arial"/>
                <w:sz w:val="21"/>
              </w:rPr>
            </w:pPr>
          </w:p>
        </w:tc>
        <w:tc>
          <w:tcPr>
            <w:tcW w:w="2169" w:type="dxa"/>
            <w:vAlign w:val="top"/>
          </w:tcPr>
          <w:p w14:paraId="1113D56E">
            <w:pPr>
              <w:pStyle w:val="6"/>
              <w:spacing w:before="32" w:line="217" w:lineRule="auto"/>
              <w:ind w:left="506"/>
              <w:rPr>
                <w:sz w:val="19"/>
                <w:szCs w:val="19"/>
              </w:rPr>
            </w:pPr>
            <w:r>
              <w:rPr>
                <w:spacing w:val="5"/>
                <w:sz w:val="19"/>
                <w:szCs w:val="19"/>
              </w:rPr>
              <w:t>临街道路类型</w:t>
            </w:r>
          </w:p>
        </w:tc>
        <w:tc>
          <w:tcPr>
            <w:tcW w:w="871" w:type="dxa"/>
            <w:vMerge w:val="continue"/>
            <w:tcBorders>
              <w:top w:val="nil"/>
              <w:bottom w:val="nil"/>
            </w:tcBorders>
            <w:vAlign w:val="top"/>
          </w:tcPr>
          <w:p w14:paraId="7615A5B0">
            <w:pPr>
              <w:rPr>
                <w:rFonts w:ascii="Arial"/>
                <w:sz w:val="21"/>
              </w:rPr>
            </w:pPr>
          </w:p>
        </w:tc>
        <w:tc>
          <w:tcPr>
            <w:tcW w:w="792" w:type="dxa"/>
            <w:vAlign w:val="top"/>
          </w:tcPr>
          <w:p w14:paraId="55F57920">
            <w:pPr>
              <w:pStyle w:val="6"/>
              <w:spacing w:before="32" w:line="217" w:lineRule="auto"/>
              <w:ind w:left="200"/>
              <w:rPr>
                <w:sz w:val="19"/>
                <w:szCs w:val="19"/>
              </w:rPr>
            </w:pPr>
            <w:r>
              <w:rPr>
                <w:spacing w:val="3"/>
                <w:sz w:val="19"/>
                <w:szCs w:val="19"/>
              </w:rPr>
              <w:t>0.01</w:t>
            </w:r>
          </w:p>
        </w:tc>
        <w:tc>
          <w:tcPr>
            <w:tcW w:w="789" w:type="dxa"/>
            <w:vAlign w:val="top"/>
          </w:tcPr>
          <w:p w14:paraId="2F3B7F5A">
            <w:pPr>
              <w:pStyle w:val="6"/>
              <w:spacing w:before="32" w:line="217" w:lineRule="auto"/>
              <w:ind w:left="150"/>
              <w:rPr>
                <w:sz w:val="19"/>
                <w:szCs w:val="19"/>
              </w:rPr>
            </w:pPr>
            <w:r>
              <w:rPr>
                <w:spacing w:val="3"/>
                <w:sz w:val="19"/>
                <w:szCs w:val="19"/>
              </w:rPr>
              <w:t>0.005</w:t>
            </w:r>
          </w:p>
        </w:tc>
        <w:tc>
          <w:tcPr>
            <w:tcW w:w="674" w:type="dxa"/>
            <w:vAlign w:val="top"/>
          </w:tcPr>
          <w:p w14:paraId="46F183AC">
            <w:pPr>
              <w:pStyle w:val="6"/>
              <w:spacing w:before="32" w:line="217" w:lineRule="auto"/>
              <w:ind w:left="292"/>
              <w:rPr>
                <w:sz w:val="19"/>
                <w:szCs w:val="19"/>
              </w:rPr>
            </w:pPr>
            <w:r>
              <w:rPr>
                <w:sz w:val="19"/>
                <w:szCs w:val="19"/>
              </w:rPr>
              <w:t>0</w:t>
            </w:r>
          </w:p>
        </w:tc>
        <w:tc>
          <w:tcPr>
            <w:tcW w:w="902" w:type="dxa"/>
            <w:vAlign w:val="top"/>
          </w:tcPr>
          <w:p w14:paraId="72258DA5">
            <w:pPr>
              <w:pStyle w:val="6"/>
              <w:spacing w:before="32" w:line="217" w:lineRule="auto"/>
              <w:ind w:left="155"/>
              <w:rPr>
                <w:sz w:val="19"/>
                <w:szCs w:val="19"/>
              </w:rPr>
            </w:pPr>
            <w:r>
              <w:rPr>
                <w:spacing w:val="4"/>
                <w:sz w:val="19"/>
                <w:szCs w:val="19"/>
              </w:rPr>
              <w:t>-0.005</w:t>
            </w:r>
          </w:p>
        </w:tc>
        <w:tc>
          <w:tcPr>
            <w:tcW w:w="911" w:type="dxa"/>
            <w:vAlign w:val="top"/>
          </w:tcPr>
          <w:p w14:paraId="797D7A08">
            <w:pPr>
              <w:pStyle w:val="6"/>
              <w:spacing w:before="32" w:line="217" w:lineRule="auto"/>
              <w:ind w:left="208"/>
              <w:rPr>
                <w:sz w:val="19"/>
                <w:szCs w:val="19"/>
              </w:rPr>
            </w:pPr>
            <w:r>
              <w:rPr>
                <w:spacing w:val="3"/>
                <w:sz w:val="19"/>
                <w:szCs w:val="19"/>
              </w:rPr>
              <w:t>-0.01</w:t>
            </w:r>
          </w:p>
        </w:tc>
      </w:tr>
      <w:tr w14:paraId="6FF3FB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1900" w:type="dxa"/>
            <w:vMerge w:val="continue"/>
            <w:tcBorders>
              <w:top w:val="nil"/>
            </w:tcBorders>
            <w:vAlign w:val="top"/>
          </w:tcPr>
          <w:p w14:paraId="70F5338F">
            <w:pPr>
              <w:rPr>
                <w:rFonts w:ascii="Arial"/>
                <w:sz w:val="21"/>
              </w:rPr>
            </w:pPr>
          </w:p>
        </w:tc>
        <w:tc>
          <w:tcPr>
            <w:tcW w:w="2169" w:type="dxa"/>
            <w:vAlign w:val="top"/>
          </w:tcPr>
          <w:p w14:paraId="2F696151">
            <w:pPr>
              <w:pStyle w:val="6"/>
              <w:spacing w:before="32" w:line="214" w:lineRule="auto"/>
              <w:ind w:left="599"/>
              <w:rPr>
                <w:sz w:val="19"/>
                <w:szCs w:val="19"/>
              </w:rPr>
            </w:pPr>
            <w:r>
              <w:rPr>
                <w:spacing w:val="6"/>
                <w:sz w:val="19"/>
                <w:szCs w:val="19"/>
              </w:rPr>
              <w:t>公交便捷度</w:t>
            </w:r>
          </w:p>
        </w:tc>
        <w:tc>
          <w:tcPr>
            <w:tcW w:w="871" w:type="dxa"/>
            <w:vMerge w:val="continue"/>
            <w:tcBorders>
              <w:top w:val="nil"/>
              <w:bottom w:val="nil"/>
            </w:tcBorders>
            <w:vAlign w:val="top"/>
          </w:tcPr>
          <w:p w14:paraId="13CC9DE9">
            <w:pPr>
              <w:rPr>
                <w:rFonts w:ascii="Arial"/>
                <w:sz w:val="21"/>
              </w:rPr>
            </w:pPr>
          </w:p>
        </w:tc>
        <w:tc>
          <w:tcPr>
            <w:tcW w:w="792" w:type="dxa"/>
            <w:vAlign w:val="top"/>
          </w:tcPr>
          <w:p w14:paraId="071EF5B3">
            <w:pPr>
              <w:pStyle w:val="6"/>
              <w:spacing w:before="32" w:line="214" w:lineRule="auto"/>
              <w:ind w:left="200"/>
              <w:rPr>
                <w:sz w:val="19"/>
                <w:szCs w:val="19"/>
              </w:rPr>
            </w:pPr>
            <w:r>
              <w:rPr>
                <w:spacing w:val="3"/>
                <w:sz w:val="19"/>
                <w:szCs w:val="19"/>
              </w:rPr>
              <w:t>0.01</w:t>
            </w:r>
          </w:p>
        </w:tc>
        <w:tc>
          <w:tcPr>
            <w:tcW w:w="789" w:type="dxa"/>
            <w:vAlign w:val="top"/>
          </w:tcPr>
          <w:p w14:paraId="432E40DB">
            <w:pPr>
              <w:pStyle w:val="6"/>
              <w:spacing w:before="32" w:line="214" w:lineRule="auto"/>
              <w:ind w:left="150"/>
              <w:rPr>
                <w:sz w:val="19"/>
                <w:szCs w:val="19"/>
              </w:rPr>
            </w:pPr>
            <w:r>
              <w:rPr>
                <w:spacing w:val="3"/>
                <w:sz w:val="19"/>
                <w:szCs w:val="19"/>
              </w:rPr>
              <w:t>0.005</w:t>
            </w:r>
          </w:p>
        </w:tc>
        <w:tc>
          <w:tcPr>
            <w:tcW w:w="674" w:type="dxa"/>
            <w:vAlign w:val="top"/>
          </w:tcPr>
          <w:p w14:paraId="3FA83B19">
            <w:pPr>
              <w:pStyle w:val="6"/>
              <w:spacing w:before="32" w:line="214" w:lineRule="auto"/>
              <w:ind w:left="292"/>
              <w:rPr>
                <w:sz w:val="19"/>
                <w:szCs w:val="19"/>
              </w:rPr>
            </w:pPr>
            <w:r>
              <w:rPr>
                <w:sz w:val="19"/>
                <w:szCs w:val="19"/>
              </w:rPr>
              <w:t>0</w:t>
            </w:r>
          </w:p>
        </w:tc>
        <w:tc>
          <w:tcPr>
            <w:tcW w:w="902" w:type="dxa"/>
            <w:vAlign w:val="top"/>
          </w:tcPr>
          <w:p w14:paraId="08B4E92A">
            <w:pPr>
              <w:pStyle w:val="6"/>
              <w:spacing w:before="32" w:line="214" w:lineRule="auto"/>
              <w:ind w:left="155"/>
              <w:rPr>
                <w:sz w:val="19"/>
                <w:szCs w:val="19"/>
              </w:rPr>
            </w:pPr>
            <w:r>
              <w:rPr>
                <w:spacing w:val="4"/>
                <w:sz w:val="19"/>
                <w:szCs w:val="19"/>
              </w:rPr>
              <w:t>-0.005</w:t>
            </w:r>
          </w:p>
        </w:tc>
        <w:tc>
          <w:tcPr>
            <w:tcW w:w="911" w:type="dxa"/>
            <w:vAlign w:val="top"/>
          </w:tcPr>
          <w:p w14:paraId="3F9B65C7">
            <w:pPr>
              <w:pStyle w:val="6"/>
              <w:spacing w:before="32" w:line="214" w:lineRule="auto"/>
              <w:ind w:left="208"/>
              <w:rPr>
                <w:sz w:val="19"/>
                <w:szCs w:val="19"/>
              </w:rPr>
            </w:pPr>
            <w:r>
              <w:rPr>
                <w:spacing w:val="3"/>
                <w:sz w:val="19"/>
                <w:szCs w:val="19"/>
              </w:rPr>
              <w:t>-0.01</w:t>
            </w:r>
          </w:p>
        </w:tc>
      </w:tr>
      <w:tr w14:paraId="1E4D93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1900" w:type="dxa"/>
            <w:vMerge w:val="restart"/>
            <w:tcBorders>
              <w:bottom w:val="nil"/>
            </w:tcBorders>
            <w:vAlign w:val="top"/>
          </w:tcPr>
          <w:p w14:paraId="2CFFD15D">
            <w:pPr>
              <w:pStyle w:val="6"/>
              <w:spacing w:before="302" w:line="228" w:lineRule="auto"/>
              <w:ind w:left="264"/>
              <w:rPr>
                <w:sz w:val="19"/>
                <w:szCs w:val="19"/>
              </w:rPr>
            </w:pPr>
            <w:r>
              <w:rPr>
                <w:spacing w:val="7"/>
                <w:sz w:val="19"/>
                <w:szCs w:val="19"/>
              </w:rPr>
              <w:t>公用设施完备度</w:t>
            </w:r>
          </w:p>
        </w:tc>
        <w:tc>
          <w:tcPr>
            <w:tcW w:w="2169" w:type="dxa"/>
            <w:vAlign w:val="top"/>
          </w:tcPr>
          <w:p w14:paraId="7CDD2CA2">
            <w:pPr>
              <w:pStyle w:val="6"/>
              <w:spacing w:before="33" w:line="213" w:lineRule="auto"/>
              <w:ind w:left="395"/>
              <w:rPr>
                <w:sz w:val="19"/>
                <w:szCs w:val="19"/>
              </w:rPr>
            </w:pPr>
            <w:r>
              <w:rPr>
                <w:spacing w:val="7"/>
                <w:sz w:val="19"/>
                <w:szCs w:val="19"/>
              </w:rPr>
              <w:t>距中小学校距离</w:t>
            </w:r>
          </w:p>
        </w:tc>
        <w:tc>
          <w:tcPr>
            <w:tcW w:w="871" w:type="dxa"/>
            <w:vMerge w:val="continue"/>
            <w:tcBorders>
              <w:top w:val="nil"/>
              <w:bottom w:val="nil"/>
            </w:tcBorders>
            <w:vAlign w:val="top"/>
          </w:tcPr>
          <w:p w14:paraId="151511E6">
            <w:pPr>
              <w:rPr>
                <w:rFonts w:ascii="Arial"/>
                <w:sz w:val="21"/>
              </w:rPr>
            </w:pPr>
          </w:p>
        </w:tc>
        <w:tc>
          <w:tcPr>
            <w:tcW w:w="792" w:type="dxa"/>
            <w:vAlign w:val="top"/>
          </w:tcPr>
          <w:p w14:paraId="717F99F0">
            <w:pPr>
              <w:pStyle w:val="6"/>
              <w:spacing w:before="33" w:line="213" w:lineRule="auto"/>
              <w:ind w:left="152"/>
              <w:rPr>
                <w:sz w:val="19"/>
                <w:szCs w:val="19"/>
              </w:rPr>
            </w:pPr>
            <w:r>
              <w:rPr>
                <w:spacing w:val="3"/>
                <w:sz w:val="19"/>
                <w:szCs w:val="19"/>
              </w:rPr>
              <w:t>0.012</w:t>
            </w:r>
          </w:p>
        </w:tc>
        <w:tc>
          <w:tcPr>
            <w:tcW w:w="789" w:type="dxa"/>
            <w:vAlign w:val="top"/>
          </w:tcPr>
          <w:p w14:paraId="14FCD1DE">
            <w:pPr>
              <w:pStyle w:val="6"/>
              <w:spacing w:before="33" w:line="213" w:lineRule="auto"/>
              <w:ind w:left="150"/>
              <w:rPr>
                <w:sz w:val="19"/>
                <w:szCs w:val="19"/>
              </w:rPr>
            </w:pPr>
            <w:r>
              <w:rPr>
                <w:spacing w:val="3"/>
                <w:sz w:val="19"/>
                <w:szCs w:val="19"/>
              </w:rPr>
              <w:t>0.006</w:t>
            </w:r>
          </w:p>
        </w:tc>
        <w:tc>
          <w:tcPr>
            <w:tcW w:w="674" w:type="dxa"/>
            <w:vAlign w:val="top"/>
          </w:tcPr>
          <w:p w14:paraId="3296AF7D">
            <w:pPr>
              <w:pStyle w:val="6"/>
              <w:spacing w:before="33" w:line="213" w:lineRule="auto"/>
              <w:ind w:left="292"/>
              <w:rPr>
                <w:sz w:val="19"/>
                <w:szCs w:val="19"/>
              </w:rPr>
            </w:pPr>
            <w:r>
              <w:rPr>
                <w:sz w:val="19"/>
                <w:szCs w:val="19"/>
              </w:rPr>
              <w:t>0</w:t>
            </w:r>
          </w:p>
        </w:tc>
        <w:tc>
          <w:tcPr>
            <w:tcW w:w="902" w:type="dxa"/>
            <w:vAlign w:val="top"/>
          </w:tcPr>
          <w:p w14:paraId="20DB6579">
            <w:pPr>
              <w:pStyle w:val="6"/>
              <w:spacing w:before="33" w:line="213" w:lineRule="auto"/>
              <w:ind w:left="155"/>
              <w:rPr>
                <w:sz w:val="19"/>
                <w:szCs w:val="19"/>
              </w:rPr>
            </w:pPr>
            <w:r>
              <w:rPr>
                <w:spacing w:val="4"/>
                <w:sz w:val="19"/>
                <w:szCs w:val="19"/>
              </w:rPr>
              <w:t>-0.006</w:t>
            </w:r>
          </w:p>
        </w:tc>
        <w:tc>
          <w:tcPr>
            <w:tcW w:w="911" w:type="dxa"/>
            <w:vAlign w:val="top"/>
          </w:tcPr>
          <w:p w14:paraId="5E729523">
            <w:pPr>
              <w:pStyle w:val="6"/>
              <w:spacing w:before="33" w:line="213" w:lineRule="auto"/>
              <w:ind w:left="158"/>
              <w:rPr>
                <w:sz w:val="19"/>
                <w:szCs w:val="19"/>
              </w:rPr>
            </w:pPr>
            <w:r>
              <w:rPr>
                <w:spacing w:val="4"/>
                <w:sz w:val="19"/>
                <w:szCs w:val="19"/>
              </w:rPr>
              <w:t>-0.012</w:t>
            </w:r>
          </w:p>
        </w:tc>
      </w:tr>
      <w:tr w14:paraId="3C604C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1900" w:type="dxa"/>
            <w:vMerge w:val="continue"/>
            <w:tcBorders>
              <w:top w:val="nil"/>
              <w:bottom w:val="nil"/>
            </w:tcBorders>
            <w:vAlign w:val="top"/>
          </w:tcPr>
          <w:p w14:paraId="56A0DA7D">
            <w:pPr>
              <w:rPr>
                <w:rFonts w:ascii="Arial"/>
                <w:sz w:val="21"/>
              </w:rPr>
            </w:pPr>
          </w:p>
        </w:tc>
        <w:tc>
          <w:tcPr>
            <w:tcW w:w="2169" w:type="dxa"/>
            <w:vAlign w:val="top"/>
          </w:tcPr>
          <w:p w14:paraId="505A34CB">
            <w:pPr>
              <w:pStyle w:val="6"/>
              <w:spacing w:before="33" w:line="213" w:lineRule="auto"/>
              <w:ind w:left="594"/>
              <w:rPr>
                <w:sz w:val="19"/>
                <w:szCs w:val="19"/>
              </w:rPr>
            </w:pPr>
            <w:r>
              <w:rPr>
                <w:spacing w:val="7"/>
                <w:sz w:val="19"/>
                <w:szCs w:val="19"/>
              </w:rPr>
              <w:t>距医院距离</w:t>
            </w:r>
          </w:p>
        </w:tc>
        <w:tc>
          <w:tcPr>
            <w:tcW w:w="871" w:type="dxa"/>
            <w:vMerge w:val="continue"/>
            <w:tcBorders>
              <w:top w:val="nil"/>
              <w:bottom w:val="nil"/>
            </w:tcBorders>
            <w:vAlign w:val="top"/>
          </w:tcPr>
          <w:p w14:paraId="5E957215">
            <w:pPr>
              <w:rPr>
                <w:rFonts w:ascii="Arial"/>
                <w:sz w:val="21"/>
              </w:rPr>
            </w:pPr>
          </w:p>
        </w:tc>
        <w:tc>
          <w:tcPr>
            <w:tcW w:w="792" w:type="dxa"/>
            <w:vAlign w:val="top"/>
          </w:tcPr>
          <w:p w14:paraId="15B3B8BD">
            <w:pPr>
              <w:pStyle w:val="6"/>
              <w:spacing w:before="33" w:line="213" w:lineRule="auto"/>
              <w:ind w:left="200"/>
              <w:rPr>
                <w:sz w:val="19"/>
                <w:szCs w:val="19"/>
              </w:rPr>
            </w:pPr>
            <w:r>
              <w:rPr>
                <w:spacing w:val="3"/>
                <w:sz w:val="19"/>
                <w:szCs w:val="19"/>
              </w:rPr>
              <w:t>0.01</w:t>
            </w:r>
          </w:p>
        </w:tc>
        <w:tc>
          <w:tcPr>
            <w:tcW w:w="789" w:type="dxa"/>
            <w:vAlign w:val="top"/>
          </w:tcPr>
          <w:p w14:paraId="2E3AB330">
            <w:pPr>
              <w:pStyle w:val="6"/>
              <w:spacing w:before="33" w:line="213" w:lineRule="auto"/>
              <w:ind w:left="150"/>
              <w:rPr>
                <w:sz w:val="19"/>
                <w:szCs w:val="19"/>
              </w:rPr>
            </w:pPr>
            <w:r>
              <w:rPr>
                <w:spacing w:val="3"/>
                <w:sz w:val="19"/>
                <w:szCs w:val="19"/>
              </w:rPr>
              <w:t>0.005</w:t>
            </w:r>
          </w:p>
        </w:tc>
        <w:tc>
          <w:tcPr>
            <w:tcW w:w="674" w:type="dxa"/>
            <w:vAlign w:val="top"/>
          </w:tcPr>
          <w:p w14:paraId="00D83495">
            <w:pPr>
              <w:pStyle w:val="6"/>
              <w:spacing w:before="33" w:line="213" w:lineRule="auto"/>
              <w:ind w:left="292"/>
              <w:rPr>
                <w:sz w:val="19"/>
                <w:szCs w:val="19"/>
              </w:rPr>
            </w:pPr>
            <w:r>
              <w:rPr>
                <w:sz w:val="19"/>
                <w:szCs w:val="19"/>
              </w:rPr>
              <w:t>0</w:t>
            </w:r>
          </w:p>
        </w:tc>
        <w:tc>
          <w:tcPr>
            <w:tcW w:w="902" w:type="dxa"/>
            <w:vAlign w:val="top"/>
          </w:tcPr>
          <w:p w14:paraId="3DAB1094">
            <w:pPr>
              <w:pStyle w:val="6"/>
              <w:spacing w:before="33" w:line="213" w:lineRule="auto"/>
              <w:ind w:left="155"/>
              <w:rPr>
                <w:sz w:val="19"/>
                <w:szCs w:val="19"/>
              </w:rPr>
            </w:pPr>
            <w:r>
              <w:rPr>
                <w:spacing w:val="4"/>
                <w:sz w:val="19"/>
                <w:szCs w:val="19"/>
              </w:rPr>
              <w:t>-0.005</w:t>
            </w:r>
          </w:p>
        </w:tc>
        <w:tc>
          <w:tcPr>
            <w:tcW w:w="911" w:type="dxa"/>
            <w:vAlign w:val="top"/>
          </w:tcPr>
          <w:p w14:paraId="086744DA">
            <w:pPr>
              <w:pStyle w:val="6"/>
              <w:spacing w:before="33" w:line="213" w:lineRule="auto"/>
              <w:ind w:left="208"/>
              <w:rPr>
                <w:sz w:val="19"/>
                <w:szCs w:val="19"/>
              </w:rPr>
            </w:pPr>
            <w:r>
              <w:rPr>
                <w:spacing w:val="3"/>
                <w:sz w:val="19"/>
                <w:szCs w:val="19"/>
              </w:rPr>
              <w:t>-0.01</w:t>
            </w:r>
          </w:p>
        </w:tc>
      </w:tr>
      <w:tr w14:paraId="3CE9D4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1900" w:type="dxa"/>
            <w:vMerge w:val="continue"/>
            <w:tcBorders>
              <w:top w:val="nil"/>
            </w:tcBorders>
            <w:vAlign w:val="top"/>
          </w:tcPr>
          <w:p w14:paraId="07E20550">
            <w:pPr>
              <w:rPr>
                <w:rFonts w:ascii="Arial"/>
                <w:sz w:val="21"/>
              </w:rPr>
            </w:pPr>
          </w:p>
        </w:tc>
        <w:tc>
          <w:tcPr>
            <w:tcW w:w="2169" w:type="dxa"/>
            <w:vAlign w:val="top"/>
          </w:tcPr>
          <w:p w14:paraId="1D37E22C">
            <w:pPr>
              <w:pStyle w:val="6"/>
              <w:spacing w:before="34" w:line="212" w:lineRule="auto"/>
              <w:ind w:left="395"/>
              <w:rPr>
                <w:sz w:val="19"/>
                <w:szCs w:val="19"/>
              </w:rPr>
            </w:pPr>
            <w:r>
              <w:rPr>
                <w:spacing w:val="7"/>
                <w:sz w:val="19"/>
                <w:szCs w:val="19"/>
              </w:rPr>
              <w:t>距农贸市场距离</w:t>
            </w:r>
          </w:p>
        </w:tc>
        <w:tc>
          <w:tcPr>
            <w:tcW w:w="871" w:type="dxa"/>
            <w:vMerge w:val="continue"/>
            <w:tcBorders>
              <w:top w:val="nil"/>
              <w:bottom w:val="nil"/>
            </w:tcBorders>
            <w:vAlign w:val="top"/>
          </w:tcPr>
          <w:p w14:paraId="4E5BC326">
            <w:pPr>
              <w:rPr>
                <w:rFonts w:ascii="Arial"/>
                <w:sz w:val="21"/>
              </w:rPr>
            </w:pPr>
          </w:p>
        </w:tc>
        <w:tc>
          <w:tcPr>
            <w:tcW w:w="792" w:type="dxa"/>
            <w:vAlign w:val="top"/>
          </w:tcPr>
          <w:p w14:paraId="4D2A7760">
            <w:pPr>
              <w:pStyle w:val="6"/>
              <w:spacing w:before="34" w:line="212" w:lineRule="auto"/>
              <w:ind w:left="152"/>
              <w:rPr>
                <w:sz w:val="19"/>
                <w:szCs w:val="19"/>
              </w:rPr>
            </w:pPr>
            <w:r>
              <w:rPr>
                <w:spacing w:val="3"/>
                <w:sz w:val="19"/>
                <w:szCs w:val="19"/>
              </w:rPr>
              <w:t>0.014</w:t>
            </w:r>
          </w:p>
        </w:tc>
        <w:tc>
          <w:tcPr>
            <w:tcW w:w="789" w:type="dxa"/>
            <w:vAlign w:val="top"/>
          </w:tcPr>
          <w:p w14:paraId="631E7DB3">
            <w:pPr>
              <w:pStyle w:val="6"/>
              <w:spacing w:before="34" w:line="212" w:lineRule="auto"/>
              <w:ind w:left="150"/>
              <w:rPr>
                <w:sz w:val="19"/>
                <w:szCs w:val="19"/>
              </w:rPr>
            </w:pPr>
            <w:r>
              <w:rPr>
                <w:spacing w:val="3"/>
                <w:sz w:val="19"/>
                <w:szCs w:val="19"/>
              </w:rPr>
              <w:t>0.007</w:t>
            </w:r>
          </w:p>
        </w:tc>
        <w:tc>
          <w:tcPr>
            <w:tcW w:w="674" w:type="dxa"/>
            <w:vAlign w:val="top"/>
          </w:tcPr>
          <w:p w14:paraId="64EECDB0">
            <w:pPr>
              <w:pStyle w:val="6"/>
              <w:spacing w:before="34" w:line="212" w:lineRule="auto"/>
              <w:ind w:left="292"/>
              <w:rPr>
                <w:sz w:val="19"/>
                <w:szCs w:val="19"/>
              </w:rPr>
            </w:pPr>
            <w:r>
              <w:rPr>
                <w:sz w:val="19"/>
                <w:szCs w:val="19"/>
              </w:rPr>
              <w:t>0</w:t>
            </w:r>
          </w:p>
        </w:tc>
        <w:tc>
          <w:tcPr>
            <w:tcW w:w="902" w:type="dxa"/>
            <w:vAlign w:val="top"/>
          </w:tcPr>
          <w:p w14:paraId="504188AF">
            <w:pPr>
              <w:pStyle w:val="6"/>
              <w:spacing w:before="34" w:line="212" w:lineRule="auto"/>
              <w:ind w:left="155"/>
              <w:rPr>
                <w:sz w:val="19"/>
                <w:szCs w:val="19"/>
              </w:rPr>
            </w:pPr>
            <w:r>
              <w:rPr>
                <w:spacing w:val="4"/>
                <w:sz w:val="19"/>
                <w:szCs w:val="19"/>
              </w:rPr>
              <w:t>-0.007</w:t>
            </w:r>
          </w:p>
        </w:tc>
        <w:tc>
          <w:tcPr>
            <w:tcW w:w="911" w:type="dxa"/>
            <w:vAlign w:val="top"/>
          </w:tcPr>
          <w:p w14:paraId="777C6A02">
            <w:pPr>
              <w:pStyle w:val="6"/>
              <w:spacing w:before="34" w:line="212" w:lineRule="auto"/>
              <w:ind w:left="158"/>
              <w:rPr>
                <w:sz w:val="19"/>
                <w:szCs w:val="19"/>
              </w:rPr>
            </w:pPr>
            <w:r>
              <w:rPr>
                <w:spacing w:val="4"/>
                <w:sz w:val="19"/>
                <w:szCs w:val="19"/>
              </w:rPr>
              <w:t>-0.014</w:t>
            </w:r>
          </w:p>
        </w:tc>
      </w:tr>
      <w:tr w14:paraId="583BB8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1900" w:type="dxa"/>
            <w:vAlign w:val="top"/>
          </w:tcPr>
          <w:p w14:paraId="7D292113">
            <w:pPr>
              <w:pStyle w:val="6"/>
              <w:spacing w:before="37" w:line="212" w:lineRule="auto"/>
              <w:ind w:left="260"/>
              <w:rPr>
                <w:sz w:val="19"/>
                <w:szCs w:val="19"/>
              </w:rPr>
            </w:pPr>
            <w:r>
              <w:rPr>
                <w:spacing w:val="7"/>
                <w:sz w:val="19"/>
                <w:szCs w:val="19"/>
              </w:rPr>
              <w:t>基础设施完善度</w:t>
            </w:r>
          </w:p>
        </w:tc>
        <w:tc>
          <w:tcPr>
            <w:tcW w:w="2169" w:type="dxa"/>
            <w:vAlign w:val="top"/>
          </w:tcPr>
          <w:p w14:paraId="2334B133">
            <w:pPr>
              <w:pStyle w:val="6"/>
              <w:spacing w:before="37" w:line="212" w:lineRule="auto"/>
              <w:ind w:left="396"/>
              <w:rPr>
                <w:sz w:val="19"/>
                <w:szCs w:val="19"/>
              </w:rPr>
            </w:pPr>
            <w:r>
              <w:rPr>
                <w:spacing w:val="7"/>
                <w:sz w:val="19"/>
                <w:szCs w:val="19"/>
              </w:rPr>
              <w:t>供水供电保证率</w:t>
            </w:r>
          </w:p>
        </w:tc>
        <w:tc>
          <w:tcPr>
            <w:tcW w:w="871" w:type="dxa"/>
            <w:vMerge w:val="continue"/>
            <w:tcBorders>
              <w:top w:val="nil"/>
              <w:bottom w:val="nil"/>
            </w:tcBorders>
            <w:vAlign w:val="top"/>
          </w:tcPr>
          <w:p w14:paraId="0B29A1FF">
            <w:pPr>
              <w:rPr>
                <w:rFonts w:ascii="Arial"/>
                <w:sz w:val="21"/>
              </w:rPr>
            </w:pPr>
          </w:p>
        </w:tc>
        <w:tc>
          <w:tcPr>
            <w:tcW w:w="792" w:type="dxa"/>
            <w:vAlign w:val="top"/>
          </w:tcPr>
          <w:p w14:paraId="09E6CDEE">
            <w:pPr>
              <w:pStyle w:val="6"/>
              <w:spacing w:before="37" w:line="212" w:lineRule="auto"/>
              <w:ind w:left="200"/>
              <w:rPr>
                <w:sz w:val="19"/>
                <w:szCs w:val="19"/>
              </w:rPr>
            </w:pPr>
            <w:r>
              <w:rPr>
                <w:spacing w:val="3"/>
                <w:sz w:val="19"/>
                <w:szCs w:val="19"/>
              </w:rPr>
              <w:t>0.01</w:t>
            </w:r>
          </w:p>
        </w:tc>
        <w:tc>
          <w:tcPr>
            <w:tcW w:w="789" w:type="dxa"/>
            <w:vAlign w:val="top"/>
          </w:tcPr>
          <w:p w14:paraId="03420120">
            <w:pPr>
              <w:pStyle w:val="6"/>
              <w:spacing w:before="37" w:line="212" w:lineRule="auto"/>
              <w:ind w:left="150"/>
              <w:rPr>
                <w:sz w:val="19"/>
                <w:szCs w:val="19"/>
              </w:rPr>
            </w:pPr>
            <w:r>
              <w:rPr>
                <w:spacing w:val="3"/>
                <w:sz w:val="19"/>
                <w:szCs w:val="19"/>
              </w:rPr>
              <w:t>0.005</w:t>
            </w:r>
          </w:p>
        </w:tc>
        <w:tc>
          <w:tcPr>
            <w:tcW w:w="674" w:type="dxa"/>
            <w:vAlign w:val="top"/>
          </w:tcPr>
          <w:p w14:paraId="0640366E">
            <w:pPr>
              <w:pStyle w:val="6"/>
              <w:spacing w:before="37" w:line="212" w:lineRule="auto"/>
              <w:ind w:left="292"/>
              <w:rPr>
                <w:sz w:val="19"/>
                <w:szCs w:val="19"/>
              </w:rPr>
            </w:pPr>
            <w:r>
              <w:rPr>
                <w:sz w:val="19"/>
                <w:szCs w:val="19"/>
              </w:rPr>
              <w:t>0</w:t>
            </w:r>
          </w:p>
        </w:tc>
        <w:tc>
          <w:tcPr>
            <w:tcW w:w="902" w:type="dxa"/>
            <w:vAlign w:val="top"/>
          </w:tcPr>
          <w:p w14:paraId="6BBAC3F3">
            <w:pPr>
              <w:pStyle w:val="6"/>
              <w:spacing w:before="37" w:line="212" w:lineRule="auto"/>
              <w:ind w:left="155"/>
              <w:rPr>
                <w:sz w:val="19"/>
                <w:szCs w:val="19"/>
              </w:rPr>
            </w:pPr>
            <w:r>
              <w:rPr>
                <w:spacing w:val="4"/>
                <w:sz w:val="19"/>
                <w:szCs w:val="19"/>
              </w:rPr>
              <w:t>-0.005</w:t>
            </w:r>
          </w:p>
        </w:tc>
        <w:tc>
          <w:tcPr>
            <w:tcW w:w="911" w:type="dxa"/>
            <w:vAlign w:val="top"/>
          </w:tcPr>
          <w:p w14:paraId="17AB466B">
            <w:pPr>
              <w:pStyle w:val="6"/>
              <w:spacing w:before="37" w:line="212" w:lineRule="auto"/>
              <w:ind w:left="208"/>
              <w:rPr>
                <w:sz w:val="19"/>
                <w:szCs w:val="19"/>
              </w:rPr>
            </w:pPr>
            <w:r>
              <w:rPr>
                <w:spacing w:val="3"/>
                <w:sz w:val="19"/>
                <w:szCs w:val="19"/>
              </w:rPr>
              <w:t>-0.01</w:t>
            </w:r>
          </w:p>
        </w:tc>
      </w:tr>
      <w:tr w14:paraId="7EB765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900" w:type="dxa"/>
            <w:vAlign w:val="top"/>
          </w:tcPr>
          <w:p w14:paraId="49D423EC">
            <w:pPr>
              <w:pStyle w:val="6"/>
              <w:spacing w:before="35" w:line="212" w:lineRule="auto"/>
              <w:ind w:left="560"/>
              <w:rPr>
                <w:sz w:val="19"/>
                <w:szCs w:val="19"/>
              </w:rPr>
            </w:pPr>
            <w:r>
              <w:rPr>
                <w:spacing w:val="5"/>
                <w:sz w:val="19"/>
                <w:szCs w:val="19"/>
              </w:rPr>
              <w:t>环境条件</w:t>
            </w:r>
          </w:p>
        </w:tc>
        <w:tc>
          <w:tcPr>
            <w:tcW w:w="2169" w:type="dxa"/>
            <w:vAlign w:val="top"/>
          </w:tcPr>
          <w:p w14:paraId="79832EF4">
            <w:pPr>
              <w:pStyle w:val="6"/>
              <w:spacing w:before="35" w:line="212" w:lineRule="auto"/>
              <w:ind w:left="395"/>
              <w:rPr>
                <w:sz w:val="19"/>
                <w:szCs w:val="19"/>
              </w:rPr>
            </w:pPr>
            <w:r>
              <w:rPr>
                <w:spacing w:val="7"/>
                <w:sz w:val="19"/>
                <w:szCs w:val="19"/>
              </w:rPr>
              <w:t>环境质量优劣度</w:t>
            </w:r>
          </w:p>
        </w:tc>
        <w:tc>
          <w:tcPr>
            <w:tcW w:w="871" w:type="dxa"/>
            <w:vMerge w:val="continue"/>
            <w:tcBorders>
              <w:top w:val="nil"/>
              <w:bottom w:val="nil"/>
            </w:tcBorders>
            <w:vAlign w:val="top"/>
          </w:tcPr>
          <w:p w14:paraId="128ED110">
            <w:pPr>
              <w:rPr>
                <w:rFonts w:ascii="Arial"/>
                <w:sz w:val="21"/>
              </w:rPr>
            </w:pPr>
          </w:p>
        </w:tc>
        <w:tc>
          <w:tcPr>
            <w:tcW w:w="792" w:type="dxa"/>
            <w:vAlign w:val="top"/>
          </w:tcPr>
          <w:p w14:paraId="126E0687">
            <w:pPr>
              <w:pStyle w:val="6"/>
              <w:spacing w:before="35" w:line="212" w:lineRule="auto"/>
              <w:ind w:left="152"/>
              <w:rPr>
                <w:sz w:val="19"/>
                <w:szCs w:val="19"/>
              </w:rPr>
            </w:pPr>
            <w:r>
              <w:rPr>
                <w:spacing w:val="3"/>
                <w:sz w:val="19"/>
                <w:szCs w:val="19"/>
              </w:rPr>
              <w:t>0.008</w:t>
            </w:r>
          </w:p>
        </w:tc>
        <w:tc>
          <w:tcPr>
            <w:tcW w:w="789" w:type="dxa"/>
            <w:vAlign w:val="top"/>
          </w:tcPr>
          <w:p w14:paraId="4D71D200">
            <w:pPr>
              <w:pStyle w:val="6"/>
              <w:spacing w:before="35" w:line="212" w:lineRule="auto"/>
              <w:ind w:left="150"/>
              <w:rPr>
                <w:sz w:val="19"/>
                <w:szCs w:val="19"/>
              </w:rPr>
            </w:pPr>
            <w:r>
              <w:rPr>
                <w:spacing w:val="3"/>
                <w:sz w:val="19"/>
                <w:szCs w:val="19"/>
              </w:rPr>
              <w:t>0.004</w:t>
            </w:r>
          </w:p>
        </w:tc>
        <w:tc>
          <w:tcPr>
            <w:tcW w:w="674" w:type="dxa"/>
            <w:vAlign w:val="top"/>
          </w:tcPr>
          <w:p w14:paraId="46CDF57F">
            <w:pPr>
              <w:pStyle w:val="6"/>
              <w:spacing w:before="35" w:line="212" w:lineRule="auto"/>
              <w:ind w:left="292"/>
              <w:rPr>
                <w:sz w:val="19"/>
                <w:szCs w:val="19"/>
              </w:rPr>
            </w:pPr>
            <w:r>
              <w:rPr>
                <w:sz w:val="19"/>
                <w:szCs w:val="19"/>
              </w:rPr>
              <w:t>0</w:t>
            </w:r>
          </w:p>
        </w:tc>
        <w:tc>
          <w:tcPr>
            <w:tcW w:w="902" w:type="dxa"/>
            <w:vAlign w:val="top"/>
          </w:tcPr>
          <w:p w14:paraId="58024F3B">
            <w:pPr>
              <w:pStyle w:val="6"/>
              <w:spacing w:before="35" w:line="212" w:lineRule="auto"/>
              <w:ind w:left="155"/>
              <w:rPr>
                <w:sz w:val="19"/>
                <w:szCs w:val="19"/>
              </w:rPr>
            </w:pPr>
            <w:r>
              <w:rPr>
                <w:spacing w:val="4"/>
                <w:sz w:val="19"/>
                <w:szCs w:val="19"/>
              </w:rPr>
              <w:t>-0.004</w:t>
            </w:r>
          </w:p>
        </w:tc>
        <w:tc>
          <w:tcPr>
            <w:tcW w:w="911" w:type="dxa"/>
            <w:vAlign w:val="top"/>
          </w:tcPr>
          <w:p w14:paraId="6B0C208F">
            <w:pPr>
              <w:pStyle w:val="6"/>
              <w:spacing w:before="35" w:line="212" w:lineRule="auto"/>
              <w:ind w:left="158"/>
              <w:rPr>
                <w:sz w:val="19"/>
                <w:szCs w:val="19"/>
              </w:rPr>
            </w:pPr>
            <w:r>
              <w:rPr>
                <w:spacing w:val="4"/>
                <w:sz w:val="19"/>
                <w:szCs w:val="19"/>
              </w:rPr>
              <w:t>-0.008</w:t>
            </w:r>
          </w:p>
        </w:tc>
      </w:tr>
      <w:tr w14:paraId="20B957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900" w:type="dxa"/>
            <w:vAlign w:val="top"/>
          </w:tcPr>
          <w:p w14:paraId="64781BA1">
            <w:pPr>
              <w:pStyle w:val="6"/>
              <w:spacing w:before="36" w:line="211" w:lineRule="auto"/>
              <w:ind w:left="559"/>
              <w:rPr>
                <w:sz w:val="19"/>
                <w:szCs w:val="19"/>
              </w:rPr>
            </w:pPr>
            <w:r>
              <w:rPr>
                <w:spacing w:val="6"/>
                <w:sz w:val="19"/>
                <w:szCs w:val="19"/>
              </w:rPr>
              <w:t>规划条件</w:t>
            </w:r>
          </w:p>
        </w:tc>
        <w:tc>
          <w:tcPr>
            <w:tcW w:w="2169" w:type="dxa"/>
            <w:vAlign w:val="top"/>
          </w:tcPr>
          <w:p w14:paraId="398A5DB4">
            <w:pPr>
              <w:pStyle w:val="6"/>
              <w:spacing w:before="36" w:line="211" w:lineRule="auto"/>
              <w:ind w:left="495"/>
              <w:rPr>
                <w:sz w:val="19"/>
                <w:szCs w:val="19"/>
              </w:rPr>
            </w:pPr>
            <w:r>
              <w:rPr>
                <w:spacing w:val="7"/>
                <w:sz w:val="19"/>
                <w:szCs w:val="19"/>
              </w:rPr>
              <w:t>周围利用类型</w:t>
            </w:r>
          </w:p>
        </w:tc>
        <w:tc>
          <w:tcPr>
            <w:tcW w:w="871" w:type="dxa"/>
            <w:vMerge w:val="continue"/>
            <w:tcBorders>
              <w:top w:val="nil"/>
              <w:bottom w:val="nil"/>
            </w:tcBorders>
            <w:vAlign w:val="top"/>
          </w:tcPr>
          <w:p w14:paraId="1665B6C1">
            <w:pPr>
              <w:rPr>
                <w:rFonts w:ascii="Arial"/>
                <w:sz w:val="21"/>
              </w:rPr>
            </w:pPr>
          </w:p>
        </w:tc>
        <w:tc>
          <w:tcPr>
            <w:tcW w:w="792" w:type="dxa"/>
            <w:vAlign w:val="top"/>
          </w:tcPr>
          <w:p w14:paraId="4A753A34">
            <w:pPr>
              <w:pStyle w:val="6"/>
              <w:spacing w:before="36" w:line="211" w:lineRule="auto"/>
              <w:ind w:left="152"/>
              <w:rPr>
                <w:sz w:val="19"/>
                <w:szCs w:val="19"/>
              </w:rPr>
            </w:pPr>
            <w:r>
              <w:rPr>
                <w:spacing w:val="3"/>
                <w:sz w:val="19"/>
                <w:szCs w:val="19"/>
              </w:rPr>
              <w:t>0.012</w:t>
            </w:r>
          </w:p>
        </w:tc>
        <w:tc>
          <w:tcPr>
            <w:tcW w:w="789" w:type="dxa"/>
            <w:vAlign w:val="top"/>
          </w:tcPr>
          <w:p w14:paraId="66612D39">
            <w:pPr>
              <w:pStyle w:val="6"/>
              <w:spacing w:before="36" w:line="211" w:lineRule="auto"/>
              <w:ind w:left="150"/>
              <w:rPr>
                <w:sz w:val="19"/>
                <w:szCs w:val="19"/>
              </w:rPr>
            </w:pPr>
            <w:r>
              <w:rPr>
                <w:spacing w:val="3"/>
                <w:sz w:val="19"/>
                <w:szCs w:val="19"/>
              </w:rPr>
              <w:t>0.006</w:t>
            </w:r>
          </w:p>
        </w:tc>
        <w:tc>
          <w:tcPr>
            <w:tcW w:w="674" w:type="dxa"/>
            <w:vAlign w:val="top"/>
          </w:tcPr>
          <w:p w14:paraId="7D22D941">
            <w:pPr>
              <w:pStyle w:val="6"/>
              <w:spacing w:before="36" w:line="211" w:lineRule="auto"/>
              <w:ind w:left="292"/>
              <w:rPr>
                <w:sz w:val="19"/>
                <w:szCs w:val="19"/>
              </w:rPr>
            </w:pPr>
            <w:r>
              <w:rPr>
                <w:sz w:val="19"/>
                <w:szCs w:val="19"/>
              </w:rPr>
              <w:t>0</w:t>
            </w:r>
          </w:p>
        </w:tc>
        <w:tc>
          <w:tcPr>
            <w:tcW w:w="902" w:type="dxa"/>
            <w:vAlign w:val="top"/>
          </w:tcPr>
          <w:p w14:paraId="31641EDE">
            <w:pPr>
              <w:pStyle w:val="6"/>
              <w:spacing w:before="36" w:line="211" w:lineRule="auto"/>
              <w:ind w:left="155"/>
              <w:rPr>
                <w:sz w:val="19"/>
                <w:szCs w:val="19"/>
              </w:rPr>
            </w:pPr>
            <w:r>
              <w:rPr>
                <w:spacing w:val="4"/>
                <w:sz w:val="19"/>
                <w:szCs w:val="19"/>
              </w:rPr>
              <w:t>-0.006</w:t>
            </w:r>
          </w:p>
        </w:tc>
        <w:tc>
          <w:tcPr>
            <w:tcW w:w="911" w:type="dxa"/>
            <w:vAlign w:val="top"/>
          </w:tcPr>
          <w:p w14:paraId="0C9E4B11">
            <w:pPr>
              <w:pStyle w:val="6"/>
              <w:spacing w:before="36" w:line="211" w:lineRule="auto"/>
              <w:ind w:left="158"/>
              <w:rPr>
                <w:sz w:val="19"/>
                <w:szCs w:val="19"/>
              </w:rPr>
            </w:pPr>
            <w:r>
              <w:rPr>
                <w:spacing w:val="4"/>
                <w:sz w:val="19"/>
                <w:szCs w:val="19"/>
              </w:rPr>
              <w:t>-0.012</w:t>
            </w:r>
          </w:p>
        </w:tc>
      </w:tr>
      <w:tr w14:paraId="4CC153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900" w:type="dxa"/>
            <w:vAlign w:val="top"/>
          </w:tcPr>
          <w:p w14:paraId="2D21F354">
            <w:pPr>
              <w:pStyle w:val="6"/>
              <w:spacing w:before="35" w:line="212" w:lineRule="auto"/>
              <w:ind w:left="563"/>
              <w:rPr>
                <w:sz w:val="19"/>
                <w:szCs w:val="19"/>
              </w:rPr>
            </w:pPr>
            <w:r>
              <w:rPr>
                <w:spacing w:val="5"/>
                <w:sz w:val="19"/>
                <w:szCs w:val="19"/>
              </w:rPr>
              <w:t>人口状况</w:t>
            </w:r>
          </w:p>
        </w:tc>
        <w:tc>
          <w:tcPr>
            <w:tcW w:w="2169" w:type="dxa"/>
            <w:vAlign w:val="top"/>
          </w:tcPr>
          <w:p w14:paraId="28F2430B">
            <w:pPr>
              <w:pStyle w:val="6"/>
              <w:spacing w:before="35" w:line="212" w:lineRule="auto"/>
              <w:ind w:left="699"/>
              <w:rPr>
                <w:sz w:val="19"/>
                <w:szCs w:val="19"/>
              </w:rPr>
            </w:pPr>
            <w:r>
              <w:rPr>
                <w:spacing w:val="5"/>
                <w:sz w:val="19"/>
                <w:szCs w:val="19"/>
              </w:rPr>
              <w:t>人口密度</w:t>
            </w:r>
          </w:p>
        </w:tc>
        <w:tc>
          <w:tcPr>
            <w:tcW w:w="871" w:type="dxa"/>
            <w:vMerge w:val="continue"/>
            <w:tcBorders>
              <w:top w:val="nil"/>
              <w:bottom w:val="nil"/>
            </w:tcBorders>
            <w:vAlign w:val="top"/>
          </w:tcPr>
          <w:p w14:paraId="4A89FA8C">
            <w:pPr>
              <w:rPr>
                <w:rFonts w:ascii="Arial"/>
                <w:sz w:val="21"/>
              </w:rPr>
            </w:pPr>
          </w:p>
        </w:tc>
        <w:tc>
          <w:tcPr>
            <w:tcW w:w="792" w:type="dxa"/>
            <w:vAlign w:val="top"/>
          </w:tcPr>
          <w:p w14:paraId="08260AF7">
            <w:pPr>
              <w:pStyle w:val="6"/>
              <w:spacing w:before="35" w:line="212" w:lineRule="auto"/>
              <w:ind w:left="152"/>
              <w:rPr>
                <w:sz w:val="19"/>
                <w:szCs w:val="19"/>
              </w:rPr>
            </w:pPr>
            <w:r>
              <w:rPr>
                <w:spacing w:val="3"/>
                <w:sz w:val="19"/>
                <w:szCs w:val="19"/>
              </w:rPr>
              <w:t>0.016</w:t>
            </w:r>
          </w:p>
        </w:tc>
        <w:tc>
          <w:tcPr>
            <w:tcW w:w="789" w:type="dxa"/>
            <w:vAlign w:val="top"/>
          </w:tcPr>
          <w:p w14:paraId="0291B85E">
            <w:pPr>
              <w:pStyle w:val="6"/>
              <w:spacing w:before="35" w:line="212" w:lineRule="auto"/>
              <w:ind w:left="150"/>
              <w:rPr>
                <w:sz w:val="19"/>
                <w:szCs w:val="19"/>
              </w:rPr>
            </w:pPr>
            <w:r>
              <w:rPr>
                <w:spacing w:val="3"/>
                <w:sz w:val="19"/>
                <w:szCs w:val="19"/>
              </w:rPr>
              <w:t>0.008</w:t>
            </w:r>
          </w:p>
        </w:tc>
        <w:tc>
          <w:tcPr>
            <w:tcW w:w="674" w:type="dxa"/>
            <w:vAlign w:val="top"/>
          </w:tcPr>
          <w:p w14:paraId="3C130F89">
            <w:pPr>
              <w:pStyle w:val="6"/>
              <w:spacing w:before="35" w:line="212" w:lineRule="auto"/>
              <w:ind w:left="292"/>
              <w:rPr>
                <w:sz w:val="19"/>
                <w:szCs w:val="19"/>
              </w:rPr>
            </w:pPr>
            <w:r>
              <w:rPr>
                <w:sz w:val="19"/>
                <w:szCs w:val="19"/>
              </w:rPr>
              <w:t>0</w:t>
            </w:r>
          </w:p>
        </w:tc>
        <w:tc>
          <w:tcPr>
            <w:tcW w:w="902" w:type="dxa"/>
            <w:vAlign w:val="top"/>
          </w:tcPr>
          <w:p w14:paraId="05E913BE">
            <w:pPr>
              <w:pStyle w:val="6"/>
              <w:spacing w:before="35" w:line="212" w:lineRule="auto"/>
              <w:ind w:left="155"/>
              <w:rPr>
                <w:sz w:val="19"/>
                <w:szCs w:val="19"/>
              </w:rPr>
            </w:pPr>
            <w:r>
              <w:rPr>
                <w:spacing w:val="4"/>
                <w:sz w:val="19"/>
                <w:szCs w:val="19"/>
              </w:rPr>
              <w:t>-0.008</w:t>
            </w:r>
          </w:p>
        </w:tc>
        <w:tc>
          <w:tcPr>
            <w:tcW w:w="911" w:type="dxa"/>
            <w:vAlign w:val="top"/>
          </w:tcPr>
          <w:p w14:paraId="6DE9571A">
            <w:pPr>
              <w:pStyle w:val="6"/>
              <w:spacing w:before="35" w:line="212" w:lineRule="auto"/>
              <w:ind w:left="158"/>
              <w:rPr>
                <w:sz w:val="19"/>
                <w:szCs w:val="19"/>
              </w:rPr>
            </w:pPr>
            <w:r>
              <w:rPr>
                <w:spacing w:val="4"/>
                <w:sz w:val="19"/>
                <w:szCs w:val="19"/>
              </w:rPr>
              <w:t>-0.016</w:t>
            </w:r>
          </w:p>
        </w:tc>
      </w:tr>
      <w:tr w14:paraId="40206E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1900" w:type="dxa"/>
            <w:vMerge w:val="restart"/>
            <w:tcBorders>
              <w:bottom w:val="nil"/>
            </w:tcBorders>
            <w:vAlign w:val="top"/>
          </w:tcPr>
          <w:p w14:paraId="17F518FD">
            <w:pPr>
              <w:spacing w:line="255" w:lineRule="auto"/>
              <w:rPr>
                <w:rFonts w:ascii="Arial"/>
                <w:sz w:val="21"/>
              </w:rPr>
            </w:pPr>
          </w:p>
          <w:p w14:paraId="0762655D">
            <w:pPr>
              <w:spacing w:line="256" w:lineRule="auto"/>
              <w:rPr>
                <w:rFonts w:ascii="Arial"/>
                <w:sz w:val="21"/>
              </w:rPr>
            </w:pPr>
          </w:p>
          <w:p w14:paraId="47108F71">
            <w:pPr>
              <w:pStyle w:val="6"/>
              <w:spacing w:before="61" w:line="227" w:lineRule="auto"/>
              <w:ind w:left="565"/>
              <w:rPr>
                <w:sz w:val="19"/>
                <w:szCs w:val="19"/>
              </w:rPr>
            </w:pPr>
            <w:r>
              <w:rPr>
                <w:spacing w:val="4"/>
                <w:sz w:val="19"/>
                <w:szCs w:val="19"/>
              </w:rPr>
              <w:t>宗地条件</w:t>
            </w:r>
          </w:p>
        </w:tc>
        <w:tc>
          <w:tcPr>
            <w:tcW w:w="2169" w:type="dxa"/>
            <w:vAlign w:val="top"/>
          </w:tcPr>
          <w:p w14:paraId="196CA0C4">
            <w:pPr>
              <w:pStyle w:val="6"/>
              <w:spacing w:before="38" w:line="211" w:lineRule="auto"/>
              <w:ind w:left="696"/>
              <w:rPr>
                <w:sz w:val="19"/>
                <w:szCs w:val="19"/>
              </w:rPr>
            </w:pPr>
            <w:r>
              <w:rPr>
                <w:spacing w:val="5"/>
                <w:sz w:val="19"/>
                <w:szCs w:val="19"/>
              </w:rPr>
              <w:t>地势条件</w:t>
            </w:r>
          </w:p>
        </w:tc>
        <w:tc>
          <w:tcPr>
            <w:tcW w:w="871" w:type="dxa"/>
            <w:vMerge w:val="continue"/>
            <w:tcBorders>
              <w:top w:val="nil"/>
              <w:bottom w:val="nil"/>
            </w:tcBorders>
            <w:vAlign w:val="top"/>
          </w:tcPr>
          <w:p w14:paraId="235D76F1">
            <w:pPr>
              <w:rPr>
                <w:rFonts w:ascii="Arial"/>
                <w:sz w:val="21"/>
              </w:rPr>
            </w:pPr>
          </w:p>
        </w:tc>
        <w:tc>
          <w:tcPr>
            <w:tcW w:w="792" w:type="dxa"/>
            <w:vAlign w:val="top"/>
          </w:tcPr>
          <w:p w14:paraId="3CE74EFF">
            <w:pPr>
              <w:pStyle w:val="6"/>
              <w:spacing w:before="38" w:line="211" w:lineRule="auto"/>
              <w:ind w:left="200"/>
              <w:rPr>
                <w:sz w:val="19"/>
                <w:szCs w:val="19"/>
              </w:rPr>
            </w:pPr>
            <w:r>
              <w:rPr>
                <w:spacing w:val="3"/>
                <w:sz w:val="19"/>
                <w:szCs w:val="19"/>
              </w:rPr>
              <w:t>0.01</w:t>
            </w:r>
          </w:p>
        </w:tc>
        <w:tc>
          <w:tcPr>
            <w:tcW w:w="789" w:type="dxa"/>
            <w:vAlign w:val="top"/>
          </w:tcPr>
          <w:p w14:paraId="6C255156">
            <w:pPr>
              <w:pStyle w:val="6"/>
              <w:spacing w:before="38" w:line="211" w:lineRule="auto"/>
              <w:ind w:left="150"/>
              <w:rPr>
                <w:sz w:val="19"/>
                <w:szCs w:val="19"/>
              </w:rPr>
            </w:pPr>
            <w:r>
              <w:rPr>
                <w:spacing w:val="3"/>
                <w:sz w:val="19"/>
                <w:szCs w:val="19"/>
              </w:rPr>
              <w:t>0.005</w:t>
            </w:r>
          </w:p>
        </w:tc>
        <w:tc>
          <w:tcPr>
            <w:tcW w:w="674" w:type="dxa"/>
            <w:vAlign w:val="top"/>
          </w:tcPr>
          <w:p w14:paraId="7A5DF22F">
            <w:pPr>
              <w:pStyle w:val="6"/>
              <w:spacing w:before="38" w:line="211" w:lineRule="auto"/>
              <w:ind w:left="292"/>
              <w:rPr>
                <w:sz w:val="19"/>
                <w:szCs w:val="19"/>
              </w:rPr>
            </w:pPr>
            <w:r>
              <w:rPr>
                <w:sz w:val="19"/>
                <w:szCs w:val="19"/>
              </w:rPr>
              <w:t>0</w:t>
            </w:r>
          </w:p>
        </w:tc>
        <w:tc>
          <w:tcPr>
            <w:tcW w:w="902" w:type="dxa"/>
            <w:vAlign w:val="top"/>
          </w:tcPr>
          <w:p w14:paraId="2F4A36CD">
            <w:pPr>
              <w:pStyle w:val="6"/>
              <w:spacing w:before="38" w:line="211" w:lineRule="auto"/>
              <w:ind w:left="155"/>
              <w:rPr>
                <w:sz w:val="19"/>
                <w:szCs w:val="19"/>
              </w:rPr>
            </w:pPr>
            <w:r>
              <w:rPr>
                <w:spacing w:val="4"/>
                <w:sz w:val="19"/>
                <w:szCs w:val="19"/>
              </w:rPr>
              <w:t>-0.005</w:t>
            </w:r>
          </w:p>
        </w:tc>
        <w:tc>
          <w:tcPr>
            <w:tcW w:w="911" w:type="dxa"/>
            <w:vAlign w:val="top"/>
          </w:tcPr>
          <w:p w14:paraId="7BEEC626">
            <w:pPr>
              <w:pStyle w:val="6"/>
              <w:spacing w:before="38" w:line="211" w:lineRule="auto"/>
              <w:ind w:left="208"/>
              <w:rPr>
                <w:sz w:val="19"/>
                <w:szCs w:val="19"/>
              </w:rPr>
            </w:pPr>
            <w:r>
              <w:rPr>
                <w:spacing w:val="3"/>
                <w:sz w:val="19"/>
                <w:szCs w:val="19"/>
              </w:rPr>
              <w:t>-0.01</w:t>
            </w:r>
          </w:p>
        </w:tc>
      </w:tr>
      <w:tr w14:paraId="6AFA61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900" w:type="dxa"/>
            <w:vMerge w:val="continue"/>
            <w:tcBorders>
              <w:top w:val="nil"/>
              <w:bottom w:val="nil"/>
            </w:tcBorders>
            <w:vAlign w:val="top"/>
          </w:tcPr>
          <w:p w14:paraId="487162E7">
            <w:pPr>
              <w:rPr>
                <w:rFonts w:ascii="Arial"/>
                <w:sz w:val="21"/>
              </w:rPr>
            </w:pPr>
          </w:p>
        </w:tc>
        <w:tc>
          <w:tcPr>
            <w:tcW w:w="2169" w:type="dxa"/>
            <w:vAlign w:val="top"/>
          </w:tcPr>
          <w:p w14:paraId="1A56B743">
            <w:pPr>
              <w:pStyle w:val="6"/>
              <w:spacing w:before="35" w:line="212" w:lineRule="auto"/>
              <w:ind w:left="499"/>
              <w:rPr>
                <w:sz w:val="19"/>
                <w:szCs w:val="19"/>
              </w:rPr>
            </w:pPr>
            <w:r>
              <w:rPr>
                <w:spacing w:val="6"/>
                <w:sz w:val="19"/>
                <w:szCs w:val="19"/>
              </w:rPr>
              <w:t>宗地临街状况</w:t>
            </w:r>
          </w:p>
        </w:tc>
        <w:tc>
          <w:tcPr>
            <w:tcW w:w="871" w:type="dxa"/>
            <w:vMerge w:val="continue"/>
            <w:tcBorders>
              <w:top w:val="nil"/>
              <w:bottom w:val="nil"/>
            </w:tcBorders>
            <w:vAlign w:val="top"/>
          </w:tcPr>
          <w:p w14:paraId="0AB31B9A">
            <w:pPr>
              <w:rPr>
                <w:rFonts w:ascii="Arial"/>
                <w:sz w:val="21"/>
              </w:rPr>
            </w:pPr>
          </w:p>
        </w:tc>
        <w:tc>
          <w:tcPr>
            <w:tcW w:w="792" w:type="dxa"/>
            <w:vAlign w:val="top"/>
          </w:tcPr>
          <w:p w14:paraId="5D15786F">
            <w:pPr>
              <w:pStyle w:val="6"/>
              <w:spacing w:before="35" w:line="212" w:lineRule="auto"/>
              <w:ind w:left="152"/>
              <w:rPr>
                <w:sz w:val="19"/>
                <w:szCs w:val="19"/>
              </w:rPr>
            </w:pPr>
            <w:r>
              <w:rPr>
                <w:spacing w:val="3"/>
                <w:sz w:val="19"/>
                <w:szCs w:val="19"/>
              </w:rPr>
              <w:t>0.014</w:t>
            </w:r>
          </w:p>
        </w:tc>
        <w:tc>
          <w:tcPr>
            <w:tcW w:w="789" w:type="dxa"/>
            <w:vAlign w:val="top"/>
          </w:tcPr>
          <w:p w14:paraId="647F5A52">
            <w:pPr>
              <w:pStyle w:val="6"/>
              <w:spacing w:before="35" w:line="212" w:lineRule="auto"/>
              <w:ind w:left="150"/>
              <w:rPr>
                <w:sz w:val="19"/>
                <w:szCs w:val="19"/>
              </w:rPr>
            </w:pPr>
            <w:r>
              <w:rPr>
                <w:spacing w:val="3"/>
                <w:sz w:val="19"/>
                <w:szCs w:val="19"/>
              </w:rPr>
              <w:t>0.007</w:t>
            </w:r>
          </w:p>
        </w:tc>
        <w:tc>
          <w:tcPr>
            <w:tcW w:w="674" w:type="dxa"/>
            <w:vAlign w:val="top"/>
          </w:tcPr>
          <w:p w14:paraId="47AAC1C2">
            <w:pPr>
              <w:pStyle w:val="6"/>
              <w:spacing w:before="35" w:line="212" w:lineRule="auto"/>
              <w:ind w:left="292"/>
              <w:rPr>
                <w:sz w:val="19"/>
                <w:szCs w:val="19"/>
              </w:rPr>
            </w:pPr>
            <w:r>
              <w:rPr>
                <w:sz w:val="19"/>
                <w:szCs w:val="19"/>
              </w:rPr>
              <w:t>0</w:t>
            </w:r>
          </w:p>
        </w:tc>
        <w:tc>
          <w:tcPr>
            <w:tcW w:w="902" w:type="dxa"/>
            <w:vAlign w:val="top"/>
          </w:tcPr>
          <w:p w14:paraId="5E664F01">
            <w:pPr>
              <w:pStyle w:val="6"/>
              <w:spacing w:before="35" w:line="212" w:lineRule="auto"/>
              <w:ind w:left="155"/>
              <w:rPr>
                <w:sz w:val="19"/>
                <w:szCs w:val="19"/>
              </w:rPr>
            </w:pPr>
            <w:r>
              <w:rPr>
                <w:spacing w:val="4"/>
                <w:sz w:val="19"/>
                <w:szCs w:val="19"/>
              </w:rPr>
              <w:t>-0.007</w:t>
            </w:r>
          </w:p>
        </w:tc>
        <w:tc>
          <w:tcPr>
            <w:tcW w:w="911" w:type="dxa"/>
            <w:vAlign w:val="top"/>
          </w:tcPr>
          <w:p w14:paraId="43454D13">
            <w:pPr>
              <w:pStyle w:val="6"/>
              <w:spacing w:before="35" w:line="212" w:lineRule="auto"/>
              <w:ind w:left="158"/>
              <w:rPr>
                <w:sz w:val="19"/>
                <w:szCs w:val="19"/>
              </w:rPr>
            </w:pPr>
            <w:r>
              <w:rPr>
                <w:spacing w:val="4"/>
                <w:sz w:val="19"/>
                <w:szCs w:val="19"/>
              </w:rPr>
              <w:t>-0.014</w:t>
            </w:r>
          </w:p>
        </w:tc>
      </w:tr>
      <w:tr w14:paraId="35A529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900" w:type="dxa"/>
            <w:vMerge w:val="continue"/>
            <w:tcBorders>
              <w:top w:val="nil"/>
              <w:bottom w:val="nil"/>
            </w:tcBorders>
            <w:vAlign w:val="top"/>
          </w:tcPr>
          <w:p w14:paraId="73A158C9">
            <w:pPr>
              <w:rPr>
                <w:rFonts w:ascii="Arial"/>
                <w:sz w:val="21"/>
              </w:rPr>
            </w:pPr>
          </w:p>
        </w:tc>
        <w:tc>
          <w:tcPr>
            <w:tcW w:w="2169" w:type="dxa"/>
            <w:vAlign w:val="top"/>
          </w:tcPr>
          <w:p w14:paraId="3488DE87">
            <w:pPr>
              <w:pStyle w:val="6"/>
              <w:spacing w:before="35" w:line="212" w:lineRule="auto"/>
              <w:ind w:left="701"/>
              <w:rPr>
                <w:sz w:val="19"/>
                <w:szCs w:val="19"/>
              </w:rPr>
            </w:pPr>
            <w:r>
              <w:rPr>
                <w:spacing w:val="4"/>
                <w:sz w:val="19"/>
                <w:szCs w:val="19"/>
              </w:rPr>
              <w:t>宗地面积</w:t>
            </w:r>
          </w:p>
        </w:tc>
        <w:tc>
          <w:tcPr>
            <w:tcW w:w="871" w:type="dxa"/>
            <w:vMerge w:val="continue"/>
            <w:tcBorders>
              <w:top w:val="nil"/>
              <w:bottom w:val="nil"/>
            </w:tcBorders>
            <w:vAlign w:val="top"/>
          </w:tcPr>
          <w:p w14:paraId="2B092DF7">
            <w:pPr>
              <w:rPr>
                <w:rFonts w:ascii="Arial"/>
                <w:sz w:val="21"/>
              </w:rPr>
            </w:pPr>
          </w:p>
        </w:tc>
        <w:tc>
          <w:tcPr>
            <w:tcW w:w="792" w:type="dxa"/>
            <w:vAlign w:val="top"/>
          </w:tcPr>
          <w:p w14:paraId="25F078EC">
            <w:pPr>
              <w:pStyle w:val="6"/>
              <w:spacing w:before="35" w:line="212" w:lineRule="auto"/>
              <w:ind w:left="152"/>
              <w:rPr>
                <w:sz w:val="19"/>
                <w:szCs w:val="19"/>
              </w:rPr>
            </w:pPr>
            <w:r>
              <w:rPr>
                <w:spacing w:val="3"/>
                <w:sz w:val="19"/>
                <w:szCs w:val="19"/>
              </w:rPr>
              <w:t>0.008</w:t>
            </w:r>
          </w:p>
        </w:tc>
        <w:tc>
          <w:tcPr>
            <w:tcW w:w="789" w:type="dxa"/>
            <w:vAlign w:val="top"/>
          </w:tcPr>
          <w:p w14:paraId="111C8B09">
            <w:pPr>
              <w:pStyle w:val="6"/>
              <w:spacing w:before="35" w:line="212" w:lineRule="auto"/>
              <w:ind w:left="150"/>
              <w:rPr>
                <w:sz w:val="19"/>
                <w:szCs w:val="19"/>
              </w:rPr>
            </w:pPr>
            <w:r>
              <w:rPr>
                <w:spacing w:val="3"/>
                <w:sz w:val="19"/>
                <w:szCs w:val="19"/>
              </w:rPr>
              <w:t>0.004</w:t>
            </w:r>
          </w:p>
        </w:tc>
        <w:tc>
          <w:tcPr>
            <w:tcW w:w="674" w:type="dxa"/>
            <w:vAlign w:val="top"/>
          </w:tcPr>
          <w:p w14:paraId="6E9B53F7">
            <w:pPr>
              <w:pStyle w:val="6"/>
              <w:spacing w:before="35" w:line="212" w:lineRule="auto"/>
              <w:ind w:left="292"/>
              <w:rPr>
                <w:sz w:val="19"/>
                <w:szCs w:val="19"/>
              </w:rPr>
            </w:pPr>
            <w:r>
              <w:rPr>
                <w:sz w:val="19"/>
                <w:szCs w:val="19"/>
              </w:rPr>
              <w:t>0</w:t>
            </w:r>
          </w:p>
        </w:tc>
        <w:tc>
          <w:tcPr>
            <w:tcW w:w="902" w:type="dxa"/>
            <w:vAlign w:val="top"/>
          </w:tcPr>
          <w:p w14:paraId="43D0E1F4">
            <w:pPr>
              <w:pStyle w:val="6"/>
              <w:spacing w:before="35" w:line="212" w:lineRule="auto"/>
              <w:ind w:left="155"/>
              <w:rPr>
                <w:sz w:val="19"/>
                <w:szCs w:val="19"/>
              </w:rPr>
            </w:pPr>
            <w:r>
              <w:rPr>
                <w:spacing w:val="4"/>
                <w:sz w:val="19"/>
                <w:szCs w:val="19"/>
              </w:rPr>
              <w:t>-0.004</w:t>
            </w:r>
          </w:p>
        </w:tc>
        <w:tc>
          <w:tcPr>
            <w:tcW w:w="911" w:type="dxa"/>
            <w:vAlign w:val="top"/>
          </w:tcPr>
          <w:p w14:paraId="07AC1C8B">
            <w:pPr>
              <w:pStyle w:val="6"/>
              <w:spacing w:before="35" w:line="212" w:lineRule="auto"/>
              <w:ind w:left="158"/>
              <w:rPr>
                <w:sz w:val="19"/>
                <w:szCs w:val="19"/>
              </w:rPr>
            </w:pPr>
            <w:r>
              <w:rPr>
                <w:spacing w:val="4"/>
                <w:sz w:val="19"/>
                <w:szCs w:val="19"/>
              </w:rPr>
              <w:t>-0.008</w:t>
            </w:r>
          </w:p>
        </w:tc>
      </w:tr>
      <w:tr w14:paraId="4EB893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900" w:type="dxa"/>
            <w:vMerge w:val="continue"/>
            <w:tcBorders>
              <w:top w:val="nil"/>
              <w:bottom w:val="nil"/>
            </w:tcBorders>
            <w:vAlign w:val="top"/>
          </w:tcPr>
          <w:p w14:paraId="638F5530">
            <w:pPr>
              <w:rPr>
                <w:rFonts w:ascii="Arial"/>
                <w:sz w:val="21"/>
              </w:rPr>
            </w:pPr>
          </w:p>
        </w:tc>
        <w:tc>
          <w:tcPr>
            <w:tcW w:w="2169" w:type="dxa"/>
            <w:vAlign w:val="top"/>
          </w:tcPr>
          <w:p w14:paraId="12E0A4B3">
            <w:pPr>
              <w:pStyle w:val="6"/>
              <w:spacing w:before="35" w:line="212" w:lineRule="auto"/>
              <w:ind w:left="707"/>
              <w:rPr>
                <w:sz w:val="19"/>
                <w:szCs w:val="19"/>
              </w:rPr>
            </w:pPr>
            <w:r>
              <w:rPr>
                <w:spacing w:val="2"/>
                <w:sz w:val="19"/>
                <w:szCs w:val="19"/>
              </w:rPr>
              <w:t>临街深度</w:t>
            </w:r>
          </w:p>
        </w:tc>
        <w:tc>
          <w:tcPr>
            <w:tcW w:w="871" w:type="dxa"/>
            <w:vMerge w:val="continue"/>
            <w:tcBorders>
              <w:top w:val="nil"/>
              <w:bottom w:val="nil"/>
            </w:tcBorders>
            <w:vAlign w:val="top"/>
          </w:tcPr>
          <w:p w14:paraId="78C14BB6">
            <w:pPr>
              <w:rPr>
                <w:rFonts w:ascii="Arial"/>
                <w:sz w:val="21"/>
              </w:rPr>
            </w:pPr>
          </w:p>
        </w:tc>
        <w:tc>
          <w:tcPr>
            <w:tcW w:w="792" w:type="dxa"/>
            <w:vAlign w:val="top"/>
          </w:tcPr>
          <w:p w14:paraId="16285459">
            <w:pPr>
              <w:pStyle w:val="6"/>
              <w:spacing w:before="35" w:line="212" w:lineRule="auto"/>
              <w:ind w:left="200"/>
              <w:rPr>
                <w:sz w:val="19"/>
                <w:szCs w:val="19"/>
              </w:rPr>
            </w:pPr>
            <w:r>
              <w:rPr>
                <w:spacing w:val="3"/>
                <w:sz w:val="19"/>
                <w:szCs w:val="19"/>
              </w:rPr>
              <w:t>0.01</w:t>
            </w:r>
          </w:p>
        </w:tc>
        <w:tc>
          <w:tcPr>
            <w:tcW w:w="789" w:type="dxa"/>
            <w:vAlign w:val="top"/>
          </w:tcPr>
          <w:p w14:paraId="17B5DBA7">
            <w:pPr>
              <w:pStyle w:val="6"/>
              <w:spacing w:before="35" w:line="212" w:lineRule="auto"/>
              <w:ind w:left="150"/>
              <w:rPr>
                <w:sz w:val="19"/>
                <w:szCs w:val="19"/>
              </w:rPr>
            </w:pPr>
            <w:r>
              <w:rPr>
                <w:spacing w:val="3"/>
                <w:sz w:val="19"/>
                <w:szCs w:val="19"/>
              </w:rPr>
              <w:t>0.005</w:t>
            </w:r>
          </w:p>
        </w:tc>
        <w:tc>
          <w:tcPr>
            <w:tcW w:w="674" w:type="dxa"/>
            <w:vAlign w:val="top"/>
          </w:tcPr>
          <w:p w14:paraId="38748D09">
            <w:pPr>
              <w:pStyle w:val="6"/>
              <w:spacing w:before="35" w:line="212" w:lineRule="auto"/>
              <w:ind w:left="292"/>
              <w:rPr>
                <w:sz w:val="19"/>
                <w:szCs w:val="19"/>
              </w:rPr>
            </w:pPr>
            <w:r>
              <w:rPr>
                <w:sz w:val="19"/>
                <w:szCs w:val="19"/>
              </w:rPr>
              <w:t>0</w:t>
            </w:r>
          </w:p>
        </w:tc>
        <w:tc>
          <w:tcPr>
            <w:tcW w:w="902" w:type="dxa"/>
            <w:vAlign w:val="top"/>
          </w:tcPr>
          <w:p w14:paraId="42AEB4AC">
            <w:pPr>
              <w:pStyle w:val="6"/>
              <w:spacing w:before="35" w:line="212" w:lineRule="auto"/>
              <w:ind w:left="155"/>
              <w:rPr>
                <w:sz w:val="19"/>
                <w:szCs w:val="19"/>
              </w:rPr>
            </w:pPr>
            <w:r>
              <w:rPr>
                <w:spacing w:val="4"/>
                <w:sz w:val="19"/>
                <w:szCs w:val="19"/>
              </w:rPr>
              <w:t>-0.005</w:t>
            </w:r>
          </w:p>
        </w:tc>
        <w:tc>
          <w:tcPr>
            <w:tcW w:w="911" w:type="dxa"/>
            <w:vAlign w:val="top"/>
          </w:tcPr>
          <w:p w14:paraId="330C090B">
            <w:pPr>
              <w:pStyle w:val="6"/>
              <w:spacing w:before="35" w:line="212" w:lineRule="auto"/>
              <w:ind w:left="208"/>
              <w:rPr>
                <w:sz w:val="19"/>
                <w:szCs w:val="19"/>
              </w:rPr>
            </w:pPr>
            <w:r>
              <w:rPr>
                <w:spacing w:val="3"/>
                <w:sz w:val="19"/>
                <w:szCs w:val="19"/>
              </w:rPr>
              <w:t>-0.01</w:t>
            </w:r>
          </w:p>
        </w:tc>
      </w:tr>
      <w:tr w14:paraId="57147B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1" w:hRule="atLeast"/>
        </w:trPr>
        <w:tc>
          <w:tcPr>
            <w:tcW w:w="1900" w:type="dxa"/>
            <w:vMerge w:val="continue"/>
            <w:tcBorders>
              <w:top w:val="nil"/>
            </w:tcBorders>
            <w:vAlign w:val="top"/>
          </w:tcPr>
          <w:p w14:paraId="250A237D">
            <w:pPr>
              <w:rPr>
                <w:rFonts w:ascii="Arial"/>
                <w:sz w:val="21"/>
              </w:rPr>
            </w:pPr>
          </w:p>
        </w:tc>
        <w:tc>
          <w:tcPr>
            <w:tcW w:w="2169" w:type="dxa"/>
            <w:vAlign w:val="top"/>
          </w:tcPr>
          <w:p w14:paraId="6297CAF4">
            <w:pPr>
              <w:pStyle w:val="6"/>
              <w:spacing w:before="37" w:line="217" w:lineRule="auto"/>
              <w:ind w:left="701"/>
              <w:rPr>
                <w:sz w:val="19"/>
                <w:szCs w:val="19"/>
              </w:rPr>
            </w:pPr>
            <w:r>
              <w:rPr>
                <w:spacing w:val="4"/>
                <w:sz w:val="19"/>
                <w:szCs w:val="19"/>
              </w:rPr>
              <w:t>宗地形状</w:t>
            </w:r>
          </w:p>
        </w:tc>
        <w:tc>
          <w:tcPr>
            <w:tcW w:w="871" w:type="dxa"/>
            <w:vMerge w:val="continue"/>
            <w:tcBorders>
              <w:top w:val="nil"/>
            </w:tcBorders>
            <w:vAlign w:val="top"/>
          </w:tcPr>
          <w:p w14:paraId="40DCF5F3">
            <w:pPr>
              <w:rPr>
                <w:rFonts w:ascii="Arial"/>
                <w:sz w:val="21"/>
              </w:rPr>
            </w:pPr>
          </w:p>
        </w:tc>
        <w:tc>
          <w:tcPr>
            <w:tcW w:w="792" w:type="dxa"/>
            <w:vAlign w:val="top"/>
          </w:tcPr>
          <w:p w14:paraId="12416FAA">
            <w:pPr>
              <w:pStyle w:val="6"/>
              <w:spacing w:before="37" w:line="217" w:lineRule="auto"/>
              <w:ind w:left="200"/>
              <w:rPr>
                <w:sz w:val="19"/>
                <w:szCs w:val="19"/>
              </w:rPr>
            </w:pPr>
            <w:r>
              <w:rPr>
                <w:spacing w:val="3"/>
                <w:sz w:val="19"/>
                <w:szCs w:val="19"/>
              </w:rPr>
              <w:t>0.01</w:t>
            </w:r>
          </w:p>
        </w:tc>
        <w:tc>
          <w:tcPr>
            <w:tcW w:w="789" w:type="dxa"/>
            <w:vAlign w:val="top"/>
          </w:tcPr>
          <w:p w14:paraId="7FBDEF05">
            <w:pPr>
              <w:pStyle w:val="6"/>
              <w:spacing w:before="37" w:line="217" w:lineRule="auto"/>
              <w:ind w:left="150"/>
              <w:rPr>
                <w:sz w:val="19"/>
                <w:szCs w:val="19"/>
              </w:rPr>
            </w:pPr>
            <w:r>
              <w:rPr>
                <w:spacing w:val="3"/>
                <w:sz w:val="19"/>
                <w:szCs w:val="19"/>
              </w:rPr>
              <w:t>0.005</w:t>
            </w:r>
          </w:p>
        </w:tc>
        <w:tc>
          <w:tcPr>
            <w:tcW w:w="674" w:type="dxa"/>
            <w:vAlign w:val="top"/>
          </w:tcPr>
          <w:p w14:paraId="0BD38B63">
            <w:pPr>
              <w:pStyle w:val="6"/>
              <w:spacing w:before="37" w:line="217" w:lineRule="auto"/>
              <w:ind w:left="292"/>
              <w:rPr>
                <w:sz w:val="19"/>
                <w:szCs w:val="19"/>
              </w:rPr>
            </w:pPr>
            <w:r>
              <w:rPr>
                <w:sz w:val="19"/>
                <w:szCs w:val="19"/>
              </w:rPr>
              <w:t>0</w:t>
            </w:r>
          </w:p>
        </w:tc>
        <w:tc>
          <w:tcPr>
            <w:tcW w:w="902" w:type="dxa"/>
            <w:vAlign w:val="top"/>
          </w:tcPr>
          <w:p w14:paraId="3513A486">
            <w:pPr>
              <w:pStyle w:val="6"/>
              <w:spacing w:before="37" w:line="217" w:lineRule="auto"/>
              <w:ind w:left="155"/>
              <w:rPr>
                <w:sz w:val="19"/>
                <w:szCs w:val="19"/>
              </w:rPr>
            </w:pPr>
            <w:r>
              <w:rPr>
                <w:spacing w:val="4"/>
                <w:sz w:val="19"/>
                <w:szCs w:val="19"/>
              </w:rPr>
              <w:t>-0.005</w:t>
            </w:r>
          </w:p>
        </w:tc>
        <w:tc>
          <w:tcPr>
            <w:tcW w:w="911" w:type="dxa"/>
            <w:vAlign w:val="top"/>
          </w:tcPr>
          <w:p w14:paraId="33AC3304">
            <w:pPr>
              <w:pStyle w:val="6"/>
              <w:spacing w:before="37" w:line="217" w:lineRule="auto"/>
              <w:ind w:left="208"/>
              <w:rPr>
                <w:sz w:val="19"/>
                <w:szCs w:val="19"/>
              </w:rPr>
            </w:pPr>
            <w:r>
              <w:rPr>
                <w:spacing w:val="3"/>
                <w:sz w:val="19"/>
                <w:szCs w:val="19"/>
              </w:rPr>
              <w:t>-0.01</w:t>
            </w:r>
          </w:p>
        </w:tc>
      </w:tr>
    </w:tbl>
    <w:p w14:paraId="1A93EDD1">
      <w:pPr>
        <w:pStyle w:val="2"/>
        <w:spacing w:before="283" w:line="217" w:lineRule="auto"/>
        <w:ind w:left="1416"/>
        <w:rPr>
          <w:sz w:val="24"/>
          <w:szCs w:val="24"/>
        </w:rPr>
      </w:pPr>
      <w:r>
        <w:rPr>
          <w:b/>
          <w:bCs/>
          <w:spacing w:val="-3"/>
          <w:sz w:val="24"/>
          <w:szCs w:val="24"/>
        </w:rPr>
        <w:t>表6-2-9</w:t>
      </w:r>
      <w:r>
        <w:rPr>
          <w:spacing w:val="-32"/>
          <w:sz w:val="24"/>
          <w:szCs w:val="24"/>
        </w:rPr>
        <w:t xml:space="preserve"> </w:t>
      </w:r>
      <w:r>
        <w:rPr>
          <w:b/>
          <w:bCs/>
          <w:spacing w:val="-3"/>
          <w:sz w:val="24"/>
          <w:szCs w:val="24"/>
        </w:rPr>
        <w:t>其他乡镇商业服务业用地地价影响因素修正系数表</w:t>
      </w:r>
    </w:p>
    <w:p w14:paraId="7A85B753">
      <w:pPr>
        <w:spacing w:line="132" w:lineRule="exact"/>
      </w:pPr>
    </w:p>
    <w:tbl>
      <w:tblPr>
        <w:tblStyle w:val="5"/>
        <w:tblW w:w="900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00"/>
        <w:gridCol w:w="2157"/>
        <w:gridCol w:w="883"/>
        <w:gridCol w:w="789"/>
        <w:gridCol w:w="789"/>
        <w:gridCol w:w="676"/>
        <w:gridCol w:w="903"/>
        <w:gridCol w:w="909"/>
      </w:tblGrid>
      <w:tr w14:paraId="36325C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1" w:hRule="atLeast"/>
        </w:trPr>
        <w:tc>
          <w:tcPr>
            <w:tcW w:w="4057" w:type="dxa"/>
            <w:gridSpan w:val="2"/>
            <w:vMerge w:val="restart"/>
            <w:tcBorders>
              <w:bottom w:val="nil"/>
            </w:tcBorders>
            <w:vAlign w:val="top"/>
          </w:tcPr>
          <w:p w14:paraId="6C97CDAC">
            <w:pPr>
              <w:pStyle w:val="6"/>
              <w:spacing w:before="171" w:line="227" w:lineRule="auto"/>
              <w:ind w:left="1439"/>
              <w:rPr>
                <w:sz w:val="19"/>
                <w:szCs w:val="19"/>
              </w:rPr>
            </w:pPr>
            <w:r>
              <w:rPr>
                <w:spacing w:val="7"/>
                <w:sz w:val="19"/>
                <w:szCs w:val="19"/>
              </w:rPr>
              <w:t>地价修正因素</w:t>
            </w:r>
          </w:p>
        </w:tc>
        <w:tc>
          <w:tcPr>
            <w:tcW w:w="883" w:type="dxa"/>
            <w:vMerge w:val="restart"/>
            <w:tcBorders>
              <w:bottom w:val="nil"/>
            </w:tcBorders>
            <w:vAlign w:val="top"/>
          </w:tcPr>
          <w:p w14:paraId="5F46D301">
            <w:pPr>
              <w:pStyle w:val="6"/>
              <w:spacing w:before="42" w:line="227" w:lineRule="auto"/>
              <w:ind w:left="251"/>
              <w:rPr>
                <w:sz w:val="19"/>
                <w:szCs w:val="19"/>
              </w:rPr>
            </w:pPr>
            <w:r>
              <w:rPr>
                <w:spacing w:val="2"/>
                <w:sz w:val="19"/>
                <w:szCs w:val="19"/>
              </w:rPr>
              <w:t>修正</w:t>
            </w:r>
          </w:p>
          <w:p w14:paraId="369EAEC2">
            <w:pPr>
              <w:pStyle w:val="6"/>
              <w:spacing w:before="25" w:line="221" w:lineRule="auto"/>
              <w:ind w:left="256"/>
              <w:rPr>
                <w:sz w:val="19"/>
                <w:szCs w:val="19"/>
              </w:rPr>
            </w:pPr>
            <w:r>
              <w:rPr>
                <w:spacing w:val="-1"/>
                <w:sz w:val="19"/>
                <w:szCs w:val="19"/>
              </w:rPr>
              <w:t>幅度</w:t>
            </w:r>
          </w:p>
        </w:tc>
        <w:tc>
          <w:tcPr>
            <w:tcW w:w="4066" w:type="dxa"/>
            <w:gridSpan w:val="5"/>
            <w:vAlign w:val="top"/>
          </w:tcPr>
          <w:p w14:paraId="4C6DEAB1">
            <w:pPr>
              <w:pStyle w:val="6"/>
              <w:spacing w:before="37" w:line="217" w:lineRule="auto"/>
              <w:ind w:left="1649"/>
              <w:rPr>
                <w:sz w:val="19"/>
                <w:szCs w:val="19"/>
              </w:rPr>
            </w:pPr>
            <w:r>
              <w:rPr>
                <w:spacing w:val="4"/>
                <w:sz w:val="19"/>
                <w:szCs w:val="19"/>
              </w:rPr>
              <w:t>等级划分</w:t>
            </w:r>
          </w:p>
        </w:tc>
      </w:tr>
      <w:tr w14:paraId="27B2C5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4057" w:type="dxa"/>
            <w:gridSpan w:val="2"/>
            <w:vMerge w:val="continue"/>
            <w:tcBorders>
              <w:top w:val="nil"/>
            </w:tcBorders>
            <w:vAlign w:val="top"/>
          </w:tcPr>
          <w:p w14:paraId="217A061F">
            <w:pPr>
              <w:rPr>
                <w:rFonts w:ascii="Arial"/>
                <w:sz w:val="21"/>
              </w:rPr>
            </w:pPr>
          </w:p>
        </w:tc>
        <w:tc>
          <w:tcPr>
            <w:tcW w:w="883" w:type="dxa"/>
            <w:vMerge w:val="continue"/>
            <w:tcBorders>
              <w:top w:val="nil"/>
            </w:tcBorders>
            <w:vAlign w:val="top"/>
          </w:tcPr>
          <w:p w14:paraId="78F0327C">
            <w:pPr>
              <w:rPr>
                <w:rFonts w:ascii="Arial"/>
                <w:sz w:val="21"/>
              </w:rPr>
            </w:pPr>
          </w:p>
        </w:tc>
        <w:tc>
          <w:tcPr>
            <w:tcW w:w="789" w:type="dxa"/>
            <w:vAlign w:val="top"/>
          </w:tcPr>
          <w:p w14:paraId="1D494FA5">
            <w:pPr>
              <w:pStyle w:val="6"/>
              <w:spacing w:before="30" w:line="216" w:lineRule="auto"/>
              <w:ind w:left="305"/>
              <w:rPr>
                <w:sz w:val="19"/>
                <w:szCs w:val="19"/>
              </w:rPr>
            </w:pPr>
            <w:r>
              <w:rPr>
                <w:sz w:val="19"/>
                <w:szCs w:val="19"/>
              </w:rPr>
              <w:t>优</w:t>
            </w:r>
          </w:p>
        </w:tc>
        <w:tc>
          <w:tcPr>
            <w:tcW w:w="789" w:type="dxa"/>
            <w:vAlign w:val="top"/>
          </w:tcPr>
          <w:p w14:paraId="3D37EA0A">
            <w:pPr>
              <w:pStyle w:val="6"/>
              <w:spacing w:before="30" w:line="216" w:lineRule="auto"/>
              <w:ind w:left="208"/>
              <w:rPr>
                <w:sz w:val="19"/>
                <w:szCs w:val="19"/>
              </w:rPr>
            </w:pPr>
            <w:r>
              <w:rPr>
                <w:spacing w:val="2"/>
                <w:sz w:val="19"/>
                <w:szCs w:val="19"/>
              </w:rPr>
              <w:t>较优</w:t>
            </w:r>
          </w:p>
        </w:tc>
        <w:tc>
          <w:tcPr>
            <w:tcW w:w="676" w:type="dxa"/>
            <w:vAlign w:val="top"/>
          </w:tcPr>
          <w:p w14:paraId="4C4C8EEB">
            <w:pPr>
              <w:pStyle w:val="6"/>
              <w:spacing w:before="30" w:line="216" w:lineRule="auto"/>
              <w:ind w:left="154"/>
              <w:rPr>
                <w:sz w:val="19"/>
                <w:szCs w:val="19"/>
              </w:rPr>
            </w:pPr>
            <w:r>
              <w:rPr>
                <w:spacing w:val="1"/>
                <w:sz w:val="19"/>
                <w:szCs w:val="19"/>
              </w:rPr>
              <w:t>一般</w:t>
            </w:r>
          </w:p>
        </w:tc>
        <w:tc>
          <w:tcPr>
            <w:tcW w:w="903" w:type="dxa"/>
            <w:vAlign w:val="top"/>
          </w:tcPr>
          <w:p w14:paraId="53B8F4F4">
            <w:pPr>
              <w:pStyle w:val="6"/>
              <w:spacing w:before="30" w:line="216" w:lineRule="auto"/>
              <w:ind w:left="263"/>
              <w:rPr>
                <w:sz w:val="19"/>
                <w:szCs w:val="19"/>
              </w:rPr>
            </w:pPr>
            <w:r>
              <w:rPr>
                <w:spacing w:val="2"/>
                <w:sz w:val="19"/>
                <w:szCs w:val="19"/>
              </w:rPr>
              <w:t>较劣</w:t>
            </w:r>
          </w:p>
        </w:tc>
        <w:tc>
          <w:tcPr>
            <w:tcW w:w="909" w:type="dxa"/>
            <w:vAlign w:val="top"/>
          </w:tcPr>
          <w:p w14:paraId="2FE02B67">
            <w:pPr>
              <w:pStyle w:val="6"/>
              <w:spacing w:before="30" w:line="216" w:lineRule="auto"/>
              <w:ind w:left="371"/>
              <w:rPr>
                <w:sz w:val="19"/>
                <w:szCs w:val="19"/>
              </w:rPr>
            </w:pPr>
            <w:r>
              <w:rPr>
                <w:sz w:val="19"/>
                <w:szCs w:val="19"/>
              </w:rPr>
              <w:t>劣</w:t>
            </w:r>
          </w:p>
        </w:tc>
      </w:tr>
      <w:tr w14:paraId="2253BD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1900" w:type="dxa"/>
            <w:vAlign w:val="top"/>
          </w:tcPr>
          <w:p w14:paraId="0B16AD60">
            <w:pPr>
              <w:pStyle w:val="6"/>
              <w:spacing w:before="30" w:line="216" w:lineRule="auto"/>
              <w:ind w:left="368"/>
              <w:rPr>
                <w:sz w:val="19"/>
                <w:szCs w:val="19"/>
              </w:rPr>
            </w:pPr>
            <w:r>
              <w:rPr>
                <w:spacing w:val="6"/>
                <w:sz w:val="19"/>
                <w:szCs w:val="19"/>
              </w:rPr>
              <w:t>商服繁华程度</w:t>
            </w:r>
          </w:p>
        </w:tc>
        <w:tc>
          <w:tcPr>
            <w:tcW w:w="2157" w:type="dxa"/>
            <w:vAlign w:val="top"/>
          </w:tcPr>
          <w:p w14:paraId="1936179E">
            <w:pPr>
              <w:pStyle w:val="6"/>
              <w:spacing w:before="30" w:line="216" w:lineRule="auto"/>
              <w:ind w:left="185"/>
              <w:rPr>
                <w:sz w:val="19"/>
                <w:szCs w:val="19"/>
              </w:rPr>
            </w:pPr>
            <w:r>
              <w:rPr>
                <w:spacing w:val="8"/>
                <w:sz w:val="19"/>
                <w:szCs w:val="19"/>
              </w:rPr>
              <w:t>距区域商服中心距离</w:t>
            </w:r>
          </w:p>
        </w:tc>
        <w:tc>
          <w:tcPr>
            <w:tcW w:w="883" w:type="dxa"/>
            <w:vMerge w:val="restart"/>
            <w:tcBorders>
              <w:bottom w:val="nil"/>
            </w:tcBorders>
            <w:vAlign w:val="top"/>
          </w:tcPr>
          <w:p w14:paraId="5BB91E57">
            <w:pPr>
              <w:spacing w:line="247" w:lineRule="auto"/>
              <w:rPr>
                <w:rFonts w:ascii="Arial"/>
                <w:sz w:val="21"/>
              </w:rPr>
            </w:pPr>
          </w:p>
          <w:p w14:paraId="3404D8DD">
            <w:pPr>
              <w:spacing w:line="247" w:lineRule="auto"/>
              <w:rPr>
                <w:rFonts w:ascii="Arial"/>
                <w:sz w:val="21"/>
              </w:rPr>
            </w:pPr>
          </w:p>
          <w:p w14:paraId="49B15E49">
            <w:pPr>
              <w:spacing w:line="247" w:lineRule="auto"/>
              <w:rPr>
                <w:rFonts w:ascii="Arial"/>
                <w:sz w:val="21"/>
              </w:rPr>
            </w:pPr>
          </w:p>
          <w:p w14:paraId="0B6A9DAB">
            <w:pPr>
              <w:spacing w:line="247" w:lineRule="auto"/>
              <w:rPr>
                <w:rFonts w:ascii="Arial"/>
                <w:sz w:val="21"/>
              </w:rPr>
            </w:pPr>
          </w:p>
          <w:p w14:paraId="747FEDD8">
            <w:pPr>
              <w:spacing w:line="247" w:lineRule="auto"/>
              <w:rPr>
                <w:rFonts w:ascii="Arial"/>
                <w:sz w:val="21"/>
              </w:rPr>
            </w:pPr>
          </w:p>
          <w:p w14:paraId="67D7B418">
            <w:pPr>
              <w:spacing w:line="247" w:lineRule="auto"/>
              <w:rPr>
                <w:rFonts w:ascii="Arial"/>
                <w:sz w:val="21"/>
              </w:rPr>
            </w:pPr>
          </w:p>
          <w:p w14:paraId="7E8D7EE8">
            <w:pPr>
              <w:spacing w:line="248" w:lineRule="auto"/>
              <w:rPr>
                <w:rFonts w:ascii="Arial"/>
                <w:sz w:val="21"/>
              </w:rPr>
            </w:pPr>
          </w:p>
          <w:p w14:paraId="02050DEE">
            <w:pPr>
              <w:spacing w:line="248" w:lineRule="auto"/>
              <w:rPr>
                <w:rFonts w:ascii="Arial"/>
                <w:sz w:val="21"/>
              </w:rPr>
            </w:pPr>
          </w:p>
          <w:p w14:paraId="2B4DA8DE">
            <w:pPr>
              <w:pStyle w:val="6"/>
              <w:spacing w:before="61" w:line="241" w:lineRule="auto"/>
              <w:ind w:left="219"/>
              <w:rPr>
                <w:sz w:val="19"/>
                <w:szCs w:val="19"/>
              </w:rPr>
            </w:pPr>
            <w:r>
              <w:rPr>
                <w:spacing w:val="-2"/>
                <w:sz w:val="19"/>
                <w:szCs w:val="19"/>
              </w:rPr>
              <w:t>±20%</w:t>
            </w:r>
          </w:p>
        </w:tc>
        <w:tc>
          <w:tcPr>
            <w:tcW w:w="789" w:type="dxa"/>
            <w:vAlign w:val="top"/>
          </w:tcPr>
          <w:p w14:paraId="2D91D8AF">
            <w:pPr>
              <w:pStyle w:val="6"/>
              <w:spacing w:before="30" w:line="216" w:lineRule="auto"/>
              <w:ind w:left="152"/>
              <w:rPr>
                <w:sz w:val="19"/>
                <w:szCs w:val="19"/>
              </w:rPr>
            </w:pPr>
            <w:r>
              <w:rPr>
                <w:spacing w:val="3"/>
                <w:sz w:val="19"/>
                <w:szCs w:val="19"/>
              </w:rPr>
              <w:t>0.026</w:t>
            </w:r>
          </w:p>
        </w:tc>
        <w:tc>
          <w:tcPr>
            <w:tcW w:w="789" w:type="dxa"/>
            <w:vAlign w:val="top"/>
          </w:tcPr>
          <w:p w14:paraId="6032B213">
            <w:pPr>
              <w:pStyle w:val="6"/>
              <w:spacing w:before="30" w:line="216" w:lineRule="auto"/>
              <w:ind w:left="153"/>
              <w:rPr>
                <w:sz w:val="19"/>
                <w:szCs w:val="19"/>
              </w:rPr>
            </w:pPr>
            <w:r>
              <w:rPr>
                <w:spacing w:val="3"/>
                <w:sz w:val="19"/>
                <w:szCs w:val="19"/>
              </w:rPr>
              <w:t>0.013</w:t>
            </w:r>
          </w:p>
        </w:tc>
        <w:tc>
          <w:tcPr>
            <w:tcW w:w="676" w:type="dxa"/>
            <w:vAlign w:val="top"/>
          </w:tcPr>
          <w:p w14:paraId="6E5EEFFD">
            <w:pPr>
              <w:pStyle w:val="6"/>
              <w:spacing w:before="30" w:line="216" w:lineRule="auto"/>
              <w:ind w:left="295"/>
              <w:rPr>
                <w:sz w:val="19"/>
                <w:szCs w:val="19"/>
              </w:rPr>
            </w:pPr>
            <w:r>
              <w:rPr>
                <w:sz w:val="19"/>
                <w:szCs w:val="19"/>
              </w:rPr>
              <w:t>0</w:t>
            </w:r>
          </w:p>
        </w:tc>
        <w:tc>
          <w:tcPr>
            <w:tcW w:w="903" w:type="dxa"/>
            <w:vAlign w:val="top"/>
          </w:tcPr>
          <w:p w14:paraId="4D2A96E1">
            <w:pPr>
              <w:pStyle w:val="6"/>
              <w:spacing w:before="30" w:line="216" w:lineRule="auto"/>
              <w:ind w:left="156"/>
              <w:rPr>
                <w:sz w:val="19"/>
                <w:szCs w:val="19"/>
              </w:rPr>
            </w:pPr>
            <w:r>
              <w:rPr>
                <w:spacing w:val="4"/>
                <w:sz w:val="19"/>
                <w:szCs w:val="19"/>
              </w:rPr>
              <w:t>-0.013</w:t>
            </w:r>
          </w:p>
        </w:tc>
        <w:tc>
          <w:tcPr>
            <w:tcW w:w="909" w:type="dxa"/>
            <w:vAlign w:val="top"/>
          </w:tcPr>
          <w:p w14:paraId="2D8AFCD5">
            <w:pPr>
              <w:pStyle w:val="6"/>
              <w:spacing w:before="30" w:line="216" w:lineRule="auto"/>
              <w:ind w:left="158"/>
              <w:rPr>
                <w:sz w:val="19"/>
                <w:szCs w:val="19"/>
              </w:rPr>
            </w:pPr>
            <w:r>
              <w:rPr>
                <w:spacing w:val="4"/>
                <w:sz w:val="19"/>
                <w:szCs w:val="19"/>
              </w:rPr>
              <w:t>-0.026</w:t>
            </w:r>
          </w:p>
        </w:tc>
      </w:tr>
      <w:tr w14:paraId="0FCE88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1900" w:type="dxa"/>
            <w:vMerge w:val="restart"/>
            <w:tcBorders>
              <w:bottom w:val="nil"/>
            </w:tcBorders>
            <w:vAlign w:val="top"/>
          </w:tcPr>
          <w:p w14:paraId="44D56BA5">
            <w:pPr>
              <w:pStyle w:val="6"/>
              <w:spacing w:before="303" w:line="227" w:lineRule="auto"/>
              <w:ind w:left="564"/>
              <w:rPr>
                <w:sz w:val="19"/>
                <w:szCs w:val="19"/>
              </w:rPr>
            </w:pPr>
            <w:r>
              <w:rPr>
                <w:spacing w:val="4"/>
                <w:sz w:val="19"/>
                <w:szCs w:val="19"/>
              </w:rPr>
              <w:t>交通条件</w:t>
            </w:r>
          </w:p>
        </w:tc>
        <w:tc>
          <w:tcPr>
            <w:tcW w:w="2157" w:type="dxa"/>
            <w:vAlign w:val="top"/>
          </w:tcPr>
          <w:p w14:paraId="226CACF9">
            <w:pPr>
              <w:pStyle w:val="6"/>
              <w:spacing w:before="31" w:line="215" w:lineRule="auto"/>
              <w:ind w:left="486"/>
              <w:rPr>
                <w:sz w:val="19"/>
                <w:szCs w:val="19"/>
              </w:rPr>
            </w:pPr>
            <w:r>
              <w:rPr>
                <w:spacing w:val="7"/>
                <w:sz w:val="19"/>
                <w:szCs w:val="19"/>
              </w:rPr>
              <w:t>距汽车站距离</w:t>
            </w:r>
          </w:p>
        </w:tc>
        <w:tc>
          <w:tcPr>
            <w:tcW w:w="883" w:type="dxa"/>
            <w:vMerge w:val="continue"/>
            <w:tcBorders>
              <w:top w:val="nil"/>
              <w:bottom w:val="nil"/>
            </w:tcBorders>
            <w:vAlign w:val="top"/>
          </w:tcPr>
          <w:p w14:paraId="33095D0F">
            <w:pPr>
              <w:rPr>
                <w:rFonts w:ascii="Arial"/>
                <w:sz w:val="21"/>
              </w:rPr>
            </w:pPr>
          </w:p>
        </w:tc>
        <w:tc>
          <w:tcPr>
            <w:tcW w:w="789" w:type="dxa"/>
            <w:vAlign w:val="top"/>
          </w:tcPr>
          <w:p w14:paraId="4AA4A31E">
            <w:pPr>
              <w:pStyle w:val="6"/>
              <w:spacing w:before="31" w:line="215" w:lineRule="auto"/>
              <w:ind w:left="152"/>
              <w:rPr>
                <w:sz w:val="19"/>
                <w:szCs w:val="19"/>
              </w:rPr>
            </w:pPr>
            <w:r>
              <w:rPr>
                <w:spacing w:val="3"/>
                <w:sz w:val="19"/>
                <w:szCs w:val="19"/>
              </w:rPr>
              <w:t>0.012</w:t>
            </w:r>
          </w:p>
        </w:tc>
        <w:tc>
          <w:tcPr>
            <w:tcW w:w="789" w:type="dxa"/>
            <w:vAlign w:val="top"/>
          </w:tcPr>
          <w:p w14:paraId="398287CB">
            <w:pPr>
              <w:pStyle w:val="6"/>
              <w:spacing w:before="31" w:line="215" w:lineRule="auto"/>
              <w:ind w:left="153"/>
              <w:rPr>
                <w:sz w:val="19"/>
                <w:szCs w:val="19"/>
              </w:rPr>
            </w:pPr>
            <w:r>
              <w:rPr>
                <w:spacing w:val="3"/>
                <w:sz w:val="19"/>
                <w:szCs w:val="19"/>
              </w:rPr>
              <w:t>0.006</w:t>
            </w:r>
          </w:p>
        </w:tc>
        <w:tc>
          <w:tcPr>
            <w:tcW w:w="676" w:type="dxa"/>
            <w:vAlign w:val="top"/>
          </w:tcPr>
          <w:p w14:paraId="51D41991">
            <w:pPr>
              <w:pStyle w:val="6"/>
              <w:spacing w:before="31" w:line="215" w:lineRule="auto"/>
              <w:ind w:left="295"/>
              <w:rPr>
                <w:sz w:val="19"/>
                <w:szCs w:val="19"/>
              </w:rPr>
            </w:pPr>
            <w:r>
              <w:rPr>
                <w:sz w:val="19"/>
                <w:szCs w:val="19"/>
              </w:rPr>
              <w:t>0</w:t>
            </w:r>
          </w:p>
        </w:tc>
        <w:tc>
          <w:tcPr>
            <w:tcW w:w="903" w:type="dxa"/>
            <w:vAlign w:val="top"/>
          </w:tcPr>
          <w:p w14:paraId="728C7274">
            <w:pPr>
              <w:pStyle w:val="6"/>
              <w:spacing w:before="31" w:line="215" w:lineRule="auto"/>
              <w:ind w:left="156"/>
              <w:rPr>
                <w:sz w:val="19"/>
                <w:szCs w:val="19"/>
              </w:rPr>
            </w:pPr>
            <w:r>
              <w:rPr>
                <w:spacing w:val="4"/>
                <w:sz w:val="19"/>
                <w:szCs w:val="19"/>
              </w:rPr>
              <w:t>-0.006</w:t>
            </w:r>
          </w:p>
        </w:tc>
        <w:tc>
          <w:tcPr>
            <w:tcW w:w="909" w:type="dxa"/>
            <w:vAlign w:val="top"/>
          </w:tcPr>
          <w:p w14:paraId="01366DEF">
            <w:pPr>
              <w:pStyle w:val="6"/>
              <w:spacing w:before="31" w:line="215" w:lineRule="auto"/>
              <w:ind w:left="158"/>
              <w:rPr>
                <w:sz w:val="19"/>
                <w:szCs w:val="19"/>
              </w:rPr>
            </w:pPr>
            <w:r>
              <w:rPr>
                <w:spacing w:val="4"/>
                <w:sz w:val="19"/>
                <w:szCs w:val="19"/>
              </w:rPr>
              <w:t>-0.012</w:t>
            </w:r>
          </w:p>
        </w:tc>
      </w:tr>
      <w:tr w14:paraId="20E786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1900" w:type="dxa"/>
            <w:vMerge w:val="continue"/>
            <w:tcBorders>
              <w:top w:val="nil"/>
              <w:bottom w:val="nil"/>
            </w:tcBorders>
            <w:vAlign w:val="top"/>
          </w:tcPr>
          <w:p w14:paraId="7E166DFB">
            <w:pPr>
              <w:rPr>
                <w:rFonts w:ascii="Arial"/>
                <w:sz w:val="21"/>
              </w:rPr>
            </w:pPr>
          </w:p>
        </w:tc>
        <w:tc>
          <w:tcPr>
            <w:tcW w:w="2157" w:type="dxa"/>
            <w:vAlign w:val="top"/>
          </w:tcPr>
          <w:p w14:paraId="71DEDAD7">
            <w:pPr>
              <w:pStyle w:val="6"/>
              <w:spacing w:before="34" w:line="215" w:lineRule="auto"/>
              <w:ind w:left="287"/>
              <w:rPr>
                <w:sz w:val="19"/>
                <w:szCs w:val="19"/>
              </w:rPr>
            </w:pPr>
            <w:r>
              <w:rPr>
                <w:spacing w:val="8"/>
                <w:sz w:val="19"/>
                <w:szCs w:val="19"/>
              </w:rPr>
              <w:t>距主、次干道距离</w:t>
            </w:r>
          </w:p>
        </w:tc>
        <w:tc>
          <w:tcPr>
            <w:tcW w:w="883" w:type="dxa"/>
            <w:vMerge w:val="continue"/>
            <w:tcBorders>
              <w:top w:val="nil"/>
              <w:bottom w:val="nil"/>
            </w:tcBorders>
            <w:vAlign w:val="top"/>
          </w:tcPr>
          <w:p w14:paraId="1A7F1372">
            <w:pPr>
              <w:rPr>
                <w:rFonts w:ascii="Arial"/>
                <w:sz w:val="21"/>
              </w:rPr>
            </w:pPr>
          </w:p>
        </w:tc>
        <w:tc>
          <w:tcPr>
            <w:tcW w:w="789" w:type="dxa"/>
            <w:vAlign w:val="top"/>
          </w:tcPr>
          <w:p w14:paraId="7A445F81">
            <w:pPr>
              <w:pStyle w:val="6"/>
              <w:spacing w:before="34" w:line="215" w:lineRule="auto"/>
              <w:ind w:left="152"/>
              <w:rPr>
                <w:sz w:val="19"/>
                <w:szCs w:val="19"/>
              </w:rPr>
            </w:pPr>
            <w:r>
              <w:rPr>
                <w:spacing w:val="3"/>
                <w:sz w:val="19"/>
                <w:szCs w:val="19"/>
              </w:rPr>
              <w:t>0.012</w:t>
            </w:r>
          </w:p>
        </w:tc>
        <w:tc>
          <w:tcPr>
            <w:tcW w:w="789" w:type="dxa"/>
            <w:vAlign w:val="top"/>
          </w:tcPr>
          <w:p w14:paraId="78AE43DD">
            <w:pPr>
              <w:pStyle w:val="6"/>
              <w:spacing w:before="34" w:line="215" w:lineRule="auto"/>
              <w:ind w:left="153"/>
              <w:rPr>
                <w:sz w:val="19"/>
                <w:szCs w:val="19"/>
              </w:rPr>
            </w:pPr>
            <w:r>
              <w:rPr>
                <w:spacing w:val="3"/>
                <w:sz w:val="19"/>
                <w:szCs w:val="19"/>
              </w:rPr>
              <w:t>0.006</w:t>
            </w:r>
          </w:p>
        </w:tc>
        <w:tc>
          <w:tcPr>
            <w:tcW w:w="676" w:type="dxa"/>
            <w:vAlign w:val="top"/>
          </w:tcPr>
          <w:p w14:paraId="0CB9C027">
            <w:pPr>
              <w:pStyle w:val="6"/>
              <w:spacing w:before="34" w:line="215" w:lineRule="auto"/>
              <w:ind w:left="295"/>
              <w:rPr>
                <w:sz w:val="19"/>
                <w:szCs w:val="19"/>
              </w:rPr>
            </w:pPr>
            <w:r>
              <w:rPr>
                <w:sz w:val="19"/>
                <w:szCs w:val="19"/>
              </w:rPr>
              <w:t>0</w:t>
            </w:r>
          </w:p>
        </w:tc>
        <w:tc>
          <w:tcPr>
            <w:tcW w:w="903" w:type="dxa"/>
            <w:vAlign w:val="top"/>
          </w:tcPr>
          <w:p w14:paraId="7C7DA298">
            <w:pPr>
              <w:pStyle w:val="6"/>
              <w:spacing w:before="34" w:line="215" w:lineRule="auto"/>
              <w:ind w:left="156"/>
              <w:rPr>
                <w:sz w:val="19"/>
                <w:szCs w:val="19"/>
              </w:rPr>
            </w:pPr>
            <w:r>
              <w:rPr>
                <w:spacing w:val="4"/>
                <w:sz w:val="19"/>
                <w:szCs w:val="19"/>
              </w:rPr>
              <w:t>-0.006</w:t>
            </w:r>
          </w:p>
        </w:tc>
        <w:tc>
          <w:tcPr>
            <w:tcW w:w="909" w:type="dxa"/>
            <w:vAlign w:val="top"/>
          </w:tcPr>
          <w:p w14:paraId="42B9A6F4">
            <w:pPr>
              <w:pStyle w:val="6"/>
              <w:spacing w:before="34" w:line="215" w:lineRule="auto"/>
              <w:ind w:left="158"/>
              <w:rPr>
                <w:sz w:val="19"/>
                <w:szCs w:val="19"/>
              </w:rPr>
            </w:pPr>
            <w:r>
              <w:rPr>
                <w:spacing w:val="4"/>
                <w:sz w:val="19"/>
                <w:szCs w:val="19"/>
              </w:rPr>
              <w:t>-0.012</w:t>
            </w:r>
          </w:p>
        </w:tc>
      </w:tr>
      <w:tr w14:paraId="7BDC9D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900" w:type="dxa"/>
            <w:vMerge w:val="continue"/>
            <w:tcBorders>
              <w:top w:val="nil"/>
            </w:tcBorders>
            <w:vAlign w:val="top"/>
          </w:tcPr>
          <w:p w14:paraId="486B5965">
            <w:pPr>
              <w:rPr>
                <w:rFonts w:ascii="Arial"/>
                <w:sz w:val="21"/>
              </w:rPr>
            </w:pPr>
          </w:p>
        </w:tc>
        <w:tc>
          <w:tcPr>
            <w:tcW w:w="2157" w:type="dxa"/>
            <w:vAlign w:val="top"/>
          </w:tcPr>
          <w:p w14:paraId="2F64245F">
            <w:pPr>
              <w:pStyle w:val="6"/>
              <w:spacing w:before="33" w:line="214" w:lineRule="auto"/>
              <w:ind w:left="498"/>
              <w:rPr>
                <w:sz w:val="19"/>
                <w:szCs w:val="19"/>
              </w:rPr>
            </w:pPr>
            <w:r>
              <w:rPr>
                <w:spacing w:val="5"/>
                <w:sz w:val="19"/>
                <w:szCs w:val="19"/>
              </w:rPr>
              <w:t>临街道路类型</w:t>
            </w:r>
          </w:p>
        </w:tc>
        <w:tc>
          <w:tcPr>
            <w:tcW w:w="883" w:type="dxa"/>
            <w:vMerge w:val="continue"/>
            <w:tcBorders>
              <w:top w:val="nil"/>
              <w:bottom w:val="nil"/>
            </w:tcBorders>
            <w:vAlign w:val="top"/>
          </w:tcPr>
          <w:p w14:paraId="0743766C">
            <w:pPr>
              <w:rPr>
                <w:rFonts w:ascii="Arial"/>
                <w:sz w:val="21"/>
              </w:rPr>
            </w:pPr>
          </w:p>
        </w:tc>
        <w:tc>
          <w:tcPr>
            <w:tcW w:w="789" w:type="dxa"/>
            <w:vAlign w:val="top"/>
          </w:tcPr>
          <w:p w14:paraId="470B002D">
            <w:pPr>
              <w:pStyle w:val="6"/>
              <w:spacing w:before="33" w:line="214" w:lineRule="auto"/>
              <w:ind w:left="152"/>
              <w:rPr>
                <w:sz w:val="19"/>
                <w:szCs w:val="19"/>
              </w:rPr>
            </w:pPr>
            <w:r>
              <w:rPr>
                <w:spacing w:val="3"/>
                <w:sz w:val="19"/>
                <w:szCs w:val="19"/>
              </w:rPr>
              <w:t>0.012</w:t>
            </w:r>
          </w:p>
        </w:tc>
        <w:tc>
          <w:tcPr>
            <w:tcW w:w="789" w:type="dxa"/>
            <w:vAlign w:val="top"/>
          </w:tcPr>
          <w:p w14:paraId="0773F5EA">
            <w:pPr>
              <w:pStyle w:val="6"/>
              <w:spacing w:before="33" w:line="214" w:lineRule="auto"/>
              <w:ind w:left="153"/>
              <w:rPr>
                <w:sz w:val="19"/>
                <w:szCs w:val="19"/>
              </w:rPr>
            </w:pPr>
            <w:r>
              <w:rPr>
                <w:spacing w:val="3"/>
                <w:sz w:val="19"/>
                <w:szCs w:val="19"/>
              </w:rPr>
              <w:t>0.006</w:t>
            </w:r>
          </w:p>
        </w:tc>
        <w:tc>
          <w:tcPr>
            <w:tcW w:w="676" w:type="dxa"/>
            <w:vAlign w:val="top"/>
          </w:tcPr>
          <w:p w14:paraId="04D80226">
            <w:pPr>
              <w:pStyle w:val="6"/>
              <w:spacing w:before="33" w:line="214" w:lineRule="auto"/>
              <w:ind w:left="295"/>
              <w:rPr>
                <w:sz w:val="19"/>
                <w:szCs w:val="19"/>
              </w:rPr>
            </w:pPr>
            <w:r>
              <w:rPr>
                <w:sz w:val="19"/>
                <w:szCs w:val="19"/>
              </w:rPr>
              <w:t>0</w:t>
            </w:r>
          </w:p>
        </w:tc>
        <w:tc>
          <w:tcPr>
            <w:tcW w:w="903" w:type="dxa"/>
            <w:vAlign w:val="top"/>
          </w:tcPr>
          <w:p w14:paraId="1922DD0E">
            <w:pPr>
              <w:pStyle w:val="6"/>
              <w:spacing w:before="33" w:line="214" w:lineRule="auto"/>
              <w:ind w:left="156"/>
              <w:rPr>
                <w:sz w:val="19"/>
                <w:szCs w:val="19"/>
              </w:rPr>
            </w:pPr>
            <w:r>
              <w:rPr>
                <w:spacing w:val="4"/>
                <w:sz w:val="19"/>
                <w:szCs w:val="19"/>
              </w:rPr>
              <w:t>-0.006</w:t>
            </w:r>
          </w:p>
        </w:tc>
        <w:tc>
          <w:tcPr>
            <w:tcW w:w="909" w:type="dxa"/>
            <w:vAlign w:val="top"/>
          </w:tcPr>
          <w:p w14:paraId="75D13EA4">
            <w:pPr>
              <w:pStyle w:val="6"/>
              <w:spacing w:before="33" w:line="214" w:lineRule="auto"/>
              <w:ind w:left="158"/>
              <w:rPr>
                <w:sz w:val="19"/>
                <w:szCs w:val="19"/>
              </w:rPr>
            </w:pPr>
            <w:r>
              <w:rPr>
                <w:spacing w:val="4"/>
                <w:sz w:val="19"/>
                <w:szCs w:val="19"/>
              </w:rPr>
              <w:t>-0.012</w:t>
            </w:r>
          </w:p>
        </w:tc>
      </w:tr>
      <w:tr w14:paraId="579D41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900" w:type="dxa"/>
            <w:vMerge w:val="restart"/>
            <w:tcBorders>
              <w:bottom w:val="nil"/>
            </w:tcBorders>
            <w:vAlign w:val="top"/>
          </w:tcPr>
          <w:p w14:paraId="5CE039FF">
            <w:pPr>
              <w:pStyle w:val="6"/>
              <w:spacing w:before="301" w:line="228" w:lineRule="auto"/>
              <w:ind w:left="264"/>
              <w:rPr>
                <w:sz w:val="19"/>
                <w:szCs w:val="19"/>
              </w:rPr>
            </w:pPr>
            <w:r>
              <w:rPr>
                <w:spacing w:val="7"/>
                <w:sz w:val="19"/>
                <w:szCs w:val="19"/>
              </w:rPr>
              <w:t>公用设施完备度</w:t>
            </w:r>
          </w:p>
        </w:tc>
        <w:tc>
          <w:tcPr>
            <w:tcW w:w="2157" w:type="dxa"/>
            <w:vAlign w:val="top"/>
          </w:tcPr>
          <w:p w14:paraId="754CBB7F">
            <w:pPr>
              <w:pStyle w:val="6"/>
              <w:spacing w:before="32" w:line="215" w:lineRule="auto"/>
              <w:ind w:left="388"/>
              <w:rPr>
                <w:sz w:val="19"/>
                <w:szCs w:val="19"/>
              </w:rPr>
            </w:pPr>
            <w:r>
              <w:rPr>
                <w:spacing w:val="7"/>
                <w:sz w:val="19"/>
                <w:szCs w:val="19"/>
              </w:rPr>
              <w:t>距中小学校距离</w:t>
            </w:r>
          </w:p>
        </w:tc>
        <w:tc>
          <w:tcPr>
            <w:tcW w:w="883" w:type="dxa"/>
            <w:vMerge w:val="continue"/>
            <w:tcBorders>
              <w:top w:val="nil"/>
              <w:bottom w:val="nil"/>
            </w:tcBorders>
            <w:vAlign w:val="top"/>
          </w:tcPr>
          <w:p w14:paraId="581F93F1">
            <w:pPr>
              <w:rPr>
                <w:rFonts w:ascii="Arial"/>
                <w:sz w:val="21"/>
              </w:rPr>
            </w:pPr>
          </w:p>
        </w:tc>
        <w:tc>
          <w:tcPr>
            <w:tcW w:w="789" w:type="dxa"/>
            <w:vAlign w:val="top"/>
          </w:tcPr>
          <w:p w14:paraId="38BC6332">
            <w:pPr>
              <w:pStyle w:val="6"/>
              <w:spacing w:before="32" w:line="215" w:lineRule="auto"/>
              <w:ind w:left="152"/>
              <w:rPr>
                <w:sz w:val="19"/>
                <w:szCs w:val="19"/>
              </w:rPr>
            </w:pPr>
            <w:r>
              <w:rPr>
                <w:spacing w:val="3"/>
                <w:sz w:val="19"/>
                <w:szCs w:val="19"/>
              </w:rPr>
              <w:t>0.012</w:t>
            </w:r>
          </w:p>
        </w:tc>
        <w:tc>
          <w:tcPr>
            <w:tcW w:w="789" w:type="dxa"/>
            <w:vAlign w:val="top"/>
          </w:tcPr>
          <w:p w14:paraId="462B628A">
            <w:pPr>
              <w:pStyle w:val="6"/>
              <w:spacing w:before="32" w:line="215" w:lineRule="auto"/>
              <w:ind w:left="153"/>
              <w:rPr>
                <w:sz w:val="19"/>
                <w:szCs w:val="19"/>
              </w:rPr>
            </w:pPr>
            <w:r>
              <w:rPr>
                <w:spacing w:val="3"/>
                <w:sz w:val="19"/>
                <w:szCs w:val="19"/>
              </w:rPr>
              <w:t>0.006</w:t>
            </w:r>
          </w:p>
        </w:tc>
        <w:tc>
          <w:tcPr>
            <w:tcW w:w="676" w:type="dxa"/>
            <w:vAlign w:val="top"/>
          </w:tcPr>
          <w:p w14:paraId="0BD53DBE">
            <w:pPr>
              <w:pStyle w:val="6"/>
              <w:spacing w:before="32" w:line="215" w:lineRule="auto"/>
              <w:ind w:left="295"/>
              <w:rPr>
                <w:sz w:val="19"/>
                <w:szCs w:val="19"/>
              </w:rPr>
            </w:pPr>
            <w:r>
              <w:rPr>
                <w:sz w:val="19"/>
                <w:szCs w:val="19"/>
              </w:rPr>
              <w:t>0</w:t>
            </w:r>
          </w:p>
        </w:tc>
        <w:tc>
          <w:tcPr>
            <w:tcW w:w="903" w:type="dxa"/>
            <w:vAlign w:val="top"/>
          </w:tcPr>
          <w:p w14:paraId="3B5C8B8D">
            <w:pPr>
              <w:pStyle w:val="6"/>
              <w:spacing w:before="32" w:line="215" w:lineRule="auto"/>
              <w:ind w:left="156"/>
              <w:rPr>
                <w:sz w:val="19"/>
                <w:szCs w:val="19"/>
              </w:rPr>
            </w:pPr>
            <w:r>
              <w:rPr>
                <w:spacing w:val="4"/>
                <w:sz w:val="19"/>
                <w:szCs w:val="19"/>
              </w:rPr>
              <w:t>-0.006</w:t>
            </w:r>
          </w:p>
        </w:tc>
        <w:tc>
          <w:tcPr>
            <w:tcW w:w="909" w:type="dxa"/>
            <w:vAlign w:val="top"/>
          </w:tcPr>
          <w:p w14:paraId="74E52A10">
            <w:pPr>
              <w:pStyle w:val="6"/>
              <w:spacing w:before="32" w:line="215" w:lineRule="auto"/>
              <w:ind w:left="158"/>
              <w:rPr>
                <w:sz w:val="19"/>
                <w:szCs w:val="19"/>
              </w:rPr>
            </w:pPr>
            <w:r>
              <w:rPr>
                <w:spacing w:val="4"/>
                <w:sz w:val="19"/>
                <w:szCs w:val="19"/>
              </w:rPr>
              <w:t>-0.012</w:t>
            </w:r>
          </w:p>
        </w:tc>
      </w:tr>
      <w:tr w14:paraId="2CC083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1900" w:type="dxa"/>
            <w:vMerge w:val="continue"/>
            <w:tcBorders>
              <w:top w:val="nil"/>
              <w:bottom w:val="nil"/>
            </w:tcBorders>
            <w:vAlign w:val="top"/>
          </w:tcPr>
          <w:p w14:paraId="43DE4F8F">
            <w:pPr>
              <w:rPr>
                <w:rFonts w:ascii="Arial"/>
                <w:sz w:val="21"/>
              </w:rPr>
            </w:pPr>
          </w:p>
        </w:tc>
        <w:tc>
          <w:tcPr>
            <w:tcW w:w="2157" w:type="dxa"/>
            <w:vAlign w:val="top"/>
          </w:tcPr>
          <w:p w14:paraId="06EE5460">
            <w:pPr>
              <w:pStyle w:val="6"/>
              <w:spacing w:before="32" w:line="214" w:lineRule="auto"/>
              <w:ind w:left="587"/>
              <w:rPr>
                <w:sz w:val="19"/>
                <w:szCs w:val="19"/>
              </w:rPr>
            </w:pPr>
            <w:r>
              <w:rPr>
                <w:spacing w:val="7"/>
                <w:sz w:val="19"/>
                <w:szCs w:val="19"/>
              </w:rPr>
              <w:t>距医院距离</w:t>
            </w:r>
          </w:p>
        </w:tc>
        <w:tc>
          <w:tcPr>
            <w:tcW w:w="883" w:type="dxa"/>
            <w:vMerge w:val="continue"/>
            <w:tcBorders>
              <w:top w:val="nil"/>
              <w:bottom w:val="nil"/>
            </w:tcBorders>
            <w:vAlign w:val="top"/>
          </w:tcPr>
          <w:p w14:paraId="5C1D74B1">
            <w:pPr>
              <w:rPr>
                <w:rFonts w:ascii="Arial"/>
                <w:sz w:val="21"/>
              </w:rPr>
            </w:pPr>
          </w:p>
        </w:tc>
        <w:tc>
          <w:tcPr>
            <w:tcW w:w="789" w:type="dxa"/>
            <w:vAlign w:val="top"/>
          </w:tcPr>
          <w:p w14:paraId="4D6C2B33">
            <w:pPr>
              <w:pStyle w:val="6"/>
              <w:spacing w:before="32" w:line="214" w:lineRule="auto"/>
              <w:ind w:left="152"/>
              <w:rPr>
                <w:sz w:val="19"/>
                <w:szCs w:val="19"/>
              </w:rPr>
            </w:pPr>
            <w:r>
              <w:rPr>
                <w:spacing w:val="3"/>
                <w:sz w:val="19"/>
                <w:szCs w:val="19"/>
              </w:rPr>
              <w:t>0.012</w:t>
            </w:r>
          </w:p>
        </w:tc>
        <w:tc>
          <w:tcPr>
            <w:tcW w:w="789" w:type="dxa"/>
            <w:vAlign w:val="top"/>
          </w:tcPr>
          <w:p w14:paraId="4FC46831">
            <w:pPr>
              <w:pStyle w:val="6"/>
              <w:spacing w:before="32" w:line="214" w:lineRule="auto"/>
              <w:ind w:left="153"/>
              <w:rPr>
                <w:sz w:val="19"/>
                <w:szCs w:val="19"/>
              </w:rPr>
            </w:pPr>
            <w:r>
              <w:rPr>
                <w:spacing w:val="3"/>
                <w:sz w:val="19"/>
                <w:szCs w:val="19"/>
              </w:rPr>
              <w:t>0.006</w:t>
            </w:r>
          </w:p>
        </w:tc>
        <w:tc>
          <w:tcPr>
            <w:tcW w:w="676" w:type="dxa"/>
            <w:vAlign w:val="top"/>
          </w:tcPr>
          <w:p w14:paraId="22B418D5">
            <w:pPr>
              <w:pStyle w:val="6"/>
              <w:spacing w:before="32" w:line="214" w:lineRule="auto"/>
              <w:ind w:left="295"/>
              <w:rPr>
                <w:sz w:val="19"/>
                <w:szCs w:val="19"/>
              </w:rPr>
            </w:pPr>
            <w:r>
              <w:rPr>
                <w:sz w:val="19"/>
                <w:szCs w:val="19"/>
              </w:rPr>
              <w:t>0</w:t>
            </w:r>
          </w:p>
        </w:tc>
        <w:tc>
          <w:tcPr>
            <w:tcW w:w="903" w:type="dxa"/>
            <w:vAlign w:val="top"/>
          </w:tcPr>
          <w:p w14:paraId="2E97B5C2">
            <w:pPr>
              <w:pStyle w:val="6"/>
              <w:spacing w:before="32" w:line="214" w:lineRule="auto"/>
              <w:ind w:left="156"/>
              <w:rPr>
                <w:sz w:val="19"/>
                <w:szCs w:val="19"/>
              </w:rPr>
            </w:pPr>
            <w:r>
              <w:rPr>
                <w:spacing w:val="4"/>
                <w:sz w:val="19"/>
                <w:szCs w:val="19"/>
              </w:rPr>
              <w:t>-0.006</w:t>
            </w:r>
          </w:p>
        </w:tc>
        <w:tc>
          <w:tcPr>
            <w:tcW w:w="909" w:type="dxa"/>
            <w:vAlign w:val="top"/>
          </w:tcPr>
          <w:p w14:paraId="56BFE5DF">
            <w:pPr>
              <w:pStyle w:val="6"/>
              <w:spacing w:before="32" w:line="214" w:lineRule="auto"/>
              <w:ind w:left="158"/>
              <w:rPr>
                <w:sz w:val="19"/>
                <w:szCs w:val="19"/>
              </w:rPr>
            </w:pPr>
            <w:r>
              <w:rPr>
                <w:spacing w:val="4"/>
                <w:sz w:val="19"/>
                <w:szCs w:val="19"/>
              </w:rPr>
              <w:t>-0.012</w:t>
            </w:r>
          </w:p>
        </w:tc>
      </w:tr>
      <w:tr w14:paraId="5EB9EF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1900" w:type="dxa"/>
            <w:vMerge w:val="continue"/>
            <w:tcBorders>
              <w:top w:val="nil"/>
            </w:tcBorders>
            <w:vAlign w:val="top"/>
          </w:tcPr>
          <w:p w14:paraId="70BCBF2B">
            <w:pPr>
              <w:rPr>
                <w:rFonts w:ascii="Arial"/>
                <w:sz w:val="21"/>
              </w:rPr>
            </w:pPr>
          </w:p>
        </w:tc>
        <w:tc>
          <w:tcPr>
            <w:tcW w:w="2157" w:type="dxa"/>
            <w:vAlign w:val="top"/>
          </w:tcPr>
          <w:p w14:paraId="4E1A395D">
            <w:pPr>
              <w:pStyle w:val="6"/>
              <w:spacing w:before="35" w:line="214" w:lineRule="auto"/>
              <w:ind w:left="388"/>
              <w:rPr>
                <w:sz w:val="19"/>
                <w:szCs w:val="19"/>
              </w:rPr>
            </w:pPr>
            <w:r>
              <w:rPr>
                <w:spacing w:val="7"/>
                <w:sz w:val="19"/>
                <w:szCs w:val="19"/>
              </w:rPr>
              <w:t>距农贸市场距离</w:t>
            </w:r>
          </w:p>
        </w:tc>
        <w:tc>
          <w:tcPr>
            <w:tcW w:w="883" w:type="dxa"/>
            <w:vMerge w:val="continue"/>
            <w:tcBorders>
              <w:top w:val="nil"/>
              <w:bottom w:val="nil"/>
            </w:tcBorders>
            <w:vAlign w:val="top"/>
          </w:tcPr>
          <w:p w14:paraId="7F33A913">
            <w:pPr>
              <w:rPr>
                <w:rFonts w:ascii="Arial"/>
                <w:sz w:val="21"/>
              </w:rPr>
            </w:pPr>
          </w:p>
        </w:tc>
        <w:tc>
          <w:tcPr>
            <w:tcW w:w="789" w:type="dxa"/>
            <w:vAlign w:val="top"/>
          </w:tcPr>
          <w:p w14:paraId="3681CD2E">
            <w:pPr>
              <w:pStyle w:val="6"/>
              <w:spacing w:before="35" w:line="214" w:lineRule="auto"/>
              <w:ind w:left="152"/>
              <w:rPr>
                <w:sz w:val="19"/>
                <w:szCs w:val="19"/>
              </w:rPr>
            </w:pPr>
            <w:r>
              <w:rPr>
                <w:spacing w:val="3"/>
                <w:sz w:val="19"/>
                <w:szCs w:val="19"/>
              </w:rPr>
              <w:t>0.014</w:t>
            </w:r>
          </w:p>
        </w:tc>
        <w:tc>
          <w:tcPr>
            <w:tcW w:w="789" w:type="dxa"/>
            <w:vAlign w:val="top"/>
          </w:tcPr>
          <w:p w14:paraId="2EF98464">
            <w:pPr>
              <w:pStyle w:val="6"/>
              <w:spacing w:before="35" w:line="214" w:lineRule="auto"/>
              <w:ind w:left="153"/>
              <w:rPr>
                <w:sz w:val="19"/>
                <w:szCs w:val="19"/>
              </w:rPr>
            </w:pPr>
            <w:r>
              <w:rPr>
                <w:spacing w:val="3"/>
                <w:sz w:val="19"/>
                <w:szCs w:val="19"/>
              </w:rPr>
              <w:t>0.007</w:t>
            </w:r>
          </w:p>
        </w:tc>
        <w:tc>
          <w:tcPr>
            <w:tcW w:w="676" w:type="dxa"/>
            <w:vAlign w:val="top"/>
          </w:tcPr>
          <w:p w14:paraId="5812AD1F">
            <w:pPr>
              <w:pStyle w:val="6"/>
              <w:spacing w:before="35" w:line="214" w:lineRule="auto"/>
              <w:ind w:left="295"/>
              <w:rPr>
                <w:sz w:val="19"/>
                <w:szCs w:val="19"/>
              </w:rPr>
            </w:pPr>
            <w:r>
              <w:rPr>
                <w:sz w:val="19"/>
                <w:szCs w:val="19"/>
              </w:rPr>
              <w:t>0</w:t>
            </w:r>
          </w:p>
        </w:tc>
        <w:tc>
          <w:tcPr>
            <w:tcW w:w="903" w:type="dxa"/>
            <w:vAlign w:val="top"/>
          </w:tcPr>
          <w:p w14:paraId="1A5334C6">
            <w:pPr>
              <w:pStyle w:val="6"/>
              <w:spacing w:before="35" w:line="214" w:lineRule="auto"/>
              <w:ind w:left="156"/>
              <w:rPr>
                <w:sz w:val="19"/>
                <w:szCs w:val="19"/>
              </w:rPr>
            </w:pPr>
            <w:r>
              <w:rPr>
                <w:spacing w:val="4"/>
                <w:sz w:val="19"/>
                <w:szCs w:val="19"/>
              </w:rPr>
              <w:t>-0.007</w:t>
            </w:r>
          </w:p>
        </w:tc>
        <w:tc>
          <w:tcPr>
            <w:tcW w:w="909" w:type="dxa"/>
            <w:vAlign w:val="top"/>
          </w:tcPr>
          <w:p w14:paraId="3A846A35">
            <w:pPr>
              <w:pStyle w:val="6"/>
              <w:spacing w:before="35" w:line="214" w:lineRule="auto"/>
              <w:ind w:left="158"/>
              <w:rPr>
                <w:sz w:val="19"/>
                <w:szCs w:val="19"/>
              </w:rPr>
            </w:pPr>
            <w:r>
              <w:rPr>
                <w:spacing w:val="4"/>
                <w:sz w:val="19"/>
                <w:szCs w:val="19"/>
              </w:rPr>
              <w:t>-0.014</w:t>
            </w:r>
          </w:p>
        </w:tc>
      </w:tr>
      <w:tr w14:paraId="551105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1900" w:type="dxa"/>
            <w:vAlign w:val="top"/>
          </w:tcPr>
          <w:p w14:paraId="49419F92">
            <w:pPr>
              <w:pStyle w:val="6"/>
              <w:spacing w:before="33" w:line="213" w:lineRule="auto"/>
              <w:ind w:left="260"/>
              <w:rPr>
                <w:sz w:val="19"/>
                <w:szCs w:val="19"/>
              </w:rPr>
            </w:pPr>
            <w:r>
              <w:rPr>
                <w:spacing w:val="7"/>
                <w:sz w:val="19"/>
                <w:szCs w:val="19"/>
              </w:rPr>
              <w:t>基础设施完善度</w:t>
            </w:r>
          </w:p>
        </w:tc>
        <w:tc>
          <w:tcPr>
            <w:tcW w:w="2157" w:type="dxa"/>
            <w:vAlign w:val="top"/>
          </w:tcPr>
          <w:p w14:paraId="70856140">
            <w:pPr>
              <w:pStyle w:val="6"/>
              <w:spacing w:before="33" w:line="213" w:lineRule="auto"/>
              <w:ind w:left="389"/>
              <w:rPr>
                <w:sz w:val="19"/>
                <w:szCs w:val="19"/>
              </w:rPr>
            </w:pPr>
            <w:r>
              <w:rPr>
                <w:spacing w:val="7"/>
                <w:sz w:val="19"/>
                <w:szCs w:val="19"/>
              </w:rPr>
              <w:t>供水供电保证率</w:t>
            </w:r>
          </w:p>
        </w:tc>
        <w:tc>
          <w:tcPr>
            <w:tcW w:w="883" w:type="dxa"/>
            <w:vMerge w:val="continue"/>
            <w:tcBorders>
              <w:top w:val="nil"/>
              <w:bottom w:val="nil"/>
            </w:tcBorders>
            <w:vAlign w:val="top"/>
          </w:tcPr>
          <w:p w14:paraId="1055D346">
            <w:pPr>
              <w:rPr>
                <w:rFonts w:ascii="Arial"/>
                <w:sz w:val="21"/>
              </w:rPr>
            </w:pPr>
          </w:p>
        </w:tc>
        <w:tc>
          <w:tcPr>
            <w:tcW w:w="789" w:type="dxa"/>
            <w:vAlign w:val="top"/>
          </w:tcPr>
          <w:p w14:paraId="312384CB">
            <w:pPr>
              <w:pStyle w:val="6"/>
              <w:spacing w:before="33" w:line="213" w:lineRule="auto"/>
              <w:ind w:left="200"/>
              <w:rPr>
                <w:sz w:val="19"/>
                <w:szCs w:val="19"/>
              </w:rPr>
            </w:pPr>
            <w:r>
              <w:rPr>
                <w:spacing w:val="3"/>
                <w:sz w:val="19"/>
                <w:szCs w:val="19"/>
              </w:rPr>
              <w:t>0.01</w:t>
            </w:r>
          </w:p>
        </w:tc>
        <w:tc>
          <w:tcPr>
            <w:tcW w:w="789" w:type="dxa"/>
            <w:vAlign w:val="top"/>
          </w:tcPr>
          <w:p w14:paraId="1E813B98">
            <w:pPr>
              <w:pStyle w:val="6"/>
              <w:spacing w:before="33" w:line="213" w:lineRule="auto"/>
              <w:ind w:left="153"/>
              <w:rPr>
                <w:sz w:val="19"/>
                <w:szCs w:val="19"/>
              </w:rPr>
            </w:pPr>
            <w:r>
              <w:rPr>
                <w:spacing w:val="3"/>
                <w:sz w:val="19"/>
                <w:szCs w:val="19"/>
              </w:rPr>
              <w:t>0.005</w:t>
            </w:r>
          </w:p>
        </w:tc>
        <w:tc>
          <w:tcPr>
            <w:tcW w:w="676" w:type="dxa"/>
            <w:vAlign w:val="top"/>
          </w:tcPr>
          <w:p w14:paraId="1EB9BB98">
            <w:pPr>
              <w:pStyle w:val="6"/>
              <w:spacing w:before="33" w:line="213" w:lineRule="auto"/>
              <w:ind w:left="295"/>
              <w:rPr>
                <w:sz w:val="19"/>
                <w:szCs w:val="19"/>
              </w:rPr>
            </w:pPr>
            <w:r>
              <w:rPr>
                <w:sz w:val="19"/>
                <w:szCs w:val="19"/>
              </w:rPr>
              <w:t>0</w:t>
            </w:r>
          </w:p>
        </w:tc>
        <w:tc>
          <w:tcPr>
            <w:tcW w:w="903" w:type="dxa"/>
            <w:vAlign w:val="top"/>
          </w:tcPr>
          <w:p w14:paraId="46CE4A57">
            <w:pPr>
              <w:pStyle w:val="6"/>
              <w:spacing w:before="33" w:line="213" w:lineRule="auto"/>
              <w:ind w:left="156"/>
              <w:rPr>
                <w:sz w:val="19"/>
                <w:szCs w:val="19"/>
              </w:rPr>
            </w:pPr>
            <w:r>
              <w:rPr>
                <w:spacing w:val="4"/>
                <w:sz w:val="19"/>
                <w:szCs w:val="19"/>
              </w:rPr>
              <w:t>-0.005</w:t>
            </w:r>
          </w:p>
        </w:tc>
        <w:tc>
          <w:tcPr>
            <w:tcW w:w="909" w:type="dxa"/>
            <w:vAlign w:val="top"/>
          </w:tcPr>
          <w:p w14:paraId="7BAB3F88">
            <w:pPr>
              <w:pStyle w:val="6"/>
              <w:spacing w:before="33" w:line="213" w:lineRule="auto"/>
              <w:ind w:left="208"/>
              <w:rPr>
                <w:sz w:val="19"/>
                <w:szCs w:val="19"/>
              </w:rPr>
            </w:pPr>
            <w:r>
              <w:rPr>
                <w:spacing w:val="3"/>
                <w:sz w:val="19"/>
                <w:szCs w:val="19"/>
              </w:rPr>
              <w:t>-0.01</w:t>
            </w:r>
          </w:p>
        </w:tc>
      </w:tr>
      <w:tr w14:paraId="2459BA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900" w:type="dxa"/>
            <w:vAlign w:val="top"/>
          </w:tcPr>
          <w:p w14:paraId="3F3A0205">
            <w:pPr>
              <w:pStyle w:val="6"/>
              <w:spacing w:before="34" w:line="213" w:lineRule="auto"/>
              <w:ind w:left="560"/>
              <w:rPr>
                <w:sz w:val="19"/>
                <w:szCs w:val="19"/>
              </w:rPr>
            </w:pPr>
            <w:r>
              <w:rPr>
                <w:spacing w:val="5"/>
                <w:sz w:val="19"/>
                <w:szCs w:val="19"/>
              </w:rPr>
              <w:t>环境条件</w:t>
            </w:r>
          </w:p>
        </w:tc>
        <w:tc>
          <w:tcPr>
            <w:tcW w:w="2157" w:type="dxa"/>
            <w:vAlign w:val="top"/>
          </w:tcPr>
          <w:p w14:paraId="63FC9E1E">
            <w:pPr>
              <w:pStyle w:val="6"/>
              <w:spacing w:before="34" w:line="213" w:lineRule="auto"/>
              <w:ind w:left="388"/>
              <w:rPr>
                <w:sz w:val="19"/>
                <w:szCs w:val="19"/>
              </w:rPr>
            </w:pPr>
            <w:r>
              <w:rPr>
                <w:spacing w:val="7"/>
                <w:sz w:val="19"/>
                <w:szCs w:val="19"/>
              </w:rPr>
              <w:t>环境质量优劣度</w:t>
            </w:r>
          </w:p>
        </w:tc>
        <w:tc>
          <w:tcPr>
            <w:tcW w:w="883" w:type="dxa"/>
            <w:vMerge w:val="continue"/>
            <w:tcBorders>
              <w:top w:val="nil"/>
              <w:bottom w:val="nil"/>
            </w:tcBorders>
            <w:vAlign w:val="top"/>
          </w:tcPr>
          <w:p w14:paraId="0FE3C62D">
            <w:pPr>
              <w:rPr>
                <w:rFonts w:ascii="Arial"/>
                <w:sz w:val="21"/>
              </w:rPr>
            </w:pPr>
          </w:p>
        </w:tc>
        <w:tc>
          <w:tcPr>
            <w:tcW w:w="789" w:type="dxa"/>
            <w:vAlign w:val="top"/>
          </w:tcPr>
          <w:p w14:paraId="56259C42">
            <w:pPr>
              <w:pStyle w:val="6"/>
              <w:spacing w:before="34" w:line="213" w:lineRule="auto"/>
              <w:ind w:left="152"/>
              <w:rPr>
                <w:sz w:val="19"/>
                <w:szCs w:val="19"/>
              </w:rPr>
            </w:pPr>
            <w:r>
              <w:rPr>
                <w:spacing w:val="3"/>
                <w:sz w:val="19"/>
                <w:szCs w:val="19"/>
              </w:rPr>
              <w:t>0.008</w:t>
            </w:r>
          </w:p>
        </w:tc>
        <w:tc>
          <w:tcPr>
            <w:tcW w:w="789" w:type="dxa"/>
            <w:vAlign w:val="top"/>
          </w:tcPr>
          <w:p w14:paraId="695867EA">
            <w:pPr>
              <w:pStyle w:val="6"/>
              <w:spacing w:before="34" w:line="213" w:lineRule="auto"/>
              <w:ind w:left="153"/>
              <w:rPr>
                <w:sz w:val="19"/>
                <w:szCs w:val="19"/>
              </w:rPr>
            </w:pPr>
            <w:r>
              <w:rPr>
                <w:spacing w:val="3"/>
                <w:sz w:val="19"/>
                <w:szCs w:val="19"/>
              </w:rPr>
              <w:t>0.004</w:t>
            </w:r>
          </w:p>
        </w:tc>
        <w:tc>
          <w:tcPr>
            <w:tcW w:w="676" w:type="dxa"/>
            <w:vAlign w:val="top"/>
          </w:tcPr>
          <w:p w14:paraId="49BCE14A">
            <w:pPr>
              <w:pStyle w:val="6"/>
              <w:spacing w:before="34" w:line="213" w:lineRule="auto"/>
              <w:ind w:left="295"/>
              <w:rPr>
                <w:sz w:val="19"/>
                <w:szCs w:val="19"/>
              </w:rPr>
            </w:pPr>
            <w:r>
              <w:rPr>
                <w:sz w:val="19"/>
                <w:szCs w:val="19"/>
              </w:rPr>
              <w:t>0</w:t>
            </w:r>
          </w:p>
        </w:tc>
        <w:tc>
          <w:tcPr>
            <w:tcW w:w="903" w:type="dxa"/>
            <w:vAlign w:val="top"/>
          </w:tcPr>
          <w:p w14:paraId="2A711934">
            <w:pPr>
              <w:pStyle w:val="6"/>
              <w:spacing w:before="34" w:line="213" w:lineRule="auto"/>
              <w:ind w:left="156"/>
              <w:rPr>
                <w:sz w:val="19"/>
                <w:szCs w:val="19"/>
              </w:rPr>
            </w:pPr>
            <w:r>
              <w:rPr>
                <w:spacing w:val="4"/>
                <w:sz w:val="19"/>
                <w:szCs w:val="19"/>
              </w:rPr>
              <w:t>-0.004</w:t>
            </w:r>
          </w:p>
        </w:tc>
        <w:tc>
          <w:tcPr>
            <w:tcW w:w="909" w:type="dxa"/>
            <w:vAlign w:val="top"/>
          </w:tcPr>
          <w:p w14:paraId="7996101D">
            <w:pPr>
              <w:pStyle w:val="6"/>
              <w:spacing w:before="34" w:line="213" w:lineRule="auto"/>
              <w:ind w:left="158"/>
              <w:rPr>
                <w:sz w:val="19"/>
                <w:szCs w:val="19"/>
              </w:rPr>
            </w:pPr>
            <w:r>
              <w:rPr>
                <w:spacing w:val="4"/>
                <w:sz w:val="19"/>
                <w:szCs w:val="19"/>
              </w:rPr>
              <w:t>-0.008</w:t>
            </w:r>
          </w:p>
        </w:tc>
      </w:tr>
      <w:tr w14:paraId="4C9D6F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900" w:type="dxa"/>
            <w:vAlign w:val="top"/>
          </w:tcPr>
          <w:p w14:paraId="6A4E2328">
            <w:pPr>
              <w:pStyle w:val="6"/>
              <w:spacing w:before="34" w:line="213" w:lineRule="auto"/>
              <w:ind w:left="559"/>
              <w:rPr>
                <w:sz w:val="19"/>
                <w:szCs w:val="19"/>
              </w:rPr>
            </w:pPr>
            <w:r>
              <w:rPr>
                <w:spacing w:val="6"/>
                <w:sz w:val="19"/>
                <w:szCs w:val="19"/>
              </w:rPr>
              <w:t>规划条件</w:t>
            </w:r>
          </w:p>
        </w:tc>
        <w:tc>
          <w:tcPr>
            <w:tcW w:w="2157" w:type="dxa"/>
            <w:vAlign w:val="top"/>
          </w:tcPr>
          <w:p w14:paraId="6E0559E2">
            <w:pPr>
              <w:pStyle w:val="6"/>
              <w:spacing w:before="34" w:line="213" w:lineRule="auto"/>
              <w:ind w:left="488"/>
              <w:rPr>
                <w:sz w:val="19"/>
                <w:szCs w:val="19"/>
              </w:rPr>
            </w:pPr>
            <w:r>
              <w:rPr>
                <w:spacing w:val="7"/>
                <w:sz w:val="19"/>
                <w:szCs w:val="19"/>
              </w:rPr>
              <w:t>周围利用类型</w:t>
            </w:r>
          </w:p>
        </w:tc>
        <w:tc>
          <w:tcPr>
            <w:tcW w:w="883" w:type="dxa"/>
            <w:vMerge w:val="continue"/>
            <w:tcBorders>
              <w:top w:val="nil"/>
              <w:bottom w:val="nil"/>
            </w:tcBorders>
            <w:vAlign w:val="top"/>
          </w:tcPr>
          <w:p w14:paraId="2FEC6844">
            <w:pPr>
              <w:rPr>
                <w:rFonts w:ascii="Arial"/>
                <w:sz w:val="21"/>
              </w:rPr>
            </w:pPr>
          </w:p>
        </w:tc>
        <w:tc>
          <w:tcPr>
            <w:tcW w:w="789" w:type="dxa"/>
            <w:vAlign w:val="top"/>
          </w:tcPr>
          <w:p w14:paraId="1B14FD1F">
            <w:pPr>
              <w:pStyle w:val="6"/>
              <w:spacing w:before="34" w:line="213" w:lineRule="auto"/>
              <w:ind w:left="152"/>
              <w:rPr>
                <w:sz w:val="19"/>
                <w:szCs w:val="19"/>
              </w:rPr>
            </w:pPr>
            <w:r>
              <w:rPr>
                <w:spacing w:val="3"/>
                <w:sz w:val="19"/>
                <w:szCs w:val="19"/>
              </w:rPr>
              <w:t>0.012</w:t>
            </w:r>
          </w:p>
        </w:tc>
        <w:tc>
          <w:tcPr>
            <w:tcW w:w="789" w:type="dxa"/>
            <w:vAlign w:val="top"/>
          </w:tcPr>
          <w:p w14:paraId="4F275712">
            <w:pPr>
              <w:pStyle w:val="6"/>
              <w:spacing w:before="34" w:line="213" w:lineRule="auto"/>
              <w:ind w:left="153"/>
              <w:rPr>
                <w:sz w:val="19"/>
                <w:szCs w:val="19"/>
              </w:rPr>
            </w:pPr>
            <w:r>
              <w:rPr>
                <w:spacing w:val="3"/>
                <w:sz w:val="19"/>
                <w:szCs w:val="19"/>
              </w:rPr>
              <w:t>0.006</w:t>
            </w:r>
          </w:p>
        </w:tc>
        <w:tc>
          <w:tcPr>
            <w:tcW w:w="676" w:type="dxa"/>
            <w:vAlign w:val="top"/>
          </w:tcPr>
          <w:p w14:paraId="1107AC9A">
            <w:pPr>
              <w:pStyle w:val="6"/>
              <w:spacing w:before="34" w:line="213" w:lineRule="auto"/>
              <w:ind w:left="295"/>
              <w:rPr>
                <w:sz w:val="19"/>
                <w:szCs w:val="19"/>
              </w:rPr>
            </w:pPr>
            <w:r>
              <w:rPr>
                <w:sz w:val="19"/>
                <w:szCs w:val="19"/>
              </w:rPr>
              <w:t>0</w:t>
            </w:r>
          </w:p>
        </w:tc>
        <w:tc>
          <w:tcPr>
            <w:tcW w:w="903" w:type="dxa"/>
            <w:vAlign w:val="top"/>
          </w:tcPr>
          <w:p w14:paraId="424AA10B">
            <w:pPr>
              <w:pStyle w:val="6"/>
              <w:spacing w:before="34" w:line="213" w:lineRule="auto"/>
              <w:ind w:left="156"/>
              <w:rPr>
                <w:sz w:val="19"/>
                <w:szCs w:val="19"/>
              </w:rPr>
            </w:pPr>
            <w:r>
              <w:rPr>
                <w:spacing w:val="4"/>
                <w:sz w:val="19"/>
                <w:szCs w:val="19"/>
              </w:rPr>
              <w:t>-0.006</w:t>
            </w:r>
          </w:p>
        </w:tc>
        <w:tc>
          <w:tcPr>
            <w:tcW w:w="909" w:type="dxa"/>
            <w:vAlign w:val="top"/>
          </w:tcPr>
          <w:p w14:paraId="17DFF516">
            <w:pPr>
              <w:pStyle w:val="6"/>
              <w:spacing w:before="34" w:line="213" w:lineRule="auto"/>
              <w:ind w:left="158"/>
              <w:rPr>
                <w:sz w:val="19"/>
                <w:szCs w:val="19"/>
              </w:rPr>
            </w:pPr>
            <w:r>
              <w:rPr>
                <w:spacing w:val="4"/>
                <w:sz w:val="19"/>
                <w:szCs w:val="19"/>
              </w:rPr>
              <w:t>-0.012</w:t>
            </w:r>
          </w:p>
        </w:tc>
      </w:tr>
      <w:tr w14:paraId="4E63F3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1900" w:type="dxa"/>
            <w:vAlign w:val="top"/>
          </w:tcPr>
          <w:p w14:paraId="67E867D0">
            <w:pPr>
              <w:pStyle w:val="6"/>
              <w:spacing w:before="36" w:line="213" w:lineRule="auto"/>
              <w:ind w:left="563"/>
              <w:rPr>
                <w:sz w:val="19"/>
                <w:szCs w:val="19"/>
              </w:rPr>
            </w:pPr>
            <w:r>
              <w:rPr>
                <w:spacing w:val="5"/>
                <w:sz w:val="19"/>
                <w:szCs w:val="19"/>
              </w:rPr>
              <w:t>人口状况</w:t>
            </w:r>
          </w:p>
        </w:tc>
        <w:tc>
          <w:tcPr>
            <w:tcW w:w="2157" w:type="dxa"/>
            <w:vAlign w:val="top"/>
          </w:tcPr>
          <w:p w14:paraId="69729CA9">
            <w:pPr>
              <w:pStyle w:val="6"/>
              <w:spacing w:before="36" w:line="213" w:lineRule="auto"/>
              <w:ind w:left="691"/>
              <w:rPr>
                <w:sz w:val="19"/>
                <w:szCs w:val="19"/>
              </w:rPr>
            </w:pPr>
            <w:r>
              <w:rPr>
                <w:spacing w:val="5"/>
                <w:sz w:val="19"/>
                <w:szCs w:val="19"/>
              </w:rPr>
              <w:t>人口密度</w:t>
            </w:r>
          </w:p>
        </w:tc>
        <w:tc>
          <w:tcPr>
            <w:tcW w:w="883" w:type="dxa"/>
            <w:vMerge w:val="continue"/>
            <w:tcBorders>
              <w:top w:val="nil"/>
              <w:bottom w:val="nil"/>
            </w:tcBorders>
            <w:vAlign w:val="top"/>
          </w:tcPr>
          <w:p w14:paraId="765D1338">
            <w:pPr>
              <w:rPr>
                <w:rFonts w:ascii="Arial"/>
                <w:sz w:val="21"/>
              </w:rPr>
            </w:pPr>
          </w:p>
        </w:tc>
        <w:tc>
          <w:tcPr>
            <w:tcW w:w="789" w:type="dxa"/>
            <w:vAlign w:val="top"/>
          </w:tcPr>
          <w:p w14:paraId="25F47470">
            <w:pPr>
              <w:pStyle w:val="6"/>
              <w:spacing w:before="36" w:line="213" w:lineRule="auto"/>
              <w:ind w:left="152"/>
              <w:rPr>
                <w:sz w:val="19"/>
                <w:szCs w:val="19"/>
              </w:rPr>
            </w:pPr>
            <w:r>
              <w:rPr>
                <w:spacing w:val="3"/>
                <w:sz w:val="19"/>
                <w:szCs w:val="19"/>
              </w:rPr>
              <w:t>0.016</w:t>
            </w:r>
          </w:p>
        </w:tc>
        <w:tc>
          <w:tcPr>
            <w:tcW w:w="789" w:type="dxa"/>
            <w:vAlign w:val="top"/>
          </w:tcPr>
          <w:p w14:paraId="362FB6E0">
            <w:pPr>
              <w:pStyle w:val="6"/>
              <w:spacing w:before="36" w:line="213" w:lineRule="auto"/>
              <w:ind w:left="153"/>
              <w:rPr>
                <w:sz w:val="19"/>
                <w:szCs w:val="19"/>
              </w:rPr>
            </w:pPr>
            <w:r>
              <w:rPr>
                <w:spacing w:val="3"/>
                <w:sz w:val="19"/>
                <w:szCs w:val="19"/>
              </w:rPr>
              <w:t>0.008</w:t>
            </w:r>
          </w:p>
        </w:tc>
        <w:tc>
          <w:tcPr>
            <w:tcW w:w="676" w:type="dxa"/>
            <w:vAlign w:val="top"/>
          </w:tcPr>
          <w:p w14:paraId="32B47B86">
            <w:pPr>
              <w:pStyle w:val="6"/>
              <w:spacing w:before="36" w:line="213" w:lineRule="auto"/>
              <w:ind w:left="295"/>
              <w:rPr>
                <w:sz w:val="19"/>
                <w:szCs w:val="19"/>
              </w:rPr>
            </w:pPr>
            <w:r>
              <w:rPr>
                <w:sz w:val="19"/>
                <w:szCs w:val="19"/>
              </w:rPr>
              <w:t>0</w:t>
            </w:r>
          </w:p>
        </w:tc>
        <w:tc>
          <w:tcPr>
            <w:tcW w:w="903" w:type="dxa"/>
            <w:vAlign w:val="top"/>
          </w:tcPr>
          <w:p w14:paraId="5BA42D30">
            <w:pPr>
              <w:pStyle w:val="6"/>
              <w:spacing w:before="36" w:line="213" w:lineRule="auto"/>
              <w:ind w:left="156"/>
              <w:rPr>
                <w:sz w:val="19"/>
                <w:szCs w:val="19"/>
              </w:rPr>
            </w:pPr>
            <w:r>
              <w:rPr>
                <w:spacing w:val="4"/>
                <w:sz w:val="19"/>
                <w:szCs w:val="19"/>
              </w:rPr>
              <w:t>-0.008</w:t>
            </w:r>
          </w:p>
        </w:tc>
        <w:tc>
          <w:tcPr>
            <w:tcW w:w="909" w:type="dxa"/>
            <w:vAlign w:val="top"/>
          </w:tcPr>
          <w:p w14:paraId="02C9E3AC">
            <w:pPr>
              <w:pStyle w:val="6"/>
              <w:spacing w:before="36" w:line="213" w:lineRule="auto"/>
              <w:ind w:left="158"/>
              <w:rPr>
                <w:sz w:val="19"/>
                <w:szCs w:val="19"/>
              </w:rPr>
            </w:pPr>
            <w:r>
              <w:rPr>
                <w:spacing w:val="4"/>
                <w:sz w:val="19"/>
                <w:szCs w:val="19"/>
              </w:rPr>
              <w:t>-0.016</w:t>
            </w:r>
          </w:p>
        </w:tc>
      </w:tr>
      <w:tr w14:paraId="675EC1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900" w:type="dxa"/>
            <w:vMerge w:val="restart"/>
            <w:tcBorders>
              <w:bottom w:val="nil"/>
            </w:tcBorders>
            <w:vAlign w:val="top"/>
          </w:tcPr>
          <w:p w14:paraId="2C1E005E">
            <w:pPr>
              <w:spacing w:line="253" w:lineRule="auto"/>
              <w:rPr>
                <w:rFonts w:ascii="Arial"/>
                <w:sz w:val="21"/>
              </w:rPr>
            </w:pPr>
          </w:p>
          <w:p w14:paraId="408984FE">
            <w:pPr>
              <w:spacing w:line="254" w:lineRule="auto"/>
              <w:rPr>
                <w:rFonts w:ascii="Arial"/>
                <w:sz w:val="21"/>
              </w:rPr>
            </w:pPr>
          </w:p>
          <w:p w14:paraId="3C075FFD">
            <w:pPr>
              <w:pStyle w:val="6"/>
              <w:spacing w:before="61" w:line="227" w:lineRule="auto"/>
              <w:ind w:left="565"/>
              <w:rPr>
                <w:sz w:val="19"/>
                <w:szCs w:val="19"/>
              </w:rPr>
            </w:pPr>
            <w:r>
              <w:rPr>
                <w:spacing w:val="4"/>
                <w:sz w:val="19"/>
                <w:szCs w:val="19"/>
              </w:rPr>
              <w:t>宗地条件</w:t>
            </w:r>
          </w:p>
        </w:tc>
        <w:tc>
          <w:tcPr>
            <w:tcW w:w="2157" w:type="dxa"/>
            <w:vAlign w:val="top"/>
          </w:tcPr>
          <w:p w14:paraId="279EE70E">
            <w:pPr>
              <w:pStyle w:val="6"/>
              <w:spacing w:before="34" w:line="213" w:lineRule="auto"/>
              <w:ind w:left="689"/>
              <w:rPr>
                <w:sz w:val="19"/>
                <w:szCs w:val="19"/>
              </w:rPr>
            </w:pPr>
            <w:r>
              <w:rPr>
                <w:spacing w:val="5"/>
                <w:sz w:val="19"/>
                <w:szCs w:val="19"/>
              </w:rPr>
              <w:t>地势条件</w:t>
            </w:r>
          </w:p>
        </w:tc>
        <w:tc>
          <w:tcPr>
            <w:tcW w:w="883" w:type="dxa"/>
            <w:vMerge w:val="continue"/>
            <w:tcBorders>
              <w:top w:val="nil"/>
              <w:bottom w:val="nil"/>
            </w:tcBorders>
            <w:vAlign w:val="top"/>
          </w:tcPr>
          <w:p w14:paraId="0ECE69B4">
            <w:pPr>
              <w:rPr>
                <w:rFonts w:ascii="Arial"/>
                <w:sz w:val="21"/>
              </w:rPr>
            </w:pPr>
          </w:p>
        </w:tc>
        <w:tc>
          <w:tcPr>
            <w:tcW w:w="789" w:type="dxa"/>
            <w:vAlign w:val="top"/>
          </w:tcPr>
          <w:p w14:paraId="524F03E7">
            <w:pPr>
              <w:pStyle w:val="6"/>
              <w:spacing w:before="34" w:line="213" w:lineRule="auto"/>
              <w:ind w:left="200"/>
              <w:rPr>
                <w:sz w:val="19"/>
                <w:szCs w:val="19"/>
              </w:rPr>
            </w:pPr>
            <w:r>
              <w:rPr>
                <w:spacing w:val="3"/>
                <w:sz w:val="19"/>
                <w:szCs w:val="19"/>
              </w:rPr>
              <w:t>0.01</w:t>
            </w:r>
          </w:p>
        </w:tc>
        <w:tc>
          <w:tcPr>
            <w:tcW w:w="789" w:type="dxa"/>
            <w:vAlign w:val="top"/>
          </w:tcPr>
          <w:p w14:paraId="6CD41A95">
            <w:pPr>
              <w:pStyle w:val="6"/>
              <w:spacing w:before="34" w:line="213" w:lineRule="auto"/>
              <w:ind w:left="153"/>
              <w:rPr>
                <w:sz w:val="19"/>
                <w:szCs w:val="19"/>
              </w:rPr>
            </w:pPr>
            <w:r>
              <w:rPr>
                <w:spacing w:val="3"/>
                <w:sz w:val="19"/>
                <w:szCs w:val="19"/>
              </w:rPr>
              <w:t>0.005</w:t>
            </w:r>
          </w:p>
        </w:tc>
        <w:tc>
          <w:tcPr>
            <w:tcW w:w="676" w:type="dxa"/>
            <w:vAlign w:val="top"/>
          </w:tcPr>
          <w:p w14:paraId="60C583B6">
            <w:pPr>
              <w:pStyle w:val="6"/>
              <w:spacing w:before="34" w:line="213" w:lineRule="auto"/>
              <w:ind w:left="295"/>
              <w:rPr>
                <w:sz w:val="19"/>
                <w:szCs w:val="19"/>
              </w:rPr>
            </w:pPr>
            <w:r>
              <w:rPr>
                <w:sz w:val="19"/>
                <w:szCs w:val="19"/>
              </w:rPr>
              <w:t>0</w:t>
            </w:r>
          </w:p>
        </w:tc>
        <w:tc>
          <w:tcPr>
            <w:tcW w:w="903" w:type="dxa"/>
            <w:vAlign w:val="top"/>
          </w:tcPr>
          <w:p w14:paraId="00FE9F96">
            <w:pPr>
              <w:pStyle w:val="6"/>
              <w:spacing w:before="34" w:line="213" w:lineRule="auto"/>
              <w:ind w:left="156"/>
              <w:rPr>
                <w:sz w:val="19"/>
                <w:szCs w:val="19"/>
              </w:rPr>
            </w:pPr>
            <w:r>
              <w:rPr>
                <w:spacing w:val="4"/>
                <w:sz w:val="19"/>
                <w:szCs w:val="19"/>
              </w:rPr>
              <w:t>-0.005</w:t>
            </w:r>
          </w:p>
        </w:tc>
        <w:tc>
          <w:tcPr>
            <w:tcW w:w="909" w:type="dxa"/>
            <w:vAlign w:val="top"/>
          </w:tcPr>
          <w:p w14:paraId="3A0ABC8E">
            <w:pPr>
              <w:pStyle w:val="6"/>
              <w:spacing w:before="34" w:line="213" w:lineRule="auto"/>
              <w:ind w:left="208"/>
              <w:rPr>
                <w:sz w:val="19"/>
                <w:szCs w:val="19"/>
              </w:rPr>
            </w:pPr>
            <w:r>
              <w:rPr>
                <w:spacing w:val="3"/>
                <w:sz w:val="19"/>
                <w:szCs w:val="19"/>
              </w:rPr>
              <w:t>-0.01</w:t>
            </w:r>
          </w:p>
        </w:tc>
      </w:tr>
      <w:tr w14:paraId="7ADF92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900" w:type="dxa"/>
            <w:vMerge w:val="continue"/>
            <w:tcBorders>
              <w:top w:val="nil"/>
              <w:bottom w:val="nil"/>
            </w:tcBorders>
            <w:vAlign w:val="top"/>
          </w:tcPr>
          <w:p w14:paraId="3106F890">
            <w:pPr>
              <w:rPr>
                <w:rFonts w:ascii="Arial"/>
                <w:sz w:val="21"/>
              </w:rPr>
            </w:pPr>
          </w:p>
        </w:tc>
        <w:tc>
          <w:tcPr>
            <w:tcW w:w="2157" w:type="dxa"/>
            <w:vAlign w:val="top"/>
          </w:tcPr>
          <w:p w14:paraId="20A0483D">
            <w:pPr>
              <w:pStyle w:val="6"/>
              <w:spacing w:before="34" w:line="213" w:lineRule="auto"/>
              <w:ind w:left="492"/>
              <w:rPr>
                <w:sz w:val="19"/>
                <w:szCs w:val="19"/>
              </w:rPr>
            </w:pPr>
            <w:r>
              <w:rPr>
                <w:spacing w:val="6"/>
                <w:sz w:val="19"/>
                <w:szCs w:val="19"/>
              </w:rPr>
              <w:t>宗地临街状况</w:t>
            </w:r>
          </w:p>
        </w:tc>
        <w:tc>
          <w:tcPr>
            <w:tcW w:w="883" w:type="dxa"/>
            <w:vMerge w:val="continue"/>
            <w:tcBorders>
              <w:top w:val="nil"/>
              <w:bottom w:val="nil"/>
            </w:tcBorders>
            <w:vAlign w:val="top"/>
          </w:tcPr>
          <w:p w14:paraId="59AE26F9">
            <w:pPr>
              <w:rPr>
                <w:rFonts w:ascii="Arial"/>
                <w:sz w:val="21"/>
              </w:rPr>
            </w:pPr>
          </w:p>
        </w:tc>
        <w:tc>
          <w:tcPr>
            <w:tcW w:w="789" w:type="dxa"/>
            <w:vAlign w:val="top"/>
          </w:tcPr>
          <w:p w14:paraId="6688D182">
            <w:pPr>
              <w:pStyle w:val="6"/>
              <w:spacing w:before="34" w:line="213" w:lineRule="auto"/>
              <w:ind w:left="152"/>
              <w:rPr>
                <w:sz w:val="19"/>
                <w:szCs w:val="19"/>
              </w:rPr>
            </w:pPr>
            <w:r>
              <w:rPr>
                <w:spacing w:val="3"/>
                <w:sz w:val="19"/>
                <w:szCs w:val="19"/>
              </w:rPr>
              <w:t>0.014</w:t>
            </w:r>
          </w:p>
        </w:tc>
        <w:tc>
          <w:tcPr>
            <w:tcW w:w="789" w:type="dxa"/>
            <w:vAlign w:val="top"/>
          </w:tcPr>
          <w:p w14:paraId="65C10DA6">
            <w:pPr>
              <w:pStyle w:val="6"/>
              <w:spacing w:before="34" w:line="213" w:lineRule="auto"/>
              <w:ind w:left="153"/>
              <w:rPr>
                <w:sz w:val="19"/>
                <w:szCs w:val="19"/>
              </w:rPr>
            </w:pPr>
            <w:r>
              <w:rPr>
                <w:spacing w:val="3"/>
                <w:sz w:val="19"/>
                <w:szCs w:val="19"/>
              </w:rPr>
              <w:t>0.007</w:t>
            </w:r>
          </w:p>
        </w:tc>
        <w:tc>
          <w:tcPr>
            <w:tcW w:w="676" w:type="dxa"/>
            <w:vAlign w:val="top"/>
          </w:tcPr>
          <w:p w14:paraId="7E443412">
            <w:pPr>
              <w:pStyle w:val="6"/>
              <w:spacing w:before="34" w:line="213" w:lineRule="auto"/>
              <w:ind w:left="295"/>
              <w:rPr>
                <w:sz w:val="19"/>
                <w:szCs w:val="19"/>
              </w:rPr>
            </w:pPr>
            <w:r>
              <w:rPr>
                <w:sz w:val="19"/>
                <w:szCs w:val="19"/>
              </w:rPr>
              <w:t>0</w:t>
            </w:r>
          </w:p>
        </w:tc>
        <w:tc>
          <w:tcPr>
            <w:tcW w:w="903" w:type="dxa"/>
            <w:vAlign w:val="top"/>
          </w:tcPr>
          <w:p w14:paraId="054F5F96">
            <w:pPr>
              <w:pStyle w:val="6"/>
              <w:spacing w:before="34" w:line="213" w:lineRule="auto"/>
              <w:ind w:left="156"/>
              <w:rPr>
                <w:sz w:val="19"/>
                <w:szCs w:val="19"/>
              </w:rPr>
            </w:pPr>
            <w:r>
              <w:rPr>
                <w:spacing w:val="4"/>
                <w:sz w:val="19"/>
                <w:szCs w:val="19"/>
              </w:rPr>
              <w:t>-0.007</w:t>
            </w:r>
          </w:p>
        </w:tc>
        <w:tc>
          <w:tcPr>
            <w:tcW w:w="909" w:type="dxa"/>
            <w:vAlign w:val="top"/>
          </w:tcPr>
          <w:p w14:paraId="0F7D8B84">
            <w:pPr>
              <w:pStyle w:val="6"/>
              <w:spacing w:before="34" w:line="213" w:lineRule="auto"/>
              <w:ind w:left="158"/>
              <w:rPr>
                <w:sz w:val="19"/>
                <w:szCs w:val="19"/>
              </w:rPr>
            </w:pPr>
            <w:r>
              <w:rPr>
                <w:spacing w:val="4"/>
                <w:sz w:val="19"/>
                <w:szCs w:val="19"/>
              </w:rPr>
              <w:t>-0.014</w:t>
            </w:r>
          </w:p>
        </w:tc>
      </w:tr>
      <w:tr w14:paraId="778820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1900" w:type="dxa"/>
            <w:vMerge w:val="continue"/>
            <w:tcBorders>
              <w:top w:val="nil"/>
              <w:bottom w:val="nil"/>
            </w:tcBorders>
            <w:vAlign w:val="top"/>
          </w:tcPr>
          <w:p w14:paraId="441C053C">
            <w:pPr>
              <w:rPr>
                <w:rFonts w:ascii="Arial"/>
                <w:sz w:val="21"/>
              </w:rPr>
            </w:pPr>
          </w:p>
        </w:tc>
        <w:tc>
          <w:tcPr>
            <w:tcW w:w="2157" w:type="dxa"/>
            <w:vAlign w:val="top"/>
          </w:tcPr>
          <w:p w14:paraId="2BEAC0CA">
            <w:pPr>
              <w:pStyle w:val="6"/>
              <w:spacing w:before="33" w:line="213" w:lineRule="auto"/>
              <w:ind w:left="694"/>
              <w:rPr>
                <w:sz w:val="19"/>
                <w:szCs w:val="19"/>
              </w:rPr>
            </w:pPr>
            <w:r>
              <w:rPr>
                <w:spacing w:val="4"/>
                <w:sz w:val="19"/>
                <w:szCs w:val="19"/>
              </w:rPr>
              <w:t>宗地面积</w:t>
            </w:r>
          </w:p>
        </w:tc>
        <w:tc>
          <w:tcPr>
            <w:tcW w:w="883" w:type="dxa"/>
            <w:vMerge w:val="continue"/>
            <w:tcBorders>
              <w:top w:val="nil"/>
              <w:bottom w:val="nil"/>
            </w:tcBorders>
            <w:vAlign w:val="top"/>
          </w:tcPr>
          <w:p w14:paraId="6C1FE110">
            <w:pPr>
              <w:rPr>
                <w:rFonts w:ascii="Arial"/>
                <w:sz w:val="21"/>
              </w:rPr>
            </w:pPr>
          </w:p>
        </w:tc>
        <w:tc>
          <w:tcPr>
            <w:tcW w:w="789" w:type="dxa"/>
            <w:vAlign w:val="top"/>
          </w:tcPr>
          <w:p w14:paraId="0B1E7D52">
            <w:pPr>
              <w:pStyle w:val="6"/>
              <w:spacing w:before="33" w:line="213" w:lineRule="auto"/>
              <w:ind w:left="200"/>
              <w:rPr>
                <w:sz w:val="19"/>
                <w:szCs w:val="19"/>
              </w:rPr>
            </w:pPr>
            <w:r>
              <w:rPr>
                <w:spacing w:val="3"/>
                <w:sz w:val="19"/>
                <w:szCs w:val="19"/>
              </w:rPr>
              <w:t>0.01</w:t>
            </w:r>
          </w:p>
        </w:tc>
        <w:tc>
          <w:tcPr>
            <w:tcW w:w="789" w:type="dxa"/>
            <w:vAlign w:val="top"/>
          </w:tcPr>
          <w:p w14:paraId="10611A83">
            <w:pPr>
              <w:pStyle w:val="6"/>
              <w:spacing w:before="33" w:line="213" w:lineRule="auto"/>
              <w:ind w:left="153"/>
              <w:rPr>
                <w:sz w:val="19"/>
                <w:szCs w:val="19"/>
              </w:rPr>
            </w:pPr>
            <w:r>
              <w:rPr>
                <w:spacing w:val="3"/>
                <w:sz w:val="19"/>
                <w:szCs w:val="19"/>
              </w:rPr>
              <w:t>0.005</w:t>
            </w:r>
          </w:p>
        </w:tc>
        <w:tc>
          <w:tcPr>
            <w:tcW w:w="676" w:type="dxa"/>
            <w:vAlign w:val="top"/>
          </w:tcPr>
          <w:p w14:paraId="5982FB23">
            <w:pPr>
              <w:pStyle w:val="6"/>
              <w:spacing w:before="33" w:line="213" w:lineRule="auto"/>
              <w:ind w:left="295"/>
              <w:rPr>
                <w:sz w:val="19"/>
                <w:szCs w:val="19"/>
              </w:rPr>
            </w:pPr>
            <w:r>
              <w:rPr>
                <w:sz w:val="19"/>
                <w:szCs w:val="19"/>
              </w:rPr>
              <w:t>0</w:t>
            </w:r>
          </w:p>
        </w:tc>
        <w:tc>
          <w:tcPr>
            <w:tcW w:w="903" w:type="dxa"/>
            <w:vAlign w:val="top"/>
          </w:tcPr>
          <w:p w14:paraId="5C66655A">
            <w:pPr>
              <w:pStyle w:val="6"/>
              <w:spacing w:before="33" w:line="213" w:lineRule="auto"/>
              <w:ind w:left="156"/>
              <w:rPr>
                <w:sz w:val="19"/>
                <w:szCs w:val="19"/>
              </w:rPr>
            </w:pPr>
            <w:r>
              <w:rPr>
                <w:spacing w:val="4"/>
                <w:sz w:val="19"/>
                <w:szCs w:val="19"/>
              </w:rPr>
              <w:t>-0.005</w:t>
            </w:r>
          </w:p>
        </w:tc>
        <w:tc>
          <w:tcPr>
            <w:tcW w:w="909" w:type="dxa"/>
            <w:vAlign w:val="top"/>
          </w:tcPr>
          <w:p w14:paraId="65C1D3F6">
            <w:pPr>
              <w:pStyle w:val="6"/>
              <w:spacing w:before="33" w:line="213" w:lineRule="auto"/>
              <w:ind w:left="208"/>
              <w:rPr>
                <w:sz w:val="19"/>
                <w:szCs w:val="19"/>
              </w:rPr>
            </w:pPr>
            <w:r>
              <w:rPr>
                <w:spacing w:val="3"/>
                <w:sz w:val="19"/>
                <w:szCs w:val="19"/>
              </w:rPr>
              <w:t>-0.01</w:t>
            </w:r>
          </w:p>
        </w:tc>
      </w:tr>
      <w:tr w14:paraId="734270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1900" w:type="dxa"/>
            <w:vMerge w:val="continue"/>
            <w:tcBorders>
              <w:top w:val="nil"/>
              <w:bottom w:val="nil"/>
            </w:tcBorders>
            <w:vAlign w:val="top"/>
          </w:tcPr>
          <w:p w14:paraId="57717CC2">
            <w:pPr>
              <w:rPr>
                <w:rFonts w:ascii="Arial"/>
                <w:sz w:val="21"/>
              </w:rPr>
            </w:pPr>
          </w:p>
        </w:tc>
        <w:tc>
          <w:tcPr>
            <w:tcW w:w="2157" w:type="dxa"/>
            <w:vAlign w:val="top"/>
          </w:tcPr>
          <w:p w14:paraId="6277ABC0">
            <w:pPr>
              <w:pStyle w:val="6"/>
              <w:spacing w:before="34" w:line="215" w:lineRule="auto"/>
              <w:ind w:left="700"/>
              <w:rPr>
                <w:sz w:val="19"/>
                <w:szCs w:val="19"/>
              </w:rPr>
            </w:pPr>
            <w:r>
              <w:rPr>
                <w:spacing w:val="2"/>
                <w:sz w:val="19"/>
                <w:szCs w:val="19"/>
              </w:rPr>
              <w:t>临街深度</w:t>
            </w:r>
          </w:p>
        </w:tc>
        <w:tc>
          <w:tcPr>
            <w:tcW w:w="883" w:type="dxa"/>
            <w:vMerge w:val="continue"/>
            <w:tcBorders>
              <w:top w:val="nil"/>
              <w:bottom w:val="nil"/>
            </w:tcBorders>
            <w:vAlign w:val="top"/>
          </w:tcPr>
          <w:p w14:paraId="3AB6B6A5">
            <w:pPr>
              <w:rPr>
                <w:rFonts w:ascii="Arial"/>
                <w:sz w:val="21"/>
              </w:rPr>
            </w:pPr>
          </w:p>
        </w:tc>
        <w:tc>
          <w:tcPr>
            <w:tcW w:w="789" w:type="dxa"/>
            <w:vAlign w:val="top"/>
          </w:tcPr>
          <w:p w14:paraId="2C79E0F9">
            <w:pPr>
              <w:pStyle w:val="6"/>
              <w:spacing w:before="34" w:line="215" w:lineRule="auto"/>
              <w:ind w:left="200"/>
              <w:rPr>
                <w:sz w:val="19"/>
                <w:szCs w:val="19"/>
              </w:rPr>
            </w:pPr>
            <w:r>
              <w:rPr>
                <w:spacing w:val="3"/>
                <w:sz w:val="19"/>
                <w:szCs w:val="19"/>
              </w:rPr>
              <w:t>0.01</w:t>
            </w:r>
          </w:p>
        </w:tc>
        <w:tc>
          <w:tcPr>
            <w:tcW w:w="789" w:type="dxa"/>
            <w:vAlign w:val="top"/>
          </w:tcPr>
          <w:p w14:paraId="77655370">
            <w:pPr>
              <w:pStyle w:val="6"/>
              <w:spacing w:before="34" w:line="215" w:lineRule="auto"/>
              <w:ind w:left="153"/>
              <w:rPr>
                <w:sz w:val="19"/>
                <w:szCs w:val="19"/>
              </w:rPr>
            </w:pPr>
            <w:r>
              <w:rPr>
                <w:spacing w:val="3"/>
                <w:sz w:val="19"/>
                <w:szCs w:val="19"/>
              </w:rPr>
              <w:t>0.005</w:t>
            </w:r>
          </w:p>
        </w:tc>
        <w:tc>
          <w:tcPr>
            <w:tcW w:w="676" w:type="dxa"/>
            <w:vAlign w:val="top"/>
          </w:tcPr>
          <w:p w14:paraId="74AB165D">
            <w:pPr>
              <w:pStyle w:val="6"/>
              <w:spacing w:before="34" w:line="215" w:lineRule="auto"/>
              <w:ind w:left="295"/>
              <w:rPr>
                <w:sz w:val="19"/>
                <w:szCs w:val="19"/>
              </w:rPr>
            </w:pPr>
            <w:r>
              <w:rPr>
                <w:sz w:val="19"/>
                <w:szCs w:val="19"/>
              </w:rPr>
              <w:t>0</w:t>
            </w:r>
          </w:p>
        </w:tc>
        <w:tc>
          <w:tcPr>
            <w:tcW w:w="903" w:type="dxa"/>
            <w:vAlign w:val="top"/>
          </w:tcPr>
          <w:p w14:paraId="54163180">
            <w:pPr>
              <w:pStyle w:val="6"/>
              <w:spacing w:before="34" w:line="215" w:lineRule="auto"/>
              <w:ind w:left="156"/>
              <w:rPr>
                <w:sz w:val="19"/>
                <w:szCs w:val="19"/>
              </w:rPr>
            </w:pPr>
            <w:r>
              <w:rPr>
                <w:spacing w:val="4"/>
                <w:sz w:val="19"/>
                <w:szCs w:val="19"/>
              </w:rPr>
              <w:t>-0.005</w:t>
            </w:r>
          </w:p>
        </w:tc>
        <w:tc>
          <w:tcPr>
            <w:tcW w:w="909" w:type="dxa"/>
            <w:vAlign w:val="top"/>
          </w:tcPr>
          <w:p w14:paraId="6061EF43">
            <w:pPr>
              <w:pStyle w:val="6"/>
              <w:spacing w:before="34" w:line="215" w:lineRule="auto"/>
              <w:ind w:left="208"/>
              <w:rPr>
                <w:sz w:val="19"/>
                <w:szCs w:val="19"/>
              </w:rPr>
            </w:pPr>
            <w:r>
              <w:rPr>
                <w:spacing w:val="3"/>
                <w:sz w:val="19"/>
                <w:szCs w:val="19"/>
              </w:rPr>
              <w:t>-0.01</w:t>
            </w:r>
          </w:p>
        </w:tc>
      </w:tr>
      <w:tr w14:paraId="341A7E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trPr>
        <w:tc>
          <w:tcPr>
            <w:tcW w:w="1900" w:type="dxa"/>
            <w:vMerge w:val="continue"/>
            <w:tcBorders>
              <w:top w:val="nil"/>
            </w:tcBorders>
            <w:vAlign w:val="top"/>
          </w:tcPr>
          <w:p w14:paraId="003F650C">
            <w:pPr>
              <w:rPr>
                <w:rFonts w:ascii="Arial"/>
                <w:sz w:val="21"/>
              </w:rPr>
            </w:pPr>
          </w:p>
        </w:tc>
        <w:tc>
          <w:tcPr>
            <w:tcW w:w="2157" w:type="dxa"/>
            <w:vAlign w:val="top"/>
          </w:tcPr>
          <w:p w14:paraId="4C92565E">
            <w:pPr>
              <w:pStyle w:val="6"/>
              <w:spacing w:before="34" w:line="217" w:lineRule="auto"/>
              <w:ind w:left="694"/>
              <w:rPr>
                <w:sz w:val="19"/>
                <w:szCs w:val="19"/>
              </w:rPr>
            </w:pPr>
            <w:r>
              <w:rPr>
                <w:spacing w:val="4"/>
                <w:sz w:val="19"/>
                <w:szCs w:val="19"/>
              </w:rPr>
              <w:t>宗地形状</w:t>
            </w:r>
          </w:p>
        </w:tc>
        <w:tc>
          <w:tcPr>
            <w:tcW w:w="883" w:type="dxa"/>
            <w:vMerge w:val="continue"/>
            <w:tcBorders>
              <w:top w:val="nil"/>
            </w:tcBorders>
            <w:vAlign w:val="top"/>
          </w:tcPr>
          <w:p w14:paraId="794B680D">
            <w:pPr>
              <w:rPr>
                <w:rFonts w:ascii="Arial"/>
                <w:sz w:val="21"/>
              </w:rPr>
            </w:pPr>
          </w:p>
        </w:tc>
        <w:tc>
          <w:tcPr>
            <w:tcW w:w="789" w:type="dxa"/>
            <w:vAlign w:val="top"/>
          </w:tcPr>
          <w:p w14:paraId="74F2876D">
            <w:pPr>
              <w:pStyle w:val="6"/>
              <w:spacing w:before="34" w:line="217" w:lineRule="auto"/>
              <w:ind w:left="200"/>
              <w:rPr>
                <w:sz w:val="19"/>
                <w:szCs w:val="19"/>
              </w:rPr>
            </w:pPr>
            <w:r>
              <w:rPr>
                <w:spacing w:val="3"/>
                <w:sz w:val="19"/>
                <w:szCs w:val="19"/>
              </w:rPr>
              <w:t>0.01</w:t>
            </w:r>
          </w:p>
        </w:tc>
        <w:tc>
          <w:tcPr>
            <w:tcW w:w="789" w:type="dxa"/>
            <w:vAlign w:val="top"/>
          </w:tcPr>
          <w:p w14:paraId="024444A0">
            <w:pPr>
              <w:pStyle w:val="6"/>
              <w:spacing w:before="34" w:line="217" w:lineRule="auto"/>
              <w:ind w:left="153"/>
              <w:rPr>
                <w:sz w:val="19"/>
                <w:szCs w:val="19"/>
              </w:rPr>
            </w:pPr>
            <w:r>
              <w:rPr>
                <w:spacing w:val="3"/>
                <w:sz w:val="19"/>
                <w:szCs w:val="19"/>
              </w:rPr>
              <w:t>0.005</w:t>
            </w:r>
          </w:p>
        </w:tc>
        <w:tc>
          <w:tcPr>
            <w:tcW w:w="676" w:type="dxa"/>
            <w:vAlign w:val="top"/>
          </w:tcPr>
          <w:p w14:paraId="0A11471D">
            <w:pPr>
              <w:pStyle w:val="6"/>
              <w:spacing w:before="34" w:line="217" w:lineRule="auto"/>
              <w:ind w:left="295"/>
              <w:rPr>
                <w:sz w:val="19"/>
                <w:szCs w:val="19"/>
              </w:rPr>
            </w:pPr>
            <w:r>
              <w:rPr>
                <w:sz w:val="19"/>
                <w:szCs w:val="19"/>
              </w:rPr>
              <w:t>0</w:t>
            </w:r>
          </w:p>
        </w:tc>
        <w:tc>
          <w:tcPr>
            <w:tcW w:w="903" w:type="dxa"/>
            <w:vAlign w:val="top"/>
          </w:tcPr>
          <w:p w14:paraId="1FD3CE87">
            <w:pPr>
              <w:pStyle w:val="6"/>
              <w:spacing w:before="34" w:line="217" w:lineRule="auto"/>
              <w:ind w:left="156"/>
              <w:rPr>
                <w:sz w:val="19"/>
                <w:szCs w:val="19"/>
              </w:rPr>
            </w:pPr>
            <w:r>
              <w:rPr>
                <w:spacing w:val="4"/>
                <w:sz w:val="19"/>
                <w:szCs w:val="19"/>
              </w:rPr>
              <w:t>-0.005</w:t>
            </w:r>
          </w:p>
        </w:tc>
        <w:tc>
          <w:tcPr>
            <w:tcW w:w="909" w:type="dxa"/>
            <w:vAlign w:val="top"/>
          </w:tcPr>
          <w:p w14:paraId="0C68C4A4">
            <w:pPr>
              <w:pStyle w:val="6"/>
              <w:spacing w:before="34" w:line="217" w:lineRule="auto"/>
              <w:ind w:left="208"/>
              <w:rPr>
                <w:sz w:val="19"/>
                <w:szCs w:val="19"/>
              </w:rPr>
            </w:pPr>
            <w:r>
              <w:rPr>
                <w:spacing w:val="3"/>
                <w:sz w:val="19"/>
                <w:szCs w:val="19"/>
              </w:rPr>
              <w:t>-0.01</w:t>
            </w:r>
          </w:p>
        </w:tc>
      </w:tr>
    </w:tbl>
    <w:p w14:paraId="5EEF7D39">
      <w:pPr>
        <w:pStyle w:val="2"/>
        <w:spacing w:before="129" w:line="218" w:lineRule="auto"/>
        <w:ind w:left="693"/>
      </w:pPr>
      <w:r>
        <w:rPr>
          <w:b/>
          <w:bCs/>
          <w:spacing w:val="-4"/>
        </w:rPr>
        <w:t>（2）各乡镇居住用地地价影响因素修正</w:t>
      </w:r>
    </w:p>
    <w:p w14:paraId="71EA3C8D">
      <w:pPr>
        <w:spacing w:line="218" w:lineRule="auto"/>
        <w:sectPr>
          <w:headerReference r:id="rId74" w:type="default"/>
          <w:footerReference r:id="rId75" w:type="default"/>
          <w:pgSz w:w="11907" w:h="16839"/>
          <w:pgMar w:top="1247" w:right="1306" w:bottom="1361" w:left="1586" w:header="842" w:footer="1160" w:gutter="0"/>
          <w:cols w:space="720" w:num="1"/>
        </w:sectPr>
      </w:pPr>
    </w:p>
    <w:p w14:paraId="05B76420">
      <w:pPr>
        <w:spacing w:line="372" w:lineRule="auto"/>
        <w:rPr>
          <w:rFonts w:ascii="Arial"/>
          <w:sz w:val="21"/>
        </w:rPr>
      </w:pPr>
    </w:p>
    <w:p w14:paraId="7C144FEA">
      <w:pPr>
        <w:pStyle w:val="2"/>
        <w:spacing w:before="78" w:line="217" w:lineRule="auto"/>
        <w:ind w:left="1356"/>
        <w:rPr>
          <w:sz w:val="24"/>
          <w:szCs w:val="24"/>
        </w:rPr>
      </w:pPr>
      <w:r>
        <w:rPr>
          <w:b/>
          <w:bCs/>
          <w:spacing w:val="-3"/>
          <w:sz w:val="24"/>
          <w:szCs w:val="24"/>
        </w:rPr>
        <w:t>表6-2-10</w:t>
      </w:r>
      <w:r>
        <w:rPr>
          <w:spacing w:val="-31"/>
          <w:sz w:val="24"/>
          <w:szCs w:val="24"/>
        </w:rPr>
        <w:t xml:space="preserve"> </w:t>
      </w:r>
      <w:r>
        <w:rPr>
          <w:b/>
          <w:bCs/>
          <w:spacing w:val="-3"/>
          <w:sz w:val="24"/>
          <w:szCs w:val="24"/>
        </w:rPr>
        <w:t>蓬壶镇、达埔镇居住用地地价影响因素修正系数表</w:t>
      </w:r>
    </w:p>
    <w:p w14:paraId="57670FE3">
      <w:pPr>
        <w:spacing w:line="134" w:lineRule="exact"/>
      </w:pPr>
    </w:p>
    <w:tbl>
      <w:tblPr>
        <w:tblStyle w:val="5"/>
        <w:tblW w:w="900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47"/>
        <w:gridCol w:w="2167"/>
        <w:gridCol w:w="830"/>
        <w:gridCol w:w="808"/>
        <w:gridCol w:w="806"/>
        <w:gridCol w:w="693"/>
        <w:gridCol w:w="924"/>
        <w:gridCol w:w="933"/>
      </w:tblGrid>
      <w:tr w14:paraId="0A5A40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trPr>
        <w:tc>
          <w:tcPr>
            <w:tcW w:w="4014" w:type="dxa"/>
            <w:gridSpan w:val="2"/>
            <w:vMerge w:val="restart"/>
            <w:tcBorders>
              <w:bottom w:val="nil"/>
            </w:tcBorders>
            <w:vAlign w:val="top"/>
          </w:tcPr>
          <w:p w14:paraId="1A76C07E">
            <w:pPr>
              <w:pStyle w:val="6"/>
              <w:spacing w:before="169" w:line="227" w:lineRule="auto"/>
              <w:ind w:left="1417"/>
              <w:rPr>
                <w:sz w:val="19"/>
                <w:szCs w:val="19"/>
              </w:rPr>
            </w:pPr>
            <w:r>
              <w:rPr>
                <w:spacing w:val="7"/>
                <w:sz w:val="19"/>
                <w:szCs w:val="19"/>
              </w:rPr>
              <w:t>地价修正因素</w:t>
            </w:r>
          </w:p>
        </w:tc>
        <w:tc>
          <w:tcPr>
            <w:tcW w:w="830" w:type="dxa"/>
            <w:vMerge w:val="restart"/>
            <w:tcBorders>
              <w:bottom w:val="nil"/>
            </w:tcBorders>
            <w:vAlign w:val="top"/>
          </w:tcPr>
          <w:p w14:paraId="275BDD3F">
            <w:pPr>
              <w:pStyle w:val="6"/>
              <w:spacing w:before="39" w:line="238" w:lineRule="auto"/>
              <w:ind w:left="323" w:right="115" w:hanging="199"/>
              <w:rPr>
                <w:sz w:val="19"/>
                <w:szCs w:val="19"/>
              </w:rPr>
            </w:pPr>
            <w:r>
              <w:rPr>
                <w:spacing w:val="5"/>
                <w:sz w:val="19"/>
                <w:szCs w:val="19"/>
              </w:rPr>
              <w:t>修正幅</w:t>
            </w:r>
            <w:r>
              <w:rPr>
                <w:sz w:val="19"/>
                <w:szCs w:val="19"/>
              </w:rPr>
              <w:t>度</w:t>
            </w:r>
          </w:p>
        </w:tc>
        <w:tc>
          <w:tcPr>
            <w:tcW w:w="4164" w:type="dxa"/>
            <w:gridSpan w:val="5"/>
            <w:vAlign w:val="top"/>
          </w:tcPr>
          <w:p w14:paraId="3FC0E033">
            <w:pPr>
              <w:pStyle w:val="6"/>
              <w:spacing w:before="34" w:line="217" w:lineRule="auto"/>
              <w:ind w:left="1697"/>
              <w:rPr>
                <w:sz w:val="19"/>
                <w:szCs w:val="19"/>
              </w:rPr>
            </w:pPr>
            <w:r>
              <w:rPr>
                <w:spacing w:val="4"/>
                <w:sz w:val="19"/>
                <w:szCs w:val="19"/>
              </w:rPr>
              <w:t>等级划分</w:t>
            </w:r>
          </w:p>
        </w:tc>
      </w:tr>
      <w:tr w14:paraId="2BB87F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4014" w:type="dxa"/>
            <w:gridSpan w:val="2"/>
            <w:vMerge w:val="continue"/>
            <w:tcBorders>
              <w:top w:val="nil"/>
            </w:tcBorders>
            <w:vAlign w:val="top"/>
          </w:tcPr>
          <w:p w14:paraId="4A7A099C">
            <w:pPr>
              <w:rPr>
                <w:rFonts w:ascii="Arial"/>
                <w:sz w:val="21"/>
              </w:rPr>
            </w:pPr>
          </w:p>
        </w:tc>
        <w:tc>
          <w:tcPr>
            <w:tcW w:w="830" w:type="dxa"/>
            <w:vMerge w:val="continue"/>
            <w:tcBorders>
              <w:top w:val="nil"/>
            </w:tcBorders>
            <w:vAlign w:val="top"/>
          </w:tcPr>
          <w:p w14:paraId="63AAD745">
            <w:pPr>
              <w:rPr>
                <w:rFonts w:ascii="Arial"/>
                <w:sz w:val="21"/>
              </w:rPr>
            </w:pPr>
          </w:p>
        </w:tc>
        <w:tc>
          <w:tcPr>
            <w:tcW w:w="808" w:type="dxa"/>
            <w:vAlign w:val="top"/>
          </w:tcPr>
          <w:p w14:paraId="2EF513A6">
            <w:pPr>
              <w:pStyle w:val="6"/>
              <w:spacing w:before="30" w:line="219" w:lineRule="auto"/>
              <w:ind w:left="315"/>
              <w:rPr>
                <w:sz w:val="19"/>
                <w:szCs w:val="19"/>
              </w:rPr>
            </w:pPr>
            <w:r>
              <w:rPr>
                <w:sz w:val="19"/>
                <w:szCs w:val="19"/>
              </w:rPr>
              <w:t>优</w:t>
            </w:r>
          </w:p>
        </w:tc>
        <w:tc>
          <w:tcPr>
            <w:tcW w:w="806" w:type="dxa"/>
            <w:vAlign w:val="top"/>
          </w:tcPr>
          <w:p w14:paraId="43803EB9">
            <w:pPr>
              <w:pStyle w:val="6"/>
              <w:spacing w:before="30" w:line="219" w:lineRule="auto"/>
              <w:ind w:left="216"/>
              <w:rPr>
                <w:sz w:val="19"/>
                <w:szCs w:val="19"/>
              </w:rPr>
            </w:pPr>
            <w:r>
              <w:rPr>
                <w:spacing w:val="2"/>
                <w:sz w:val="19"/>
                <w:szCs w:val="19"/>
              </w:rPr>
              <w:t>较优</w:t>
            </w:r>
          </w:p>
        </w:tc>
        <w:tc>
          <w:tcPr>
            <w:tcW w:w="693" w:type="dxa"/>
            <w:vAlign w:val="top"/>
          </w:tcPr>
          <w:p w14:paraId="5395F1FE">
            <w:pPr>
              <w:pStyle w:val="6"/>
              <w:spacing w:before="30" w:line="219" w:lineRule="auto"/>
              <w:ind w:left="163"/>
              <w:rPr>
                <w:sz w:val="19"/>
                <w:szCs w:val="19"/>
              </w:rPr>
            </w:pPr>
            <w:r>
              <w:rPr>
                <w:spacing w:val="1"/>
                <w:sz w:val="19"/>
                <w:szCs w:val="19"/>
              </w:rPr>
              <w:t>一般</w:t>
            </w:r>
          </w:p>
        </w:tc>
        <w:tc>
          <w:tcPr>
            <w:tcW w:w="924" w:type="dxa"/>
            <w:vAlign w:val="top"/>
          </w:tcPr>
          <w:p w14:paraId="538DFAD4">
            <w:pPr>
              <w:pStyle w:val="6"/>
              <w:spacing w:before="30" w:line="219" w:lineRule="auto"/>
              <w:ind w:left="277"/>
              <w:rPr>
                <w:sz w:val="19"/>
                <w:szCs w:val="19"/>
              </w:rPr>
            </w:pPr>
            <w:r>
              <w:rPr>
                <w:spacing w:val="2"/>
                <w:sz w:val="19"/>
                <w:szCs w:val="19"/>
              </w:rPr>
              <w:t>较劣</w:t>
            </w:r>
          </w:p>
        </w:tc>
        <w:tc>
          <w:tcPr>
            <w:tcW w:w="933" w:type="dxa"/>
            <w:vAlign w:val="top"/>
          </w:tcPr>
          <w:p w14:paraId="4F1249D7">
            <w:pPr>
              <w:pStyle w:val="6"/>
              <w:spacing w:before="30" w:line="219" w:lineRule="auto"/>
              <w:ind w:left="384"/>
              <w:rPr>
                <w:sz w:val="19"/>
                <w:szCs w:val="19"/>
              </w:rPr>
            </w:pPr>
            <w:r>
              <w:rPr>
                <w:sz w:val="19"/>
                <w:szCs w:val="19"/>
              </w:rPr>
              <w:t>劣</w:t>
            </w:r>
          </w:p>
        </w:tc>
      </w:tr>
      <w:tr w14:paraId="39F314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847" w:type="dxa"/>
            <w:vAlign w:val="top"/>
          </w:tcPr>
          <w:p w14:paraId="006D872F">
            <w:pPr>
              <w:pStyle w:val="6"/>
              <w:spacing w:before="30" w:line="217" w:lineRule="auto"/>
              <w:ind w:left="341"/>
              <w:rPr>
                <w:sz w:val="19"/>
                <w:szCs w:val="19"/>
              </w:rPr>
            </w:pPr>
            <w:r>
              <w:rPr>
                <w:spacing w:val="6"/>
                <w:sz w:val="19"/>
                <w:szCs w:val="19"/>
              </w:rPr>
              <w:t>商服繁华程度</w:t>
            </w:r>
          </w:p>
        </w:tc>
        <w:tc>
          <w:tcPr>
            <w:tcW w:w="2167" w:type="dxa"/>
            <w:vAlign w:val="top"/>
          </w:tcPr>
          <w:p w14:paraId="0801B12D">
            <w:pPr>
              <w:pStyle w:val="6"/>
              <w:spacing w:before="30" w:line="217" w:lineRule="auto"/>
              <w:ind w:left="190"/>
              <w:rPr>
                <w:sz w:val="19"/>
                <w:szCs w:val="19"/>
              </w:rPr>
            </w:pPr>
            <w:r>
              <w:rPr>
                <w:spacing w:val="8"/>
                <w:sz w:val="19"/>
                <w:szCs w:val="19"/>
              </w:rPr>
              <w:t>距区域商服中心距离</w:t>
            </w:r>
          </w:p>
        </w:tc>
        <w:tc>
          <w:tcPr>
            <w:tcW w:w="830" w:type="dxa"/>
            <w:vMerge w:val="restart"/>
            <w:tcBorders>
              <w:bottom w:val="nil"/>
            </w:tcBorders>
            <w:vAlign w:val="top"/>
          </w:tcPr>
          <w:p w14:paraId="327CB4F2">
            <w:pPr>
              <w:spacing w:line="249" w:lineRule="auto"/>
              <w:rPr>
                <w:rFonts w:ascii="Arial"/>
                <w:sz w:val="21"/>
              </w:rPr>
            </w:pPr>
          </w:p>
          <w:p w14:paraId="0620FDEE">
            <w:pPr>
              <w:spacing w:line="249" w:lineRule="auto"/>
              <w:rPr>
                <w:rFonts w:ascii="Arial"/>
                <w:sz w:val="21"/>
              </w:rPr>
            </w:pPr>
          </w:p>
          <w:p w14:paraId="7B8AE807">
            <w:pPr>
              <w:spacing w:line="249" w:lineRule="auto"/>
              <w:rPr>
                <w:rFonts w:ascii="Arial"/>
                <w:sz w:val="21"/>
              </w:rPr>
            </w:pPr>
          </w:p>
          <w:p w14:paraId="25E07EB3">
            <w:pPr>
              <w:spacing w:line="249" w:lineRule="auto"/>
              <w:rPr>
                <w:rFonts w:ascii="Arial"/>
                <w:sz w:val="21"/>
              </w:rPr>
            </w:pPr>
          </w:p>
          <w:p w14:paraId="22F77C9E">
            <w:pPr>
              <w:spacing w:line="249" w:lineRule="auto"/>
              <w:rPr>
                <w:rFonts w:ascii="Arial"/>
                <w:sz w:val="21"/>
              </w:rPr>
            </w:pPr>
          </w:p>
          <w:p w14:paraId="61188307">
            <w:pPr>
              <w:spacing w:line="249" w:lineRule="auto"/>
              <w:rPr>
                <w:rFonts w:ascii="Arial"/>
                <w:sz w:val="21"/>
              </w:rPr>
            </w:pPr>
          </w:p>
          <w:p w14:paraId="0E2D4E91">
            <w:pPr>
              <w:spacing w:line="250" w:lineRule="auto"/>
              <w:rPr>
                <w:rFonts w:ascii="Arial"/>
                <w:sz w:val="21"/>
              </w:rPr>
            </w:pPr>
          </w:p>
          <w:p w14:paraId="01D8C7DE">
            <w:pPr>
              <w:spacing w:line="250" w:lineRule="auto"/>
              <w:rPr>
                <w:rFonts w:ascii="Arial"/>
                <w:sz w:val="21"/>
              </w:rPr>
            </w:pPr>
          </w:p>
          <w:p w14:paraId="66AE01BA">
            <w:pPr>
              <w:spacing w:line="250" w:lineRule="auto"/>
              <w:rPr>
                <w:rFonts w:ascii="Arial"/>
                <w:sz w:val="21"/>
              </w:rPr>
            </w:pPr>
          </w:p>
          <w:p w14:paraId="4A4E844D">
            <w:pPr>
              <w:pStyle w:val="6"/>
              <w:spacing w:before="62" w:line="241" w:lineRule="auto"/>
              <w:ind w:left="193"/>
              <w:rPr>
                <w:sz w:val="19"/>
                <w:szCs w:val="19"/>
              </w:rPr>
            </w:pPr>
            <w:r>
              <w:rPr>
                <w:spacing w:val="-2"/>
                <w:sz w:val="19"/>
                <w:szCs w:val="19"/>
              </w:rPr>
              <w:t>±20%</w:t>
            </w:r>
          </w:p>
        </w:tc>
        <w:tc>
          <w:tcPr>
            <w:tcW w:w="808" w:type="dxa"/>
            <w:vAlign w:val="top"/>
          </w:tcPr>
          <w:p w14:paraId="0DBDD9C5">
            <w:pPr>
              <w:pStyle w:val="6"/>
              <w:spacing w:before="30" w:line="217" w:lineRule="auto"/>
              <w:ind w:left="159"/>
              <w:rPr>
                <w:sz w:val="19"/>
                <w:szCs w:val="19"/>
              </w:rPr>
            </w:pPr>
            <w:r>
              <w:rPr>
                <w:spacing w:val="3"/>
                <w:sz w:val="19"/>
                <w:szCs w:val="19"/>
              </w:rPr>
              <w:t>0.022</w:t>
            </w:r>
          </w:p>
        </w:tc>
        <w:tc>
          <w:tcPr>
            <w:tcW w:w="806" w:type="dxa"/>
            <w:vAlign w:val="top"/>
          </w:tcPr>
          <w:p w14:paraId="63524668">
            <w:pPr>
              <w:pStyle w:val="6"/>
              <w:spacing w:before="30" w:line="217" w:lineRule="auto"/>
              <w:ind w:left="160"/>
              <w:rPr>
                <w:sz w:val="19"/>
                <w:szCs w:val="19"/>
              </w:rPr>
            </w:pPr>
            <w:r>
              <w:rPr>
                <w:spacing w:val="3"/>
                <w:sz w:val="19"/>
                <w:szCs w:val="19"/>
              </w:rPr>
              <w:t>0.011</w:t>
            </w:r>
          </w:p>
        </w:tc>
        <w:tc>
          <w:tcPr>
            <w:tcW w:w="693" w:type="dxa"/>
            <w:vAlign w:val="top"/>
          </w:tcPr>
          <w:p w14:paraId="50978137">
            <w:pPr>
              <w:pStyle w:val="6"/>
              <w:spacing w:before="30" w:line="217" w:lineRule="auto"/>
              <w:ind w:left="304"/>
              <w:rPr>
                <w:sz w:val="19"/>
                <w:szCs w:val="19"/>
              </w:rPr>
            </w:pPr>
            <w:r>
              <w:rPr>
                <w:sz w:val="19"/>
                <w:szCs w:val="19"/>
              </w:rPr>
              <w:t>0</w:t>
            </w:r>
          </w:p>
        </w:tc>
        <w:tc>
          <w:tcPr>
            <w:tcW w:w="924" w:type="dxa"/>
            <w:vAlign w:val="top"/>
          </w:tcPr>
          <w:p w14:paraId="203CF2E3">
            <w:pPr>
              <w:pStyle w:val="6"/>
              <w:spacing w:before="30" w:line="217" w:lineRule="auto"/>
              <w:ind w:left="168"/>
              <w:rPr>
                <w:sz w:val="19"/>
                <w:szCs w:val="19"/>
              </w:rPr>
            </w:pPr>
            <w:r>
              <w:rPr>
                <w:spacing w:val="4"/>
                <w:sz w:val="19"/>
                <w:szCs w:val="19"/>
              </w:rPr>
              <w:t>-0.011</w:t>
            </w:r>
          </w:p>
        </w:tc>
        <w:tc>
          <w:tcPr>
            <w:tcW w:w="933" w:type="dxa"/>
            <w:vAlign w:val="top"/>
          </w:tcPr>
          <w:p w14:paraId="15367B33">
            <w:pPr>
              <w:pStyle w:val="6"/>
              <w:spacing w:before="30" w:line="217" w:lineRule="auto"/>
              <w:ind w:left="168"/>
              <w:rPr>
                <w:sz w:val="19"/>
                <w:szCs w:val="19"/>
              </w:rPr>
            </w:pPr>
            <w:r>
              <w:rPr>
                <w:spacing w:val="4"/>
                <w:sz w:val="19"/>
                <w:szCs w:val="19"/>
              </w:rPr>
              <w:t>-0.022</w:t>
            </w:r>
          </w:p>
        </w:tc>
      </w:tr>
      <w:tr w14:paraId="43F152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1847" w:type="dxa"/>
            <w:vMerge w:val="restart"/>
            <w:tcBorders>
              <w:bottom w:val="nil"/>
            </w:tcBorders>
            <w:vAlign w:val="top"/>
          </w:tcPr>
          <w:p w14:paraId="04782203">
            <w:pPr>
              <w:pStyle w:val="6"/>
              <w:spacing w:before="299" w:line="227" w:lineRule="auto"/>
              <w:ind w:left="538"/>
              <w:rPr>
                <w:sz w:val="19"/>
                <w:szCs w:val="19"/>
              </w:rPr>
            </w:pPr>
            <w:r>
              <w:rPr>
                <w:spacing w:val="4"/>
                <w:sz w:val="19"/>
                <w:szCs w:val="19"/>
              </w:rPr>
              <w:t>交通条件</w:t>
            </w:r>
          </w:p>
        </w:tc>
        <w:tc>
          <w:tcPr>
            <w:tcW w:w="2167" w:type="dxa"/>
            <w:vAlign w:val="top"/>
          </w:tcPr>
          <w:p w14:paraId="4D7001C6">
            <w:pPr>
              <w:pStyle w:val="6"/>
              <w:spacing w:before="30" w:line="216" w:lineRule="auto"/>
              <w:ind w:left="491"/>
              <w:rPr>
                <w:sz w:val="19"/>
                <w:szCs w:val="19"/>
              </w:rPr>
            </w:pPr>
            <w:r>
              <w:rPr>
                <w:spacing w:val="7"/>
                <w:sz w:val="19"/>
                <w:szCs w:val="19"/>
              </w:rPr>
              <w:t>距汽车站距离</w:t>
            </w:r>
          </w:p>
        </w:tc>
        <w:tc>
          <w:tcPr>
            <w:tcW w:w="830" w:type="dxa"/>
            <w:vMerge w:val="continue"/>
            <w:tcBorders>
              <w:top w:val="nil"/>
              <w:bottom w:val="nil"/>
            </w:tcBorders>
            <w:vAlign w:val="top"/>
          </w:tcPr>
          <w:p w14:paraId="6C2B0F0C">
            <w:pPr>
              <w:rPr>
                <w:rFonts w:ascii="Arial"/>
                <w:sz w:val="21"/>
              </w:rPr>
            </w:pPr>
          </w:p>
        </w:tc>
        <w:tc>
          <w:tcPr>
            <w:tcW w:w="808" w:type="dxa"/>
            <w:vAlign w:val="top"/>
          </w:tcPr>
          <w:p w14:paraId="26455772">
            <w:pPr>
              <w:pStyle w:val="6"/>
              <w:spacing w:before="30" w:line="216" w:lineRule="auto"/>
              <w:ind w:left="159"/>
              <w:rPr>
                <w:sz w:val="19"/>
                <w:szCs w:val="19"/>
              </w:rPr>
            </w:pPr>
            <w:r>
              <w:rPr>
                <w:spacing w:val="3"/>
                <w:sz w:val="19"/>
                <w:szCs w:val="19"/>
              </w:rPr>
              <w:t>0.012</w:t>
            </w:r>
          </w:p>
        </w:tc>
        <w:tc>
          <w:tcPr>
            <w:tcW w:w="806" w:type="dxa"/>
            <w:vAlign w:val="top"/>
          </w:tcPr>
          <w:p w14:paraId="69071147">
            <w:pPr>
              <w:pStyle w:val="6"/>
              <w:spacing w:before="30" w:line="216" w:lineRule="auto"/>
              <w:ind w:left="160"/>
              <w:rPr>
                <w:sz w:val="19"/>
                <w:szCs w:val="19"/>
              </w:rPr>
            </w:pPr>
            <w:r>
              <w:rPr>
                <w:spacing w:val="3"/>
                <w:sz w:val="19"/>
                <w:szCs w:val="19"/>
              </w:rPr>
              <w:t>0.006</w:t>
            </w:r>
          </w:p>
        </w:tc>
        <w:tc>
          <w:tcPr>
            <w:tcW w:w="693" w:type="dxa"/>
            <w:vAlign w:val="top"/>
          </w:tcPr>
          <w:p w14:paraId="35B793F0">
            <w:pPr>
              <w:pStyle w:val="6"/>
              <w:spacing w:before="30" w:line="216" w:lineRule="auto"/>
              <w:ind w:left="304"/>
              <w:rPr>
                <w:sz w:val="19"/>
                <w:szCs w:val="19"/>
              </w:rPr>
            </w:pPr>
            <w:r>
              <w:rPr>
                <w:sz w:val="19"/>
                <w:szCs w:val="19"/>
              </w:rPr>
              <w:t>0</w:t>
            </w:r>
          </w:p>
        </w:tc>
        <w:tc>
          <w:tcPr>
            <w:tcW w:w="924" w:type="dxa"/>
            <w:vAlign w:val="top"/>
          </w:tcPr>
          <w:p w14:paraId="38E6D88A">
            <w:pPr>
              <w:pStyle w:val="6"/>
              <w:spacing w:before="30" w:line="216" w:lineRule="auto"/>
              <w:ind w:left="168"/>
              <w:rPr>
                <w:sz w:val="19"/>
                <w:szCs w:val="19"/>
              </w:rPr>
            </w:pPr>
            <w:r>
              <w:rPr>
                <w:spacing w:val="4"/>
                <w:sz w:val="19"/>
                <w:szCs w:val="19"/>
              </w:rPr>
              <w:t>-0.006</w:t>
            </w:r>
          </w:p>
        </w:tc>
        <w:tc>
          <w:tcPr>
            <w:tcW w:w="933" w:type="dxa"/>
            <w:vAlign w:val="top"/>
          </w:tcPr>
          <w:p w14:paraId="6CDECF08">
            <w:pPr>
              <w:pStyle w:val="6"/>
              <w:spacing w:before="30" w:line="216" w:lineRule="auto"/>
              <w:ind w:left="168"/>
              <w:rPr>
                <w:sz w:val="19"/>
                <w:szCs w:val="19"/>
              </w:rPr>
            </w:pPr>
            <w:r>
              <w:rPr>
                <w:spacing w:val="4"/>
                <w:sz w:val="19"/>
                <w:szCs w:val="19"/>
              </w:rPr>
              <w:t>-0.012</w:t>
            </w:r>
          </w:p>
        </w:tc>
      </w:tr>
      <w:tr w14:paraId="3B62BB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1847" w:type="dxa"/>
            <w:vMerge w:val="continue"/>
            <w:tcBorders>
              <w:top w:val="nil"/>
              <w:bottom w:val="nil"/>
            </w:tcBorders>
            <w:vAlign w:val="top"/>
          </w:tcPr>
          <w:p w14:paraId="152EB50D">
            <w:pPr>
              <w:rPr>
                <w:rFonts w:ascii="Arial"/>
                <w:sz w:val="21"/>
              </w:rPr>
            </w:pPr>
          </w:p>
        </w:tc>
        <w:tc>
          <w:tcPr>
            <w:tcW w:w="2167" w:type="dxa"/>
            <w:vAlign w:val="top"/>
          </w:tcPr>
          <w:p w14:paraId="773290F5">
            <w:pPr>
              <w:pStyle w:val="6"/>
              <w:spacing w:before="31" w:line="215" w:lineRule="auto"/>
              <w:ind w:left="503"/>
              <w:rPr>
                <w:sz w:val="19"/>
                <w:szCs w:val="19"/>
              </w:rPr>
            </w:pPr>
            <w:r>
              <w:rPr>
                <w:spacing w:val="5"/>
                <w:sz w:val="19"/>
                <w:szCs w:val="19"/>
              </w:rPr>
              <w:t>临街道路类型</w:t>
            </w:r>
          </w:p>
        </w:tc>
        <w:tc>
          <w:tcPr>
            <w:tcW w:w="830" w:type="dxa"/>
            <w:vMerge w:val="continue"/>
            <w:tcBorders>
              <w:top w:val="nil"/>
              <w:bottom w:val="nil"/>
            </w:tcBorders>
            <w:vAlign w:val="top"/>
          </w:tcPr>
          <w:p w14:paraId="22BBEEDD">
            <w:pPr>
              <w:rPr>
                <w:rFonts w:ascii="Arial"/>
                <w:sz w:val="21"/>
              </w:rPr>
            </w:pPr>
          </w:p>
        </w:tc>
        <w:tc>
          <w:tcPr>
            <w:tcW w:w="808" w:type="dxa"/>
            <w:vAlign w:val="top"/>
          </w:tcPr>
          <w:p w14:paraId="2F0EF8CF">
            <w:pPr>
              <w:pStyle w:val="6"/>
              <w:spacing w:before="31" w:line="215" w:lineRule="auto"/>
              <w:ind w:left="210"/>
              <w:rPr>
                <w:sz w:val="19"/>
                <w:szCs w:val="19"/>
              </w:rPr>
            </w:pPr>
            <w:r>
              <w:rPr>
                <w:spacing w:val="3"/>
                <w:sz w:val="19"/>
                <w:szCs w:val="19"/>
              </w:rPr>
              <w:t>0.01</w:t>
            </w:r>
          </w:p>
        </w:tc>
        <w:tc>
          <w:tcPr>
            <w:tcW w:w="806" w:type="dxa"/>
            <w:vAlign w:val="top"/>
          </w:tcPr>
          <w:p w14:paraId="2AF64343">
            <w:pPr>
              <w:pStyle w:val="6"/>
              <w:spacing w:before="31" w:line="215" w:lineRule="auto"/>
              <w:ind w:left="160"/>
              <w:rPr>
                <w:sz w:val="19"/>
                <w:szCs w:val="19"/>
              </w:rPr>
            </w:pPr>
            <w:r>
              <w:rPr>
                <w:spacing w:val="3"/>
                <w:sz w:val="19"/>
                <w:szCs w:val="19"/>
              </w:rPr>
              <w:t>0.005</w:t>
            </w:r>
          </w:p>
        </w:tc>
        <w:tc>
          <w:tcPr>
            <w:tcW w:w="693" w:type="dxa"/>
            <w:vAlign w:val="top"/>
          </w:tcPr>
          <w:p w14:paraId="5927CD17">
            <w:pPr>
              <w:pStyle w:val="6"/>
              <w:spacing w:before="31" w:line="215" w:lineRule="auto"/>
              <w:ind w:left="304"/>
              <w:rPr>
                <w:sz w:val="19"/>
                <w:szCs w:val="19"/>
              </w:rPr>
            </w:pPr>
            <w:r>
              <w:rPr>
                <w:sz w:val="19"/>
                <w:szCs w:val="19"/>
              </w:rPr>
              <w:t>0</w:t>
            </w:r>
          </w:p>
        </w:tc>
        <w:tc>
          <w:tcPr>
            <w:tcW w:w="924" w:type="dxa"/>
            <w:vAlign w:val="top"/>
          </w:tcPr>
          <w:p w14:paraId="7B94F1CD">
            <w:pPr>
              <w:pStyle w:val="6"/>
              <w:spacing w:before="31" w:line="215" w:lineRule="auto"/>
              <w:ind w:left="168"/>
              <w:rPr>
                <w:sz w:val="19"/>
                <w:szCs w:val="19"/>
              </w:rPr>
            </w:pPr>
            <w:r>
              <w:rPr>
                <w:spacing w:val="4"/>
                <w:sz w:val="19"/>
                <w:szCs w:val="19"/>
              </w:rPr>
              <w:t>-0.005</w:t>
            </w:r>
          </w:p>
        </w:tc>
        <w:tc>
          <w:tcPr>
            <w:tcW w:w="933" w:type="dxa"/>
            <w:vAlign w:val="top"/>
          </w:tcPr>
          <w:p w14:paraId="1D2C0D09">
            <w:pPr>
              <w:pStyle w:val="6"/>
              <w:spacing w:before="31" w:line="215" w:lineRule="auto"/>
              <w:ind w:left="218"/>
              <w:rPr>
                <w:sz w:val="19"/>
                <w:szCs w:val="19"/>
              </w:rPr>
            </w:pPr>
            <w:r>
              <w:rPr>
                <w:spacing w:val="3"/>
                <w:sz w:val="19"/>
                <w:szCs w:val="19"/>
              </w:rPr>
              <w:t>-0.01</w:t>
            </w:r>
          </w:p>
        </w:tc>
      </w:tr>
      <w:tr w14:paraId="4F3615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1847" w:type="dxa"/>
            <w:vMerge w:val="continue"/>
            <w:tcBorders>
              <w:top w:val="nil"/>
            </w:tcBorders>
            <w:vAlign w:val="top"/>
          </w:tcPr>
          <w:p w14:paraId="40A353FD">
            <w:pPr>
              <w:rPr>
                <w:rFonts w:ascii="Arial"/>
                <w:sz w:val="21"/>
              </w:rPr>
            </w:pPr>
          </w:p>
        </w:tc>
        <w:tc>
          <w:tcPr>
            <w:tcW w:w="2167" w:type="dxa"/>
            <w:vAlign w:val="top"/>
          </w:tcPr>
          <w:p w14:paraId="7BF033E6">
            <w:pPr>
              <w:pStyle w:val="6"/>
              <w:spacing w:before="32" w:line="217" w:lineRule="auto"/>
              <w:ind w:left="596"/>
              <w:rPr>
                <w:sz w:val="19"/>
                <w:szCs w:val="19"/>
              </w:rPr>
            </w:pPr>
            <w:r>
              <w:rPr>
                <w:spacing w:val="6"/>
                <w:sz w:val="19"/>
                <w:szCs w:val="19"/>
              </w:rPr>
              <w:t>公交便捷度</w:t>
            </w:r>
          </w:p>
        </w:tc>
        <w:tc>
          <w:tcPr>
            <w:tcW w:w="830" w:type="dxa"/>
            <w:vMerge w:val="continue"/>
            <w:tcBorders>
              <w:top w:val="nil"/>
              <w:bottom w:val="nil"/>
            </w:tcBorders>
            <w:vAlign w:val="top"/>
          </w:tcPr>
          <w:p w14:paraId="3398D9B0">
            <w:pPr>
              <w:rPr>
                <w:rFonts w:ascii="Arial"/>
                <w:sz w:val="21"/>
              </w:rPr>
            </w:pPr>
          </w:p>
        </w:tc>
        <w:tc>
          <w:tcPr>
            <w:tcW w:w="808" w:type="dxa"/>
            <w:vAlign w:val="top"/>
          </w:tcPr>
          <w:p w14:paraId="222903AF">
            <w:pPr>
              <w:pStyle w:val="6"/>
              <w:spacing w:before="32" w:line="217" w:lineRule="auto"/>
              <w:ind w:left="159"/>
              <w:rPr>
                <w:sz w:val="19"/>
                <w:szCs w:val="19"/>
              </w:rPr>
            </w:pPr>
            <w:r>
              <w:rPr>
                <w:spacing w:val="3"/>
                <w:sz w:val="19"/>
                <w:szCs w:val="19"/>
              </w:rPr>
              <w:t>0.008</w:t>
            </w:r>
          </w:p>
        </w:tc>
        <w:tc>
          <w:tcPr>
            <w:tcW w:w="806" w:type="dxa"/>
            <w:vAlign w:val="top"/>
          </w:tcPr>
          <w:p w14:paraId="3866013D">
            <w:pPr>
              <w:pStyle w:val="6"/>
              <w:spacing w:before="32" w:line="217" w:lineRule="auto"/>
              <w:ind w:left="160"/>
              <w:rPr>
                <w:sz w:val="19"/>
                <w:szCs w:val="19"/>
              </w:rPr>
            </w:pPr>
            <w:r>
              <w:rPr>
                <w:spacing w:val="3"/>
                <w:sz w:val="19"/>
                <w:szCs w:val="19"/>
              </w:rPr>
              <w:t>0.004</w:t>
            </w:r>
          </w:p>
        </w:tc>
        <w:tc>
          <w:tcPr>
            <w:tcW w:w="693" w:type="dxa"/>
            <w:vAlign w:val="top"/>
          </w:tcPr>
          <w:p w14:paraId="70F9EF81">
            <w:pPr>
              <w:pStyle w:val="6"/>
              <w:spacing w:before="32" w:line="217" w:lineRule="auto"/>
              <w:ind w:left="304"/>
              <w:rPr>
                <w:sz w:val="19"/>
                <w:szCs w:val="19"/>
              </w:rPr>
            </w:pPr>
            <w:r>
              <w:rPr>
                <w:sz w:val="19"/>
                <w:szCs w:val="19"/>
              </w:rPr>
              <w:t>0</w:t>
            </w:r>
          </w:p>
        </w:tc>
        <w:tc>
          <w:tcPr>
            <w:tcW w:w="924" w:type="dxa"/>
            <w:vAlign w:val="top"/>
          </w:tcPr>
          <w:p w14:paraId="6836A20D">
            <w:pPr>
              <w:pStyle w:val="6"/>
              <w:spacing w:before="32" w:line="217" w:lineRule="auto"/>
              <w:ind w:left="168"/>
              <w:rPr>
                <w:sz w:val="19"/>
                <w:szCs w:val="19"/>
              </w:rPr>
            </w:pPr>
            <w:r>
              <w:rPr>
                <w:spacing w:val="4"/>
                <w:sz w:val="19"/>
                <w:szCs w:val="19"/>
              </w:rPr>
              <w:t>-0.004</w:t>
            </w:r>
          </w:p>
        </w:tc>
        <w:tc>
          <w:tcPr>
            <w:tcW w:w="933" w:type="dxa"/>
            <w:vAlign w:val="top"/>
          </w:tcPr>
          <w:p w14:paraId="2812ECF7">
            <w:pPr>
              <w:pStyle w:val="6"/>
              <w:spacing w:before="32" w:line="217" w:lineRule="auto"/>
              <w:ind w:left="168"/>
              <w:rPr>
                <w:sz w:val="19"/>
                <w:szCs w:val="19"/>
              </w:rPr>
            </w:pPr>
            <w:r>
              <w:rPr>
                <w:spacing w:val="4"/>
                <w:sz w:val="19"/>
                <w:szCs w:val="19"/>
              </w:rPr>
              <w:t>-0.008</w:t>
            </w:r>
          </w:p>
        </w:tc>
      </w:tr>
      <w:tr w14:paraId="5768CA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1847" w:type="dxa"/>
            <w:vMerge w:val="restart"/>
            <w:tcBorders>
              <w:bottom w:val="nil"/>
            </w:tcBorders>
            <w:vAlign w:val="top"/>
          </w:tcPr>
          <w:p w14:paraId="1F9269D5">
            <w:pPr>
              <w:spacing w:line="371" w:lineRule="auto"/>
              <w:rPr>
                <w:rFonts w:ascii="Arial"/>
                <w:sz w:val="21"/>
              </w:rPr>
            </w:pPr>
          </w:p>
          <w:p w14:paraId="32BD8C82">
            <w:pPr>
              <w:pStyle w:val="6"/>
              <w:spacing w:before="62" w:line="228" w:lineRule="auto"/>
              <w:ind w:left="237"/>
              <w:rPr>
                <w:sz w:val="19"/>
                <w:szCs w:val="19"/>
              </w:rPr>
            </w:pPr>
            <w:r>
              <w:rPr>
                <w:spacing w:val="7"/>
                <w:sz w:val="19"/>
                <w:szCs w:val="19"/>
              </w:rPr>
              <w:t>公用设施完备度</w:t>
            </w:r>
          </w:p>
        </w:tc>
        <w:tc>
          <w:tcPr>
            <w:tcW w:w="2167" w:type="dxa"/>
            <w:vAlign w:val="top"/>
          </w:tcPr>
          <w:p w14:paraId="208B7D4C">
            <w:pPr>
              <w:pStyle w:val="6"/>
              <w:spacing w:before="32" w:line="214" w:lineRule="auto"/>
              <w:ind w:left="491"/>
              <w:rPr>
                <w:sz w:val="19"/>
                <w:szCs w:val="19"/>
              </w:rPr>
            </w:pPr>
            <w:r>
              <w:rPr>
                <w:spacing w:val="7"/>
                <w:sz w:val="19"/>
                <w:szCs w:val="19"/>
              </w:rPr>
              <w:t>教育设施状况</w:t>
            </w:r>
          </w:p>
        </w:tc>
        <w:tc>
          <w:tcPr>
            <w:tcW w:w="830" w:type="dxa"/>
            <w:vMerge w:val="continue"/>
            <w:tcBorders>
              <w:top w:val="nil"/>
              <w:bottom w:val="nil"/>
            </w:tcBorders>
            <w:vAlign w:val="top"/>
          </w:tcPr>
          <w:p w14:paraId="01491EDB">
            <w:pPr>
              <w:rPr>
                <w:rFonts w:ascii="Arial"/>
                <w:sz w:val="21"/>
              </w:rPr>
            </w:pPr>
          </w:p>
        </w:tc>
        <w:tc>
          <w:tcPr>
            <w:tcW w:w="808" w:type="dxa"/>
            <w:vAlign w:val="top"/>
          </w:tcPr>
          <w:p w14:paraId="32BF4AD6">
            <w:pPr>
              <w:pStyle w:val="6"/>
              <w:spacing w:before="32" w:line="214" w:lineRule="auto"/>
              <w:ind w:left="159"/>
              <w:rPr>
                <w:sz w:val="19"/>
                <w:szCs w:val="19"/>
              </w:rPr>
            </w:pPr>
            <w:r>
              <w:rPr>
                <w:spacing w:val="3"/>
                <w:sz w:val="19"/>
                <w:szCs w:val="19"/>
              </w:rPr>
              <w:t>0.012</w:t>
            </w:r>
          </w:p>
        </w:tc>
        <w:tc>
          <w:tcPr>
            <w:tcW w:w="806" w:type="dxa"/>
            <w:vAlign w:val="top"/>
          </w:tcPr>
          <w:p w14:paraId="4F3BC95D">
            <w:pPr>
              <w:pStyle w:val="6"/>
              <w:spacing w:before="32" w:line="214" w:lineRule="auto"/>
              <w:ind w:left="160"/>
              <w:rPr>
                <w:sz w:val="19"/>
                <w:szCs w:val="19"/>
              </w:rPr>
            </w:pPr>
            <w:r>
              <w:rPr>
                <w:spacing w:val="3"/>
                <w:sz w:val="19"/>
                <w:szCs w:val="19"/>
              </w:rPr>
              <w:t>0.006</w:t>
            </w:r>
          </w:p>
        </w:tc>
        <w:tc>
          <w:tcPr>
            <w:tcW w:w="693" w:type="dxa"/>
            <w:vAlign w:val="top"/>
          </w:tcPr>
          <w:p w14:paraId="246481B2">
            <w:pPr>
              <w:pStyle w:val="6"/>
              <w:spacing w:before="32" w:line="214" w:lineRule="auto"/>
              <w:ind w:left="304"/>
              <w:rPr>
                <w:sz w:val="19"/>
                <w:szCs w:val="19"/>
              </w:rPr>
            </w:pPr>
            <w:r>
              <w:rPr>
                <w:sz w:val="19"/>
                <w:szCs w:val="19"/>
              </w:rPr>
              <w:t>0</w:t>
            </w:r>
          </w:p>
        </w:tc>
        <w:tc>
          <w:tcPr>
            <w:tcW w:w="924" w:type="dxa"/>
            <w:vAlign w:val="top"/>
          </w:tcPr>
          <w:p w14:paraId="598F6993">
            <w:pPr>
              <w:pStyle w:val="6"/>
              <w:spacing w:before="32" w:line="214" w:lineRule="auto"/>
              <w:ind w:left="168"/>
              <w:rPr>
                <w:sz w:val="19"/>
                <w:szCs w:val="19"/>
              </w:rPr>
            </w:pPr>
            <w:r>
              <w:rPr>
                <w:spacing w:val="4"/>
                <w:sz w:val="19"/>
                <w:szCs w:val="19"/>
              </w:rPr>
              <w:t>-0.006</w:t>
            </w:r>
          </w:p>
        </w:tc>
        <w:tc>
          <w:tcPr>
            <w:tcW w:w="933" w:type="dxa"/>
            <w:vAlign w:val="top"/>
          </w:tcPr>
          <w:p w14:paraId="6885871F">
            <w:pPr>
              <w:pStyle w:val="6"/>
              <w:spacing w:before="32" w:line="214" w:lineRule="auto"/>
              <w:ind w:left="168"/>
              <w:rPr>
                <w:sz w:val="19"/>
                <w:szCs w:val="19"/>
              </w:rPr>
            </w:pPr>
            <w:r>
              <w:rPr>
                <w:spacing w:val="4"/>
                <w:sz w:val="19"/>
                <w:szCs w:val="19"/>
              </w:rPr>
              <w:t>-0.012</w:t>
            </w:r>
          </w:p>
        </w:tc>
      </w:tr>
      <w:tr w14:paraId="59CB50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1847" w:type="dxa"/>
            <w:vMerge w:val="continue"/>
            <w:tcBorders>
              <w:top w:val="nil"/>
              <w:bottom w:val="nil"/>
            </w:tcBorders>
            <w:vAlign w:val="top"/>
          </w:tcPr>
          <w:p w14:paraId="5C928859">
            <w:pPr>
              <w:rPr>
                <w:rFonts w:ascii="Arial"/>
                <w:sz w:val="21"/>
              </w:rPr>
            </w:pPr>
          </w:p>
        </w:tc>
        <w:tc>
          <w:tcPr>
            <w:tcW w:w="2167" w:type="dxa"/>
            <w:vAlign w:val="top"/>
          </w:tcPr>
          <w:p w14:paraId="4893E28D">
            <w:pPr>
              <w:pStyle w:val="6"/>
              <w:spacing w:before="33" w:line="213" w:lineRule="auto"/>
              <w:ind w:left="509"/>
              <w:rPr>
                <w:sz w:val="19"/>
                <w:szCs w:val="19"/>
              </w:rPr>
            </w:pPr>
            <w:r>
              <w:rPr>
                <w:spacing w:val="4"/>
                <w:sz w:val="19"/>
                <w:szCs w:val="19"/>
              </w:rPr>
              <w:t>医疗设施状况</w:t>
            </w:r>
          </w:p>
        </w:tc>
        <w:tc>
          <w:tcPr>
            <w:tcW w:w="830" w:type="dxa"/>
            <w:vMerge w:val="continue"/>
            <w:tcBorders>
              <w:top w:val="nil"/>
              <w:bottom w:val="nil"/>
            </w:tcBorders>
            <w:vAlign w:val="top"/>
          </w:tcPr>
          <w:p w14:paraId="24A4A933">
            <w:pPr>
              <w:rPr>
                <w:rFonts w:ascii="Arial"/>
                <w:sz w:val="21"/>
              </w:rPr>
            </w:pPr>
          </w:p>
        </w:tc>
        <w:tc>
          <w:tcPr>
            <w:tcW w:w="808" w:type="dxa"/>
            <w:vAlign w:val="top"/>
          </w:tcPr>
          <w:p w14:paraId="279AAD1A">
            <w:pPr>
              <w:pStyle w:val="6"/>
              <w:spacing w:before="33" w:line="213" w:lineRule="auto"/>
              <w:ind w:left="210"/>
              <w:rPr>
                <w:sz w:val="19"/>
                <w:szCs w:val="19"/>
              </w:rPr>
            </w:pPr>
            <w:r>
              <w:rPr>
                <w:spacing w:val="3"/>
                <w:sz w:val="19"/>
                <w:szCs w:val="19"/>
              </w:rPr>
              <w:t>0.01</w:t>
            </w:r>
          </w:p>
        </w:tc>
        <w:tc>
          <w:tcPr>
            <w:tcW w:w="806" w:type="dxa"/>
            <w:vAlign w:val="top"/>
          </w:tcPr>
          <w:p w14:paraId="0FF41B3B">
            <w:pPr>
              <w:pStyle w:val="6"/>
              <w:spacing w:before="33" w:line="213" w:lineRule="auto"/>
              <w:ind w:left="160"/>
              <w:rPr>
                <w:sz w:val="19"/>
                <w:szCs w:val="19"/>
              </w:rPr>
            </w:pPr>
            <w:r>
              <w:rPr>
                <w:spacing w:val="3"/>
                <w:sz w:val="19"/>
                <w:szCs w:val="19"/>
              </w:rPr>
              <w:t>0.005</w:t>
            </w:r>
          </w:p>
        </w:tc>
        <w:tc>
          <w:tcPr>
            <w:tcW w:w="693" w:type="dxa"/>
            <w:vAlign w:val="top"/>
          </w:tcPr>
          <w:p w14:paraId="4D3FF8A8">
            <w:pPr>
              <w:pStyle w:val="6"/>
              <w:spacing w:before="33" w:line="213" w:lineRule="auto"/>
              <w:ind w:left="304"/>
              <w:rPr>
                <w:sz w:val="19"/>
                <w:szCs w:val="19"/>
              </w:rPr>
            </w:pPr>
            <w:r>
              <w:rPr>
                <w:sz w:val="19"/>
                <w:szCs w:val="19"/>
              </w:rPr>
              <w:t>0</w:t>
            </w:r>
          </w:p>
        </w:tc>
        <w:tc>
          <w:tcPr>
            <w:tcW w:w="924" w:type="dxa"/>
            <w:vAlign w:val="top"/>
          </w:tcPr>
          <w:p w14:paraId="25371D52">
            <w:pPr>
              <w:pStyle w:val="6"/>
              <w:spacing w:before="33" w:line="213" w:lineRule="auto"/>
              <w:ind w:left="168"/>
              <w:rPr>
                <w:sz w:val="19"/>
                <w:szCs w:val="19"/>
              </w:rPr>
            </w:pPr>
            <w:r>
              <w:rPr>
                <w:spacing w:val="4"/>
                <w:sz w:val="19"/>
                <w:szCs w:val="19"/>
              </w:rPr>
              <w:t>-0.005</w:t>
            </w:r>
          </w:p>
        </w:tc>
        <w:tc>
          <w:tcPr>
            <w:tcW w:w="933" w:type="dxa"/>
            <w:vAlign w:val="top"/>
          </w:tcPr>
          <w:p w14:paraId="2C0580D5">
            <w:pPr>
              <w:pStyle w:val="6"/>
              <w:spacing w:before="33" w:line="213" w:lineRule="auto"/>
              <w:ind w:left="218"/>
              <w:rPr>
                <w:sz w:val="19"/>
                <w:szCs w:val="19"/>
              </w:rPr>
            </w:pPr>
            <w:r>
              <w:rPr>
                <w:spacing w:val="3"/>
                <w:sz w:val="19"/>
                <w:szCs w:val="19"/>
              </w:rPr>
              <w:t>-0.01</w:t>
            </w:r>
          </w:p>
        </w:tc>
      </w:tr>
      <w:tr w14:paraId="063EFE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1847" w:type="dxa"/>
            <w:vMerge w:val="continue"/>
            <w:tcBorders>
              <w:top w:val="nil"/>
              <w:bottom w:val="nil"/>
            </w:tcBorders>
            <w:vAlign w:val="top"/>
          </w:tcPr>
          <w:p w14:paraId="47317DC2">
            <w:pPr>
              <w:rPr>
                <w:rFonts w:ascii="Arial"/>
                <w:sz w:val="21"/>
              </w:rPr>
            </w:pPr>
          </w:p>
        </w:tc>
        <w:tc>
          <w:tcPr>
            <w:tcW w:w="2167" w:type="dxa"/>
            <w:vAlign w:val="top"/>
          </w:tcPr>
          <w:p w14:paraId="21322528">
            <w:pPr>
              <w:pStyle w:val="6"/>
              <w:spacing w:before="33" w:line="213" w:lineRule="auto"/>
              <w:ind w:left="592"/>
              <w:rPr>
                <w:sz w:val="19"/>
                <w:szCs w:val="19"/>
              </w:rPr>
            </w:pPr>
            <w:r>
              <w:rPr>
                <w:spacing w:val="7"/>
                <w:sz w:val="19"/>
                <w:szCs w:val="19"/>
              </w:rPr>
              <w:t>距公园距离</w:t>
            </w:r>
          </w:p>
        </w:tc>
        <w:tc>
          <w:tcPr>
            <w:tcW w:w="830" w:type="dxa"/>
            <w:vMerge w:val="continue"/>
            <w:tcBorders>
              <w:top w:val="nil"/>
              <w:bottom w:val="nil"/>
            </w:tcBorders>
            <w:vAlign w:val="top"/>
          </w:tcPr>
          <w:p w14:paraId="0A7E0E63">
            <w:pPr>
              <w:rPr>
                <w:rFonts w:ascii="Arial"/>
                <w:sz w:val="21"/>
              </w:rPr>
            </w:pPr>
          </w:p>
        </w:tc>
        <w:tc>
          <w:tcPr>
            <w:tcW w:w="808" w:type="dxa"/>
            <w:vAlign w:val="top"/>
          </w:tcPr>
          <w:p w14:paraId="773BBC5A">
            <w:pPr>
              <w:pStyle w:val="6"/>
              <w:spacing w:before="33" w:line="213" w:lineRule="auto"/>
              <w:ind w:left="159"/>
              <w:rPr>
                <w:sz w:val="19"/>
                <w:szCs w:val="19"/>
              </w:rPr>
            </w:pPr>
            <w:r>
              <w:rPr>
                <w:spacing w:val="3"/>
                <w:sz w:val="19"/>
                <w:szCs w:val="19"/>
              </w:rPr>
              <w:t>0.006</w:t>
            </w:r>
          </w:p>
        </w:tc>
        <w:tc>
          <w:tcPr>
            <w:tcW w:w="806" w:type="dxa"/>
            <w:vAlign w:val="top"/>
          </w:tcPr>
          <w:p w14:paraId="355302F5">
            <w:pPr>
              <w:pStyle w:val="6"/>
              <w:spacing w:before="33" w:line="213" w:lineRule="auto"/>
              <w:ind w:left="160"/>
              <w:rPr>
                <w:sz w:val="19"/>
                <w:szCs w:val="19"/>
              </w:rPr>
            </w:pPr>
            <w:r>
              <w:rPr>
                <w:spacing w:val="3"/>
                <w:sz w:val="19"/>
                <w:szCs w:val="19"/>
              </w:rPr>
              <w:t>0.003</w:t>
            </w:r>
          </w:p>
        </w:tc>
        <w:tc>
          <w:tcPr>
            <w:tcW w:w="693" w:type="dxa"/>
            <w:vAlign w:val="top"/>
          </w:tcPr>
          <w:p w14:paraId="73D1E265">
            <w:pPr>
              <w:pStyle w:val="6"/>
              <w:spacing w:before="33" w:line="213" w:lineRule="auto"/>
              <w:ind w:left="304"/>
              <w:rPr>
                <w:sz w:val="19"/>
                <w:szCs w:val="19"/>
              </w:rPr>
            </w:pPr>
            <w:r>
              <w:rPr>
                <w:sz w:val="19"/>
                <w:szCs w:val="19"/>
              </w:rPr>
              <w:t>0</w:t>
            </w:r>
          </w:p>
        </w:tc>
        <w:tc>
          <w:tcPr>
            <w:tcW w:w="924" w:type="dxa"/>
            <w:vAlign w:val="top"/>
          </w:tcPr>
          <w:p w14:paraId="53E7A00C">
            <w:pPr>
              <w:pStyle w:val="6"/>
              <w:spacing w:before="33" w:line="213" w:lineRule="auto"/>
              <w:ind w:left="168"/>
              <w:rPr>
                <w:sz w:val="19"/>
                <w:szCs w:val="19"/>
              </w:rPr>
            </w:pPr>
            <w:r>
              <w:rPr>
                <w:spacing w:val="4"/>
                <w:sz w:val="19"/>
                <w:szCs w:val="19"/>
              </w:rPr>
              <w:t>-0.003</w:t>
            </w:r>
          </w:p>
        </w:tc>
        <w:tc>
          <w:tcPr>
            <w:tcW w:w="933" w:type="dxa"/>
            <w:vAlign w:val="top"/>
          </w:tcPr>
          <w:p w14:paraId="5CC9FE2C">
            <w:pPr>
              <w:pStyle w:val="6"/>
              <w:spacing w:before="33" w:line="213" w:lineRule="auto"/>
              <w:ind w:left="168"/>
              <w:rPr>
                <w:sz w:val="19"/>
                <w:szCs w:val="19"/>
              </w:rPr>
            </w:pPr>
            <w:r>
              <w:rPr>
                <w:spacing w:val="4"/>
                <w:sz w:val="19"/>
                <w:szCs w:val="19"/>
              </w:rPr>
              <w:t>-0.006</w:t>
            </w:r>
          </w:p>
        </w:tc>
      </w:tr>
      <w:tr w14:paraId="2D5EC3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847" w:type="dxa"/>
            <w:vMerge w:val="continue"/>
            <w:tcBorders>
              <w:top w:val="nil"/>
            </w:tcBorders>
            <w:vAlign w:val="top"/>
          </w:tcPr>
          <w:p w14:paraId="5F785BE4">
            <w:pPr>
              <w:rPr>
                <w:rFonts w:ascii="Arial"/>
                <w:sz w:val="21"/>
              </w:rPr>
            </w:pPr>
          </w:p>
        </w:tc>
        <w:tc>
          <w:tcPr>
            <w:tcW w:w="2167" w:type="dxa"/>
            <w:vAlign w:val="top"/>
          </w:tcPr>
          <w:p w14:paraId="1AD79B88">
            <w:pPr>
              <w:pStyle w:val="6"/>
              <w:spacing w:before="34" w:line="213" w:lineRule="auto"/>
              <w:ind w:left="393"/>
              <w:rPr>
                <w:sz w:val="19"/>
                <w:szCs w:val="19"/>
              </w:rPr>
            </w:pPr>
            <w:r>
              <w:rPr>
                <w:spacing w:val="7"/>
                <w:sz w:val="19"/>
                <w:szCs w:val="19"/>
              </w:rPr>
              <w:t>距农贸市场距离</w:t>
            </w:r>
          </w:p>
        </w:tc>
        <w:tc>
          <w:tcPr>
            <w:tcW w:w="830" w:type="dxa"/>
            <w:vMerge w:val="continue"/>
            <w:tcBorders>
              <w:top w:val="nil"/>
              <w:bottom w:val="nil"/>
            </w:tcBorders>
            <w:vAlign w:val="top"/>
          </w:tcPr>
          <w:p w14:paraId="1F8B44DA">
            <w:pPr>
              <w:rPr>
                <w:rFonts w:ascii="Arial"/>
                <w:sz w:val="21"/>
              </w:rPr>
            </w:pPr>
          </w:p>
        </w:tc>
        <w:tc>
          <w:tcPr>
            <w:tcW w:w="808" w:type="dxa"/>
            <w:vAlign w:val="top"/>
          </w:tcPr>
          <w:p w14:paraId="70A5B1DF">
            <w:pPr>
              <w:pStyle w:val="6"/>
              <w:spacing w:before="34" w:line="213" w:lineRule="auto"/>
              <w:ind w:left="159"/>
              <w:rPr>
                <w:sz w:val="19"/>
                <w:szCs w:val="19"/>
              </w:rPr>
            </w:pPr>
            <w:r>
              <w:rPr>
                <w:spacing w:val="3"/>
                <w:sz w:val="19"/>
                <w:szCs w:val="19"/>
              </w:rPr>
              <w:t>0.012</w:t>
            </w:r>
          </w:p>
        </w:tc>
        <w:tc>
          <w:tcPr>
            <w:tcW w:w="806" w:type="dxa"/>
            <w:vAlign w:val="top"/>
          </w:tcPr>
          <w:p w14:paraId="644EA348">
            <w:pPr>
              <w:pStyle w:val="6"/>
              <w:spacing w:before="34" w:line="213" w:lineRule="auto"/>
              <w:ind w:left="160"/>
              <w:rPr>
                <w:sz w:val="19"/>
                <w:szCs w:val="19"/>
              </w:rPr>
            </w:pPr>
            <w:r>
              <w:rPr>
                <w:spacing w:val="3"/>
                <w:sz w:val="19"/>
                <w:szCs w:val="19"/>
              </w:rPr>
              <w:t>0.006</w:t>
            </w:r>
          </w:p>
        </w:tc>
        <w:tc>
          <w:tcPr>
            <w:tcW w:w="693" w:type="dxa"/>
            <w:vAlign w:val="top"/>
          </w:tcPr>
          <w:p w14:paraId="356EB65B">
            <w:pPr>
              <w:pStyle w:val="6"/>
              <w:spacing w:before="34" w:line="213" w:lineRule="auto"/>
              <w:ind w:left="304"/>
              <w:rPr>
                <w:sz w:val="19"/>
                <w:szCs w:val="19"/>
              </w:rPr>
            </w:pPr>
            <w:r>
              <w:rPr>
                <w:sz w:val="19"/>
                <w:szCs w:val="19"/>
              </w:rPr>
              <w:t>0</w:t>
            </w:r>
          </w:p>
        </w:tc>
        <w:tc>
          <w:tcPr>
            <w:tcW w:w="924" w:type="dxa"/>
            <w:vAlign w:val="top"/>
          </w:tcPr>
          <w:p w14:paraId="5E1B3DF3">
            <w:pPr>
              <w:pStyle w:val="6"/>
              <w:spacing w:before="34" w:line="213" w:lineRule="auto"/>
              <w:ind w:left="168"/>
              <w:rPr>
                <w:sz w:val="19"/>
                <w:szCs w:val="19"/>
              </w:rPr>
            </w:pPr>
            <w:r>
              <w:rPr>
                <w:spacing w:val="4"/>
                <w:sz w:val="19"/>
                <w:szCs w:val="19"/>
              </w:rPr>
              <w:t>-0.006</w:t>
            </w:r>
          </w:p>
        </w:tc>
        <w:tc>
          <w:tcPr>
            <w:tcW w:w="933" w:type="dxa"/>
            <w:vAlign w:val="top"/>
          </w:tcPr>
          <w:p w14:paraId="2258F527">
            <w:pPr>
              <w:pStyle w:val="6"/>
              <w:spacing w:before="34" w:line="213" w:lineRule="auto"/>
              <w:ind w:left="168"/>
              <w:rPr>
                <w:sz w:val="19"/>
                <w:szCs w:val="19"/>
              </w:rPr>
            </w:pPr>
            <w:r>
              <w:rPr>
                <w:spacing w:val="4"/>
                <w:sz w:val="19"/>
                <w:szCs w:val="19"/>
              </w:rPr>
              <w:t>-0.012</w:t>
            </w:r>
          </w:p>
        </w:tc>
      </w:tr>
      <w:tr w14:paraId="1CC986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1847" w:type="dxa"/>
            <w:vMerge w:val="restart"/>
            <w:tcBorders>
              <w:bottom w:val="nil"/>
            </w:tcBorders>
            <w:vAlign w:val="top"/>
          </w:tcPr>
          <w:p w14:paraId="00E0250C">
            <w:pPr>
              <w:pStyle w:val="6"/>
              <w:spacing w:before="171" w:line="228" w:lineRule="auto"/>
              <w:ind w:left="233"/>
              <w:rPr>
                <w:sz w:val="19"/>
                <w:szCs w:val="19"/>
              </w:rPr>
            </w:pPr>
            <w:r>
              <w:rPr>
                <w:spacing w:val="7"/>
                <w:sz w:val="19"/>
                <w:szCs w:val="19"/>
              </w:rPr>
              <w:t>基础设施完善度</w:t>
            </w:r>
          </w:p>
        </w:tc>
        <w:tc>
          <w:tcPr>
            <w:tcW w:w="2167" w:type="dxa"/>
            <w:vAlign w:val="top"/>
          </w:tcPr>
          <w:p w14:paraId="3CAB1D36">
            <w:pPr>
              <w:pStyle w:val="6"/>
              <w:spacing w:before="36" w:line="213" w:lineRule="auto"/>
              <w:ind w:left="593"/>
              <w:rPr>
                <w:sz w:val="19"/>
                <w:szCs w:val="19"/>
              </w:rPr>
            </w:pPr>
            <w:r>
              <w:rPr>
                <w:spacing w:val="6"/>
                <w:sz w:val="19"/>
                <w:szCs w:val="19"/>
              </w:rPr>
              <w:t>供水、供电</w:t>
            </w:r>
          </w:p>
        </w:tc>
        <w:tc>
          <w:tcPr>
            <w:tcW w:w="830" w:type="dxa"/>
            <w:vMerge w:val="continue"/>
            <w:tcBorders>
              <w:top w:val="nil"/>
              <w:bottom w:val="nil"/>
            </w:tcBorders>
            <w:vAlign w:val="top"/>
          </w:tcPr>
          <w:p w14:paraId="3A82BF4C">
            <w:pPr>
              <w:rPr>
                <w:rFonts w:ascii="Arial"/>
                <w:sz w:val="21"/>
              </w:rPr>
            </w:pPr>
          </w:p>
        </w:tc>
        <w:tc>
          <w:tcPr>
            <w:tcW w:w="808" w:type="dxa"/>
            <w:vAlign w:val="top"/>
          </w:tcPr>
          <w:p w14:paraId="460AB610">
            <w:pPr>
              <w:pStyle w:val="6"/>
              <w:spacing w:before="36" w:line="213" w:lineRule="auto"/>
              <w:ind w:left="210"/>
              <w:rPr>
                <w:sz w:val="19"/>
                <w:szCs w:val="19"/>
              </w:rPr>
            </w:pPr>
            <w:r>
              <w:rPr>
                <w:spacing w:val="3"/>
                <w:sz w:val="19"/>
                <w:szCs w:val="19"/>
              </w:rPr>
              <w:t>0.01</w:t>
            </w:r>
          </w:p>
        </w:tc>
        <w:tc>
          <w:tcPr>
            <w:tcW w:w="806" w:type="dxa"/>
            <w:vAlign w:val="top"/>
          </w:tcPr>
          <w:p w14:paraId="2F67BFE4">
            <w:pPr>
              <w:pStyle w:val="6"/>
              <w:spacing w:before="36" w:line="213" w:lineRule="auto"/>
              <w:ind w:left="160"/>
              <w:rPr>
                <w:sz w:val="19"/>
                <w:szCs w:val="19"/>
              </w:rPr>
            </w:pPr>
            <w:r>
              <w:rPr>
                <w:spacing w:val="3"/>
                <w:sz w:val="19"/>
                <w:szCs w:val="19"/>
              </w:rPr>
              <w:t>0.005</w:t>
            </w:r>
          </w:p>
        </w:tc>
        <w:tc>
          <w:tcPr>
            <w:tcW w:w="693" w:type="dxa"/>
            <w:vAlign w:val="top"/>
          </w:tcPr>
          <w:p w14:paraId="003C5AE6">
            <w:pPr>
              <w:pStyle w:val="6"/>
              <w:spacing w:before="36" w:line="213" w:lineRule="auto"/>
              <w:ind w:left="304"/>
              <w:rPr>
                <w:sz w:val="19"/>
                <w:szCs w:val="19"/>
              </w:rPr>
            </w:pPr>
            <w:r>
              <w:rPr>
                <w:sz w:val="19"/>
                <w:szCs w:val="19"/>
              </w:rPr>
              <w:t>0</w:t>
            </w:r>
          </w:p>
        </w:tc>
        <w:tc>
          <w:tcPr>
            <w:tcW w:w="924" w:type="dxa"/>
            <w:vAlign w:val="top"/>
          </w:tcPr>
          <w:p w14:paraId="7A63340A">
            <w:pPr>
              <w:pStyle w:val="6"/>
              <w:spacing w:before="36" w:line="213" w:lineRule="auto"/>
              <w:ind w:left="168"/>
              <w:rPr>
                <w:sz w:val="19"/>
                <w:szCs w:val="19"/>
              </w:rPr>
            </w:pPr>
            <w:r>
              <w:rPr>
                <w:spacing w:val="4"/>
                <w:sz w:val="19"/>
                <w:szCs w:val="19"/>
              </w:rPr>
              <w:t>-0.005</w:t>
            </w:r>
          </w:p>
        </w:tc>
        <w:tc>
          <w:tcPr>
            <w:tcW w:w="933" w:type="dxa"/>
            <w:vAlign w:val="top"/>
          </w:tcPr>
          <w:p w14:paraId="175D3B1E">
            <w:pPr>
              <w:pStyle w:val="6"/>
              <w:spacing w:before="36" w:line="213" w:lineRule="auto"/>
              <w:ind w:left="218"/>
              <w:rPr>
                <w:sz w:val="19"/>
                <w:szCs w:val="19"/>
              </w:rPr>
            </w:pPr>
            <w:r>
              <w:rPr>
                <w:spacing w:val="3"/>
                <w:sz w:val="19"/>
                <w:szCs w:val="19"/>
              </w:rPr>
              <w:t>-0.01</w:t>
            </w:r>
          </w:p>
        </w:tc>
      </w:tr>
      <w:tr w14:paraId="6E9755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847" w:type="dxa"/>
            <w:vMerge w:val="continue"/>
            <w:tcBorders>
              <w:top w:val="nil"/>
            </w:tcBorders>
            <w:vAlign w:val="top"/>
          </w:tcPr>
          <w:p w14:paraId="411E334C">
            <w:pPr>
              <w:rPr>
                <w:rFonts w:ascii="Arial"/>
                <w:sz w:val="21"/>
              </w:rPr>
            </w:pPr>
          </w:p>
        </w:tc>
        <w:tc>
          <w:tcPr>
            <w:tcW w:w="2167" w:type="dxa"/>
            <w:vAlign w:val="top"/>
          </w:tcPr>
          <w:p w14:paraId="6BD2A436">
            <w:pPr>
              <w:pStyle w:val="6"/>
              <w:spacing w:before="34" w:line="213" w:lineRule="auto"/>
              <w:ind w:left="890"/>
              <w:rPr>
                <w:sz w:val="19"/>
                <w:szCs w:val="19"/>
              </w:rPr>
            </w:pPr>
            <w:r>
              <w:rPr>
                <w:spacing w:val="3"/>
                <w:sz w:val="19"/>
                <w:szCs w:val="19"/>
              </w:rPr>
              <w:t>排水</w:t>
            </w:r>
          </w:p>
        </w:tc>
        <w:tc>
          <w:tcPr>
            <w:tcW w:w="830" w:type="dxa"/>
            <w:vMerge w:val="continue"/>
            <w:tcBorders>
              <w:top w:val="nil"/>
              <w:bottom w:val="nil"/>
            </w:tcBorders>
            <w:vAlign w:val="top"/>
          </w:tcPr>
          <w:p w14:paraId="7782E374">
            <w:pPr>
              <w:rPr>
                <w:rFonts w:ascii="Arial"/>
                <w:sz w:val="21"/>
              </w:rPr>
            </w:pPr>
          </w:p>
        </w:tc>
        <w:tc>
          <w:tcPr>
            <w:tcW w:w="808" w:type="dxa"/>
            <w:vAlign w:val="top"/>
          </w:tcPr>
          <w:p w14:paraId="57B87ED4">
            <w:pPr>
              <w:pStyle w:val="6"/>
              <w:spacing w:before="34" w:line="213" w:lineRule="auto"/>
              <w:ind w:left="210"/>
              <w:rPr>
                <w:sz w:val="19"/>
                <w:szCs w:val="19"/>
              </w:rPr>
            </w:pPr>
            <w:r>
              <w:rPr>
                <w:spacing w:val="3"/>
                <w:sz w:val="19"/>
                <w:szCs w:val="19"/>
              </w:rPr>
              <w:t>0.01</w:t>
            </w:r>
          </w:p>
        </w:tc>
        <w:tc>
          <w:tcPr>
            <w:tcW w:w="806" w:type="dxa"/>
            <w:vAlign w:val="top"/>
          </w:tcPr>
          <w:p w14:paraId="45E7CD40">
            <w:pPr>
              <w:pStyle w:val="6"/>
              <w:spacing w:before="34" w:line="213" w:lineRule="auto"/>
              <w:ind w:left="160"/>
              <w:rPr>
                <w:sz w:val="19"/>
                <w:szCs w:val="19"/>
              </w:rPr>
            </w:pPr>
            <w:r>
              <w:rPr>
                <w:spacing w:val="3"/>
                <w:sz w:val="19"/>
                <w:szCs w:val="19"/>
              </w:rPr>
              <w:t>0.005</w:t>
            </w:r>
          </w:p>
        </w:tc>
        <w:tc>
          <w:tcPr>
            <w:tcW w:w="693" w:type="dxa"/>
            <w:vAlign w:val="top"/>
          </w:tcPr>
          <w:p w14:paraId="599C10F4">
            <w:pPr>
              <w:pStyle w:val="6"/>
              <w:spacing w:before="34" w:line="213" w:lineRule="auto"/>
              <w:ind w:left="304"/>
              <w:rPr>
                <w:sz w:val="19"/>
                <w:szCs w:val="19"/>
              </w:rPr>
            </w:pPr>
            <w:r>
              <w:rPr>
                <w:sz w:val="19"/>
                <w:szCs w:val="19"/>
              </w:rPr>
              <w:t>0</w:t>
            </w:r>
          </w:p>
        </w:tc>
        <w:tc>
          <w:tcPr>
            <w:tcW w:w="924" w:type="dxa"/>
            <w:vAlign w:val="top"/>
          </w:tcPr>
          <w:p w14:paraId="1A5A75EA">
            <w:pPr>
              <w:pStyle w:val="6"/>
              <w:spacing w:before="34" w:line="213" w:lineRule="auto"/>
              <w:ind w:left="168"/>
              <w:rPr>
                <w:sz w:val="19"/>
                <w:szCs w:val="19"/>
              </w:rPr>
            </w:pPr>
            <w:r>
              <w:rPr>
                <w:spacing w:val="4"/>
                <w:sz w:val="19"/>
                <w:szCs w:val="19"/>
              </w:rPr>
              <w:t>-0.005</w:t>
            </w:r>
          </w:p>
        </w:tc>
        <w:tc>
          <w:tcPr>
            <w:tcW w:w="933" w:type="dxa"/>
            <w:vAlign w:val="top"/>
          </w:tcPr>
          <w:p w14:paraId="5419842D">
            <w:pPr>
              <w:pStyle w:val="6"/>
              <w:spacing w:before="34" w:line="213" w:lineRule="auto"/>
              <w:ind w:left="218"/>
              <w:rPr>
                <w:sz w:val="19"/>
                <w:szCs w:val="19"/>
              </w:rPr>
            </w:pPr>
            <w:r>
              <w:rPr>
                <w:spacing w:val="3"/>
                <w:sz w:val="19"/>
                <w:szCs w:val="19"/>
              </w:rPr>
              <w:t>-0.01</w:t>
            </w:r>
          </w:p>
        </w:tc>
      </w:tr>
      <w:tr w14:paraId="784272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847" w:type="dxa"/>
            <w:vAlign w:val="top"/>
          </w:tcPr>
          <w:p w14:paraId="5B3C6F01">
            <w:pPr>
              <w:pStyle w:val="6"/>
              <w:spacing w:before="35" w:line="212" w:lineRule="auto"/>
              <w:ind w:left="533"/>
              <w:rPr>
                <w:sz w:val="19"/>
                <w:szCs w:val="19"/>
              </w:rPr>
            </w:pPr>
            <w:r>
              <w:rPr>
                <w:spacing w:val="5"/>
                <w:sz w:val="19"/>
                <w:szCs w:val="19"/>
              </w:rPr>
              <w:t>环境条件</w:t>
            </w:r>
          </w:p>
        </w:tc>
        <w:tc>
          <w:tcPr>
            <w:tcW w:w="2167" w:type="dxa"/>
            <w:vAlign w:val="top"/>
          </w:tcPr>
          <w:p w14:paraId="171CC66E">
            <w:pPr>
              <w:pStyle w:val="6"/>
              <w:spacing w:before="35" w:line="212" w:lineRule="auto"/>
              <w:ind w:left="393"/>
              <w:rPr>
                <w:sz w:val="19"/>
                <w:szCs w:val="19"/>
              </w:rPr>
            </w:pPr>
            <w:r>
              <w:rPr>
                <w:spacing w:val="7"/>
                <w:sz w:val="19"/>
                <w:szCs w:val="19"/>
              </w:rPr>
              <w:t>环境质量优劣度</w:t>
            </w:r>
          </w:p>
        </w:tc>
        <w:tc>
          <w:tcPr>
            <w:tcW w:w="830" w:type="dxa"/>
            <w:vMerge w:val="continue"/>
            <w:tcBorders>
              <w:top w:val="nil"/>
              <w:bottom w:val="nil"/>
            </w:tcBorders>
            <w:vAlign w:val="top"/>
          </w:tcPr>
          <w:p w14:paraId="13168AAA">
            <w:pPr>
              <w:rPr>
                <w:rFonts w:ascii="Arial"/>
                <w:sz w:val="21"/>
              </w:rPr>
            </w:pPr>
          </w:p>
        </w:tc>
        <w:tc>
          <w:tcPr>
            <w:tcW w:w="808" w:type="dxa"/>
            <w:vAlign w:val="top"/>
          </w:tcPr>
          <w:p w14:paraId="19192EBE">
            <w:pPr>
              <w:pStyle w:val="6"/>
              <w:spacing w:before="35" w:line="212" w:lineRule="auto"/>
              <w:ind w:left="159"/>
              <w:rPr>
                <w:sz w:val="19"/>
                <w:szCs w:val="19"/>
              </w:rPr>
            </w:pPr>
            <w:r>
              <w:rPr>
                <w:spacing w:val="3"/>
                <w:sz w:val="19"/>
                <w:szCs w:val="19"/>
              </w:rPr>
              <w:t>0.012</w:t>
            </w:r>
          </w:p>
        </w:tc>
        <w:tc>
          <w:tcPr>
            <w:tcW w:w="806" w:type="dxa"/>
            <w:vAlign w:val="top"/>
          </w:tcPr>
          <w:p w14:paraId="5DDBAB72">
            <w:pPr>
              <w:pStyle w:val="6"/>
              <w:spacing w:before="35" w:line="212" w:lineRule="auto"/>
              <w:ind w:left="160"/>
              <w:rPr>
                <w:sz w:val="19"/>
                <w:szCs w:val="19"/>
              </w:rPr>
            </w:pPr>
            <w:r>
              <w:rPr>
                <w:spacing w:val="3"/>
                <w:sz w:val="19"/>
                <w:szCs w:val="19"/>
              </w:rPr>
              <w:t>0.006</w:t>
            </w:r>
          </w:p>
        </w:tc>
        <w:tc>
          <w:tcPr>
            <w:tcW w:w="693" w:type="dxa"/>
            <w:vAlign w:val="top"/>
          </w:tcPr>
          <w:p w14:paraId="55D19075">
            <w:pPr>
              <w:pStyle w:val="6"/>
              <w:spacing w:before="35" w:line="212" w:lineRule="auto"/>
              <w:ind w:left="304"/>
              <w:rPr>
                <w:sz w:val="19"/>
                <w:szCs w:val="19"/>
              </w:rPr>
            </w:pPr>
            <w:r>
              <w:rPr>
                <w:sz w:val="19"/>
                <w:szCs w:val="19"/>
              </w:rPr>
              <w:t>0</w:t>
            </w:r>
          </w:p>
        </w:tc>
        <w:tc>
          <w:tcPr>
            <w:tcW w:w="924" w:type="dxa"/>
            <w:vAlign w:val="top"/>
          </w:tcPr>
          <w:p w14:paraId="171BF160">
            <w:pPr>
              <w:pStyle w:val="6"/>
              <w:spacing w:before="35" w:line="212" w:lineRule="auto"/>
              <w:ind w:left="168"/>
              <w:rPr>
                <w:sz w:val="19"/>
                <w:szCs w:val="19"/>
              </w:rPr>
            </w:pPr>
            <w:r>
              <w:rPr>
                <w:spacing w:val="4"/>
                <w:sz w:val="19"/>
                <w:szCs w:val="19"/>
              </w:rPr>
              <w:t>-0.006</w:t>
            </w:r>
          </w:p>
        </w:tc>
        <w:tc>
          <w:tcPr>
            <w:tcW w:w="933" w:type="dxa"/>
            <w:vAlign w:val="top"/>
          </w:tcPr>
          <w:p w14:paraId="5785D09D">
            <w:pPr>
              <w:pStyle w:val="6"/>
              <w:spacing w:before="35" w:line="212" w:lineRule="auto"/>
              <w:ind w:left="168"/>
              <w:rPr>
                <w:sz w:val="19"/>
                <w:szCs w:val="19"/>
              </w:rPr>
            </w:pPr>
            <w:r>
              <w:rPr>
                <w:spacing w:val="4"/>
                <w:sz w:val="19"/>
                <w:szCs w:val="19"/>
              </w:rPr>
              <w:t>-0.012</w:t>
            </w:r>
          </w:p>
        </w:tc>
      </w:tr>
      <w:tr w14:paraId="1AEE9C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847" w:type="dxa"/>
            <w:vAlign w:val="top"/>
          </w:tcPr>
          <w:p w14:paraId="135BCE32">
            <w:pPr>
              <w:pStyle w:val="6"/>
              <w:spacing w:before="34" w:line="213" w:lineRule="auto"/>
              <w:ind w:left="533"/>
              <w:rPr>
                <w:sz w:val="19"/>
                <w:szCs w:val="19"/>
              </w:rPr>
            </w:pPr>
            <w:r>
              <w:rPr>
                <w:spacing w:val="6"/>
                <w:sz w:val="19"/>
                <w:szCs w:val="19"/>
              </w:rPr>
              <w:t>规划条件</w:t>
            </w:r>
          </w:p>
        </w:tc>
        <w:tc>
          <w:tcPr>
            <w:tcW w:w="2167" w:type="dxa"/>
            <w:vAlign w:val="top"/>
          </w:tcPr>
          <w:p w14:paraId="2973D5D7">
            <w:pPr>
              <w:pStyle w:val="6"/>
              <w:spacing w:before="34" w:line="213" w:lineRule="auto"/>
              <w:ind w:left="493"/>
              <w:rPr>
                <w:sz w:val="19"/>
                <w:szCs w:val="19"/>
              </w:rPr>
            </w:pPr>
            <w:r>
              <w:rPr>
                <w:spacing w:val="7"/>
                <w:sz w:val="19"/>
                <w:szCs w:val="19"/>
              </w:rPr>
              <w:t>周围利用类型</w:t>
            </w:r>
          </w:p>
        </w:tc>
        <w:tc>
          <w:tcPr>
            <w:tcW w:w="830" w:type="dxa"/>
            <w:vMerge w:val="continue"/>
            <w:tcBorders>
              <w:top w:val="nil"/>
              <w:bottom w:val="nil"/>
            </w:tcBorders>
            <w:vAlign w:val="top"/>
          </w:tcPr>
          <w:p w14:paraId="6799693A">
            <w:pPr>
              <w:rPr>
                <w:rFonts w:ascii="Arial"/>
                <w:sz w:val="21"/>
              </w:rPr>
            </w:pPr>
          </w:p>
        </w:tc>
        <w:tc>
          <w:tcPr>
            <w:tcW w:w="808" w:type="dxa"/>
            <w:vAlign w:val="top"/>
          </w:tcPr>
          <w:p w14:paraId="609F525F">
            <w:pPr>
              <w:pStyle w:val="6"/>
              <w:spacing w:before="34" w:line="213" w:lineRule="auto"/>
              <w:ind w:left="210"/>
              <w:rPr>
                <w:sz w:val="19"/>
                <w:szCs w:val="19"/>
              </w:rPr>
            </w:pPr>
            <w:r>
              <w:rPr>
                <w:spacing w:val="3"/>
                <w:sz w:val="19"/>
                <w:szCs w:val="19"/>
              </w:rPr>
              <w:t>0.01</w:t>
            </w:r>
          </w:p>
        </w:tc>
        <w:tc>
          <w:tcPr>
            <w:tcW w:w="806" w:type="dxa"/>
            <w:vAlign w:val="top"/>
          </w:tcPr>
          <w:p w14:paraId="6815A816">
            <w:pPr>
              <w:pStyle w:val="6"/>
              <w:spacing w:before="34" w:line="213" w:lineRule="auto"/>
              <w:ind w:left="160"/>
              <w:rPr>
                <w:sz w:val="19"/>
                <w:szCs w:val="19"/>
              </w:rPr>
            </w:pPr>
            <w:r>
              <w:rPr>
                <w:spacing w:val="3"/>
                <w:sz w:val="19"/>
                <w:szCs w:val="19"/>
              </w:rPr>
              <w:t>0.005</w:t>
            </w:r>
          </w:p>
        </w:tc>
        <w:tc>
          <w:tcPr>
            <w:tcW w:w="693" w:type="dxa"/>
            <w:vAlign w:val="top"/>
          </w:tcPr>
          <w:p w14:paraId="39C9DD18">
            <w:pPr>
              <w:pStyle w:val="6"/>
              <w:spacing w:before="34" w:line="213" w:lineRule="auto"/>
              <w:ind w:left="304"/>
              <w:rPr>
                <w:sz w:val="19"/>
                <w:szCs w:val="19"/>
              </w:rPr>
            </w:pPr>
            <w:r>
              <w:rPr>
                <w:sz w:val="19"/>
                <w:szCs w:val="19"/>
              </w:rPr>
              <w:t>0</w:t>
            </w:r>
          </w:p>
        </w:tc>
        <w:tc>
          <w:tcPr>
            <w:tcW w:w="924" w:type="dxa"/>
            <w:vAlign w:val="top"/>
          </w:tcPr>
          <w:p w14:paraId="1A9ECFC4">
            <w:pPr>
              <w:pStyle w:val="6"/>
              <w:spacing w:before="34" w:line="213" w:lineRule="auto"/>
              <w:ind w:left="168"/>
              <w:rPr>
                <w:sz w:val="19"/>
                <w:szCs w:val="19"/>
              </w:rPr>
            </w:pPr>
            <w:r>
              <w:rPr>
                <w:spacing w:val="4"/>
                <w:sz w:val="19"/>
                <w:szCs w:val="19"/>
              </w:rPr>
              <w:t>-0.005</w:t>
            </w:r>
          </w:p>
        </w:tc>
        <w:tc>
          <w:tcPr>
            <w:tcW w:w="933" w:type="dxa"/>
            <w:vAlign w:val="top"/>
          </w:tcPr>
          <w:p w14:paraId="4A119B9A">
            <w:pPr>
              <w:pStyle w:val="6"/>
              <w:spacing w:before="34" w:line="213" w:lineRule="auto"/>
              <w:ind w:left="218"/>
              <w:rPr>
                <w:sz w:val="19"/>
                <w:szCs w:val="19"/>
              </w:rPr>
            </w:pPr>
            <w:r>
              <w:rPr>
                <w:spacing w:val="3"/>
                <w:sz w:val="19"/>
                <w:szCs w:val="19"/>
              </w:rPr>
              <w:t>-0.01</w:t>
            </w:r>
          </w:p>
        </w:tc>
      </w:tr>
      <w:tr w14:paraId="7E8186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1847" w:type="dxa"/>
            <w:vAlign w:val="top"/>
          </w:tcPr>
          <w:p w14:paraId="398231B5">
            <w:pPr>
              <w:pStyle w:val="6"/>
              <w:spacing w:before="37" w:line="212" w:lineRule="auto"/>
              <w:ind w:left="536"/>
              <w:rPr>
                <w:sz w:val="19"/>
                <w:szCs w:val="19"/>
              </w:rPr>
            </w:pPr>
            <w:r>
              <w:rPr>
                <w:spacing w:val="5"/>
                <w:sz w:val="19"/>
                <w:szCs w:val="19"/>
              </w:rPr>
              <w:t>人口状况</w:t>
            </w:r>
          </w:p>
        </w:tc>
        <w:tc>
          <w:tcPr>
            <w:tcW w:w="2167" w:type="dxa"/>
            <w:vAlign w:val="top"/>
          </w:tcPr>
          <w:p w14:paraId="3B5493B2">
            <w:pPr>
              <w:pStyle w:val="6"/>
              <w:spacing w:before="37" w:line="212" w:lineRule="auto"/>
              <w:ind w:left="696"/>
              <w:rPr>
                <w:sz w:val="19"/>
                <w:szCs w:val="19"/>
              </w:rPr>
            </w:pPr>
            <w:r>
              <w:rPr>
                <w:spacing w:val="5"/>
                <w:sz w:val="19"/>
                <w:szCs w:val="19"/>
              </w:rPr>
              <w:t>人口密度</w:t>
            </w:r>
          </w:p>
        </w:tc>
        <w:tc>
          <w:tcPr>
            <w:tcW w:w="830" w:type="dxa"/>
            <w:vMerge w:val="continue"/>
            <w:tcBorders>
              <w:top w:val="nil"/>
              <w:bottom w:val="nil"/>
            </w:tcBorders>
            <w:vAlign w:val="top"/>
          </w:tcPr>
          <w:p w14:paraId="11888178">
            <w:pPr>
              <w:rPr>
                <w:rFonts w:ascii="Arial"/>
                <w:sz w:val="21"/>
              </w:rPr>
            </w:pPr>
          </w:p>
        </w:tc>
        <w:tc>
          <w:tcPr>
            <w:tcW w:w="808" w:type="dxa"/>
            <w:vAlign w:val="top"/>
          </w:tcPr>
          <w:p w14:paraId="2D59C291">
            <w:pPr>
              <w:pStyle w:val="6"/>
              <w:spacing w:before="37" w:line="212" w:lineRule="auto"/>
              <w:ind w:left="159"/>
              <w:rPr>
                <w:sz w:val="19"/>
                <w:szCs w:val="19"/>
              </w:rPr>
            </w:pPr>
            <w:r>
              <w:rPr>
                <w:spacing w:val="3"/>
                <w:sz w:val="19"/>
                <w:szCs w:val="19"/>
              </w:rPr>
              <w:t>0.014</w:t>
            </w:r>
          </w:p>
        </w:tc>
        <w:tc>
          <w:tcPr>
            <w:tcW w:w="806" w:type="dxa"/>
            <w:vAlign w:val="top"/>
          </w:tcPr>
          <w:p w14:paraId="60B0D79F">
            <w:pPr>
              <w:pStyle w:val="6"/>
              <w:spacing w:before="37" w:line="212" w:lineRule="auto"/>
              <w:ind w:left="160"/>
              <w:rPr>
                <w:sz w:val="19"/>
                <w:szCs w:val="19"/>
              </w:rPr>
            </w:pPr>
            <w:r>
              <w:rPr>
                <w:spacing w:val="3"/>
                <w:sz w:val="19"/>
                <w:szCs w:val="19"/>
              </w:rPr>
              <w:t>0.007</w:t>
            </w:r>
          </w:p>
        </w:tc>
        <w:tc>
          <w:tcPr>
            <w:tcW w:w="693" w:type="dxa"/>
            <w:vAlign w:val="top"/>
          </w:tcPr>
          <w:p w14:paraId="7F51E4D9">
            <w:pPr>
              <w:pStyle w:val="6"/>
              <w:spacing w:before="37" w:line="212" w:lineRule="auto"/>
              <w:ind w:left="304"/>
              <w:rPr>
                <w:sz w:val="19"/>
                <w:szCs w:val="19"/>
              </w:rPr>
            </w:pPr>
            <w:r>
              <w:rPr>
                <w:sz w:val="19"/>
                <w:szCs w:val="19"/>
              </w:rPr>
              <w:t>0</w:t>
            </w:r>
          </w:p>
        </w:tc>
        <w:tc>
          <w:tcPr>
            <w:tcW w:w="924" w:type="dxa"/>
            <w:vAlign w:val="top"/>
          </w:tcPr>
          <w:p w14:paraId="5EB91DFE">
            <w:pPr>
              <w:pStyle w:val="6"/>
              <w:spacing w:before="37" w:line="212" w:lineRule="auto"/>
              <w:ind w:left="168"/>
              <w:rPr>
                <w:sz w:val="19"/>
                <w:szCs w:val="19"/>
              </w:rPr>
            </w:pPr>
            <w:r>
              <w:rPr>
                <w:spacing w:val="4"/>
                <w:sz w:val="19"/>
                <w:szCs w:val="19"/>
              </w:rPr>
              <w:t>-0.007</w:t>
            </w:r>
          </w:p>
        </w:tc>
        <w:tc>
          <w:tcPr>
            <w:tcW w:w="933" w:type="dxa"/>
            <w:vAlign w:val="top"/>
          </w:tcPr>
          <w:p w14:paraId="15B28056">
            <w:pPr>
              <w:pStyle w:val="6"/>
              <w:spacing w:before="37" w:line="212" w:lineRule="auto"/>
              <w:ind w:left="168"/>
              <w:rPr>
                <w:sz w:val="19"/>
                <w:szCs w:val="19"/>
              </w:rPr>
            </w:pPr>
            <w:r>
              <w:rPr>
                <w:spacing w:val="4"/>
                <w:sz w:val="19"/>
                <w:szCs w:val="19"/>
              </w:rPr>
              <w:t>-0.014</w:t>
            </w:r>
          </w:p>
        </w:tc>
      </w:tr>
      <w:tr w14:paraId="090E28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847" w:type="dxa"/>
            <w:vMerge w:val="restart"/>
            <w:tcBorders>
              <w:bottom w:val="nil"/>
            </w:tcBorders>
            <w:vAlign w:val="top"/>
          </w:tcPr>
          <w:p w14:paraId="4396CE6B">
            <w:pPr>
              <w:spacing w:line="254" w:lineRule="auto"/>
              <w:rPr>
                <w:rFonts w:ascii="Arial"/>
                <w:sz w:val="21"/>
              </w:rPr>
            </w:pPr>
          </w:p>
          <w:p w14:paraId="1CECD9EF">
            <w:pPr>
              <w:spacing w:line="254" w:lineRule="auto"/>
              <w:rPr>
                <w:rFonts w:ascii="Arial"/>
                <w:sz w:val="21"/>
              </w:rPr>
            </w:pPr>
          </w:p>
          <w:p w14:paraId="73D8783E">
            <w:pPr>
              <w:pStyle w:val="6"/>
              <w:spacing w:before="61" w:line="227" w:lineRule="auto"/>
              <w:ind w:left="539"/>
              <w:rPr>
                <w:sz w:val="19"/>
                <w:szCs w:val="19"/>
              </w:rPr>
            </w:pPr>
            <w:r>
              <w:rPr>
                <w:spacing w:val="4"/>
                <w:sz w:val="19"/>
                <w:szCs w:val="19"/>
              </w:rPr>
              <w:t>宗地条件</w:t>
            </w:r>
          </w:p>
        </w:tc>
        <w:tc>
          <w:tcPr>
            <w:tcW w:w="2167" w:type="dxa"/>
            <w:vAlign w:val="top"/>
          </w:tcPr>
          <w:p w14:paraId="6E4F5D90">
            <w:pPr>
              <w:pStyle w:val="6"/>
              <w:spacing w:before="34" w:line="213" w:lineRule="auto"/>
              <w:ind w:left="698"/>
              <w:rPr>
                <w:sz w:val="19"/>
                <w:szCs w:val="19"/>
              </w:rPr>
            </w:pPr>
            <w:r>
              <w:rPr>
                <w:spacing w:val="4"/>
                <w:sz w:val="19"/>
                <w:szCs w:val="19"/>
              </w:rPr>
              <w:t>工程地质</w:t>
            </w:r>
          </w:p>
        </w:tc>
        <w:tc>
          <w:tcPr>
            <w:tcW w:w="830" w:type="dxa"/>
            <w:vMerge w:val="continue"/>
            <w:tcBorders>
              <w:top w:val="nil"/>
              <w:bottom w:val="nil"/>
            </w:tcBorders>
            <w:vAlign w:val="top"/>
          </w:tcPr>
          <w:p w14:paraId="0DD470FE">
            <w:pPr>
              <w:rPr>
                <w:rFonts w:ascii="Arial"/>
                <w:sz w:val="21"/>
              </w:rPr>
            </w:pPr>
          </w:p>
        </w:tc>
        <w:tc>
          <w:tcPr>
            <w:tcW w:w="808" w:type="dxa"/>
            <w:vAlign w:val="top"/>
          </w:tcPr>
          <w:p w14:paraId="479B8A3F">
            <w:pPr>
              <w:pStyle w:val="6"/>
              <w:spacing w:before="34" w:line="213" w:lineRule="auto"/>
              <w:ind w:left="210"/>
              <w:rPr>
                <w:sz w:val="19"/>
                <w:szCs w:val="19"/>
              </w:rPr>
            </w:pPr>
            <w:r>
              <w:rPr>
                <w:spacing w:val="3"/>
                <w:sz w:val="19"/>
                <w:szCs w:val="19"/>
              </w:rPr>
              <w:t>0.01</w:t>
            </w:r>
          </w:p>
        </w:tc>
        <w:tc>
          <w:tcPr>
            <w:tcW w:w="806" w:type="dxa"/>
            <w:vAlign w:val="top"/>
          </w:tcPr>
          <w:p w14:paraId="469D6B2E">
            <w:pPr>
              <w:pStyle w:val="6"/>
              <w:spacing w:before="34" w:line="213" w:lineRule="auto"/>
              <w:ind w:left="160"/>
              <w:rPr>
                <w:sz w:val="19"/>
                <w:szCs w:val="19"/>
              </w:rPr>
            </w:pPr>
            <w:r>
              <w:rPr>
                <w:spacing w:val="3"/>
                <w:sz w:val="19"/>
                <w:szCs w:val="19"/>
              </w:rPr>
              <w:t>0.005</w:t>
            </w:r>
          </w:p>
        </w:tc>
        <w:tc>
          <w:tcPr>
            <w:tcW w:w="693" w:type="dxa"/>
            <w:vAlign w:val="top"/>
          </w:tcPr>
          <w:p w14:paraId="629B89DB">
            <w:pPr>
              <w:pStyle w:val="6"/>
              <w:spacing w:before="34" w:line="213" w:lineRule="auto"/>
              <w:ind w:left="304"/>
              <w:rPr>
                <w:sz w:val="19"/>
                <w:szCs w:val="19"/>
              </w:rPr>
            </w:pPr>
            <w:r>
              <w:rPr>
                <w:sz w:val="19"/>
                <w:szCs w:val="19"/>
              </w:rPr>
              <w:t>0</w:t>
            </w:r>
          </w:p>
        </w:tc>
        <w:tc>
          <w:tcPr>
            <w:tcW w:w="924" w:type="dxa"/>
            <w:vAlign w:val="top"/>
          </w:tcPr>
          <w:p w14:paraId="4AAB8D24">
            <w:pPr>
              <w:pStyle w:val="6"/>
              <w:spacing w:before="34" w:line="213" w:lineRule="auto"/>
              <w:ind w:left="168"/>
              <w:rPr>
                <w:sz w:val="19"/>
                <w:szCs w:val="19"/>
              </w:rPr>
            </w:pPr>
            <w:r>
              <w:rPr>
                <w:spacing w:val="4"/>
                <w:sz w:val="19"/>
                <w:szCs w:val="19"/>
              </w:rPr>
              <w:t>-0.005</w:t>
            </w:r>
          </w:p>
        </w:tc>
        <w:tc>
          <w:tcPr>
            <w:tcW w:w="933" w:type="dxa"/>
            <w:vAlign w:val="top"/>
          </w:tcPr>
          <w:p w14:paraId="4D5B739F">
            <w:pPr>
              <w:pStyle w:val="6"/>
              <w:spacing w:before="34" w:line="213" w:lineRule="auto"/>
              <w:ind w:left="218"/>
              <w:rPr>
                <w:sz w:val="19"/>
                <w:szCs w:val="19"/>
              </w:rPr>
            </w:pPr>
            <w:r>
              <w:rPr>
                <w:spacing w:val="3"/>
                <w:sz w:val="19"/>
                <w:szCs w:val="19"/>
              </w:rPr>
              <w:t>-0.01</w:t>
            </w:r>
          </w:p>
        </w:tc>
      </w:tr>
      <w:tr w14:paraId="287A87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847" w:type="dxa"/>
            <w:vMerge w:val="continue"/>
            <w:tcBorders>
              <w:top w:val="nil"/>
              <w:bottom w:val="nil"/>
            </w:tcBorders>
            <w:vAlign w:val="top"/>
          </w:tcPr>
          <w:p w14:paraId="3D1C1F9B">
            <w:pPr>
              <w:rPr>
                <w:rFonts w:ascii="Arial"/>
                <w:sz w:val="21"/>
              </w:rPr>
            </w:pPr>
          </w:p>
        </w:tc>
        <w:tc>
          <w:tcPr>
            <w:tcW w:w="2167" w:type="dxa"/>
            <w:vAlign w:val="top"/>
          </w:tcPr>
          <w:p w14:paraId="3BA5CAEE">
            <w:pPr>
              <w:pStyle w:val="6"/>
              <w:spacing w:before="34" w:line="213" w:lineRule="auto"/>
              <w:ind w:left="694"/>
              <w:rPr>
                <w:sz w:val="19"/>
                <w:szCs w:val="19"/>
              </w:rPr>
            </w:pPr>
            <w:r>
              <w:rPr>
                <w:spacing w:val="5"/>
                <w:sz w:val="19"/>
                <w:szCs w:val="19"/>
              </w:rPr>
              <w:t>地形坡度</w:t>
            </w:r>
          </w:p>
        </w:tc>
        <w:tc>
          <w:tcPr>
            <w:tcW w:w="830" w:type="dxa"/>
            <w:vMerge w:val="continue"/>
            <w:tcBorders>
              <w:top w:val="nil"/>
              <w:bottom w:val="nil"/>
            </w:tcBorders>
            <w:vAlign w:val="top"/>
          </w:tcPr>
          <w:p w14:paraId="4333C916">
            <w:pPr>
              <w:rPr>
                <w:rFonts w:ascii="Arial"/>
                <w:sz w:val="21"/>
              </w:rPr>
            </w:pPr>
          </w:p>
        </w:tc>
        <w:tc>
          <w:tcPr>
            <w:tcW w:w="808" w:type="dxa"/>
            <w:vAlign w:val="top"/>
          </w:tcPr>
          <w:p w14:paraId="25FD84F5">
            <w:pPr>
              <w:pStyle w:val="6"/>
              <w:spacing w:before="34" w:line="213" w:lineRule="auto"/>
              <w:ind w:left="210"/>
              <w:rPr>
                <w:sz w:val="19"/>
                <w:szCs w:val="19"/>
              </w:rPr>
            </w:pPr>
            <w:r>
              <w:rPr>
                <w:spacing w:val="3"/>
                <w:sz w:val="19"/>
                <w:szCs w:val="19"/>
              </w:rPr>
              <w:t>0.01</w:t>
            </w:r>
          </w:p>
        </w:tc>
        <w:tc>
          <w:tcPr>
            <w:tcW w:w="806" w:type="dxa"/>
            <w:vAlign w:val="top"/>
          </w:tcPr>
          <w:p w14:paraId="676661DC">
            <w:pPr>
              <w:pStyle w:val="6"/>
              <w:spacing w:before="34" w:line="213" w:lineRule="auto"/>
              <w:ind w:left="160"/>
              <w:rPr>
                <w:sz w:val="19"/>
                <w:szCs w:val="19"/>
              </w:rPr>
            </w:pPr>
            <w:r>
              <w:rPr>
                <w:spacing w:val="3"/>
                <w:sz w:val="19"/>
                <w:szCs w:val="19"/>
              </w:rPr>
              <w:t>0.005</w:t>
            </w:r>
          </w:p>
        </w:tc>
        <w:tc>
          <w:tcPr>
            <w:tcW w:w="693" w:type="dxa"/>
            <w:vAlign w:val="top"/>
          </w:tcPr>
          <w:p w14:paraId="6E387300">
            <w:pPr>
              <w:pStyle w:val="6"/>
              <w:spacing w:before="34" w:line="213" w:lineRule="auto"/>
              <w:ind w:left="304"/>
              <w:rPr>
                <w:sz w:val="19"/>
                <w:szCs w:val="19"/>
              </w:rPr>
            </w:pPr>
            <w:r>
              <w:rPr>
                <w:sz w:val="19"/>
                <w:szCs w:val="19"/>
              </w:rPr>
              <w:t>0</w:t>
            </w:r>
          </w:p>
        </w:tc>
        <w:tc>
          <w:tcPr>
            <w:tcW w:w="924" w:type="dxa"/>
            <w:vAlign w:val="top"/>
          </w:tcPr>
          <w:p w14:paraId="574D158E">
            <w:pPr>
              <w:pStyle w:val="6"/>
              <w:spacing w:before="34" w:line="213" w:lineRule="auto"/>
              <w:ind w:left="168"/>
              <w:rPr>
                <w:sz w:val="19"/>
                <w:szCs w:val="19"/>
              </w:rPr>
            </w:pPr>
            <w:r>
              <w:rPr>
                <w:spacing w:val="4"/>
                <w:sz w:val="19"/>
                <w:szCs w:val="19"/>
              </w:rPr>
              <w:t>-0.005</w:t>
            </w:r>
          </w:p>
        </w:tc>
        <w:tc>
          <w:tcPr>
            <w:tcW w:w="933" w:type="dxa"/>
            <w:vAlign w:val="top"/>
          </w:tcPr>
          <w:p w14:paraId="2ED8DDB7">
            <w:pPr>
              <w:pStyle w:val="6"/>
              <w:spacing w:before="34" w:line="213" w:lineRule="auto"/>
              <w:ind w:left="218"/>
              <w:rPr>
                <w:sz w:val="19"/>
                <w:szCs w:val="19"/>
              </w:rPr>
            </w:pPr>
            <w:r>
              <w:rPr>
                <w:spacing w:val="3"/>
                <w:sz w:val="19"/>
                <w:szCs w:val="19"/>
              </w:rPr>
              <w:t>-0.01</w:t>
            </w:r>
          </w:p>
        </w:tc>
      </w:tr>
      <w:tr w14:paraId="10A977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847" w:type="dxa"/>
            <w:vMerge w:val="continue"/>
            <w:tcBorders>
              <w:top w:val="nil"/>
              <w:bottom w:val="nil"/>
            </w:tcBorders>
            <w:vAlign w:val="top"/>
          </w:tcPr>
          <w:p w14:paraId="0D6A9060">
            <w:pPr>
              <w:rPr>
                <w:rFonts w:ascii="Arial"/>
                <w:sz w:val="21"/>
              </w:rPr>
            </w:pPr>
          </w:p>
        </w:tc>
        <w:tc>
          <w:tcPr>
            <w:tcW w:w="2167" w:type="dxa"/>
            <w:vAlign w:val="top"/>
          </w:tcPr>
          <w:p w14:paraId="79959D8C">
            <w:pPr>
              <w:pStyle w:val="6"/>
              <w:spacing w:before="34" w:line="213" w:lineRule="auto"/>
              <w:ind w:left="699"/>
              <w:rPr>
                <w:sz w:val="19"/>
                <w:szCs w:val="19"/>
              </w:rPr>
            </w:pPr>
            <w:r>
              <w:rPr>
                <w:spacing w:val="4"/>
                <w:sz w:val="19"/>
                <w:szCs w:val="19"/>
              </w:rPr>
              <w:t>宗地面积</w:t>
            </w:r>
          </w:p>
        </w:tc>
        <w:tc>
          <w:tcPr>
            <w:tcW w:w="830" w:type="dxa"/>
            <w:vMerge w:val="continue"/>
            <w:tcBorders>
              <w:top w:val="nil"/>
              <w:bottom w:val="nil"/>
            </w:tcBorders>
            <w:vAlign w:val="top"/>
          </w:tcPr>
          <w:p w14:paraId="07FB6B90">
            <w:pPr>
              <w:rPr>
                <w:rFonts w:ascii="Arial"/>
                <w:sz w:val="21"/>
              </w:rPr>
            </w:pPr>
          </w:p>
        </w:tc>
        <w:tc>
          <w:tcPr>
            <w:tcW w:w="808" w:type="dxa"/>
            <w:vAlign w:val="top"/>
          </w:tcPr>
          <w:p w14:paraId="19C9B38E">
            <w:pPr>
              <w:pStyle w:val="6"/>
              <w:spacing w:before="34" w:line="213" w:lineRule="auto"/>
              <w:ind w:left="159"/>
              <w:rPr>
                <w:sz w:val="19"/>
                <w:szCs w:val="19"/>
              </w:rPr>
            </w:pPr>
            <w:r>
              <w:rPr>
                <w:spacing w:val="3"/>
                <w:sz w:val="19"/>
                <w:szCs w:val="19"/>
              </w:rPr>
              <w:t>0.012</w:t>
            </w:r>
          </w:p>
        </w:tc>
        <w:tc>
          <w:tcPr>
            <w:tcW w:w="806" w:type="dxa"/>
            <w:vAlign w:val="top"/>
          </w:tcPr>
          <w:p w14:paraId="3837E0E0">
            <w:pPr>
              <w:pStyle w:val="6"/>
              <w:spacing w:before="34" w:line="213" w:lineRule="auto"/>
              <w:ind w:left="160"/>
              <w:rPr>
                <w:sz w:val="19"/>
                <w:szCs w:val="19"/>
              </w:rPr>
            </w:pPr>
            <w:r>
              <w:rPr>
                <w:spacing w:val="3"/>
                <w:sz w:val="19"/>
                <w:szCs w:val="19"/>
              </w:rPr>
              <w:t>0.006</w:t>
            </w:r>
          </w:p>
        </w:tc>
        <w:tc>
          <w:tcPr>
            <w:tcW w:w="693" w:type="dxa"/>
            <w:vAlign w:val="top"/>
          </w:tcPr>
          <w:p w14:paraId="60AEDB7A">
            <w:pPr>
              <w:pStyle w:val="6"/>
              <w:spacing w:before="34" w:line="213" w:lineRule="auto"/>
              <w:ind w:left="304"/>
              <w:rPr>
                <w:sz w:val="19"/>
                <w:szCs w:val="19"/>
              </w:rPr>
            </w:pPr>
            <w:r>
              <w:rPr>
                <w:sz w:val="19"/>
                <w:szCs w:val="19"/>
              </w:rPr>
              <w:t>0</w:t>
            </w:r>
          </w:p>
        </w:tc>
        <w:tc>
          <w:tcPr>
            <w:tcW w:w="924" w:type="dxa"/>
            <w:vAlign w:val="top"/>
          </w:tcPr>
          <w:p w14:paraId="7F199434">
            <w:pPr>
              <w:pStyle w:val="6"/>
              <w:spacing w:before="34" w:line="213" w:lineRule="auto"/>
              <w:ind w:left="168"/>
              <w:rPr>
                <w:sz w:val="19"/>
                <w:szCs w:val="19"/>
              </w:rPr>
            </w:pPr>
            <w:r>
              <w:rPr>
                <w:spacing w:val="4"/>
                <w:sz w:val="19"/>
                <w:szCs w:val="19"/>
              </w:rPr>
              <w:t>-0.006</w:t>
            </w:r>
          </w:p>
        </w:tc>
        <w:tc>
          <w:tcPr>
            <w:tcW w:w="933" w:type="dxa"/>
            <w:vAlign w:val="top"/>
          </w:tcPr>
          <w:p w14:paraId="1D19E3BC">
            <w:pPr>
              <w:pStyle w:val="6"/>
              <w:spacing w:before="34" w:line="213" w:lineRule="auto"/>
              <w:ind w:left="168"/>
              <w:rPr>
                <w:sz w:val="19"/>
                <w:szCs w:val="19"/>
              </w:rPr>
            </w:pPr>
            <w:r>
              <w:rPr>
                <w:spacing w:val="4"/>
                <w:sz w:val="19"/>
                <w:szCs w:val="19"/>
              </w:rPr>
              <w:t>-0.012</w:t>
            </w:r>
          </w:p>
        </w:tc>
      </w:tr>
      <w:tr w14:paraId="6586CF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1847" w:type="dxa"/>
            <w:vMerge w:val="continue"/>
            <w:tcBorders>
              <w:top w:val="nil"/>
              <w:bottom w:val="nil"/>
            </w:tcBorders>
            <w:vAlign w:val="top"/>
          </w:tcPr>
          <w:p w14:paraId="1D57A483">
            <w:pPr>
              <w:rPr>
                <w:rFonts w:ascii="Arial"/>
                <w:sz w:val="21"/>
              </w:rPr>
            </w:pPr>
          </w:p>
        </w:tc>
        <w:tc>
          <w:tcPr>
            <w:tcW w:w="2167" w:type="dxa"/>
            <w:vAlign w:val="top"/>
          </w:tcPr>
          <w:p w14:paraId="3CDAFA74">
            <w:pPr>
              <w:pStyle w:val="6"/>
              <w:spacing w:before="36" w:line="213" w:lineRule="auto"/>
              <w:ind w:left="493"/>
              <w:rPr>
                <w:sz w:val="19"/>
                <w:szCs w:val="19"/>
              </w:rPr>
            </w:pPr>
            <w:r>
              <w:rPr>
                <w:spacing w:val="7"/>
                <w:sz w:val="19"/>
                <w:szCs w:val="19"/>
              </w:rPr>
              <w:t>周围建筑密度</w:t>
            </w:r>
          </w:p>
        </w:tc>
        <w:tc>
          <w:tcPr>
            <w:tcW w:w="830" w:type="dxa"/>
            <w:vMerge w:val="continue"/>
            <w:tcBorders>
              <w:top w:val="nil"/>
              <w:bottom w:val="nil"/>
            </w:tcBorders>
            <w:vAlign w:val="top"/>
          </w:tcPr>
          <w:p w14:paraId="623031EE">
            <w:pPr>
              <w:rPr>
                <w:rFonts w:ascii="Arial"/>
                <w:sz w:val="21"/>
              </w:rPr>
            </w:pPr>
          </w:p>
        </w:tc>
        <w:tc>
          <w:tcPr>
            <w:tcW w:w="808" w:type="dxa"/>
            <w:vAlign w:val="top"/>
          </w:tcPr>
          <w:p w14:paraId="36C32936">
            <w:pPr>
              <w:pStyle w:val="6"/>
              <w:spacing w:before="36" w:line="213" w:lineRule="auto"/>
              <w:ind w:left="210"/>
              <w:rPr>
                <w:sz w:val="19"/>
                <w:szCs w:val="19"/>
              </w:rPr>
            </w:pPr>
            <w:r>
              <w:rPr>
                <w:spacing w:val="3"/>
                <w:sz w:val="19"/>
                <w:szCs w:val="19"/>
              </w:rPr>
              <w:t>0.01</w:t>
            </w:r>
          </w:p>
        </w:tc>
        <w:tc>
          <w:tcPr>
            <w:tcW w:w="806" w:type="dxa"/>
            <w:vAlign w:val="top"/>
          </w:tcPr>
          <w:p w14:paraId="5D40CD81">
            <w:pPr>
              <w:pStyle w:val="6"/>
              <w:spacing w:before="36" w:line="213" w:lineRule="auto"/>
              <w:ind w:left="160"/>
              <w:rPr>
                <w:sz w:val="19"/>
                <w:szCs w:val="19"/>
              </w:rPr>
            </w:pPr>
            <w:r>
              <w:rPr>
                <w:spacing w:val="3"/>
                <w:sz w:val="19"/>
                <w:szCs w:val="19"/>
              </w:rPr>
              <w:t>0.005</w:t>
            </w:r>
          </w:p>
        </w:tc>
        <w:tc>
          <w:tcPr>
            <w:tcW w:w="693" w:type="dxa"/>
            <w:vAlign w:val="top"/>
          </w:tcPr>
          <w:p w14:paraId="2045FD11">
            <w:pPr>
              <w:pStyle w:val="6"/>
              <w:spacing w:before="36" w:line="213" w:lineRule="auto"/>
              <w:ind w:left="304"/>
              <w:rPr>
                <w:sz w:val="19"/>
                <w:szCs w:val="19"/>
              </w:rPr>
            </w:pPr>
            <w:r>
              <w:rPr>
                <w:sz w:val="19"/>
                <w:szCs w:val="19"/>
              </w:rPr>
              <w:t>0</w:t>
            </w:r>
          </w:p>
        </w:tc>
        <w:tc>
          <w:tcPr>
            <w:tcW w:w="924" w:type="dxa"/>
            <w:vAlign w:val="top"/>
          </w:tcPr>
          <w:p w14:paraId="47300F1F">
            <w:pPr>
              <w:pStyle w:val="6"/>
              <w:spacing w:before="36" w:line="213" w:lineRule="auto"/>
              <w:ind w:left="168"/>
              <w:rPr>
                <w:sz w:val="19"/>
                <w:szCs w:val="19"/>
              </w:rPr>
            </w:pPr>
            <w:r>
              <w:rPr>
                <w:spacing w:val="4"/>
                <w:sz w:val="19"/>
                <w:szCs w:val="19"/>
              </w:rPr>
              <w:t>-0.005</w:t>
            </w:r>
          </w:p>
        </w:tc>
        <w:tc>
          <w:tcPr>
            <w:tcW w:w="933" w:type="dxa"/>
            <w:vAlign w:val="top"/>
          </w:tcPr>
          <w:p w14:paraId="7E0D2A2C">
            <w:pPr>
              <w:pStyle w:val="6"/>
              <w:spacing w:before="36" w:line="213" w:lineRule="auto"/>
              <w:ind w:left="218"/>
              <w:rPr>
                <w:sz w:val="19"/>
                <w:szCs w:val="19"/>
              </w:rPr>
            </w:pPr>
            <w:r>
              <w:rPr>
                <w:spacing w:val="3"/>
                <w:sz w:val="19"/>
                <w:szCs w:val="19"/>
              </w:rPr>
              <w:t>-0.01</w:t>
            </w:r>
          </w:p>
        </w:tc>
      </w:tr>
      <w:tr w14:paraId="1D4062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trPr>
        <w:tc>
          <w:tcPr>
            <w:tcW w:w="1847" w:type="dxa"/>
            <w:vMerge w:val="continue"/>
            <w:tcBorders>
              <w:top w:val="nil"/>
            </w:tcBorders>
            <w:vAlign w:val="top"/>
          </w:tcPr>
          <w:p w14:paraId="600A9AFE">
            <w:pPr>
              <w:rPr>
                <w:rFonts w:ascii="Arial"/>
                <w:sz w:val="21"/>
              </w:rPr>
            </w:pPr>
          </w:p>
        </w:tc>
        <w:tc>
          <w:tcPr>
            <w:tcW w:w="2167" w:type="dxa"/>
            <w:vAlign w:val="top"/>
          </w:tcPr>
          <w:p w14:paraId="3E5BBB58">
            <w:pPr>
              <w:pStyle w:val="6"/>
              <w:spacing w:before="34" w:line="217" w:lineRule="auto"/>
              <w:ind w:left="699"/>
              <w:rPr>
                <w:sz w:val="19"/>
                <w:szCs w:val="19"/>
              </w:rPr>
            </w:pPr>
            <w:r>
              <w:rPr>
                <w:spacing w:val="4"/>
                <w:sz w:val="19"/>
                <w:szCs w:val="19"/>
              </w:rPr>
              <w:t>宗地形状</w:t>
            </w:r>
          </w:p>
        </w:tc>
        <w:tc>
          <w:tcPr>
            <w:tcW w:w="830" w:type="dxa"/>
            <w:vMerge w:val="continue"/>
            <w:tcBorders>
              <w:top w:val="nil"/>
            </w:tcBorders>
            <w:vAlign w:val="top"/>
          </w:tcPr>
          <w:p w14:paraId="2BECCD44">
            <w:pPr>
              <w:rPr>
                <w:rFonts w:ascii="Arial"/>
                <w:sz w:val="21"/>
              </w:rPr>
            </w:pPr>
          </w:p>
        </w:tc>
        <w:tc>
          <w:tcPr>
            <w:tcW w:w="808" w:type="dxa"/>
            <w:vAlign w:val="top"/>
          </w:tcPr>
          <w:p w14:paraId="6BEC6D46">
            <w:pPr>
              <w:pStyle w:val="6"/>
              <w:spacing w:before="34" w:line="217" w:lineRule="auto"/>
              <w:ind w:left="210"/>
              <w:rPr>
                <w:sz w:val="19"/>
                <w:szCs w:val="19"/>
              </w:rPr>
            </w:pPr>
            <w:r>
              <w:rPr>
                <w:spacing w:val="3"/>
                <w:sz w:val="19"/>
                <w:szCs w:val="19"/>
              </w:rPr>
              <w:t>0.01</w:t>
            </w:r>
          </w:p>
        </w:tc>
        <w:tc>
          <w:tcPr>
            <w:tcW w:w="806" w:type="dxa"/>
            <w:vAlign w:val="top"/>
          </w:tcPr>
          <w:p w14:paraId="4804FDA5">
            <w:pPr>
              <w:pStyle w:val="6"/>
              <w:spacing w:before="34" w:line="217" w:lineRule="auto"/>
              <w:ind w:left="160"/>
              <w:rPr>
                <w:sz w:val="19"/>
                <w:szCs w:val="19"/>
              </w:rPr>
            </w:pPr>
            <w:r>
              <w:rPr>
                <w:spacing w:val="3"/>
                <w:sz w:val="19"/>
                <w:szCs w:val="19"/>
              </w:rPr>
              <w:t>0.005</w:t>
            </w:r>
          </w:p>
        </w:tc>
        <w:tc>
          <w:tcPr>
            <w:tcW w:w="693" w:type="dxa"/>
            <w:vAlign w:val="top"/>
          </w:tcPr>
          <w:p w14:paraId="347786D3">
            <w:pPr>
              <w:pStyle w:val="6"/>
              <w:spacing w:before="34" w:line="217" w:lineRule="auto"/>
              <w:ind w:left="304"/>
              <w:rPr>
                <w:sz w:val="19"/>
                <w:szCs w:val="19"/>
              </w:rPr>
            </w:pPr>
            <w:r>
              <w:rPr>
                <w:sz w:val="19"/>
                <w:szCs w:val="19"/>
              </w:rPr>
              <w:t>0</w:t>
            </w:r>
          </w:p>
        </w:tc>
        <w:tc>
          <w:tcPr>
            <w:tcW w:w="924" w:type="dxa"/>
            <w:vAlign w:val="top"/>
          </w:tcPr>
          <w:p w14:paraId="7F67580C">
            <w:pPr>
              <w:pStyle w:val="6"/>
              <w:spacing w:before="34" w:line="217" w:lineRule="auto"/>
              <w:ind w:left="168"/>
              <w:rPr>
                <w:sz w:val="19"/>
                <w:szCs w:val="19"/>
              </w:rPr>
            </w:pPr>
            <w:r>
              <w:rPr>
                <w:spacing w:val="4"/>
                <w:sz w:val="19"/>
                <w:szCs w:val="19"/>
              </w:rPr>
              <w:t>-0.005</w:t>
            </w:r>
          </w:p>
        </w:tc>
        <w:tc>
          <w:tcPr>
            <w:tcW w:w="933" w:type="dxa"/>
            <w:vAlign w:val="top"/>
          </w:tcPr>
          <w:p w14:paraId="2BDD0125">
            <w:pPr>
              <w:pStyle w:val="6"/>
              <w:spacing w:before="34" w:line="217" w:lineRule="auto"/>
              <w:ind w:left="218"/>
              <w:rPr>
                <w:sz w:val="19"/>
                <w:szCs w:val="19"/>
              </w:rPr>
            </w:pPr>
            <w:r>
              <w:rPr>
                <w:spacing w:val="3"/>
                <w:sz w:val="19"/>
                <w:szCs w:val="19"/>
              </w:rPr>
              <w:t>-0.01</w:t>
            </w:r>
          </w:p>
        </w:tc>
      </w:tr>
    </w:tbl>
    <w:p w14:paraId="612A0D6F">
      <w:pPr>
        <w:pStyle w:val="2"/>
        <w:spacing w:before="283" w:line="217" w:lineRule="auto"/>
        <w:ind w:left="1716"/>
        <w:rPr>
          <w:sz w:val="24"/>
          <w:szCs w:val="24"/>
        </w:rPr>
      </w:pPr>
      <w:r>
        <w:rPr>
          <w:b/>
          <w:bCs/>
          <w:spacing w:val="-3"/>
          <w:sz w:val="24"/>
          <w:szCs w:val="24"/>
        </w:rPr>
        <w:t>表6-2-11</w:t>
      </w:r>
      <w:r>
        <w:rPr>
          <w:spacing w:val="-34"/>
          <w:sz w:val="24"/>
          <w:szCs w:val="24"/>
        </w:rPr>
        <w:t xml:space="preserve"> </w:t>
      </w:r>
      <w:r>
        <w:rPr>
          <w:b/>
          <w:bCs/>
          <w:spacing w:val="-3"/>
          <w:sz w:val="24"/>
          <w:szCs w:val="24"/>
        </w:rPr>
        <w:t>其他乡镇居住用地地价影响因素修正系数表</w:t>
      </w:r>
    </w:p>
    <w:p w14:paraId="0B3EDCCF">
      <w:pPr>
        <w:spacing w:line="135" w:lineRule="exact"/>
      </w:pPr>
    </w:p>
    <w:tbl>
      <w:tblPr>
        <w:tblStyle w:val="5"/>
        <w:tblW w:w="900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47"/>
        <w:gridCol w:w="2167"/>
        <w:gridCol w:w="830"/>
        <w:gridCol w:w="808"/>
        <w:gridCol w:w="806"/>
        <w:gridCol w:w="693"/>
        <w:gridCol w:w="924"/>
        <w:gridCol w:w="933"/>
      </w:tblGrid>
      <w:tr w14:paraId="7F1574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trPr>
        <w:tc>
          <w:tcPr>
            <w:tcW w:w="4014" w:type="dxa"/>
            <w:gridSpan w:val="2"/>
            <w:vMerge w:val="restart"/>
            <w:tcBorders>
              <w:bottom w:val="nil"/>
            </w:tcBorders>
            <w:vAlign w:val="top"/>
          </w:tcPr>
          <w:p w14:paraId="6552CEEA">
            <w:pPr>
              <w:pStyle w:val="6"/>
              <w:spacing w:before="169" w:line="227" w:lineRule="auto"/>
              <w:ind w:left="1417"/>
              <w:rPr>
                <w:sz w:val="19"/>
                <w:szCs w:val="19"/>
              </w:rPr>
            </w:pPr>
            <w:r>
              <w:rPr>
                <w:spacing w:val="7"/>
                <w:sz w:val="19"/>
                <w:szCs w:val="19"/>
              </w:rPr>
              <w:t>地价修正因素</w:t>
            </w:r>
          </w:p>
        </w:tc>
        <w:tc>
          <w:tcPr>
            <w:tcW w:w="830" w:type="dxa"/>
            <w:vMerge w:val="restart"/>
            <w:tcBorders>
              <w:bottom w:val="nil"/>
            </w:tcBorders>
            <w:vAlign w:val="top"/>
          </w:tcPr>
          <w:p w14:paraId="04DA1BDC">
            <w:pPr>
              <w:pStyle w:val="6"/>
              <w:spacing w:before="40" w:line="236" w:lineRule="auto"/>
              <w:ind w:left="323" w:right="115" w:hanging="199"/>
              <w:rPr>
                <w:sz w:val="19"/>
                <w:szCs w:val="19"/>
              </w:rPr>
            </w:pPr>
            <w:r>
              <w:rPr>
                <w:spacing w:val="5"/>
                <w:sz w:val="19"/>
                <w:szCs w:val="19"/>
              </w:rPr>
              <w:t>修正幅</w:t>
            </w:r>
            <w:r>
              <w:rPr>
                <w:sz w:val="19"/>
                <w:szCs w:val="19"/>
              </w:rPr>
              <w:t>度</w:t>
            </w:r>
          </w:p>
        </w:tc>
        <w:tc>
          <w:tcPr>
            <w:tcW w:w="4164" w:type="dxa"/>
            <w:gridSpan w:val="5"/>
            <w:vAlign w:val="top"/>
          </w:tcPr>
          <w:p w14:paraId="0D4C7021">
            <w:pPr>
              <w:pStyle w:val="6"/>
              <w:spacing w:before="34" w:line="217" w:lineRule="auto"/>
              <w:ind w:left="1697"/>
              <w:rPr>
                <w:sz w:val="19"/>
                <w:szCs w:val="19"/>
              </w:rPr>
            </w:pPr>
            <w:r>
              <w:rPr>
                <w:spacing w:val="4"/>
                <w:sz w:val="19"/>
                <w:szCs w:val="19"/>
              </w:rPr>
              <w:t>等级划分</w:t>
            </w:r>
          </w:p>
        </w:tc>
      </w:tr>
      <w:tr w14:paraId="20EDAA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4014" w:type="dxa"/>
            <w:gridSpan w:val="2"/>
            <w:vMerge w:val="continue"/>
            <w:tcBorders>
              <w:top w:val="nil"/>
            </w:tcBorders>
            <w:vAlign w:val="top"/>
          </w:tcPr>
          <w:p w14:paraId="17F7A73D">
            <w:pPr>
              <w:rPr>
                <w:rFonts w:ascii="Arial"/>
                <w:sz w:val="21"/>
              </w:rPr>
            </w:pPr>
          </w:p>
        </w:tc>
        <w:tc>
          <w:tcPr>
            <w:tcW w:w="830" w:type="dxa"/>
            <w:vMerge w:val="continue"/>
            <w:tcBorders>
              <w:top w:val="nil"/>
            </w:tcBorders>
            <w:vAlign w:val="top"/>
          </w:tcPr>
          <w:p w14:paraId="3B2C2886">
            <w:pPr>
              <w:rPr>
                <w:rFonts w:ascii="Arial"/>
                <w:sz w:val="21"/>
              </w:rPr>
            </w:pPr>
          </w:p>
        </w:tc>
        <w:tc>
          <w:tcPr>
            <w:tcW w:w="808" w:type="dxa"/>
            <w:vAlign w:val="top"/>
          </w:tcPr>
          <w:p w14:paraId="3B746385">
            <w:pPr>
              <w:pStyle w:val="6"/>
              <w:spacing w:before="30" w:line="216" w:lineRule="auto"/>
              <w:ind w:left="315"/>
              <w:rPr>
                <w:sz w:val="19"/>
                <w:szCs w:val="19"/>
              </w:rPr>
            </w:pPr>
            <w:r>
              <w:rPr>
                <w:sz w:val="19"/>
                <w:szCs w:val="19"/>
              </w:rPr>
              <w:t>优</w:t>
            </w:r>
          </w:p>
        </w:tc>
        <w:tc>
          <w:tcPr>
            <w:tcW w:w="806" w:type="dxa"/>
            <w:vAlign w:val="top"/>
          </w:tcPr>
          <w:p w14:paraId="330342B9">
            <w:pPr>
              <w:pStyle w:val="6"/>
              <w:spacing w:before="30" w:line="216" w:lineRule="auto"/>
              <w:ind w:left="216"/>
              <w:rPr>
                <w:sz w:val="19"/>
                <w:szCs w:val="19"/>
              </w:rPr>
            </w:pPr>
            <w:r>
              <w:rPr>
                <w:spacing w:val="2"/>
                <w:sz w:val="19"/>
                <w:szCs w:val="19"/>
              </w:rPr>
              <w:t>较优</w:t>
            </w:r>
          </w:p>
        </w:tc>
        <w:tc>
          <w:tcPr>
            <w:tcW w:w="693" w:type="dxa"/>
            <w:vAlign w:val="top"/>
          </w:tcPr>
          <w:p w14:paraId="79138ED7">
            <w:pPr>
              <w:pStyle w:val="6"/>
              <w:spacing w:before="30" w:line="216" w:lineRule="auto"/>
              <w:ind w:left="163"/>
              <w:rPr>
                <w:sz w:val="19"/>
                <w:szCs w:val="19"/>
              </w:rPr>
            </w:pPr>
            <w:r>
              <w:rPr>
                <w:spacing w:val="1"/>
                <w:sz w:val="19"/>
                <w:szCs w:val="19"/>
              </w:rPr>
              <w:t>一般</w:t>
            </w:r>
          </w:p>
        </w:tc>
        <w:tc>
          <w:tcPr>
            <w:tcW w:w="924" w:type="dxa"/>
            <w:vAlign w:val="top"/>
          </w:tcPr>
          <w:p w14:paraId="7AD4BE8A">
            <w:pPr>
              <w:pStyle w:val="6"/>
              <w:spacing w:before="30" w:line="216" w:lineRule="auto"/>
              <w:ind w:left="277"/>
              <w:rPr>
                <w:sz w:val="19"/>
                <w:szCs w:val="19"/>
              </w:rPr>
            </w:pPr>
            <w:r>
              <w:rPr>
                <w:spacing w:val="2"/>
                <w:sz w:val="19"/>
                <w:szCs w:val="19"/>
              </w:rPr>
              <w:t>较劣</w:t>
            </w:r>
          </w:p>
        </w:tc>
        <w:tc>
          <w:tcPr>
            <w:tcW w:w="933" w:type="dxa"/>
            <w:vAlign w:val="top"/>
          </w:tcPr>
          <w:p w14:paraId="03ADC321">
            <w:pPr>
              <w:pStyle w:val="6"/>
              <w:spacing w:before="30" w:line="216" w:lineRule="auto"/>
              <w:ind w:left="384"/>
              <w:rPr>
                <w:sz w:val="19"/>
                <w:szCs w:val="19"/>
              </w:rPr>
            </w:pPr>
            <w:r>
              <w:rPr>
                <w:sz w:val="19"/>
                <w:szCs w:val="19"/>
              </w:rPr>
              <w:t>劣</w:t>
            </w:r>
          </w:p>
        </w:tc>
      </w:tr>
      <w:tr w14:paraId="7F8685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1847" w:type="dxa"/>
            <w:vAlign w:val="top"/>
          </w:tcPr>
          <w:p w14:paraId="1A8F0A15">
            <w:pPr>
              <w:pStyle w:val="6"/>
              <w:spacing w:before="31" w:line="215" w:lineRule="auto"/>
              <w:ind w:left="341"/>
              <w:rPr>
                <w:sz w:val="19"/>
                <w:szCs w:val="19"/>
              </w:rPr>
            </w:pPr>
            <w:r>
              <w:rPr>
                <w:spacing w:val="6"/>
                <w:sz w:val="19"/>
                <w:szCs w:val="19"/>
              </w:rPr>
              <w:t>商服繁华程度</w:t>
            </w:r>
          </w:p>
        </w:tc>
        <w:tc>
          <w:tcPr>
            <w:tcW w:w="2167" w:type="dxa"/>
            <w:vAlign w:val="top"/>
          </w:tcPr>
          <w:p w14:paraId="000A4FA2">
            <w:pPr>
              <w:pStyle w:val="6"/>
              <w:spacing w:before="31" w:line="215" w:lineRule="auto"/>
              <w:ind w:left="190"/>
              <w:rPr>
                <w:sz w:val="19"/>
                <w:szCs w:val="19"/>
              </w:rPr>
            </w:pPr>
            <w:r>
              <w:rPr>
                <w:spacing w:val="8"/>
                <w:sz w:val="19"/>
                <w:szCs w:val="19"/>
              </w:rPr>
              <w:t>距区域商服中心距离</w:t>
            </w:r>
          </w:p>
        </w:tc>
        <w:tc>
          <w:tcPr>
            <w:tcW w:w="830" w:type="dxa"/>
            <w:vMerge w:val="restart"/>
            <w:tcBorders>
              <w:bottom w:val="nil"/>
            </w:tcBorders>
            <w:vAlign w:val="top"/>
          </w:tcPr>
          <w:p w14:paraId="4D61F9DC">
            <w:pPr>
              <w:spacing w:line="264" w:lineRule="auto"/>
              <w:rPr>
                <w:rFonts w:ascii="Arial"/>
                <w:sz w:val="21"/>
              </w:rPr>
            </w:pPr>
          </w:p>
          <w:p w14:paraId="33926C4D">
            <w:pPr>
              <w:spacing w:line="264" w:lineRule="auto"/>
              <w:rPr>
                <w:rFonts w:ascii="Arial"/>
                <w:sz w:val="21"/>
              </w:rPr>
            </w:pPr>
          </w:p>
          <w:p w14:paraId="53819340">
            <w:pPr>
              <w:spacing w:line="264" w:lineRule="auto"/>
              <w:rPr>
                <w:rFonts w:ascii="Arial"/>
                <w:sz w:val="21"/>
              </w:rPr>
            </w:pPr>
          </w:p>
          <w:p w14:paraId="49C6013B">
            <w:pPr>
              <w:spacing w:line="264" w:lineRule="auto"/>
              <w:rPr>
                <w:rFonts w:ascii="Arial"/>
                <w:sz w:val="21"/>
              </w:rPr>
            </w:pPr>
          </w:p>
          <w:p w14:paraId="2B1D4A0E">
            <w:pPr>
              <w:spacing w:line="264" w:lineRule="auto"/>
              <w:rPr>
                <w:rFonts w:ascii="Arial"/>
                <w:sz w:val="21"/>
              </w:rPr>
            </w:pPr>
          </w:p>
          <w:p w14:paraId="486245A0">
            <w:pPr>
              <w:spacing w:line="264" w:lineRule="auto"/>
              <w:rPr>
                <w:rFonts w:ascii="Arial"/>
                <w:sz w:val="21"/>
              </w:rPr>
            </w:pPr>
          </w:p>
          <w:p w14:paraId="2774803E">
            <w:pPr>
              <w:spacing w:line="264" w:lineRule="auto"/>
              <w:rPr>
                <w:rFonts w:ascii="Arial"/>
                <w:sz w:val="21"/>
              </w:rPr>
            </w:pPr>
          </w:p>
          <w:p w14:paraId="688FA0C3">
            <w:pPr>
              <w:spacing w:line="264" w:lineRule="auto"/>
              <w:rPr>
                <w:rFonts w:ascii="Arial"/>
                <w:sz w:val="21"/>
              </w:rPr>
            </w:pPr>
          </w:p>
          <w:p w14:paraId="7A60DCF3">
            <w:pPr>
              <w:pStyle w:val="6"/>
              <w:spacing w:before="61" w:line="241" w:lineRule="auto"/>
              <w:ind w:left="193"/>
              <w:rPr>
                <w:sz w:val="19"/>
                <w:szCs w:val="19"/>
              </w:rPr>
            </w:pPr>
            <w:r>
              <w:rPr>
                <w:spacing w:val="-2"/>
                <w:sz w:val="19"/>
                <w:szCs w:val="19"/>
              </w:rPr>
              <w:t>±20%</w:t>
            </w:r>
          </w:p>
        </w:tc>
        <w:tc>
          <w:tcPr>
            <w:tcW w:w="808" w:type="dxa"/>
            <w:vAlign w:val="top"/>
          </w:tcPr>
          <w:p w14:paraId="04018A55">
            <w:pPr>
              <w:pStyle w:val="6"/>
              <w:spacing w:before="31" w:line="215" w:lineRule="auto"/>
              <w:ind w:left="159"/>
              <w:rPr>
                <w:sz w:val="19"/>
                <w:szCs w:val="19"/>
              </w:rPr>
            </w:pPr>
            <w:r>
              <w:rPr>
                <w:spacing w:val="3"/>
                <w:sz w:val="19"/>
                <w:szCs w:val="19"/>
              </w:rPr>
              <w:t>0.024</w:t>
            </w:r>
          </w:p>
        </w:tc>
        <w:tc>
          <w:tcPr>
            <w:tcW w:w="806" w:type="dxa"/>
            <w:vAlign w:val="top"/>
          </w:tcPr>
          <w:p w14:paraId="647E7FB9">
            <w:pPr>
              <w:pStyle w:val="6"/>
              <w:spacing w:before="31" w:line="215" w:lineRule="auto"/>
              <w:ind w:left="160"/>
              <w:rPr>
                <w:sz w:val="19"/>
                <w:szCs w:val="19"/>
              </w:rPr>
            </w:pPr>
            <w:r>
              <w:rPr>
                <w:spacing w:val="3"/>
                <w:sz w:val="19"/>
                <w:szCs w:val="19"/>
              </w:rPr>
              <w:t>0.012</w:t>
            </w:r>
          </w:p>
        </w:tc>
        <w:tc>
          <w:tcPr>
            <w:tcW w:w="693" w:type="dxa"/>
            <w:vAlign w:val="top"/>
          </w:tcPr>
          <w:p w14:paraId="0E895B56">
            <w:pPr>
              <w:pStyle w:val="6"/>
              <w:spacing w:before="31" w:line="215" w:lineRule="auto"/>
              <w:ind w:left="304"/>
              <w:rPr>
                <w:sz w:val="19"/>
                <w:szCs w:val="19"/>
              </w:rPr>
            </w:pPr>
            <w:r>
              <w:rPr>
                <w:sz w:val="19"/>
                <w:szCs w:val="19"/>
              </w:rPr>
              <w:t>0</w:t>
            </w:r>
          </w:p>
        </w:tc>
        <w:tc>
          <w:tcPr>
            <w:tcW w:w="924" w:type="dxa"/>
            <w:vAlign w:val="top"/>
          </w:tcPr>
          <w:p w14:paraId="2120827E">
            <w:pPr>
              <w:pStyle w:val="6"/>
              <w:spacing w:before="31" w:line="215" w:lineRule="auto"/>
              <w:ind w:left="168"/>
              <w:rPr>
                <w:sz w:val="19"/>
                <w:szCs w:val="19"/>
              </w:rPr>
            </w:pPr>
            <w:r>
              <w:rPr>
                <w:spacing w:val="4"/>
                <w:sz w:val="19"/>
                <w:szCs w:val="19"/>
              </w:rPr>
              <w:t>-0.012</w:t>
            </w:r>
          </w:p>
        </w:tc>
        <w:tc>
          <w:tcPr>
            <w:tcW w:w="933" w:type="dxa"/>
            <w:vAlign w:val="top"/>
          </w:tcPr>
          <w:p w14:paraId="6E695D78">
            <w:pPr>
              <w:pStyle w:val="6"/>
              <w:spacing w:before="31" w:line="215" w:lineRule="auto"/>
              <w:ind w:left="168"/>
              <w:rPr>
                <w:sz w:val="19"/>
                <w:szCs w:val="19"/>
              </w:rPr>
            </w:pPr>
            <w:r>
              <w:rPr>
                <w:spacing w:val="4"/>
                <w:sz w:val="19"/>
                <w:szCs w:val="19"/>
              </w:rPr>
              <w:t>-0.024</w:t>
            </w:r>
          </w:p>
        </w:tc>
      </w:tr>
      <w:tr w14:paraId="364F72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1847" w:type="dxa"/>
            <w:vMerge w:val="restart"/>
            <w:tcBorders>
              <w:bottom w:val="nil"/>
            </w:tcBorders>
            <w:vAlign w:val="top"/>
          </w:tcPr>
          <w:p w14:paraId="0E59D9BA">
            <w:pPr>
              <w:pStyle w:val="6"/>
              <w:spacing w:before="169" w:line="227" w:lineRule="auto"/>
              <w:ind w:left="538"/>
              <w:rPr>
                <w:sz w:val="19"/>
                <w:szCs w:val="19"/>
              </w:rPr>
            </w:pPr>
            <w:r>
              <w:rPr>
                <w:spacing w:val="4"/>
                <w:sz w:val="19"/>
                <w:szCs w:val="19"/>
              </w:rPr>
              <w:t>交通条件</w:t>
            </w:r>
          </w:p>
        </w:tc>
        <w:tc>
          <w:tcPr>
            <w:tcW w:w="2167" w:type="dxa"/>
            <w:vAlign w:val="top"/>
          </w:tcPr>
          <w:p w14:paraId="15AE7DD8">
            <w:pPr>
              <w:pStyle w:val="6"/>
              <w:spacing w:before="34" w:line="215" w:lineRule="auto"/>
              <w:ind w:left="491"/>
              <w:rPr>
                <w:sz w:val="19"/>
                <w:szCs w:val="19"/>
              </w:rPr>
            </w:pPr>
            <w:r>
              <w:rPr>
                <w:spacing w:val="7"/>
                <w:sz w:val="19"/>
                <w:szCs w:val="19"/>
              </w:rPr>
              <w:t>距汽车站距离</w:t>
            </w:r>
          </w:p>
        </w:tc>
        <w:tc>
          <w:tcPr>
            <w:tcW w:w="830" w:type="dxa"/>
            <w:vMerge w:val="continue"/>
            <w:tcBorders>
              <w:top w:val="nil"/>
              <w:bottom w:val="nil"/>
            </w:tcBorders>
            <w:vAlign w:val="top"/>
          </w:tcPr>
          <w:p w14:paraId="5D2C4ED8">
            <w:pPr>
              <w:rPr>
                <w:rFonts w:ascii="Arial"/>
                <w:sz w:val="21"/>
              </w:rPr>
            </w:pPr>
          </w:p>
        </w:tc>
        <w:tc>
          <w:tcPr>
            <w:tcW w:w="808" w:type="dxa"/>
            <w:vAlign w:val="top"/>
          </w:tcPr>
          <w:p w14:paraId="6F65A6CE">
            <w:pPr>
              <w:pStyle w:val="6"/>
              <w:spacing w:before="34" w:line="215" w:lineRule="auto"/>
              <w:ind w:left="159"/>
              <w:rPr>
                <w:sz w:val="19"/>
                <w:szCs w:val="19"/>
              </w:rPr>
            </w:pPr>
            <w:r>
              <w:rPr>
                <w:spacing w:val="3"/>
                <w:sz w:val="19"/>
                <w:szCs w:val="19"/>
              </w:rPr>
              <w:t>0.014</w:t>
            </w:r>
          </w:p>
        </w:tc>
        <w:tc>
          <w:tcPr>
            <w:tcW w:w="806" w:type="dxa"/>
            <w:vAlign w:val="top"/>
          </w:tcPr>
          <w:p w14:paraId="617EFC34">
            <w:pPr>
              <w:pStyle w:val="6"/>
              <w:spacing w:before="34" w:line="215" w:lineRule="auto"/>
              <w:ind w:left="160"/>
              <w:rPr>
                <w:sz w:val="19"/>
                <w:szCs w:val="19"/>
              </w:rPr>
            </w:pPr>
            <w:r>
              <w:rPr>
                <w:spacing w:val="3"/>
                <w:sz w:val="19"/>
                <w:szCs w:val="19"/>
              </w:rPr>
              <w:t>0.007</w:t>
            </w:r>
          </w:p>
        </w:tc>
        <w:tc>
          <w:tcPr>
            <w:tcW w:w="693" w:type="dxa"/>
            <w:vAlign w:val="top"/>
          </w:tcPr>
          <w:p w14:paraId="21B26FFB">
            <w:pPr>
              <w:pStyle w:val="6"/>
              <w:spacing w:before="34" w:line="215" w:lineRule="auto"/>
              <w:ind w:left="304"/>
              <w:rPr>
                <w:sz w:val="19"/>
                <w:szCs w:val="19"/>
              </w:rPr>
            </w:pPr>
            <w:r>
              <w:rPr>
                <w:sz w:val="19"/>
                <w:szCs w:val="19"/>
              </w:rPr>
              <w:t>0</w:t>
            </w:r>
          </w:p>
        </w:tc>
        <w:tc>
          <w:tcPr>
            <w:tcW w:w="924" w:type="dxa"/>
            <w:vAlign w:val="top"/>
          </w:tcPr>
          <w:p w14:paraId="34AF7A39">
            <w:pPr>
              <w:pStyle w:val="6"/>
              <w:spacing w:before="34" w:line="215" w:lineRule="auto"/>
              <w:ind w:left="168"/>
              <w:rPr>
                <w:sz w:val="19"/>
                <w:szCs w:val="19"/>
              </w:rPr>
            </w:pPr>
            <w:r>
              <w:rPr>
                <w:spacing w:val="4"/>
                <w:sz w:val="19"/>
                <w:szCs w:val="19"/>
              </w:rPr>
              <w:t>-0.007</w:t>
            </w:r>
          </w:p>
        </w:tc>
        <w:tc>
          <w:tcPr>
            <w:tcW w:w="933" w:type="dxa"/>
            <w:vAlign w:val="top"/>
          </w:tcPr>
          <w:p w14:paraId="6EA85D67">
            <w:pPr>
              <w:pStyle w:val="6"/>
              <w:spacing w:before="34" w:line="215" w:lineRule="auto"/>
              <w:ind w:left="168"/>
              <w:rPr>
                <w:sz w:val="19"/>
                <w:szCs w:val="19"/>
              </w:rPr>
            </w:pPr>
            <w:r>
              <w:rPr>
                <w:spacing w:val="4"/>
                <w:sz w:val="19"/>
                <w:szCs w:val="19"/>
              </w:rPr>
              <w:t>-0.014</w:t>
            </w:r>
          </w:p>
        </w:tc>
      </w:tr>
      <w:tr w14:paraId="61D0D1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847" w:type="dxa"/>
            <w:vMerge w:val="continue"/>
            <w:tcBorders>
              <w:top w:val="nil"/>
            </w:tcBorders>
            <w:vAlign w:val="top"/>
          </w:tcPr>
          <w:p w14:paraId="5E3E40F6">
            <w:pPr>
              <w:rPr>
                <w:rFonts w:ascii="Arial"/>
                <w:sz w:val="21"/>
              </w:rPr>
            </w:pPr>
          </w:p>
        </w:tc>
        <w:tc>
          <w:tcPr>
            <w:tcW w:w="2167" w:type="dxa"/>
            <w:vAlign w:val="top"/>
          </w:tcPr>
          <w:p w14:paraId="301AFF1A">
            <w:pPr>
              <w:pStyle w:val="6"/>
              <w:spacing w:before="32" w:line="215" w:lineRule="auto"/>
              <w:ind w:left="503"/>
              <w:rPr>
                <w:sz w:val="19"/>
                <w:szCs w:val="19"/>
              </w:rPr>
            </w:pPr>
            <w:r>
              <w:rPr>
                <w:spacing w:val="5"/>
                <w:sz w:val="19"/>
                <w:szCs w:val="19"/>
              </w:rPr>
              <w:t>临街道路类型</w:t>
            </w:r>
          </w:p>
        </w:tc>
        <w:tc>
          <w:tcPr>
            <w:tcW w:w="830" w:type="dxa"/>
            <w:vMerge w:val="continue"/>
            <w:tcBorders>
              <w:top w:val="nil"/>
              <w:bottom w:val="nil"/>
            </w:tcBorders>
            <w:vAlign w:val="top"/>
          </w:tcPr>
          <w:p w14:paraId="0F11C0D0">
            <w:pPr>
              <w:rPr>
                <w:rFonts w:ascii="Arial"/>
                <w:sz w:val="21"/>
              </w:rPr>
            </w:pPr>
          </w:p>
        </w:tc>
        <w:tc>
          <w:tcPr>
            <w:tcW w:w="808" w:type="dxa"/>
            <w:vAlign w:val="top"/>
          </w:tcPr>
          <w:p w14:paraId="3C636378">
            <w:pPr>
              <w:pStyle w:val="6"/>
              <w:spacing w:before="32" w:line="215" w:lineRule="auto"/>
              <w:ind w:left="210"/>
              <w:rPr>
                <w:sz w:val="19"/>
                <w:szCs w:val="19"/>
              </w:rPr>
            </w:pPr>
            <w:r>
              <w:rPr>
                <w:spacing w:val="3"/>
                <w:sz w:val="19"/>
                <w:szCs w:val="19"/>
              </w:rPr>
              <w:t>0.01</w:t>
            </w:r>
          </w:p>
        </w:tc>
        <w:tc>
          <w:tcPr>
            <w:tcW w:w="806" w:type="dxa"/>
            <w:vAlign w:val="top"/>
          </w:tcPr>
          <w:p w14:paraId="43D84D7B">
            <w:pPr>
              <w:pStyle w:val="6"/>
              <w:spacing w:before="32" w:line="215" w:lineRule="auto"/>
              <w:ind w:left="160"/>
              <w:rPr>
                <w:sz w:val="19"/>
                <w:szCs w:val="19"/>
              </w:rPr>
            </w:pPr>
            <w:r>
              <w:rPr>
                <w:spacing w:val="3"/>
                <w:sz w:val="19"/>
                <w:szCs w:val="19"/>
              </w:rPr>
              <w:t>0.005</w:t>
            </w:r>
          </w:p>
        </w:tc>
        <w:tc>
          <w:tcPr>
            <w:tcW w:w="693" w:type="dxa"/>
            <w:vAlign w:val="top"/>
          </w:tcPr>
          <w:p w14:paraId="2D3A0BF8">
            <w:pPr>
              <w:pStyle w:val="6"/>
              <w:spacing w:before="32" w:line="215" w:lineRule="auto"/>
              <w:ind w:left="304"/>
              <w:rPr>
                <w:sz w:val="19"/>
                <w:szCs w:val="19"/>
              </w:rPr>
            </w:pPr>
            <w:r>
              <w:rPr>
                <w:sz w:val="19"/>
                <w:szCs w:val="19"/>
              </w:rPr>
              <w:t>0</w:t>
            </w:r>
          </w:p>
        </w:tc>
        <w:tc>
          <w:tcPr>
            <w:tcW w:w="924" w:type="dxa"/>
            <w:vAlign w:val="top"/>
          </w:tcPr>
          <w:p w14:paraId="2ABD500C">
            <w:pPr>
              <w:pStyle w:val="6"/>
              <w:spacing w:before="32" w:line="215" w:lineRule="auto"/>
              <w:ind w:left="168"/>
              <w:rPr>
                <w:sz w:val="19"/>
                <w:szCs w:val="19"/>
              </w:rPr>
            </w:pPr>
            <w:r>
              <w:rPr>
                <w:spacing w:val="4"/>
                <w:sz w:val="19"/>
                <w:szCs w:val="19"/>
              </w:rPr>
              <w:t>-0.005</w:t>
            </w:r>
          </w:p>
        </w:tc>
        <w:tc>
          <w:tcPr>
            <w:tcW w:w="933" w:type="dxa"/>
            <w:vAlign w:val="top"/>
          </w:tcPr>
          <w:p w14:paraId="3DAF4405">
            <w:pPr>
              <w:pStyle w:val="6"/>
              <w:spacing w:before="32" w:line="215" w:lineRule="auto"/>
              <w:ind w:left="218"/>
              <w:rPr>
                <w:sz w:val="19"/>
                <w:szCs w:val="19"/>
              </w:rPr>
            </w:pPr>
            <w:r>
              <w:rPr>
                <w:spacing w:val="3"/>
                <w:sz w:val="19"/>
                <w:szCs w:val="19"/>
              </w:rPr>
              <w:t>-0.01</w:t>
            </w:r>
          </w:p>
        </w:tc>
      </w:tr>
      <w:tr w14:paraId="0F41BA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847" w:type="dxa"/>
            <w:vMerge w:val="restart"/>
            <w:tcBorders>
              <w:bottom w:val="nil"/>
            </w:tcBorders>
            <w:vAlign w:val="top"/>
          </w:tcPr>
          <w:p w14:paraId="0C8AEF88">
            <w:pPr>
              <w:spacing w:line="371" w:lineRule="auto"/>
              <w:rPr>
                <w:rFonts w:ascii="Arial"/>
                <w:sz w:val="21"/>
              </w:rPr>
            </w:pPr>
          </w:p>
          <w:p w14:paraId="13BD5139">
            <w:pPr>
              <w:pStyle w:val="6"/>
              <w:spacing w:before="62" w:line="228" w:lineRule="auto"/>
              <w:ind w:left="237"/>
              <w:rPr>
                <w:sz w:val="19"/>
                <w:szCs w:val="19"/>
              </w:rPr>
            </w:pPr>
            <w:r>
              <w:rPr>
                <w:spacing w:val="7"/>
                <w:sz w:val="19"/>
                <w:szCs w:val="19"/>
              </w:rPr>
              <w:t>公用设施完备度</w:t>
            </w:r>
          </w:p>
        </w:tc>
        <w:tc>
          <w:tcPr>
            <w:tcW w:w="2167" w:type="dxa"/>
            <w:vAlign w:val="top"/>
          </w:tcPr>
          <w:p w14:paraId="1E1B18DC">
            <w:pPr>
              <w:pStyle w:val="6"/>
              <w:spacing w:before="32" w:line="215" w:lineRule="auto"/>
              <w:ind w:left="491"/>
              <w:rPr>
                <w:sz w:val="19"/>
                <w:szCs w:val="19"/>
              </w:rPr>
            </w:pPr>
            <w:r>
              <w:rPr>
                <w:spacing w:val="7"/>
                <w:sz w:val="19"/>
                <w:szCs w:val="19"/>
              </w:rPr>
              <w:t>教育设施状况</w:t>
            </w:r>
          </w:p>
        </w:tc>
        <w:tc>
          <w:tcPr>
            <w:tcW w:w="830" w:type="dxa"/>
            <w:vMerge w:val="continue"/>
            <w:tcBorders>
              <w:top w:val="nil"/>
              <w:bottom w:val="nil"/>
            </w:tcBorders>
            <w:vAlign w:val="top"/>
          </w:tcPr>
          <w:p w14:paraId="1950F346">
            <w:pPr>
              <w:rPr>
                <w:rFonts w:ascii="Arial"/>
                <w:sz w:val="21"/>
              </w:rPr>
            </w:pPr>
          </w:p>
        </w:tc>
        <w:tc>
          <w:tcPr>
            <w:tcW w:w="808" w:type="dxa"/>
            <w:vAlign w:val="top"/>
          </w:tcPr>
          <w:p w14:paraId="19001ABC">
            <w:pPr>
              <w:pStyle w:val="6"/>
              <w:spacing w:before="32" w:line="215" w:lineRule="auto"/>
              <w:ind w:left="159"/>
              <w:rPr>
                <w:sz w:val="19"/>
                <w:szCs w:val="19"/>
              </w:rPr>
            </w:pPr>
            <w:r>
              <w:rPr>
                <w:spacing w:val="3"/>
                <w:sz w:val="19"/>
                <w:szCs w:val="19"/>
              </w:rPr>
              <w:t>0.012</w:t>
            </w:r>
          </w:p>
        </w:tc>
        <w:tc>
          <w:tcPr>
            <w:tcW w:w="806" w:type="dxa"/>
            <w:vAlign w:val="top"/>
          </w:tcPr>
          <w:p w14:paraId="5A2274EF">
            <w:pPr>
              <w:pStyle w:val="6"/>
              <w:spacing w:before="32" w:line="215" w:lineRule="auto"/>
              <w:ind w:left="160"/>
              <w:rPr>
                <w:sz w:val="19"/>
                <w:szCs w:val="19"/>
              </w:rPr>
            </w:pPr>
            <w:r>
              <w:rPr>
                <w:spacing w:val="3"/>
                <w:sz w:val="19"/>
                <w:szCs w:val="19"/>
              </w:rPr>
              <w:t>0.006</w:t>
            </w:r>
          </w:p>
        </w:tc>
        <w:tc>
          <w:tcPr>
            <w:tcW w:w="693" w:type="dxa"/>
            <w:vAlign w:val="top"/>
          </w:tcPr>
          <w:p w14:paraId="11ECB01A">
            <w:pPr>
              <w:pStyle w:val="6"/>
              <w:spacing w:before="32" w:line="215" w:lineRule="auto"/>
              <w:ind w:left="304"/>
              <w:rPr>
                <w:sz w:val="19"/>
                <w:szCs w:val="19"/>
              </w:rPr>
            </w:pPr>
            <w:r>
              <w:rPr>
                <w:sz w:val="19"/>
                <w:szCs w:val="19"/>
              </w:rPr>
              <w:t>0</w:t>
            </w:r>
          </w:p>
        </w:tc>
        <w:tc>
          <w:tcPr>
            <w:tcW w:w="924" w:type="dxa"/>
            <w:vAlign w:val="top"/>
          </w:tcPr>
          <w:p w14:paraId="7ED5AC71">
            <w:pPr>
              <w:pStyle w:val="6"/>
              <w:spacing w:before="32" w:line="215" w:lineRule="auto"/>
              <w:ind w:left="168"/>
              <w:rPr>
                <w:sz w:val="19"/>
                <w:szCs w:val="19"/>
              </w:rPr>
            </w:pPr>
            <w:r>
              <w:rPr>
                <w:spacing w:val="4"/>
                <w:sz w:val="19"/>
                <w:szCs w:val="19"/>
              </w:rPr>
              <w:t>-0.006</w:t>
            </w:r>
          </w:p>
        </w:tc>
        <w:tc>
          <w:tcPr>
            <w:tcW w:w="933" w:type="dxa"/>
            <w:vAlign w:val="top"/>
          </w:tcPr>
          <w:p w14:paraId="4D324CFA">
            <w:pPr>
              <w:pStyle w:val="6"/>
              <w:spacing w:before="32" w:line="215" w:lineRule="auto"/>
              <w:ind w:left="168"/>
              <w:rPr>
                <w:sz w:val="19"/>
                <w:szCs w:val="19"/>
              </w:rPr>
            </w:pPr>
            <w:r>
              <w:rPr>
                <w:spacing w:val="4"/>
                <w:sz w:val="19"/>
                <w:szCs w:val="19"/>
              </w:rPr>
              <w:t>-0.012</w:t>
            </w:r>
          </w:p>
        </w:tc>
      </w:tr>
      <w:tr w14:paraId="6B2E86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1847" w:type="dxa"/>
            <w:vMerge w:val="continue"/>
            <w:tcBorders>
              <w:top w:val="nil"/>
              <w:bottom w:val="nil"/>
            </w:tcBorders>
            <w:vAlign w:val="top"/>
          </w:tcPr>
          <w:p w14:paraId="4DA15D6C">
            <w:pPr>
              <w:rPr>
                <w:rFonts w:ascii="Arial"/>
                <w:sz w:val="21"/>
              </w:rPr>
            </w:pPr>
          </w:p>
        </w:tc>
        <w:tc>
          <w:tcPr>
            <w:tcW w:w="2167" w:type="dxa"/>
            <w:vAlign w:val="top"/>
          </w:tcPr>
          <w:p w14:paraId="2E5126B4">
            <w:pPr>
              <w:pStyle w:val="6"/>
              <w:spacing w:before="32" w:line="214" w:lineRule="auto"/>
              <w:ind w:left="509"/>
              <w:rPr>
                <w:sz w:val="19"/>
                <w:szCs w:val="19"/>
              </w:rPr>
            </w:pPr>
            <w:r>
              <w:rPr>
                <w:spacing w:val="4"/>
                <w:sz w:val="19"/>
                <w:szCs w:val="19"/>
              </w:rPr>
              <w:t>医疗设施状况</w:t>
            </w:r>
          </w:p>
        </w:tc>
        <w:tc>
          <w:tcPr>
            <w:tcW w:w="830" w:type="dxa"/>
            <w:vMerge w:val="continue"/>
            <w:tcBorders>
              <w:top w:val="nil"/>
              <w:bottom w:val="nil"/>
            </w:tcBorders>
            <w:vAlign w:val="top"/>
          </w:tcPr>
          <w:p w14:paraId="0FB36BA2">
            <w:pPr>
              <w:rPr>
                <w:rFonts w:ascii="Arial"/>
                <w:sz w:val="21"/>
              </w:rPr>
            </w:pPr>
          </w:p>
        </w:tc>
        <w:tc>
          <w:tcPr>
            <w:tcW w:w="808" w:type="dxa"/>
            <w:vAlign w:val="top"/>
          </w:tcPr>
          <w:p w14:paraId="23C94153">
            <w:pPr>
              <w:pStyle w:val="6"/>
              <w:spacing w:before="32" w:line="214" w:lineRule="auto"/>
              <w:ind w:left="210"/>
              <w:rPr>
                <w:sz w:val="19"/>
                <w:szCs w:val="19"/>
              </w:rPr>
            </w:pPr>
            <w:r>
              <w:rPr>
                <w:spacing w:val="3"/>
                <w:sz w:val="19"/>
                <w:szCs w:val="19"/>
              </w:rPr>
              <w:t>0.01</w:t>
            </w:r>
          </w:p>
        </w:tc>
        <w:tc>
          <w:tcPr>
            <w:tcW w:w="806" w:type="dxa"/>
            <w:vAlign w:val="top"/>
          </w:tcPr>
          <w:p w14:paraId="6EA4D726">
            <w:pPr>
              <w:pStyle w:val="6"/>
              <w:spacing w:before="32" w:line="214" w:lineRule="auto"/>
              <w:ind w:left="160"/>
              <w:rPr>
                <w:sz w:val="19"/>
                <w:szCs w:val="19"/>
              </w:rPr>
            </w:pPr>
            <w:r>
              <w:rPr>
                <w:spacing w:val="3"/>
                <w:sz w:val="19"/>
                <w:szCs w:val="19"/>
              </w:rPr>
              <w:t>0.005</w:t>
            </w:r>
          </w:p>
        </w:tc>
        <w:tc>
          <w:tcPr>
            <w:tcW w:w="693" w:type="dxa"/>
            <w:vAlign w:val="top"/>
          </w:tcPr>
          <w:p w14:paraId="41D99634">
            <w:pPr>
              <w:pStyle w:val="6"/>
              <w:spacing w:before="32" w:line="214" w:lineRule="auto"/>
              <w:ind w:left="304"/>
              <w:rPr>
                <w:sz w:val="19"/>
                <w:szCs w:val="19"/>
              </w:rPr>
            </w:pPr>
            <w:r>
              <w:rPr>
                <w:sz w:val="19"/>
                <w:szCs w:val="19"/>
              </w:rPr>
              <w:t>0</w:t>
            </w:r>
          </w:p>
        </w:tc>
        <w:tc>
          <w:tcPr>
            <w:tcW w:w="924" w:type="dxa"/>
            <w:vAlign w:val="top"/>
          </w:tcPr>
          <w:p w14:paraId="3B7AD19F">
            <w:pPr>
              <w:pStyle w:val="6"/>
              <w:spacing w:before="32" w:line="214" w:lineRule="auto"/>
              <w:ind w:left="168"/>
              <w:rPr>
                <w:sz w:val="19"/>
                <w:szCs w:val="19"/>
              </w:rPr>
            </w:pPr>
            <w:r>
              <w:rPr>
                <w:spacing w:val="4"/>
                <w:sz w:val="19"/>
                <w:szCs w:val="19"/>
              </w:rPr>
              <w:t>-0.005</w:t>
            </w:r>
          </w:p>
        </w:tc>
        <w:tc>
          <w:tcPr>
            <w:tcW w:w="933" w:type="dxa"/>
            <w:vAlign w:val="top"/>
          </w:tcPr>
          <w:p w14:paraId="37ED25C7">
            <w:pPr>
              <w:pStyle w:val="6"/>
              <w:spacing w:before="32" w:line="214" w:lineRule="auto"/>
              <w:ind w:left="218"/>
              <w:rPr>
                <w:sz w:val="19"/>
                <w:szCs w:val="19"/>
              </w:rPr>
            </w:pPr>
            <w:r>
              <w:rPr>
                <w:spacing w:val="3"/>
                <w:sz w:val="19"/>
                <w:szCs w:val="19"/>
              </w:rPr>
              <w:t>-0.01</w:t>
            </w:r>
          </w:p>
        </w:tc>
      </w:tr>
      <w:tr w14:paraId="22CB76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1847" w:type="dxa"/>
            <w:vMerge w:val="continue"/>
            <w:tcBorders>
              <w:top w:val="nil"/>
              <w:bottom w:val="nil"/>
            </w:tcBorders>
            <w:vAlign w:val="top"/>
          </w:tcPr>
          <w:p w14:paraId="4A4D5700">
            <w:pPr>
              <w:rPr>
                <w:rFonts w:ascii="Arial"/>
                <w:sz w:val="21"/>
              </w:rPr>
            </w:pPr>
          </w:p>
        </w:tc>
        <w:tc>
          <w:tcPr>
            <w:tcW w:w="2167" w:type="dxa"/>
            <w:vAlign w:val="top"/>
          </w:tcPr>
          <w:p w14:paraId="0029C20F">
            <w:pPr>
              <w:pStyle w:val="6"/>
              <w:spacing w:before="35" w:line="214" w:lineRule="auto"/>
              <w:ind w:left="592"/>
              <w:rPr>
                <w:sz w:val="19"/>
                <w:szCs w:val="19"/>
              </w:rPr>
            </w:pPr>
            <w:r>
              <w:rPr>
                <w:spacing w:val="7"/>
                <w:sz w:val="19"/>
                <w:szCs w:val="19"/>
              </w:rPr>
              <w:t>距公园距离</w:t>
            </w:r>
          </w:p>
        </w:tc>
        <w:tc>
          <w:tcPr>
            <w:tcW w:w="830" w:type="dxa"/>
            <w:vMerge w:val="continue"/>
            <w:tcBorders>
              <w:top w:val="nil"/>
              <w:bottom w:val="nil"/>
            </w:tcBorders>
            <w:vAlign w:val="top"/>
          </w:tcPr>
          <w:p w14:paraId="5500CDDF">
            <w:pPr>
              <w:rPr>
                <w:rFonts w:ascii="Arial"/>
                <w:sz w:val="21"/>
              </w:rPr>
            </w:pPr>
          </w:p>
        </w:tc>
        <w:tc>
          <w:tcPr>
            <w:tcW w:w="808" w:type="dxa"/>
            <w:vAlign w:val="top"/>
          </w:tcPr>
          <w:p w14:paraId="4D3D6671">
            <w:pPr>
              <w:pStyle w:val="6"/>
              <w:spacing w:before="35" w:line="214" w:lineRule="auto"/>
              <w:ind w:left="159"/>
              <w:rPr>
                <w:sz w:val="19"/>
                <w:szCs w:val="19"/>
              </w:rPr>
            </w:pPr>
            <w:r>
              <w:rPr>
                <w:spacing w:val="3"/>
                <w:sz w:val="19"/>
                <w:szCs w:val="19"/>
              </w:rPr>
              <w:t>0.006</w:t>
            </w:r>
          </w:p>
        </w:tc>
        <w:tc>
          <w:tcPr>
            <w:tcW w:w="806" w:type="dxa"/>
            <w:vAlign w:val="top"/>
          </w:tcPr>
          <w:p w14:paraId="32088FC5">
            <w:pPr>
              <w:pStyle w:val="6"/>
              <w:spacing w:before="35" w:line="214" w:lineRule="auto"/>
              <w:ind w:left="160"/>
              <w:rPr>
                <w:sz w:val="19"/>
                <w:szCs w:val="19"/>
              </w:rPr>
            </w:pPr>
            <w:r>
              <w:rPr>
                <w:spacing w:val="3"/>
                <w:sz w:val="19"/>
                <w:szCs w:val="19"/>
              </w:rPr>
              <w:t>0.003</w:t>
            </w:r>
          </w:p>
        </w:tc>
        <w:tc>
          <w:tcPr>
            <w:tcW w:w="693" w:type="dxa"/>
            <w:vAlign w:val="top"/>
          </w:tcPr>
          <w:p w14:paraId="146812FF">
            <w:pPr>
              <w:pStyle w:val="6"/>
              <w:spacing w:before="35" w:line="214" w:lineRule="auto"/>
              <w:ind w:left="304"/>
              <w:rPr>
                <w:sz w:val="19"/>
                <w:szCs w:val="19"/>
              </w:rPr>
            </w:pPr>
            <w:r>
              <w:rPr>
                <w:sz w:val="19"/>
                <w:szCs w:val="19"/>
              </w:rPr>
              <w:t>0</w:t>
            </w:r>
          </w:p>
        </w:tc>
        <w:tc>
          <w:tcPr>
            <w:tcW w:w="924" w:type="dxa"/>
            <w:vAlign w:val="top"/>
          </w:tcPr>
          <w:p w14:paraId="12350138">
            <w:pPr>
              <w:pStyle w:val="6"/>
              <w:spacing w:before="35" w:line="214" w:lineRule="auto"/>
              <w:ind w:left="168"/>
              <w:rPr>
                <w:sz w:val="19"/>
                <w:szCs w:val="19"/>
              </w:rPr>
            </w:pPr>
            <w:r>
              <w:rPr>
                <w:spacing w:val="4"/>
                <w:sz w:val="19"/>
                <w:szCs w:val="19"/>
              </w:rPr>
              <w:t>-0.003</w:t>
            </w:r>
          </w:p>
        </w:tc>
        <w:tc>
          <w:tcPr>
            <w:tcW w:w="933" w:type="dxa"/>
            <w:vAlign w:val="top"/>
          </w:tcPr>
          <w:p w14:paraId="7D67163C">
            <w:pPr>
              <w:pStyle w:val="6"/>
              <w:spacing w:before="35" w:line="214" w:lineRule="auto"/>
              <w:ind w:left="168"/>
              <w:rPr>
                <w:sz w:val="19"/>
                <w:szCs w:val="19"/>
              </w:rPr>
            </w:pPr>
            <w:r>
              <w:rPr>
                <w:spacing w:val="4"/>
                <w:sz w:val="19"/>
                <w:szCs w:val="19"/>
              </w:rPr>
              <w:t>-0.006</w:t>
            </w:r>
          </w:p>
        </w:tc>
      </w:tr>
      <w:tr w14:paraId="5848ED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1847" w:type="dxa"/>
            <w:vMerge w:val="continue"/>
            <w:tcBorders>
              <w:top w:val="nil"/>
            </w:tcBorders>
            <w:vAlign w:val="top"/>
          </w:tcPr>
          <w:p w14:paraId="07893FDE">
            <w:pPr>
              <w:rPr>
                <w:rFonts w:ascii="Arial"/>
                <w:sz w:val="21"/>
              </w:rPr>
            </w:pPr>
          </w:p>
        </w:tc>
        <w:tc>
          <w:tcPr>
            <w:tcW w:w="2167" w:type="dxa"/>
            <w:vAlign w:val="top"/>
          </w:tcPr>
          <w:p w14:paraId="56A33F59">
            <w:pPr>
              <w:pStyle w:val="6"/>
              <w:spacing w:before="33" w:line="213" w:lineRule="auto"/>
              <w:ind w:left="393"/>
              <w:rPr>
                <w:sz w:val="19"/>
                <w:szCs w:val="19"/>
              </w:rPr>
            </w:pPr>
            <w:r>
              <w:rPr>
                <w:spacing w:val="7"/>
                <w:sz w:val="19"/>
                <w:szCs w:val="19"/>
              </w:rPr>
              <w:t>距农贸市场距离</w:t>
            </w:r>
          </w:p>
        </w:tc>
        <w:tc>
          <w:tcPr>
            <w:tcW w:w="830" w:type="dxa"/>
            <w:vMerge w:val="continue"/>
            <w:tcBorders>
              <w:top w:val="nil"/>
              <w:bottom w:val="nil"/>
            </w:tcBorders>
            <w:vAlign w:val="top"/>
          </w:tcPr>
          <w:p w14:paraId="4FC56466">
            <w:pPr>
              <w:rPr>
                <w:rFonts w:ascii="Arial"/>
                <w:sz w:val="21"/>
              </w:rPr>
            </w:pPr>
          </w:p>
        </w:tc>
        <w:tc>
          <w:tcPr>
            <w:tcW w:w="808" w:type="dxa"/>
            <w:vAlign w:val="top"/>
          </w:tcPr>
          <w:p w14:paraId="5BC20913">
            <w:pPr>
              <w:pStyle w:val="6"/>
              <w:spacing w:before="33" w:line="213" w:lineRule="auto"/>
              <w:ind w:left="159"/>
              <w:rPr>
                <w:sz w:val="19"/>
                <w:szCs w:val="19"/>
              </w:rPr>
            </w:pPr>
            <w:r>
              <w:rPr>
                <w:spacing w:val="3"/>
                <w:sz w:val="19"/>
                <w:szCs w:val="19"/>
              </w:rPr>
              <w:t>0.014</w:t>
            </w:r>
          </w:p>
        </w:tc>
        <w:tc>
          <w:tcPr>
            <w:tcW w:w="806" w:type="dxa"/>
            <w:vAlign w:val="top"/>
          </w:tcPr>
          <w:p w14:paraId="6DBB626E">
            <w:pPr>
              <w:pStyle w:val="6"/>
              <w:spacing w:before="33" w:line="213" w:lineRule="auto"/>
              <w:ind w:left="160"/>
              <w:rPr>
                <w:sz w:val="19"/>
                <w:szCs w:val="19"/>
              </w:rPr>
            </w:pPr>
            <w:r>
              <w:rPr>
                <w:spacing w:val="3"/>
                <w:sz w:val="19"/>
                <w:szCs w:val="19"/>
              </w:rPr>
              <w:t>0.007</w:t>
            </w:r>
          </w:p>
        </w:tc>
        <w:tc>
          <w:tcPr>
            <w:tcW w:w="693" w:type="dxa"/>
            <w:vAlign w:val="top"/>
          </w:tcPr>
          <w:p w14:paraId="6B867B62">
            <w:pPr>
              <w:pStyle w:val="6"/>
              <w:spacing w:before="33" w:line="213" w:lineRule="auto"/>
              <w:ind w:left="304"/>
              <w:rPr>
                <w:sz w:val="19"/>
                <w:szCs w:val="19"/>
              </w:rPr>
            </w:pPr>
            <w:r>
              <w:rPr>
                <w:sz w:val="19"/>
                <w:szCs w:val="19"/>
              </w:rPr>
              <w:t>0</w:t>
            </w:r>
          </w:p>
        </w:tc>
        <w:tc>
          <w:tcPr>
            <w:tcW w:w="924" w:type="dxa"/>
            <w:vAlign w:val="top"/>
          </w:tcPr>
          <w:p w14:paraId="6E8F9CAB">
            <w:pPr>
              <w:pStyle w:val="6"/>
              <w:spacing w:before="33" w:line="213" w:lineRule="auto"/>
              <w:ind w:left="168"/>
              <w:rPr>
                <w:sz w:val="19"/>
                <w:szCs w:val="19"/>
              </w:rPr>
            </w:pPr>
            <w:r>
              <w:rPr>
                <w:spacing w:val="4"/>
                <w:sz w:val="19"/>
                <w:szCs w:val="19"/>
              </w:rPr>
              <w:t>-0.007</w:t>
            </w:r>
          </w:p>
        </w:tc>
        <w:tc>
          <w:tcPr>
            <w:tcW w:w="933" w:type="dxa"/>
            <w:vAlign w:val="top"/>
          </w:tcPr>
          <w:p w14:paraId="48A265AA">
            <w:pPr>
              <w:pStyle w:val="6"/>
              <w:spacing w:before="33" w:line="213" w:lineRule="auto"/>
              <w:ind w:left="168"/>
              <w:rPr>
                <w:sz w:val="19"/>
                <w:szCs w:val="19"/>
              </w:rPr>
            </w:pPr>
            <w:r>
              <w:rPr>
                <w:spacing w:val="4"/>
                <w:sz w:val="19"/>
                <w:szCs w:val="19"/>
              </w:rPr>
              <w:t>-0.014</w:t>
            </w:r>
          </w:p>
        </w:tc>
      </w:tr>
      <w:tr w14:paraId="112AA9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847" w:type="dxa"/>
            <w:vMerge w:val="restart"/>
            <w:tcBorders>
              <w:bottom w:val="nil"/>
            </w:tcBorders>
            <w:vAlign w:val="top"/>
          </w:tcPr>
          <w:p w14:paraId="6673AAC2">
            <w:pPr>
              <w:pStyle w:val="6"/>
              <w:spacing w:before="168" w:line="228" w:lineRule="auto"/>
              <w:ind w:left="233"/>
              <w:rPr>
                <w:sz w:val="19"/>
                <w:szCs w:val="19"/>
              </w:rPr>
            </w:pPr>
            <w:r>
              <w:rPr>
                <w:spacing w:val="7"/>
                <w:sz w:val="19"/>
                <w:szCs w:val="19"/>
              </w:rPr>
              <w:t>基础设施完善度</w:t>
            </w:r>
          </w:p>
        </w:tc>
        <w:tc>
          <w:tcPr>
            <w:tcW w:w="2167" w:type="dxa"/>
            <w:vAlign w:val="top"/>
          </w:tcPr>
          <w:p w14:paraId="23780F9D">
            <w:pPr>
              <w:pStyle w:val="6"/>
              <w:spacing w:before="34" w:line="213" w:lineRule="auto"/>
              <w:ind w:left="593"/>
              <w:rPr>
                <w:sz w:val="19"/>
                <w:szCs w:val="19"/>
              </w:rPr>
            </w:pPr>
            <w:r>
              <w:rPr>
                <w:spacing w:val="6"/>
                <w:sz w:val="19"/>
                <w:szCs w:val="19"/>
              </w:rPr>
              <w:t>供水、供电</w:t>
            </w:r>
          </w:p>
        </w:tc>
        <w:tc>
          <w:tcPr>
            <w:tcW w:w="830" w:type="dxa"/>
            <w:vMerge w:val="continue"/>
            <w:tcBorders>
              <w:top w:val="nil"/>
              <w:bottom w:val="nil"/>
            </w:tcBorders>
            <w:vAlign w:val="top"/>
          </w:tcPr>
          <w:p w14:paraId="291B05B8">
            <w:pPr>
              <w:rPr>
                <w:rFonts w:ascii="Arial"/>
                <w:sz w:val="21"/>
              </w:rPr>
            </w:pPr>
          </w:p>
        </w:tc>
        <w:tc>
          <w:tcPr>
            <w:tcW w:w="808" w:type="dxa"/>
            <w:vAlign w:val="top"/>
          </w:tcPr>
          <w:p w14:paraId="0255BD45">
            <w:pPr>
              <w:pStyle w:val="6"/>
              <w:spacing w:before="34" w:line="213" w:lineRule="auto"/>
              <w:ind w:left="210"/>
              <w:rPr>
                <w:sz w:val="19"/>
                <w:szCs w:val="19"/>
              </w:rPr>
            </w:pPr>
            <w:r>
              <w:rPr>
                <w:spacing w:val="3"/>
                <w:sz w:val="19"/>
                <w:szCs w:val="19"/>
              </w:rPr>
              <w:t>0.01</w:t>
            </w:r>
          </w:p>
        </w:tc>
        <w:tc>
          <w:tcPr>
            <w:tcW w:w="806" w:type="dxa"/>
            <w:vAlign w:val="top"/>
          </w:tcPr>
          <w:p w14:paraId="310F79F4">
            <w:pPr>
              <w:pStyle w:val="6"/>
              <w:spacing w:before="34" w:line="213" w:lineRule="auto"/>
              <w:ind w:left="160"/>
              <w:rPr>
                <w:sz w:val="19"/>
                <w:szCs w:val="19"/>
              </w:rPr>
            </w:pPr>
            <w:r>
              <w:rPr>
                <w:spacing w:val="3"/>
                <w:sz w:val="19"/>
                <w:szCs w:val="19"/>
              </w:rPr>
              <w:t>0.005</w:t>
            </w:r>
          </w:p>
        </w:tc>
        <w:tc>
          <w:tcPr>
            <w:tcW w:w="693" w:type="dxa"/>
            <w:vAlign w:val="top"/>
          </w:tcPr>
          <w:p w14:paraId="03C146B3">
            <w:pPr>
              <w:pStyle w:val="6"/>
              <w:spacing w:before="34" w:line="213" w:lineRule="auto"/>
              <w:ind w:left="304"/>
              <w:rPr>
                <w:sz w:val="19"/>
                <w:szCs w:val="19"/>
              </w:rPr>
            </w:pPr>
            <w:r>
              <w:rPr>
                <w:sz w:val="19"/>
                <w:szCs w:val="19"/>
              </w:rPr>
              <w:t>0</w:t>
            </w:r>
          </w:p>
        </w:tc>
        <w:tc>
          <w:tcPr>
            <w:tcW w:w="924" w:type="dxa"/>
            <w:vAlign w:val="top"/>
          </w:tcPr>
          <w:p w14:paraId="1E14F59A">
            <w:pPr>
              <w:pStyle w:val="6"/>
              <w:spacing w:before="34" w:line="213" w:lineRule="auto"/>
              <w:ind w:left="168"/>
              <w:rPr>
                <w:sz w:val="19"/>
                <w:szCs w:val="19"/>
              </w:rPr>
            </w:pPr>
            <w:r>
              <w:rPr>
                <w:spacing w:val="4"/>
                <w:sz w:val="19"/>
                <w:szCs w:val="19"/>
              </w:rPr>
              <w:t>-0.005</w:t>
            </w:r>
          </w:p>
        </w:tc>
        <w:tc>
          <w:tcPr>
            <w:tcW w:w="933" w:type="dxa"/>
            <w:vAlign w:val="top"/>
          </w:tcPr>
          <w:p w14:paraId="0C4F4583">
            <w:pPr>
              <w:pStyle w:val="6"/>
              <w:spacing w:before="34" w:line="213" w:lineRule="auto"/>
              <w:ind w:left="218"/>
              <w:rPr>
                <w:sz w:val="19"/>
                <w:szCs w:val="19"/>
              </w:rPr>
            </w:pPr>
            <w:r>
              <w:rPr>
                <w:spacing w:val="3"/>
                <w:sz w:val="19"/>
                <w:szCs w:val="19"/>
              </w:rPr>
              <w:t>-0.01</w:t>
            </w:r>
          </w:p>
        </w:tc>
      </w:tr>
      <w:tr w14:paraId="05EA03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847" w:type="dxa"/>
            <w:vMerge w:val="continue"/>
            <w:tcBorders>
              <w:top w:val="nil"/>
            </w:tcBorders>
            <w:vAlign w:val="top"/>
          </w:tcPr>
          <w:p w14:paraId="7C2F4A37">
            <w:pPr>
              <w:rPr>
                <w:rFonts w:ascii="Arial"/>
                <w:sz w:val="21"/>
              </w:rPr>
            </w:pPr>
          </w:p>
        </w:tc>
        <w:tc>
          <w:tcPr>
            <w:tcW w:w="2167" w:type="dxa"/>
            <w:vAlign w:val="top"/>
          </w:tcPr>
          <w:p w14:paraId="3A86A7A7">
            <w:pPr>
              <w:pStyle w:val="6"/>
              <w:spacing w:before="34" w:line="213" w:lineRule="auto"/>
              <w:ind w:left="890"/>
              <w:rPr>
                <w:sz w:val="19"/>
                <w:szCs w:val="19"/>
              </w:rPr>
            </w:pPr>
            <w:r>
              <w:rPr>
                <w:spacing w:val="3"/>
                <w:sz w:val="19"/>
                <w:szCs w:val="19"/>
              </w:rPr>
              <w:t>排水</w:t>
            </w:r>
          </w:p>
        </w:tc>
        <w:tc>
          <w:tcPr>
            <w:tcW w:w="830" w:type="dxa"/>
            <w:vMerge w:val="continue"/>
            <w:tcBorders>
              <w:top w:val="nil"/>
              <w:bottom w:val="nil"/>
            </w:tcBorders>
            <w:vAlign w:val="top"/>
          </w:tcPr>
          <w:p w14:paraId="0B35D3F9">
            <w:pPr>
              <w:rPr>
                <w:rFonts w:ascii="Arial"/>
                <w:sz w:val="21"/>
              </w:rPr>
            </w:pPr>
          </w:p>
        </w:tc>
        <w:tc>
          <w:tcPr>
            <w:tcW w:w="808" w:type="dxa"/>
            <w:vAlign w:val="top"/>
          </w:tcPr>
          <w:p w14:paraId="504F58C4">
            <w:pPr>
              <w:pStyle w:val="6"/>
              <w:spacing w:before="34" w:line="213" w:lineRule="auto"/>
              <w:ind w:left="210"/>
              <w:rPr>
                <w:sz w:val="19"/>
                <w:szCs w:val="19"/>
              </w:rPr>
            </w:pPr>
            <w:r>
              <w:rPr>
                <w:spacing w:val="3"/>
                <w:sz w:val="19"/>
                <w:szCs w:val="19"/>
              </w:rPr>
              <w:t>0.01</w:t>
            </w:r>
          </w:p>
        </w:tc>
        <w:tc>
          <w:tcPr>
            <w:tcW w:w="806" w:type="dxa"/>
            <w:vAlign w:val="top"/>
          </w:tcPr>
          <w:p w14:paraId="7F27B1E4">
            <w:pPr>
              <w:pStyle w:val="6"/>
              <w:spacing w:before="34" w:line="213" w:lineRule="auto"/>
              <w:ind w:left="160"/>
              <w:rPr>
                <w:sz w:val="19"/>
                <w:szCs w:val="19"/>
              </w:rPr>
            </w:pPr>
            <w:r>
              <w:rPr>
                <w:spacing w:val="3"/>
                <w:sz w:val="19"/>
                <w:szCs w:val="19"/>
              </w:rPr>
              <w:t>0.005</w:t>
            </w:r>
          </w:p>
        </w:tc>
        <w:tc>
          <w:tcPr>
            <w:tcW w:w="693" w:type="dxa"/>
            <w:vAlign w:val="top"/>
          </w:tcPr>
          <w:p w14:paraId="2FD22FA8">
            <w:pPr>
              <w:pStyle w:val="6"/>
              <w:spacing w:before="34" w:line="213" w:lineRule="auto"/>
              <w:ind w:left="304"/>
              <w:rPr>
                <w:sz w:val="19"/>
                <w:szCs w:val="19"/>
              </w:rPr>
            </w:pPr>
            <w:r>
              <w:rPr>
                <w:sz w:val="19"/>
                <w:szCs w:val="19"/>
              </w:rPr>
              <w:t>0</w:t>
            </w:r>
          </w:p>
        </w:tc>
        <w:tc>
          <w:tcPr>
            <w:tcW w:w="924" w:type="dxa"/>
            <w:vAlign w:val="top"/>
          </w:tcPr>
          <w:p w14:paraId="79FE9F36">
            <w:pPr>
              <w:pStyle w:val="6"/>
              <w:spacing w:before="34" w:line="213" w:lineRule="auto"/>
              <w:ind w:left="168"/>
              <w:rPr>
                <w:sz w:val="19"/>
                <w:szCs w:val="19"/>
              </w:rPr>
            </w:pPr>
            <w:r>
              <w:rPr>
                <w:spacing w:val="4"/>
                <w:sz w:val="19"/>
                <w:szCs w:val="19"/>
              </w:rPr>
              <w:t>-0.005</w:t>
            </w:r>
          </w:p>
        </w:tc>
        <w:tc>
          <w:tcPr>
            <w:tcW w:w="933" w:type="dxa"/>
            <w:vAlign w:val="top"/>
          </w:tcPr>
          <w:p w14:paraId="0DD89218">
            <w:pPr>
              <w:pStyle w:val="6"/>
              <w:spacing w:before="34" w:line="213" w:lineRule="auto"/>
              <w:ind w:left="218"/>
              <w:rPr>
                <w:sz w:val="19"/>
                <w:szCs w:val="19"/>
              </w:rPr>
            </w:pPr>
            <w:r>
              <w:rPr>
                <w:spacing w:val="3"/>
                <w:sz w:val="19"/>
                <w:szCs w:val="19"/>
              </w:rPr>
              <w:t>-0.01</w:t>
            </w:r>
          </w:p>
        </w:tc>
      </w:tr>
      <w:tr w14:paraId="33F5AD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1847" w:type="dxa"/>
            <w:vAlign w:val="top"/>
          </w:tcPr>
          <w:p w14:paraId="51A25C43">
            <w:pPr>
              <w:pStyle w:val="6"/>
              <w:spacing w:before="36" w:line="213" w:lineRule="auto"/>
              <w:ind w:left="533"/>
              <w:rPr>
                <w:sz w:val="19"/>
                <w:szCs w:val="19"/>
              </w:rPr>
            </w:pPr>
            <w:r>
              <w:rPr>
                <w:spacing w:val="5"/>
                <w:sz w:val="19"/>
                <w:szCs w:val="19"/>
              </w:rPr>
              <w:t>环境条件</w:t>
            </w:r>
          </w:p>
        </w:tc>
        <w:tc>
          <w:tcPr>
            <w:tcW w:w="2167" w:type="dxa"/>
            <w:vAlign w:val="top"/>
          </w:tcPr>
          <w:p w14:paraId="72AE7421">
            <w:pPr>
              <w:pStyle w:val="6"/>
              <w:spacing w:before="36" w:line="213" w:lineRule="auto"/>
              <w:ind w:left="393"/>
              <w:rPr>
                <w:sz w:val="19"/>
                <w:szCs w:val="19"/>
              </w:rPr>
            </w:pPr>
            <w:r>
              <w:rPr>
                <w:spacing w:val="7"/>
                <w:sz w:val="19"/>
                <w:szCs w:val="19"/>
              </w:rPr>
              <w:t>环境质量优劣度</w:t>
            </w:r>
          </w:p>
        </w:tc>
        <w:tc>
          <w:tcPr>
            <w:tcW w:w="830" w:type="dxa"/>
            <w:vMerge w:val="continue"/>
            <w:tcBorders>
              <w:top w:val="nil"/>
              <w:bottom w:val="nil"/>
            </w:tcBorders>
            <w:vAlign w:val="top"/>
          </w:tcPr>
          <w:p w14:paraId="28EB85CB">
            <w:pPr>
              <w:rPr>
                <w:rFonts w:ascii="Arial"/>
                <w:sz w:val="21"/>
              </w:rPr>
            </w:pPr>
          </w:p>
        </w:tc>
        <w:tc>
          <w:tcPr>
            <w:tcW w:w="808" w:type="dxa"/>
            <w:vAlign w:val="top"/>
          </w:tcPr>
          <w:p w14:paraId="7B70BCFB">
            <w:pPr>
              <w:pStyle w:val="6"/>
              <w:spacing w:before="36" w:line="213" w:lineRule="auto"/>
              <w:ind w:left="159"/>
              <w:rPr>
                <w:sz w:val="19"/>
                <w:szCs w:val="19"/>
              </w:rPr>
            </w:pPr>
            <w:r>
              <w:rPr>
                <w:spacing w:val="3"/>
                <w:sz w:val="19"/>
                <w:szCs w:val="19"/>
              </w:rPr>
              <w:t>0.014</w:t>
            </w:r>
          </w:p>
        </w:tc>
        <w:tc>
          <w:tcPr>
            <w:tcW w:w="806" w:type="dxa"/>
            <w:vAlign w:val="top"/>
          </w:tcPr>
          <w:p w14:paraId="2EC95EB1">
            <w:pPr>
              <w:pStyle w:val="6"/>
              <w:spacing w:before="36" w:line="213" w:lineRule="auto"/>
              <w:ind w:left="160"/>
              <w:rPr>
                <w:sz w:val="19"/>
                <w:szCs w:val="19"/>
              </w:rPr>
            </w:pPr>
            <w:r>
              <w:rPr>
                <w:spacing w:val="3"/>
                <w:sz w:val="19"/>
                <w:szCs w:val="19"/>
              </w:rPr>
              <w:t>0.007</w:t>
            </w:r>
          </w:p>
        </w:tc>
        <w:tc>
          <w:tcPr>
            <w:tcW w:w="693" w:type="dxa"/>
            <w:vAlign w:val="top"/>
          </w:tcPr>
          <w:p w14:paraId="100633EF">
            <w:pPr>
              <w:pStyle w:val="6"/>
              <w:spacing w:before="36" w:line="213" w:lineRule="auto"/>
              <w:ind w:left="304"/>
              <w:rPr>
                <w:sz w:val="19"/>
                <w:szCs w:val="19"/>
              </w:rPr>
            </w:pPr>
            <w:r>
              <w:rPr>
                <w:sz w:val="19"/>
                <w:szCs w:val="19"/>
              </w:rPr>
              <w:t>0</w:t>
            </w:r>
          </w:p>
        </w:tc>
        <w:tc>
          <w:tcPr>
            <w:tcW w:w="924" w:type="dxa"/>
            <w:vAlign w:val="top"/>
          </w:tcPr>
          <w:p w14:paraId="5C8A9D46">
            <w:pPr>
              <w:pStyle w:val="6"/>
              <w:spacing w:before="36" w:line="213" w:lineRule="auto"/>
              <w:ind w:left="168"/>
              <w:rPr>
                <w:sz w:val="19"/>
                <w:szCs w:val="19"/>
              </w:rPr>
            </w:pPr>
            <w:r>
              <w:rPr>
                <w:spacing w:val="4"/>
                <w:sz w:val="19"/>
                <w:szCs w:val="19"/>
              </w:rPr>
              <w:t>-0.007</w:t>
            </w:r>
          </w:p>
        </w:tc>
        <w:tc>
          <w:tcPr>
            <w:tcW w:w="933" w:type="dxa"/>
            <w:vAlign w:val="top"/>
          </w:tcPr>
          <w:p w14:paraId="031182E0">
            <w:pPr>
              <w:pStyle w:val="6"/>
              <w:spacing w:before="36" w:line="213" w:lineRule="auto"/>
              <w:ind w:left="168"/>
              <w:rPr>
                <w:sz w:val="19"/>
                <w:szCs w:val="19"/>
              </w:rPr>
            </w:pPr>
            <w:r>
              <w:rPr>
                <w:spacing w:val="4"/>
                <w:sz w:val="19"/>
                <w:szCs w:val="19"/>
              </w:rPr>
              <w:t>-0.014</w:t>
            </w:r>
          </w:p>
        </w:tc>
      </w:tr>
      <w:tr w14:paraId="0CFF56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847" w:type="dxa"/>
            <w:vAlign w:val="top"/>
          </w:tcPr>
          <w:p w14:paraId="7BE729D8">
            <w:pPr>
              <w:pStyle w:val="6"/>
              <w:spacing w:before="34" w:line="213" w:lineRule="auto"/>
              <w:ind w:left="533"/>
              <w:rPr>
                <w:sz w:val="19"/>
                <w:szCs w:val="19"/>
              </w:rPr>
            </w:pPr>
            <w:r>
              <w:rPr>
                <w:spacing w:val="6"/>
                <w:sz w:val="19"/>
                <w:szCs w:val="19"/>
              </w:rPr>
              <w:t>规划条件</w:t>
            </w:r>
          </w:p>
        </w:tc>
        <w:tc>
          <w:tcPr>
            <w:tcW w:w="2167" w:type="dxa"/>
            <w:vAlign w:val="top"/>
          </w:tcPr>
          <w:p w14:paraId="43D5A1D0">
            <w:pPr>
              <w:pStyle w:val="6"/>
              <w:spacing w:before="34" w:line="213" w:lineRule="auto"/>
              <w:ind w:left="493"/>
              <w:rPr>
                <w:sz w:val="19"/>
                <w:szCs w:val="19"/>
              </w:rPr>
            </w:pPr>
            <w:r>
              <w:rPr>
                <w:spacing w:val="7"/>
                <w:sz w:val="19"/>
                <w:szCs w:val="19"/>
              </w:rPr>
              <w:t>周围利用类型</w:t>
            </w:r>
          </w:p>
        </w:tc>
        <w:tc>
          <w:tcPr>
            <w:tcW w:w="830" w:type="dxa"/>
            <w:vMerge w:val="continue"/>
            <w:tcBorders>
              <w:top w:val="nil"/>
              <w:bottom w:val="nil"/>
            </w:tcBorders>
            <w:vAlign w:val="top"/>
          </w:tcPr>
          <w:p w14:paraId="5F1929AB">
            <w:pPr>
              <w:rPr>
                <w:rFonts w:ascii="Arial"/>
                <w:sz w:val="21"/>
              </w:rPr>
            </w:pPr>
          </w:p>
        </w:tc>
        <w:tc>
          <w:tcPr>
            <w:tcW w:w="808" w:type="dxa"/>
            <w:vAlign w:val="top"/>
          </w:tcPr>
          <w:p w14:paraId="532B6880">
            <w:pPr>
              <w:pStyle w:val="6"/>
              <w:spacing w:before="34" w:line="213" w:lineRule="auto"/>
              <w:ind w:left="210"/>
              <w:rPr>
                <w:sz w:val="19"/>
                <w:szCs w:val="19"/>
              </w:rPr>
            </w:pPr>
            <w:r>
              <w:rPr>
                <w:spacing w:val="3"/>
                <w:sz w:val="19"/>
                <w:szCs w:val="19"/>
              </w:rPr>
              <w:t>0.01</w:t>
            </w:r>
          </w:p>
        </w:tc>
        <w:tc>
          <w:tcPr>
            <w:tcW w:w="806" w:type="dxa"/>
            <w:vAlign w:val="top"/>
          </w:tcPr>
          <w:p w14:paraId="113E94B2">
            <w:pPr>
              <w:pStyle w:val="6"/>
              <w:spacing w:before="34" w:line="213" w:lineRule="auto"/>
              <w:ind w:left="160"/>
              <w:rPr>
                <w:sz w:val="19"/>
                <w:szCs w:val="19"/>
              </w:rPr>
            </w:pPr>
            <w:r>
              <w:rPr>
                <w:spacing w:val="3"/>
                <w:sz w:val="19"/>
                <w:szCs w:val="19"/>
              </w:rPr>
              <w:t>0.005</w:t>
            </w:r>
          </w:p>
        </w:tc>
        <w:tc>
          <w:tcPr>
            <w:tcW w:w="693" w:type="dxa"/>
            <w:vAlign w:val="top"/>
          </w:tcPr>
          <w:p w14:paraId="526BC757">
            <w:pPr>
              <w:pStyle w:val="6"/>
              <w:spacing w:before="34" w:line="213" w:lineRule="auto"/>
              <w:ind w:left="304"/>
              <w:rPr>
                <w:sz w:val="19"/>
                <w:szCs w:val="19"/>
              </w:rPr>
            </w:pPr>
            <w:r>
              <w:rPr>
                <w:sz w:val="19"/>
                <w:szCs w:val="19"/>
              </w:rPr>
              <w:t>0</w:t>
            </w:r>
          </w:p>
        </w:tc>
        <w:tc>
          <w:tcPr>
            <w:tcW w:w="924" w:type="dxa"/>
            <w:vAlign w:val="top"/>
          </w:tcPr>
          <w:p w14:paraId="77071148">
            <w:pPr>
              <w:pStyle w:val="6"/>
              <w:spacing w:before="34" w:line="213" w:lineRule="auto"/>
              <w:ind w:left="168"/>
              <w:rPr>
                <w:sz w:val="19"/>
                <w:szCs w:val="19"/>
              </w:rPr>
            </w:pPr>
            <w:r>
              <w:rPr>
                <w:spacing w:val="4"/>
                <w:sz w:val="19"/>
                <w:szCs w:val="19"/>
              </w:rPr>
              <w:t>-0.005</w:t>
            </w:r>
          </w:p>
        </w:tc>
        <w:tc>
          <w:tcPr>
            <w:tcW w:w="933" w:type="dxa"/>
            <w:vAlign w:val="top"/>
          </w:tcPr>
          <w:p w14:paraId="3BF14793">
            <w:pPr>
              <w:pStyle w:val="6"/>
              <w:spacing w:before="34" w:line="213" w:lineRule="auto"/>
              <w:ind w:left="218"/>
              <w:rPr>
                <w:sz w:val="19"/>
                <w:szCs w:val="19"/>
              </w:rPr>
            </w:pPr>
            <w:r>
              <w:rPr>
                <w:spacing w:val="3"/>
                <w:sz w:val="19"/>
                <w:szCs w:val="19"/>
              </w:rPr>
              <w:t>-0.01</w:t>
            </w:r>
          </w:p>
        </w:tc>
      </w:tr>
      <w:tr w14:paraId="1F4729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847" w:type="dxa"/>
            <w:vAlign w:val="top"/>
          </w:tcPr>
          <w:p w14:paraId="58A422CD">
            <w:pPr>
              <w:pStyle w:val="6"/>
              <w:spacing w:before="33" w:line="214" w:lineRule="auto"/>
              <w:ind w:left="536"/>
              <w:rPr>
                <w:sz w:val="19"/>
                <w:szCs w:val="19"/>
              </w:rPr>
            </w:pPr>
            <w:r>
              <w:rPr>
                <w:spacing w:val="5"/>
                <w:sz w:val="19"/>
                <w:szCs w:val="19"/>
              </w:rPr>
              <w:t>人口状况</w:t>
            </w:r>
          </w:p>
        </w:tc>
        <w:tc>
          <w:tcPr>
            <w:tcW w:w="2167" w:type="dxa"/>
            <w:vAlign w:val="top"/>
          </w:tcPr>
          <w:p w14:paraId="6D97532C">
            <w:pPr>
              <w:pStyle w:val="6"/>
              <w:spacing w:before="33" w:line="214" w:lineRule="auto"/>
              <w:ind w:left="696"/>
              <w:rPr>
                <w:sz w:val="19"/>
                <w:szCs w:val="19"/>
              </w:rPr>
            </w:pPr>
            <w:r>
              <w:rPr>
                <w:spacing w:val="5"/>
                <w:sz w:val="19"/>
                <w:szCs w:val="19"/>
              </w:rPr>
              <w:t>人口密度</w:t>
            </w:r>
          </w:p>
        </w:tc>
        <w:tc>
          <w:tcPr>
            <w:tcW w:w="830" w:type="dxa"/>
            <w:vMerge w:val="continue"/>
            <w:tcBorders>
              <w:top w:val="nil"/>
              <w:bottom w:val="nil"/>
            </w:tcBorders>
            <w:vAlign w:val="top"/>
          </w:tcPr>
          <w:p w14:paraId="6C8D56D5">
            <w:pPr>
              <w:rPr>
                <w:rFonts w:ascii="Arial"/>
                <w:sz w:val="21"/>
              </w:rPr>
            </w:pPr>
          </w:p>
        </w:tc>
        <w:tc>
          <w:tcPr>
            <w:tcW w:w="808" w:type="dxa"/>
            <w:vAlign w:val="top"/>
          </w:tcPr>
          <w:p w14:paraId="1287FA69">
            <w:pPr>
              <w:pStyle w:val="6"/>
              <w:spacing w:before="33" w:line="214" w:lineRule="auto"/>
              <w:ind w:left="159"/>
              <w:rPr>
                <w:sz w:val="19"/>
                <w:szCs w:val="19"/>
              </w:rPr>
            </w:pPr>
            <w:r>
              <w:rPr>
                <w:spacing w:val="3"/>
                <w:sz w:val="19"/>
                <w:szCs w:val="19"/>
              </w:rPr>
              <w:t>0.014</w:t>
            </w:r>
          </w:p>
        </w:tc>
        <w:tc>
          <w:tcPr>
            <w:tcW w:w="806" w:type="dxa"/>
            <w:vAlign w:val="top"/>
          </w:tcPr>
          <w:p w14:paraId="758F71D8">
            <w:pPr>
              <w:pStyle w:val="6"/>
              <w:spacing w:before="33" w:line="214" w:lineRule="auto"/>
              <w:ind w:left="160"/>
              <w:rPr>
                <w:sz w:val="19"/>
                <w:szCs w:val="19"/>
              </w:rPr>
            </w:pPr>
            <w:r>
              <w:rPr>
                <w:spacing w:val="3"/>
                <w:sz w:val="19"/>
                <w:szCs w:val="19"/>
              </w:rPr>
              <w:t>0.007</w:t>
            </w:r>
          </w:p>
        </w:tc>
        <w:tc>
          <w:tcPr>
            <w:tcW w:w="693" w:type="dxa"/>
            <w:vAlign w:val="top"/>
          </w:tcPr>
          <w:p w14:paraId="4B425937">
            <w:pPr>
              <w:pStyle w:val="6"/>
              <w:spacing w:before="33" w:line="214" w:lineRule="auto"/>
              <w:ind w:left="304"/>
              <w:rPr>
                <w:sz w:val="19"/>
                <w:szCs w:val="19"/>
              </w:rPr>
            </w:pPr>
            <w:r>
              <w:rPr>
                <w:sz w:val="19"/>
                <w:szCs w:val="19"/>
              </w:rPr>
              <w:t>0</w:t>
            </w:r>
          </w:p>
        </w:tc>
        <w:tc>
          <w:tcPr>
            <w:tcW w:w="924" w:type="dxa"/>
            <w:vAlign w:val="top"/>
          </w:tcPr>
          <w:p w14:paraId="25FC411B">
            <w:pPr>
              <w:pStyle w:val="6"/>
              <w:spacing w:before="33" w:line="214" w:lineRule="auto"/>
              <w:ind w:left="168"/>
              <w:rPr>
                <w:sz w:val="19"/>
                <w:szCs w:val="19"/>
              </w:rPr>
            </w:pPr>
            <w:r>
              <w:rPr>
                <w:spacing w:val="4"/>
                <w:sz w:val="19"/>
                <w:szCs w:val="19"/>
              </w:rPr>
              <w:t>-0.007</w:t>
            </w:r>
          </w:p>
        </w:tc>
        <w:tc>
          <w:tcPr>
            <w:tcW w:w="933" w:type="dxa"/>
            <w:vAlign w:val="top"/>
          </w:tcPr>
          <w:p w14:paraId="23F9B37F">
            <w:pPr>
              <w:pStyle w:val="6"/>
              <w:spacing w:before="33" w:line="214" w:lineRule="auto"/>
              <w:ind w:left="168"/>
              <w:rPr>
                <w:sz w:val="19"/>
                <w:szCs w:val="19"/>
              </w:rPr>
            </w:pPr>
            <w:r>
              <w:rPr>
                <w:spacing w:val="4"/>
                <w:sz w:val="19"/>
                <w:szCs w:val="19"/>
              </w:rPr>
              <w:t>-0.014</w:t>
            </w:r>
          </w:p>
        </w:tc>
      </w:tr>
      <w:tr w14:paraId="13CC28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1847" w:type="dxa"/>
            <w:vMerge w:val="restart"/>
            <w:tcBorders>
              <w:bottom w:val="nil"/>
            </w:tcBorders>
            <w:vAlign w:val="top"/>
          </w:tcPr>
          <w:p w14:paraId="7694BE9F">
            <w:pPr>
              <w:spacing w:line="254" w:lineRule="auto"/>
              <w:rPr>
                <w:rFonts w:ascii="Arial"/>
                <w:sz w:val="21"/>
              </w:rPr>
            </w:pPr>
          </w:p>
          <w:p w14:paraId="097BA458">
            <w:pPr>
              <w:spacing w:line="255" w:lineRule="auto"/>
              <w:rPr>
                <w:rFonts w:ascii="Arial"/>
                <w:sz w:val="21"/>
              </w:rPr>
            </w:pPr>
          </w:p>
          <w:p w14:paraId="0880D06A">
            <w:pPr>
              <w:pStyle w:val="6"/>
              <w:spacing w:before="61" w:line="227" w:lineRule="auto"/>
              <w:ind w:left="539"/>
              <w:rPr>
                <w:sz w:val="19"/>
                <w:szCs w:val="19"/>
              </w:rPr>
            </w:pPr>
            <w:r>
              <w:rPr>
                <w:spacing w:val="4"/>
                <w:sz w:val="19"/>
                <w:szCs w:val="19"/>
              </w:rPr>
              <w:t>宗地条件</w:t>
            </w:r>
          </w:p>
        </w:tc>
        <w:tc>
          <w:tcPr>
            <w:tcW w:w="2167" w:type="dxa"/>
            <w:vAlign w:val="top"/>
          </w:tcPr>
          <w:p w14:paraId="45BF53DA">
            <w:pPr>
              <w:pStyle w:val="6"/>
              <w:spacing w:before="33" w:line="213" w:lineRule="auto"/>
              <w:ind w:left="698"/>
              <w:rPr>
                <w:sz w:val="19"/>
                <w:szCs w:val="19"/>
              </w:rPr>
            </w:pPr>
            <w:r>
              <w:rPr>
                <w:spacing w:val="4"/>
                <w:sz w:val="19"/>
                <w:szCs w:val="19"/>
              </w:rPr>
              <w:t>工程地质</w:t>
            </w:r>
          </w:p>
        </w:tc>
        <w:tc>
          <w:tcPr>
            <w:tcW w:w="830" w:type="dxa"/>
            <w:vMerge w:val="continue"/>
            <w:tcBorders>
              <w:top w:val="nil"/>
              <w:bottom w:val="nil"/>
            </w:tcBorders>
            <w:vAlign w:val="top"/>
          </w:tcPr>
          <w:p w14:paraId="47EB4E47">
            <w:pPr>
              <w:rPr>
                <w:rFonts w:ascii="Arial"/>
                <w:sz w:val="21"/>
              </w:rPr>
            </w:pPr>
          </w:p>
        </w:tc>
        <w:tc>
          <w:tcPr>
            <w:tcW w:w="808" w:type="dxa"/>
            <w:vAlign w:val="top"/>
          </w:tcPr>
          <w:p w14:paraId="504D5DEA">
            <w:pPr>
              <w:pStyle w:val="6"/>
              <w:spacing w:before="33" w:line="213" w:lineRule="auto"/>
              <w:ind w:left="210"/>
              <w:rPr>
                <w:sz w:val="19"/>
                <w:szCs w:val="19"/>
              </w:rPr>
            </w:pPr>
            <w:r>
              <w:rPr>
                <w:spacing w:val="3"/>
                <w:sz w:val="19"/>
                <w:szCs w:val="19"/>
              </w:rPr>
              <w:t>0.01</w:t>
            </w:r>
          </w:p>
        </w:tc>
        <w:tc>
          <w:tcPr>
            <w:tcW w:w="806" w:type="dxa"/>
            <w:vAlign w:val="top"/>
          </w:tcPr>
          <w:p w14:paraId="1E16164F">
            <w:pPr>
              <w:pStyle w:val="6"/>
              <w:spacing w:before="33" w:line="213" w:lineRule="auto"/>
              <w:ind w:left="160"/>
              <w:rPr>
                <w:sz w:val="19"/>
                <w:szCs w:val="19"/>
              </w:rPr>
            </w:pPr>
            <w:r>
              <w:rPr>
                <w:spacing w:val="3"/>
                <w:sz w:val="19"/>
                <w:szCs w:val="19"/>
              </w:rPr>
              <w:t>0.005</w:t>
            </w:r>
          </w:p>
        </w:tc>
        <w:tc>
          <w:tcPr>
            <w:tcW w:w="693" w:type="dxa"/>
            <w:vAlign w:val="top"/>
          </w:tcPr>
          <w:p w14:paraId="53E6D87F">
            <w:pPr>
              <w:pStyle w:val="6"/>
              <w:spacing w:before="33" w:line="213" w:lineRule="auto"/>
              <w:ind w:left="304"/>
              <w:rPr>
                <w:sz w:val="19"/>
                <w:szCs w:val="19"/>
              </w:rPr>
            </w:pPr>
            <w:r>
              <w:rPr>
                <w:sz w:val="19"/>
                <w:szCs w:val="19"/>
              </w:rPr>
              <w:t>0</w:t>
            </w:r>
          </w:p>
        </w:tc>
        <w:tc>
          <w:tcPr>
            <w:tcW w:w="924" w:type="dxa"/>
            <w:vAlign w:val="top"/>
          </w:tcPr>
          <w:p w14:paraId="1FEB6D4E">
            <w:pPr>
              <w:pStyle w:val="6"/>
              <w:spacing w:before="33" w:line="213" w:lineRule="auto"/>
              <w:ind w:left="168"/>
              <w:rPr>
                <w:sz w:val="19"/>
                <w:szCs w:val="19"/>
              </w:rPr>
            </w:pPr>
            <w:r>
              <w:rPr>
                <w:spacing w:val="4"/>
                <w:sz w:val="19"/>
                <w:szCs w:val="19"/>
              </w:rPr>
              <w:t>-0.005</w:t>
            </w:r>
          </w:p>
        </w:tc>
        <w:tc>
          <w:tcPr>
            <w:tcW w:w="933" w:type="dxa"/>
            <w:vAlign w:val="top"/>
          </w:tcPr>
          <w:p w14:paraId="024B11CC">
            <w:pPr>
              <w:pStyle w:val="6"/>
              <w:spacing w:before="33" w:line="213" w:lineRule="auto"/>
              <w:ind w:left="218"/>
              <w:rPr>
                <w:sz w:val="19"/>
                <w:szCs w:val="19"/>
              </w:rPr>
            </w:pPr>
            <w:r>
              <w:rPr>
                <w:spacing w:val="3"/>
                <w:sz w:val="19"/>
                <w:szCs w:val="19"/>
              </w:rPr>
              <w:t>-0.01</w:t>
            </w:r>
          </w:p>
        </w:tc>
      </w:tr>
      <w:tr w14:paraId="7F999C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1847" w:type="dxa"/>
            <w:vMerge w:val="continue"/>
            <w:tcBorders>
              <w:top w:val="nil"/>
              <w:bottom w:val="nil"/>
            </w:tcBorders>
            <w:vAlign w:val="top"/>
          </w:tcPr>
          <w:p w14:paraId="38F0628D">
            <w:pPr>
              <w:rPr>
                <w:rFonts w:ascii="Arial"/>
                <w:sz w:val="21"/>
              </w:rPr>
            </w:pPr>
          </w:p>
        </w:tc>
        <w:tc>
          <w:tcPr>
            <w:tcW w:w="2167" w:type="dxa"/>
            <w:vAlign w:val="top"/>
          </w:tcPr>
          <w:p w14:paraId="5B11C402">
            <w:pPr>
              <w:pStyle w:val="6"/>
              <w:spacing w:before="34" w:line="215" w:lineRule="auto"/>
              <w:ind w:left="694"/>
              <w:rPr>
                <w:sz w:val="19"/>
                <w:szCs w:val="19"/>
              </w:rPr>
            </w:pPr>
            <w:r>
              <w:rPr>
                <w:spacing w:val="5"/>
                <w:sz w:val="19"/>
                <w:szCs w:val="19"/>
              </w:rPr>
              <w:t>地形坡度</w:t>
            </w:r>
          </w:p>
        </w:tc>
        <w:tc>
          <w:tcPr>
            <w:tcW w:w="830" w:type="dxa"/>
            <w:vMerge w:val="continue"/>
            <w:tcBorders>
              <w:top w:val="nil"/>
              <w:bottom w:val="nil"/>
            </w:tcBorders>
            <w:vAlign w:val="top"/>
          </w:tcPr>
          <w:p w14:paraId="69E3CFB9">
            <w:pPr>
              <w:rPr>
                <w:rFonts w:ascii="Arial"/>
                <w:sz w:val="21"/>
              </w:rPr>
            </w:pPr>
          </w:p>
        </w:tc>
        <w:tc>
          <w:tcPr>
            <w:tcW w:w="808" w:type="dxa"/>
            <w:vAlign w:val="top"/>
          </w:tcPr>
          <w:p w14:paraId="476F6EF5">
            <w:pPr>
              <w:pStyle w:val="6"/>
              <w:spacing w:before="34" w:line="215" w:lineRule="auto"/>
              <w:ind w:left="210"/>
              <w:rPr>
                <w:sz w:val="19"/>
                <w:szCs w:val="19"/>
              </w:rPr>
            </w:pPr>
            <w:r>
              <w:rPr>
                <w:spacing w:val="3"/>
                <w:sz w:val="19"/>
                <w:szCs w:val="19"/>
              </w:rPr>
              <w:t>0.01</w:t>
            </w:r>
          </w:p>
        </w:tc>
        <w:tc>
          <w:tcPr>
            <w:tcW w:w="806" w:type="dxa"/>
            <w:vAlign w:val="top"/>
          </w:tcPr>
          <w:p w14:paraId="22695D73">
            <w:pPr>
              <w:pStyle w:val="6"/>
              <w:spacing w:before="34" w:line="215" w:lineRule="auto"/>
              <w:ind w:left="160"/>
              <w:rPr>
                <w:sz w:val="19"/>
                <w:szCs w:val="19"/>
              </w:rPr>
            </w:pPr>
            <w:r>
              <w:rPr>
                <w:spacing w:val="3"/>
                <w:sz w:val="19"/>
                <w:szCs w:val="19"/>
              </w:rPr>
              <w:t>0.005</w:t>
            </w:r>
          </w:p>
        </w:tc>
        <w:tc>
          <w:tcPr>
            <w:tcW w:w="693" w:type="dxa"/>
            <w:vAlign w:val="top"/>
          </w:tcPr>
          <w:p w14:paraId="2112BB8D">
            <w:pPr>
              <w:pStyle w:val="6"/>
              <w:spacing w:before="34" w:line="215" w:lineRule="auto"/>
              <w:ind w:left="304"/>
              <w:rPr>
                <w:sz w:val="19"/>
                <w:szCs w:val="19"/>
              </w:rPr>
            </w:pPr>
            <w:r>
              <w:rPr>
                <w:sz w:val="19"/>
                <w:szCs w:val="19"/>
              </w:rPr>
              <w:t>0</w:t>
            </w:r>
          </w:p>
        </w:tc>
        <w:tc>
          <w:tcPr>
            <w:tcW w:w="924" w:type="dxa"/>
            <w:vAlign w:val="top"/>
          </w:tcPr>
          <w:p w14:paraId="363E38A8">
            <w:pPr>
              <w:pStyle w:val="6"/>
              <w:spacing w:before="34" w:line="215" w:lineRule="auto"/>
              <w:ind w:left="168"/>
              <w:rPr>
                <w:sz w:val="19"/>
                <w:szCs w:val="19"/>
              </w:rPr>
            </w:pPr>
            <w:r>
              <w:rPr>
                <w:spacing w:val="4"/>
                <w:sz w:val="19"/>
                <w:szCs w:val="19"/>
              </w:rPr>
              <w:t>-0.005</w:t>
            </w:r>
          </w:p>
        </w:tc>
        <w:tc>
          <w:tcPr>
            <w:tcW w:w="933" w:type="dxa"/>
            <w:vAlign w:val="top"/>
          </w:tcPr>
          <w:p w14:paraId="6A6E5451">
            <w:pPr>
              <w:pStyle w:val="6"/>
              <w:spacing w:before="34" w:line="215" w:lineRule="auto"/>
              <w:ind w:left="218"/>
              <w:rPr>
                <w:sz w:val="19"/>
                <w:szCs w:val="19"/>
              </w:rPr>
            </w:pPr>
            <w:r>
              <w:rPr>
                <w:spacing w:val="3"/>
                <w:sz w:val="19"/>
                <w:szCs w:val="19"/>
              </w:rPr>
              <w:t>-0.01</w:t>
            </w:r>
          </w:p>
        </w:tc>
      </w:tr>
      <w:tr w14:paraId="7808F6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1847" w:type="dxa"/>
            <w:vMerge w:val="continue"/>
            <w:tcBorders>
              <w:top w:val="nil"/>
              <w:bottom w:val="nil"/>
            </w:tcBorders>
            <w:vAlign w:val="top"/>
          </w:tcPr>
          <w:p w14:paraId="2B87C743">
            <w:pPr>
              <w:rPr>
                <w:rFonts w:ascii="Arial"/>
                <w:sz w:val="21"/>
              </w:rPr>
            </w:pPr>
          </w:p>
        </w:tc>
        <w:tc>
          <w:tcPr>
            <w:tcW w:w="2167" w:type="dxa"/>
            <w:vAlign w:val="top"/>
          </w:tcPr>
          <w:p w14:paraId="5C8869D7">
            <w:pPr>
              <w:pStyle w:val="6"/>
              <w:spacing w:before="34" w:line="212" w:lineRule="auto"/>
              <w:ind w:left="699"/>
              <w:rPr>
                <w:sz w:val="19"/>
                <w:szCs w:val="19"/>
              </w:rPr>
            </w:pPr>
            <w:r>
              <w:rPr>
                <w:spacing w:val="4"/>
                <w:sz w:val="19"/>
                <w:szCs w:val="19"/>
              </w:rPr>
              <w:t>宗地面积</w:t>
            </w:r>
          </w:p>
        </w:tc>
        <w:tc>
          <w:tcPr>
            <w:tcW w:w="830" w:type="dxa"/>
            <w:vMerge w:val="continue"/>
            <w:tcBorders>
              <w:top w:val="nil"/>
              <w:bottom w:val="nil"/>
            </w:tcBorders>
            <w:vAlign w:val="top"/>
          </w:tcPr>
          <w:p w14:paraId="18E544A8">
            <w:pPr>
              <w:rPr>
                <w:rFonts w:ascii="Arial"/>
                <w:sz w:val="21"/>
              </w:rPr>
            </w:pPr>
          </w:p>
        </w:tc>
        <w:tc>
          <w:tcPr>
            <w:tcW w:w="808" w:type="dxa"/>
            <w:vAlign w:val="top"/>
          </w:tcPr>
          <w:p w14:paraId="71335417">
            <w:pPr>
              <w:pStyle w:val="6"/>
              <w:spacing w:before="34" w:line="212" w:lineRule="auto"/>
              <w:ind w:left="159"/>
              <w:rPr>
                <w:sz w:val="19"/>
                <w:szCs w:val="19"/>
              </w:rPr>
            </w:pPr>
            <w:r>
              <w:rPr>
                <w:spacing w:val="3"/>
                <w:sz w:val="19"/>
                <w:szCs w:val="19"/>
              </w:rPr>
              <w:t>0.012</w:t>
            </w:r>
          </w:p>
        </w:tc>
        <w:tc>
          <w:tcPr>
            <w:tcW w:w="806" w:type="dxa"/>
            <w:vAlign w:val="top"/>
          </w:tcPr>
          <w:p w14:paraId="29B29B6F">
            <w:pPr>
              <w:pStyle w:val="6"/>
              <w:spacing w:before="34" w:line="212" w:lineRule="auto"/>
              <w:ind w:left="160"/>
              <w:rPr>
                <w:sz w:val="19"/>
                <w:szCs w:val="19"/>
              </w:rPr>
            </w:pPr>
            <w:r>
              <w:rPr>
                <w:spacing w:val="3"/>
                <w:sz w:val="19"/>
                <w:szCs w:val="19"/>
              </w:rPr>
              <w:t>0.006</w:t>
            </w:r>
          </w:p>
        </w:tc>
        <w:tc>
          <w:tcPr>
            <w:tcW w:w="693" w:type="dxa"/>
            <w:vAlign w:val="top"/>
          </w:tcPr>
          <w:p w14:paraId="30715B9F">
            <w:pPr>
              <w:pStyle w:val="6"/>
              <w:spacing w:before="34" w:line="212" w:lineRule="auto"/>
              <w:ind w:left="304"/>
              <w:rPr>
                <w:sz w:val="19"/>
                <w:szCs w:val="19"/>
              </w:rPr>
            </w:pPr>
            <w:r>
              <w:rPr>
                <w:sz w:val="19"/>
                <w:szCs w:val="19"/>
              </w:rPr>
              <w:t>0</w:t>
            </w:r>
          </w:p>
        </w:tc>
        <w:tc>
          <w:tcPr>
            <w:tcW w:w="924" w:type="dxa"/>
            <w:vAlign w:val="top"/>
          </w:tcPr>
          <w:p w14:paraId="3B9807A2">
            <w:pPr>
              <w:pStyle w:val="6"/>
              <w:spacing w:before="34" w:line="212" w:lineRule="auto"/>
              <w:ind w:left="168"/>
              <w:rPr>
                <w:sz w:val="19"/>
                <w:szCs w:val="19"/>
              </w:rPr>
            </w:pPr>
            <w:r>
              <w:rPr>
                <w:spacing w:val="4"/>
                <w:sz w:val="19"/>
                <w:szCs w:val="19"/>
              </w:rPr>
              <w:t>-0.006</w:t>
            </w:r>
          </w:p>
        </w:tc>
        <w:tc>
          <w:tcPr>
            <w:tcW w:w="933" w:type="dxa"/>
            <w:vAlign w:val="top"/>
          </w:tcPr>
          <w:p w14:paraId="36EE7F30">
            <w:pPr>
              <w:pStyle w:val="6"/>
              <w:spacing w:before="34" w:line="212" w:lineRule="auto"/>
              <w:ind w:left="168"/>
              <w:rPr>
                <w:sz w:val="19"/>
                <w:szCs w:val="19"/>
              </w:rPr>
            </w:pPr>
            <w:r>
              <w:rPr>
                <w:spacing w:val="4"/>
                <w:sz w:val="19"/>
                <w:szCs w:val="19"/>
              </w:rPr>
              <w:t>-0.012</w:t>
            </w:r>
          </w:p>
        </w:tc>
      </w:tr>
      <w:tr w14:paraId="14EDB8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847" w:type="dxa"/>
            <w:vMerge w:val="continue"/>
            <w:tcBorders>
              <w:top w:val="nil"/>
              <w:bottom w:val="nil"/>
            </w:tcBorders>
            <w:vAlign w:val="top"/>
          </w:tcPr>
          <w:p w14:paraId="1ECDF8BB">
            <w:pPr>
              <w:rPr>
                <w:rFonts w:ascii="Arial"/>
                <w:sz w:val="21"/>
              </w:rPr>
            </w:pPr>
          </w:p>
        </w:tc>
        <w:tc>
          <w:tcPr>
            <w:tcW w:w="2167" w:type="dxa"/>
            <w:vAlign w:val="top"/>
          </w:tcPr>
          <w:p w14:paraId="091877D3">
            <w:pPr>
              <w:pStyle w:val="6"/>
              <w:spacing w:before="35" w:line="212" w:lineRule="auto"/>
              <w:ind w:left="493"/>
              <w:rPr>
                <w:sz w:val="19"/>
                <w:szCs w:val="19"/>
              </w:rPr>
            </w:pPr>
            <w:r>
              <w:rPr>
                <w:spacing w:val="7"/>
                <w:sz w:val="19"/>
                <w:szCs w:val="19"/>
              </w:rPr>
              <w:t>周围建筑密度</w:t>
            </w:r>
          </w:p>
        </w:tc>
        <w:tc>
          <w:tcPr>
            <w:tcW w:w="830" w:type="dxa"/>
            <w:vMerge w:val="continue"/>
            <w:tcBorders>
              <w:top w:val="nil"/>
              <w:bottom w:val="nil"/>
            </w:tcBorders>
            <w:vAlign w:val="top"/>
          </w:tcPr>
          <w:p w14:paraId="046F9843">
            <w:pPr>
              <w:rPr>
                <w:rFonts w:ascii="Arial"/>
                <w:sz w:val="21"/>
              </w:rPr>
            </w:pPr>
          </w:p>
        </w:tc>
        <w:tc>
          <w:tcPr>
            <w:tcW w:w="808" w:type="dxa"/>
            <w:vAlign w:val="top"/>
          </w:tcPr>
          <w:p w14:paraId="5861B937">
            <w:pPr>
              <w:pStyle w:val="6"/>
              <w:spacing w:before="35" w:line="212" w:lineRule="auto"/>
              <w:ind w:left="210"/>
              <w:rPr>
                <w:sz w:val="19"/>
                <w:szCs w:val="19"/>
              </w:rPr>
            </w:pPr>
            <w:r>
              <w:rPr>
                <w:spacing w:val="3"/>
                <w:sz w:val="19"/>
                <w:szCs w:val="19"/>
              </w:rPr>
              <w:t>0.01</w:t>
            </w:r>
          </w:p>
        </w:tc>
        <w:tc>
          <w:tcPr>
            <w:tcW w:w="806" w:type="dxa"/>
            <w:vAlign w:val="top"/>
          </w:tcPr>
          <w:p w14:paraId="77B600F4">
            <w:pPr>
              <w:pStyle w:val="6"/>
              <w:spacing w:before="35" w:line="212" w:lineRule="auto"/>
              <w:ind w:left="160"/>
              <w:rPr>
                <w:sz w:val="19"/>
                <w:szCs w:val="19"/>
              </w:rPr>
            </w:pPr>
            <w:r>
              <w:rPr>
                <w:spacing w:val="3"/>
                <w:sz w:val="19"/>
                <w:szCs w:val="19"/>
              </w:rPr>
              <w:t>0.005</w:t>
            </w:r>
          </w:p>
        </w:tc>
        <w:tc>
          <w:tcPr>
            <w:tcW w:w="693" w:type="dxa"/>
            <w:vAlign w:val="top"/>
          </w:tcPr>
          <w:p w14:paraId="015D6B73">
            <w:pPr>
              <w:pStyle w:val="6"/>
              <w:spacing w:before="35" w:line="212" w:lineRule="auto"/>
              <w:ind w:left="304"/>
              <w:rPr>
                <w:sz w:val="19"/>
                <w:szCs w:val="19"/>
              </w:rPr>
            </w:pPr>
            <w:r>
              <w:rPr>
                <w:sz w:val="19"/>
                <w:szCs w:val="19"/>
              </w:rPr>
              <w:t>0</w:t>
            </w:r>
          </w:p>
        </w:tc>
        <w:tc>
          <w:tcPr>
            <w:tcW w:w="924" w:type="dxa"/>
            <w:vAlign w:val="top"/>
          </w:tcPr>
          <w:p w14:paraId="6C043D69">
            <w:pPr>
              <w:pStyle w:val="6"/>
              <w:spacing w:before="35" w:line="212" w:lineRule="auto"/>
              <w:ind w:left="168"/>
              <w:rPr>
                <w:sz w:val="19"/>
                <w:szCs w:val="19"/>
              </w:rPr>
            </w:pPr>
            <w:r>
              <w:rPr>
                <w:spacing w:val="4"/>
                <w:sz w:val="19"/>
                <w:szCs w:val="19"/>
              </w:rPr>
              <w:t>-0.005</w:t>
            </w:r>
          </w:p>
        </w:tc>
        <w:tc>
          <w:tcPr>
            <w:tcW w:w="933" w:type="dxa"/>
            <w:vAlign w:val="top"/>
          </w:tcPr>
          <w:p w14:paraId="07114581">
            <w:pPr>
              <w:pStyle w:val="6"/>
              <w:spacing w:before="35" w:line="212" w:lineRule="auto"/>
              <w:ind w:left="218"/>
              <w:rPr>
                <w:sz w:val="19"/>
                <w:szCs w:val="19"/>
              </w:rPr>
            </w:pPr>
            <w:r>
              <w:rPr>
                <w:spacing w:val="3"/>
                <w:sz w:val="19"/>
                <w:szCs w:val="19"/>
              </w:rPr>
              <w:t>-0.01</w:t>
            </w:r>
          </w:p>
        </w:tc>
      </w:tr>
      <w:tr w14:paraId="667775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1847" w:type="dxa"/>
            <w:vMerge w:val="continue"/>
            <w:tcBorders>
              <w:top w:val="nil"/>
            </w:tcBorders>
            <w:vAlign w:val="top"/>
          </w:tcPr>
          <w:p w14:paraId="2692C57F">
            <w:pPr>
              <w:rPr>
                <w:rFonts w:ascii="Arial"/>
                <w:sz w:val="21"/>
              </w:rPr>
            </w:pPr>
          </w:p>
        </w:tc>
        <w:tc>
          <w:tcPr>
            <w:tcW w:w="2167" w:type="dxa"/>
            <w:vAlign w:val="top"/>
          </w:tcPr>
          <w:p w14:paraId="192506BA">
            <w:pPr>
              <w:pStyle w:val="6"/>
              <w:spacing w:before="35" w:line="217" w:lineRule="auto"/>
              <w:ind w:left="699"/>
              <w:rPr>
                <w:sz w:val="19"/>
                <w:szCs w:val="19"/>
              </w:rPr>
            </w:pPr>
            <w:r>
              <w:rPr>
                <w:spacing w:val="4"/>
                <w:sz w:val="19"/>
                <w:szCs w:val="19"/>
              </w:rPr>
              <w:t>宗地形状</w:t>
            </w:r>
          </w:p>
        </w:tc>
        <w:tc>
          <w:tcPr>
            <w:tcW w:w="830" w:type="dxa"/>
            <w:vMerge w:val="continue"/>
            <w:tcBorders>
              <w:top w:val="nil"/>
            </w:tcBorders>
            <w:vAlign w:val="top"/>
          </w:tcPr>
          <w:p w14:paraId="46A6743E">
            <w:pPr>
              <w:rPr>
                <w:rFonts w:ascii="Arial"/>
                <w:sz w:val="21"/>
              </w:rPr>
            </w:pPr>
          </w:p>
        </w:tc>
        <w:tc>
          <w:tcPr>
            <w:tcW w:w="808" w:type="dxa"/>
            <w:vAlign w:val="top"/>
          </w:tcPr>
          <w:p w14:paraId="686F6866">
            <w:pPr>
              <w:pStyle w:val="6"/>
              <w:spacing w:before="35" w:line="217" w:lineRule="auto"/>
              <w:ind w:left="210"/>
              <w:rPr>
                <w:sz w:val="19"/>
                <w:szCs w:val="19"/>
              </w:rPr>
            </w:pPr>
            <w:r>
              <w:rPr>
                <w:spacing w:val="3"/>
                <w:sz w:val="19"/>
                <w:szCs w:val="19"/>
              </w:rPr>
              <w:t>0.01</w:t>
            </w:r>
          </w:p>
        </w:tc>
        <w:tc>
          <w:tcPr>
            <w:tcW w:w="806" w:type="dxa"/>
            <w:vAlign w:val="top"/>
          </w:tcPr>
          <w:p w14:paraId="0E7FD35C">
            <w:pPr>
              <w:pStyle w:val="6"/>
              <w:spacing w:before="35" w:line="217" w:lineRule="auto"/>
              <w:ind w:left="160"/>
              <w:rPr>
                <w:sz w:val="19"/>
                <w:szCs w:val="19"/>
              </w:rPr>
            </w:pPr>
            <w:r>
              <w:rPr>
                <w:spacing w:val="3"/>
                <w:sz w:val="19"/>
                <w:szCs w:val="19"/>
              </w:rPr>
              <w:t>0.005</w:t>
            </w:r>
          </w:p>
        </w:tc>
        <w:tc>
          <w:tcPr>
            <w:tcW w:w="693" w:type="dxa"/>
            <w:vAlign w:val="top"/>
          </w:tcPr>
          <w:p w14:paraId="65062118">
            <w:pPr>
              <w:pStyle w:val="6"/>
              <w:spacing w:before="35" w:line="217" w:lineRule="auto"/>
              <w:ind w:left="304"/>
              <w:rPr>
                <w:sz w:val="19"/>
                <w:szCs w:val="19"/>
              </w:rPr>
            </w:pPr>
            <w:r>
              <w:rPr>
                <w:sz w:val="19"/>
                <w:szCs w:val="19"/>
              </w:rPr>
              <w:t>0</w:t>
            </w:r>
          </w:p>
        </w:tc>
        <w:tc>
          <w:tcPr>
            <w:tcW w:w="924" w:type="dxa"/>
            <w:vAlign w:val="top"/>
          </w:tcPr>
          <w:p w14:paraId="55FCEA80">
            <w:pPr>
              <w:pStyle w:val="6"/>
              <w:spacing w:before="35" w:line="217" w:lineRule="auto"/>
              <w:ind w:left="168"/>
              <w:rPr>
                <w:sz w:val="19"/>
                <w:szCs w:val="19"/>
              </w:rPr>
            </w:pPr>
            <w:r>
              <w:rPr>
                <w:spacing w:val="4"/>
                <w:sz w:val="19"/>
                <w:szCs w:val="19"/>
              </w:rPr>
              <w:t>-0.005</w:t>
            </w:r>
          </w:p>
        </w:tc>
        <w:tc>
          <w:tcPr>
            <w:tcW w:w="933" w:type="dxa"/>
            <w:vAlign w:val="top"/>
          </w:tcPr>
          <w:p w14:paraId="63C28DCD">
            <w:pPr>
              <w:pStyle w:val="6"/>
              <w:spacing w:before="35" w:line="217" w:lineRule="auto"/>
              <w:ind w:left="218"/>
              <w:rPr>
                <w:sz w:val="19"/>
                <w:szCs w:val="19"/>
              </w:rPr>
            </w:pPr>
            <w:r>
              <w:rPr>
                <w:spacing w:val="3"/>
                <w:sz w:val="19"/>
                <w:szCs w:val="19"/>
              </w:rPr>
              <w:t>-0.01</w:t>
            </w:r>
          </w:p>
        </w:tc>
      </w:tr>
    </w:tbl>
    <w:p w14:paraId="02CC2B15">
      <w:pPr>
        <w:pStyle w:val="2"/>
        <w:spacing w:before="128" w:line="219" w:lineRule="auto"/>
        <w:ind w:left="693"/>
      </w:pPr>
      <w:r>
        <w:rPr>
          <w:b/>
          <w:bCs/>
          <w:spacing w:val="-3"/>
        </w:rPr>
        <w:t>（3）各乡镇工矿、仓储用地地价影响因素修正</w:t>
      </w:r>
    </w:p>
    <w:p w14:paraId="397A1F0C">
      <w:pPr>
        <w:spacing w:line="219" w:lineRule="auto"/>
        <w:sectPr>
          <w:footerReference r:id="rId76" w:type="default"/>
          <w:pgSz w:w="11907" w:h="16839"/>
          <w:pgMar w:top="1247" w:right="1306" w:bottom="1361" w:left="1586" w:header="842" w:footer="1161" w:gutter="0"/>
          <w:cols w:space="720" w:num="1"/>
        </w:sectPr>
      </w:pPr>
    </w:p>
    <w:p w14:paraId="6F837F75">
      <w:pPr>
        <w:spacing w:line="372" w:lineRule="auto"/>
        <w:rPr>
          <w:rFonts w:ascii="Arial"/>
          <w:sz w:val="21"/>
        </w:rPr>
      </w:pPr>
    </w:p>
    <w:p w14:paraId="0B051659">
      <w:pPr>
        <w:pStyle w:val="2"/>
        <w:spacing w:before="78" w:line="218" w:lineRule="auto"/>
        <w:ind w:left="1416"/>
        <w:rPr>
          <w:sz w:val="24"/>
          <w:szCs w:val="24"/>
        </w:rPr>
      </w:pPr>
      <w:r>
        <w:rPr>
          <w:b/>
          <w:bCs/>
          <w:spacing w:val="-3"/>
          <w:sz w:val="24"/>
          <w:szCs w:val="24"/>
        </w:rPr>
        <w:t>表6-2-12</w:t>
      </w:r>
      <w:r>
        <w:rPr>
          <w:spacing w:val="89"/>
          <w:sz w:val="24"/>
          <w:szCs w:val="24"/>
        </w:rPr>
        <w:t xml:space="preserve"> </w:t>
      </w:r>
      <w:r>
        <w:rPr>
          <w:b/>
          <w:bCs/>
          <w:spacing w:val="-3"/>
          <w:sz w:val="24"/>
          <w:szCs w:val="24"/>
        </w:rPr>
        <w:t>各乡镇工矿、仓储用地地价影响因素修正系数表</w:t>
      </w:r>
    </w:p>
    <w:p w14:paraId="5CD1F8DA">
      <w:pPr>
        <w:spacing w:line="133" w:lineRule="exact"/>
      </w:pPr>
    </w:p>
    <w:tbl>
      <w:tblPr>
        <w:tblStyle w:val="5"/>
        <w:tblW w:w="900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25"/>
        <w:gridCol w:w="2574"/>
        <w:gridCol w:w="828"/>
        <w:gridCol w:w="859"/>
        <w:gridCol w:w="780"/>
        <w:gridCol w:w="646"/>
        <w:gridCol w:w="892"/>
        <w:gridCol w:w="904"/>
      </w:tblGrid>
      <w:tr w14:paraId="126F92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trPr>
        <w:tc>
          <w:tcPr>
            <w:tcW w:w="4099" w:type="dxa"/>
            <w:gridSpan w:val="2"/>
            <w:vMerge w:val="restart"/>
            <w:tcBorders>
              <w:bottom w:val="nil"/>
            </w:tcBorders>
            <w:vAlign w:val="top"/>
          </w:tcPr>
          <w:p w14:paraId="5ABEEC2A">
            <w:pPr>
              <w:pStyle w:val="6"/>
              <w:spacing w:before="169" w:line="227" w:lineRule="auto"/>
              <w:ind w:left="1460"/>
              <w:rPr>
                <w:sz w:val="19"/>
                <w:szCs w:val="19"/>
              </w:rPr>
            </w:pPr>
            <w:r>
              <w:rPr>
                <w:spacing w:val="7"/>
                <w:sz w:val="19"/>
                <w:szCs w:val="19"/>
              </w:rPr>
              <w:t>地价修正因素</w:t>
            </w:r>
          </w:p>
        </w:tc>
        <w:tc>
          <w:tcPr>
            <w:tcW w:w="828" w:type="dxa"/>
            <w:vMerge w:val="restart"/>
            <w:tcBorders>
              <w:bottom w:val="nil"/>
            </w:tcBorders>
            <w:vAlign w:val="top"/>
          </w:tcPr>
          <w:p w14:paraId="2BFA8811">
            <w:pPr>
              <w:pStyle w:val="6"/>
              <w:spacing w:before="39" w:line="238" w:lineRule="auto"/>
              <w:ind w:left="325" w:right="114" w:hanging="202"/>
              <w:rPr>
                <w:sz w:val="19"/>
                <w:szCs w:val="19"/>
              </w:rPr>
            </w:pPr>
            <w:r>
              <w:rPr>
                <w:spacing w:val="5"/>
                <w:sz w:val="19"/>
                <w:szCs w:val="19"/>
              </w:rPr>
              <w:t>修正幅</w:t>
            </w:r>
            <w:r>
              <w:rPr>
                <w:sz w:val="19"/>
                <w:szCs w:val="19"/>
              </w:rPr>
              <w:t>度</w:t>
            </w:r>
          </w:p>
        </w:tc>
        <w:tc>
          <w:tcPr>
            <w:tcW w:w="4081" w:type="dxa"/>
            <w:gridSpan w:val="5"/>
            <w:vAlign w:val="top"/>
          </w:tcPr>
          <w:p w14:paraId="652B3B58">
            <w:pPr>
              <w:pStyle w:val="6"/>
              <w:spacing w:before="34" w:line="217" w:lineRule="auto"/>
              <w:ind w:left="1658"/>
              <w:rPr>
                <w:sz w:val="19"/>
                <w:szCs w:val="19"/>
              </w:rPr>
            </w:pPr>
            <w:r>
              <w:rPr>
                <w:spacing w:val="4"/>
                <w:sz w:val="19"/>
                <w:szCs w:val="19"/>
              </w:rPr>
              <w:t>等级划分</w:t>
            </w:r>
          </w:p>
        </w:tc>
      </w:tr>
      <w:tr w14:paraId="26BD65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4099" w:type="dxa"/>
            <w:gridSpan w:val="2"/>
            <w:vMerge w:val="continue"/>
            <w:tcBorders>
              <w:top w:val="nil"/>
            </w:tcBorders>
            <w:vAlign w:val="top"/>
          </w:tcPr>
          <w:p w14:paraId="4EE86859">
            <w:pPr>
              <w:rPr>
                <w:rFonts w:ascii="Arial"/>
                <w:sz w:val="21"/>
              </w:rPr>
            </w:pPr>
          </w:p>
        </w:tc>
        <w:tc>
          <w:tcPr>
            <w:tcW w:w="828" w:type="dxa"/>
            <w:vMerge w:val="continue"/>
            <w:tcBorders>
              <w:top w:val="nil"/>
            </w:tcBorders>
            <w:vAlign w:val="top"/>
          </w:tcPr>
          <w:p w14:paraId="4AE9DCFC">
            <w:pPr>
              <w:rPr>
                <w:rFonts w:ascii="Arial"/>
                <w:sz w:val="21"/>
              </w:rPr>
            </w:pPr>
          </w:p>
        </w:tc>
        <w:tc>
          <w:tcPr>
            <w:tcW w:w="859" w:type="dxa"/>
            <w:vAlign w:val="top"/>
          </w:tcPr>
          <w:p w14:paraId="60397F35">
            <w:pPr>
              <w:pStyle w:val="6"/>
              <w:spacing w:before="30" w:line="219" w:lineRule="auto"/>
              <w:ind w:left="340"/>
              <w:rPr>
                <w:sz w:val="19"/>
                <w:szCs w:val="19"/>
              </w:rPr>
            </w:pPr>
            <w:r>
              <w:rPr>
                <w:sz w:val="19"/>
                <w:szCs w:val="19"/>
              </w:rPr>
              <w:t>优</w:t>
            </w:r>
          </w:p>
        </w:tc>
        <w:tc>
          <w:tcPr>
            <w:tcW w:w="780" w:type="dxa"/>
            <w:vAlign w:val="top"/>
          </w:tcPr>
          <w:p w14:paraId="00EAC555">
            <w:pPr>
              <w:pStyle w:val="6"/>
              <w:spacing w:before="30" w:line="219" w:lineRule="auto"/>
              <w:ind w:left="202"/>
              <w:rPr>
                <w:sz w:val="19"/>
                <w:szCs w:val="19"/>
              </w:rPr>
            </w:pPr>
            <w:r>
              <w:rPr>
                <w:spacing w:val="2"/>
                <w:sz w:val="19"/>
                <w:szCs w:val="19"/>
              </w:rPr>
              <w:t>较优</w:t>
            </w:r>
          </w:p>
        </w:tc>
        <w:tc>
          <w:tcPr>
            <w:tcW w:w="646" w:type="dxa"/>
            <w:vAlign w:val="top"/>
          </w:tcPr>
          <w:p w14:paraId="12A32E9A">
            <w:pPr>
              <w:pStyle w:val="6"/>
              <w:spacing w:before="30" w:line="219" w:lineRule="auto"/>
              <w:ind w:left="137"/>
              <w:rPr>
                <w:sz w:val="19"/>
                <w:szCs w:val="19"/>
              </w:rPr>
            </w:pPr>
            <w:r>
              <w:rPr>
                <w:spacing w:val="1"/>
                <w:sz w:val="19"/>
                <w:szCs w:val="19"/>
              </w:rPr>
              <w:t>一般</w:t>
            </w:r>
          </w:p>
        </w:tc>
        <w:tc>
          <w:tcPr>
            <w:tcW w:w="892" w:type="dxa"/>
            <w:vAlign w:val="top"/>
          </w:tcPr>
          <w:p w14:paraId="71DAADD7">
            <w:pPr>
              <w:pStyle w:val="6"/>
              <w:spacing w:before="30" w:line="219" w:lineRule="auto"/>
              <w:ind w:left="260"/>
              <w:rPr>
                <w:sz w:val="19"/>
                <w:szCs w:val="19"/>
              </w:rPr>
            </w:pPr>
            <w:r>
              <w:rPr>
                <w:spacing w:val="2"/>
                <w:sz w:val="19"/>
                <w:szCs w:val="19"/>
              </w:rPr>
              <w:t>较劣</w:t>
            </w:r>
          </w:p>
        </w:tc>
        <w:tc>
          <w:tcPr>
            <w:tcW w:w="904" w:type="dxa"/>
            <w:vAlign w:val="top"/>
          </w:tcPr>
          <w:p w14:paraId="097A0F20">
            <w:pPr>
              <w:pStyle w:val="6"/>
              <w:spacing w:before="30" w:line="219" w:lineRule="auto"/>
              <w:ind w:left="372"/>
              <w:rPr>
                <w:sz w:val="19"/>
                <w:szCs w:val="19"/>
              </w:rPr>
            </w:pPr>
            <w:r>
              <w:rPr>
                <w:sz w:val="19"/>
                <w:szCs w:val="19"/>
              </w:rPr>
              <w:t>劣</w:t>
            </w:r>
          </w:p>
        </w:tc>
      </w:tr>
      <w:tr w14:paraId="1A3A1C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525" w:type="dxa"/>
            <w:vMerge w:val="restart"/>
            <w:tcBorders>
              <w:bottom w:val="nil"/>
            </w:tcBorders>
            <w:vAlign w:val="top"/>
          </w:tcPr>
          <w:p w14:paraId="06351F44">
            <w:pPr>
              <w:pStyle w:val="6"/>
              <w:spacing w:before="299" w:line="228" w:lineRule="auto"/>
              <w:ind w:left="276"/>
              <w:rPr>
                <w:sz w:val="19"/>
                <w:szCs w:val="19"/>
              </w:rPr>
            </w:pPr>
            <w:r>
              <w:rPr>
                <w:spacing w:val="6"/>
                <w:sz w:val="19"/>
                <w:szCs w:val="19"/>
              </w:rPr>
              <w:t>交通便捷度</w:t>
            </w:r>
          </w:p>
        </w:tc>
        <w:tc>
          <w:tcPr>
            <w:tcW w:w="2574" w:type="dxa"/>
            <w:vAlign w:val="top"/>
          </w:tcPr>
          <w:p w14:paraId="145632F4">
            <w:pPr>
              <w:pStyle w:val="6"/>
              <w:spacing w:before="30" w:line="217" w:lineRule="auto"/>
              <w:ind w:left="898"/>
              <w:rPr>
                <w:sz w:val="19"/>
                <w:szCs w:val="19"/>
              </w:rPr>
            </w:pPr>
            <w:r>
              <w:rPr>
                <w:spacing w:val="5"/>
                <w:sz w:val="19"/>
                <w:szCs w:val="19"/>
              </w:rPr>
              <w:t>道路类型</w:t>
            </w:r>
          </w:p>
        </w:tc>
        <w:tc>
          <w:tcPr>
            <w:tcW w:w="828" w:type="dxa"/>
            <w:vMerge w:val="restart"/>
            <w:tcBorders>
              <w:bottom w:val="nil"/>
            </w:tcBorders>
            <w:vAlign w:val="top"/>
          </w:tcPr>
          <w:p w14:paraId="0E8FBD7D">
            <w:pPr>
              <w:spacing w:line="262" w:lineRule="auto"/>
              <w:rPr>
                <w:rFonts w:ascii="Arial"/>
                <w:sz w:val="21"/>
              </w:rPr>
            </w:pPr>
          </w:p>
          <w:p w14:paraId="43E978BF">
            <w:pPr>
              <w:spacing w:line="262" w:lineRule="auto"/>
              <w:rPr>
                <w:rFonts w:ascii="Arial"/>
                <w:sz w:val="21"/>
              </w:rPr>
            </w:pPr>
          </w:p>
          <w:p w14:paraId="78BBA27F">
            <w:pPr>
              <w:spacing w:line="262" w:lineRule="auto"/>
              <w:rPr>
                <w:rFonts w:ascii="Arial"/>
                <w:sz w:val="21"/>
              </w:rPr>
            </w:pPr>
          </w:p>
          <w:p w14:paraId="2BBC024E">
            <w:pPr>
              <w:spacing w:line="262" w:lineRule="auto"/>
              <w:rPr>
                <w:rFonts w:ascii="Arial"/>
                <w:sz w:val="21"/>
              </w:rPr>
            </w:pPr>
          </w:p>
          <w:p w14:paraId="5C17223C">
            <w:pPr>
              <w:spacing w:line="263" w:lineRule="auto"/>
              <w:rPr>
                <w:rFonts w:ascii="Arial"/>
                <w:sz w:val="21"/>
              </w:rPr>
            </w:pPr>
          </w:p>
          <w:p w14:paraId="21AC6574">
            <w:pPr>
              <w:spacing w:line="263" w:lineRule="auto"/>
              <w:rPr>
                <w:rFonts w:ascii="Arial"/>
                <w:sz w:val="21"/>
              </w:rPr>
            </w:pPr>
          </w:p>
          <w:p w14:paraId="2854C254">
            <w:pPr>
              <w:pStyle w:val="6"/>
              <w:spacing w:before="62" w:line="241" w:lineRule="auto"/>
              <w:ind w:left="192"/>
              <w:rPr>
                <w:sz w:val="19"/>
                <w:szCs w:val="19"/>
              </w:rPr>
            </w:pPr>
            <w:r>
              <w:rPr>
                <w:spacing w:val="-7"/>
                <w:sz w:val="19"/>
                <w:szCs w:val="19"/>
              </w:rPr>
              <w:t>±</w:t>
            </w:r>
            <w:r>
              <w:rPr>
                <w:spacing w:val="-72"/>
                <w:sz w:val="19"/>
                <w:szCs w:val="19"/>
              </w:rPr>
              <w:t xml:space="preserve"> </w:t>
            </w:r>
            <w:r>
              <w:rPr>
                <w:spacing w:val="-7"/>
                <w:sz w:val="19"/>
                <w:szCs w:val="19"/>
              </w:rPr>
              <w:t>18%</w:t>
            </w:r>
          </w:p>
        </w:tc>
        <w:tc>
          <w:tcPr>
            <w:tcW w:w="859" w:type="dxa"/>
            <w:vAlign w:val="top"/>
          </w:tcPr>
          <w:p w14:paraId="1FA4CA9A">
            <w:pPr>
              <w:pStyle w:val="6"/>
              <w:spacing w:before="30" w:line="217" w:lineRule="auto"/>
              <w:ind w:left="187"/>
              <w:rPr>
                <w:sz w:val="19"/>
                <w:szCs w:val="19"/>
              </w:rPr>
            </w:pPr>
            <w:r>
              <w:rPr>
                <w:spacing w:val="3"/>
                <w:sz w:val="19"/>
                <w:szCs w:val="19"/>
              </w:rPr>
              <w:t>0.022</w:t>
            </w:r>
          </w:p>
        </w:tc>
        <w:tc>
          <w:tcPr>
            <w:tcW w:w="780" w:type="dxa"/>
            <w:vAlign w:val="top"/>
          </w:tcPr>
          <w:p w14:paraId="1EB4AF0F">
            <w:pPr>
              <w:pStyle w:val="6"/>
              <w:spacing w:before="30" w:line="217" w:lineRule="auto"/>
              <w:ind w:left="146"/>
              <w:rPr>
                <w:sz w:val="19"/>
                <w:szCs w:val="19"/>
              </w:rPr>
            </w:pPr>
            <w:r>
              <w:rPr>
                <w:spacing w:val="3"/>
                <w:sz w:val="19"/>
                <w:szCs w:val="19"/>
              </w:rPr>
              <w:t>0.011</w:t>
            </w:r>
          </w:p>
        </w:tc>
        <w:tc>
          <w:tcPr>
            <w:tcW w:w="646" w:type="dxa"/>
            <w:vAlign w:val="top"/>
          </w:tcPr>
          <w:p w14:paraId="5B78929E">
            <w:pPr>
              <w:pStyle w:val="6"/>
              <w:spacing w:before="30" w:line="217" w:lineRule="auto"/>
              <w:ind w:left="278"/>
              <w:rPr>
                <w:sz w:val="19"/>
                <w:szCs w:val="19"/>
              </w:rPr>
            </w:pPr>
            <w:r>
              <w:rPr>
                <w:sz w:val="19"/>
                <w:szCs w:val="19"/>
              </w:rPr>
              <w:t>0</w:t>
            </w:r>
          </w:p>
        </w:tc>
        <w:tc>
          <w:tcPr>
            <w:tcW w:w="892" w:type="dxa"/>
            <w:vAlign w:val="top"/>
          </w:tcPr>
          <w:p w14:paraId="45518C10">
            <w:pPr>
              <w:pStyle w:val="6"/>
              <w:spacing w:before="30" w:line="217" w:lineRule="auto"/>
              <w:ind w:left="153"/>
              <w:rPr>
                <w:sz w:val="19"/>
                <w:szCs w:val="19"/>
              </w:rPr>
            </w:pPr>
            <w:r>
              <w:rPr>
                <w:spacing w:val="4"/>
                <w:sz w:val="19"/>
                <w:szCs w:val="19"/>
              </w:rPr>
              <w:t>-0.011</w:t>
            </w:r>
          </w:p>
        </w:tc>
        <w:tc>
          <w:tcPr>
            <w:tcW w:w="904" w:type="dxa"/>
            <w:vAlign w:val="top"/>
          </w:tcPr>
          <w:p w14:paraId="4E307BB6">
            <w:pPr>
              <w:pStyle w:val="6"/>
              <w:spacing w:before="30" w:line="217" w:lineRule="auto"/>
              <w:ind w:left="156"/>
              <w:rPr>
                <w:sz w:val="19"/>
                <w:szCs w:val="19"/>
              </w:rPr>
            </w:pPr>
            <w:r>
              <w:rPr>
                <w:spacing w:val="4"/>
                <w:sz w:val="19"/>
                <w:szCs w:val="19"/>
              </w:rPr>
              <w:t>-0.022</w:t>
            </w:r>
          </w:p>
        </w:tc>
      </w:tr>
      <w:tr w14:paraId="1D4189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1525" w:type="dxa"/>
            <w:vMerge w:val="continue"/>
            <w:tcBorders>
              <w:top w:val="nil"/>
              <w:bottom w:val="nil"/>
            </w:tcBorders>
            <w:vAlign w:val="top"/>
          </w:tcPr>
          <w:p w14:paraId="1E0F101A">
            <w:pPr>
              <w:rPr>
                <w:rFonts w:ascii="Arial"/>
                <w:sz w:val="21"/>
              </w:rPr>
            </w:pPr>
          </w:p>
        </w:tc>
        <w:tc>
          <w:tcPr>
            <w:tcW w:w="2574" w:type="dxa"/>
            <w:vAlign w:val="top"/>
          </w:tcPr>
          <w:p w14:paraId="5F390CAA">
            <w:pPr>
              <w:pStyle w:val="6"/>
              <w:spacing w:before="30" w:line="216" w:lineRule="auto"/>
              <w:ind w:left="496"/>
              <w:rPr>
                <w:sz w:val="19"/>
                <w:szCs w:val="19"/>
              </w:rPr>
            </w:pPr>
            <w:r>
              <w:rPr>
                <w:spacing w:val="8"/>
                <w:sz w:val="19"/>
                <w:szCs w:val="19"/>
              </w:rPr>
              <w:t>距主、次干道距离</w:t>
            </w:r>
          </w:p>
        </w:tc>
        <w:tc>
          <w:tcPr>
            <w:tcW w:w="828" w:type="dxa"/>
            <w:vMerge w:val="continue"/>
            <w:tcBorders>
              <w:top w:val="nil"/>
              <w:bottom w:val="nil"/>
            </w:tcBorders>
            <w:vAlign w:val="top"/>
          </w:tcPr>
          <w:p w14:paraId="2823573D">
            <w:pPr>
              <w:rPr>
                <w:rFonts w:ascii="Arial"/>
                <w:sz w:val="21"/>
              </w:rPr>
            </w:pPr>
          </w:p>
        </w:tc>
        <w:tc>
          <w:tcPr>
            <w:tcW w:w="859" w:type="dxa"/>
            <w:vAlign w:val="top"/>
          </w:tcPr>
          <w:p w14:paraId="5492F6C7">
            <w:pPr>
              <w:pStyle w:val="6"/>
              <w:spacing w:before="30" w:line="216" w:lineRule="auto"/>
              <w:ind w:left="187"/>
              <w:rPr>
                <w:sz w:val="19"/>
                <w:szCs w:val="19"/>
              </w:rPr>
            </w:pPr>
            <w:r>
              <w:rPr>
                <w:spacing w:val="3"/>
                <w:sz w:val="19"/>
                <w:szCs w:val="19"/>
              </w:rPr>
              <w:t>0.016</w:t>
            </w:r>
          </w:p>
        </w:tc>
        <w:tc>
          <w:tcPr>
            <w:tcW w:w="780" w:type="dxa"/>
            <w:vAlign w:val="top"/>
          </w:tcPr>
          <w:p w14:paraId="2E58496C">
            <w:pPr>
              <w:pStyle w:val="6"/>
              <w:spacing w:before="30" w:line="216" w:lineRule="auto"/>
              <w:ind w:left="146"/>
              <w:rPr>
                <w:sz w:val="19"/>
                <w:szCs w:val="19"/>
              </w:rPr>
            </w:pPr>
            <w:r>
              <w:rPr>
                <w:spacing w:val="3"/>
                <w:sz w:val="19"/>
                <w:szCs w:val="19"/>
              </w:rPr>
              <w:t>0.008</w:t>
            </w:r>
          </w:p>
        </w:tc>
        <w:tc>
          <w:tcPr>
            <w:tcW w:w="646" w:type="dxa"/>
            <w:vAlign w:val="top"/>
          </w:tcPr>
          <w:p w14:paraId="6DF2CAFF">
            <w:pPr>
              <w:pStyle w:val="6"/>
              <w:spacing w:before="30" w:line="216" w:lineRule="auto"/>
              <w:ind w:left="278"/>
              <w:rPr>
                <w:sz w:val="19"/>
                <w:szCs w:val="19"/>
              </w:rPr>
            </w:pPr>
            <w:r>
              <w:rPr>
                <w:sz w:val="19"/>
                <w:szCs w:val="19"/>
              </w:rPr>
              <w:t>0</w:t>
            </w:r>
          </w:p>
        </w:tc>
        <w:tc>
          <w:tcPr>
            <w:tcW w:w="892" w:type="dxa"/>
            <w:vAlign w:val="top"/>
          </w:tcPr>
          <w:p w14:paraId="5210535C">
            <w:pPr>
              <w:pStyle w:val="6"/>
              <w:spacing w:before="30" w:line="216" w:lineRule="auto"/>
              <w:ind w:left="153"/>
              <w:rPr>
                <w:sz w:val="19"/>
                <w:szCs w:val="19"/>
              </w:rPr>
            </w:pPr>
            <w:r>
              <w:rPr>
                <w:spacing w:val="4"/>
                <w:sz w:val="19"/>
                <w:szCs w:val="19"/>
              </w:rPr>
              <w:t>-0.008</w:t>
            </w:r>
          </w:p>
        </w:tc>
        <w:tc>
          <w:tcPr>
            <w:tcW w:w="904" w:type="dxa"/>
            <w:vAlign w:val="top"/>
          </w:tcPr>
          <w:p w14:paraId="0904F185">
            <w:pPr>
              <w:pStyle w:val="6"/>
              <w:spacing w:before="30" w:line="216" w:lineRule="auto"/>
              <w:ind w:left="156"/>
              <w:rPr>
                <w:sz w:val="19"/>
                <w:szCs w:val="19"/>
              </w:rPr>
            </w:pPr>
            <w:r>
              <w:rPr>
                <w:spacing w:val="4"/>
                <w:sz w:val="19"/>
                <w:szCs w:val="19"/>
              </w:rPr>
              <w:t>-0.016</w:t>
            </w:r>
          </w:p>
        </w:tc>
      </w:tr>
      <w:tr w14:paraId="5C6DDC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1525" w:type="dxa"/>
            <w:vMerge w:val="continue"/>
            <w:tcBorders>
              <w:top w:val="nil"/>
            </w:tcBorders>
            <w:vAlign w:val="top"/>
          </w:tcPr>
          <w:p w14:paraId="4E506A07">
            <w:pPr>
              <w:rPr>
                <w:rFonts w:ascii="Arial"/>
                <w:sz w:val="21"/>
              </w:rPr>
            </w:pPr>
          </w:p>
        </w:tc>
        <w:tc>
          <w:tcPr>
            <w:tcW w:w="2574" w:type="dxa"/>
            <w:vAlign w:val="top"/>
          </w:tcPr>
          <w:p w14:paraId="4F4E1EE8">
            <w:pPr>
              <w:pStyle w:val="6"/>
              <w:spacing w:before="31" w:line="215" w:lineRule="auto"/>
              <w:ind w:left="296"/>
              <w:rPr>
                <w:sz w:val="19"/>
                <w:szCs w:val="19"/>
              </w:rPr>
            </w:pPr>
            <w:r>
              <w:rPr>
                <w:spacing w:val="8"/>
                <w:sz w:val="19"/>
                <w:szCs w:val="19"/>
              </w:rPr>
              <w:t>距高速公路出入口距离</w:t>
            </w:r>
          </w:p>
        </w:tc>
        <w:tc>
          <w:tcPr>
            <w:tcW w:w="828" w:type="dxa"/>
            <w:vMerge w:val="continue"/>
            <w:tcBorders>
              <w:top w:val="nil"/>
              <w:bottom w:val="nil"/>
            </w:tcBorders>
            <w:vAlign w:val="top"/>
          </w:tcPr>
          <w:p w14:paraId="13693AE8">
            <w:pPr>
              <w:rPr>
                <w:rFonts w:ascii="Arial"/>
                <w:sz w:val="21"/>
              </w:rPr>
            </w:pPr>
          </w:p>
        </w:tc>
        <w:tc>
          <w:tcPr>
            <w:tcW w:w="859" w:type="dxa"/>
            <w:vAlign w:val="top"/>
          </w:tcPr>
          <w:p w14:paraId="246DA6E9">
            <w:pPr>
              <w:pStyle w:val="6"/>
              <w:spacing w:before="31" w:line="215" w:lineRule="auto"/>
              <w:ind w:left="187"/>
              <w:rPr>
                <w:sz w:val="19"/>
                <w:szCs w:val="19"/>
              </w:rPr>
            </w:pPr>
            <w:r>
              <w:rPr>
                <w:spacing w:val="3"/>
                <w:sz w:val="19"/>
                <w:szCs w:val="19"/>
              </w:rPr>
              <w:t>0.016</w:t>
            </w:r>
          </w:p>
        </w:tc>
        <w:tc>
          <w:tcPr>
            <w:tcW w:w="780" w:type="dxa"/>
            <w:vAlign w:val="top"/>
          </w:tcPr>
          <w:p w14:paraId="1208B266">
            <w:pPr>
              <w:pStyle w:val="6"/>
              <w:spacing w:before="31" w:line="215" w:lineRule="auto"/>
              <w:ind w:left="146"/>
              <w:rPr>
                <w:sz w:val="19"/>
                <w:szCs w:val="19"/>
              </w:rPr>
            </w:pPr>
            <w:r>
              <w:rPr>
                <w:spacing w:val="3"/>
                <w:sz w:val="19"/>
                <w:szCs w:val="19"/>
              </w:rPr>
              <w:t>0.008</w:t>
            </w:r>
          </w:p>
        </w:tc>
        <w:tc>
          <w:tcPr>
            <w:tcW w:w="646" w:type="dxa"/>
            <w:vAlign w:val="top"/>
          </w:tcPr>
          <w:p w14:paraId="737A7C2A">
            <w:pPr>
              <w:pStyle w:val="6"/>
              <w:spacing w:before="31" w:line="215" w:lineRule="auto"/>
              <w:ind w:left="278"/>
              <w:rPr>
                <w:sz w:val="19"/>
                <w:szCs w:val="19"/>
              </w:rPr>
            </w:pPr>
            <w:r>
              <w:rPr>
                <w:sz w:val="19"/>
                <w:szCs w:val="19"/>
              </w:rPr>
              <w:t>0</w:t>
            </w:r>
          </w:p>
        </w:tc>
        <w:tc>
          <w:tcPr>
            <w:tcW w:w="892" w:type="dxa"/>
            <w:vAlign w:val="top"/>
          </w:tcPr>
          <w:p w14:paraId="7311C009">
            <w:pPr>
              <w:pStyle w:val="6"/>
              <w:spacing w:before="31" w:line="215" w:lineRule="auto"/>
              <w:ind w:left="153"/>
              <w:rPr>
                <w:sz w:val="19"/>
                <w:szCs w:val="19"/>
              </w:rPr>
            </w:pPr>
            <w:r>
              <w:rPr>
                <w:spacing w:val="4"/>
                <w:sz w:val="19"/>
                <w:szCs w:val="19"/>
              </w:rPr>
              <w:t>-0.008</w:t>
            </w:r>
          </w:p>
        </w:tc>
        <w:tc>
          <w:tcPr>
            <w:tcW w:w="904" w:type="dxa"/>
            <w:vAlign w:val="top"/>
          </w:tcPr>
          <w:p w14:paraId="1729B17D">
            <w:pPr>
              <w:pStyle w:val="6"/>
              <w:spacing w:before="31" w:line="215" w:lineRule="auto"/>
              <w:ind w:left="156"/>
              <w:rPr>
                <w:sz w:val="19"/>
                <w:szCs w:val="19"/>
              </w:rPr>
            </w:pPr>
            <w:r>
              <w:rPr>
                <w:spacing w:val="4"/>
                <w:sz w:val="19"/>
                <w:szCs w:val="19"/>
              </w:rPr>
              <w:t>-0.016</w:t>
            </w:r>
          </w:p>
        </w:tc>
      </w:tr>
      <w:tr w14:paraId="244EB8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1525" w:type="dxa"/>
            <w:vMerge w:val="restart"/>
            <w:tcBorders>
              <w:bottom w:val="nil"/>
            </w:tcBorders>
            <w:vAlign w:val="top"/>
          </w:tcPr>
          <w:p w14:paraId="67C06E2B">
            <w:pPr>
              <w:pStyle w:val="6"/>
              <w:spacing w:before="173" w:line="253" w:lineRule="auto"/>
              <w:ind w:left="672" w:right="162" w:hanging="499"/>
              <w:rPr>
                <w:sz w:val="19"/>
                <w:szCs w:val="19"/>
              </w:rPr>
            </w:pPr>
            <w:r>
              <w:rPr>
                <w:spacing w:val="7"/>
                <w:sz w:val="19"/>
                <w:szCs w:val="19"/>
              </w:rPr>
              <w:t>基础设施完备</w:t>
            </w:r>
            <w:r>
              <w:rPr>
                <w:sz w:val="19"/>
                <w:szCs w:val="19"/>
              </w:rPr>
              <w:t>度</w:t>
            </w:r>
          </w:p>
        </w:tc>
        <w:tc>
          <w:tcPr>
            <w:tcW w:w="2574" w:type="dxa"/>
            <w:vAlign w:val="top"/>
          </w:tcPr>
          <w:p w14:paraId="7289FA96">
            <w:pPr>
              <w:pStyle w:val="6"/>
              <w:spacing w:before="32" w:line="217" w:lineRule="auto"/>
              <w:ind w:left="900"/>
              <w:rPr>
                <w:sz w:val="19"/>
                <w:szCs w:val="19"/>
              </w:rPr>
            </w:pPr>
            <w:r>
              <w:rPr>
                <w:spacing w:val="5"/>
                <w:sz w:val="19"/>
                <w:szCs w:val="19"/>
              </w:rPr>
              <w:t>动力能源</w:t>
            </w:r>
          </w:p>
        </w:tc>
        <w:tc>
          <w:tcPr>
            <w:tcW w:w="828" w:type="dxa"/>
            <w:vMerge w:val="continue"/>
            <w:tcBorders>
              <w:top w:val="nil"/>
              <w:bottom w:val="nil"/>
            </w:tcBorders>
            <w:vAlign w:val="top"/>
          </w:tcPr>
          <w:p w14:paraId="29BF9B28">
            <w:pPr>
              <w:rPr>
                <w:rFonts w:ascii="Arial"/>
                <w:sz w:val="21"/>
              </w:rPr>
            </w:pPr>
          </w:p>
        </w:tc>
        <w:tc>
          <w:tcPr>
            <w:tcW w:w="859" w:type="dxa"/>
            <w:vAlign w:val="top"/>
          </w:tcPr>
          <w:p w14:paraId="7A80492E">
            <w:pPr>
              <w:pStyle w:val="6"/>
              <w:spacing w:before="32" w:line="217" w:lineRule="auto"/>
              <w:ind w:left="235"/>
              <w:rPr>
                <w:sz w:val="19"/>
                <w:szCs w:val="19"/>
              </w:rPr>
            </w:pPr>
            <w:r>
              <w:rPr>
                <w:spacing w:val="3"/>
                <w:sz w:val="19"/>
                <w:szCs w:val="19"/>
              </w:rPr>
              <w:t>0.01</w:t>
            </w:r>
          </w:p>
        </w:tc>
        <w:tc>
          <w:tcPr>
            <w:tcW w:w="780" w:type="dxa"/>
            <w:vAlign w:val="top"/>
          </w:tcPr>
          <w:p w14:paraId="6689DCF8">
            <w:pPr>
              <w:pStyle w:val="6"/>
              <w:spacing w:before="32" w:line="217" w:lineRule="auto"/>
              <w:ind w:left="146"/>
              <w:rPr>
                <w:sz w:val="19"/>
                <w:szCs w:val="19"/>
              </w:rPr>
            </w:pPr>
            <w:r>
              <w:rPr>
                <w:spacing w:val="3"/>
                <w:sz w:val="19"/>
                <w:szCs w:val="19"/>
              </w:rPr>
              <w:t>0.005</w:t>
            </w:r>
          </w:p>
        </w:tc>
        <w:tc>
          <w:tcPr>
            <w:tcW w:w="646" w:type="dxa"/>
            <w:vAlign w:val="top"/>
          </w:tcPr>
          <w:p w14:paraId="5635DCC0">
            <w:pPr>
              <w:pStyle w:val="6"/>
              <w:spacing w:before="32" w:line="217" w:lineRule="auto"/>
              <w:ind w:left="278"/>
              <w:rPr>
                <w:sz w:val="19"/>
                <w:szCs w:val="19"/>
              </w:rPr>
            </w:pPr>
            <w:r>
              <w:rPr>
                <w:sz w:val="19"/>
                <w:szCs w:val="19"/>
              </w:rPr>
              <w:t>0</w:t>
            </w:r>
          </w:p>
        </w:tc>
        <w:tc>
          <w:tcPr>
            <w:tcW w:w="892" w:type="dxa"/>
            <w:vAlign w:val="top"/>
          </w:tcPr>
          <w:p w14:paraId="73C9C920">
            <w:pPr>
              <w:pStyle w:val="6"/>
              <w:spacing w:before="32" w:line="217" w:lineRule="auto"/>
              <w:ind w:left="153"/>
              <w:rPr>
                <w:sz w:val="19"/>
                <w:szCs w:val="19"/>
              </w:rPr>
            </w:pPr>
            <w:r>
              <w:rPr>
                <w:spacing w:val="4"/>
                <w:sz w:val="19"/>
                <w:szCs w:val="19"/>
              </w:rPr>
              <w:t>-0.005</w:t>
            </w:r>
          </w:p>
        </w:tc>
        <w:tc>
          <w:tcPr>
            <w:tcW w:w="904" w:type="dxa"/>
            <w:vAlign w:val="top"/>
          </w:tcPr>
          <w:p w14:paraId="3BA8512D">
            <w:pPr>
              <w:pStyle w:val="6"/>
              <w:spacing w:before="32" w:line="217" w:lineRule="auto"/>
              <w:ind w:left="206"/>
              <w:rPr>
                <w:sz w:val="19"/>
                <w:szCs w:val="19"/>
              </w:rPr>
            </w:pPr>
            <w:r>
              <w:rPr>
                <w:spacing w:val="3"/>
                <w:sz w:val="19"/>
                <w:szCs w:val="19"/>
              </w:rPr>
              <w:t>-0.01</w:t>
            </w:r>
          </w:p>
        </w:tc>
      </w:tr>
      <w:tr w14:paraId="16DCE4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1525" w:type="dxa"/>
            <w:vMerge w:val="continue"/>
            <w:tcBorders>
              <w:top w:val="nil"/>
              <w:bottom w:val="nil"/>
            </w:tcBorders>
            <w:vAlign w:val="top"/>
          </w:tcPr>
          <w:p w14:paraId="4E02C6EE">
            <w:pPr>
              <w:rPr>
                <w:rFonts w:ascii="Arial"/>
                <w:sz w:val="21"/>
              </w:rPr>
            </w:pPr>
          </w:p>
        </w:tc>
        <w:tc>
          <w:tcPr>
            <w:tcW w:w="2574" w:type="dxa"/>
            <w:vAlign w:val="top"/>
          </w:tcPr>
          <w:p w14:paraId="41050085">
            <w:pPr>
              <w:pStyle w:val="6"/>
              <w:spacing w:before="32" w:line="214" w:lineRule="auto"/>
              <w:ind w:left="898"/>
              <w:rPr>
                <w:sz w:val="19"/>
                <w:szCs w:val="19"/>
              </w:rPr>
            </w:pPr>
            <w:r>
              <w:rPr>
                <w:spacing w:val="5"/>
                <w:sz w:val="19"/>
                <w:szCs w:val="19"/>
              </w:rPr>
              <w:t>供水设施</w:t>
            </w:r>
          </w:p>
        </w:tc>
        <w:tc>
          <w:tcPr>
            <w:tcW w:w="828" w:type="dxa"/>
            <w:vMerge w:val="continue"/>
            <w:tcBorders>
              <w:top w:val="nil"/>
              <w:bottom w:val="nil"/>
            </w:tcBorders>
            <w:vAlign w:val="top"/>
          </w:tcPr>
          <w:p w14:paraId="740E34FA">
            <w:pPr>
              <w:rPr>
                <w:rFonts w:ascii="Arial"/>
                <w:sz w:val="21"/>
              </w:rPr>
            </w:pPr>
          </w:p>
        </w:tc>
        <w:tc>
          <w:tcPr>
            <w:tcW w:w="859" w:type="dxa"/>
            <w:vAlign w:val="top"/>
          </w:tcPr>
          <w:p w14:paraId="4A64596F">
            <w:pPr>
              <w:pStyle w:val="6"/>
              <w:spacing w:before="32" w:line="214" w:lineRule="auto"/>
              <w:ind w:left="235"/>
              <w:rPr>
                <w:sz w:val="19"/>
                <w:szCs w:val="19"/>
              </w:rPr>
            </w:pPr>
            <w:r>
              <w:rPr>
                <w:spacing w:val="3"/>
                <w:sz w:val="19"/>
                <w:szCs w:val="19"/>
              </w:rPr>
              <w:t>0.01</w:t>
            </w:r>
          </w:p>
        </w:tc>
        <w:tc>
          <w:tcPr>
            <w:tcW w:w="780" w:type="dxa"/>
            <w:vAlign w:val="top"/>
          </w:tcPr>
          <w:p w14:paraId="729ECC27">
            <w:pPr>
              <w:pStyle w:val="6"/>
              <w:spacing w:before="32" w:line="214" w:lineRule="auto"/>
              <w:ind w:left="146"/>
              <w:rPr>
                <w:sz w:val="19"/>
                <w:szCs w:val="19"/>
              </w:rPr>
            </w:pPr>
            <w:r>
              <w:rPr>
                <w:spacing w:val="3"/>
                <w:sz w:val="19"/>
                <w:szCs w:val="19"/>
              </w:rPr>
              <w:t>0.005</w:t>
            </w:r>
          </w:p>
        </w:tc>
        <w:tc>
          <w:tcPr>
            <w:tcW w:w="646" w:type="dxa"/>
            <w:vAlign w:val="top"/>
          </w:tcPr>
          <w:p w14:paraId="3F5FABAE">
            <w:pPr>
              <w:pStyle w:val="6"/>
              <w:spacing w:before="32" w:line="214" w:lineRule="auto"/>
              <w:ind w:left="278"/>
              <w:rPr>
                <w:sz w:val="19"/>
                <w:szCs w:val="19"/>
              </w:rPr>
            </w:pPr>
            <w:r>
              <w:rPr>
                <w:sz w:val="19"/>
                <w:szCs w:val="19"/>
              </w:rPr>
              <w:t>0</w:t>
            </w:r>
          </w:p>
        </w:tc>
        <w:tc>
          <w:tcPr>
            <w:tcW w:w="892" w:type="dxa"/>
            <w:vAlign w:val="top"/>
          </w:tcPr>
          <w:p w14:paraId="7A4B0756">
            <w:pPr>
              <w:pStyle w:val="6"/>
              <w:spacing w:before="32" w:line="214" w:lineRule="auto"/>
              <w:ind w:left="153"/>
              <w:rPr>
                <w:sz w:val="19"/>
                <w:szCs w:val="19"/>
              </w:rPr>
            </w:pPr>
            <w:r>
              <w:rPr>
                <w:spacing w:val="4"/>
                <w:sz w:val="19"/>
                <w:szCs w:val="19"/>
              </w:rPr>
              <w:t>-0.005</w:t>
            </w:r>
          </w:p>
        </w:tc>
        <w:tc>
          <w:tcPr>
            <w:tcW w:w="904" w:type="dxa"/>
            <w:vAlign w:val="top"/>
          </w:tcPr>
          <w:p w14:paraId="2E3213AC">
            <w:pPr>
              <w:pStyle w:val="6"/>
              <w:spacing w:before="32" w:line="214" w:lineRule="auto"/>
              <w:ind w:left="206"/>
              <w:rPr>
                <w:sz w:val="19"/>
                <w:szCs w:val="19"/>
              </w:rPr>
            </w:pPr>
            <w:r>
              <w:rPr>
                <w:spacing w:val="3"/>
                <w:sz w:val="19"/>
                <w:szCs w:val="19"/>
              </w:rPr>
              <w:t>-0.01</w:t>
            </w:r>
          </w:p>
        </w:tc>
      </w:tr>
      <w:tr w14:paraId="2BDE5A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1525" w:type="dxa"/>
            <w:vMerge w:val="continue"/>
            <w:tcBorders>
              <w:top w:val="nil"/>
            </w:tcBorders>
            <w:vAlign w:val="top"/>
          </w:tcPr>
          <w:p w14:paraId="51F434C8">
            <w:pPr>
              <w:rPr>
                <w:rFonts w:ascii="Arial"/>
                <w:sz w:val="21"/>
              </w:rPr>
            </w:pPr>
          </w:p>
        </w:tc>
        <w:tc>
          <w:tcPr>
            <w:tcW w:w="2574" w:type="dxa"/>
            <w:vAlign w:val="top"/>
          </w:tcPr>
          <w:p w14:paraId="517FEA8D">
            <w:pPr>
              <w:pStyle w:val="6"/>
              <w:spacing w:before="33" w:line="213" w:lineRule="auto"/>
              <w:ind w:left="895"/>
              <w:rPr>
                <w:sz w:val="19"/>
                <w:szCs w:val="19"/>
              </w:rPr>
            </w:pPr>
            <w:r>
              <w:rPr>
                <w:spacing w:val="6"/>
                <w:sz w:val="19"/>
                <w:szCs w:val="19"/>
              </w:rPr>
              <w:t>排水状况</w:t>
            </w:r>
          </w:p>
        </w:tc>
        <w:tc>
          <w:tcPr>
            <w:tcW w:w="828" w:type="dxa"/>
            <w:vMerge w:val="continue"/>
            <w:tcBorders>
              <w:top w:val="nil"/>
              <w:bottom w:val="nil"/>
            </w:tcBorders>
            <w:vAlign w:val="top"/>
          </w:tcPr>
          <w:p w14:paraId="08CFCA12">
            <w:pPr>
              <w:rPr>
                <w:rFonts w:ascii="Arial"/>
                <w:sz w:val="21"/>
              </w:rPr>
            </w:pPr>
          </w:p>
        </w:tc>
        <w:tc>
          <w:tcPr>
            <w:tcW w:w="859" w:type="dxa"/>
            <w:vAlign w:val="top"/>
          </w:tcPr>
          <w:p w14:paraId="402257C5">
            <w:pPr>
              <w:pStyle w:val="6"/>
              <w:spacing w:before="33" w:line="213" w:lineRule="auto"/>
              <w:ind w:left="235"/>
              <w:rPr>
                <w:sz w:val="19"/>
                <w:szCs w:val="19"/>
              </w:rPr>
            </w:pPr>
            <w:r>
              <w:rPr>
                <w:spacing w:val="3"/>
                <w:sz w:val="19"/>
                <w:szCs w:val="19"/>
              </w:rPr>
              <w:t>0.01</w:t>
            </w:r>
          </w:p>
        </w:tc>
        <w:tc>
          <w:tcPr>
            <w:tcW w:w="780" w:type="dxa"/>
            <w:vAlign w:val="top"/>
          </w:tcPr>
          <w:p w14:paraId="603F4781">
            <w:pPr>
              <w:pStyle w:val="6"/>
              <w:spacing w:before="33" w:line="213" w:lineRule="auto"/>
              <w:ind w:left="146"/>
              <w:rPr>
                <w:sz w:val="19"/>
                <w:szCs w:val="19"/>
              </w:rPr>
            </w:pPr>
            <w:r>
              <w:rPr>
                <w:spacing w:val="3"/>
                <w:sz w:val="19"/>
                <w:szCs w:val="19"/>
              </w:rPr>
              <w:t>0.005</w:t>
            </w:r>
          </w:p>
        </w:tc>
        <w:tc>
          <w:tcPr>
            <w:tcW w:w="646" w:type="dxa"/>
            <w:vAlign w:val="top"/>
          </w:tcPr>
          <w:p w14:paraId="184F7779">
            <w:pPr>
              <w:pStyle w:val="6"/>
              <w:spacing w:before="33" w:line="213" w:lineRule="auto"/>
              <w:ind w:left="278"/>
              <w:rPr>
                <w:sz w:val="19"/>
                <w:szCs w:val="19"/>
              </w:rPr>
            </w:pPr>
            <w:r>
              <w:rPr>
                <w:sz w:val="19"/>
                <w:szCs w:val="19"/>
              </w:rPr>
              <w:t>0</w:t>
            </w:r>
          </w:p>
        </w:tc>
        <w:tc>
          <w:tcPr>
            <w:tcW w:w="892" w:type="dxa"/>
            <w:vAlign w:val="top"/>
          </w:tcPr>
          <w:p w14:paraId="20A7D93C">
            <w:pPr>
              <w:pStyle w:val="6"/>
              <w:spacing w:before="33" w:line="213" w:lineRule="auto"/>
              <w:ind w:left="153"/>
              <w:rPr>
                <w:sz w:val="19"/>
                <w:szCs w:val="19"/>
              </w:rPr>
            </w:pPr>
            <w:r>
              <w:rPr>
                <w:spacing w:val="4"/>
                <w:sz w:val="19"/>
                <w:szCs w:val="19"/>
              </w:rPr>
              <w:t>-0.005</w:t>
            </w:r>
          </w:p>
        </w:tc>
        <w:tc>
          <w:tcPr>
            <w:tcW w:w="904" w:type="dxa"/>
            <w:vAlign w:val="top"/>
          </w:tcPr>
          <w:p w14:paraId="5EBD9809">
            <w:pPr>
              <w:pStyle w:val="6"/>
              <w:spacing w:before="33" w:line="213" w:lineRule="auto"/>
              <w:ind w:left="206"/>
              <w:rPr>
                <w:sz w:val="19"/>
                <w:szCs w:val="19"/>
              </w:rPr>
            </w:pPr>
            <w:r>
              <w:rPr>
                <w:spacing w:val="3"/>
                <w:sz w:val="19"/>
                <w:szCs w:val="19"/>
              </w:rPr>
              <w:t>-0.01</w:t>
            </w:r>
          </w:p>
        </w:tc>
      </w:tr>
      <w:tr w14:paraId="3AB0D1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1525" w:type="dxa"/>
            <w:vAlign w:val="top"/>
          </w:tcPr>
          <w:p w14:paraId="4C08A970">
            <w:pPr>
              <w:pStyle w:val="6"/>
              <w:spacing w:before="33" w:line="213" w:lineRule="auto"/>
              <w:ind w:left="372"/>
              <w:rPr>
                <w:sz w:val="19"/>
                <w:szCs w:val="19"/>
              </w:rPr>
            </w:pPr>
            <w:r>
              <w:rPr>
                <w:spacing w:val="5"/>
                <w:sz w:val="19"/>
                <w:szCs w:val="19"/>
              </w:rPr>
              <w:t>环境质量</w:t>
            </w:r>
          </w:p>
        </w:tc>
        <w:tc>
          <w:tcPr>
            <w:tcW w:w="2574" w:type="dxa"/>
            <w:vAlign w:val="top"/>
          </w:tcPr>
          <w:p w14:paraId="2521F429">
            <w:pPr>
              <w:pStyle w:val="6"/>
              <w:spacing w:before="33" w:line="213" w:lineRule="auto"/>
              <w:ind w:left="597"/>
              <w:rPr>
                <w:sz w:val="19"/>
                <w:szCs w:val="19"/>
              </w:rPr>
            </w:pPr>
            <w:r>
              <w:rPr>
                <w:spacing w:val="7"/>
                <w:sz w:val="19"/>
                <w:szCs w:val="19"/>
              </w:rPr>
              <w:t>环境质量优劣度</w:t>
            </w:r>
          </w:p>
        </w:tc>
        <w:tc>
          <w:tcPr>
            <w:tcW w:w="828" w:type="dxa"/>
            <w:vMerge w:val="continue"/>
            <w:tcBorders>
              <w:top w:val="nil"/>
              <w:bottom w:val="nil"/>
            </w:tcBorders>
            <w:vAlign w:val="top"/>
          </w:tcPr>
          <w:p w14:paraId="2AD9B81C">
            <w:pPr>
              <w:rPr>
                <w:rFonts w:ascii="Arial"/>
                <w:sz w:val="21"/>
              </w:rPr>
            </w:pPr>
          </w:p>
        </w:tc>
        <w:tc>
          <w:tcPr>
            <w:tcW w:w="859" w:type="dxa"/>
            <w:vAlign w:val="top"/>
          </w:tcPr>
          <w:p w14:paraId="3A50BCBE">
            <w:pPr>
              <w:pStyle w:val="6"/>
              <w:spacing w:before="33" w:line="213" w:lineRule="auto"/>
              <w:ind w:left="235"/>
              <w:rPr>
                <w:sz w:val="19"/>
                <w:szCs w:val="19"/>
              </w:rPr>
            </w:pPr>
            <w:r>
              <w:rPr>
                <w:spacing w:val="3"/>
                <w:sz w:val="19"/>
                <w:szCs w:val="19"/>
              </w:rPr>
              <w:t>0.01</w:t>
            </w:r>
          </w:p>
        </w:tc>
        <w:tc>
          <w:tcPr>
            <w:tcW w:w="780" w:type="dxa"/>
            <w:vAlign w:val="top"/>
          </w:tcPr>
          <w:p w14:paraId="2BB5072D">
            <w:pPr>
              <w:pStyle w:val="6"/>
              <w:spacing w:before="33" w:line="213" w:lineRule="auto"/>
              <w:ind w:left="146"/>
              <w:rPr>
                <w:sz w:val="19"/>
                <w:szCs w:val="19"/>
              </w:rPr>
            </w:pPr>
            <w:r>
              <w:rPr>
                <w:spacing w:val="3"/>
                <w:sz w:val="19"/>
                <w:szCs w:val="19"/>
              </w:rPr>
              <w:t>0.005</w:t>
            </w:r>
          </w:p>
        </w:tc>
        <w:tc>
          <w:tcPr>
            <w:tcW w:w="646" w:type="dxa"/>
            <w:vAlign w:val="top"/>
          </w:tcPr>
          <w:p w14:paraId="59A698BA">
            <w:pPr>
              <w:pStyle w:val="6"/>
              <w:spacing w:before="33" w:line="213" w:lineRule="auto"/>
              <w:ind w:left="278"/>
              <w:rPr>
                <w:sz w:val="19"/>
                <w:szCs w:val="19"/>
              </w:rPr>
            </w:pPr>
            <w:r>
              <w:rPr>
                <w:sz w:val="19"/>
                <w:szCs w:val="19"/>
              </w:rPr>
              <w:t>0</w:t>
            </w:r>
          </w:p>
        </w:tc>
        <w:tc>
          <w:tcPr>
            <w:tcW w:w="892" w:type="dxa"/>
            <w:vAlign w:val="top"/>
          </w:tcPr>
          <w:p w14:paraId="0C7717D0">
            <w:pPr>
              <w:pStyle w:val="6"/>
              <w:spacing w:before="33" w:line="213" w:lineRule="auto"/>
              <w:ind w:left="153"/>
              <w:rPr>
                <w:sz w:val="19"/>
                <w:szCs w:val="19"/>
              </w:rPr>
            </w:pPr>
            <w:r>
              <w:rPr>
                <w:spacing w:val="4"/>
                <w:sz w:val="19"/>
                <w:szCs w:val="19"/>
              </w:rPr>
              <w:t>-0.005</w:t>
            </w:r>
          </w:p>
        </w:tc>
        <w:tc>
          <w:tcPr>
            <w:tcW w:w="904" w:type="dxa"/>
            <w:vAlign w:val="top"/>
          </w:tcPr>
          <w:p w14:paraId="4563A963">
            <w:pPr>
              <w:pStyle w:val="6"/>
              <w:spacing w:before="33" w:line="213" w:lineRule="auto"/>
              <w:ind w:left="206"/>
              <w:rPr>
                <w:sz w:val="19"/>
                <w:szCs w:val="19"/>
              </w:rPr>
            </w:pPr>
            <w:r>
              <w:rPr>
                <w:spacing w:val="3"/>
                <w:sz w:val="19"/>
                <w:szCs w:val="19"/>
              </w:rPr>
              <w:t>-0.01</w:t>
            </w:r>
          </w:p>
        </w:tc>
      </w:tr>
      <w:tr w14:paraId="339F11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1525" w:type="dxa"/>
            <w:vAlign w:val="top"/>
          </w:tcPr>
          <w:p w14:paraId="07087721">
            <w:pPr>
              <w:pStyle w:val="6"/>
              <w:spacing w:before="34" w:line="212" w:lineRule="auto"/>
              <w:ind w:left="372"/>
              <w:rPr>
                <w:sz w:val="19"/>
                <w:szCs w:val="19"/>
              </w:rPr>
            </w:pPr>
            <w:r>
              <w:rPr>
                <w:spacing w:val="6"/>
                <w:sz w:val="19"/>
                <w:szCs w:val="19"/>
              </w:rPr>
              <w:t>规划限制</w:t>
            </w:r>
          </w:p>
        </w:tc>
        <w:tc>
          <w:tcPr>
            <w:tcW w:w="2574" w:type="dxa"/>
            <w:vAlign w:val="top"/>
          </w:tcPr>
          <w:p w14:paraId="3938ECCE">
            <w:pPr>
              <w:pStyle w:val="6"/>
              <w:spacing w:before="34" w:line="212" w:lineRule="auto"/>
              <w:ind w:left="498"/>
              <w:rPr>
                <w:sz w:val="19"/>
                <w:szCs w:val="19"/>
              </w:rPr>
            </w:pPr>
            <w:r>
              <w:rPr>
                <w:spacing w:val="7"/>
                <w:sz w:val="19"/>
                <w:szCs w:val="19"/>
              </w:rPr>
              <w:t>周围环境条件限制</w:t>
            </w:r>
          </w:p>
        </w:tc>
        <w:tc>
          <w:tcPr>
            <w:tcW w:w="828" w:type="dxa"/>
            <w:vMerge w:val="continue"/>
            <w:tcBorders>
              <w:top w:val="nil"/>
              <w:bottom w:val="nil"/>
            </w:tcBorders>
            <w:vAlign w:val="top"/>
          </w:tcPr>
          <w:p w14:paraId="1E51B151">
            <w:pPr>
              <w:rPr>
                <w:rFonts w:ascii="Arial"/>
                <w:sz w:val="21"/>
              </w:rPr>
            </w:pPr>
          </w:p>
        </w:tc>
        <w:tc>
          <w:tcPr>
            <w:tcW w:w="859" w:type="dxa"/>
            <w:vAlign w:val="top"/>
          </w:tcPr>
          <w:p w14:paraId="1D38E4BA">
            <w:pPr>
              <w:pStyle w:val="6"/>
              <w:spacing w:before="34" w:line="212" w:lineRule="auto"/>
              <w:ind w:left="187"/>
              <w:rPr>
                <w:sz w:val="19"/>
                <w:szCs w:val="19"/>
              </w:rPr>
            </w:pPr>
            <w:r>
              <w:rPr>
                <w:spacing w:val="3"/>
                <w:sz w:val="19"/>
                <w:szCs w:val="19"/>
              </w:rPr>
              <w:t>0.014</w:t>
            </w:r>
          </w:p>
        </w:tc>
        <w:tc>
          <w:tcPr>
            <w:tcW w:w="780" w:type="dxa"/>
            <w:vAlign w:val="top"/>
          </w:tcPr>
          <w:p w14:paraId="31F15A01">
            <w:pPr>
              <w:pStyle w:val="6"/>
              <w:spacing w:before="34" w:line="212" w:lineRule="auto"/>
              <w:ind w:left="146"/>
              <w:rPr>
                <w:sz w:val="19"/>
                <w:szCs w:val="19"/>
              </w:rPr>
            </w:pPr>
            <w:r>
              <w:rPr>
                <w:spacing w:val="3"/>
                <w:sz w:val="19"/>
                <w:szCs w:val="19"/>
              </w:rPr>
              <w:t>0.007</w:t>
            </w:r>
          </w:p>
        </w:tc>
        <w:tc>
          <w:tcPr>
            <w:tcW w:w="646" w:type="dxa"/>
            <w:vAlign w:val="top"/>
          </w:tcPr>
          <w:p w14:paraId="2CDA824A">
            <w:pPr>
              <w:pStyle w:val="6"/>
              <w:spacing w:before="34" w:line="212" w:lineRule="auto"/>
              <w:ind w:left="278"/>
              <w:rPr>
                <w:sz w:val="19"/>
                <w:szCs w:val="19"/>
              </w:rPr>
            </w:pPr>
            <w:r>
              <w:rPr>
                <w:sz w:val="19"/>
                <w:szCs w:val="19"/>
              </w:rPr>
              <w:t>0</w:t>
            </w:r>
          </w:p>
        </w:tc>
        <w:tc>
          <w:tcPr>
            <w:tcW w:w="892" w:type="dxa"/>
            <w:vAlign w:val="top"/>
          </w:tcPr>
          <w:p w14:paraId="5FA0CE41">
            <w:pPr>
              <w:pStyle w:val="6"/>
              <w:spacing w:before="34" w:line="212" w:lineRule="auto"/>
              <w:ind w:left="153"/>
              <w:rPr>
                <w:sz w:val="19"/>
                <w:szCs w:val="19"/>
              </w:rPr>
            </w:pPr>
            <w:r>
              <w:rPr>
                <w:spacing w:val="4"/>
                <w:sz w:val="19"/>
                <w:szCs w:val="19"/>
              </w:rPr>
              <w:t>-0.007</w:t>
            </w:r>
          </w:p>
        </w:tc>
        <w:tc>
          <w:tcPr>
            <w:tcW w:w="904" w:type="dxa"/>
            <w:vAlign w:val="top"/>
          </w:tcPr>
          <w:p w14:paraId="2A0C3D52">
            <w:pPr>
              <w:pStyle w:val="6"/>
              <w:spacing w:before="34" w:line="212" w:lineRule="auto"/>
              <w:ind w:left="156"/>
              <w:rPr>
                <w:sz w:val="19"/>
                <w:szCs w:val="19"/>
              </w:rPr>
            </w:pPr>
            <w:r>
              <w:rPr>
                <w:spacing w:val="4"/>
                <w:sz w:val="19"/>
                <w:szCs w:val="19"/>
              </w:rPr>
              <w:t>-0.014</w:t>
            </w:r>
          </w:p>
        </w:tc>
      </w:tr>
      <w:tr w14:paraId="1BA1C2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1525" w:type="dxa"/>
            <w:vAlign w:val="top"/>
          </w:tcPr>
          <w:p w14:paraId="5A3D384F">
            <w:pPr>
              <w:pStyle w:val="6"/>
              <w:spacing w:before="37" w:line="212" w:lineRule="auto"/>
              <w:ind w:left="273"/>
              <w:rPr>
                <w:sz w:val="19"/>
                <w:szCs w:val="19"/>
              </w:rPr>
            </w:pPr>
            <w:r>
              <w:rPr>
                <w:spacing w:val="6"/>
                <w:sz w:val="19"/>
                <w:szCs w:val="19"/>
              </w:rPr>
              <w:t>产业聚集度</w:t>
            </w:r>
          </w:p>
        </w:tc>
        <w:tc>
          <w:tcPr>
            <w:tcW w:w="2574" w:type="dxa"/>
            <w:vAlign w:val="top"/>
          </w:tcPr>
          <w:p w14:paraId="0BDA523F">
            <w:pPr>
              <w:pStyle w:val="6"/>
              <w:spacing w:before="37" w:line="212" w:lineRule="auto"/>
              <w:ind w:left="798"/>
              <w:rPr>
                <w:sz w:val="19"/>
                <w:szCs w:val="19"/>
              </w:rPr>
            </w:pPr>
            <w:r>
              <w:rPr>
                <w:spacing w:val="6"/>
                <w:sz w:val="19"/>
                <w:szCs w:val="19"/>
              </w:rPr>
              <w:t>产业聚集度</w:t>
            </w:r>
          </w:p>
        </w:tc>
        <w:tc>
          <w:tcPr>
            <w:tcW w:w="828" w:type="dxa"/>
            <w:vMerge w:val="continue"/>
            <w:tcBorders>
              <w:top w:val="nil"/>
              <w:bottom w:val="nil"/>
            </w:tcBorders>
            <w:vAlign w:val="top"/>
          </w:tcPr>
          <w:p w14:paraId="7726931E">
            <w:pPr>
              <w:rPr>
                <w:rFonts w:ascii="Arial"/>
                <w:sz w:val="21"/>
              </w:rPr>
            </w:pPr>
          </w:p>
        </w:tc>
        <w:tc>
          <w:tcPr>
            <w:tcW w:w="859" w:type="dxa"/>
            <w:vAlign w:val="top"/>
          </w:tcPr>
          <w:p w14:paraId="2DEB1200">
            <w:pPr>
              <w:pStyle w:val="6"/>
              <w:spacing w:before="37" w:line="212" w:lineRule="auto"/>
              <w:ind w:left="187"/>
              <w:rPr>
                <w:sz w:val="19"/>
                <w:szCs w:val="19"/>
              </w:rPr>
            </w:pPr>
            <w:r>
              <w:rPr>
                <w:spacing w:val="3"/>
                <w:sz w:val="19"/>
                <w:szCs w:val="19"/>
              </w:rPr>
              <w:t>0.016</w:t>
            </w:r>
          </w:p>
        </w:tc>
        <w:tc>
          <w:tcPr>
            <w:tcW w:w="780" w:type="dxa"/>
            <w:vAlign w:val="top"/>
          </w:tcPr>
          <w:p w14:paraId="18CA483D">
            <w:pPr>
              <w:pStyle w:val="6"/>
              <w:spacing w:before="37" w:line="212" w:lineRule="auto"/>
              <w:ind w:left="146"/>
              <w:rPr>
                <w:sz w:val="19"/>
                <w:szCs w:val="19"/>
              </w:rPr>
            </w:pPr>
            <w:r>
              <w:rPr>
                <w:spacing w:val="3"/>
                <w:sz w:val="19"/>
                <w:szCs w:val="19"/>
              </w:rPr>
              <w:t>0.008</w:t>
            </w:r>
          </w:p>
        </w:tc>
        <w:tc>
          <w:tcPr>
            <w:tcW w:w="646" w:type="dxa"/>
            <w:vAlign w:val="top"/>
          </w:tcPr>
          <w:p w14:paraId="46C537F6">
            <w:pPr>
              <w:pStyle w:val="6"/>
              <w:spacing w:before="37" w:line="212" w:lineRule="auto"/>
              <w:ind w:left="278"/>
              <w:rPr>
                <w:sz w:val="19"/>
                <w:szCs w:val="19"/>
              </w:rPr>
            </w:pPr>
            <w:r>
              <w:rPr>
                <w:sz w:val="19"/>
                <w:szCs w:val="19"/>
              </w:rPr>
              <w:t>0</w:t>
            </w:r>
          </w:p>
        </w:tc>
        <w:tc>
          <w:tcPr>
            <w:tcW w:w="892" w:type="dxa"/>
            <w:vAlign w:val="top"/>
          </w:tcPr>
          <w:p w14:paraId="11548C32">
            <w:pPr>
              <w:pStyle w:val="6"/>
              <w:spacing w:before="37" w:line="212" w:lineRule="auto"/>
              <w:ind w:left="153"/>
              <w:rPr>
                <w:sz w:val="19"/>
                <w:szCs w:val="19"/>
              </w:rPr>
            </w:pPr>
            <w:r>
              <w:rPr>
                <w:spacing w:val="4"/>
                <w:sz w:val="19"/>
                <w:szCs w:val="19"/>
              </w:rPr>
              <w:t>-0.008</w:t>
            </w:r>
          </w:p>
        </w:tc>
        <w:tc>
          <w:tcPr>
            <w:tcW w:w="904" w:type="dxa"/>
            <w:vAlign w:val="top"/>
          </w:tcPr>
          <w:p w14:paraId="31686E2B">
            <w:pPr>
              <w:pStyle w:val="6"/>
              <w:spacing w:before="37" w:line="212" w:lineRule="auto"/>
              <w:ind w:left="156"/>
              <w:rPr>
                <w:sz w:val="19"/>
                <w:szCs w:val="19"/>
              </w:rPr>
            </w:pPr>
            <w:r>
              <w:rPr>
                <w:spacing w:val="4"/>
                <w:sz w:val="19"/>
                <w:szCs w:val="19"/>
              </w:rPr>
              <w:t>-0.016</w:t>
            </w:r>
          </w:p>
        </w:tc>
      </w:tr>
      <w:tr w14:paraId="0AADB7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525" w:type="dxa"/>
            <w:vMerge w:val="restart"/>
            <w:tcBorders>
              <w:bottom w:val="nil"/>
            </w:tcBorders>
            <w:vAlign w:val="top"/>
          </w:tcPr>
          <w:p w14:paraId="3255C90C">
            <w:pPr>
              <w:spacing w:line="375" w:lineRule="auto"/>
              <w:rPr>
                <w:rFonts w:ascii="Arial"/>
                <w:sz w:val="21"/>
              </w:rPr>
            </w:pPr>
          </w:p>
          <w:p w14:paraId="4AE346FB">
            <w:pPr>
              <w:pStyle w:val="6"/>
              <w:spacing w:before="62" w:line="227" w:lineRule="auto"/>
              <w:ind w:left="378"/>
              <w:rPr>
                <w:sz w:val="19"/>
                <w:szCs w:val="19"/>
              </w:rPr>
            </w:pPr>
            <w:r>
              <w:rPr>
                <w:spacing w:val="4"/>
                <w:sz w:val="19"/>
                <w:szCs w:val="19"/>
              </w:rPr>
              <w:t>宗地条件</w:t>
            </w:r>
          </w:p>
        </w:tc>
        <w:tc>
          <w:tcPr>
            <w:tcW w:w="2574" w:type="dxa"/>
            <w:vAlign w:val="top"/>
          </w:tcPr>
          <w:p w14:paraId="358534CE">
            <w:pPr>
              <w:pStyle w:val="6"/>
              <w:spacing w:before="35" w:line="212" w:lineRule="auto"/>
              <w:ind w:left="903"/>
              <w:rPr>
                <w:sz w:val="19"/>
                <w:szCs w:val="19"/>
              </w:rPr>
            </w:pPr>
            <w:r>
              <w:rPr>
                <w:spacing w:val="4"/>
                <w:sz w:val="19"/>
                <w:szCs w:val="19"/>
              </w:rPr>
              <w:t>宗地形状</w:t>
            </w:r>
          </w:p>
        </w:tc>
        <w:tc>
          <w:tcPr>
            <w:tcW w:w="828" w:type="dxa"/>
            <w:vMerge w:val="continue"/>
            <w:tcBorders>
              <w:top w:val="nil"/>
              <w:bottom w:val="nil"/>
            </w:tcBorders>
            <w:vAlign w:val="top"/>
          </w:tcPr>
          <w:p w14:paraId="6506BF93">
            <w:pPr>
              <w:rPr>
                <w:rFonts w:ascii="Arial"/>
                <w:sz w:val="21"/>
              </w:rPr>
            </w:pPr>
          </w:p>
        </w:tc>
        <w:tc>
          <w:tcPr>
            <w:tcW w:w="859" w:type="dxa"/>
            <w:vAlign w:val="top"/>
          </w:tcPr>
          <w:p w14:paraId="5E2018D2">
            <w:pPr>
              <w:pStyle w:val="6"/>
              <w:spacing w:before="35" w:line="212" w:lineRule="auto"/>
              <w:ind w:left="235"/>
              <w:rPr>
                <w:sz w:val="19"/>
                <w:szCs w:val="19"/>
              </w:rPr>
            </w:pPr>
            <w:r>
              <w:rPr>
                <w:spacing w:val="3"/>
                <w:sz w:val="19"/>
                <w:szCs w:val="19"/>
              </w:rPr>
              <w:t>0.01</w:t>
            </w:r>
          </w:p>
        </w:tc>
        <w:tc>
          <w:tcPr>
            <w:tcW w:w="780" w:type="dxa"/>
            <w:vAlign w:val="top"/>
          </w:tcPr>
          <w:p w14:paraId="2B45C58F">
            <w:pPr>
              <w:pStyle w:val="6"/>
              <w:spacing w:before="35" w:line="212" w:lineRule="auto"/>
              <w:ind w:left="146"/>
              <w:rPr>
                <w:sz w:val="19"/>
                <w:szCs w:val="19"/>
              </w:rPr>
            </w:pPr>
            <w:r>
              <w:rPr>
                <w:spacing w:val="3"/>
                <w:sz w:val="19"/>
                <w:szCs w:val="19"/>
              </w:rPr>
              <w:t>0.005</w:t>
            </w:r>
          </w:p>
        </w:tc>
        <w:tc>
          <w:tcPr>
            <w:tcW w:w="646" w:type="dxa"/>
            <w:vAlign w:val="top"/>
          </w:tcPr>
          <w:p w14:paraId="5FC002ED">
            <w:pPr>
              <w:pStyle w:val="6"/>
              <w:spacing w:before="35" w:line="212" w:lineRule="auto"/>
              <w:ind w:left="278"/>
              <w:rPr>
                <w:sz w:val="19"/>
                <w:szCs w:val="19"/>
              </w:rPr>
            </w:pPr>
            <w:r>
              <w:rPr>
                <w:sz w:val="19"/>
                <w:szCs w:val="19"/>
              </w:rPr>
              <w:t>0</w:t>
            </w:r>
          </w:p>
        </w:tc>
        <w:tc>
          <w:tcPr>
            <w:tcW w:w="892" w:type="dxa"/>
            <w:vAlign w:val="top"/>
          </w:tcPr>
          <w:p w14:paraId="4254E732">
            <w:pPr>
              <w:pStyle w:val="6"/>
              <w:spacing w:before="35" w:line="212" w:lineRule="auto"/>
              <w:ind w:left="153"/>
              <w:rPr>
                <w:sz w:val="19"/>
                <w:szCs w:val="19"/>
              </w:rPr>
            </w:pPr>
            <w:r>
              <w:rPr>
                <w:spacing w:val="4"/>
                <w:sz w:val="19"/>
                <w:szCs w:val="19"/>
              </w:rPr>
              <w:t>-0.005</w:t>
            </w:r>
          </w:p>
        </w:tc>
        <w:tc>
          <w:tcPr>
            <w:tcW w:w="904" w:type="dxa"/>
            <w:vAlign w:val="top"/>
          </w:tcPr>
          <w:p w14:paraId="633787CD">
            <w:pPr>
              <w:pStyle w:val="6"/>
              <w:spacing w:before="35" w:line="212" w:lineRule="auto"/>
              <w:ind w:left="206"/>
              <w:rPr>
                <w:sz w:val="19"/>
                <w:szCs w:val="19"/>
              </w:rPr>
            </w:pPr>
            <w:r>
              <w:rPr>
                <w:spacing w:val="3"/>
                <w:sz w:val="19"/>
                <w:szCs w:val="19"/>
              </w:rPr>
              <w:t>-0.01</w:t>
            </w:r>
          </w:p>
        </w:tc>
      </w:tr>
      <w:tr w14:paraId="42E0BA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525" w:type="dxa"/>
            <w:vMerge w:val="continue"/>
            <w:tcBorders>
              <w:top w:val="nil"/>
              <w:bottom w:val="nil"/>
            </w:tcBorders>
            <w:vAlign w:val="top"/>
          </w:tcPr>
          <w:p w14:paraId="61A183E8">
            <w:pPr>
              <w:rPr>
                <w:rFonts w:ascii="Arial"/>
                <w:sz w:val="21"/>
              </w:rPr>
            </w:pPr>
          </w:p>
        </w:tc>
        <w:tc>
          <w:tcPr>
            <w:tcW w:w="2574" w:type="dxa"/>
            <w:vAlign w:val="top"/>
          </w:tcPr>
          <w:p w14:paraId="20F852A6">
            <w:pPr>
              <w:pStyle w:val="6"/>
              <w:spacing w:before="36" w:line="211" w:lineRule="auto"/>
              <w:ind w:left="903"/>
              <w:rPr>
                <w:sz w:val="19"/>
                <w:szCs w:val="19"/>
              </w:rPr>
            </w:pPr>
            <w:r>
              <w:rPr>
                <w:spacing w:val="4"/>
                <w:sz w:val="19"/>
                <w:szCs w:val="19"/>
              </w:rPr>
              <w:t>宗地面积</w:t>
            </w:r>
          </w:p>
        </w:tc>
        <w:tc>
          <w:tcPr>
            <w:tcW w:w="828" w:type="dxa"/>
            <w:vMerge w:val="continue"/>
            <w:tcBorders>
              <w:top w:val="nil"/>
              <w:bottom w:val="nil"/>
            </w:tcBorders>
            <w:vAlign w:val="top"/>
          </w:tcPr>
          <w:p w14:paraId="0B35AD74">
            <w:pPr>
              <w:rPr>
                <w:rFonts w:ascii="Arial"/>
                <w:sz w:val="21"/>
              </w:rPr>
            </w:pPr>
          </w:p>
        </w:tc>
        <w:tc>
          <w:tcPr>
            <w:tcW w:w="859" w:type="dxa"/>
            <w:vAlign w:val="top"/>
          </w:tcPr>
          <w:p w14:paraId="528546DF">
            <w:pPr>
              <w:pStyle w:val="6"/>
              <w:spacing w:before="36" w:line="211" w:lineRule="auto"/>
              <w:ind w:left="235"/>
              <w:rPr>
                <w:sz w:val="19"/>
                <w:szCs w:val="19"/>
              </w:rPr>
            </w:pPr>
            <w:r>
              <w:rPr>
                <w:spacing w:val="3"/>
                <w:sz w:val="19"/>
                <w:szCs w:val="19"/>
              </w:rPr>
              <w:t>0.01</w:t>
            </w:r>
          </w:p>
        </w:tc>
        <w:tc>
          <w:tcPr>
            <w:tcW w:w="780" w:type="dxa"/>
            <w:vAlign w:val="top"/>
          </w:tcPr>
          <w:p w14:paraId="368546E9">
            <w:pPr>
              <w:pStyle w:val="6"/>
              <w:spacing w:before="36" w:line="211" w:lineRule="auto"/>
              <w:ind w:left="146"/>
              <w:rPr>
                <w:sz w:val="19"/>
                <w:szCs w:val="19"/>
              </w:rPr>
            </w:pPr>
            <w:r>
              <w:rPr>
                <w:spacing w:val="3"/>
                <w:sz w:val="19"/>
                <w:szCs w:val="19"/>
              </w:rPr>
              <w:t>0.005</w:t>
            </w:r>
          </w:p>
        </w:tc>
        <w:tc>
          <w:tcPr>
            <w:tcW w:w="646" w:type="dxa"/>
            <w:vAlign w:val="top"/>
          </w:tcPr>
          <w:p w14:paraId="2BBE62BE">
            <w:pPr>
              <w:pStyle w:val="6"/>
              <w:spacing w:before="36" w:line="211" w:lineRule="auto"/>
              <w:ind w:left="278"/>
              <w:rPr>
                <w:sz w:val="19"/>
                <w:szCs w:val="19"/>
              </w:rPr>
            </w:pPr>
            <w:r>
              <w:rPr>
                <w:sz w:val="19"/>
                <w:szCs w:val="19"/>
              </w:rPr>
              <w:t>0</w:t>
            </w:r>
          </w:p>
        </w:tc>
        <w:tc>
          <w:tcPr>
            <w:tcW w:w="892" w:type="dxa"/>
            <w:vAlign w:val="top"/>
          </w:tcPr>
          <w:p w14:paraId="56D9F55E">
            <w:pPr>
              <w:pStyle w:val="6"/>
              <w:spacing w:before="36" w:line="211" w:lineRule="auto"/>
              <w:ind w:left="153"/>
              <w:rPr>
                <w:sz w:val="19"/>
                <w:szCs w:val="19"/>
              </w:rPr>
            </w:pPr>
            <w:r>
              <w:rPr>
                <w:spacing w:val="4"/>
                <w:sz w:val="19"/>
                <w:szCs w:val="19"/>
              </w:rPr>
              <w:t>-0.005</w:t>
            </w:r>
          </w:p>
        </w:tc>
        <w:tc>
          <w:tcPr>
            <w:tcW w:w="904" w:type="dxa"/>
            <w:vAlign w:val="top"/>
          </w:tcPr>
          <w:p w14:paraId="1C416A1E">
            <w:pPr>
              <w:pStyle w:val="6"/>
              <w:spacing w:before="36" w:line="211" w:lineRule="auto"/>
              <w:ind w:left="206"/>
              <w:rPr>
                <w:sz w:val="19"/>
                <w:szCs w:val="19"/>
              </w:rPr>
            </w:pPr>
            <w:r>
              <w:rPr>
                <w:spacing w:val="3"/>
                <w:sz w:val="19"/>
                <w:szCs w:val="19"/>
              </w:rPr>
              <w:t>-0.01</w:t>
            </w:r>
          </w:p>
        </w:tc>
      </w:tr>
      <w:tr w14:paraId="3DFADE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525" w:type="dxa"/>
            <w:vMerge w:val="continue"/>
            <w:tcBorders>
              <w:top w:val="nil"/>
              <w:bottom w:val="nil"/>
            </w:tcBorders>
            <w:vAlign w:val="top"/>
          </w:tcPr>
          <w:p w14:paraId="7E0C69DB">
            <w:pPr>
              <w:rPr>
                <w:rFonts w:ascii="Arial"/>
                <w:sz w:val="21"/>
              </w:rPr>
            </w:pPr>
          </w:p>
        </w:tc>
        <w:tc>
          <w:tcPr>
            <w:tcW w:w="2574" w:type="dxa"/>
            <w:vAlign w:val="top"/>
          </w:tcPr>
          <w:p w14:paraId="0718DAA6">
            <w:pPr>
              <w:pStyle w:val="6"/>
              <w:spacing w:before="35" w:line="212" w:lineRule="auto"/>
              <w:ind w:left="902"/>
              <w:rPr>
                <w:sz w:val="19"/>
                <w:szCs w:val="19"/>
              </w:rPr>
            </w:pPr>
            <w:r>
              <w:rPr>
                <w:spacing w:val="4"/>
                <w:sz w:val="19"/>
                <w:szCs w:val="19"/>
              </w:rPr>
              <w:t>工程地质</w:t>
            </w:r>
          </w:p>
        </w:tc>
        <w:tc>
          <w:tcPr>
            <w:tcW w:w="828" w:type="dxa"/>
            <w:vMerge w:val="continue"/>
            <w:tcBorders>
              <w:top w:val="nil"/>
              <w:bottom w:val="nil"/>
            </w:tcBorders>
            <w:vAlign w:val="top"/>
          </w:tcPr>
          <w:p w14:paraId="219348A6">
            <w:pPr>
              <w:rPr>
                <w:rFonts w:ascii="Arial"/>
                <w:sz w:val="21"/>
              </w:rPr>
            </w:pPr>
          </w:p>
        </w:tc>
        <w:tc>
          <w:tcPr>
            <w:tcW w:w="859" w:type="dxa"/>
            <w:vAlign w:val="top"/>
          </w:tcPr>
          <w:p w14:paraId="5DF2E071">
            <w:pPr>
              <w:pStyle w:val="6"/>
              <w:spacing w:before="35" w:line="212" w:lineRule="auto"/>
              <w:ind w:left="187"/>
              <w:rPr>
                <w:sz w:val="19"/>
                <w:szCs w:val="19"/>
              </w:rPr>
            </w:pPr>
            <w:r>
              <w:rPr>
                <w:spacing w:val="3"/>
                <w:sz w:val="19"/>
                <w:szCs w:val="19"/>
              </w:rPr>
              <w:t>0.018</w:t>
            </w:r>
          </w:p>
        </w:tc>
        <w:tc>
          <w:tcPr>
            <w:tcW w:w="780" w:type="dxa"/>
            <w:vAlign w:val="top"/>
          </w:tcPr>
          <w:p w14:paraId="2824F4D3">
            <w:pPr>
              <w:pStyle w:val="6"/>
              <w:spacing w:before="35" w:line="212" w:lineRule="auto"/>
              <w:ind w:left="146"/>
              <w:rPr>
                <w:sz w:val="19"/>
                <w:szCs w:val="19"/>
              </w:rPr>
            </w:pPr>
            <w:r>
              <w:rPr>
                <w:spacing w:val="3"/>
                <w:sz w:val="19"/>
                <w:szCs w:val="19"/>
              </w:rPr>
              <w:t>0.009</w:t>
            </w:r>
          </w:p>
        </w:tc>
        <w:tc>
          <w:tcPr>
            <w:tcW w:w="646" w:type="dxa"/>
            <w:vAlign w:val="top"/>
          </w:tcPr>
          <w:p w14:paraId="24AB8D25">
            <w:pPr>
              <w:pStyle w:val="6"/>
              <w:spacing w:before="35" w:line="212" w:lineRule="auto"/>
              <w:ind w:left="278"/>
              <w:rPr>
                <w:sz w:val="19"/>
                <w:szCs w:val="19"/>
              </w:rPr>
            </w:pPr>
            <w:r>
              <w:rPr>
                <w:sz w:val="19"/>
                <w:szCs w:val="19"/>
              </w:rPr>
              <w:t>0</w:t>
            </w:r>
          </w:p>
        </w:tc>
        <w:tc>
          <w:tcPr>
            <w:tcW w:w="892" w:type="dxa"/>
            <w:vAlign w:val="top"/>
          </w:tcPr>
          <w:p w14:paraId="7C6414DB">
            <w:pPr>
              <w:pStyle w:val="6"/>
              <w:spacing w:before="35" w:line="212" w:lineRule="auto"/>
              <w:ind w:left="153"/>
              <w:rPr>
                <w:sz w:val="19"/>
                <w:szCs w:val="19"/>
              </w:rPr>
            </w:pPr>
            <w:r>
              <w:rPr>
                <w:spacing w:val="4"/>
                <w:sz w:val="19"/>
                <w:szCs w:val="19"/>
              </w:rPr>
              <w:t>-0.009</w:t>
            </w:r>
          </w:p>
        </w:tc>
        <w:tc>
          <w:tcPr>
            <w:tcW w:w="904" w:type="dxa"/>
            <w:vAlign w:val="top"/>
          </w:tcPr>
          <w:p w14:paraId="4B77350E">
            <w:pPr>
              <w:pStyle w:val="6"/>
              <w:spacing w:before="35" w:line="212" w:lineRule="auto"/>
              <w:ind w:left="156"/>
              <w:rPr>
                <w:sz w:val="19"/>
                <w:szCs w:val="19"/>
              </w:rPr>
            </w:pPr>
            <w:r>
              <w:rPr>
                <w:spacing w:val="4"/>
                <w:sz w:val="19"/>
                <w:szCs w:val="19"/>
              </w:rPr>
              <w:t>-0.018</w:t>
            </w:r>
          </w:p>
        </w:tc>
      </w:tr>
      <w:tr w14:paraId="54200D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1" w:hRule="atLeast"/>
        </w:trPr>
        <w:tc>
          <w:tcPr>
            <w:tcW w:w="1525" w:type="dxa"/>
            <w:vMerge w:val="continue"/>
            <w:tcBorders>
              <w:top w:val="nil"/>
            </w:tcBorders>
            <w:vAlign w:val="top"/>
          </w:tcPr>
          <w:p w14:paraId="7E09C43C">
            <w:pPr>
              <w:rPr>
                <w:rFonts w:ascii="Arial"/>
                <w:sz w:val="21"/>
              </w:rPr>
            </w:pPr>
          </w:p>
        </w:tc>
        <w:tc>
          <w:tcPr>
            <w:tcW w:w="2574" w:type="dxa"/>
            <w:vAlign w:val="top"/>
          </w:tcPr>
          <w:p w14:paraId="5B776569">
            <w:pPr>
              <w:pStyle w:val="6"/>
              <w:spacing w:before="38" w:line="216" w:lineRule="auto"/>
              <w:ind w:left="898"/>
              <w:rPr>
                <w:sz w:val="19"/>
                <w:szCs w:val="19"/>
              </w:rPr>
            </w:pPr>
            <w:r>
              <w:rPr>
                <w:spacing w:val="5"/>
                <w:sz w:val="19"/>
                <w:szCs w:val="19"/>
              </w:rPr>
              <w:t>地形坡度</w:t>
            </w:r>
          </w:p>
        </w:tc>
        <w:tc>
          <w:tcPr>
            <w:tcW w:w="828" w:type="dxa"/>
            <w:vMerge w:val="continue"/>
            <w:tcBorders>
              <w:top w:val="nil"/>
            </w:tcBorders>
            <w:vAlign w:val="top"/>
          </w:tcPr>
          <w:p w14:paraId="6447B751">
            <w:pPr>
              <w:rPr>
                <w:rFonts w:ascii="Arial"/>
                <w:sz w:val="21"/>
              </w:rPr>
            </w:pPr>
          </w:p>
        </w:tc>
        <w:tc>
          <w:tcPr>
            <w:tcW w:w="859" w:type="dxa"/>
            <w:vAlign w:val="top"/>
          </w:tcPr>
          <w:p w14:paraId="66100384">
            <w:pPr>
              <w:pStyle w:val="6"/>
              <w:spacing w:before="38" w:line="216" w:lineRule="auto"/>
              <w:ind w:left="187"/>
              <w:rPr>
                <w:sz w:val="19"/>
                <w:szCs w:val="19"/>
              </w:rPr>
            </w:pPr>
            <w:r>
              <w:rPr>
                <w:spacing w:val="3"/>
                <w:sz w:val="19"/>
                <w:szCs w:val="19"/>
              </w:rPr>
              <w:t>0.018</w:t>
            </w:r>
          </w:p>
        </w:tc>
        <w:tc>
          <w:tcPr>
            <w:tcW w:w="780" w:type="dxa"/>
            <w:vAlign w:val="top"/>
          </w:tcPr>
          <w:p w14:paraId="4E66F552">
            <w:pPr>
              <w:pStyle w:val="6"/>
              <w:spacing w:before="38" w:line="216" w:lineRule="auto"/>
              <w:ind w:left="146"/>
              <w:rPr>
                <w:sz w:val="19"/>
                <w:szCs w:val="19"/>
              </w:rPr>
            </w:pPr>
            <w:r>
              <w:rPr>
                <w:spacing w:val="3"/>
                <w:sz w:val="19"/>
                <w:szCs w:val="19"/>
              </w:rPr>
              <w:t>0.009</w:t>
            </w:r>
          </w:p>
        </w:tc>
        <w:tc>
          <w:tcPr>
            <w:tcW w:w="646" w:type="dxa"/>
            <w:vAlign w:val="top"/>
          </w:tcPr>
          <w:p w14:paraId="0AF35CE4">
            <w:pPr>
              <w:pStyle w:val="6"/>
              <w:spacing w:before="38" w:line="216" w:lineRule="auto"/>
              <w:ind w:left="278"/>
              <w:rPr>
                <w:sz w:val="19"/>
                <w:szCs w:val="19"/>
              </w:rPr>
            </w:pPr>
            <w:r>
              <w:rPr>
                <w:sz w:val="19"/>
                <w:szCs w:val="19"/>
              </w:rPr>
              <w:t>0</w:t>
            </w:r>
          </w:p>
        </w:tc>
        <w:tc>
          <w:tcPr>
            <w:tcW w:w="892" w:type="dxa"/>
            <w:vAlign w:val="top"/>
          </w:tcPr>
          <w:p w14:paraId="05559AF7">
            <w:pPr>
              <w:pStyle w:val="6"/>
              <w:spacing w:before="38" w:line="216" w:lineRule="auto"/>
              <w:ind w:left="153"/>
              <w:rPr>
                <w:sz w:val="19"/>
                <w:szCs w:val="19"/>
              </w:rPr>
            </w:pPr>
            <w:r>
              <w:rPr>
                <w:spacing w:val="4"/>
                <w:sz w:val="19"/>
                <w:szCs w:val="19"/>
              </w:rPr>
              <w:t>-0.009</w:t>
            </w:r>
          </w:p>
        </w:tc>
        <w:tc>
          <w:tcPr>
            <w:tcW w:w="904" w:type="dxa"/>
            <w:vAlign w:val="top"/>
          </w:tcPr>
          <w:p w14:paraId="6722C399">
            <w:pPr>
              <w:pStyle w:val="6"/>
              <w:spacing w:before="38" w:line="216" w:lineRule="auto"/>
              <w:ind w:left="156"/>
              <w:rPr>
                <w:sz w:val="19"/>
                <w:szCs w:val="19"/>
              </w:rPr>
            </w:pPr>
            <w:r>
              <w:rPr>
                <w:spacing w:val="4"/>
                <w:sz w:val="19"/>
                <w:szCs w:val="19"/>
              </w:rPr>
              <w:t>-0.018</w:t>
            </w:r>
          </w:p>
        </w:tc>
      </w:tr>
    </w:tbl>
    <w:p w14:paraId="5674482E">
      <w:pPr>
        <w:pStyle w:val="2"/>
        <w:spacing w:before="128" w:line="218" w:lineRule="auto"/>
        <w:ind w:left="693"/>
      </w:pPr>
      <w:r>
        <w:rPr>
          <w:b/>
          <w:bCs/>
          <w:spacing w:val="-4"/>
        </w:rPr>
        <w:t>（4）各乡镇其他类型用地地价影响因素修正</w:t>
      </w:r>
    </w:p>
    <w:p w14:paraId="7DB7ED49">
      <w:pPr>
        <w:pStyle w:val="2"/>
        <w:spacing w:before="285" w:line="218" w:lineRule="auto"/>
        <w:ind w:left="934"/>
        <w:rPr>
          <w:sz w:val="24"/>
          <w:szCs w:val="24"/>
        </w:rPr>
      </w:pPr>
      <w:r>
        <w:rPr>
          <w:b/>
          <w:bCs/>
          <w:spacing w:val="-3"/>
          <w:sz w:val="24"/>
          <w:szCs w:val="24"/>
        </w:rPr>
        <w:t>表6-2-13</w:t>
      </w:r>
      <w:r>
        <w:rPr>
          <w:spacing w:val="92"/>
          <w:sz w:val="24"/>
          <w:szCs w:val="24"/>
        </w:rPr>
        <w:t xml:space="preserve"> </w:t>
      </w:r>
      <w:r>
        <w:rPr>
          <w:b/>
          <w:bCs/>
          <w:spacing w:val="-3"/>
          <w:sz w:val="24"/>
          <w:szCs w:val="24"/>
        </w:rPr>
        <w:t>各乡镇公共管理与公共服务用地地价影响因素修正系数表</w:t>
      </w:r>
    </w:p>
    <w:p w14:paraId="3F3AF1FD">
      <w:pPr>
        <w:spacing w:line="131" w:lineRule="exact"/>
      </w:pPr>
    </w:p>
    <w:tbl>
      <w:tblPr>
        <w:tblStyle w:val="5"/>
        <w:tblW w:w="900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45"/>
        <w:gridCol w:w="2107"/>
        <w:gridCol w:w="890"/>
        <w:gridCol w:w="806"/>
        <w:gridCol w:w="806"/>
        <w:gridCol w:w="688"/>
        <w:gridCol w:w="919"/>
        <w:gridCol w:w="945"/>
      </w:tblGrid>
      <w:tr w14:paraId="15C31F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trPr>
        <w:tc>
          <w:tcPr>
            <w:tcW w:w="3952" w:type="dxa"/>
            <w:gridSpan w:val="2"/>
            <w:vMerge w:val="restart"/>
            <w:tcBorders>
              <w:bottom w:val="nil"/>
            </w:tcBorders>
            <w:vAlign w:val="top"/>
          </w:tcPr>
          <w:p w14:paraId="4B3A58C4">
            <w:pPr>
              <w:pStyle w:val="6"/>
              <w:spacing w:before="169" w:line="227" w:lineRule="auto"/>
              <w:ind w:left="1386"/>
              <w:rPr>
                <w:sz w:val="19"/>
                <w:szCs w:val="19"/>
              </w:rPr>
            </w:pPr>
            <w:r>
              <w:rPr>
                <w:spacing w:val="7"/>
                <w:sz w:val="19"/>
                <w:szCs w:val="19"/>
              </w:rPr>
              <w:t>地价修正因素</w:t>
            </w:r>
          </w:p>
        </w:tc>
        <w:tc>
          <w:tcPr>
            <w:tcW w:w="890" w:type="dxa"/>
            <w:vMerge w:val="restart"/>
            <w:tcBorders>
              <w:bottom w:val="nil"/>
            </w:tcBorders>
            <w:vAlign w:val="top"/>
          </w:tcPr>
          <w:p w14:paraId="066322BF">
            <w:pPr>
              <w:pStyle w:val="6"/>
              <w:spacing w:before="39" w:line="227" w:lineRule="auto"/>
              <w:ind w:left="253"/>
              <w:rPr>
                <w:sz w:val="19"/>
                <w:szCs w:val="19"/>
              </w:rPr>
            </w:pPr>
            <w:r>
              <w:rPr>
                <w:spacing w:val="2"/>
                <w:sz w:val="19"/>
                <w:szCs w:val="19"/>
              </w:rPr>
              <w:t>修正</w:t>
            </w:r>
          </w:p>
          <w:p w14:paraId="002812CD">
            <w:pPr>
              <w:pStyle w:val="6"/>
              <w:spacing w:before="28" w:line="221" w:lineRule="auto"/>
              <w:ind w:left="260"/>
              <w:rPr>
                <w:sz w:val="19"/>
                <w:szCs w:val="19"/>
              </w:rPr>
            </w:pPr>
            <w:r>
              <w:rPr>
                <w:spacing w:val="-1"/>
                <w:sz w:val="19"/>
                <w:szCs w:val="19"/>
              </w:rPr>
              <w:t>幅度</w:t>
            </w:r>
          </w:p>
        </w:tc>
        <w:tc>
          <w:tcPr>
            <w:tcW w:w="4164" w:type="dxa"/>
            <w:gridSpan w:val="5"/>
            <w:vAlign w:val="top"/>
          </w:tcPr>
          <w:p w14:paraId="24E2CD94">
            <w:pPr>
              <w:pStyle w:val="6"/>
              <w:spacing w:before="34" w:line="217" w:lineRule="auto"/>
              <w:ind w:left="1699"/>
              <w:rPr>
                <w:sz w:val="19"/>
                <w:szCs w:val="19"/>
              </w:rPr>
            </w:pPr>
            <w:r>
              <w:rPr>
                <w:spacing w:val="4"/>
                <w:sz w:val="19"/>
                <w:szCs w:val="19"/>
              </w:rPr>
              <w:t>等级划分</w:t>
            </w:r>
          </w:p>
        </w:tc>
      </w:tr>
      <w:tr w14:paraId="60EFDA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3952" w:type="dxa"/>
            <w:gridSpan w:val="2"/>
            <w:vMerge w:val="continue"/>
            <w:tcBorders>
              <w:top w:val="nil"/>
            </w:tcBorders>
            <w:vAlign w:val="top"/>
          </w:tcPr>
          <w:p w14:paraId="033B333A">
            <w:pPr>
              <w:rPr>
                <w:rFonts w:ascii="Arial"/>
                <w:sz w:val="21"/>
              </w:rPr>
            </w:pPr>
          </w:p>
        </w:tc>
        <w:tc>
          <w:tcPr>
            <w:tcW w:w="890" w:type="dxa"/>
            <w:vMerge w:val="continue"/>
            <w:tcBorders>
              <w:top w:val="nil"/>
            </w:tcBorders>
            <w:vAlign w:val="top"/>
          </w:tcPr>
          <w:p w14:paraId="6D532647">
            <w:pPr>
              <w:rPr>
                <w:rFonts w:ascii="Arial"/>
                <w:sz w:val="21"/>
              </w:rPr>
            </w:pPr>
          </w:p>
        </w:tc>
        <w:tc>
          <w:tcPr>
            <w:tcW w:w="806" w:type="dxa"/>
            <w:vAlign w:val="top"/>
          </w:tcPr>
          <w:p w14:paraId="5A714F91">
            <w:pPr>
              <w:pStyle w:val="6"/>
              <w:spacing w:before="33" w:line="216" w:lineRule="auto"/>
              <w:ind w:left="312"/>
              <w:rPr>
                <w:sz w:val="19"/>
                <w:szCs w:val="19"/>
              </w:rPr>
            </w:pPr>
            <w:r>
              <w:rPr>
                <w:sz w:val="19"/>
                <w:szCs w:val="19"/>
              </w:rPr>
              <w:t>优</w:t>
            </w:r>
          </w:p>
        </w:tc>
        <w:tc>
          <w:tcPr>
            <w:tcW w:w="806" w:type="dxa"/>
            <w:vAlign w:val="top"/>
          </w:tcPr>
          <w:p w14:paraId="6464B500">
            <w:pPr>
              <w:pStyle w:val="6"/>
              <w:spacing w:before="33" w:line="216" w:lineRule="auto"/>
              <w:ind w:left="213"/>
              <w:rPr>
                <w:sz w:val="19"/>
                <w:szCs w:val="19"/>
              </w:rPr>
            </w:pPr>
            <w:r>
              <w:rPr>
                <w:spacing w:val="2"/>
                <w:sz w:val="19"/>
                <w:szCs w:val="19"/>
              </w:rPr>
              <w:t>较优</w:t>
            </w:r>
          </w:p>
        </w:tc>
        <w:tc>
          <w:tcPr>
            <w:tcW w:w="688" w:type="dxa"/>
            <w:vAlign w:val="top"/>
          </w:tcPr>
          <w:p w14:paraId="7D2B9CB2">
            <w:pPr>
              <w:pStyle w:val="6"/>
              <w:spacing w:before="33" w:line="216" w:lineRule="auto"/>
              <w:ind w:left="158"/>
              <w:rPr>
                <w:sz w:val="19"/>
                <w:szCs w:val="19"/>
              </w:rPr>
            </w:pPr>
            <w:r>
              <w:rPr>
                <w:spacing w:val="1"/>
                <w:sz w:val="19"/>
                <w:szCs w:val="19"/>
              </w:rPr>
              <w:t>一般</w:t>
            </w:r>
          </w:p>
        </w:tc>
        <w:tc>
          <w:tcPr>
            <w:tcW w:w="919" w:type="dxa"/>
            <w:vAlign w:val="top"/>
          </w:tcPr>
          <w:p w14:paraId="5A13C505">
            <w:pPr>
              <w:pStyle w:val="6"/>
              <w:spacing w:before="33" w:line="216" w:lineRule="auto"/>
              <w:ind w:left="272"/>
              <w:rPr>
                <w:sz w:val="19"/>
                <w:szCs w:val="19"/>
              </w:rPr>
            </w:pPr>
            <w:r>
              <w:rPr>
                <w:spacing w:val="2"/>
                <w:sz w:val="19"/>
                <w:szCs w:val="19"/>
              </w:rPr>
              <w:t>较劣</w:t>
            </w:r>
          </w:p>
        </w:tc>
        <w:tc>
          <w:tcPr>
            <w:tcW w:w="945" w:type="dxa"/>
            <w:vAlign w:val="top"/>
          </w:tcPr>
          <w:p w14:paraId="4123F06B">
            <w:pPr>
              <w:pStyle w:val="6"/>
              <w:spacing w:before="33" w:line="216" w:lineRule="auto"/>
              <w:ind w:left="391"/>
              <w:rPr>
                <w:sz w:val="19"/>
                <w:szCs w:val="19"/>
              </w:rPr>
            </w:pPr>
            <w:r>
              <w:rPr>
                <w:sz w:val="19"/>
                <w:szCs w:val="19"/>
              </w:rPr>
              <w:t>劣</w:t>
            </w:r>
          </w:p>
        </w:tc>
      </w:tr>
      <w:tr w14:paraId="539F8E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1845" w:type="dxa"/>
            <w:vAlign w:val="top"/>
          </w:tcPr>
          <w:p w14:paraId="57AB78D2">
            <w:pPr>
              <w:pStyle w:val="6"/>
              <w:spacing w:before="30" w:line="216" w:lineRule="auto"/>
              <w:ind w:left="339"/>
              <w:rPr>
                <w:sz w:val="19"/>
                <w:szCs w:val="19"/>
              </w:rPr>
            </w:pPr>
            <w:r>
              <w:rPr>
                <w:spacing w:val="6"/>
                <w:sz w:val="19"/>
                <w:szCs w:val="19"/>
              </w:rPr>
              <w:t>商服繁华程度</w:t>
            </w:r>
          </w:p>
        </w:tc>
        <w:tc>
          <w:tcPr>
            <w:tcW w:w="2107" w:type="dxa"/>
            <w:vAlign w:val="top"/>
          </w:tcPr>
          <w:p w14:paraId="5F438F68">
            <w:pPr>
              <w:pStyle w:val="6"/>
              <w:spacing w:before="30" w:line="216" w:lineRule="auto"/>
              <w:ind w:left="161"/>
              <w:rPr>
                <w:sz w:val="19"/>
                <w:szCs w:val="19"/>
              </w:rPr>
            </w:pPr>
            <w:r>
              <w:rPr>
                <w:spacing w:val="8"/>
                <w:sz w:val="19"/>
                <w:szCs w:val="19"/>
              </w:rPr>
              <w:t>距区域商服中心距离</w:t>
            </w:r>
          </w:p>
        </w:tc>
        <w:tc>
          <w:tcPr>
            <w:tcW w:w="890" w:type="dxa"/>
            <w:vMerge w:val="restart"/>
            <w:tcBorders>
              <w:bottom w:val="nil"/>
            </w:tcBorders>
            <w:vAlign w:val="top"/>
          </w:tcPr>
          <w:p w14:paraId="7FD1D862">
            <w:pPr>
              <w:spacing w:line="262" w:lineRule="auto"/>
              <w:rPr>
                <w:rFonts w:ascii="Arial"/>
                <w:sz w:val="21"/>
              </w:rPr>
            </w:pPr>
          </w:p>
          <w:p w14:paraId="791038DB">
            <w:pPr>
              <w:spacing w:line="262" w:lineRule="auto"/>
              <w:rPr>
                <w:rFonts w:ascii="Arial"/>
                <w:sz w:val="21"/>
              </w:rPr>
            </w:pPr>
          </w:p>
          <w:p w14:paraId="4801FCE2">
            <w:pPr>
              <w:spacing w:line="262" w:lineRule="auto"/>
              <w:rPr>
                <w:rFonts w:ascii="Arial"/>
                <w:sz w:val="21"/>
              </w:rPr>
            </w:pPr>
          </w:p>
          <w:p w14:paraId="699C3923">
            <w:pPr>
              <w:spacing w:line="262" w:lineRule="auto"/>
              <w:rPr>
                <w:rFonts w:ascii="Arial"/>
                <w:sz w:val="21"/>
              </w:rPr>
            </w:pPr>
          </w:p>
          <w:p w14:paraId="5D1B9A55">
            <w:pPr>
              <w:spacing w:line="263" w:lineRule="auto"/>
              <w:rPr>
                <w:rFonts w:ascii="Arial"/>
                <w:sz w:val="21"/>
              </w:rPr>
            </w:pPr>
          </w:p>
          <w:p w14:paraId="29CE7B5F">
            <w:pPr>
              <w:spacing w:line="263" w:lineRule="auto"/>
              <w:rPr>
                <w:rFonts w:ascii="Arial"/>
                <w:sz w:val="21"/>
              </w:rPr>
            </w:pPr>
          </w:p>
          <w:p w14:paraId="4C58B3B5">
            <w:pPr>
              <w:pStyle w:val="6"/>
              <w:spacing w:before="62" w:line="241" w:lineRule="auto"/>
              <w:ind w:left="221"/>
              <w:rPr>
                <w:sz w:val="19"/>
                <w:szCs w:val="19"/>
              </w:rPr>
            </w:pPr>
            <w:r>
              <w:rPr>
                <w:spacing w:val="-7"/>
                <w:sz w:val="19"/>
                <w:szCs w:val="19"/>
              </w:rPr>
              <w:t>±</w:t>
            </w:r>
            <w:r>
              <w:rPr>
                <w:spacing w:val="-72"/>
                <w:sz w:val="19"/>
                <w:szCs w:val="19"/>
              </w:rPr>
              <w:t xml:space="preserve"> </w:t>
            </w:r>
            <w:r>
              <w:rPr>
                <w:spacing w:val="-7"/>
                <w:sz w:val="19"/>
                <w:szCs w:val="19"/>
              </w:rPr>
              <w:t>15%</w:t>
            </w:r>
          </w:p>
        </w:tc>
        <w:tc>
          <w:tcPr>
            <w:tcW w:w="806" w:type="dxa"/>
            <w:vAlign w:val="top"/>
          </w:tcPr>
          <w:p w14:paraId="3FE420C9">
            <w:pPr>
              <w:pStyle w:val="6"/>
              <w:spacing w:before="30" w:line="216" w:lineRule="auto"/>
              <w:ind w:left="159"/>
              <w:rPr>
                <w:sz w:val="19"/>
                <w:szCs w:val="19"/>
              </w:rPr>
            </w:pPr>
            <w:r>
              <w:rPr>
                <w:spacing w:val="3"/>
                <w:sz w:val="19"/>
                <w:szCs w:val="19"/>
              </w:rPr>
              <w:t>0.016</w:t>
            </w:r>
          </w:p>
        </w:tc>
        <w:tc>
          <w:tcPr>
            <w:tcW w:w="806" w:type="dxa"/>
            <w:vAlign w:val="top"/>
          </w:tcPr>
          <w:p w14:paraId="34C59B92">
            <w:pPr>
              <w:pStyle w:val="6"/>
              <w:spacing w:before="30" w:line="216" w:lineRule="auto"/>
              <w:ind w:left="159"/>
              <w:rPr>
                <w:sz w:val="19"/>
                <w:szCs w:val="19"/>
              </w:rPr>
            </w:pPr>
            <w:r>
              <w:rPr>
                <w:spacing w:val="3"/>
                <w:sz w:val="19"/>
                <w:szCs w:val="19"/>
              </w:rPr>
              <w:t>0.008</w:t>
            </w:r>
          </w:p>
        </w:tc>
        <w:tc>
          <w:tcPr>
            <w:tcW w:w="688" w:type="dxa"/>
            <w:vAlign w:val="top"/>
          </w:tcPr>
          <w:p w14:paraId="10CDF95F">
            <w:pPr>
              <w:pStyle w:val="6"/>
              <w:spacing w:before="30" w:line="216" w:lineRule="auto"/>
              <w:ind w:left="299"/>
              <w:rPr>
                <w:sz w:val="19"/>
                <w:szCs w:val="19"/>
              </w:rPr>
            </w:pPr>
            <w:r>
              <w:rPr>
                <w:sz w:val="19"/>
                <w:szCs w:val="19"/>
              </w:rPr>
              <w:t>0</w:t>
            </w:r>
          </w:p>
        </w:tc>
        <w:tc>
          <w:tcPr>
            <w:tcW w:w="919" w:type="dxa"/>
            <w:vAlign w:val="top"/>
          </w:tcPr>
          <w:p w14:paraId="66D4F04D">
            <w:pPr>
              <w:pStyle w:val="6"/>
              <w:spacing w:before="30" w:line="216" w:lineRule="auto"/>
              <w:ind w:left="163"/>
              <w:rPr>
                <w:sz w:val="19"/>
                <w:szCs w:val="19"/>
              </w:rPr>
            </w:pPr>
            <w:r>
              <w:rPr>
                <w:spacing w:val="4"/>
                <w:sz w:val="19"/>
                <w:szCs w:val="19"/>
              </w:rPr>
              <w:t>-0.008</w:t>
            </w:r>
          </w:p>
        </w:tc>
        <w:tc>
          <w:tcPr>
            <w:tcW w:w="945" w:type="dxa"/>
            <w:vAlign w:val="top"/>
          </w:tcPr>
          <w:p w14:paraId="489ADDAD">
            <w:pPr>
              <w:pStyle w:val="6"/>
              <w:spacing w:before="30" w:line="216" w:lineRule="auto"/>
              <w:ind w:left="175"/>
              <w:rPr>
                <w:sz w:val="19"/>
                <w:szCs w:val="19"/>
              </w:rPr>
            </w:pPr>
            <w:r>
              <w:rPr>
                <w:spacing w:val="4"/>
                <w:sz w:val="19"/>
                <w:szCs w:val="19"/>
              </w:rPr>
              <w:t>-0.016</w:t>
            </w:r>
          </w:p>
        </w:tc>
      </w:tr>
      <w:tr w14:paraId="5200D8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1845" w:type="dxa"/>
            <w:vMerge w:val="restart"/>
            <w:tcBorders>
              <w:bottom w:val="nil"/>
            </w:tcBorders>
            <w:vAlign w:val="top"/>
          </w:tcPr>
          <w:p w14:paraId="03D417EF">
            <w:pPr>
              <w:pStyle w:val="6"/>
              <w:spacing w:before="300" w:line="228" w:lineRule="auto"/>
              <w:ind w:left="437"/>
              <w:rPr>
                <w:sz w:val="19"/>
                <w:szCs w:val="19"/>
              </w:rPr>
            </w:pPr>
            <w:r>
              <w:rPr>
                <w:spacing w:val="6"/>
                <w:sz w:val="19"/>
                <w:szCs w:val="19"/>
              </w:rPr>
              <w:t>交通便捷度</w:t>
            </w:r>
          </w:p>
        </w:tc>
        <w:tc>
          <w:tcPr>
            <w:tcW w:w="2107" w:type="dxa"/>
            <w:vAlign w:val="top"/>
          </w:tcPr>
          <w:p w14:paraId="79141188">
            <w:pPr>
              <w:pStyle w:val="6"/>
              <w:spacing w:before="31" w:line="215" w:lineRule="auto"/>
              <w:ind w:left="662"/>
              <w:rPr>
                <w:sz w:val="19"/>
                <w:szCs w:val="19"/>
              </w:rPr>
            </w:pPr>
            <w:r>
              <w:rPr>
                <w:spacing w:val="5"/>
                <w:sz w:val="19"/>
                <w:szCs w:val="19"/>
              </w:rPr>
              <w:t>道路类型</w:t>
            </w:r>
          </w:p>
        </w:tc>
        <w:tc>
          <w:tcPr>
            <w:tcW w:w="890" w:type="dxa"/>
            <w:vMerge w:val="continue"/>
            <w:tcBorders>
              <w:top w:val="nil"/>
              <w:bottom w:val="nil"/>
            </w:tcBorders>
            <w:vAlign w:val="top"/>
          </w:tcPr>
          <w:p w14:paraId="1D3761BF">
            <w:pPr>
              <w:rPr>
                <w:rFonts w:ascii="Arial"/>
                <w:sz w:val="21"/>
              </w:rPr>
            </w:pPr>
          </w:p>
        </w:tc>
        <w:tc>
          <w:tcPr>
            <w:tcW w:w="806" w:type="dxa"/>
            <w:vAlign w:val="top"/>
          </w:tcPr>
          <w:p w14:paraId="2041AC87">
            <w:pPr>
              <w:pStyle w:val="6"/>
              <w:spacing w:before="31" w:line="215" w:lineRule="auto"/>
              <w:ind w:left="159"/>
              <w:rPr>
                <w:sz w:val="19"/>
                <w:szCs w:val="19"/>
              </w:rPr>
            </w:pPr>
            <w:r>
              <w:rPr>
                <w:spacing w:val="3"/>
                <w:sz w:val="19"/>
                <w:szCs w:val="19"/>
              </w:rPr>
              <w:t>0.014</w:t>
            </w:r>
          </w:p>
        </w:tc>
        <w:tc>
          <w:tcPr>
            <w:tcW w:w="806" w:type="dxa"/>
            <w:vAlign w:val="top"/>
          </w:tcPr>
          <w:p w14:paraId="33B1B7C6">
            <w:pPr>
              <w:pStyle w:val="6"/>
              <w:spacing w:before="31" w:line="215" w:lineRule="auto"/>
              <w:ind w:left="159"/>
              <w:rPr>
                <w:sz w:val="19"/>
                <w:szCs w:val="19"/>
              </w:rPr>
            </w:pPr>
            <w:r>
              <w:rPr>
                <w:spacing w:val="3"/>
                <w:sz w:val="19"/>
                <w:szCs w:val="19"/>
              </w:rPr>
              <w:t>0.007</w:t>
            </w:r>
          </w:p>
        </w:tc>
        <w:tc>
          <w:tcPr>
            <w:tcW w:w="688" w:type="dxa"/>
            <w:vAlign w:val="top"/>
          </w:tcPr>
          <w:p w14:paraId="2CE5A5AF">
            <w:pPr>
              <w:pStyle w:val="6"/>
              <w:spacing w:before="31" w:line="215" w:lineRule="auto"/>
              <w:ind w:left="299"/>
              <w:rPr>
                <w:sz w:val="19"/>
                <w:szCs w:val="19"/>
              </w:rPr>
            </w:pPr>
            <w:r>
              <w:rPr>
                <w:sz w:val="19"/>
                <w:szCs w:val="19"/>
              </w:rPr>
              <w:t>0</w:t>
            </w:r>
          </w:p>
        </w:tc>
        <w:tc>
          <w:tcPr>
            <w:tcW w:w="919" w:type="dxa"/>
            <w:vAlign w:val="top"/>
          </w:tcPr>
          <w:p w14:paraId="39B4A3B9">
            <w:pPr>
              <w:pStyle w:val="6"/>
              <w:spacing w:before="31" w:line="215" w:lineRule="auto"/>
              <w:ind w:left="163"/>
              <w:rPr>
                <w:sz w:val="19"/>
                <w:szCs w:val="19"/>
              </w:rPr>
            </w:pPr>
            <w:r>
              <w:rPr>
                <w:spacing w:val="4"/>
                <w:sz w:val="19"/>
                <w:szCs w:val="19"/>
              </w:rPr>
              <w:t>-0.007</w:t>
            </w:r>
          </w:p>
        </w:tc>
        <w:tc>
          <w:tcPr>
            <w:tcW w:w="945" w:type="dxa"/>
            <w:vAlign w:val="top"/>
          </w:tcPr>
          <w:p w14:paraId="19734692">
            <w:pPr>
              <w:pStyle w:val="6"/>
              <w:spacing w:before="31" w:line="215" w:lineRule="auto"/>
              <w:ind w:left="175"/>
              <w:rPr>
                <w:sz w:val="19"/>
                <w:szCs w:val="19"/>
              </w:rPr>
            </w:pPr>
            <w:r>
              <w:rPr>
                <w:spacing w:val="4"/>
                <w:sz w:val="19"/>
                <w:szCs w:val="19"/>
              </w:rPr>
              <w:t>-0.014</w:t>
            </w:r>
          </w:p>
        </w:tc>
      </w:tr>
      <w:tr w14:paraId="4CDF62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1845" w:type="dxa"/>
            <w:vMerge w:val="continue"/>
            <w:tcBorders>
              <w:top w:val="nil"/>
              <w:bottom w:val="nil"/>
            </w:tcBorders>
            <w:vAlign w:val="top"/>
          </w:tcPr>
          <w:p w14:paraId="30F6BC27">
            <w:pPr>
              <w:rPr>
                <w:rFonts w:ascii="Arial"/>
                <w:sz w:val="21"/>
              </w:rPr>
            </w:pPr>
          </w:p>
        </w:tc>
        <w:tc>
          <w:tcPr>
            <w:tcW w:w="2107" w:type="dxa"/>
            <w:vAlign w:val="top"/>
          </w:tcPr>
          <w:p w14:paraId="15AFD65A">
            <w:pPr>
              <w:pStyle w:val="6"/>
              <w:spacing w:before="32" w:line="214" w:lineRule="auto"/>
              <w:ind w:left="462"/>
              <w:rPr>
                <w:sz w:val="19"/>
                <w:szCs w:val="19"/>
              </w:rPr>
            </w:pPr>
            <w:r>
              <w:rPr>
                <w:spacing w:val="7"/>
                <w:sz w:val="19"/>
                <w:szCs w:val="19"/>
              </w:rPr>
              <w:t>距汽车站距离</w:t>
            </w:r>
          </w:p>
        </w:tc>
        <w:tc>
          <w:tcPr>
            <w:tcW w:w="890" w:type="dxa"/>
            <w:vMerge w:val="continue"/>
            <w:tcBorders>
              <w:top w:val="nil"/>
              <w:bottom w:val="nil"/>
            </w:tcBorders>
            <w:vAlign w:val="top"/>
          </w:tcPr>
          <w:p w14:paraId="483A76DA">
            <w:pPr>
              <w:rPr>
                <w:rFonts w:ascii="Arial"/>
                <w:sz w:val="21"/>
              </w:rPr>
            </w:pPr>
          </w:p>
        </w:tc>
        <w:tc>
          <w:tcPr>
            <w:tcW w:w="806" w:type="dxa"/>
            <w:vAlign w:val="top"/>
          </w:tcPr>
          <w:p w14:paraId="1B9E2CF0">
            <w:pPr>
              <w:pStyle w:val="6"/>
              <w:spacing w:before="32" w:line="214" w:lineRule="auto"/>
              <w:ind w:left="159"/>
              <w:rPr>
                <w:sz w:val="19"/>
                <w:szCs w:val="19"/>
              </w:rPr>
            </w:pPr>
            <w:r>
              <w:rPr>
                <w:spacing w:val="3"/>
                <w:sz w:val="19"/>
                <w:szCs w:val="19"/>
              </w:rPr>
              <w:t>0.014</w:t>
            </w:r>
          </w:p>
        </w:tc>
        <w:tc>
          <w:tcPr>
            <w:tcW w:w="806" w:type="dxa"/>
            <w:vAlign w:val="top"/>
          </w:tcPr>
          <w:p w14:paraId="43C10409">
            <w:pPr>
              <w:pStyle w:val="6"/>
              <w:spacing w:before="32" w:line="214" w:lineRule="auto"/>
              <w:ind w:left="159"/>
              <w:rPr>
                <w:sz w:val="19"/>
                <w:szCs w:val="19"/>
              </w:rPr>
            </w:pPr>
            <w:r>
              <w:rPr>
                <w:spacing w:val="3"/>
                <w:sz w:val="19"/>
                <w:szCs w:val="19"/>
              </w:rPr>
              <w:t>0.007</w:t>
            </w:r>
          </w:p>
        </w:tc>
        <w:tc>
          <w:tcPr>
            <w:tcW w:w="688" w:type="dxa"/>
            <w:vAlign w:val="top"/>
          </w:tcPr>
          <w:p w14:paraId="019B4005">
            <w:pPr>
              <w:pStyle w:val="6"/>
              <w:spacing w:before="32" w:line="214" w:lineRule="auto"/>
              <w:ind w:left="299"/>
              <w:rPr>
                <w:sz w:val="19"/>
                <w:szCs w:val="19"/>
              </w:rPr>
            </w:pPr>
            <w:r>
              <w:rPr>
                <w:sz w:val="19"/>
                <w:szCs w:val="19"/>
              </w:rPr>
              <w:t>0</w:t>
            </w:r>
          </w:p>
        </w:tc>
        <w:tc>
          <w:tcPr>
            <w:tcW w:w="919" w:type="dxa"/>
            <w:vAlign w:val="top"/>
          </w:tcPr>
          <w:p w14:paraId="13F06A94">
            <w:pPr>
              <w:pStyle w:val="6"/>
              <w:spacing w:before="32" w:line="214" w:lineRule="auto"/>
              <w:ind w:left="163"/>
              <w:rPr>
                <w:sz w:val="19"/>
                <w:szCs w:val="19"/>
              </w:rPr>
            </w:pPr>
            <w:r>
              <w:rPr>
                <w:spacing w:val="4"/>
                <w:sz w:val="19"/>
                <w:szCs w:val="19"/>
              </w:rPr>
              <w:t>-0.007</w:t>
            </w:r>
          </w:p>
        </w:tc>
        <w:tc>
          <w:tcPr>
            <w:tcW w:w="945" w:type="dxa"/>
            <w:vAlign w:val="top"/>
          </w:tcPr>
          <w:p w14:paraId="765E95B2">
            <w:pPr>
              <w:pStyle w:val="6"/>
              <w:spacing w:before="32" w:line="214" w:lineRule="auto"/>
              <w:ind w:left="175"/>
              <w:rPr>
                <w:sz w:val="19"/>
                <w:szCs w:val="19"/>
              </w:rPr>
            </w:pPr>
            <w:r>
              <w:rPr>
                <w:spacing w:val="4"/>
                <w:sz w:val="19"/>
                <w:szCs w:val="19"/>
              </w:rPr>
              <w:t>-0.014</w:t>
            </w:r>
          </w:p>
        </w:tc>
      </w:tr>
      <w:tr w14:paraId="7E886F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1845" w:type="dxa"/>
            <w:vMerge w:val="continue"/>
            <w:tcBorders>
              <w:top w:val="nil"/>
            </w:tcBorders>
            <w:vAlign w:val="top"/>
          </w:tcPr>
          <w:p w14:paraId="49BC1A7D">
            <w:pPr>
              <w:rPr>
                <w:rFonts w:ascii="Arial"/>
                <w:sz w:val="21"/>
              </w:rPr>
            </w:pPr>
          </w:p>
        </w:tc>
        <w:tc>
          <w:tcPr>
            <w:tcW w:w="2107" w:type="dxa"/>
            <w:vAlign w:val="top"/>
          </w:tcPr>
          <w:p w14:paraId="72154DA5">
            <w:pPr>
              <w:pStyle w:val="6"/>
              <w:spacing w:before="35" w:line="214" w:lineRule="auto"/>
              <w:ind w:left="562"/>
              <w:rPr>
                <w:sz w:val="19"/>
                <w:szCs w:val="19"/>
              </w:rPr>
            </w:pPr>
            <w:r>
              <w:rPr>
                <w:spacing w:val="6"/>
                <w:sz w:val="19"/>
                <w:szCs w:val="19"/>
              </w:rPr>
              <w:t>停车方便度</w:t>
            </w:r>
          </w:p>
        </w:tc>
        <w:tc>
          <w:tcPr>
            <w:tcW w:w="890" w:type="dxa"/>
            <w:vMerge w:val="continue"/>
            <w:tcBorders>
              <w:top w:val="nil"/>
              <w:bottom w:val="nil"/>
            </w:tcBorders>
            <w:vAlign w:val="top"/>
          </w:tcPr>
          <w:p w14:paraId="5FC07967">
            <w:pPr>
              <w:rPr>
                <w:rFonts w:ascii="Arial"/>
                <w:sz w:val="21"/>
              </w:rPr>
            </w:pPr>
          </w:p>
        </w:tc>
        <w:tc>
          <w:tcPr>
            <w:tcW w:w="806" w:type="dxa"/>
            <w:vAlign w:val="top"/>
          </w:tcPr>
          <w:p w14:paraId="0E944EC0">
            <w:pPr>
              <w:pStyle w:val="6"/>
              <w:spacing w:before="35" w:line="214" w:lineRule="auto"/>
              <w:ind w:left="207"/>
              <w:rPr>
                <w:sz w:val="19"/>
                <w:szCs w:val="19"/>
              </w:rPr>
            </w:pPr>
            <w:r>
              <w:rPr>
                <w:spacing w:val="3"/>
                <w:sz w:val="19"/>
                <w:szCs w:val="19"/>
              </w:rPr>
              <w:t>0.01</w:t>
            </w:r>
          </w:p>
        </w:tc>
        <w:tc>
          <w:tcPr>
            <w:tcW w:w="806" w:type="dxa"/>
            <w:vAlign w:val="top"/>
          </w:tcPr>
          <w:p w14:paraId="67A97F48">
            <w:pPr>
              <w:pStyle w:val="6"/>
              <w:spacing w:before="35" w:line="214" w:lineRule="auto"/>
              <w:ind w:left="159"/>
              <w:rPr>
                <w:sz w:val="19"/>
                <w:szCs w:val="19"/>
              </w:rPr>
            </w:pPr>
            <w:r>
              <w:rPr>
                <w:spacing w:val="3"/>
                <w:sz w:val="19"/>
                <w:szCs w:val="19"/>
              </w:rPr>
              <w:t>0.005</w:t>
            </w:r>
          </w:p>
        </w:tc>
        <w:tc>
          <w:tcPr>
            <w:tcW w:w="688" w:type="dxa"/>
            <w:vAlign w:val="top"/>
          </w:tcPr>
          <w:p w14:paraId="7157F16F">
            <w:pPr>
              <w:pStyle w:val="6"/>
              <w:spacing w:before="35" w:line="214" w:lineRule="auto"/>
              <w:ind w:left="299"/>
              <w:rPr>
                <w:sz w:val="19"/>
                <w:szCs w:val="19"/>
              </w:rPr>
            </w:pPr>
            <w:r>
              <w:rPr>
                <w:sz w:val="19"/>
                <w:szCs w:val="19"/>
              </w:rPr>
              <w:t>0</w:t>
            </w:r>
          </w:p>
        </w:tc>
        <w:tc>
          <w:tcPr>
            <w:tcW w:w="919" w:type="dxa"/>
            <w:vAlign w:val="top"/>
          </w:tcPr>
          <w:p w14:paraId="62BBFACE">
            <w:pPr>
              <w:pStyle w:val="6"/>
              <w:spacing w:before="35" w:line="214" w:lineRule="auto"/>
              <w:ind w:left="163"/>
              <w:rPr>
                <w:sz w:val="19"/>
                <w:szCs w:val="19"/>
              </w:rPr>
            </w:pPr>
            <w:r>
              <w:rPr>
                <w:spacing w:val="4"/>
                <w:sz w:val="19"/>
                <w:szCs w:val="19"/>
              </w:rPr>
              <w:t>-0.005</w:t>
            </w:r>
          </w:p>
        </w:tc>
        <w:tc>
          <w:tcPr>
            <w:tcW w:w="945" w:type="dxa"/>
            <w:vAlign w:val="top"/>
          </w:tcPr>
          <w:p w14:paraId="76BD34CF">
            <w:pPr>
              <w:pStyle w:val="6"/>
              <w:spacing w:before="35" w:line="214" w:lineRule="auto"/>
              <w:ind w:left="225"/>
              <w:rPr>
                <w:sz w:val="19"/>
                <w:szCs w:val="19"/>
              </w:rPr>
            </w:pPr>
            <w:r>
              <w:rPr>
                <w:spacing w:val="3"/>
                <w:sz w:val="19"/>
                <w:szCs w:val="19"/>
              </w:rPr>
              <w:t>-0.01</w:t>
            </w:r>
          </w:p>
        </w:tc>
      </w:tr>
      <w:tr w14:paraId="72BDAA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1845" w:type="dxa"/>
            <w:vAlign w:val="top"/>
          </w:tcPr>
          <w:p w14:paraId="368EFB64">
            <w:pPr>
              <w:pStyle w:val="6"/>
              <w:spacing w:before="33" w:line="213" w:lineRule="auto"/>
              <w:ind w:left="533"/>
              <w:rPr>
                <w:sz w:val="19"/>
                <w:szCs w:val="19"/>
              </w:rPr>
            </w:pPr>
            <w:r>
              <w:rPr>
                <w:spacing w:val="5"/>
                <w:sz w:val="19"/>
                <w:szCs w:val="19"/>
              </w:rPr>
              <w:t>环境条件</w:t>
            </w:r>
          </w:p>
        </w:tc>
        <w:tc>
          <w:tcPr>
            <w:tcW w:w="2107" w:type="dxa"/>
            <w:vAlign w:val="top"/>
          </w:tcPr>
          <w:p w14:paraId="4166F4A1">
            <w:pPr>
              <w:pStyle w:val="6"/>
              <w:spacing w:before="33" w:line="213" w:lineRule="auto"/>
              <w:ind w:left="362"/>
              <w:rPr>
                <w:sz w:val="19"/>
                <w:szCs w:val="19"/>
              </w:rPr>
            </w:pPr>
            <w:r>
              <w:rPr>
                <w:spacing w:val="7"/>
                <w:sz w:val="19"/>
                <w:szCs w:val="19"/>
              </w:rPr>
              <w:t>环境质量优劣度</w:t>
            </w:r>
          </w:p>
        </w:tc>
        <w:tc>
          <w:tcPr>
            <w:tcW w:w="890" w:type="dxa"/>
            <w:vMerge w:val="continue"/>
            <w:tcBorders>
              <w:top w:val="nil"/>
              <w:bottom w:val="nil"/>
            </w:tcBorders>
            <w:vAlign w:val="top"/>
          </w:tcPr>
          <w:p w14:paraId="1F3BB503">
            <w:pPr>
              <w:rPr>
                <w:rFonts w:ascii="Arial"/>
                <w:sz w:val="21"/>
              </w:rPr>
            </w:pPr>
          </w:p>
        </w:tc>
        <w:tc>
          <w:tcPr>
            <w:tcW w:w="806" w:type="dxa"/>
            <w:vAlign w:val="top"/>
          </w:tcPr>
          <w:p w14:paraId="71ADB82F">
            <w:pPr>
              <w:pStyle w:val="6"/>
              <w:spacing w:before="33" w:line="213" w:lineRule="auto"/>
              <w:ind w:left="159"/>
              <w:rPr>
                <w:sz w:val="19"/>
                <w:szCs w:val="19"/>
              </w:rPr>
            </w:pPr>
            <w:r>
              <w:rPr>
                <w:spacing w:val="3"/>
                <w:sz w:val="19"/>
                <w:szCs w:val="19"/>
              </w:rPr>
              <w:t>0.016</w:t>
            </w:r>
          </w:p>
        </w:tc>
        <w:tc>
          <w:tcPr>
            <w:tcW w:w="806" w:type="dxa"/>
            <w:vAlign w:val="top"/>
          </w:tcPr>
          <w:p w14:paraId="516A03FB">
            <w:pPr>
              <w:pStyle w:val="6"/>
              <w:spacing w:before="33" w:line="213" w:lineRule="auto"/>
              <w:ind w:left="159"/>
              <w:rPr>
                <w:sz w:val="19"/>
                <w:szCs w:val="19"/>
              </w:rPr>
            </w:pPr>
            <w:r>
              <w:rPr>
                <w:spacing w:val="3"/>
                <w:sz w:val="19"/>
                <w:szCs w:val="19"/>
              </w:rPr>
              <w:t>0.008</w:t>
            </w:r>
          </w:p>
        </w:tc>
        <w:tc>
          <w:tcPr>
            <w:tcW w:w="688" w:type="dxa"/>
            <w:vAlign w:val="top"/>
          </w:tcPr>
          <w:p w14:paraId="2EEAAB47">
            <w:pPr>
              <w:pStyle w:val="6"/>
              <w:spacing w:before="33" w:line="213" w:lineRule="auto"/>
              <w:ind w:left="299"/>
              <w:rPr>
                <w:sz w:val="19"/>
                <w:szCs w:val="19"/>
              </w:rPr>
            </w:pPr>
            <w:r>
              <w:rPr>
                <w:sz w:val="19"/>
                <w:szCs w:val="19"/>
              </w:rPr>
              <w:t>0</w:t>
            </w:r>
          </w:p>
        </w:tc>
        <w:tc>
          <w:tcPr>
            <w:tcW w:w="919" w:type="dxa"/>
            <w:vAlign w:val="top"/>
          </w:tcPr>
          <w:p w14:paraId="41C4D184">
            <w:pPr>
              <w:pStyle w:val="6"/>
              <w:spacing w:before="33" w:line="213" w:lineRule="auto"/>
              <w:ind w:left="163"/>
              <w:rPr>
                <w:sz w:val="19"/>
                <w:szCs w:val="19"/>
              </w:rPr>
            </w:pPr>
            <w:r>
              <w:rPr>
                <w:spacing w:val="4"/>
                <w:sz w:val="19"/>
                <w:szCs w:val="19"/>
              </w:rPr>
              <w:t>-0.008</w:t>
            </w:r>
          </w:p>
        </w:tc>
        <w:tc>
          <w:tcPr>
            <w:tcW w:w="945" w:type="dxa"/>
            <w:vAlign w:val="top"/>
          </w:tcPr>
          <w:p w14:paraId="72257337">
            <w:pPr>
              <w:pStyle w:val="6"/>
              <w:spacing w:before="33" w:line="213" w:lineRule="auto"/>
              <w:ind w:left="175"/>
              <w:rPr>
                <w:sz w:val="19"/>
                <w:szCs w:val="19"/>
              </w:rPr>
            </w:pPr>
            <w:r>
              <w:rPr>
                <w:spacing w:val="4"/>
                <w:sz w:val="19"/>
                <w:szCs w:val="19"/>
              </w:rPr>
              <w:t>-0.016</w:t>
            </w:r>
          </w:p>
        </w:tc>
      </w:tr>
      <w:tr w14:paraId="3A9B8B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845" w:type="dxa"/>
            <w:vMerge w:val="restart"/>
            <w:tcBorders>
              <w:bottom w:val="nil"/>
            </w:tcBorders>
            <w:vAlign w:val="top"/>
          </w:tcPr>
          <w:p w14:paraId="3DDC461E">
            <w:pPr>
              <w:rPr>
                <w:rFonts w:ascii="Arial"/>
                <w:sz w:val="21"/>
              </w:rPr>
            </w:pPr>
          </w:p>
          <w:p w14:paraId="68F48E09">
            <w:pPr>
              <w:pStyle w:val="6"/>
              <w:spacing w:before="61" w:line="228" w:lineRule="auto"/>
              <w:ind w:left="233"/>
              <w:rPr>
                <w:sz w:val="19"/>
                <w:szCs w:val="19"/>
              </w:rPr>
            </w:pPr>
            <w:r>
              <w:rPr>
                <w:spacing w:val="7"/>
                <w:sz w:val="19"/>
                <w:szCs w:val="19"/>
              </w:rPr>
              <w:t>基础设施完备度</w:t>
            </w:r>
          </w:p>
        </w:tc>
        <w:tc>
          <w:tcPr>
            <w:tcW w:w="2107" w:type="dxa"/>
            <w:vAlign w:val="top"/>
          </w:tcPr>
          <w:p w14:paraId="3CC80450">
            <w:pPr>
              <w:pStyle w:val="6"/>
              <w:spacing w:before="34" w:line="213" w:lineRule="auto"/>
              <w:ind w:left="664"/>
              <w:rPr>
                <w:sz w:val="19"/>
                <w:szCs w:val="19"/>
              </w:rPr>
            </w:pPr>
            <w:r>
              <w:rPr>
                <w:spacing w:val="5"/>
                <w:sz w:val="19"/>
                <w:szCs w:val="19"/>
              </w:rPr>
              <w:t>动力能源</w:t>
            </w:r>
          </w:p>
        </w:tc>
        <w:tc>
          <w:tcPr>
            <w:tcW w:w="890" w:type="dxa"/>
            <w:vMerge w:val="continue"/>
            <w:tcBorders>
              <w:top w:val="nil"/>
              <w:bottom w:val="nil"/>
            </w:tcBorders>
            <w:vAlign w:val="top"/>
          </w:tcPr>
          <w:p w14:paraId="2CEDCB50">
            <w:pPr>
              <w:rPr>
                <w:rFonts w:ascii="Arial"/>
                <w:sz w:val="21"/>
              </w:rPr>
            </w:pPr>
          </w:p>
        </w:tc>
        <w:tc>
          <w:tcPr>
            <w:tcW w:w="806" w:type="dxa"/>
            <w:vAlign w:val="top"/>
          </w:tcPr>
          <w:p w14:paraId="22DF207F">
            <w:pPr>
              <w:pStyle w:val="6"/>
              <w:spacing w:before="34" w:line="213" w:lineRule="auto"/>
              <w:ind w:left="159"/>
              <w:rPr>
                <w:sz w:val="19"/>
                <w:szCs w:val="19"/>
              </w:rPr>
            </w:pPr>
            <w:r>
              <w:rPr>
                <w:spacing w:val="3"/>
                <w:sz w:val="19"/>
                <w:szCs w:val="19"/>
              </w:rPr>
              <w:t>0.012</w:t>
            </w:r>
          </w:p>
        </w:tc>
        <w:tc>
          <w:tcPr>
            <w:tcW w:w="806" w:type="dxa"/>
            <w:vAlign w:val="top"/>
          </w:tcPr>
          <w:p w14:paraId="0E877E15">
            <w:pPr>
              <w:pStyle w:val="6"/>
              <w:spacing w:before="34" w:line="213" w:lineRule="auto"/>
              <w:ind w:left="159"/>
              <w:rPr>
                <w:sz w:val="19"/>
                <w:szCs w:val="19"/>
              </w:rPr>
            </w:pPr>
            <w:r>
              <w:rPr>
                <w:spacing w:val="3"/>
                <w:sz w:val="19"/>
                <w:szCs w:val="19"/>
              </w:rPr>
              <w:t>0.006</w:t>
            </w:r>
          </w:p>
        </w:tc>
        <w:tc>
          <w:tcPr>
            <w:tcW w:w="688" w:type="dxa"/>
            <w:vAlign w:val="top"/>
          </w:tcPr>
          <w:p w14:paraId="15289E98">
            <w:pPr>
              <w:pStyle w:val="6"/>
              <w:spacing w:before="34" w:line="213" w:lineRule="auto"/>
              <w:ind w:left="299"/>
              <w:rPr>
                <w:sz w:val="19"/>
                <w:szCs w:val="19"/>
              </w:rPr>
            </w:pPr>
            <w:r>
              <w:rPr>
                <w:sz w:val="19"/>
                <w:szCs w:val="19"/>
              </w:rPr>
              <w:t>0</w:t>
            </w:r>
          </w:p>
        </w:tc>
        <w:tc>
          <w:tcPr>
            <w:tcW w:w="919" w:type="dxa"/>
            <w:vAlign w:val="top"/>
          </w:tcPr>
          <w:p w14:paraId="4CE985DD">
            <w:pPr>
              <w:pStyle w:val="6"/>
              <w:spacing w:before="34" w:line="213" w:lineRule="auto"/>
              <w:ind w:left="163"/>
              <w:rPr>
                <w:sz w:val="19"/>
                <w:szCs w:val="19"/>
              </w:rPr>
            </w:pPr>
            <w:r>
              <w:rPr>
                <w:spacing w:val="4"/>
                <w:sz w:val="19"/>
                <w:szCs w:val="19"/>
              </w:rPr>
              <w:t>-0.006</w:t>
            </w:r>
          </w:p>
        </w:tc>
        <w:tc>
          <w:tcPr>
            <w:tcW w:w="945" w:type="dxa"/>
            <w:vAlign w:val="top"/>
          </w:tcPr>
          <w:p w14:paraId="2C96F055">
            <w:pPr>
              <w:pStyle w:val="6"/>
              <w:spacing w:before="34" w:line="213" w:lineRule="auto"/>
              <w:ind w:left="175"/>
              <w:rPr>
                <w:sz w:val="19"/>
                <w:szCs w:val="19"/>
              </w:rPr>
            </w:pPr>
            <w:r>
              <w:rPr>
                <w:spacing w:val="4"/>
                <w:sz w:val="19"/>
                <w:szCs w:val="19"/>
              </w:rPr>
              <w:t>-0.012</w:t>
            </w:r>
          </w:p>
        </w:tc>
      </w:tr>
      <w:tr w14:paraId="6DB027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1845" w:type="dxa"/>
            <w:vMerge w:val="continue"/>
            <w:tcBorders>
              <w:top w:val="nil"/>
              <w:bottom w:val="nil"/>
            </w:tcBorders>
            <w:vAlign w:val="top"/>
          </w:tcPr>
          <w:p w14:paraId="7C85A559">
            <w:pPr>
              <w:rPr>
                <w:rFonts w:ascii="Arial"/>
                <w:sz w:val="21"/>
              </w:rPr>
            </w:pPr>
          </w:p>
        </w:tc>
        <w:tc>
          <w:tcPr>
            <w:tcW w:w="2107" w:type="dxa"/>
            <w:vAlign w:val="top"/>
          </w:tcPr>
          <w:p w14:paraId="2CCF2C70">
            <w:pPr>
              <w:pStyle w:val="6"/>
              <w:spacing w:before="34" w:line="212" w:lineRule="auto"/>
              <w:ind w:left="662"/>
              <w:rPr>
                <w:sz w:val="19"/>
                <w:szCs w:val="19"/>
              </w:rPr>
            </w:pPr>
            <w:r>
              <w:rPr>
                <w:spacing w:val="5"/>
                <w:sz w:val="19"/>
                <w:szCs w:val="19"/>
              </w:rPr>
              <w:t>供水设施</w:t>
            </w:r>
          </w:p>
        </w:tc>
        <w:tc>
          <w:tcPr>
            <w:tcW w:w="890" w:type="dxa"/>
            <w:vMerge w:val="continue"/>
            <w:tcBorders>
              <w:top w:val="nil"/>
              <w:bottom w:val="nil"/>
            </w:tcBorders>
            <w:vAlign w:val="top"/>
          </w:tcPr>
          <w:p w14:paraId="120BA519">
            <w:pPr>
              <w:rPr>
                <w:rFonts w:ascii="Arial"/>
                <w:sz w:val="21"/>
              </w:rPr>
            </w:pPr>
          </w:p>
        </w:tc>
        <w:tc>
          <w:tcPr>
            <w:tcW w:w="806" w:type="dxa"/>
            <w:vAlign w:val="top"/>
          </w:tcPr>
          <w:p w14:paraId="4CD5482B">
            <w:pPr>
              <w:pStyle w:val="6"/>
              <w:spacing w:before="34" w:line="212" w:lineRule="auto"/>
              <w:ind w:left="159"/>
              <w:rPr>
                <w:sz w:val="19"/>
                <w:szCs w:val="19"/>
              </w:rPr>
            </w:pPr>
            <w:r>
              <w:rPr>
                <w:spacing w:val="3"/>
                <w:sz w:val="19"/>
                <w:szCs w:val="19"/>
              </w:rPr>
              <w:t>0.012</w:t>
            </w:r>
          </w:p>
        </w:tc>
        <w:tc>
          <w:tcPr>
            <w:tcW w:w="806" w:type="dxa"/>
            <w:vAlign w:val="top"/>
          </w:tcPr>
          <w:p w14:paraId="2FC0ED21">
            <w:pPr>
              <w:pStyle w:val="6"/>
              <w:spacing w:before="34" w:line="212" w:lineRule="auto"/>
              <w:ind w:left="159"/>
              <w:rPr>
                <w:sz w:val="19"/>
                <w:szCs w:val="19"/>
              </w:rPr>
            </w:pPr>
            <w:r>
              <w:rPr>
                <w:spacing w:val="3"/>
                <w:sz w:val="19"/>
                <w:szCs w:val="19"/>
              </w:rPr>
              <w:t>0.006</w:t>
            </w:r>
          </w:p>
        </w:tc>
        <w:tc>
          <w:tcPr>
            <w:tcW w:w="688" w:type="dxa"/>
            <w:vAlign w:val="top"/>
          </w:tcPr>
          <w:p w14:paraId="6627A18C">
            <w:pPr>
              <w:pStyle w:val="6"/>
              <w:spacing w:before="34" w:line="212" w:lineRule="auto"/>
              <w:ind w:left="299"/>
              <w:rPr>
                <w:sz w:val="19"/>
                <w:szCs w:val="19"/>
              </w:rPr>
            </w:pPr>
            <w:r>
              <w:rPr>
                <w:sz w:val="19"/>
                <w:szCs w:val="19"/>
              </w:rPr>
              <w:t>0</w:t>
            </w:r>
          </w:p>
        </w:tc>
        <w:tc>
          <w:tcPr>
            <w:tcW w:w="919" w:type="dxa"/>
            <w:vAlign w:val="top"/>
          </w:tcPr>
          <w:p w14:paraId="4D4673FD">
            <w:pPr>
              <w:pStyle w:val="6"/>
              <w:spacing w:before="34" w:line="212" w:lineRule="auto"/>
              <w:ind w:left="163"/>
              <w:rPr>
                <w:sz w:val="19"/>
                <w:szCs w:val="19"/>
              </w:rPr>
            </w:pPr>
            <w:r>
              <w:rPr>
                <w:spacing w:val="4"/>
                <w:sz w:val="19"/>
                <w:szCs w:val="19"/>
              </w:rPr>
              <w:t>-0.006</w:t>
            </w:r>
          </w:p>
        </w:tc>
        <w:tc>
          <w:tcPr>
            <w:tcW w:w="945" w:type="dxa"/>
            <w:vAlign w:val="top"/>
          </w:tcPr>
          <w:p w14:paraId="3B7B7E4F">
            <w:pPr>
              <w:pStyle w:val="6"/>
              <w:spacing w:before="34" w:line="212" w:lineRule="auto"/>
              <w:ind w:left="175"/>
              <w:rPr>
                <w:sz w:val="19"/>
                <w:szCs w:val="19"/>
              </w:rPr>
            </w:pPr>
            <w:r>
              <w:rPr>
                <w:spacing w:val="4"/>
                <w:sz w:val="19"/>
                <w:szCs w:val="19"/>
              </w:rPr>
              <w:t>-0.012</w:t>
            </w:r>
          </w:p>
        </w:tc>
      </w:tr>
      <w:tr w14:paraId="400EF1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1845" w:type="dxa"/>
            <w:vMerge w:val="continue"/>
            <w:tcBorders>
              <w:top w:val="nil"/>
            </w:tcBorders>
            <w:vAlign w:val="top"/>
          </w:tcPr>
          <w:p w14:paraId="3ABEC223">
            <w:pPr>
              <w:rPr>
                <w:rFonts w:ascii="Arial"/>
                <w:sz w:val="21"/>
              </w:rPr>
            </w:pPr>
          </w:p>
        </w:tc>
        <w:tc>
          <w:tcPr>
            <w:tcW w:w="2107" w:type="dxa"/>
            <w:vAlign w:val="top"/>
          </w:tcPr>
          <w:p w14:paraId="0667E3EA">
            <w:pPr>
              <w:pStyle w:val="6"/>
              <w:spacing w:before="37" w:line="212" w:lineRule="auto"/>
              <w:ind w:left="659"/>
              <w:rPr>
                <w:sz w:val="19"/>
                <w:szCs w:val="19"/>
              </w:rPr>
            </w:pPr>
            <w:r>
              <w:rPr>
                <w:spacing w:val="6"/>
                <w:sz w:val="19"/>
                <w:szCs w:val="19"/>
              </w:rPr>
              <w:t>排水状况</w:t>
            </w:r>
          </w:p>
        </w:tc>
        <w:tc>
          <w:tcPr>
            <w:tcW w:w="890" w:type="dxa"/>
            <w:vMerge w:val="continue"/>
            <w:tcBorders>
              <w:top w:val="nil"/>
              <w:bottom w:val="nil"/>
            </w:tcBorders>
            <w:vAlign w:val="top"/>
          </w:tcPr>
          <w:p w14:paraId="32AE5CAA">
            <w:pPr>
              <w:rPr>
                <w:rFonts w:ascii="Arial"/>
                <w:sz w:val="21"/>
              </w:rPr>
            </w:pPr>
          </w:p>
        </w:tc>
        <w:tc>
          <w:tcPr>
            <w:tcW w:w="806" w:type="dxa"/>
            <w:vAlign w:val="top"/>
          </w:tcPr>
          <w:p w14:paraId="19B37EC2">
            <w:pPr>
              <w:pStyle w:val="6"/>
              <w:spacing w:before="37" w:line="212" w:lineRule="auto"/>
              <w:ind w:left="159"/>
              <w:rPr>
                <w:sz w:val="19"/>
                <w:szCs w:val="19"/>
              </w:rPr>
            </w:pPr>
            <w:r>
              <w:rPr>
                <w:spacing w:val="3"/>
                <w:sz w:val="19"/>
                <w:szCs w:val="19"/>
              </w:rPr>
              <w:t>0.012</w:t>
            </w:r>
          </w:p>
        </w:tc>
        <w:tc>
          <w:tcPr>
            <w:tcW w:w="806" w:type="dxa"/>
            <w:vAlign w:val="top"/>
          </w:tcPr>
          <w:p w14:paraId="1A80E57F">
            <w:pPr>
              <w:pStyle w:val="6"/>
              <w:spacing w:before="37" w:line="212" w:lineRule="auto"/>
              <w:ind w:left="159"/>
              <w:rPr>
                <w:sz w:val="19"/>
                <w:szCs w:val="19"/>
              </w:rPr>
            </w:pPr>
            <w:r>
              <w:rPr>
                <w:spacing w:val="3"/>
                <w:sz w:val="19"/>
                <w:szCs w:val="19"/>
              </w:rPr>
              <w:t>0.006</w:t>
            </w:r>
          </w:p>
        </w:tc>
        <w:tc>
          <w:tcPr>
            <w:tcW w:w="688" w:type="dxa"/>
            <w:vAlign w:val="top"/>
          </w:tcPr>
          <w:p w14:paraId="367BB243">
            <w:pPr>
              <w:pStyle w:val="6"/>
              <w:spacing w:before="37" w:line="212" w:lineRule="auto"/>
              <w:ind w:left="299"/>
              <w:rPr>
                <w:sz w:val="19"/>
                <w:szCs w:val="19"/>
              </w:rPr>
            </w:pPr>
            <w:r>
              <w:rPr>
                <w:sz w:val="19"/>
                <w:szCs w:val="19"/>
              </w:rPr>
              <w:t>0</w:t>
            </w:r>
          </w:p>
        </w:tc>
        <w:tc>
          <w:tcPr>
            <w:tcW w:w="919" w:type="dxa"/>
            <w:vAlign w:val="top"/>
          </w:tcPr>
          <w:p w14:paraId="35F0766D">
            <w:pPr>
              <w:pStyle w:val="6"/>
              <w:spacing w:before="37" w:line="212" w:lineRule="auto"/>
              <w:ind w:left="163"/>
              <w:rPr>
                <w:sz w:val="19"/>
                <w:szCs w:val="19"/>
              </w:rPr>
            </w:pPr>
            <w:r>
              <w:rPr>
                <w:spacing w:val="4"/>
                <w:sz w:val="19"/>
                <w:szCs w:val="19"/>
              </w:rPr>
              <w:t>-0.006</w:t>
            </w:r>
          </w:p>
        </w:tc>
        <w:tc>
          <w:tcPr>
            <w:tcW w:w="945" w:type="dxa"/>
            <w:vAlign w:val="top"/>
          </w:tcPr>
          <w:p w14:paraId="3CD00F86">
            <w:pPr>
              <w:pStyle w:val="6"/>
              <w:spacing w:before="37" w:line="212" w:lineRule="auto"/>
              <w:ind w:left="175"/>
              <w:rPr>
                <w:sz w:val="19"/>
                <w:szCs w:val="19"/>
              </w:rPr>
            </w:pPr>
            <w:r>
              <w:rPr>
                <w:spacing w:val="4"/>
                <w:sz w:val="19"/>
                <w:szCs w:val="19"/>
              </w:rPr>
              <w:t>-0.012</w:t>
            </w:r>
          </w:p>
        </w:tc>
      </w:tr>
      <w:tr w14:paraId="08ED7B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845" w:type="dxa"/>
            <w:vAlign w:val="top"/>
          </w:tcPr>
          <w:p w14:paraId="796A3757">
            <w:pPr>
              <w:pStyle w:val="6"/>
              <w:spacing w:before="35" w:line="212" w:lineRule="auto"/>
              <w:ind w:left="533"/>
              <w:rPr>
                <w:sz w:val="19"/>
                <w:szCs w:val="19"/>
              </w:rPr>
            </w:pPr>
            <w:r>
              <w:rPr>
                <w:spacing w:val="6"/>
                <w:sz w:val="19"/>
                <w:szCs w:val="19"/>
              </w:rPr>
              <w:t>规划条件</w:t>
            </w:r>
          </w:p>
        </w:tc>
        <w:tc>
          <w:tcPr>
            <w:tcW w:w="2107" w:type="dxa"/>
            <w:vAlign w:val="top"/>
          </w:tcPr>
          <w:p w14:paraId="4E505362">
            <w:pPr>
              <w:pStyle w:val="6"/>
              <w:spacing w:before="35" w:line="212" w:lineRule="auto"/>
              <w:ind w:left="464"/>
              <w:rPr>
                <w:sz w:val="19"/>
                <w:szCs w:val="19"/>
              </w:rPr>
            </w:pPr>
            <w:r>
              <w:rPr>
                <w:spacing w:val="7"/>
                <w:sz w:val="19"/>
                <w:szCs w:val="19"/>
              </w:rPr>
              <w:t>周围利用类型</w:t>
            </w:r>
          </w:p>
        </w:tc>
        <w:tc>
          <w:tcPr>
            <w:tcW w:w="890" w:type="dxa"/>
            <w:vMerge w:val="continue"/>
            <w:tcBorders>
              <w:top w:val="nil"/>
              <w:bottom w:val="nil"/>
            </w:tcBorders>
            <w:vAlign w:val="top"/>
          </w:tcPr>
          <w:p w14:paraId="77627102">
            <w:pPr>
              <w:rPr>
                <w:rFonts w:ascii="Arial"/>
                <w:sz w:val="21"/>
              </w:rPr>
            </w:pPr>
          </w:p>
        </w:tc>
        <w:tc>
          <w:tcPr>
            <w:tcW w:w="806" w:type="dxa"/>
            <w:vAlign w:val="top"/>
          </w:tcPr>
          <w:p w14:paraId="75265CD6">
            <w:pPr>
              <w:pStyle w:val="6"/>
              <w:spacing w:before="35" w:line="212" w:lineRule="auto"/>
              <w:ind w:left="159"/>
              <w:rPr>
                <w:sz w:val="19"/>
                <w:szCs w:val="19"/>
              </w:rPr>
            </w:pPr>
            <w:r>
              <w:rPr>
                <w:spacing w:val="3"/>
                <w:sz w:val="19"/>
                <w:szCs w:val="19"/>
              </w:rPr>
              <w:t>0.012</w:t>
            </w:r>
          </w:p>
        </w:tc>
        <w:tc>
          <w:tcPr>
            <w:tcW w:w="806" w:type="dxa"/>
            <w:vAlign w:val="top"/>
          </w:tcPr>
          <w:p w14:paraId="450A6859">
            <w:pPr>
              <w:pStyle w:val="6"/>
              <w:spacing w:before="35" w:line="212" w:lineRule="auto"/>
              <w:ind w:left="159"/>
              <w:rPr>
                <w:sz w:val="19"/>
                <w:szCs w:val="19"/>
              </w:rPr>
            </w:pPr>
            <w:r>
              <w:rPr>
                <w:spacing w:val="3"/>
                <w:sz w:val="19"/>
                <w:szCs w:val="19"/>
              </w:rPr>
              <w:t>0.006</w:t>
            </w:r>
          </w:p>
        </w:tc>
        <w:tc>
          <w:tcPr>
            <w:tcW w:w="688" w:type="dxa"/>
            <w:vAlign w:val="top"/>
          </w:tcPr>
          <w:p w14:paraId="01E5A2CA">
            <w:pPr>
              <w:pStyle w:val="6"/>
              <w:spacing w:before="35" w:line="212" w:lineRule="auto"/>
              <w:ind w:left="299"/>
              <w:rPr>
                <w:sz w:val="19"/>
                <w:szCs w:val="19"/>
              </w:rPr>
            </w:pPr>
            <w:r>
              <w:rPr>
                <w:sz w:val="19"/>
                <w:szCs w:val="19"/>
              </w:rPr>
              <w:t>0</w:t>
            </w:r>
          </w:p>
        </w:tc>
        <w:tc>
          <w:tcPr>
            <w:tcW w:w="919" w:type="dxa"/>
            <w:vAlign w:val="top"/>
          </w:tcPr>
          <w:p w14:paraId="265E41BD">
            <w:pPr>
              <w:pStyle w:val="6"/>
              <w:spacing w:before="35" w:line="212" w:lineRule="auto"/>
              <w:ind w:left="163"/>
              <w:rPr>
                <w:sz w:val="19"/>
                <w:szCs w:val="19"/>
              </w:rPr>
            </w:pPr>
            <w:r>
              <w:rPr>
                <w:spacing w:val="4"/>
                <w:sz w:val="19"/>
                <w:szCs w:val="19"/>
              </w:rPr>
              <w:t>-0.006</w:t>
            </w:r>
          </w:p>
        </w:tc>
        <w:tc>
          <w:tcPr>
            <w:tcW w:w="945" w:type="dxa"/>
            <w:vAlign w:val="top"/>
          </w:tcPr>
          <w:p w14:paraId="309F7D5A">
            <w:pPr>
              <w:pStyle w:val="6"/>
              <w:spacing w:before="35" w:line="212" w:lineRule="auto"/>
              <w:ind w:left="175"/>
              <w:rPr>
                <w:sz w:val="19"/>
                <w:szCs w:val="19"/>
              </w:rPr>
            </w:pPr>
            <w:r>
              <w:rPr>
                <w:spacing w:val="4"/>
                <w:sz w:val="19"/>
                <w:szCs w:val="19"/>
              </w:rPr>
              <w:t>-0.012</w:t>
            </w:r>
          </w:p>
        </w:tc>
      </w:tr>
      <w:tr w14:paraId="09DC8C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845" w:type="dxa"/>
            <w:vMerge w:val="restart"/>
            <w:tcBorders>
              <w:bottom w:val="nil"/>
            </w:tcBorders>
            <w:vAlign w:val="top"/>
          </w:tcPr>
          <w:p w14:paraId="423AF4E9">
            <w:pPr>
              <w:spacing w:line="374" w:lineRule="auto"/>
              <w:rPr>
                <w:rFonts w:ascii="Arial"/>
                <w:sz w:val="21"/>
              </w:rPr>
            </w:pPr>
          </w:p>
          <w:p w14:paraId="05BE72D8">
            <w:pPr>
              <w:pStyle w:val="6"/>
              <w:spacing w:before="62" w:line="227" w:lineRule="auto"/>
              <w:ind w:left="539"/>
              <w:rPr>
                <w:sz w:val="19"/>
                <w:szCs w:val="19"/>
              </w:rPr>
            </w:pPr>
            <w:r>
              <w:rPr>
                <w:spacing w:val="4"/>
                <w:sz w:val="19"/>
                <w:szCs w:val="19"/>
              </w:rPr>
              <w:t>宗地条件</w:t>
            </w:r>
          </w:p>
        </w:tc>
        <w:tc>
          <w:tcPr>
            <w:tcW w:w="2107" w:type="dxa"/>
            <w:vAlign w:val="top"/>
          </w:tcPr>
          <w:p w14:paraId="05188530">
            <w:pPr>
              <w:pStyle w:val="6"/>
              <w:spacing w:before="35" w:line="212" w:lineRule="auto"/>
              <w:ind w:left="667"/>
              <w:rPr>
                <w:sz w:val="19"/>
                <w:szCs w:val="19"/>
              </w:rPr>
            </w:pPr>
            <w:r>
              <w:rPr>
                <w:spacing w:val="4"/>
                <w:sz w:val="19"/>
                <w:szCs w:val="19"/>
              </w:rPr>
              <w:t>宗地形状</w:t>
            </w:r>
          </w:p>
        </w:tc>
        <w:tc>
          <w:tcPr>
            <w:tcW w:w="890" w:type="dxa"/>
            <w:vMerge w:val="continue"/>
            <w:tcBorders>
              <w:top w:val="nil"/>
              <w:bottom w:val="nil"/>
            </w:tcBorders>
            <w:vAlign w:val="top"/>
          </w:tcPr>
          <w:p w14:paraId="28D7EAF8">
            <w:pPr>
              <w:rPr>
                <w:rFonts w:ascii="Arial"/>
                <w:sz w:val="21"/>
              </w:rPr>
            </w:pPr>
          </w:p>
        </w:tc>
        <w:tc>
          <w:tcPr>
            <w:tcW w:w="806" w:type="dxa"/>
            <w:vAlign w:val="top"/>
          </w:tcPr>
          <w:p w14:paraId="6020CAE2">
            <w:pPr>
              <w:pStyle w:val="6"/>
              <w:spacing w:before="35" w:line="212" w:lineRule="auto"/>
              <w:ind w:left="159"/>
              <w:rPr>
                <w:sz w:val="19"/>
                <w:szCs w:val="19"/>
              </w:rPr>
            </w:pPr>
            <w:r>
              <w:rPr>
                <w:spacing w:val="3"/>
                <w:sz w:val="19"/>
                <w:szCs w:val="19"/>
              </w:rPr>
              <w:t>0.008</w:t>
            </w:r>
          </w:p>
        </w:tc>
        <w:tc>
          <w:tcPr>
            <w:tcW w:w="806" w:type="dxa"/>
            <w:vAlign w:val="top"/>
          </w:tcPr>
          <w:p w14:paraId="60FD3CEF">
            <w:pPr>
              <w:pStyle w:val="6"/>
              <w:spacing w:before="35" w:line="212" w:lineRule="auto"/>
              <w:ind w:left="159"/>
              <w:rPr>
                <w:sz w:val="19"/>
                <w:szCs w:val="19"/>
              </w:rPr>
            </w:pPr>
            <w:r>
              <w:rPr>
                <w:spacing w:val="3"/>
                <w:sz w:val="19"/>
                <w:szCs w:val="19"/>
              </w:rPr>
              <w:t>0.004</w:t>
            </w:r>
          </w:p>
        </w:tc>
        <w:tc>
          <w:tcPr>
            <w:tcW w:w="688" w:type="dxa"/>
            <w:vAlign w:val="top"/>
          </w:tcPr>
          <w:p w14:paraId="009B2B1D">
            <w:pPr>
              <w:pStyle w:val="6"/>
              <w:spacing w:before="35" w:line="212" w:lineRule="auto"/>
              <w:ind w:left="299"/>
              <w:rPr>
                <w:sz w:val="19"/>
                <w:szCs w:val="19"/>
              </w:rPr>
            </w:pPr>
            <w:r>
              <w:rPr>
                <w:sz w:val="19"/>
                <w:szCs w:val="19"/>
              </w:rPr>
              <w:t>0</w:t>
            </w:r>
          </w:p>
        </w:tc>
        <w:tc>
          <w:tcPr>
            <w:tcW w:w="919" w:type="dxa"/>
            <w:vAlign w:val="top"/>
          </w:tcPr>
          <w:p w14:paraId="259401C7">
            <w:pPr>
              <w:pStyle w:val="6"/>
              <w:spacing w:before="35" w:line="212" w:lineRule="auto"/>
              <w:ind w:left="163"/>
              <w:rPr>
                <w:sz w:val="19"/>
                <w:szCs w:val="19"/>
              </w:rPr>
            </w:pPr>
            <w:r>
              <w:rPr>
                <w:spacing w:val="4"/>
                <w:sz w:val="19"/>
                <w:szCs w:val="19"/>
              </w:rPr>
              <w:t>-0.004</w:t>
            </w:r>
          </w:p>
        </w:tc>
        <w:tc>
          <w:tcPr>
            <w:tcW w:w="945" w:type="dxa"/>
            <w:vAlign w:val="top"/>
          </w:tcPr>
          <w:p w14:paraId="1A7131ED">
            <w:pPr>
              <w:pStyle w:val="6"/>
              <w:spacing w:before="35" w:line="212" w:lineRule="auto"/>
              <w:ind w:left="175"/>
              <w:rPr>
                <w:sz w:val="19"/>
                <w:szCs w:val="19"/>
              </w:rPr>
            </w:pPr>
            <w:r>
              <w:rPr>
                <w:spacing w:val="4"/>
                <w:sz w:val="19"/>
                <w:szCs w:val="19"/>
              </w:rPr>
              <w:t>-0.008</w:t>
            </w:r>
          </w:p>
        </w:tc>
      </w:tr>
      <w:tr w14:paraId="3320D9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845" w:type="dxa"/>
            <w:vMerge w:val="continue"/>
            <w:tcBorders>
              <w:top w:val="nil"/>
              <w:bottom w:val="nil"/>
            </w:tcBorders>
            <w:vAlign w:val="top"/>
          </w:tcPr>
          <w:p w14:paraId="647B2ED0">
            <w:pPr>
              <w:rPr>
                <w:rFonts w:ascii="Arial"/>
                <w:sz w:val="21"/>
              </w:rPr>
            </w:pPr>
          </w:p>
        </w:tc>
        <w:tc>
          <w:tcPr>
            <w:tcW w:w="2107" w:type="dxa"/>
            <w:vAlign w:val="top"/>
          </w:tcPr>
          <w:p w14:paraId="20B87C99">
            <w:pPr>
              <w:pStyle w:val="6"/>
              <w:spacing w:before="34" w:line="213" w:lineRule="auto"/>
              <w:ind w:left="667"/>
              <w:rPr>
                <w:sz w:val="19"/>
                <w:szCs w:val="19"/>
              </w:rPr>
            </w:pPr>
            <w:r>
              <w:rPr>
                <w:spacing w:val="4"/>
                <w:sz w:val="19"/>
                <w:szCs w:val="19"/>
              </w:rPr>
              <w:t>宗地面积</w:t>
            </w:r>
          </w:p>
        </w:tc>
        <w:tc>
          <w:tcPr>
            <w:tcW w:w="890" w:type="dxa"/>
            <w:vMerge w:val="continue"/>
            <w:tcBorders>
              <w:top w:val="nil"/>
              <w:bottom w:val="nil"/>
            </w:tcBorders>
            <w:vAlign w:val="top"/>
          </w:tcPr>
          <w:p w14:paraId="729A4693">
            <w:pPr>
              <w:rPr>
                <w:rFonts w:ascii="Arial"/>
                <w:sz w:val="21"/>
              </w:rPr>
            </w:pPr>
          </w:p>
        </w:tc>
        <w:tc>
          <w:tcPr>
            <w:tcW w:w="806" w:type="dxa"/>
            <w:vAlign w:val="top"/>
          </w:tcPr>
          <w:p w14:paraId="1EAAC442">
            <w:pPr>
              <w:pStyle w:val="6"/>
              <w:spacing w:before="34" w:line="213" w:lineRule="auto"/>
              <w:ind w:left="159"/>
              <w:rPr>
                <w:sz w:val="19"/>
                <w:szCs w:val="19"/>
              </w:rPr>
            </w:pPr>
            <w:r>
              <w:rPr>
                <w:spacing w:val="3"/>
                <w:sz w:val="19"/>
                <w:szCs w:val="19"/>
              </w:rPr>
              <w:t>0.008</w:t>
            </w:r>
          </w:p>
        </w:tc>
        <w:tc>
          <w:tcPr>
            <w:tcW w:w="806" w:type="dxa"/>
            <w:vAlign w:val="top"/>
          </w:tcPr>
          <w:p w14:paraId="6F9BE3E2">
            <w:pPr>
              <w:pStyle w:val="6"/>
              <w:spacing w:before="34" w:line="213" w:lineRule="auto"/>
              <w:ind w:left="159"/>
              <w:rPr>
                <w:sz w:val="19"/>
                <w:szCs w:val="19"/>
              </w:rPr>
            </w:pPr>
            <w:r>
              <w:rPr>
                <w:spacing w:val="3"/>
                <w:sz w:val="19"/>
                <w:szCs w:val="19"/>
              </w:rPr>
              <w:t>0.004</w:t>
            </w:r>
          </w:p>
        </w:tc>
        <w:tc>
          <w:tcPr>
            <w:tcW w:w="688" w:type="dxa"/>
            <w:vAlign w:val="top"/>
          </w:tcPr>
          <w:p w14:paraId="1ED43AC0">
            <w:pPr>
              <w:pStyle w:val="6"/>
              <w:spacing w:before="34" w:line="213" w:lineRule="auto"/>
              <w:ind w:left="299"/>
              <w:rPr>
                <w:sz w:val="19"/>
                <w:szCs w:val="19"/>
              </w:rPr>
            </w:pPr>
            <w:r>
              <w:rPr>
                <w:sz w:val="19"/>
                <w:szCs w:val="19"/>
              </w:rPr>
              <w:t>0</w:t>
            </w:r>
          </w:p>
        </w:tc>
        <w:tc>
          <w:tcPr>
            <w:tcW w:w="919" w:type="dxa"/>
            <w:vAlign w:val="top"/>
          </w:tcPr>
          <w:p w14:paraId="7593EB44">
            <w:pPr>
              <w:pStyle w:val="6"/>
              <w:spacing w:before="34" w:line="213" w:lineRule="auto"/>
              <w:ind w:left="163"/>
              <w:rPr>
                <w:sz w:val="19"/>
                <w:szCs w:val="19"/>
              </w:rPr>
            </w:pPr>
            <w:r>
              <w:rPr>
                <w:spacing w:val="4"/>
                <w:sz w:val="19"/>
                <w:szCs w:val="19"/>
              </w:rPr>
              <w:t>-0.004</w:t>
            </w:r>
          </w:p>
        </w:tc>
        <w:tc>
          <w:tcPr>
            <w:tcW w:w="945" w:type="dxa"/>
            <w:vAlign w:val="top"/>
          </w:tcPr>
          <w:p w14:paraId="419D334D">
            <w:pPr>
              <w:pStyle w:val="6"/>
              <w:spacing w:before="34" w:line="213" w:lineRule="auto"/>
              <w:ind w:left="175"/>
              <w:rPr>
                <w:sz w:val="19"/>
                <w:szCs w:val="19"/>
              </w:rPr>
            </w:pPr>
            <w:r>
              <w:rPr>
                <w:spacing w:val="4"/>
                <w:sz w:val="19"/>
                <w:szCs w:val="19"/>
              </w:rPr>
              <w:t>-0.008</w:t>
            </w:r>
          </w:p>
        </w:tc>
      </w:tr>
      <w:tr w14:paraId="6AF416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1845" w:type="dxa"/>
            <w:vMerge w:val="continue"/>
            <w:tcBorders>
              <w:top w:val="nil"/>
              <w:bottom w:val="nil"/>
            </w:tcBorders>
            <w:vAlign w:val="top"/>
          </w:tcPr>
          <w:p w14:paraId="2D48D896">
            <w:pPr>
              <w:rPr>
                <w:rFonts w:ascii="Arial"/>
                <w:sz w:val="21"/>
              </w:rPr>
            </w:pPr>
          </w:p>
        </w:tc>
        <w:tc>
          <w:tcPr>
            <w:tcW w:w="2107" w:type="dxa"/>
            <w:vAlign w:val="top"/>
          </w:tcPr>
          <w:p w14:paraId="443ABEAB">
            <w:pPr>
              <w:pStyle w:val="6"/>
              <w:spacing w:before="34" w:line="215" w:lineRule="auto"/>
              <w:ind w:left="666"/>
              <w:rPr>
                <w:sz w:val="19"/>
                <w:szCs w:val="19"/>
              </w:rPr>
            </w:pPr>
            <w:r>
              <w:rPr>
                <w:spacing w:val="4"/>
                <w:sz w:val="19"/>
                <w:szCs w:val="19"/>
              </w:rPr>
              <w:t>工程地质</w:t>
            </w:r>
          </w:p>
        </w:tc>
        <w:tc>
          <w:tcPr>
            <w:tcW w:w="890" w:type="dxa"/>
            <w:vMerge w:val="continue"/>
            <w:tcBorders>
              <w:top w:val="nil"/>
              <w:bottom w:val="nil"/>
            </w:tcBorders>
            <w:vAlign w:val="top"/>
          </w:tcPr>
          <w:p w14:paraId="74084633">
            <w:pPr>
              <w:rPr>
                <w:rFonts w:ascii="Arial"/>
                <w:sz w:val="21"/>
              </w:rPr>
            </w:pPr>
          </w:p>
        </w:tc>
        <w:tc>
          <w:tcPr>
            <w:tcW w:w="806" w:type="dxa"/>
            <w:vAlign w:val="top"/>
          </w:tcPr>
          <w:p w14:paraId="42E1F487">
            <w:pPr>
              <w:pStyle w:val="6"/>
              <w:spacing w:before="34" w:line="215" w:lineRule="auto"/>
              <w:ind w:left="159"/>
              <w:rPr>
                <w:sz w:val="19"/>
                <w:szCs w:val="19"/>
              </w:rPr>
            </w:pPr>
            <w:r>
              <w:rPr>
                <w:spacing w:val="3"/>
                <w:sz w:val="19"/>
                <w:szCs w:val="19"/>
              </w:rPr>
              <w:t>0.008</w:t>
            </w:r>
          </w:p>
        </w:tc>
        <w:tc>
          <w:tcPr>
            <w:tcW w:w="806" w:type="dxa"/>
            <w:vAlign w:val="top"/>
          </w:tcPr>
          <w:p w14:paraId="1FF36FDA">
            <w:pPr>
              <w:pStyle w:val="6"/>
              <w:spacing w:before="34" w:line="215" w:lineRule="auto"/>
              <w:ind w:left="159"/>
              <w:rPr>
                <w:sz w:val="19"/>
                <w:szCs w:val="19"/>
              </w:rPr>
            </w:pPr>
            <w:r>
              <w:rPr>
                <w:spacing w:val="3"/>
                <w:sz w:val="19"/>
                <w:szCs w:val="19"/>
              </w:rPr>
              <w:t>0.004</w:t>
            </w:r>
          </w:p>
        </w:tc>
        <w:tc>
          <w:tcPr>
            <w:tcW w:w="688" w:type="dxa"/>
            <w:vAlign w:val="top"/>
          </w:tcPr>
          <w:p w14:paraId="1D8E2FB3">
            <w:pPr>
              <w:pStyle w:val="6"/>
              <w:spacing w:before="34" w:line="215" w:lineRule="auto"/>
              <w:ind w:left="299"/>
              <w:rPr>
                <w:sz w:val="19"/>
                <w:szCs w:val="19"/>
              </w:rPr>
            </w:pPr>
            <w:r>
              <w:rPr>
                <w:sz w:val="19"/>
                <w:szCs w:val="19"/>
              </w:rPr>
              <w:t>0</w:t>
            </w:r>
          </w:p>
        </w:tc>
        <w:tc>
          <w:tcPr>
            <w:tcW w:w="919" w:type="dxa"/>
            <w:vAlign w:val="top"/>
          </w:tcPr>
          <w:p w14:paraId="1CBA9EB5">
            <w:pPr>
              <w:pStyle w:val="6"/>
              <w:spacing w:before="34" w:line="215" w:lineRule="auto"/>
              <w:ind w:left="163"/>
              <w:rPr>
                <w:sz w:val="19"/>
                <w:szCs w:val="19"/>
              </w:rPr>
            </w:pPr>
            <w:r>
              <w:rPr>
                <w:spacing w:val="4"/>
                <w:sz w:val="19"/>
                <w:szCs w:val="19"/>
              </w:rPr>
              <w:t>-0.004</w:t>
            </w:r>
          </w:p>
        </w:tc>
        <w:tc>
          <w:tcPr>
            <w:tcW w:w="945" w:type="dxa"/>
            <w:vAlign w:val="top"/>
          </w:tcPr>
          <w:p w14:paraId="01AE7288">
            <w:pPr>
              <w:pStyle w:val="6"/>
              <w:spacing w:before="34" w:line="215" w:lineRule="auto"/>
              <w:ind w:left="175"/>
              <w:rPr>
                <w:sz w:val="19"/>
                <w:szCs w:val="19"/>
              </w:rPr>
            </w:pPr>
            <w:r>
              <w:rPr>
                <w:spacing w:val="4"/>
                <w:sz w:val="19"/>
                <w:szCs w:val="19"/>
              </w:rPr>
              <w:t>-0.008</w:t>
            </w:r>
          </w:p>
        </w:tc>
      </w:tr>
      <w:tr w14:paraId="6C566E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trPr>
        <w:tc>
          <w:tcPr>
            <w:tcW w:w="1845" w:type="dxa"/>
            <w:vMerge w:val="continue"/>
            <w:tcBorders>
              <w:top w:val="nil"/>
            </w:tcBorders>
            <w:vAlign w:val="top"/>
          </w:tcPr>
          <w:p w14:paraId="61242F82">
            <w:pPr>
              <w:rPr>
                <w:rFonts w:ascii="Arial"/>
                <w:sz w:val="21"/>
              </w:rPr>
            </w:pPr>
          </w:p>
        </w:tc>
        <w:tc>
          <w:tcPr>
            <w:tcW w:w="2107" w:type="dxa"/>
            <w:vAlign w:val="top"/>
          </w:tcPr>
          <w:p w14:paraId="615F9B72">
            <w:pPr>
              <w:pStyle w:val="6"/>
              <w:spacing w:before="35" w:line="216" w:lineRule="auto"/>
              <w:ind w:left="662"/>
              <w:rPr>
                <w:sz w:val="19"/>
                <w:szCs w:val="19"/>
              </w:rPr>
            </w:pPr>
            <w:r>
              <w:rPr>
                <w:spacing w:val="5"/>
                <w:sz w:val="19"/>
                <w:szCs w:val="19"/>
              </w:rPr>
              <w:t>地形坡度</w:t>
            </w:r>
          </w:p>
        </w:tc>
        <w:tc>
          <w:tcPr>
            <w:tcW w:w="890" w:type="dxa"/>
            <w:vMerge w:val="continue"/>
            <w:tcBorders>
              <w:top w:val="nil"/>
            </w:tcBorders>
            <w:vAlign w:val="top"/>
          </w:tcPr>
          <w:p w14:paraId="70A067AF">
            <w:pPr>
              <w:rPr>
                <w:rFonts w:ascii="Arial"/>
                <w:sz w:val="21"/>
              </w:rPr>
            </w:pPr>
          </w:p>
        </w:tc>
        <w:tc>
          <w:tcPr>
            <w:tcW w:w="806" w:type="dxa"/>
            <w:vAlign w:val="top"/>
          </w:tcPr>
          <w:p w14:paraId="1DC16CB9">
            <w:pPr>
              <w:pStyle w:val="6"/>
              <w:spacing w:before="35" w:line="216" w:lineRule="auto"/>
              <w:ind w:left="159"/>
              <w:rPr>
                <w:sz w:val="19"/>
                <w:szCs w:val="19"/>
              </w:rPr>
            </w:pPr>
            <w:r>
              <w:rPr>
                <w:spacing w:val="3"/>
                <w:sz w:val="19"/>
                <w:szCs w:val="19"/>
              </w:rPr>
              <w:t>0.008</w:t>
            </w:r>
          </w:p>
        </w:tc>
        <w:tc>
          <w:tcPr>
            <w:tcW w:w="806" w:type="dxa"/>
            <w:vAlign w:val="top"/>
          </w:tcPr>
          <w:p w14:paraId="5AB3E059">
            <w:pPr>
              <w:pStyle w:val="6"/>
              <w:spacing w:before="35" w:line="216" w:lineRule="auto"/>
              <w:ind w:left="159"/>
              <w:rPr>
                <w:sz w:val="19"/>
                <w:szCs w:val="19"/>
              </w:rPr>
            </w:pPr>
            <w:r>
              <w:rPr>
                <w:spacing w:val="3"/>
                <w:sz w:val="19"/>
                <w:szCs w:val="19"/>
              </w:rPr>
              <w:t>0.004</w:t>
            </w:r>
          </w:p>
        </w:tc>
        <w:tc>
          <w:tcPr>
            <w:tcW w:w="688" w:type="dxa"/>
            <w:vAlign w:val="top"/>
          </w:tcPr>
          <w:p w14:paraId="3268D4B4">
            <w:pPr>
              <w:pStyle w:val="6"/>
              <w:spacing w:before="35" w:line="216" w:lineRule="auto"/>
              <w:ind w:left="299"/>
              <w:rPr>
                <w:sz w:val="19"/>
                <w:szCs w:val="19"/>
              </w:rPr>
            </w:pPr>
            <w:r>
              <w:rPr>
                <w:sz w:val="19"/>
                <w:szCs w:val="19"/>
              </w:rPr>
              <w:t>0</w:t>
            </w:r>
          </w:p>
        </w:tc>
        <w:tc>
          <w:tcPr>
            <w:tcW w:w="919" w:type="dxa"/>
            <w:vAlign w:val="top"/>
          </w:tcPr>
          <w:p w14:paraId="15CAF452">
            <w:pPr>
              <w:pStyle w:val="6"/>
              <w:spacing w:before="35" w:line="216" w:lineRule="auto"/>
              <w:ind w:left="163"/>
              <w:rPr>
                <w:sz w:val="19"/>
                <w:szCs w:val="19"/>
              </w:rPr>
            </w:pPr>
            <w:r>
              <w:rPr>
                <w:spacing w:val="4"/>
                <w:sz w:val="19"/>
                <w:szCs w:val="19"/>
              </w:rPr>
              <w:t>-0.004</w:t>
            </w:r>
          </w:p>
        </w:tc>
        <w:tc>
          <w:tcPr>
            <w:tcW w:w="945" w:type="dxa"/>
            <w:vAlign w:val="top"/>
          </w:tcPr>
          <w:p w14:paraId="29319F75">
            <w:pPr>
              <w:pStyle w:val="6"/>
              <w:spacing w:before="35" w:line="216" w:lineRule="auto"/>
              <w:ind w:left="175"/>
              <w:rPr>
                <w:sz w:val="19"/>
                <w:szCs w:val="19"/>
              </w:rPr>
            </w:pPr>
            <w:r>
              <w:rPr>
                <w:spacing w:val="4"/>
                <w:sz w:val="19"/>
                <w:szCs w:val="19"/>
              </w:rPr>
              <w:t>-0.008</w:t>
            </w:r>
          </w:p>
        </w:tc>
      </w:tr>
    </w:tbl>
    <w:p w14:paraId="24A5E79E">
      <w:pPr>
        <w:pStyle w:val="2"/>
        <w:spacing w:before="284" w:line="217" w:lineRule="auto"/>
        <w:ind w:left="1776"/>
        <w:rPr>
          <w:sz w:val="24"/>
          <w:szCs w:val="24"/>
        </w:rPr>
      </w:pPr>
      <w:r>
        <w:rPr>
          <w:b/>
          <w:bCs/>
          <w:spacing w:val="-3"/>
          <w:sz w:val="24"/>
          <w:szCs w:val="24"/>
        </w:rPr>
        <w:t>表6-2-14</w:t>
      </w:r>
      <w:r>
        <w:rPr>
          <w:spacing w:val="86"/>
          <w:sz w:val="24"/>
          <w:szCs w:val="24"/>
        </w:rPr>
        <w:t xml:space="preserve"> </w:t>
      </w:r>
      <w:r>
        <w:rPr>
          <w:b/>
          <w:bCs/>
          <w:spacing w:val="-3"/>
          <w:sz w:val="24"/>
          <w:szCs w:val="24"/>
        </w:rPr>
        <w:t>各乡镇特殊用地地价影响因素修正系数表</w:t>
      </w:r>
    </w:p>
    <w:p w14:paraId="44FEE383">
      <w:pPr>
        <w:spacing w:line="135" w:lineRule="exact"/>
      </w:pPr>
    </w:p>
    <w:tbl>
      <w:tblPr>
        <w:tblStyle w:val="5"/>
        <w:tblW w:w="900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57"/>
        <w:gridCol w:w="2270"/>
        <w:gridCol w:w="804"/>
        <w:gridCol w:w="828"/>
        <w:gridCol w:w="830"/>
        <w:gridCol w:w="712"/>
        <w:gridCol w:w="946"/>
        <w:gridCol w:w="959"/>
      </w:tblGrid>
      <w:tr w14:paraId="797F4D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trPr>
        <w:tc>
          <w:tcPr>
            <w:tcW w:w="3927" w:type="dxa"/>
            <w:gridSpan w:val="2"/>
            <w:vMerge w:val="restart"/>
            <w:tcBorders>
              <w:bottom w:val="nil"/>
            </w:tcBorders>
            <w:vAlign w:val="top"/>
          </w:tcPr>
          <w:p w14:paraId="0143C339">
            <w:pPr>
              <w:pStyle w:val="6"/>
              <w:spacing w:before="169" w:line="227" w:lineRule="auto"/>
              <w:ind w:left="1374"/>
              <w:rPr>
                <w:sz w:val="19"/>
                <w:szCs w:val="19"/>
              </w:rPr>
            </w:pPr>
            <w:r>
              <w:rPr>
                <w:spacing w:val="7"/>
                <w:sz w:val="19"/>
                <w:szCs w:val="19"/>
              </w:rPr>
              <w:t>地价修正因素</w:t>
            </w:r>
          </w:p>
        </w:tc>
        <w:tc>
          <w:tcPr>
            <w:tcW w:w="804" w:type="dxa"/>
            <w:vMerge w:val="restart"/>
            <w:tcBorders>
              <w:bottom w:val="nil"/>
            </w:tcBorders>
            <w:vAlign w:val="top"/>
          </w:tcPr>
          <w:p w14:paraId="61F72BFD">
            <w:pPr>
              <w:pStyle w:val="6"/>
              <w:spacing w:before="39" w:line="227" w:lineRule="auto"/>
              <w:ind w:left="211"/>
              <w:rPr>
                <w:sz w:val="19"/>
                <w:szCs w:val="19"/>
              </w:rPr>
            </w:pPr>
            <w:r>
              <w:rPr>
                <w:spacing w:val="2"/>
                <w:sz w:val="19"/>
                <w:szCs w:val="19"/>
              </w:rPr>
              <w:t>修正</w:t>
            </w:r>
          </w:p>
          <w:p w14:paraId="35EB4AF3">
            <w:pPr>
              <w:pStyle w:val="6"/>
              <w:spacing w:before="26" w:line="220" w:lineRule="auto"/>
              <w:ind w:left="218"/>
              <w:rPr>
                <w:sz w:val="19"/>
                <w:szCs w:val="19"/>
              </w:rPr>
            </w:pPr>
            <w:r>
              <w:rPr>
                <w:spacing w:val="-1"/>
                <w:sz w:val="19"/>
                <w:szCs w:val="19"/>
              </w:rPr>
              <w:t>幅度</w:t>
            </w:r>
          </w:p>
        </w:tc>
        <w:tc>
          <w:tcPr>
            <w:tcW w:w="4275" w:type="dxa"/>
            <w:gridSpan w:val="5"/>
            <w:vAlign w:val="top"/>
          </w:tcPr>
          <w:p w14:paraId="77C6F7A9">
            <w:pPr>
              <w:pStyle w:val="6"/>
              <w:spacing w:before="34" w:line="217" w:lineRule="auto"/>
              <w:ind w:left="1755"/>
              <w:rPr>
                <w:sz w:val="19"/>
                <w:szCs w:val="19"/>
              </w:rPr>
            </w:pPr>
            <w:r>
              <w:rPr>
                <w:spacing w:val="4"/>
                <w:sz w:val="19"/>
                <w:szCs w:val="19"/>
              </w:rPr>
              <w:t>等级划分</w:t>
            </w:r>
          </w:p>
        </w:tc>
      </w:tr>
      <w:tr w14:paraId="69DD48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3927" w:type="dxa"/>
            <w:gridSpan w:val="2"/>
            <w:vMerge w:val="continue"/>
            <w:tcBorders>
              <w:top w:val="nil"/>
            </w:tcBorders>
            <w:vAlign w:val="top"/>
          </w:tcPr>
          <w:p w14:paraId="4C73E3F6">
            <w:pPr>
              <w:rPr>
                <w:rFonts w:ascii="Arial"/>
                <w:sz w:val="21"/>
              </w:rPr>
            </w:pPr>
          </w:p>
        </w:tc>
        <w:tc>
          <w:tcPr>
            <w:tcW w:w="804" w:type="dxa"/>
            <w:vMerge w:val="continue"/>
            <w:tcBorders>
              <w:top w:val="nil"/>
            </w:tcBorders>
            <w:vAlign w:val="top"/>
          </w:tcPr>
          <w:p w14:paraId="670BA732">
            <w:pPr>
              <w:rPr>
                <w:rFonts w:ascii="Arial"/>
                <w:sz w:val="21"/>
              </w:rPr>
            </w:pPr>
          </w:p>
        </w:tc>
        <w:tc>
          <w:tcPr>
            <w:tcW w:w="828" w:type="dxa"/>
            <w:vAlign w:val="top"/>
          </w:tcPr>
          <w:p w14:paraId="79685AF4">
            <w:pPr>
              <w:pStyle w:val="6"/>
              <w:spacing w:before="30" w:line="216" w:lineRule="auto"/>
              <w:ind w:left="325"/>
              <w:rPr>
                <w:sz w:val="19"/>
                <w:szCs w:val="19"/>
              </w:rPr>
            </w:pPr>
            <w:r>
              <w:rPr>
                <w:sz w:val="19"/>
                <w:szCs w:val="19"/>
              </w:rPr>
              <w:t>优</w:t>
            </w:r>
          </w:p>
        </w:tc>
        <w:tc>
          <w:tcPr>
            <w:tcW w:w="830" w:type="dxa"/>
            <w:vAlign w:val="top"/>
          </w:tcPr>
          <w:p w14:paraId="68934247">
            <w:pPr>
              <w:pStyle w:val="6"/>
              <w:spacing w:before="30" w:line="216" w:lineRule="auto"/>
              <w:ind w:left="227"/>
              <w:rPr>
                <w:sz w:val="19"/>
                <w:szCs w:val="19"/>
              </w:rPr>
            </w:pPr>
            <w:r>
              <w:rPr>
                <w:spacing w:val="2"/>
                <w:sz w:val="19"/>
                <w:szCs w:val="19"/>
              </w:rPr>
              <w:t>较优</w:t>
            </w:r>
          </w:p>
        </w:tc>
        <w:tc>
          <w:tcPr>
            <w:tcW w:w="712" w:type="dxa"/>
            <w:vAlign w:val="top"/>
          </w:tcPr>
          <w:p w14:paraId="392488A9">
            <w:pPr>
              <w:pStyle w:val="6"/>
              <w:spacing w:before="30" w:line="216" w:lineRule="auto"/>
              <w:ind w:left="172"/>
              <w:rPr>
                <w:sz w:val="19"/>
                <w:szCs w:val="19"/>
              </w:rPr>
            </w:pPr>
            <w:r>
              <w:rPr>
                <w:spacing w:val="1"/>
                <w:sz w:val="19"/>
                <w:szCs w:val="19"/>
              </w:rPr>
              <w:t>一般</w:t>
            </w:r>
          </w:p>
        </w:tc>
        <w:tc>
          <w:tcPr>
            <w:tcW w:w="946" w:type="dxa"/>
            <w:vAlign w:val="top"/>
          </w:tcPr>
          <w:p w14:paraId="0C743914">
            <w:pPr>
              <w:pStyle w:val="6"/>
              <w:spacing w:before="30" w:line="216" w:lineRule="auto"/>
              <w:ind w:left="287"/>
              <w:rPr>
                <w:sz w:val="19"/>
                <w:szCs w:val="19"/>
              </w:rPr>
            </w:pPr>
            <w:r>
              <w:rPr>
                <w:spacing w:val="2"/>
                <w:sz w:val="19"/>
                <w:szCs w:val="19"/>
              </w:rPr>
              <w:t>较劣</w:t>
            </w:r>
          </w:p>
        </w:tc>
        <w:tc>
          <w:tcPr>
            <w:tcW w:w="959" w:type="dxa"/>
            <w:vAlign w:val="top"/>
          </w:tcPr>
          <w:p w14:paraId="68F072E9">
            <w:pPr>
              <w:pStyle w:val="6"/>
              <w:spacing w:before="30" w:line="216" w:lineRule="auto"/>
              <w:ind w:left="395"/>
              <w:rPr>
                <w:sz w:val="19"/>
                <w:szCs w:val="19"/>
              </w:rPr>
            </w:pPr>
            <w:r>
              <w:rPr>
                <w:sz w:val="19"/>
                <w:szCs w:val="19"/>
              </w:rPr>
              <w:t>劣</w:t>
            </w:r>
          </w:p>
        </w:tc>
      </w:tr>
      <w:tr w14:paraId="51F6DD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1657" w:type="dxa"/>
            <w:vAlign w:val="top"/>
          </w:tcPr>
          <w:p w14:paraId="6C5ABB3D">
            <w:pPr>
              <w:pStyle w:val="6"/>
              <w:spacing w:before="31" w:line="215" w:lineRule="auto"/>
              <w:ind w:left="245"/>
              <w:rPr>
                <w:sz w:val="19"/>
                <w:szCs w:val="19"/>
              </w:rPr>
            </w:pPr>
            <w:r>
              <w:rPr>
                <w:spacing w:val="6"/>
                <w:sz w:val="19"/>
                <w:szCs w:val="19"/>
              </w:rPr>
              <w:t>商服繁华程度</w:t>
            </w:r>
          </w:p>
        </w:tc>
        <w:tc>
          <w:tcPr>
            <w:tcW w:w="2270" w:type="dxa"/>
            <w:vAlign w:val="top"/>
          </w:tcPr>
          <w:p w14:paraId="226743FE">
            <w:pPr>
              <w:pStyle w:val="6"/>
              <w:spacing w:before="31" w:line="215" w:lineRule="auto"/>
              <w:ind w:left="244"/>
              <w:rPr>
                <w:sz w:val="19"/>
                <w:szCs w:val="19"/>
              </w:rPr>
            </w:pPr>
            <w:r>
              <w:rPr>
                <w:spacing w:val="8"/>
                <w:sz w:val="19"/>
                <w:szCs w:val="19"/>
              </w:rPr>
              <w:t>距区域商服中心距离</w:t>
            </w:r>
          </w:p>
        </w:tc>
        <w:tc>
          <w:tcPr>
            <w:tcW w:w="804" w:type="dxa"/>
            <w:vMerge w:val="restart"/>
            <w:tcBorders>
              <w:bottom w:val="nil"/>
            </w:tcBorders>
            <w:vAlign w:val="top"/>
          </w:tcPr>
          <w:p w14:paraId="5FF696C2">
            <w:pPr>
              <w:spacing w:line="293" w:lineRule="auto"/>
              <w:rPr>
                <w:rFonts w:ascii="Arial"/>
                <w:sz w:val="21"/>
              </w:rPr>
            </w:pPr>
          </w:p>
          <w:p w14:paraId="6DC445E3">
            <w:pPr>
              <w:spacing w:line="294" w:lineRule="auto"/>
              <w:rPr>
                <w:rFonts w:ascii="Arial"/>
                <w:sz w:val="21"/>
              </w:rPr>
            </w:pPr>
          </w:p>
          <w:p w14:paraId="764B70FF">
            <w:pPr>
              <w:spacing w:line="294" w:lineRule="auto"/>
              <w:rPr>
                <w:rFonts w:ascii="Arial"/>
                <w:sz w:val="21"/>
              </w:rPr>
            </w:pPr>
          </w:p>
          <w:p w14:paraId="00257336">
            <w:pPr>
              <w:spacing w:line="294" w:lineRule="auto"/>
              <w:rPr>
                <w:rFonts w:ascii="Arial"/>
                <w:sz w:val="21"/>
              </w:rPr>
            </w:pPr>
          </w:p>
          <w:p w14:paraId="05133EF4">
            <w:pPr>
              <w:pStyle w:val="6"/>
              <w:spacing w:before="61" w:line="241" w:lineRule="auto"/>
              <w:ind w:left="179"/>
              <w:rPr>
                <w:sz w:val="19"/>
                <w:szCs w:val="19"/>
              </w:rPr>
            </w:pPr>
            <w:r>
              <w:rPr>
                <w:spacing w:val="-7"/>
                <w:sz w:val="19"/>
                <w:szCs w:val="19"/>
              </w:rPr>
              <w:t>±</w:t>
            </w:r>
            <w:r>
              <w:rPr>
                <w:spacing w:val="-72"/>
                <w:sz w:val="19"/>
                <w:szCs w:val="19"/>
              </w:rPr>
              <w:t xml:space="preserve"> </w:t>
            </w:r>
            <w:r>
              <w:rPr>
                <w:spacing w:val="-7"/>
                <w:sz w:val="19"/>
                <w:szCs w:val="19"/>
              </w:rPr>
              <w:t>15%</w:t>
            </w:r>
          </w:p>
        </w:tc>
        <w:tc>
          <w:tcPr>
            <w:tcW w:w="828" w:type="dxa"/>
            <w:vAlign w:val="top"/>
          </w:tcPr>
          <w:p w14:paraId="4162478E">
            <w:pPr>
              <w:pStyle w:val="6"/>
              <w:spacing w:before="31" w:line="215" w:lineRule="auto"/>
              <w:ind w:left="171"/>
              <w:rPr>
                <w:sz w:val="19"/>
                <w:szCs w:val="19"/>
              </w:rPr>
            </w:pPr>
            <w:r>
              <w:rPr>
                <w:spacing w:val="3"/>
                <w:sz w:val="19"/>
                <w:szCs w:val="19"/>
              </w:rPr>
              <w:t>0.026</w:t>
            </w:r>
          </w:p>
        </w:tc>
        <w:tc>
          <w:tcPr>
            <w:tcW w:w="830" w:type="dxa"/>
            <w:vAlign w:val="top"/>
          </w:tcPr>
          <w:p w14:paraId="4CC60973">
            <w:pPr>
              <w:pStyle w:val="6"/>
              <w:spacing w:before="31" w:line="215" w:lineRule="auto"/>
              <w:ind w:left="174"/>
              <w:rPr>
                <w:sz w:val="19"/>
                <w:szCs w:val="19"/>
              </w:rPr>
            </w:pPr>
            <w:r>
              <w:rPr>
                <w:spacing w:val="3"/>
                <w:sz w:val="19"/>
                <w:szCs w:val="19"/>
              </w:rPr>
              <w:t>0.013</w:t>
            </w:r>
          </w:p>
        </w:tc>
        <w:tc>
          <w:tcPr>
            <w:tcW w:w="712" w:type="dxa"/>
            <w:vAlign w:val="top"/>
          </w:tcPr>
          <w:p w14:paraId="484DCE7F">
            <w:pPr>
              <w:pStyle w:val="6"/>
              <w:spacing w:before="31" w:line="215" w:lineRule="auto"/>
              <w:ind w:left="313"/>
              <w:rPr>
                <w:sz w:val="19"/>
                <w:szCs w:val="19"/>
              </w:rPr>
            </w:pPr>
            <w:r>
              <w:rPr>
                <w:sz w:val="19"/>
                <w:szCs w:val="19"/>
              </w:rPr>
              <w:t>0</w:t>
            </w:r>
          </w:p>
        </w:tc>
        <w:tc>
          <w:tcPr>
            <w:tcW w:w="946" w:type="dxa"/>
            <w:vAlign w:val="top"/>
          </w:tcPr>
          <w:p w14:paraId="0B80F0E8">
            <w:pPr>
              <w:pStyle w:val="6"/>
              <w:spacing w:before="31" w:line="215" w:lineRule="auto"/>
              <w:ind w:left="180"/>
              <w:rPr>
                <w:sz w:val="19"/>
                <w:szCs w:val="19"/>
              </w:rPr>
            </w:pPr>
            <w:r>
              <w:rPr>
                <w:spacing w:val="4"/>
                <w:sz w:val="19"/>
                <w:szCs w:val="19"/>
              </w:rPr>
              <w:t>-0.013</w:t>
            </w:r>
          </w:p>
        </w:tc>
        <w:tc>
          <w:tcPr>
            <w:tcW w:w="959" w:type="dxa"/>
            <w:vAlign w:val="top"/>
          </w:tcPr>
          <w:p w14:paraId="32E6A1E4">
            <w:pPr>
              <w:pStyle w:val="6"/>
              <w:spacing w:before="31" w:line="215" w:lineRule="auto"/>
              <w:ind w:left="182"/>
              <w:rPr>
                <w:sz w:val="19"/>
                <w:szCs w:val="19"/>
              </w:rPr>
            </w:pPr>
            <w:r>
              <w:rPr>
                <w:spacing w:val="4"/>
                <w:sz w:val="19"/>
                <w:szCs w:val="19"/>
              </w:rPr>
              <w:t>-0.026</w:t>
            </w:r>
          </w:p>
        </w:tc>
      </w:tr>
      <w:tr w14:paraId="4EC835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1657" w:type="dxa"/>
            <w:vMerge w:val="restart"/>
            <w:tcBorders>
              <w:bottom w:val="nil"/>
            </w:tcBorders>
            <w:vAlign w:val="top"/>
          </w:tcPr>
          <w:p w14:paraId="1C8D3D0D">
            <w:pPr>
              <w:pStyle w:val="6"/>
              <w:spacing w:before="169" w:line="227" w:lineRule="auto"/>
              <w:ind w:left="444"/>
              <w:rPr>
                <w:sz w:val="19"/>
                <w:szCs w:val="19"/>
              </w:rPr>
            </w:pPr>
            <w:r>
              <w:rPr>
                <w:spacing w:val="4"/>
                <w:sz w:val="19"/>
                <w:szCs w:val="19"/>
              </w:rPr>
              <w:t>交通条件</w:t>
            </w:r>
          </w:p>
        </w:tc>
        <w:tc>
          <w:tcPr>
            <w:tcW w:w="2270" w:type="dxa"/>
            <w:vAlign w:val="top"/>
          </w:tcPr>
          <w:p w14:paraId="665CEC36">
            <w:pPr>
              <w:pStyle w:val="6"/>
              <w:spacing w:before="32" w:line="217" w:lineRule="auto"/>
              <w:ind w:left="557"/>
              <w:rPr>
                <w:sz w:val="19"/>
                <w:szCs w:val="19"/>
              </w:rPr>
            </w:pPr>
            <w:r>
              <w:rPr>
                <w:spacing w:val="5"/>
                <w:sz w:val="19"/>
                <w:szCs w:val="19"/>
              </w:rPr>
              <w:t>临街道路类型</w:t>
            </w:r>
          </w:p>
        </w:tc>
        <w:tc>
          <w:tcPr>
            <w:tcW w:w="804" w:type="dxa"/>
            <w:vMerge w:val="continue"/>
            <w:tcBorders>
              <w:top w:val="nil"/>
              <w:bottom w:val="nil"/>
            </w:tcBorders>
            <w:vAlign w:val="top"/>
          </w:tcPr>
          <w:p w14:paraId="1838C870">
            <w:pPr>
              <w:rPr>
                <w:rFonts w:ascii="Arial"/>
                <w:sz w:val="21"/>
              </w:rPr>
            </w:pPr>
          </w:p>
        </w:tc>
        <w:tc>
          <w:tcPr>
            <w:tcW w:w="828" w:type="dxa"/>
            <w:vAlign w:val="top"/>
          </w:tcPr>
          <w:p w14:paraId="0FC8B547">
            <w:pPr>
              <w:pStyle w:val="6"/>
              <w:spacing w:before="32" w:line="217" w:lineRule="auto"/>
              <w:ind w:left="219"/>
              <w:rPr>
                <w:sz w:val="19"/>
                <w:szCs w:val="19"/>
              </w:rPr>
            </w:pPr>
            <w:r>
              <w:rPr>
                <w:spacing w:val="3"/>
                <w:sz w:val="19"/>
                <w:szCs w:val="19"/>
              </w:rPr>
              <w:t>0.02</w:t>
            </w:r>
          </w:p>
        </w:tc>
        <w:tc>
          <w:tcPr>
            <w:tcW w:w="830" w:type="dxa"/>
            <w:vAlign w:val="top"/>
          </w:tcPr>
          <w:p w14:paraId="6059A9D1">
            <w:pPr>
              <w:pStyle w:val="6"/>
              <w:spacing w:before="32" w:line="217" w:lineRule="auto"/>
              <w:ind w:left="222"/>
              <w:rPr>
                <w:sz w:val="19"/>
                <w:szCs w:val="19"/>
              </w:rPr>
            </w:pPr>
            <w:r>
              <w:rPr>
                <w:spacing w:val="3"/>
                <w:sz w:val="19"/>
                <w:szCs w:val="19"/>
              </w:rPr>
              <w:t>0.01</w:t>
            </w:r>
          </w:p>
        </w:tc>
        <w:tc>
          <w:tcPr>
            <w:tcW w:w="712" w:type="dxa"/>
            <w:vAlign w:val="top"/>
          </w:tcPr>
          <w:p w14:paraId="641AF9D4">
            <w:pPr>
              <w:pStyle w:val="6"/>
              <w:spacing w:before="32" w:line="217" w:lineRule="auto"/>
              <w:ind w:left="313"/>
              <w:rPr>
                <w:sz w:val="19"/>
                <w:szCs w:val="19"/>
              </w:rPr>
            </w:pPr>
            <w:r>
              <w:rPr>
                <w:sz w:val="19"/>
                <w:szCs w:val="19"/>
              </w:rPr>
              <w:t>0</w:t>
            </w:r>
          </w:p>
        </w:tc>
        <w:tc>
          <w:tcPr>
            <w:tcW w:w="946" w:type="dxa"/>
            <w:vAlign w:val="top"/>
          </w:tcPr>
          <w:p w14:paraId="3DF7658E">
            <w:pPr>
              <w:pStyle w:val="6"/>
              <w:spacing w:before="32" w:line="217" w:lineRule="auto"/>
              <w:ind w:left="230"/>
              <w:rPr>
                <w:sz w:val="19"/>
                <w:szCs w:val="19"/>
              </w:rPr>
            </w:pPr>
            <w:r>
              <w:rPr>
                <w:spacing w:val="3"/>
                <w:sz w:val="19"/>
                <w:szCs w:val="19"/>
              </w:rPr>
              <w:t>-0.01</w:t>
            </w:r>
          </w:p>
        </w:tc>
        <w:tc>
          <w:tcPr>
            <w:tcW w:w="959" w:type="dxa"/>
            <w:vAlign w:val="top"/>
          </w:tcPr>
          <w:p w14:paraId="1FD9A0E0">
            <w:pPr>
              <w:pStyle w:val="6"/>
              <w:spacing w:before="32" w:line="217" w:lineRule="auto"/>
              <w:ind w:left="232"/>
              <w:rPr>
                <w:sz w:val="19"/>
                <w:szCs w:val="19"/>
              </w:rPr>
            </w:pPr>
            <w:r>
              <w:rPr>
                <w:spacing w:val="3"/>
                <w:sz w:val="19"/>
                <w:szCs w:val="19"/>
              </w:rPr>
              <w:t>-0.02</w:t>
            </w:r>
          </w:p>
        </w:tc>
      </w:tr>
      <w:tr w14:paraId="769580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1657" w:type="dxa"/>
            <w:vMerge w:val="continue"/>
            <w:tcBorders>
              <w:top w:val="nil"/>
            </w:tcBorders>
            <w:vAlign w:val="top"/>
          </w:tcPr>
          <w:p w14:paraId="32595BB1">
            <w:pPr>
              <w:rPr>
                <w:rFonts w:ascii="Arial"/>
                <w:sz w:val="21"/>
              </w:rPr>
            </w:pPr>
          </w:p>
        </w:tc>
        <w:tc>
          <w:tcPr>
            <w:tcW w:w="2270" w:type="dxa"/>
            <w:vAlign w:val="top"/>
          </w:tcPr>
          <w:p w14:paraId="7C1E2495">
            <w:pPr>
              <w:pStyle w:val="6"/>
              <w:spacing w:before="33" w:line="213" w:lineRule="auto"/>
              <w:ind w:left="550"/>
              <w:rPr>
                <w:sz w:val="19"/>
                <w:szCs w:val="19"/>
              </w:rPr>
            </w:pPr>
            <w:r>
              <w:rPr>
                <w:spacing w:val="6"/>
                <w:sz w:val="19"/>
                <w:szCs w:val="19"/>
              </w:rPr>
              <w:t>车辆停靠场所</w:t>
            </w:r>
          </w:p>
        </w:tc>
        <w:tc>
          <w:tcPr>
            <w:tcW w:w="804" w:type="dxa"/>
            <w:vMerge w:val="continue"/>
            <w:tcBorders>
              <w:top w:val="nil"/>
              <w:bottom w:val="nil"/>
            </w:tcBorders>
            <w:vAlign w:val="top"/>
          </w:tcPr>
          <w:p w14:paraId="1A6DAFA9">
            <w:pPr>
              <w:rPr>
                <w:rFonts w:ascii="Arial"/>
                <w:sz w:val="21"/>
              </w:rPr>
            </w:pPr>
          </w:p>
        </w:tc>
        <w:tc>
          <w:tcPr>
            <w:tcW w:w="828" w:type="dxa"/>
            <w:vAlign w:val="top"/>
          </w:tcPr>
          <w:p w14:paraId="48BDA4F4">
            <w:pPr>
              <w:pStyle w:val="6"/>
              <w:spacing w:before="33" w:line="213" w:lineRule="auto"/>
              <w:ind w:left="171"/>
              <w:rPr>
                <w:sz w:val="19"/>
                <w:szCs w:val="19"/>
              </w:rPr>
            </w:pPr>
            <w:r>
              <w:rPr>
                <w:spacing w:val="3"/>
                <w:sz w:val="19"/>
                <w:szCs w:val="19"/>
              </w:rPr>
              <w:t>0.014</w:t>
            </w:r>
          </w:p>
        </w:tc>
        <w:tc>
          <w:tcPr>
            <w:tcW w:w="830" w:type="dxa"/>
            <w:vAlign w:val="top"/>
          </w:tcPr>
          <w:p w14:paraId="508535DC">
            <w:pPr>
              <w:pStyle w:val="6"/>
              <w:spacing w:before="33" w:line="213" w:lineRule="auto"/>
              <w:ind w:left="174"/>
              <w:rPr>
                <w:sz w:val="19"/>
                <w:szCs w:val="19"/>
              </w:rPr>
            </w:pPr>
            <w:r>
              <w:rPr>
                <w:spacing w:val="3"/>
                <w:sz w:val="19"/>
                <w:szCs w:val="19"/>
              </w:rPr>
              <w:t>0.007</w:t>
            </w:r>
          </w:p>
        </w:tc>
        <w:tc>
          <w:tcPr>
            <w:tcW w:w="712" w:type="dxa"/>
            <w:vAlign w:val="top"/>
          </w:tcPr>
          <w:p w14:paraId="4F788B60">
            <w:pPr>
              <w:pStyle w:val="6"/>
              <w:spacing w:before="33" w:line="213" w:lineRule="auto"/>
              <w:ind w:left="313"/>
              <w:rPr>
                <w:sz w:val="19"/>
                <w:szCs w:val="19"/>
              </w:rPr>
            </w:pPr>
            <w:r>
              <w:rPr>
                <w:sz w:val="19"/>
                <w:szCs w:val="19"/>
              </w:rPr>
              <w:t>0</w:t>
            </w:r>
          </w:p>
        </w:tc>
        <w:tc>
          <w:tcPr>
            <w:tcW w:w="946" w:type="dxa"/>
            <w:vAlign w:val="top"/>
          </w:tcPr>
          <w:p w14:paraId="50D5F355">
            <w:pPr>
              <w:pStyle w:val="6"/>
              <w:spacing w:before="33" w:line="213" w:lineRule="auto"/>
              <w:ind w:left="180"/>
              <w:rPr>
                <w:sz w:val="19"/>
                <w:szCs w:val="19"/>
              </w:rPr>
            </w:pPr>
            <w:r>
              <w:rPr>
                <w:spacing w:val="4"/>
                <w:sz w:val="19"/>
                <w:szCs w:val="19"/>
              </w:rPr>
              <w:t>-0.007</w:t>
            </w:r>
          </w:p>
        </w:tc>
        <w:tc>
          <w:tcPr>
            <w:tcW w:w="959" w:type="dxa"/>
            <w:vAlign w:val="top"/>
          </w:tcPr>
          <w:p w14:paraId="7393496A">
            <w:pPr>
              <w:pStyle w:val="6"/>
              <w:spacing w:before="33" w:line="213" w:lineRule="auto"/>
              <w:ind w:left="182"/>
              <w:rPr>
                <w:sz w:val="19"/>
                <w:szCs w:val="19"/>
              </w:rPr>
            </w:pPr>
            <w:r>
              <w:rPr>
                <w:spacing w:val="4"/>
                <w:sz w:val="19"/>
                <w:szCs w:val="19"/>
              </w:rPr>
              <w:t>-0.014</w:t>
            </w:r>
          </w:p>
        </w:tc>
      </w:tr>
      <w:tr w14:paraId="603172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1657" w:type="dxa"/>
            <w:vAlign w:val="top"/>
          </w:tcPr>
          <w:p w14:paraId="492D489B">
            <w:pPr>
              <w:pStyle w:val="6"/>
              <w:spacing w:before="33" w:line="213" w:lineRule="auto"/>
              <w:ind w:left="238"/>
              <w:rPr>
                <w:sz w:val="19"/>
                <w:szCs w:val="19"/>
              </w:rPr>
            </w:pPr>
            <w:r>
              <w:rPr>
                <w:spacing w:val="7"/>
                <w:sz w:val="19"/>
                <w:szCs w:val="19"/>
              </w:rPr>
              <w:t>基础设施状况</w:t>
            </w:r>
          </w:p>
        </w:tc>
        <w:tc>
          <w:tcPr>
            <w:tcW w:w="2270" w:type="dxa"/>
            <w:vAlign w:val="top"/>
          </w:tcPr>
          <w:p w14:paraId="0B7C6A0E">
            <w:pPr>
              <w:pStyle w:val="6"/>
              <w:spacing w:before="33" w:line="213" w:lineRule="auto"/>
              <w:ind w:left="443"/>
              <w:rPr>
                <w:sz w:val="19"/>
                <w:szCs w:val="19"/>
              </w:rPr>
            </w:pPr>
            <w:r>
              <w:rPr>
                <w:spacing w:val="7"/>
                <w:sz w:val="19"/>
                <w:szCs w:val="19"/>
              </w:rPr>
              <w:t>基础设施完善度</w:t>
            </w:r>
          </w:p>
        </w:tc>
        <w:tc>
          <w:tcPr>
            <w:tcW w:w="804" w:type="dxa"/>
            <w:vMerge w:val="continue"/>
            <w:tcBorders>
              <w:top w:val="nil"/>
              <w:bottom w:val="nil"/>
            </w:tcBorders>
            <w:vAlign w:val="top"/>
          </w:tcPr>
          <w:p w14:paraId="1A06D224">
            <w:pPr>
              <w:rPr>
                <w:rFonts w:ascii="Arial"/>
                <w:sz w:val="21"/>
              </w:rPr>
            </w:pPr>
          </w:p>
        </w:tc>
        <w:tc>
          <w:tcPr>
            <w:tcW w:w="828" w:type="dxa"/>
            <w:vAlign w:val="top"/>
          </w:tcPr>
          <w:p w14:paraId="471032F4">
            <w:pPr>
              <w:pStyle w:val="6"/>
              <w:spacing w:before="33" w:line="213" w:lineRule="auto"/>
              <w:ind w:left="171"/>
              <w:rPr>
                <w:sz w:val="19"/>
                <w:szCs w:val="19"/>
              </w:rPr>
            </w:pPr>
            <w:r>
              <w:rPr>
                <w:spacing w:val="3"/>
                <w:sz w:val="19"/>
                <w:szCs w:val="19"/>
              </w:rPr>
              <w:t>0.016</w:t>
            </w:r>
          </w:p>
        </w:tc>
        <w:tc>
          <w:tcPr>
            <w:tcW w:w="830" w:type="dxa"/>
            <w:vAlign w:val="top"/>
          </w:tcPr>
          <w:p w14:paraId="4BD094F9">
            <w:pPr>
              <w:pStyle w:val="6"/>
              <w:spacing w:before="33" w:line="213" w:lineRule="auto"/>
              <w:ind w:left="174"/>
              <w:rPr>
                <w:sz w:val="19"/>
                <w:szCs w:val="19"/>
              </w:rPr>
            </w:pPr>
            <w:r>
              <w:rPr>
                <w:spacing w:val="3"/>
                <w:sz w:val="19"/>
                <w:szCs w:val="19"/>
              </w:rPr>
              <w:t>0.008</w:t>
            </w:r>
          </w:p>
        </w:tc>
        <w:tc>
          <w:tcPr>
            <w:tcW w:w="712" w:type="dxa"/>
            <w:vAlign w:val="top"/>
          </w:tcPr>
          <w:p w14:paraId="73EBA2F3">
            <w:pPr>
              <w:pStyle w:val="6"/>
              <w:spacing w:before="33" w:line="213" w:lineRule="auto"/>
              <w:ind w:left="313"/>
              <w:rPr>
                <w:sz w:val="19"/>
                <w:szCs w:val="19"/>
              </w:rPr>
            </w:pPr>
            <w:r>
              <w:rPr>
                <w:sz w:val="19"/>
                <w:szCs w:val="19"/>
              </w:rPr>
              <w:t>0</w:t>
            </w:r>
          </w:p>
        </w:tc>
        <w:tc>
          <w:tcPr>
            <w:tcW w:w="946" w:type="dxa"/>
            <w:vAlign w:val="top"/>
          </w:tcPr>
          <w:p w14:paraId="79281B40">
            <w:pPr>
              <w:pStyle w:val="6"/>
              <w:spacing w:before="33" w:line="213" w:lineRule="auto"/>
              <w:ind w:left="180"/>
              <w:rPr>
                <w:sz w:val="19"/>
                <w:szCs w:val="19"/>
              </w:rPr>
            </w:pPr>
            <w:r>
              <w:rPr>
                <w:spacing w:val="4"/>
                <w:sz w:val="19"/>
                <w:szCs w:val="19"/>
              </w:rPr>
              <w:t>-0.008</w:t>
            </w:r>
          </w:p>
        </w:tc>
        <w:tc>
          <w:tcPr>
            <w:tcW w:w="959" w:type="dxa"/>
            <w:vAlign w:val="top"/>
          </w:tcPr>
          <w:p w14:paraId="00BAE25B">
            <w:pPr>
              <w:pStyle w:val="6"/>
              <w:spacing w:before="33" w:line="213" w:lineRule="auto"/>
              <w:ind w:left="182"/>
              <w:rPr>
                <w:sz w:val="19"/>
                <w:szCs w:val="19"/>
              </w:rPr>
            </w:pPr>
            <w:r>
              <w:rPr>
                <w:spacing w:val="4"/>
                <w:sz w:val="19"/>
                <w:szCs w:val="19"/>
              </w:rPr>
              <w:t>-0.016</w:t>
            </w:r>
          </w:p>
        </w:tc>
      </w:tr>
      <w:tr w14:paraId="53DFDC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1657" w:type="dxa"/>
            <w:vAlign w:val="top"/>
          </w:tcPr>
          <w:p w14:paraId="30F15833">
            <w:pPr>
              <w:pStyle w:val="6"/>
              <w:spacing w:before="34" w:line="212" w:lineRule="auto"/>
              <w:ind w:left="440"/>
              <w:rPr>
                <w:sz w:val="19"/>
                <w:szCs w:val="19"/>
              </w:rPr>
            </w:pPr>
            <w:r>
              <w:rPr>
                <w:spacing w:val="5"/>
                <w:sz w:val="19"/>
                <w:szCs w:val="19"/>
              </w:rPr>
              <w:t>环境条件</w:t>
            </w:r>
          </w:p>
        </w:tc>
        <w:tc>
          <w:tcPr>
            <w:tcW w:w="2270" w:type="dxa"/>
            <w:vAlign w:val="top"/>
          </w:tcPr>
          <w:p w14:paraId="2AC381F4">
            <w:pPr>
              <w:pStyle w:val="6"/>
              <w:spacing w:before="34" w:line="212" w:lineRule="auto"/>
              <w:ind w:left="443"/>
              <w:rPr>
                <w:sz w:val="19"/>
                <w:szCs w:val="19"/>
              </w:rPr>
            </w:pPr>
            <w:r>
              <w:rPr>
                <w:spacing w:val="7"/>
                <w:sz w:val="19"/>
                <w:szCs w:val="19"/>
              </w:rPr>
              <w:t>环境质量优劣度</w:t>
            </w:r>
          </w:p>
        </w:tc>
        <w:tc>
          <w:tcPr>
            <w:tcW w:w="804" w:type="dxa"/>
            <w:vMerge w:val="continue"/>
            <w:tcBorders>
              <w:top w:val="nil"/>
              <w:bottom w:val="nil"/>
            </w:tcBorders>
            <w:vAlign w:val="top"/>
          </w:tcPr>
          <w:p w14:paraId="049430A5">
            <w:pPr>
              <w:rPr>
                <w:rFonts w:ascii="Arial"/>
                <w:sz w:val="21"/>
              </w:rPr>
            </w:pPr>
          </w:p>
        </w:tc>
        <w:tc>
          <w:tcPr>
            <w:tcW w:w="828" w:type="dxa"/>
            <w:vAlign w:val="top"/>
          </w:tcPr>
          <w:p w14:paraId="4C4723FA">
            <w:pPr>
              <w:pStyle w:val="6"/>
              <w:spacing w:before="34" w:line="212" w:lineRule="auto"/>
              <w:ind w:left="171"/>
              <w:rPr>
                <w:sz w:val="19"/>
                <w:szCs w:val="19"/>
              </w:rPr>
            </w:pPr>
            <w:r>
              <w:rPr>
                <w:spacing w:val="3"/>
                <w:sz w:val="19"/>
                <w:szCs w:val="19"/>
              </w:rPr>
              <w:t>0.014</w:t>
            </w:r>
          </w:p>
        </w:tc>
        <w:tc>
          <w:tcPr>
            <w:tcW w:w="830" w:type="dxa"/>
            <w:vAlign w:val="top"/>
          </w:tcPr>
          <w:p w14:paraId="7C839DEA">
            <w:pPr>
              <w:pStyle w:val="6"/>
              <w:spacing w:before="34" w:line="212" w:lineRule="auto"/>
              <w:ind w:left="174"/>
              <w:rPr>
                <w:sz w:val="19"/>
                <w:szCs w:val="19"/>
              </w:rPr>
            </w:pPr>
            <w:r>
              <w:rPr>
                <w:spacing w:val="3"/>
                <w:sz w:val="19"/>
                <w:szCs w:val="19"/>
              </w:rPr>
              <w:t>0.007</w:t>
            </w:r>
          </w:p>
        </w:tc>
        <w:tc>
          <w:tcPr>
            <w:tcW w:w="712" w:type="dxa"/>
            <w:vAlign w:val="top"/>
          </w:tcPr>
          <w:p w14:paraId="6ECF065B">
            <w:pPr>
              <w:pStyle w:val="6"/>
              <w:spacing w:before="34" w:line="212" w:lineRule="auto"/>
              <w:ind w:left="313"/>
              <w:rPr>
                <w:sz w:val="19"/>
                <w:szCs w:val="19"/>
              </w:rPr>
            </w:pPr>
            <w:r>
              <w:rPr>
                <w:sz w:val="19"/>
                <w:szCs w:val="19"/>
              </w:rPr>
              <w:t>0</w:t>
            </w:r>
          </w:p>
        </w:tc>
        <w:tc>
          <w:tcPr>
            <w:tcW w:w="946" w:type="dxa"/>
            <w:vAlign w:val="top"/>
          </w:tcPr>
          <w:p w14:paraId="0A1DCFCC">
            <w:pPr>
              <w:pStyle w:val="6"/>
              <w:spacing w:before="34" w:line="212" w:lineRule="auto"/>
              <w:ind w:left="180"/>
              <w:rPr>
                <w:sz w:val="19"/>
                <w:szCs w:val="19"/>
              </w:rPr>
            </w:pPr>
            <w:r>
              <w:rPr>
                <w:spacing w:val="4"/>
                <w:sz w:val="19"/>
                <w:szCs w:val="19"/>
              </w:rPr>
              <w:t>-0.007</w:t>
            </w:r>
          </w:p>
        </w:tc>
        <w:tc>
          <w:tcPr>
            <w:tcW w:w="959" w:type="dxa"/>
            <w:vAlign w:val="top"/>
          </w:tcPr>
          <w:p w14:paraId="5F3B77A7">
            <w:pPr>
              <w:pStyle w:val="6"/>
              <w:spacing w:before="34" w:line="212" w:lineRule="auto"/>
              <w:ind w:left="182"/>
              <w:rPr>
                <w:sz w:val="19"/>
                <w:szCs w:val="19"/>
              </w:rPr>
            </w:pPr>
            <w:r>
              <w:rPr>
                <w:spacing w:val="4"/>
                <w:sz w:val="19"/>
                <w:szCs w:val="19"/>
              </w:rPr>
              <w:t>-0.014</w:t>
            </w:r>
          </w:p>
        </w:tc>
      </w:tr>
      <w:tr w14:paraId="2C8136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1657" w:type="dxa"/>
            <w:vAlign w:val="top"/>
          </w:tcPr>
          <w:p w14:paraId="0745E4A6">
            <w:pPr>
              <w:pStyle w:val="6"/>
              <w:spacing w:before="35" w:line="214" w:lineRule="auto"/>
              <w:ind w:left="443"/>
              <w:rPr>
                <w:sz w:val="19"/>
                <w:szCs w:val="19"/>
              </w:rPr>
            </w:pPr>
            <w:r>
              <w:rPr>
                <w:spacing w:val="5"/>
                <w:sz w:val="19"/>
                <w:szCs w:val="19"/>
              </w:rPr>
              <w:t>人口状况</w:t>
            </w:r>
          </w:p>
        </w:tc>
        <w:tc>
          <w:tcPr>
            <w:tcW w:w="2270" w:type="dxa"/>
            <w:vAlign w:val="top"/>
          </w:tcPr>
          <w:p w14:paraId="6B5A9750">
            <w:pPr>
              <w:pStyle w:val="6"/>
              <w:spacing w:before="35" w:line="214" w:lineRule="auto"/>
              <w:ind w:left="747"/>
              <w:rPr>
                <w:sz w:val="19"/>
                <w:szCs w:val="19"/>
              </w:rPr>
            </w:pPr>
            <w:r>
              <w:rPr>
                <w:spacing w:val="5"/>
                <w:sz w:val="19"/>
                <w:szCs w:val="19"/>
              </w:rPr>
              <w:t>人口密度</w:t>
            </w:r>
          </w:p>
        </w:tc>
        <w:tc>
          <w:tcPr>
            <w:tcW w:w="804" w:type="dxa"/>
            <w:vMerge w:val="continue"/>
            <w:tcBorders>
              <w:top w:val="nil"/>
              <w:bottom w:val="nil"/>
            </w:tcBorders>
            <w:vAlign w:val="top"/>
          </w:tcPr>
          <w:p w14:paraId="13A38196">
            <w:pPr>
              <w:rPr>
                <w:rFonts w:ascii="Arial"/>
                <w:sz w:val="21"/>
              </w:rPr>
            </w:pPr>
          </w:p>
        </w:tc>
        <w:tc>
          <w:tcPr>
            <w:tcW w:w="828" w:type="dxa"/>
            <w:vAlign w:val="top"/>
          </w:tcPr>
          <w:p w14:paraId="0F65FE5C">
            <w:pPr>
              <w:pStyle w:val="6"/>
              <w:spacing w:before="35" w:line="214" w:lineRule="auto"/>
              <w:ind w:left="171"/>
              <w:rPr>
                <w:sz w:val="19"/>
                <w:szCs w:val="19"/>
              </w:rPr>
            </w:pPr>
            <w:r>
              <w:rPr>
                <w:spacing w:val="3"/>
                <w:sz w:val="19"/>
                <w:szCs w:val="19"/>
              </w:rPr>
              <w:t>0.014</w:t>
            </w:r>
          </w:p>
        </w:tc>
        <w:tc>
          <w:tcPr>
            <w:tcW w:w="830" w:type="dxa"/>
            <w:vAlign w:val="top"/>
          </w:tcPr>
          <w:p w14:paraId="6E24E415">
            <w:pPr>
              <w:pStyle w:val="6"/>
              <w:spacing w:before="35" w:line="214" w:lineRule="auto"/>
              <w:ind w:left="174"/>
              <w:rPr>
                <w:sz w:val="19"/>
                <w:szCs w:val="19"/>
              </w:rPr>
            </w:pPr>
            <w:r>
              <w:rPr>
                <w:spacing w:val="3"/>
                <w:sz w:val="19"/>
                <w:szCs w:val="19"/>
              </w:rPr>
              <w:t>0.007</w:t>
            </w:r>
          </w:p>
        </w:tc>
        <w:tc>
          <w:tcPr>
            <w:tcW w:w="712" w:type="dxa"/>
            <w:vAlign w:val="top"/>
          </w:tcPr>
          <w:p w14:paraId="4A042A3A">
            <w:pPr>
              <w:pStyle w:val="6"/>
              <w:spacing w:before="35" w:line="214" w:lineRule="auto"/>
              <w:ind w:left="313"/>
              <w:rPr>
                <w:sz w:val="19"/>
                <w:szCs w:val="19"/>
              </w:rPr>
            </w:pPr>
            <w:r>
              <w:rPr>
                <w:sz w:val="19"/>
                <w:szCs w:val="19"/>
              </w:rPr>
              <w:t>0</w:t>
            </w:r>
          </w:p>
        </w:tc>
        <w:tc>
          <w:tcPr>
            <w:tcW w:w="946" w:type="dxa"/>
            <w:vAlign w:val="top"/>
          </w:tcPr>
          <w:p w14:paraId="6407F3EB">
            <w:pPr>
              <w:pStyle w:val="6"/>
              <w:spacing w:before="35" w:line="214" w:lineRule="auto"/>
              <w:ind w:left="180"/>
              <w:rPr>
                <w:sz w:val="19"/>
                <w:szCs w:val="19"/>
              </w:rPr>
            </w:pPr>
            <w:r>
              <w:rPr>
                <w:spacing w:val="4"/>
                <w:sz w:val="19"/>
                <w:szCs w:val="19"/>
              </w:rPr>
              <w:t>-0.007</w:t>
            </w:r>
          </w:p>
        </w:tc>
        <w:tc>
          <w:tcPr>
            <w:tcW w:w="959" w:type="dxa"/>
            <w:vAlign w:val="top"/>
          </w:tcPr>
          <w:p w14:paraId="65F6CCBA">
            <w:pPr>
              <w:pStyle w:val="6"/>
              <w:spacing w:before="35" w:line="214" w:lineRule="auto"/>
              <w:ind w:left="182"/>
              <w:rPr>
                <w:sz w:val="19"/>
                <w:szCs w:val="19"/>
              </w:rPr>
            </w:pPr>
            <w:r>
              <w:rPr>
                <w:spacing w:val="4"/>
                <w:sz w:val="19"/>
                <w:szCs w:val="19"/>
              </w:rPr>
              <w:t>-0.014</w:t>
            </w:r>
          </w:p>
        </w:tc>
      </w:tr>
      <w:tr w14:paraId="0E69A4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657" w:type="dxa"/>
            <w:vMerge w:val="restart"/>
            <w:tcBorders>
              <w:bottom w:val="nil"/>
            </w:tcBorders>
            <w:vAlign w:val="top"/>
          </w:tcPr>
          <w:p w14:paraId="2970719A">
            <w:pPr>
              <w:spacing w:line="374" w:lineRule="auto"/>
              <w:rPr>
                <w:rFonts w:ascii="Arial"/>
                <w:sz w:val="21"/>
              </w:rPr>
            </w:pPr>
          </w:p>
          <w:p w14:paraId="134E32FA">
            <w:pPr>
              <w:pStyle w:val="6"/>
              <w:spacing w:before="62" w:line="227" w:lineRule="auto"/>
              <w:ind w:left="445"/>
              <w:rPr>
                <w:sz w:val="19"/>
                <w:szCs w:val="19"/>
              </w:rPr>
            </w:pPr>
            <w:r>
              <w:rPr>
                <w:spacing w:val="4"/>
                <w:sz w:val="19"/>
                <w:szCs w:val="19"/>
              </w:rPr>
              <w:t>宗地条件</w:t>
            </w:r>
          </w:p>
        </w:tc>
        <w:tc>
          <w:tcPr>
            <w:tcW w:w="2270" w:type="dxa"/>
            <w:vAlign w:val="top"/>
          </w:tcPr>
          <w:p w14:paraId="2F1EEE3E">
            <w:pPr>
              <w:pStyle w:val="6"/>
              <w:spacing w:before="35" w:line="212" w:lineRule="auto"/>
              <w:ind w:left="750"/>
              <w:rPr>
                <w:sz w:val="19"/>
                <w:szCs w:val="19"/>
              </w:rPr>
            </w:pPr>
            <w:r>
              <w:rPr>
                <w:spacing w:val="4"/>
                <w:sz w:val="19"/>
                <w:szCs w:val="19"/>
              </w:rPr>
              <w:t>宗地形状</w:t>
            </w:r>
          </w:p>
        </w:tc>
        <w:tc>
          <w:tcPr>
            <w:tcW w:w="804" w:type="dxa"/>
            <w:vMerge w:val="continue"/>
            <w:tcBorders>
              <w:top w:val="nil"/>
              <w:bottom w:val="nil"/>
            </w:tcBorders>
            <w:vAlign w:val="top"/>
          </w:tcPr>
          <w:p w14:paraId="6CAB88E6">
            <w:pPr>
              <w:rPr>
                <w:rFonts w:ascii="Arial"/>
                <w:sz w:val="21"/>
              </w:rPr>
            </w:pPr>
          </w:p>
        </w:tc>
        <w:tc>
          <w:tcPr>
            <w:tcW w:w="828" w:type="dxa"/>
            <w:vAlign w:val="top"/>
          </w:tcPr>
          <w:p w14:paraId="0355B7EF">
            <w:pPr>
              <w:pStyle w:val="6"/>
              <w:spacing w:before="35" w:line="212" w:lineRule="auto"/>
              <w:ind w:left="171"/>
              <w:rPr>
                <w:sz w:val="19"/>
                <w:szCs w:val="19"/>
              </w:rPr>
            </w:pPr>
            <w:r>
              <w:rPr>
                <w:spacing w:val="3"/>
                <w:sz w:val="19"/>
                <w:szCs w:val="19"/>
              </w:rPr>
              <w:t>0.016</w:t>
            </w:r>
          </w:p>
        </w:tc>
        <w:tc>
          <w:tcPr>
            <w:tcW w:w="830" w:type="dxa"/>
            <w:vAlign w:val="top"/>
          </w:tcPr>
          <w:p w14:paraId="404E45BE">
            <w:pPr>
              <w:pStyle w:val="6"/>
              <w:spacing w:before="35" w:line="212" w:lineRule="auto"/>
              <w:ind w:left="174"/>
              <w:rPr>
                <w:sz w:val="19"/>
                <w:szCs w:val="19"/>
              </w:rPr>
            </w:pPr>
            <w:r>
              <w:rPr>
                <w:spacing w:val="3"/>
                <w:sz w:val="19"/>
                <w:szCs w:val="19"/>
              </w:rPr>
              <w:t>0.008</w:t>
            </w:r>
          </w:p>
        </w:tc>
        <w:tc>
          <w:tcPr>
            <w:tcW w:w="712" w:type="dxa"/>
            <w:vAlign w:val="top"/>
          </w:tcPr>
          <w:p w14:paraId="66185609">
            <w:pPr>
              <w:pStyle w:val="6"/>
              <w:spacing w:before="35" w:line="212" w:lineRule="auto"/>
              <w:ind w:left="313"/>
              <w:rPr>
                <w:sz w:val="19"/>
                <w:szCs w:val="19"/>
              </w:rPr>
            </w:pPr>
            <w:r>
              <w:rPr>
                <w:sz w:val="19"/>
                <w:szCs w:val="19"/>
              </w:rPr>
              <w:t>0</w:t>
            </w:r>
          </w:p>
        </w:tc>
        <w:tc>
          <w:tcPr>
            <w:tcW w:w="946" w:type="dxa"/>
            <w:vAlign w:val="top"/>
          </w:tcPr>
          <w:p w14:paraId="3D0DFA7B">
            <w:pPr>
              <w:pStyle w:val="6"/>
              <w:spacing w:before="35" w:line="212" w:lineRule="auto"/>
              <w:ind w:left="180"/>
              <w:rPr>
                <w:sz w:val="19"/>
                <w:szCs w:val="19"/>
              </w:rPr>
            </w:pPr>
            <w:r>
              <w:rPr>
                <w:spacing w:val="4"/>
                <w:sz w:val="19"/>
                <w:szCs w:val="19"/>
              </w:rPr>
              <w:t>-0.008</w:t>
            </w:r>
          </w:p>
        </w:tc>
        <w:tc>
          <w:tcPr>
            <w:tcW w:w="959" w:type="dxa"/>
            <w:vAlign w:val="top"/>
          </w:tcPr>
          <w:p w14:paraId="0DD55138">
            <w:pPr>
              <w:pStyle w:val="6"/>
              <w:spacing w:before="35" w:line="212" w:lineRule="auto"/>
              <w:ind w:left="182"/>
              <w:rPr>
                <w:sz w:val="19"/>
                <w:szCs w:val="19"/>
              </w:rPr>
            </w:pPr>
            <w:r>
              <w:rPr>
                <w:spacing w:val="4"/>
                <w:sz w:val="19"/>
                <w:szCs w:val="19"/>
              </w:rPr>
              <w:t>-0.016</w:t>
            </w:r>
          </w:p>
        </w:tc>
      </w:tr>
      <w:tr w14:paraId="78DE05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657" w:type="dxa"/>
            <w:vMerge w:val="continue"/>
            <w:tcBorders>
              <w:top w:val="nil"/>
              <w:bottom w:val="nil"/>
            </w:tcBorders>
            <w:vAlign w:val="top"/>
          </w:tcPr>
          <w:p w14:paraId="7014B699">
            <w:pPr>
              <w:rPr>
                <w:rFonts w:ascii="Arial"/>
                <w:sz w:val="21"/>
              </w:rPr>
            </w:pPr>
          </w:p>
        </w:tc>
        <w:tc>
          <w:tcPr>
            <w:tcW w:w="2270" w:type="dxa"/>
            <w:vAlign w:val="top"/>
          </w:tcPr>
          <w:p w14:paraId="360C2632">
            <w:pPr>
              <w:pStyle w:val="6"/>
              <w:spacing w:before="35" w:line="212" w:lineRule="auto"/>
              <w:ind w:left="750"/>
              <w:rPr>
                <w:sz w:val="19"/>
                <w:szCs w:val="19"/>
              </w:rPr>
            </w:pPr>
            <w:r>
              <w:rPr>
                <w:spacing w:val="4"/>
                <w:sz w:val="19"/>
                <w:szCs w:val="19"/>
              </w:rPr>
              <w:t>宗地面积</w:t>
            </w:r>
          </w:p>
        </w:tc>
        <w:tc>
          <w:tcPr>
            <w:tcW w:w="804" w:type="dxa"/>
            <w:vMerge w:val="continue"/>
            <w:tcBorders>
              <w:top w:val="nil"/>
              <w:bottom w:val="nil"/>
            </w:tcBorders>
            <w:vAlign w:val="top"/>
          </w:tcPr>
          <w:p w14:paraId="0F9533AF">
            <w:pPr>
              <w:rPr>
                <w:rFonts w:ascii="Arial"/>
                <w:sz w:val="21"/>
              </w:rPr>
            </w:pPr>
          </w:p>
        </w:tc>
        <w:tc>
          <w:tcPr>
            <w:tcW w:w="828" w:type="dxa"/>
            <w:vAlign w:val="top"/>
          </w:tcPr>
          <w:p w14:paraId="73890A73">
            <w:pPr>
              <w:pStyle w:val="6"/>
              <w:spacing w:before="35" w:line="212" w:lineRule="auto"/>
              <w:ind w:left="219"/>
              <w:rPr>
                <w:sz w:val="19"/>
                <w:szCs w:val="19"/>
              </w:rPr>
            </w:pPr>
            <w:r>
              <w:rPr>
                <w:spacing w:val="3"/>
                <w:sz w:val="19"/>
                <w:szCs w:val="19"/>
              </w:rPr>
              <w:t>0.01</w:t>
            </w:r>
          </w:p>
        </w:tc>
        <w:tc>
          <w:tcPr>
            <w:tcW w:w="830" w:type="dxa"/>
            <w:vAlign w:val="top"/>
          </w:tcPr>
          <w:p w14:paraId="1448B675">
            <w:pPr>
              <w:pStyle w:val="6"/>
              <w:spacing w:before="35" w:line="212" w:lineRule="auto"/>
              <w:ind w:left="174"/>
              <w:rPr>
                <w:sz w:val="19"/>
                <w:szCs w:val="19"/>
              </w:rPr>
            </w:pPr>
            <w:r>
              <w:rPr>
                <w:spacing w:val="3"/>
                <w:sz w:val="19"/>
                <w:szCs w:val="19"/>
              </w:rPr>
              <w:t>0.005</w:t>
            </w:r>
          </w:p>
        </w:tc>
        <w:tc>
          <w:tcPr>
            <w:tcW w:w="712" w:type="dxa"/>
            <w:vAlign w:val="top"/>
          </w:tcPr>
          <w:p w14:paraId="2DCB2826">
            <w:pPr>
              <w:pStyle w:val="6"/>
              <w:spacing w:before="35" w:line="212" w:lineRule="auto"/>
              <w:ind w:left="313"/>
              <w:rPr>
                <w:sz w:val="19"/>
                <w:szCs w:val="19"/>
              </w:rPr>
            </w:pPr>
            <w:r>
              <w:rPr>
                <w:sz w:val="19"/>
                <w:szCs w:val="19"/>
              </w:rPr>
              <w:t>0</w:t>
            </w:r>
          </w:p>
        </w:tc>
        <w:tc>
          <w:tcPr>
            <w:tcW w:w="946" w:type="dxa"/>
            <w:vAlign w:val="top"/>
          </w:tcPr>
          <w:p w14:paraId="5727C578">
            <w:pPr>
              <w:pStyle w:val="6"/>
              <w:spacing w:before="35" w:line="212" w:lineRule="auto"/>
              <w:ind w:left="180"/>
              <w:rPr>
                <w:sz w:val="19"/>
                <w:szCs w:val="19"/>
              </w:rPr>
            </w:pPr>
            <w:r>
              <w:rPr>
                <w:spacing w:val="4"/>
                <w:sz w:val="19"/>
                <w:szCs w:val="19"/>
              </w:rPr>
              <w:t>-0.005</w:t>
            </w:r>
          </w:p>
        </w:tc>
        <w:tc>
          <w:tcPr>
            <w:tcW w:w="959" w:type="dxa"/>
            <w:vAlign w:val="top"/>
          </w:tcPr>
          <w:p w14:paraId="2EFBE76E">
            <w:pPr>
              <w:pStyle w:val="6"/>
              <w:spacing w:before="35" w:line="212" w:lineRule="auto"/>
              <w:ind w:left="232"/>
              <w:rPr>
                <w:sz w:val="19"/>
                <w:szCs w:val="19"/>
              </w:rPr>
            </w:pPr>
            <w:r>
              <w:rPr>
                <w:spacing w:val="3"/>
                <w:sz w:val="19"/>
                <w:szCs w:val="19"/>
              </w:rPr>
              <w:t>-0.01</w:t>
            </w:r>
          </w:p>
        </w:tc>
      </w:tr>
      <w:tr w14:paraId="0DF73C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1657" w:type="dxa"/>
            <w:vMerge w:val="continue"/>
            <w:tcBorders>
              <w:top w:val="nil"/>
              <w:bottom w:val="nil"/>
            </w:tcBorders>
            <w:vAlign w:val="top"/>
          </w:tcPr>
          <w:p w14:paraId="12847675">
            <w:pPr>
              <w:rPr>
                <w:rFonts w:ascii="Arial"/>
                <w:sz w:val="21"/>
              </w:rPr>
            </w:pPr>
          </w:p>
        </w:tc>
        <w:tc>
          <w:tcPr>
            <w:tcW w:w="2270" w:type="dxa"/>
            <w:vAlign w:val="top"/>
          </w:tcPr>
          <w:p w14:paraId="410A6AFA">
            <w:pPr>
              <w:pStyle w:val="6"/>
              <w:spacing w:before="35" w:line="211" w:lineRule="auto"/>
              <w:ind w:left="749"/>
              <w:rPr>
                <w:sz w:val="19"/>
                <w:szCs w:val="19"/>
              </w:rPr>
            </w:pPr>
            <w:r>
              <w:rPr>
                <w:spacing w:val="4"/>
                <w:sz w:val="19"/>
                <w:szCs w:val="19"/>
              </w:rPr>
              <w:t>工程地质</w:t>
            </w:r>
          </w:p>
        </w:tc>
        <w:tc>
          <w:tcPr>
            <w:tcW w:w="804" w:type="dxa"/>
            <w:vMerge w:val="continue"/>
            <w:tcBorders>
              <w:top w:val="nil"/>
              <w:bottom w:val="nil"/>
            </w:tcBorders>
            <w:vAlign w:val="top"/>
          </w:tcPr>
          <w:p w14:paraId="0FFC8F20">
            <w:pPr>
              <w:rPr>
                <w:rFonts w:ascii="Arial"/>
                <w:sz w:val="21"/>
              </w:rPr>
            </w:pPr>
          </w:p>
        </w:tc>
        <w:tc>
          <w:tcPr>
            <w:tcW w:w="828" w:type="dxa"/>
            <w:vAlign w:val="top"/>
          </w:tcPr>
          <w:p w14:paraId="2586B139">
            <w:pPr>
              <w:pStyle w:val="6"/>
              <w:spacing w:before="35" w:line="211" w:lineRule="auto"/>
              <w:ind w:left="169"/>
              <w:rPr>
                <w:sz w:val="19"/>
                <w:szCs w:val="19"/>
              </w:rPr>
            </w:pPr>
            <w:r>
              <w:rPr>
                <w:spacing w:val="3"/>
                <w:sz w:val="19"/>
                <w:szCs w:val="19"/>
              </w:rPr>
              <w:t>0.010</w:t>
            </w:r>
          </w:p>
        </w:tc>
        <w:tc>
          <w:tcPr>
            <w:tcW w:w="830" w:type="dxa"/>
            <w:vAlign w:val="top"/>
          </w:tcPr>
          <w:p w14:paraId="26741914">
            <w:pPr>
              <w:pStyle w:val="6"/>
              <w:spacing w:before="35" w:line="211" w:lineRule="auto"/>
              <w:ind w:left="174"/>
              <w:rPr>
                <w:sz w:val="19"/>
                <w:szCs w:val="19"/>
              </w:rPr>
            </w:pPr>
            <w:r>
              <w:rPr>
                <w:spacing w:val="3"/>
                <w:sz w:val="19"/>
                <w:szCs w:val="19"/>
              </w:rPr>
              <w:t>0.005</w:t>
            </w:r>
          </w:p>
        </w:tc>
        <w:tc>
          <w:tcPr>
            <w:tcW w:w="712" w:type="dxa"/>
            <w:vAlign w:val="top"/>
          </w:tcPr>
          <w:p w14:paraId="0C5713B8">
            <w:pPr>
              <w:pStyle w:val="6"/>
              <w:spacing w:before="35" w:line="211" w:lineRule="auto"/>
              <w:ind w:left="313"/>
              <w:rPr>
                <w:sz w:val="19"/>
                <w:szCs w:val="19"/>
              </w:rPr>
            </w:pPr>
            <w:r>
              <w:rPr>
                <w:sz w:val="19"/>
                <w:szCs w:val="19"/>
              </w:rPr>
              <w:t>0</w:t>
            </w:r>
          </w:p>
        </w:tc>
        <w:tc>
          <w:tcPr>
            <w:tcW w:w="946" w:type="dxa"/>
            <w:vAlign w:val="top"/>
          </w:tcPr>
          <w:p w14:paraId="5024A8C7">
            <w:pPr>
              <w:pStyle w:val="6"/>
              <w:spacing w:before="35" w:line="211" w:lineRule="auto"/>
              <w:ind w:left="180"/>
              <w:rPr>
                <w:sz w:val="19"/>
                <w:szCs w:val="19"/>
              </w:rPr>
            </w:pPr>
            <w:r>
              <w:rPr>
                <w:spacing w:val="4"/>
                <w:sz w:val="19"/>
                <w:szCs w:val="19"/>
              </w:rPr>
              <w:t>-0.005</w:t>
            </w:r>
          </w:p>
        </w:tc>
        <w:tc>
          <w:tcPr>
            <w:tcW w:w="959" w:type="dxa"/>
            <w:vAlign w:val="top"/>
          </w:tcPr>
          <w:p w14:paraId="4A7CB31A">
            <w:pPr>
              <w:pStyle w:val="6"/>
              <w:spacing w:before="35" w:line="211" w:lineRule="auto"/>
              <w:ind w:left="232"/>
              <w:rPr>
                <w:sz w:val="19"/>
                <w:szCs w:val="19"/>
              </w:rPr>
            </w:pPr>
            <w:r>
              <w:rPr>
                <w:spacing w:val="3"/>
                <w:sz w:val="19"/>
                <w:szCs w:val="19"/>
              </w:rPr>
              <w:t>-0.01</w:t>
            </w:r>
          </w:p>
        </w:tc>
      </w:tr>
      <w:tr w14:paraId="1BF83B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1" w:hRule="atLeast"/>
        </w:trPr>
        <w:tc>
          <w:tcPr>
            <w:tcW w:w="1657" w:type="dxa"/>
            <w:vMerge w:val="continue"/>
            <w:tcBorders>
              <w:top w:val="nil"/>
            </w:tcBorders>
            <w:vAlign w:val="top"/>
          </w:tcPr>
          <w:p w14:paraId="35F2D0AF">
            <w:pPr>
              <w:rPr>
                <w:rFonts w:ascii="Arial"/>
                <w:sz w:val="21"/>
              </w:rPr>
            </w:pPr>
          </w:p>
        </w:tc>
        <w:tc>
          <w:tcPr>
            <w:tcW w:w="2270" w:type="dxa"/>
            <w:vAlign w:val="top"/>
          </w:tcPr>
          <w:p w14:paraId="153415A9">
            <w:pPr>
              <w:pStyle w:val="6"/>
              <w:spacing w:before="36" w:line="218" w:lineRule="auto"/>
              <w:ind w:left="745"/>
              <w:rPr>
                <w:sz w:val="19"/>
                <w:szCs w:val="19"/>
              </w:rPr>
            </w:pPr>
            <w:r>
              <w:rPr>
                <w:spacing w:val="5"/>
                <w:sz w:val="19"/>
                <w:szCs w:val="19"/>
              </w:rPr>
              <w:t>地形坡度</w:t>
            </w:r>
          </w:p>
        </w:tc>
        <w:tc>
          <w:tcPr>
            <w:tcW w:w="804" w:type="dxa"/>
            <w:vMerge w:val="continue"/>
            <w:tcBorders>
              <w:top w:val="nil"/>
            </w:tcBorders>
            <w:vAlign w:val="top"/>
          </w:tcPr>
          <w:p w14:paraId="56D14864">
            <w:pPr>
              <w:rPr>
                <w:rFonts w:ascii="Arial"/>
                <w:sz w:val="21"/>
              </w:rPr>
            </w:pPr>
          </w:p>
        </w:tc>
        <w:tc>
          <w:tcPr>
            <w:tcW w:w="828" w:type="dxa"/>
            <w:vAlign w:val="top"/>
          </w:tcPr>
          <w:p w14:paraId="600DF3E4">
            <w:pPr>
              <w:pStyle w:val="6"/>
              <w:spacing w:before="36" w:line="218" w:lineRule="auto"/>
              <w:ind w:left="219"/>
              <w:rPr>
                <w:sz w:val="19"/>
                <w:szCs w:val="19"/>
              </w:rPr>
            </w:pPr>
            <w:r>
              <w:rPr>
                <w:spacing w:val="3"/>
                <w:sz w:val="19"/>
                <w:szCs w:val="19"/>
              </w:rPr>
              <w:t>0.01</w:t>
            </w:r>
          </w:p>
        </w:tc>
        <w:tc>
          <w:tcPr>
            <w:tcW w:w="830" w:type="dxa"/>
            <w:vAlign w:val="top"/>
          </w:tcPr>
          <w:p w14:paraId="2A87B129">
            <w:pPr>
              <w:pStyle w:val="6"/>
              <w:spacing w:before="36" w:line="218" w:lineRule="auto"/>
              <w:ind w:left="174"/>
              <w:rPr>
                <w:sz w:val="19"/>
                <w:szCs w:val="19"/>
              </w:rPr>
            </w:pPr>
            <w:r>
              <w:rPr>
                <w:spacing w:val="3"/>
                <w:sz w:val="19"/>
                <w:szCs w:val="19"/>
              </w:rPr>
              <w:t>0.005</w:t>
            </w:r>
          </w:p>
        </w:tc>
        <w:tc>
          <w:tcPr>
            <w:tcW w:w="712" w:type="dxa"/>
            <w:vAlign w:val="top"/>
          </w:tcPr>
          <w:p w14:paraId="66D77B73">
            <w:pPr>
              <w:pStyle w:val="6"/>
              <w:spacing w:before="36" w:line="218" w:lineRule="auto"/>
              <w:ind w:left="313"/>
              <w:rPr>
                <w:sz w:val="19"/>
                <w:szCs w:val="19"/>
              </w:rPr>
            </w:pPr>
            <w:r>
              <w:rPr>
                <w:sz w:val="19"/>
                <w:szCs w:val="19"/>
              </w:rPr>
              <w:t>0</w:t>
            </w:r>
          </w:p>
        </w:tc>
        <w:tc>
          <w:tcPr>
            <w:tcW w:w="946" w:type="dxa"/>
            <w:vAlign w:val="top"/>
          </w:tcPr>
          <w:p w14:paraId="0435F661">
            <w:pPr>
              <w:pStyle w:val="6"/>
              <w:spacing w:before="36" w:line="218" w:lineRule="auto"/>
              <w:ind w:left="180"/>
              <w:rPr>
                <w:sz w:val="19"/>
                <w:szCs w:val="19"/>
              </w:rPr>
            </w:pPr>
            <w:r>
              <w:rPr>
                <w:spacing w:val="4"/>
                <w:sz w:val="19"/>
                <w:szCs w:val="19"/>
              </w:rPr>
              <w:t>-0.005</w:t>
            </w:r>
          </w:p>
        </w:tc>
        <w:tc>
          <w:tcPr>
            <w:tcW w:w="959" w:type="dxa"/>
            <w:vAlign w:val="top"/>
          </w:tcPr>
          <w:p w14:paraId="4A9263B8">
            <w:pPr>
              <w:pStyle w:val="6"/>
              <w:spacing w:before="36" w:line="218" w:lineRule="auto"/>
              <w:ind w:left="232"/>
              <w:rPr>
                <w:sz w:val="19"/>
                <w:szCs w:val="19"/>
              </w:rPr>
            </w:pPr>
            <w:r>
              <w:rPr>
                <w:spacing w:val="3"/>
                <w:sz w:val="19"/>
                <w:szCs w:val="19"/>
              </w:rPr>
              <w:t>-0.01</w:t>
            </w:r>
          </w:p>
        </w:tc>
      </w:tr>
    </w:tbl>
    <w:p w14:paraId="67F4D2F9">
      <w:pPr>
        <w:spacing w:line="143" w:lineRule="exact"/>
        <w:rPr>
          <w:rFonts w:ascii="Arial"/>
          <w:sz w:val="12"/>
        </w:rPr>
      </w:pPr>
    </w:p>
    <w:p w14:paraId="199EF2C3">
      <w:pPr>
        <w:spacing w:line="143" w:lineRule="exact"/>
        <w:rPr>
          <w:rFonts w:ascii="Arial" w:hAnsi="Arial" w:eastAsia="Arial" w:cs="Arial"/>
          <w:sz w:val="12"/>
          <w:szCs w:val="12"/>
        </w:rPr>
        <w:sectPr>
          <w:footerReference r:id="rId77" w:type="default"/>
          <w:pgSz w:w="11907" w:h="16839"/>
          <w:pgMar w:top="1247" w:right="1306" w:bottom="1361" w:left="1586" w:header="842" w:footer="1160" w:gutter="0"/>
          <w:cols w:space="720" w:num="1"/>
        </w:sectPr>
      </w:pPr>
    </w:p>
    <w:p w14:paraId="6083F2FB">
      <w:pPr>
        <w:spacing w:line="253" w:lineRule="auto"/>
        <w:rPr>
          <w:rFonts w:ascii="Arial"/>
          <w:sz w:val="21"/>
        </w:rPr>
      </w:pPr>
    </w:p>
    <w:p w14:paraId="33A9BC18">
      <w:pPr>
        <w:pStyle w:val="2"/>
        <w:spacing w:before="78" w:line="218" w:lineRule="auto"/>
        <w:ind w:left="1536"/>
        <w:rPr>
          <w:sz w:val="24"/>
          <w:szCs w:val="24"/>
        </w:rPr>
      </w:pPr>
      <w:r>
        <w:rPr>
          <w:b/>
          <w:bCs/>
          <w:spacing w:val="-3"/>
          <w:sz w:val="24"/>
          <w:szCs w:val="24"/>
        </w:rPr>
        <w:t>表6-2-15</w:t>
      </w:r>
      <w:r>
        <w:rPr>
          <w:spacing w:val="86"/>
          <w:sz w:val="24"/>
          <w:szCs w:val="24"/>
        </w:rPr>
        <w:t xml:space="preserve"> </w:t>
      </w:r>
      <w:r>
        <w:rPr>
          <w:b/>
          <w:bCs/>
          <w:spacing w:val="-3"/>
          <w:sz w:val="24"/>
          <w:szCs w:val="24"/>
        </w:rPr>
        <w:t>各乡镇交通运输用地地价影响因素修正系数表</w:t>
      </w:r>
    </w:p>
    <w:p w14:paraId="49FE284A">
      <w:pPr>
        <w:spacing w:line="133" w:lineRule="exact"/>
      </w:pPr>
    </w:p>
    <w:tbl>
      <w:tblPr>
        <w:tblStyle w:val="5"/>
        <w:tblW w:w="900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06"/>
        <w:gridCol w:w="2169"/>
        <w:gridCol w:w="722"/>
        <w:gridCol w:w="818"/>
        <w:gridCol w:w="844"/>
        <w:gridCol w:w="703"/>
        <w:gridCol w:w="963"/>
        <w:gridCol w:w="981"/>
      </w:tblGrid>
      <w:tr w14:paraId="0CB70C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trPr>
        <w:tc>
          <w:tcPr>
            <w:tcW w:w="3975" w:type="dxa"/>
            <w:gridSpan w:val="2"/>
            <w:vMerge w:val="restart"/>
            <w:tcBorders>
              <w:bottom w:val="nil"/>
            </w:tcBorders>
            <w:vAlign w:val="top"/>
          </w:tcPr>
          <w:p w14:paraId="188A8DBB">
            <w:pPr>
              <w:pStyle w:val="6"/>
              <w:spacing w:before="169" w:line="227" w:lineRule="auto"/>
              <w:ind w:left="1398"/>
              <w:rPr>
                <w:sz w:val="19"/>
                <w:szCs w:val="19"/>
              </w:rPr>
            </w:pPr>
            <w:r>
              <w:rPr>
                <w:spacing w:val="7"/>
                <w:sz w:val="19"/>
                <w:szCs w:val="19"/>
              </w:rPr>
              <w:t>地价修正因素</w:t>
            </w:r>
          </w:p>
        </w:tc>
        <w:tc>
          <w:tcPr>
            <w:tcW w:w="722" w:type="dxa"/>
            <w:vMerge w:val="restart"/>
            <w:tcBorders>
              <w:bottom w:val="nil"/>
            </w:tcBorders>
            <w:vAlign w:val="top"/>
          </w:tcPr>
          <w:p w14:paraId="130856E4">
            <w:pPr>
              <w:pStyle w:val="6"/>
              <w:spacing w:before="39" w:line="227" w:lineRule="auto"/>
              <w:ind w:left="170"/>
              <w:rPr>
                <w:sz w:val="19"/>
                <w:szCs w:val="19"/>
              </w:rPr>
            </w:pPr>
            <w:r>
              <w:rPr>
                <w:spacing w:val="2"/>
                <w:sz w:val="19"/>
                <w:szCs w:val="19"/>
              </w:rPr>
              <w:t>修正</w:t>
            </w:r>
          </w:p>
          <w:p w14:paraId="18A1404C">
            <w:pPr>
              <w:pStyle w:val="6"/>
              <w:spacing w:before="25" w:line="223" w:lineRule="auto"/>
              <w:ind w:left="177"/>
              <w:rPr>
                <w:sz w:val="19"/>
                <w:szCs w:val="19"/>
              </w:rPr>
            </w:pPr>
            <w:r>
              <w:rPr>
                <w:spacing w:val="-1"/>
                <w:sz w:val="19"/>
                <w:szCs w:val="19"/>
              </w:rPr>
              <w:t>幅度</w:t>
            </w:r>
          </w:p>
        </w:tc>
        <w:tc>
          <w:tcPr>
            <w:tcW w:w="4309" w:type="dxa"/>
            <w:gridSpan w:val="5"/>
            <w:vAlign w:val="top"/>
          </w:tcPr>
          <w:p w14:paraId="11E39D56">
            <w:pPr>
              <w:pStyle w:val="6"/>
              <w:spacing w:before="34" w:line="217" w:lineRule="auto"/>
              <w:ind w:left="1772"/>
              <w:rPr>
                <w:sz w:val="19"/>
                <w:szCs w:val="19"/>
              </w:rPr>
            </w:pPr>
            <w:r>
              <w:rPr>
                <w:spacing w:val="4"/>
                <w:sz w:val="19"/>
                <w:szCs w:val="19"/>
              </w:rPr>
              <w:t>等级划分</w:t>
            </w:r>
          </w:p>
        </w:tc>
      </w:tr>
      <w:tr w14:paraId="263633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3975" w:type="dxa"/>
            <w:gridSpan w:val="2"/>
            <w:vMerge w:val="continue"/>
            <w:tcBorders>
              <w:top w:val="nil"/>
            </w:tcBorders>
            <w:vAlign w:val="top"/>
          </w:tcPr>
          <w:p w14:paraId="6DCC28FC">
            <w:pPr>
              <w:rPr>
                <w:rFonts w:ascii="Arial"/>
                <w:sz w:val="21"/>
              </w:rPr>
            </w:pPr>
          </w:p>
        </w:tc>
        <w:tc>
          <w:tcPr>
            <w:tcW w:w="722" w:type="dxa"/>
            <w:vMerge w:val="continue"/>
            <w:tcBorders>
              <w:top w:val="nil"/>
            </w:tcBorders>
            <w:vAlign w:val="top"/>
          </w:tcPr>
          <w:p w14:paraId="1C1BC959">
            <w:pPr>
              <w:rPr>
                <w:rFonts w:ascii="Arial"/>
                <w:sz w:val="21"/>
              </w:rPr>
            </w:pPr>
          </w:p>
        </w:tc>
        <w:tc>
          <w:tcPr>
            <w:tcW w:w="818" w:type="dxa"/>
            <w:vAlign w:val="top"/>
          </w:tcPr>
          <w:p w14:paraId="434F74AA">
            <w:pPr>
              <w:pStyle w:val="6"/>
              <w:spacing w:before="30" w:line="219" w:lineRule="auto"/>
              <w:ind w:left="320"/>
              <w:rPr>
                <w:sz w:val="19"/>
                <w:szCs w:val="19"/>
              </w:rPr>
            </w:pPr>
            <w:r>
              <w:rPr>
                <w:sz w:val="19"/>
                <w:szCs w:val="19"/>
              </w:rPr>
              <w:t>优</w:t>
            </w:r>
          </w:p>
        </w:tc>
        <w:tc>
          <w:tcPr>
            <w:tcW w:w="844" w:type="dxa"/>
            <w:vAlign w:val="top"/>
          </w:tcPr>
          <w:p w14:paraId="5BC90964">
            <w:pPr>
              <w:pStyle w:val="6"/>
              <w:spacing w:before="30" w:line="219" w:lineRule="auto"/>
              <w:ind w:left="235"/>
              <w:rPr>
                <w:sz w:val="19"/>
                <w:szCs w:val="19"/>
              </w:rPr>
            </w:pPr>
            <w:r>
              <w:rPr>
                <w:spacing w:val="2"/>
                <w:sz w:val="19"/>
                <w:szCs w:val="19"/>
              </w:rPr>
              <w:t>较优</w:t>
            </w:r>
          </w:p>
        </w:tc>
        <w:tc>
          <w:tcPr>
            <w:tcW w:w="703" w:type="dxa"/>
            <w:vAlign w:val="top"/>
          </w:tcPr>
          <w:p w14:paraId="256DB156">
            <w:pPr>
              <w:pStyle w:val="6"/>
              <w:spacing w:before="30" w:line="219" w:lineRule="auto"/>
              <w:ind w:left="166"/>
              <w:rPr>
                <w:sz w:val="19"/>
                <w:szCs w:val="19"/>
              </w:rPr>
            </w:pPr>
            <w:r>
              <w:rPr>
                <w:spacing w:val="1"/>
                <w:sz w:val="19"/>
                <w:szCs w:val="19"/>
              </w:rPr>
              <w:t>一般</w:t>
            </w:r>
          </w:p>
        </w:tc>
        <w:tc>
          <w:tcPr>
            <w:tcW w:w="963" w:type="dxa"/>
            <w:vAlign w:val="top"/>
          </w:tcPr>
          <w:p w14:paraId="03DDD48B">
            <w:pPr>
              <w:pStyle w:val="6"/>
              <w:spacing w:before="30" w:line="219" w:lineRule="auto"/>
              <w:ind w:left="294"/>
              <w:rPr>
                <w:sz w:val="19"/>
                <w:szCs w:val="19"/>
              </w:rPr>
            </w:pPr>
            <w:r>
              <w:rPr>
                <w:spacing w:val="2"/>
                <w:sz w:val="19"/>
                <w:szCs w:val="19"/>
              </w:rPr>
              <w:t>较劣</w:t>
            </w:r>
          </w:p>
        </w:tc>
        <w:tc>
          <w:tcPr>
            <w:tcW w:w="981" w:type="dxa"/>
            <w:vAlign w:val="top"/>
          </w:tcPr>
          <w:p w14:paraId="6791DB9A">
            <w:pPr>
              <w:pStyle w:val="6"/>
              <w:spacing w:before="30" w:line="219" w:lineRule="auto"/>
              <w:ind w:left="407"/>
              <w:rPr>
                <w:sz w:val="19"/>
                <w:szCs w:val="19"/>
              </w:rPr>
            </w:pPr>
            <w:r>
              <w:rPr>
                <w:sz w:val="19"/>
                <w:szCs w:val="19"/>
              </w:rPr>
              <w:t>劣</w:t>
            </w:r>
          </w:p>
        </w:tc>
      </w:tr>
      <w:tr w14:paraId="675EC5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1806" w:type="dxa"/>
            <w:vAlign w:val="top"/>
          </w:tcPr>
          <w:p w14:paraId="170F2619">
            <w:pPr>
              <w:pStyle w:val="6"/>
              <w:spacing w:before="30" w:line="216" w:lineRule="auto"/>
              <w:ind w:left="320"/>
              <w:rPr>
                <w:sz w:val="19"/>
                <w:szCs w:val="19"/>
              </w:rPr>
            </w:pPr>
            <w:r>
              <w:rPr>
                <w:spacing w:val="6"/>
                <w:sz w:val="19"/>
                <w:szCs w:val="19"/>
              </w:rPr>
              <w:t>商服繁华程度</w:t>
            </w:r>
          </w:p>
        </w:tc>
        <w:tc>
          <w:tcPr>
            <w:tcW w:w="2169" w:type="dxa"/>
            <w:vAlign w:val="top"/>
          </w:tcPr>
          <w:p w14:paraId="0722D39C">
            <w:pPr>
              <w:pStyle w:val="6"/>
              <w:spacing w:before="30" w:line="216" w:lineRule="auto"/>
              <w:ind w:left="195"/>
              <w:rPr>
                <w:sz w:val="19"/>
                <w:szCs w:val="19"/>
              </w:rPr>
            </w:pPr>
            <w:r>
              <w:rPr>
                <w:spacing w:val="8"/>
                <w:sz w:val="19"/>
                <w:szCs w:val="19"/>
              </w:rPr>
              <w:t>距区域商服中心距离</w:t>
            </w:r>
          </w:p>
        </w:tc>
        <w:tc>
          <w:tcPr>
            <w:tcW w:w="722" w:type="dxa"/>
            <w:vMerge w:val="restart"/>
            <w:tcBorders>
              <w:bottom w:val="nil"/>
            </w:tcBorders>
            <w:vAlign w:val="top"/>
          </w:tcPr>
          <w:p w14:paraId="40B22F66">
            <w:pPr>
              <w:spacing w:line="302" w:lineRule="auto"/>
              <w:rPr>
                <w:rFonts w:ascii="Arial"/>
                <w:sz w:val="21"/>
              </w:rPr>
            </w:pPr>
          </w:p>
          <w:p w14:paraId="0B3C6C96">
            <w:pPr>
              <w:spacing w:line="302" w:lineRule="auto"/>
              <w:rPr>
                <w:rFonts w:ascii="Arial"/>
                <w:sz w:val="21"/>
              </w:rPr>
            </w:pPr>
          </w:p>
          <w:p w14:paraId="6E93CE34">
            <w:pPr>
              <w:spacing w:line="302" w:lineRule="auto"/>
              <w:rPr>
                <w:rFonts w:ascii="Arial"/>
                <w:sz w:val="21"/>
              </w:rPr>
            </w:pPr>
          </w:p>
          <w:p w14:paraId="262FC4DA">
            <w:pPr>
              <w:pStyle w:val="6"/>
              <w:spacing w:before="62" w:line="241" w:lineRule="auto"/>
              <w:ind w:left="141"/>
              <w:rPr>
                <w:sz w:val="19"/>
                <w:szCs w:val="19"/>
              </w:rPr>
            </w:pPr>
            <w:r>
              <w:rPr>
                <w:spacing w:val="-7"/>
                <w:sz w:val="19"/>
                <w:szCs w:val="19"/>
              </w:rPr>
              <w:t>±</w:t>
            </w:r>
            <w:r>
              <w:rPr>
                <w:spacing w:val="-72"/>
                <w:sz w:val="19"/>
                <w:szCs w:val="19"/>
              </w:rPr>
              <w:t xml:space="preserve"> </w:t>
            </w:r>
            <w:r>
              <w:rPr>
                <w:spacing w:val="-7"/>
                <w:sz w:val="19"/>
                <w:szCs w:val="19"/>
              </w:rPr>
              <w:t>15%</w:t>
            </w:r>
          </w:p>
        </w:tc>
        <w:tc>
          <w:tcPr>
            <w:tcW w:w="818" w:type="dxa"/>
            <w:vAlign w:val="top"/>
          </w:tcPr>
          <w:p w14:paraId="6711F5DA">
            <w:pPr>
              <w:pStyle w:val="6"/>
              <w:spacing w:before="30" w:line="216" w:lineRule="auto"/>
              <w:ind w:left="165"/>
              <w:rPr>
                <w:sz w:val="19"/>
                <w:szCs w:val="19"/>
              </w:rPr>
            </w:pPr>
            <w:r>
              <w:rPr>
                <w:spacing w:val="3"/>
                <w:sz w:val="19"/>
                <w:szCs w:val="19"/>
              </w:rPr>
              <w:t>0.026</w:t>
            </w:r>
          </w:p>
        </w:tc>
        <w:tc>
          <w:tcPr>
            <w:tcW w:w="844" w:type="dxa"/>
            <w:vAlign w:val="top"/>
          </w:tcPr>
          <w:p w14:paraId="08AD3BD1">
            <w:pPr>
              <w:pStyle w:val="6"/>
              <w:spacing w:before="30" w:line="216" w:lineRule="auto"/>
              <w:ind w:left="179"/>
              <w:rPr>
                <w:sz w:val="19"/>
                <w:szCs w:val="19"/>
              </w:rPr>
            </w:pPr>
            <w:r>
              <w:rPr>
                <w:spacing w:val="3"/>
                <w:sz w:val="19"/>
                <w:szCs w:val="19"/>
              </w:rPr>
              <w:t>0.013</w:t>
            </w:r>
          </w:p>
        </w:tc>
        <w:tc>
          <w:tcPr>
            <w:tcW w:w="703" w:type="dxa"/>
            <w:vAlign w:val="top"/>
          </w:tcPr>
          <w:p w14:paraId="205FD029">
            <w:pPr>
              <w:pStyle w:val="6"/>
              <w:spacing w:before="30" w:line="216" w:lineRule="auto"/>
              <w:ind w:left="307"/>
              <w:rPr>
                <w:sz w:val="19"/>
                <w:szCs w:val="19"/>
              </w:rPr>
            </w:pPr>
            <w:r>
              <w:rPr>
                <w:sz w:val="19"/>
                <w:szCs w:val="19"/>
              </w:rPr>
              <w:t>0</w:t>
            </w:r>
          </w:p>
        </w:tc>
        <w:tc>
          <w:tcPr>
            <w:tcW w:w="963" w:type="dxa"/>
            <w:vAlign w:val="top"/>
          </w:tcPr>
          <w:p w14:paraId="2282EB76">
            <w:pPr>
              <w:pStyle w:val="6"/>
              <w:spacing w:before="30" w:line="216" w:lineRule="auto"/>
              <w:ind w:left="185"/>
              <w:rPr>
                <w:sz w:val="19"/>
                <w:szCs w:val="19"/>
              </w:rPr>
            </w:pPr>
            <w:r>
              <w:rPr>
                <w:spacing w:val="4"/>
                <w:sz w:val="19"/>
                <w:szCs w:val="19"/>
              </w:rPr>
              <w:t>-0.013</w:t>
            </w:r>
          </w:p>
        </w:tc>
        <w:tc>
          <w:tcPr>
            <w:tcW w:w="981" w:type="dxa"/>
            <w:vAlign w:val="top"/>
          </w:tcPr>
          <w:p w14:paraId="3B0C235E">
            <w:pPr>
              <w:pStyle w:val="6"/>
              <w:spacing w:before="30" w:line="216" w:lineRule="auto"/>
              <w:ind w:left="194"/>
              <w:rPr>
                <w:sz w:val="19"/>
                <w:szCs w:val="19"/>
              </w:rPr>
            </w:pPr>
            <w:r>
              <w:rPr>
                <w:spacing w:val="4"/>
                <w:sz w:val="19"/>
                <w:szCs w:val="19"/>
              </w:rPr>
              <w:t>-0.026</w:t>
            </w:r>
          </w:p>
        </w:tc>
      </w:tr>
      <w:tr w14:paraId="09609E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1806" w:type="dxa"/>
            <w:vAlign w:val="top"/>
          </w:tcPr>
          <w:p w14:paraId="263BA7C4">
            <w:pPr>
              <w:pStyle w:val="6"/>
              <w:spacing w:before="31" w:line="215" w:lineRule="auto"/>
              <w:ind w:left="519"/>
              <w:rPr>
                <w:sz w:val="19"/>
                <w:szCs w:val="19"/>
              </w:rPr>
            </w:pPr>
            <w:r>
              <w:rPr>
                <w:spacing w:val="4"/>
                <w:sz w:val="19"/>
                <w:szCs w:val="19"/>
              </w:rPr>
              <w:t>交通条件</w:t>
            </w:r>
          </w:p>
        </w:tc>
        <w:tc>
          <w:tcPr>
            <w:tcW w:w="2169" w:type="dxa"/>
            <w:vAlign w:val="top"/>
          </w:tcPr>
          <w:p w14:paraId="24F8BDAD">
            <w:pPr>
              <w:pStyle w:val="6"/>
              <w:spacing w:before="31" w:line="215" w:lineRule="auto"/>
              <w:ind w:left="596"/>
              <w:rPr>
                <w:sz w:val="19"/>
                <w:szCs w:val="19"/>
              </w:rPr>
            </w:pPr>
            <w:r>
              <w:rPr>
                <w:spacing w:val="6"/>
                <w:sz w:val="19"/>
                <w:szCs w:val="19"/>
              </w:rPr>
              <w:t>道路通达度</w:t>
            </w:r>
          </w:p>
        </w:tc>
        <w:tc>
          <w:tcPr>
            <w:tcW w:w="722" w:type="dxa"/>
            <w:vMerge w:val="continue"/>
            <w:tcBorders>
              <w:top w:val="nil"/>
              <w:bottom w:val="nil"/>
            </w:tcBorders>
            <w:vAlign w:val="top"/>
          </w:tcPr>
          <w:p w14:paraId="407BE1ED">
            <w:pPr>
              <w:rPr>
                <w:rFonts w:ascii="Arial"/>
                <w:sz w:val="21"/>
              </w:rPr>
            </w:pPr>
          </w:p>
        </w:tc>
        <w:tc>
          <w:tcPr>
            <w:tcW w:w="818" w:type="dxa"/>
            <w:vAlign w:val="top"/>
          </w:tcPr>
          <w:p w14:paraId="574FBF93">
            <w:pPr>
              <w:pStyle w:val="6"/>
              <w:spacing w:before="31" w:line="215" w:lineRule="auto"/>
              <w:ind w:left="165"/>
              <w:rPr>
                <w:sz w:val="19"/>
                <w:szCs w:val="19"/>
              </w:rPr>
            </w:pPr>
            <w:r>
              <w:rPr>
                <w:spacing w:val="3"/>
                <w:sz w:val="19"/>
                <w:szCs w:val="19"/>
              </w:rPr>
              <w:t>0.028</w:t>
            </w:r>
          </w:p>
        </w:tc>
        <w:tc>
          <w:tcPr>
            <w:tcW w:w="844" w:type="dxa"/>
            <w:vAlign w:val="top"/>
          </w:tcPr>
          <w:p w14:paraId="5AB6F72D">
            <w:pPr>
              <w:pStyle w:val="6"/>
              <w:spacing w:before="31" w:line="215" w:lineRule="auto"/>
              <w:ind w:left="179"/>
              <w:rPr>
                <w:sz w:val="19"/>
                <w:szCs w:val="19"/>
              </w:rPr>
            </w:pPr>
            <w:r>
              <w:rPr>
                <w:spacing w:val="3"/>
                <w:sz w:val="19"/>
                <w:szCs w:val="19"/>
              </w:rPr>
              <w:t>0.014</w:t>
            </w:r>
          </w:p>
        </w:tc>
        <w:tc>
          <w:tcPr>
            <w:tcW w:w="703" w:type="dxa"/>
            <w:vAlign w:val="top"/>
          </w:tcPr>
          <w:p w14:paraId="7B732849">
            <w:pPr>
              <w:pStyle w:val="6"/>
              <w:spacing w:before="31" w:line="215" w:lineRule="auto"/>
              <w:ind w:left="307"/>
              <w:rPr>
                <w:sz w:val="19"/>
                <w:szCs w:val="19"/>
              </w:rPr>
            </w:pPr>
            <w:r>
              <w:rPr>
                <w:sz w:val="19"/>
                <w:szCs w:val="19"/>
              </w:rPr>
              <w:t>0</w:t>
            </w:r>
          </w:p>
        </w:tc>
        <w:tc>
          <w:tcPr>
            <w:tcW w:w="963" w:type="dxa"/>
            <w:vAlign w:val="top"/>
          </w:tcPr>
          <w:p w14:paraId="01A3761D">
            <w:pPr>
              <w:pStyle w:val="6"/>
              <w:spacing w:before="31" w:line="215" w:lineRule="auto"/>
              <w:ind w:left="185"/>
              <w:rPr>
                <w:sz w:val="19"/>
                <w:szCs w:val="19"/>
              </w:rPr>
            </w:pPr>
            <w:r>
              <w:rPr>
                <w:spacing w:val="4"/>
                <w:sz w:val="19"/>
                <w:szCs w:val="19"/>
              </w:rPr>
              <w:t>-0.014</w:t>
            </w:r>
          </w:p>
        </w:tc>
        <w:tc>
          <w:tcPr>
            <w:tcW w:w="981" w:type="dxa"/>
            <w:vAlign w:val="top"/>
          </w:tcPr>
          <w:p w14:paraId="6C833310">
            <w:pPr>
              <w:pStyle w:val="6"/>
              <w:spacing w:before="31" w:line="215" w:lineRule="auto"/>
              <w:ind w:left="194"/>
              <w:rPr>
                <w:sz w:val="19"/>
                <w:szCs w:val="19"/>
              </w:rPr>
            </w:pPr>
            <w:r>
              <w:rPr>
                <w:spacing w:val="4"/>
                <w:sz w:val="19"/>
                <w:szCs w:val="19"/>
              </w:rPr>
              <w:t>-0.028</w:t>
            </w:r>
          </w:p>
        </w:tc>
      </w:tr>
      <w:tr w14:paraId="3ADF2B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1806" w:type="dxa"/>
            <w:vMerge w:val="restart"/>
            <w:tcBorders>
              <w:bottom w:val="nil"/>
            </w:tcBorders>
            <w:vAlign w:val="top"/>
          </w:tcPr>
          <w:p w14:paraId="064A4372">
            <w:pPr>
              <w:pStyle w:val="6"/>
              <w:spacing w:before="167" w:line="228" w:lineRule="auto"/>
              <w:ind w:left="312"/>
              <w:rPr>
                <w:sz w:val="19"/>
                <w:szCs w:val="19"/>
              </w:rPr>
            </w:pPr>
            <w:r>
              <w:rPr>
                <w:spacing w:val="7"/>
                <w:sz w:val="19"/>
                <w:szCs w:val="19"/>
              </w:rPr>
              <w:t>基础设施状况</w:t>
            </w:r>
          </w:p>
        </w:tc>
        <w:tc>
          <w:tcPr>
            <w:tcW w:w="2169" w:type="dxa"/>
            <w:vAlign w:val="top"/>
          </w:tcPr>
          <w:p w14:paraId="4DF16A3D">
            <w:pPr>
              <w:pStyle w:val="6"/>
              <w:spacing w:before="32" w:line="214" w:lineRule="auto"/>
              <w:ind w:left="396"/>
              <w:rPr>
                <w:sz w:val="19"/>
                <w:szCs w:val="19"/>
              </w:rPr>
            </w:pPr>
            <w:r>
              <w:rPr>
                <w:spacing w:val="7"/>
                <w:sz w:val="19"/>
                <w:szCs w:val="19"/>
              </w:rPr>
              <w:t>基础设施完善度</w:t>
            </w:r>
          </w:p>
        </w:tc>
        <w:tc>
          <w:tcPr>
            <w:tcW w:w="722" w:type="dxa"/>
            <w:vMerge w:val="continue"/>
            <w:tcBorders>
              <w:top w:val="nil"/>
              <w:bottom w:val="nil"/>
            </w:tcBorders>
            <w:vAlign w:val="top"/>
          </w:tcPr>
          <w:p w14:paraId="2F8CB4A3">
            <w:pPr>
              <w:rPr>
                <w:rFonts w:ascii="Arial"/>
                <w:sz w:val="21"/>
              </w:rPr>
            </w:pPr>
          </w:p>
        </w:tc>
        <w:tc>
          <w:tcPr>
            <w:tcW w:w="818" w:type="dxa"/>
            <w:vAlign w:val="top"/>
          </w:tcPr>
          <w:p w14:paraId="1D53816E">
            <w:pPr>
              <w:pStyle w:val="6"/>
              <w:spacing w:before="32" w:line="214" w:lineRule="auto"/>
              <w:ind w:left="215"/>
              <w:rPr>
                <w:sz w:val="19"/>
                <w:szCs w:val="19"/>
              </w:rPr>
            </w:pPr>
            <w:r>
              <w:rPr>
                <w:spacing w:val="3"/>
                <w:sz w:val="19"/>
                <w:szCs w:val="19"/>
              </w:rPr>
              <w:t>0.02</w:t>
            </w:r>
          </w:p>
        </w:tc>
        <w:tc>
          <w:tcPr>
            <w:tcW w:w="844" w:type="dxa"/>
            <w:vAlign w:val="top"/>
          </w:tcPr>
          <w:p w14:paraId="28A73BBE">
            <w:pPr>
              <w:pStyle w:val="6"/>
              <w:spacing w:before="32" w:line="214" w:lineRule="auto"/>
              <w:ind w:left="230"/>
              <w:rPr>
                <w:sz w:val="19"/>
                <w:szCs w:val="19"/>
              </w:rPr>
            </w:pPr>
            <w:r>
              <w:rPr>
                <w:spacing w:val="3"/>
                <w:sz w:val="19"/>
                <w:szCs w:val="19"/>
              </w:rPr>
              <w:t>0.01</w:t>
            </w:r>
          </w:p>
        </w:tc>
        <w:tc>
          <w:tcPr>
            <w:tcW w:w="703" w:type="dxa"/>
            <w:vAlign w:val="top"/>
          </w:tcPr>
          <w:p w14:paraId="52D7379B">
            <w:pPr>
              <w:pStyle w:val="6"/>
              <w:spacing w:before="32" w:line="214" w:lineRule="auto"/>
              <w:ind w:left="307"/>
              <w:rPr>
                <w:sz w:val="19"/>
                <w:szCs w:val="19"/>
              </w:rPr>
            </w:pPr>
            <w:r>
              <w:rPr>
                <w:sz w:val="19"/>
                <w:szCs w:val="19"/>
              </w:rPr>
              <w:t>0</w:t>
            </w:r>
          </w:p>
        </w:tc>
        <w:tc>
          <w:tcPr>
            <w:tcW w:w="963" w:type="dxa"/>
            <w:vAlign w:val="top"/>
          </w:tcPr>
          <w:p w14:paraId="73A09E49">
            <w:pPr>
              <w:pStyle w:val="6"/>
              <w:spacing w:before="32" w:line="214" w:lineRule="auto"/>
              <w:ind w:left="235"/>
              <w:rPr>
                <w:sz w:val="19"/>
                <w:szCs w:val="19"/>
              </w:rPr>
            </w:pPr>
            <w:r>
              <w:rPr>
                <w:spacing w:val="3"/>
                <w:sz w:val="19"/>
                <w:szCs w:val="19"/>
              </w:rPr>
              <w:t>-0.01</w:t>
            </w:r>
          </w:p>
        </w:tc>
        <w:tc>
          <w:tcPr>
            <w:tcW w:w="981" w:type="dxa"/>
            <w:vAlign w:val="top"/>
          </w:tcPr>
          <w:p w14:paraId="0A9080B9">
            <w:pPr>
              <w:pStyle w:val="6"/>
              <w:spacing w:before="32" w:line="214" w:lineRule="auto"/>
              <w:ind w:left="244"/>
              <w:rPr>
                <w:sz w:val="19"/>
                <w:szCs w:val="19"/>
              </w:rPr>
            </w:pPr>
            <w:r>
              <w:rPr>
                <w:spacing w:val="3"/>
                <w:sz w:val="19"/>
                <w:szCs w:val="19"/>
              </w:rPr>
              <w:t>-0.02</w:t>
            </w:r>
          </w:p>
        </w:tc>
      </w:tr>
      <w:tr w14:paraId="5BACE8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1806" w:type="dxa"/>
            <w:vMerge w:val="continue"/>
            <w:tcBorders>
              <w:top w:val="nil"/>
            </w:tcBorders>
            <w:vAlign w:val="top"/>
          </w:tcPr>
          <w:p w14:paraId="716DE905">
            <w:pPr>
              <w:rPr>
                <w:rFonts w:ascii="Arial"/>
                <w:sz w:val="21"/>
              </w:rPr>
            </w:pPr>
          </w:p>
        </w:tc>
        <w:tc>
          <w:tcPr>
            <w:tcW w:w="2169" w:type="dxa"/>
            <w:vAlign w:val="top"/>
          </w:tcPr>
          <w:p w14:paraId="35CC2122">
            <w:pPr>
              <w:pStyle w:val="6"/>
              <w:spacing w:before="33" w:line="216" w:lineRule="auto"/>
              <w:ind w:left="501"/>
              <w:rPr>
                <w:sz w:val="19"/>
                <w:szCs w:val="19"/>
              </w:rPr>
            </w:pPr>
            <w:r>
              <w:rPr>
                <w:spacing w:val="6"/>
                <w:sz w:val="19"/>
                <w:szCs w:val="19"/>
              </w:rPr>
              <w:t>公用设施状况</w:t>
            </w:r>
          </w:p>
        </w:tc>
        <w:tc>
          <w:tcPr>
            <w:tcW w:w="722" w:type="dxa"/>
            <w:vMerge w:val="continue"/>
            <w:tcBorders>
              <w:top w:val="nil"/>
              <w:bottom w:val="nil"/>
            </w:tcBorders>
            <w:vAlign w:val="top"/>
          </w:tcPr>
          <w:p w14:paraId="015D051A">
            <w:pPr>
              <w:rPr>
                <w:rFonts w:ascii="Arial"/>
                <w:sz w:val="21"/>
              </w:rPr>
            </w:pPr>
          </w:p>
        </w:tc>
        <w:tc>
          <w:tcPr>
            <w:tcW w:w="818" w:type="dxa"/>
            <w:vAlign w:val="top"/>
          </w:tcPr>
          <w:p w14:paraId="06B0838A">
            <w:pPr>
              <w:pStyle w:val="6"/>
              <w:spacing w:before="33" w:line="216" w:lineRule="auto"/>
              <w:ind w:left="215"/>
              <w:rPr>
                <w:sz w:val="19"/>
                <w:szCs w:val="19"/>
              </w:rPr>
            </w:pPr>
            <w:r>
              <w:rPr>
                <w:spacing w:val="3"/>
                <w:sz w:val="19"/>
                <w:szCs w:val="19"/>
              </w:rPr>
              <w:t>0.02</w:t>
            </w:r>
          </w:p>
        </w:tc>
        <w:tc>
          <w:tcPr>
            <w:tcW w:w="844" w:type="dxa"/>
            <w:vAlign w:val="top"/>
          </w:tcPr>
          <w:p w14:paraId="71477011">
            <w:pPr>
              <w:pStyle w:val="6"/>
              <w:spacing w:before="33" w:line="216" w:lineRule="auto"/>
              <w:ind w:left="230"/>
              <w:rPr>
                <w:sz w:val="19"/>
                <w:szCs w:val="19"/>
              </w:rPr>
            </w:pPr>
            <w:r>
              <w:rPr>
                <w:spacing w:val="3"/>
                <w:sz w:val="19"/>
                <w:szCs w:val="19"/>
              </w:rPr>
              <w:t>0.01</w:t>
            </w:r>
          </w:p>
        </w:tc>
        <w:tc>
          <w:tcPr>
            <w:tcW w:w="703" w:type="dxa"/>
            <w:vAlign w:val="top"/>
          </w:tcPr>
          <w:p w14:paraId="20B91E82">
            <w:pPr>
              <w:pStyle w:val="6"/>
              <w:spacing w:before="33" w:line="216" w:lineRule="auto"/>
              <w:ind w:left="307"/>
              <w:rPr>
                <w:sz w:val="19"/>
                <w:szCs w:val="19"/>
              </w:rPr>
            </w:pPr>
            <w:r>
              <w:rPr>
                <w:sz w:val="19"/>
                <w:szCs w:val="19"/>
              </w:rPr>
              <w:t>0</w:t>
            </w:r>
          </w:p>
        </w:tc>
        <w:tc>
          <w:tcPr>
            <w:tcW w:w="963" w:type="dxa"/>
            <w:vAlign w:val="top"/>
          </w:tcPr>
          <w:p w14:paraId="75923B8E">
            <w:pPr>
              <w:pStyle w:val="6"/>
              <w:spacing w:before="33" w:line="216" w:lineRule="auto"/>
              <w:ind w:left="235"/>
              <w:rPr>
                <w:sz w:val="19"/>
                <w:szCs w:val="19"/>
              </w:rPr>
            </w:pPr>
            <w:r>
              <w:rPr>
                <w:spacing w:val="3"/>
                <w:sz w:val="19"/>
                <w:szCs w:val="19"/>
              </w:rPr>
              <w:t>-0.01</w:t>
            </w:r>
          </w:p>
        </w:tc>
        <w:tc>
          <w:tcPr>
            <w:tcW w:w="981" w:type="dxa"/>
            <w:vAlign w:val="top"/>
          </w:tcPr>
          <w:p w14:paraId="1BB7A0D8">
            <w:pPr>
              <w:pStyle w:val="6"/>
              <w:spacing w:before="33" w:line="216" w:lineRule="auto"/>
              <w:ind w:left="244"/>
              <w:rPr>
                <w:sz w:val="19"/>
                <w:szCs w:val="19"/>
              </w:rPr>
            </w:pPr>
            <w:r>
              <w:rPr>
                <w:spacing w:val="3"/>
                <w:sz w:val="19"/>
                <w:szCs w:val="19"/>
              </w:rPr>
              <w:t>-0.02</w:t>
            </w:r>
          </w:p>
        </w:tc>
      </w:tr>
      <w:tr w14:paraId="43AA8D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1806" w:type="dxa"/>
            <w:vMerge w:val="restart"/>
            <w:tcBorders>
              <w:bottom w:val="nil"/>
            </w:tcBorders>
            <w:vAlign w:val="top"/>
          </w:tcPr>
          <w:p w14:paraId="5F319B49">
            <w:pPr>
              <w:spacing w:line="372" w:lineRule="auto"/>
              <w:rPr>
                <w:rFonts w:ascii="Arial"/>
                <w:sz w:val="21"/>
              </w:rPr>
            </w:pPr>
          </w:p>
          <w:p w14:paraId="1826AED3">
            <w:pPr>
              <w:pStyle w:val="6"/>
              <w:spacing w:before="62" w:line="227" w:lineRule="auto"/>
              <w:ind w:left="520"/>
              <w:rPr>
                <w:sz w:val="19"/>
                <w:szCs w:val="19"/>
              </w:rPr>
            </w:pPr>
            <w:r>
              <w:rPr>
                <w:spacing w:val="4"/>
                <w:sz w:val="19"/>
                <w:szCs w:val="19"/>
              </w:rPr>
              <w:t>宗地条件</w:t>
            </w:r>
          </w:p>
        </w:tc>
        <w:tc>
          <w:tcPr>
            <w:tcW w:w="2169" w:type="dxa"/>
            <w:vAlign w:val="top"/>
          </w:tcPr>
          <w:p w14:paraId="2B908D6A">
            <w:pPr>
              <w:pStyle w:val="6"/>
              <w:spacing w:before="33" w:line="213" w:lineRule="auto"/>
              <w:ind w:left="701"/>
              <w:rPr>
                <w:sz w:val="19"/>
                <w:szCs w:val="19"/>
              </w:rPr>
            </w:pPr>
            <w:r>
              <w:rPr>
                <w:spacing w:val="4"/>
                <w:sz w:val="19"/>
                <w:szCs w:val="19"/>
              </w:rPr>
              <w:t>宗地形状</w:t>
            </w:r>
          </w:p>
        </w:tc>
        <w:tc>
          <w:tcPr>
            <w:tcW w:w="722" w:type="dxa"/>
            <w:vMerge w:val="continue"/>
            <w:tcBorders>
              <w:top w:val="nil"/>
              <w:bottom w:val="nil"/>
            </w:tcBorders>
            <w:vAlign w:val="top"/>
          </w:tcPr>
          <w:p w14:paraId="682B0513">
            <w:pPr>
              <w:rPr>
                <w:rFonts w:ascii="Arial"/>
                <w:sz w:val="21"/>
              </w:rPr>
            </w:pPr>
          </w:p>
        </w:tc>
        <w:tc>
          <w:tcPr>
            <w:tcW w:w="818" w:type="dxa"/>
            <w:vAlign w:val="top"/>
          </w:tcPr>
          <w:p w14:paraId="59C33AE7">
            <w:pPr>
              <w:pStyle w:val="6"/>
              <w:spacing w:before="33" w:line="213" w:lineRule="auto"/>
              <w:ind w:left="165"/>
              <w:rPr>
                <w:sz w:val="19"/>
                <w:szCs w:val="19"/>
              </w:rPr>
            </w:pPr>
            <w:r>
              <w:rPr>
                <w:spacing w:val="3"/>
                <w:sz w:val="19"/>
                <w:szCs w:val="19"/>
              </w:rPr>
              <w:t>0.014</w:t>
            </w:r>
          </w:p>
        </w:tc>
        <w:tc>
          <w:tcPr>
            <w:tcW w:w="844" w:type="dxa"/>
            <w:vAlign w:val="top"/>
          </w:tcPr>
          <w:p w14:paraId="1FC57FA7">
            <w:pPr>
              <w:pStyle w:val="6"/>
              <w:spacing w:before="33" w:line="213" w:lineRule="auto"/>
              <w:ind w:left="179"/>
              <w:rPr>
                <w:sz w:val="19"/>
                <w:szCs w:val="19"/>
              </w:rPr>
            </w:pPr>
            <w:r>
              <w:rPr>
                <w:spacing w:val="3"/>
                <w:sz w:val="19"/>
                <w:szCs w:val="19"/>
              </w:rPr>
              <w:t>0.007</w:t>
            </w:r>
          </w:p>
        </w:tc>
        <w:tc>
          <w:tcPr>
            <w:tcW w:w="703" w:type="dxa"/>
            <w:vAlign w:val="top"/>
          </w:tcPr>
          <w:p w14:paraId="4B81D55F">
            <w:pPr>
              <w:pStyle w:val="6"/>
              <w:spacing w:before="33" w:line="213" w:lineRule="auto"/>
              <w:ind w:left="307"/>
              <w:rPr>
                <w:sz w:val="19"/>
                <w:szCs w:val="19"/>
              </w:rPr>
            </w:pPr>
            <w:r>
              <w:rPr>
                <w:sz w:val="19"/>
                <w:szCs w:val="19"/>
              </w:rPr>
              <w:t>0</w:t>
            </w:r>
          </w:p>
        </w:tc>
        <w:tc>
          <w:tcPr>
            <w:tcW w:w="963" w:type="dxa"/>
            <w:vAlign w:val="top"/>
          </w:tcPr>
          <w:p w14:paraId="0C249660">
            <w:pPr>
              <w:pStyle w:val="6"/>
              <w:spacing w:before="33" w:line="213" w:lineRule="auto"/>
              <w:ind w:left="185"/>
              <w:rPr>
                <w:sz w:val="19"/>
                <w:szCs w:val="19"/>
              </w:rPr>
            </w:pPr>
            <w:r>
              <w:rPr>
                <w:spacing w:val="4"/>
                <w:sz w:val="19"/>
                <w:szCs w:val="19"/>
              </w:rPr>
              <w:t>-0.007</w:t>
            </w:r>
          </w:p>
        </w:tc>
        <w:tc>
          <w:tcPr>
            <w:tcW w:w="981" w:type="dxa"/>
            <w:vAlign w:val="top"/>
          </w:tcPr>
          <w:p w14:paraId="184573AE">
            <w:pPr>
              <w:pStyle w:val="6"/>
              <w:spacing w:before="33" w:line="213" w:lineRule="auto"/>
              <w:ind w:left="194"/>
              <w:rPr>
                <w:sz w:val="19"/>
                <w:szCs w:val="19"/>
              </w:rPr>
            </w:pPr>
            <w:r>
              <w:rPr>
                <w:spacing w:val="4"/>
                <w:sz w:val="19"/>
                <w:szCs w:val="19"/>
              </w:rPr>
              <w:t>-0.014</w:t>
            </w:r>
          </w:p>
        </w:tc>
      </w:tr>
      <w:tr w14:paraId="66AEEE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1806" w:type="dxa"/>
            <w:vMerge w:val="continue"/>
            <w:tcBorders>
              <w:top w:val="nil"/>
              <w:bottom w:val="nil"/>
            </w:tcBorders>
            <w:vAlign w:val="top"/>
          </w:tcPr>
          <w:p w14:paraId="6B8D41F3">
            <w:pPr>
              <w:rPr>
                <w:rFonts w:ascii="Arial"/>
                <w:sz w:val="21"/>
              </w:rPr>
            </w:pPr>
          </w:p>
        </w:tc>
        <w:tc>
          <w:tcPr>
            <w:tcW w:w="2169" w:type="dxa"/>
            <w:vAlign w:val="top"/>
          </w:tcPr>
          <w:p w14:paraId="4DB01DA8">
            <w:pPr>
              <w:pStyle w:val="6"/>
              <w:spacing w:before="34" w:line="212" w:lineRule="auto"/>
              <w:ind w:left="701"/>
              <w:rPr>
                <w:sz w:val="19"/>
                <w:szCs w:val="19"/>
              </w:rPr>
            </w:pPr>
            <w:r>
              <w:rPr>
                <w:spacing w:val="4"/>
                <w:sz w:val="19"/>
                <w:szCs w:val="19"/>
              </w:rPr>
              <w:t>宗地面积</w:t>
            </w:r>
          </w:p>
        </w:tc>
        <w:tc>
          <w:tcPr>
            <w:tcW w:w="722" w:type="dxa"/>
            <w:vMerge w:val="continue"/>
            <w:tcBorders>
              <w:top w:val="nil"/>
              <w:bottom w:val="nil"/>
            </w:tcBorders>
            <w:vAlign w:val="top"/>
          </w:tcPr>
          <w:p w14:paraId="5EA27A49">
            <w:pPr>
              <w:rPr>
                <w:rFonts w:ascii="Arial"/>
                <w:sz w:val="21"/>
              </w:rPr>
            </w:pPr>
          </w:p>
        </w:tc>
        <w:tc>
          <w:tcPr>
            <w:tcW w:w="818" w:type="dxa"/>
            <w:vAlign w:val="top"/>
          </w:tcPr>
          <w:p w14:paraId="3146DF0B">
            <w:pPr>
              <w:pStyle w:val="6"/>
              <w:spacing w:before="34" w:line="212" w:lineRule="auto"/>
              <w:ind w:left="165"/>
              <w:rPr>
                <w:sz w:val="19"/>
                <w:szCs w:val="19"/>
              </w:rPr>
            </w:pPr>
            <w:r>
              <w:rPr>
                <w:spacing w:val="3"/>
                <w:sz w:val="19"/>
                <w:szCs w:val="19"/>
              </w:rPr>
              <w:t>0.014</w:t>
            </w:r>
          </w:p>
        </w:tc>
        <w:tc>
          <w:tcPr>
            <w:tcW w:w="844" w:type="dxa"/>
            <w:vAlign w:val="top"/>
          </w:tcPr>
          <w:p w14:paraId="35245DF3">
            <w:pPr>
              <w:pStyle w:val="6"/>
              <w:spacing w:before="34" w:line="212" w:lineRule="auto"/>
              <w:ind w:left="179"/>
              <w:rPr>
                <w:sz w:val="19"/>
                <w:szCs w:val="19"/>
              </w:rPr>
            </w:pPr>
            <w:r>
              <w:rPr>
                <w:spacing w:val="3"/>
                <w:sz w:val="19"/>
                <w:szCs w:val="19"/>
              </w:rPr>
              <w:t>0.007</w:t>
            </w:r>
          </w:p>
        </w:tc>
        <w:tc>
          <w:tcPr>
            <w:tcW w:w="703" w:type="dxa"/>
            <w:vAlign w:val="top"/>
          </w:tcPr>
          <w:p w14:paraId="4F46A733">
            <w:pPr>
              <w:pStyle w:val="6"/>
              <w:spacing w:before="34" w:line="212" w:lineRule="auto"/>
              <w:ind w:left="307"/>
              <w:rPr>
                <w:sz w:val="19"/>
                <w:szCs w:val="19"/>
              </w:rPr>
            </w:pPr>
            <w:r>
              <w:rPr>
                <w:sz w:val="19"/>
                <w:szCs w:val="19"/>
              </w:rPr>
              <w:t>0</w:t>
            </w:r>
          </w:p>
        </w:tc>
        <w:tc>
          <w:tcPr>
            <w:tcW w:w="963" w:type="dxa"/>
            <w:vAlign w:val="top"/>
          </w:tcPr>
          <w:p w14:paraId="78671F1F">
            <w:pPr>
              <w:pStyle w:val="6"/>
              <w:spacing w:before="34" w:line="212" w:lineRule="auto"/>
              <w:ind w:left="185"/>
              <w:rPr>
                <w:sz w:val="19"/>
                <w:szCs w:val="19"/>
              </w:rPr>
            </w:pPr>
            <w:r>
              <w:rPr>
                <w:spacing w:val="4"/>
                <w:sz w:val="19"/>
                <w:szCs w:val="19"/>
              </w:rPr>
              <w:t>-0.007</w:t>
            </w:r>
          </w:p>
        </w:tc>
        <w:tc>
          <w:tcPr>
            <w:tcW w:w="981" w:type="dxa"/>
            <w:vAlign w:val="top"/>
          </w:tcPr>
          <w:p w14:paraId="0F5D168C">
            <w:pPr>
              <w:pStyle w:val="6"/>
              <w:spacing w:before="34" w:line="212" w:lineRule="auto"/>
              <w:ind w:left="194"/>
              <w:rPr>
                <w:sz w:val="19"/>
                <w:szCs w:val="19"/>
              </w:rPr>
            </w:pPr>
            <w:r>
              <w:rPr>
                <w:spacing w:val="4"/>
                <w:sz w:val="19"/>
                <w:szCs w:val="19"/>
              </w:rPr>
              <w:t>-0.014</w:t>
            </w:r>
          </w:p>
        </w:tc>
      </w:tr>
      <w:tr w14:paraId="3EC1BB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1806" w:type="dxa"/>
            <w:vMerge w:val="continue"/>
            <w:tcBorders>
              <w:top w:val="nil"/>
              <w:bottom w:val="nil"/>
            </w:tcBorders>
            <w:vAlign w:val="top"/>
          </w:tcPr>
          <w:p w14:paraId="544909BE">
            <w:pPr>
              <w:rPr>
                <w:rFonts w:ascii="Arial"/>
                <w:sz w:val="21"/>
              </w:rPr>
            </w:pPr>
          </w:p>
        </w:tc>
        <w:tc>
          <w:tcPr>
            <w:tcW w:w="2169" w:type="dxa"/>
            <w:vAlign w:val="top"/>
          </w:tcPr>
          <w:p w14:paraId="62EC0C66">
            <w:pPr>
              <w:pStyle w:val="6"/>
              <w:spacing w:before="34" w:line="212" w:lineRule="auto"/>
              <w:ind w:left="701"/>
              <w:rPr>
                <w:sz w:val="19"/>
                <w:szCs w:val="19"/>
              </w:rPr>
            </w:pPr>
            <w:r>
              <w:rPr>
                <w:spacing w:val="4"/>
                <w:sz w:val="19"/>
                <w:szCs w:val="19"/>
              </w:rPr>
              <w:t>工程地质</w:t>
            </w:r>
          </w:p>
        </w:tc>
        <w:tc>
          <w:tcPr>
            <w:tcW w:w="722" w:type="dxa"/>
            <w:vMerge w:val="continue"/>
            <w:tcBorders>
              <w:top w:val="nil"/>
              <w:bottom w:val="nil"/>
            </w:tcBorders>
            <w:vAlign w:val="top"/>
          </w:tcPr>
          <w:p w14:paraId="19556C28">
            <w:pPr>
              <w:rPr>
                <w:rFonts w:ascii="Arial"/>
                <w:sz w:val="21"/>
              </w:rPr>
            </w:pPr>
          </w:p>
        </w:tc>
        <w:tc>
          <w:tcPr>
            <w:tcW w:w="818" w:type="dxa"/>
            <w:vAlign w:val="top"/>
          </w:tcPr>
          <w:p w14:paraId="4FD55A8F">
            <w:pPr>
              <w:pStyle w:val="6"/>
              <w:spacing w:before="34" w:line="212" w:lineRule="auto"/>
              <w:ind w:left="165"/>
              <w:rPr>
                <w:sz w:val="19"/>
                <w:szCs w:val="19"/>
              </w:rPr>
            </w:pPr>
            <w:r>
              <w:rPr>
                <w:spacing w:val="3"/>
                <w:sz w:val="19"/>
                <w:szCs w:val="19"/>
              </w:rPr>
              <w:t>0.014</w:t>
            </w:r>
          </w:p>
        </w:tc>
        <w:tc>
          <w:tcPr>
            <w:tcW w:w="844" w:type="dxa"/>
            <w:vAlign w:val="top"/>
          </w:tcPr>
          <w:p w14:paraId="0C1B11C5">
            <w:pPr>
              <w:pStyle w:val="6"/>
              <w:spacing w:before="34" w:line="212" w:lineRule="auto"/>
              <w:ind w:left="179"/>
              <w:rPr>
                <w:sz w:val="19"/>
                <w:szCs w:val="19"/>
              </w:rPr>
            </w:pPr>
            <w:r>
              <w:rPr>
                <w:spacing w:val="3"/>
                <w:sz w:val="19"/>
                <w:szCs w:val="19"/>
              </w:rPr>
              <w:t>0.007</w:t>
            </w:r>
          </w:p>
        </w:tc>
        <w:tc>
          <w:tcPr>
            <w:tcW w:w="703" w:type="dxa"/>
            <w:vAlign w:val="top"/>
          </w:tcPr>
          <w:p w14:paraId="4521DB00">
            <w:pPr>
              <w:pStyle w:val="6"/>
              <w:spacing w:before="34" w:line="212" w:lineRule="auto"/>
              <w:ind w:left="307"/>
              <w:rPr>
                <w:sz w:val="19"/>
                <w:szCs w:val="19"/>
              </w:rPr>
            </w:pPr>
            <w:r>
              <w:rPr>
                <w:sz w:val="19"/>
                <w:szCs w:val="19"/>
              </w:rPr>
              <w:t>0</w:t>
            </w:r>
          </w:p>
        </w:tc>
        <w:tc>
          <w:tcPr>
            <w:tcW w:w="963" w:type="dxa"/>
            <w:vAlign w:val="top"/>
          </w:tcPr>
          <w:p w14:paraId="0CFEEC00">
            <w:pPr>
              <w:pStyle w:val="6"/>
              <w:spacing w:before="34" w:line="212" w:lineRule="auto"/>
              <w:ind w:left="185"/>
              <w:rPr>
                <w:sz w:val="19"/>
                <w:szCs w:val="19"/>
              </w:rPr>
            </w:pPr>
            <w:r>
              <w:rPr>
                <w:spacing w:val="4"/>
                <w:sz w:val="19"/>
                <w:szCs w:val="19"/>
              </w:rPr>
              <w:t>-0.007</w:t>
            </w:r>
          </w:p>
        </w:tc>
        <w:tc>
          <w:tcPr>
            <w:tcW w:w="981" w:type="dxa"/>
            <w:vAlign w:val="top"/>
          </w:tcPr>
          <w:p w14:paraId="7189E1FB">
            <w:pPr>
              <w:pStyle w:val="6"/>
              <w:spacing w:before="34" w:line="212" w:lineRule="auto"/>
              <w:ind w:left="194"/>
              <w:rPr>
                <w:sz w:val="19"/>
                <w:szCs w:val="19"/>
              </w:rPr>
            </w:pPr>
            <w:r>
              <w:rPr>
                <w:spacing w:val="4"/>
                <w:sz w:val="19"/>
                <w:szCs w:val="19"/>
              </w:rPr>
              <w:t>-0.014</w:t>
            </w:r>
          </w:p>
        </w:tc>
      </w:tr>
      <w:tr w14:paraId="5BB056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1" w:hRule="atLeast"/>
        </w:trPr>
        <w:tc>
          <w:tcPr>
            <w:tcW w:w="1806" w:type="dxa"/>
            <w:vMerge w:val="continue"/>
            <w:tcBorders>
              <w:top w:val="nil"/>
            </w:tcBorders>
            <w:vAlign w:val="top"/>
          </w:tcPr>
          <w:p w14:paraId="474ADD80">
            <w:pPr>
              <w:rPr>
                <w:rFonts w:ascii="Arial"/>
                <w:sz w:val="21"/>
              </w:rPr>
            </w:pPr>
          </w:p>
        </w:tc>
        <w:tc>
          <w:tcPr>
            <w:tcW w:w="2169" w:type="dxa"/>
            <w:vAlign w:val="top"/>
          </w:tcPr>
          <w:p w14:paraId="52B79787">
            <w:pPr>
              <w:pStyle w:val="6"/>
              <w:spacing w:before="35" w:line="219" w:lineRule="auto"/>
              <w:ind w:left="697"/>
              <w:rPr>
                <w:sz w:val="19"/>
                <w:szCs w:val="19"/>
              </w:rPr>
            </w:pPr>
            <w:r>
              <w:rPr>
                <w:spacing w:val="5"/>
                <w:sz w:val="19"/>
                <w:szCs w:val="19"/>
              </w:rPr>
              <w:t>地形坡度</w:t>
            </w:r>
          </w:p>
        </w:tc>
        <w:tc>
          <w:tcPr>
            <w:tcW w:w="722" w:type="dxa"/>
            <w:vMerge w:val="continue"/>
            <w:tcBorders>
              <w:top w:val="nil"/>
            </w:tcBorders>
            <w:vAlign w:val="top"/>
          </w:tcPr>
          <w:p w14:paraId="493E4330">
            <w:pPr>
              <w:rPr>
                <w:rFonts w:ascii="Arial"/>
                <w:sz w:val="21"/>
              </w:rPr>
            </w:pPr>
          </w:p>
        </w:tc>
        <w:tc>
          <w:tcPr>
            <w:tcW w:w="818" w:type="dxa"/>
            <w:vAlign w:val="top"/>
          </w:tcPr>
          <w:p w14:paraId="063BF944">
            <w:pPr>
              <w:pStyle w:val="6"/>
              <w:spacing w:before="35" w:line="219" w:lineRule="auto"/>
              <w:ind w:left="165"/>
              <w:rPr>
                <w:sz w:val="19"/>
                <w:szCs w:val="19"/>
              </w:rPr>
            </w:pPr>
            <w:r>
              <w:rPr>
                <w:spacing w:val="3"/>
                <w:sz w:val="19"/>
                <w:szCs w:val="19"/>
              </w:rPr>
              <w:t>0.014</w:t>
            </w:r>
          </w:p>
        </w:tc>
        <w:tc>
          <w:tcPr>
            <w:tcW w:w="844" w:type="dxa"/>
            <w:vAlign w:val="top"/>
          </w:tcPr>
          <w:p w14:paraId="23CC5DF7">
            <w:pPr>
              <w:pStyle w:val="6"/>
              <w:spacing w:before="35" w:line="219" w:lineRule="auto"/>
              <w:ind w:left="179"/>
              <w:rPr>
                <w:sz w:val="19"/>
                <w:szCs w:val="19"/>
              </w:rPr>
            </w:pPr>
            <w:r>
              <w:rPr>
                <w:spacing w:val="3"/>
                <w:sz w:val="19"/>
                <w:szCs w:val="19"/>
              </w:rPr>
              <w:t>0.007</w:t>
            </w:r>
          </w:p>
        </w:tc>
        <w:tc>
          <w:tcPr>
            <w:tcW w:w="703" w:type="dxa"/>
            <w:vAlign w:val="top"/>
          </w:tcPr>
          <w:p w14:paraId="0C057112">
            <w:pPr>
              <w:pStyle w:val="6"/>
              <w:spacing w:before="35" w:line="219" w:lineRule="auto"/>
              <w:ind w:left="307"/>
              <w:rPr>
                <w:sz w:val="19"/>
                <w:szCs w:val="19"/>
              </w:rPr>
            </w:pPr>
            <w:r>
              <w:rPr>
                <w:sz w:val="19"/>
                <w:szCs w:val="19"/>
              </w:rPr>
              <w:t>0</w:t>
            </w:r>
          </w:p>
        </w:tc>
        <w:tc>
          <w:tcPr>
            <w:tcW w:w="963" w:type="dxa"/>
            <w:vAlign w:val="top"/>
          </w:tcPr>
          <w:p w14:paraId="2D207371">
            <w:pPr>
              <w:pStyle w:val="6"/>
              <w:spacing w:before="35" w:line="219" w:lineRule="auto"/>
              <w:ind w:left="185"/>
              <w:rPr>
                <w:sz w:val="19"/>
                <w:szCs w:val="19"/>
              </w:rPr>
            </w:pPr>
            <w:r>
              <w:rPr>
                <w:spacing w:val="4"/>
                <w:sz w:val="19"/>
                <w:szCs w:val="19"/>
              </w:rPr>
              <w:t>-0.007</w:t>
            </w:r>
          </w:p>
        </w:tc>
        <w:tc>
          <w:tcPr>
            <w:tcW w:w="981" w:type="dxa"/>
            <w:vAlign w:val="top"/>
          </w:tcPr>
          <w:p w14:paraId="6F169A0D">
            <w:pPr>
              <w:pStyle w:val="6"/>
              <w:spacing w:before="35" w:line="219" w:lineRule="auto"/>
              <w:ind w:left="194"/>
              <w:rPr>
                <w:sz w:val="19"/>
                <w:szCs w:val="19"/>
              </w:rPr>
            </w:pPr>
            <w:r>
              <w:rPr>
                <w:spacing w:val="4"/>
                <w:sz w:val="19"/>
                <w:szCs w:val="19"/>
              </w:rPr>
              <w:t>-0.014</w:t>
            </w:r>
          </w:p>
        </w:tc>
      </w:tr>
    </w:tbl>
    <w:p w14:paraId="56DFB126">
      <w:pPr>
        <w:pStyle w:val="2"/>
        <w:spacing w:before="283" w:line="218" w:lineRule="auto"/>
        <w:ind w:left="392"/>
        <w:rPr>
          <w:sz w:val="24"/>
          <w:szCs w:val="24"/>
        </w:rPr>
      </w:pPr>
      <w:r>
        <w:rPr>
          <w:b/>
          <w:bCs/>
          <w:spacing w:val="-3"/>
          <w:sz w:val="24"/>
          <w:szCs w:val="24"/>
        </w:rPr>
        <w:t>表6-2-16</w:t>
      </w:r>
      <w:r>
        <w:rPr>
          <w:spacing w:val="-21"/>
          <w:sz w:val="24"/>
          <w:szCs w:val="24"/>
        </w:rPr>
        <w:t xml:space="preserve"> </w:t>
      </w:r>
      <w:r>
        <w:rPr>
          <w:b/>
          <w:bCs/>
          <w:spacing w:val="-3"/>
          <w:sz w:val="24"/>
          <w:szCs w:val="24"/>
        </w:rPr>
        <w:t>各乡镇公用设施用地、绿地与开敞空间用地地价影响因素修正系数表</w:t>
      </w:r>
    </w:p>
    <w:p w14:paraId="4B54A1B1">
      <w:pPr>
        <w:spacing w:line="131" w:lineRule="exact"/>
      </w:pPr>
    </w:p>
    <w:tbl>
      <w:tblPr>
        <w:tblStyle w:val="5"/>
        <w:tblW w:w="900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57"/>
        <w:gridCol w:w="2301"/>
        <w:gridCol w:w="773"/>
        <w:gridCol w:w="830"/>
        <w:gridCol w:w="830"/>
        <w:gridCol w:w="712"/>
        <w:gridCol w:w="946"/>
        <w:gridCol w:w="957"/>
      </w:tblGrid>
      <w:tr w14:paraId="2B6F13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1" w:hRule="atLeast"/>
        </w:trPr>
        <w:tc>
          <w:tcPr>
            <w:tcW w:w="3958" w:type="dxa"/>
            <w:gridSpan w:val="2"/>
            <w:vMerge w:val="restart"/>
            <w:tcBorders>
              <w:bottom w:val="nil"/>
            </w:tcBorders>
            <w:vAlign w:val="top"/>
          </w:tcPr>
          <w:p w14:paraId="5957C9CF">
            <w:pPr>
              <w:pStyle w:val="6"/>
              <w:spacing w:before="172" w:line="227" w:lineRule="auto"/>
              <w:ind w:left="1391"/>
              <w:rPr>
                <w:sz w:val="19"/>
                <w:szCs w:val="19"/>
              </w:rPr>
            </w:pPr>
            <w:r>
              <w:rPr>
                <w:spacing w:val="7"/>
                <w:sz w:val="19"/>
                <w:szCs w:val="19"/>
              </w:rPr>
              <w:t>地价修正因素</w:t>
            </w:r>
          </w:p>
        </w:tc>
        <w:tc>
          <w:tcPr>
            <w:tcW w:w="773" w:type="dxa"/>
            <w:vMerge w:val="restart"/>
            <w:tcBorders>
              <w:bottom w:val="nil"/>
            </w:tcBorders>
            <w:vAlign w:val="top"/>
          </w:tcPr>
          <w:p w14:paraId="5EBF9409">
            <w:pPr>
              <w:pStyle w:val="6"/>
              <w:spacing w:before="42" w:line="227" w:lineRule="auto"/>
              <w:ind w:left="197"/>
              <w:rPr>
                <w:sz w:val="19"/>
                <w:szCs w:val="19"/>
              </w:rPr>
            </w:pPr>
            <w:r>
              <w:rPr>
                <w:spacing w:val="2"/>
                <w:sz w:val="19"/>
                <w:szCs w:val="19"/>
              </w:rPr>
              <w:t>修正</w:t>
            </w:r>
          </w:p>
          <w:p w14:paraId="79016763">
            <w:pPr>
              <w:pStyle w:val="6"/>
              <w:spacing w:before="26" w:line="220" w:lineRule="auto"/>
              <w:ind w:left="204"/>
              <w:rPr>
                <w:sz w:val="19"/>
                <w:szCs w:val="19"/>
              </w:rPr>
            </w:pPr>
            <w:r>
              <w:rPr>
                <w:spacing w:val="-1"/>
                <w:sz w:val="19"/>
                <w:szCs w:val="19"/>
              </w:rPr>
              <w:t>幅度</w:t>
            </w:r>
          </w:p>
        </w:tc>
        <w:tc>
          <w:tcPr>
            <w:tcW w:w="4275" w:type="dxa"/>
            <w:gridSpan w:val="5"/>
            <w:vAlign w:val="top"/>
          </w:tcPr>
          <w:p w14:paraId="1DED840A">
            <w:pPr>
              <w:pStyle w:val="6"/>
              <w:spacing w:before="35" w:line="219" w:lineRule="auto"/>
              <w:ind w:left="1753"/>
              <w:rPr>
                <w:sz w:val="19"/>
                <w:szCs w:val="19"/>
              </w:rPr>
            </w:pPr>
            <w:r>
              <w:rPr>
                <w:spacing w:val="4"/>
                <w:sz w:val="19"/>
                <w:szCs w:val="19"/>
              </w:rPr>
              <w:t>等级划分</w:t>
            </w:r>
          </w:p>
        </w:tc>
      </w:tr>
      <w:tr w14:paraId="084E93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3958" w:type="dxa"/>
            <w:gridSpan w:val="2"/>
            <w:vMerge w:val="continue"/>
            <w:tcBorders>
              <w:top w:val="nil"/>
            </w:tcBorders>
            <w:vAlign w:val="top"/>
          </w:tcPr>
          <w:p w14:paraId="516AA764">
            <w:pPr>
              <w:rPr>
                <w:rFonts w:ascii="Arial"/>
                <w:sz w:val="21"/>
              </w:rPr>
            </w:pPr>
          </w:p>
        </w:tc>
        <w:tc>
          <w:tcPr>
            <w:tcW w:w="773" w:type="dxa"/>
            <w:vMerge w:val="continue"/>
            <w:tcBorders>
              <w:top w:val="nil"/>
            </w:tcBorders>
            <w:vAlign w:val="top"/>
          </w:tcPr>
          <w:p w14:paraId="6CD2FDA8">
            <w:pPr>
              <w:rPr>
                <w:rFonts w:ascii="Arial"/>
                <w:sz w:val="21"/>
              </w:rPr>
            </w:pPr>
          </w:p>
        </w:tc>
        <w:tc>
          <w:tcPr>
            <w:tcW w:w="830" w:type="dxa"/>
            <w:vAlign w:val="top"/>
          </w:tcPr>
          <w:p w14:paraId="33217827">
            <w:pPr>
              <w:pStyle w:val="6"/>
              <w:spacing w:before="30" w:line="216" w:lineRule="auto"/>
              <w:ind w:left="325"/>
              <w:rPr>
                <w:sz w:val="19"/>
                <w:szCs w:val="19"/>
              </w:rPr>
            </w:pPr>
            <w:r>
              <w:rPr>
                <w:sz w:val="19"/>
                <w:szCs w:val="19"/>
              </w:rPr>
              <w:t>优</w:t>
            </w:r>
          </w:p>
        </w:tc>
        <w:tc>
          <w:tcPr>
            <w:tcW w:w="830" w:type="dxa"/>
            <w:vAlign w:val="top"/>
          </w:tcPr>
          <w:p w14:paraId="25650371">
            <w:pPr>
              <w:pStyle w:val="6"/>
              <w:spacing w:before="30" w:line="216" w:lineRule="auto"/>
              <w:ind w:left="225"/>
              <w:rPr>
                <w:sz w:val="19"/>
                <w:szCs w:val="19"/>
              </w:rPr>
            </w:pPr>
            <w:r>
              <w:rPr>
                <w:spacing w:val="2"/>
                <w:sz w:val="19"/>
                <w:szCs w:val="19"/>
              </w:rPr>
              <w:t>较优</w:t>
            </w:r>
          </w:p>
        </w:tc>
        <w:tc>
          <w:tcPr>
            <w:tcW w:w="712" w:type="dxa"/>
            <w:vAlign w:val="top"/>
          </w:tcPr>
          <w:p w14:paraId="16CEFD31">
            <w:pPr>
              <w:pStyle w:val="6"/>
              <w:spacing w:before="30" w:line="216" w:lineRule="auto"/>
              <w:ind w:left="170"/>
              <w:rPr>
                <w:sz w:val="19"/>
                <w:szCs w:val="19"/>
              </w:rPr>
            </w:pPr>
            <w:r>
              <w:rPr>
                <w:spacing w:val="1"/>
                <w:sz w:val="19"/>
                <w:szCs w:val="19"/>
              </w:rPr>
              <w:t>一般</w:t>
            </w:r>
          </w:p>
        </w:tc>
        <w:tc>
          <w:tcPr>
            <w:tcW w:w="946" w:type="dxa"/>
            <w:vAlign w:val="top"/>
          </w:tcPr>
          <w:p w14:paraId="3E96FD23">
            <w:pPr>
              <w:pStyle w:val="6"/>
              <w:spacing w:before="30" w:line="216" w:lineRule="auto"/>
              <w:ind w:left="287"/>
              <w:rPr>
                <w:sz w:val="19"/>
                <w:szCs w:val="19"/>
              </w:rPr>
            </w:pPr>
            <w:r>
              <w:rPr>
                <w:spacing w:val="2"/>
                <w:sz w:val="19"/>
                <w:szCs w:val="19"/>
              </w:rPr>
              <w:t>较劣</w:t>
            </w:r>
          </w:p>
        </w:tc>
        <w:tc>
          <w:tcPr>
            <w:tcW w:w="957" w:type="dxa"/>
            <w:vAlign w:val="top"/>
          </w:tcPr>
          <w:p w14:paraId="7A91148E">
            <w:pPr>
              <w:pStyle w:val="6"/>
              <w:spacing w:before="30" w:line="216" w:lineRule="auto"/>
              <w:ind w:left="398"/>
              <w:rPr>
                <w:sz w:val="19"/>
                <w:szCs w:val="19"/>
              </w:rPr>
            </w:pPr>
            <w:r>
              <w:rPr>
                <w:sz w:val="19"/>
                <w:szCs w:val="19"/>
              </w:rPr>
              <w:t>劣</w:t>
            </w:r>
          </w:p>
        </w:tc>
      </w:tr>
      <w:tr w14:paraId="3F1623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1657" w:type="dxa"/>
            <w:vAlign w:val="top"/>
          </w:tcPr>
          <w:p w14:paraId="3240D116">
            <w:pPr>
              <w:pStyle w:val="6"/>
              <w:spacing w:before="31" w:line="215" w:lineRule="auto"/>
              <w:ind w:left="245"/>
              <w:rPr>
                <w:sz w:val="19"/>
                <w:szCs w:val="19"/>
              </w:rPr>
            </w:pPr>
            <w:r>
              <w:rPr>
                <w:spacing w:val="6"/>
                <w:sz w:val="19"/>
                <w:szCs w:val="19"/>
              </w:rPr>
              <w:t>商服繁华程度</w:t>
            </w:r>
          </w:p>
        </w:tc>
        <w:tc>
          <w:tcPr>
            <w:tcW w:w="2301" w:type="dxa"/>
            <w:vAlign w:val="top"/>
          </w:tcPr>
          <w:p w14:paraId="4A7E7B76">
            <w:pPr>
              <w:pStyle w:val="6"/>
              <w:spacing w:before="31" w:line="215" w:lineRule="auto"/>
              <w:ind w:left="260"/>
              <w:rPr>
                <w:sz w:val="19"/>
                <w:szCs w:val="19"/>
              </w:rPr>
            </w:pPr>
            <w:r>
              <w:rPr>
                <w:spacing w:val="8"/>
                <w:sz w:val="19"/>
                <w:szCs w:val="19"/>
              </w:rPr>
              <w:t>距区域商服中心距离</w:t>
            </w:r>
          </w:p>
        </w:tc>
        <w:tc>
          <w:tcPr>
            <w:tcW w:w="773" w:type="dxa"/>
            <w:vMerge w:val="restart"/>
            <w:tcBorders>
              <w:bottom w:val="nil"/>
            </w:tcBorders>
            <w:vAlign w:val="top"/>
          </w:tcPr>
          <w:p w14:paraId="1A167047">
            <w:pPr>
              <w:spacing w:line="293" w:lineRule="auto"/>
              <w:rPr>
                <w:rFonts w:ascii="Arial"/>
                <w:sz w:val="21"/>
              </w:rPr>
            </w:pPr>
          </w:p>
          <w:p w14:paraId="7412F46F">
            <w:pPr>
              <w:spacing w:line="293" w:lineRule="auto"/>
              <w:rPr>
                <w:rFonts w:ascii="Arial"/>
                <w:sz w:val="21"/>
              </w:rPr>
            </w:pPr>
          </w:p>
          <w:p w14:paraId="64C62F4C">
            <w:pPr>
              <w:spacing w:line="294" w:lineRule="auto"/>
              <w:rPr>
                <w:rFonts w:ascii="Arial"/>
                <w:sz w:val="21"/>
              </w:rPr>
            </w:pPr>
          </w:p>
          <w:p w14:paraId="0C05EF31">
            <w:pPr>
              <w:spacing w:line="294" w:lineRule="auto"/>
              <w:rPr>
                <w:rFonts w:ascii="Arial"/>
                <w:sz w:val="21"/>
              </w:rPr>
            </w:pPr>
          </w:p>
          <w:p w14:paraId="426C9E18">
            <w:pPr>
              <w:pStyle w:val="6"/>
              <w:spacing w:before="62" w:line="241" w:lineRule="auto"/>
              <w:ind w:left="167"/>
              <w:rPr>
                <w:sz w:val="19"/>
                <w:szCs w:val="19"/>
              </w:rPr>
            </w:pPr>
            <w:r>
              <w:rPr>
                <w:spacing w:val="-7"/>
                <w:sz w:val="19"/>
                <w:szCs w:val="19"/>
              </w:rPr>
              <w:t>±</w:t>
            </w:r>
            <w:r>
              <w:rPr>
                <w:spacing w:val="-72"/>
                <w:sz w:val="19"/>
                <w:szCs w:val="19"/>
              </w:rPr>
              <w:t xml:space="preserve"> </w:t>
            </w:r>
            <w:r>
              <w:rPr>
                <w:spacing w:val="-7"/>
                <w:sz w:val="19"/>
                <w:szCs w:val="19"/>
              </w:rPr>
              <w:t>15%</w:t>
            </w:r>
          </w:p>
        </w:tc>
        <w:tc>
          <w:tcPr>
            <w:tcW w:w="830" w:type="dxa"/>
            <w:vAlign w:val="top"/>
          </w:tcPr>
          <w:p w14:paraId="02382338">
            <w:pPr>
              <w:pStyle w:val="6"/>
              <w:spacing w:before="31" w:line="215" w:lineRule="auto"/>
              <w:ind w:left="171"/>
              <w:rPr>
                <w:sz w:val="19"/>
                <w:szCs w:val="19"/>
              </w:rPr>
            </w:pPr>
            <w:r>
              <w:rPr>
                <w:spacing w:val="3"/>
                <w:sz w:val="19"/>
                <w:szCs w:val="19"/>
              </w:rPr>
              <w:t>0.026</w:t>
            </w:r>
          </w:p>
        </w:tc>
        <w:tc>
          <w:tcPr>
            <w:tcW w:w="830" w:type="dxa"/>
            <w:vAlign w:val="top"/>
          </w:tcPr>
          <w:p w14:paraId="0C7D13A1">
            <w:pPr>
              <w:pStyle w:val="6"/>
              <w:spacing w:before="31" w:line="215" w:lineRule="auto"/>
              <w:ind w:left="172"/>
              <w:rPr>
                <w:sz w:val="19"/>
                <w:szCs w:val="19"/>
              </w:rPr>
            </w:pPr>
            <w:r>
              <w:rPr>
                <w:spacing w:val="3"/>
                <w:sz w:val="19"/>
                <w:szCs w:val="19"/>
              </w:rPr>
              <w:t>0.013</w:t>
            </w:r>
          </w:p>
        </w:tc>
        <w:tc>
          <w:tcPr>
            <w:tcW w:w="712" w:type="dxa"/>
            <w:vAlign w:val="top"/>
          </w:tcPr>
          <w:p w14:paraId="71560D59">
            <w:pPr>
              <w:pStyle w:val="6"/>
              <w:spacing w:before="31" w:line="215" w:lineRule="auto"/>
              <w:ind w:left="311"/>
              <w:rPr>
                <w:sz w:val="19"/>
                <w:szCs w:val="19"/>
              </w:rPr>
            </w:pPr>
            <w:r>
              <w:rPr>
                <w:sz w:val="19"/>
                <w:szCs w:val="19"/>
              </w:rPr>
              <w:t>0</w:t>
            </w:r>
          </w:p>
        </w:tc>
        <w:tc>
          <w:tcPr>
            <w:tcW w:w="946" w:type="dxa"/>
            <w:vAlign w:val="top"/>
          </w:tcPr>
          <w:p w14:paraId="47AF0F12">
            <w:pPr>
              <w:pStyle w:val="6"/>
              <w:spacing w:before="31" w:line="215" w:lineRule="auto"/>
              <w:ind w:left="178"/>
              <w:rPr>
                <w:sz w:val="19"/>
                <w:szCs w:val="19"/>
              </w:rPr>
            </w:pPr>
            <w:r>
              <w:rPr>
                <w:spacing w:val="4"/>
                <w:sz w:val="19"/>
                <w:szCs w:val="19"/>
              </w:rPr>
              <w:t>-0.013</w:t>
            </w:r>
          </w:p>
        </w:tc>
        <w:tc>
          <w:tcPr>
            <w:tcW w:w="957" w:type="dxa"/>
            <w:vAlign w:val="top"/>
          </w:tcPr>
          <w:p w14:paraId="79D51B3F">
            <w:pPr>
              <w:pStyle w:val="6"/>
              <w:spacing w:before="31" w:line="215" w:lineRule="auto"/>
              <w:ind w:left="182"/>
              <w:rPr>
                <w:sz w:val="19"/>
                <w:szCs w:val="19"/>
              </w:rPr>
            </w:pPr>
            <w:r>
              <w:rPr>
                <w:spacing w:val="4"/>
                <w:sz w:val="19"/>
                <w:szCs w:val="19"/>
              </w:rPr>
              <w:t>-0.026</w:t>
            </w:r>
          </w:p>
        </w:tc>
      </w:tr>
      <w:tr w14:paraId="7E08C2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1657" w:type="dxa"/>
            <w:vMerge w:val="restart"/>
            <w:tcBorders>
              <w:bottom w:val="nil"/>
            </w:tcBorders>
            <w:vAlign w:val="top"/>
          </w:tcPr>
          <w:p w14:paraId="59DC19FC">
            <w:pPr>
              <w:pStyle w:val="6"/>
              <w:spacing w:before="166" w:line="227" w:lineRule="auto"/>
              <w:ind w:left="444"/>
              <w:rPr>
                <w:sz w:val="19"/>
                <w:szCs w:val="19"/>
              </w:rPr>
            </w:pPr>
            <w:r>
              <w:rPr>
                <w:spacing w:val="4"/>
                <w:sz w:val="19"/>
                <w:szCs w:val="19"/>
              </w:rPr>
              <w:t>交通条件</w:t>
            </w:r>
          </w:p>
        </w:tc>
        <w:tc>
          <w:tcPr>
            <w:tcW w:w="2301" w:type="dxa"/>
            <w:vAlign w:val="top"/>
          </w:tcPr>
          <w:p w14:paraId="0D612A2E">
            <w:pPr>
              <w:pStyle w:val="6"/>
              <w:spacing w:before="32" w:line="214" w:lineRule="auto"/>
              <w:ind w:left="573"/>
              <w:rPr>
                <w:sz w:val="19"/>
                <w:szCs w:val="19"/>
              </w:rPr>
            </w:pPr>
            <w:r>
              <w:rPr>
                <w:spacing w:val="5"/>
                <w:sz w:val="19"/>
                <w:szCs w:val="19"/>
              </w:rPr>
              <w:t>临街道路类型</w:t>
            </w:r>
          </w:p>
        </w:tc>
        <w:tc>
          <w:tcPr>
            <w:tcW w:w="773" w:type="dxa"/>
            <w:vMerge w:val="continue"/>
            <w:tcBorders>
              <w:top w:val="nil"/>
              <w:bottom w:val="nil"/>
            </w:tcBorders>
            <w:vAlign w:val="top"/>
          </w:tcPr>
          <w:p w14:paraId="312C3566">
            <w:pPr>
              <w:rPr>
                <w:rFonts w:ascii="Arial"/>
                <w:sz w:val="21"/>
              </w:rPr>
            </w:pPr>
          </w:p>
        </w:tc>
        <w:tc>
          <w:tcPr>
            <w:tcW w:w="830" w:type="dxa"/>
            <w:vAlign w:val="top"/>
          </w:tcPr>
          <w:p w14:paraId="69BC3700">
            <w:pPr>
              <w:pStyle w:val="6"/>
              <w:spacing w:before="32" w:line="214" w:lineRule="auto"/>
              <w:ind w:left="219"/>
              <w:rPr>
                <w:sz w:val="19"/>
                <w:szCs w:val="19"/>
              </w:rPr>
            </w:pPr>
            <w:r>
              <w:rPr>
                <w:spacing w:val="3"/>
                <w:sz w:val="19"/>
                <w:szCs w:val="19"/>
              </w:rPr>
              <w:t>0.02</w:t>
            </w:r>
          </w:p>
        </w:tc>
        <w:tc>
          <w:tcPr>
            <w:tcW w:w="830" w:type="dxa"/>
            <w:vAlign w:val="top"/>
          </w:tcPr>
          <w:p w14:paraId="1AA996E0">
            <w:pPr>
              <w:pStyle w:val="6"/>
              <w:spacing w:before="32" w:line="214" w:lineRule="auto"/>
              <w:ind w:left="220"/>
              <w:rPr>
                <w:sz w:val="19"/>
                <w:szCs w:val="19"/>
              </w:rPr>
            </w:pPr>
            <w:r>
              <w:rPr>
                <w:spacing w:val="3"/>
                <w:sz w:val="19"/>
                <w:szCs w:val="19"/>
              </w:rPr>
              <w:t>0.01</w:t>
            </w:r>
          </w:p>
        </w:tc>
        <w:tc>
          <w:tcPr>
            <w:tcW w:w="712" w:type="dxa"/>
            <w:vAlign w:val="top"/>
          </w:tcPr>
          <w:p w14:paraId="55E4182E">
            <w:pPr>
              <w:pStyle w:val="6"/>
              <w:spacing w:before="32" w:line="214" w:lineRule="auto"/>
              <w:ind w:left="311"/>
              <w:rPr>
                <w:sz w:val="19"/>
                <w:szCs w:val="19"/>
              </w:rPr>
            </w:pPr>
            <w:r>
              <w:rPr>
                <w:sz w:val="19"/>
                <w:szCs w:val="19"/>
              </w:rPr>
              <w:t>0</w:t>
            </w:r>
          </w:p>
        </w:tc>
        <w:tc>
          <w:tcPr>
            <w:tcW w:w="946" w:type="dxa"/>
            <w:vAlign w:val="top"/>
          </w:tcPr>
          <w:p w14:paraId="402BC19C">
            <w:pPr>
              <w:pStyle w:val="6"/>
              <w:spacing w:before="32" w:line="214" w:lineRule="auto"/>
              <w:ind w:left="228"/>
              <w:rPr>
                <w:sz w:val="19"/>
                <w:szCs w:val="19"/>
              </w:rPr>
            </w:pPr>
            <w:r>
              <w:rPr>
                <w:spacing w:val="3"/>
                <w:sz w:val="19"/>
                <w:szCs w:val="19"/>
              </w:rPr>
              <w:t>-0.01</w:t>
            </w:r>
          </w:p>
        </w:tc>
        <w:tc>
          <w:tcPr>
            <w:tcW w:w="957" w:type="dxa"/>
            <w:vAlign w:val="top"/>
          </w:tcPr>
          <w:p w14:paraId="3590C593">
            <w:pPr>
              <w:pStyle w:val="6"/>
              <w:spacing w:before="32" w:line="214" w:lineRule="auto"/>
              <w:ind w:left="232"/>
              <w:rPr>
                <w:sz w:val="19"/>
                <w:szCs w:val="19"/>
              </w:rPr>
            </w:pPr>
            <w:r>
              <w:rPr>
                <w:spacing w:val="3"/>
                <w:sz w:val="19"/>
                <w:szCs w:val="19"/>
              </w:rPr>
              <w:t>-0.02</w:t>
            </w:r>
          </w:p>
        </w:tc>
      </w:tr>
      <w:tr w14:paraId="327327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1657" w:type="dxa"/>
            <w:vMerge w:val="continue"/>
            <w:tcBorders>
              <w:top w:val="nil"/>
            </w:tcBorders>
            <w:vAlign w:val="top"/>
          </w:tcPr>
          <w:p w14:paraId="1EBAE311">
            <w:pPr>
              <w:rPr>
                <w:rFonts w:ascii="Arial"/>
                <w:sz w:val="21"/>
              </w:rPr>
            </w:pPr>
          </w:p>
        </w:tc>
        <w:tc>
          <w:tcPr>
            <w:tcW w:w="2301" w:type="dxa"/>
            <w:vAlign w:val="top"/>
          </w:tcPr>
          <w:p w14:paraId="4514F72F">
            <w:pPr>
              <w:pStyle w:val="6"/>
              <w:spacing w:before="33" w:line="216" w:lineRule="auto"/>
              <w:ind w:left="566"/>
              <w:rPr>
                <w:sz w:val="19"/>
                <w:szCs w:val="19"/>
              </w:rPr>
            </w:pPr>
            <w:r>
              <w:rPr>
                <w:spacing w:val="6"/>
                <w:sz w:val="19"/>
                <w:szCs w:val="19"/>
              </w:rPr>
              <w:t>车辆停靠场所</w:t>
            </w:r>
          </w:p>
        </w:tc>
        <w:tc>
          <w:tcPr>
            <w:tcW w:w="773" w:type="dxa"/>
            <w:vMerge w:val="continue"/>
            <w:tcBorders>
              <w:top w:val="nil"/>
              <w:bottom w:val="nil"/>
            </w:tcBorders>
            <w:vAlign w:val="top"/>
          </w:tcPr>
          <w:p w14:paraId="77CAE8F5">
            <w:pPr>
              <w:rPr>
                <w:rFonts w:ascii="Arial"/>
                <w:sz w:val="21"/>
              </w:rPr>
            </w:pPr>
          </w:p>
        </w:tc>
        <w:tc>
          <w:tcPr>
            <w:tcW w:w="830" w:type="dxa"/>
            <w:vAlign w:val="top"/>
          </w:tcPr>
          <w:p w14:paraId="15BC8B32">
            <w:pPr>
              <w:pStyle w:val="6"/>
              <w:spacing w:before="33" w:line="216" w:lineRule="auto"/>
              <w:ind w:left="171"/>
              <w:rPr>
                <w:sz w:val="19"/>
                <w:szCs w:val="19"/>
              </w:rPr>
            </w:pPr>
            <w:r>
              <w:rPr>
                <w:spacing w:val="3"/>
                <w:sz w:val="19"/>
                <w:szCs w:val="19"/>
              </w:rPr>
              <w:t>0.014</w:t>
            </w:r>
          </w:p>
        </w:tc>
        <w:tc>
          <w:tcPr>
            <w:tcW w:w="830" w:type="dxa"/>
            <w:vAlign w:val="top"/>
          </w:tcPr>
          <w:p w14:paraId="42BC325D">
            <w:pPr>
              <w:pStyle w:val="6"/>
              <w:spacing w:before="33" w:line="216" w:lineRule="auto"/>
              <w:ind w:left="172"/>
              <w:rPr>
                <w:sz w:val="19"/>
                <w:szCs w:val="19"/>
              </w:rPr>
            </w:pPr>
            <w:r>
              <w:rPr>
                <w:spacing w:val="3"/>
                <w:sz w:val="19"/>
                <w:szCs w:val="19"/>
              </w:rPr>
              <w:t>0.007</w:t>
            </w:r>
          </w:p>
        </w:tc>
        <w:tc>
          <w:tcPr>
            <w:tcW w:w="712" w:type="dxa"/>
            <w:vAlign w:val="top"/>
          </w:tcPr>
          <w:p w14:paraId="675DD21B">
            <w:pPr>
              <w:pStyle w:val="6"/>
              <w:spacing w:before="33" w:line="216" w:lineRule="auto"/>
              <w:ind w:left="311"/>
              <w:rPr>
                <w:sz w:val="19"/>
                <w:szCs w:val="19"/>
              </w:rPr>
            </w:pPr>
            <w:r>
              <w:rPr>
                <w:sz w:val="19"/>
                <w:szCs w:val="19"/>
              </w:rPr>
              <w:t>0</w:t>
            </w:r>
          </w:p>
        </w:tc>
        <w:tc>
          <w:tcPr>
            <w:tcW w:w="946" w:type="dxa"/>
            <w:vAlign w:val="top"/>
          </w:tcPr>
          <w:p w14:paraId="24141F3B">
            <w:pPr>
              <w:pStyle w:val="6"/>
              <w:spacing w:before="33" w:line="216" w:lineRule="auto"/>
              <w:ind w:left="178"/>
              <w:rPr>
                <w:sz w:val="19"/>
                <w:szCs w:val="19"/>
              </w:rPr>
            </w:pPr>
            <w:r>
              <w:rPr>
                <w:spacing w:val="4"/>
                <w:sz w:val="19"/>
                <w:szCs w:val="19"/>
              </w:rPr>
              <w:t>-0.007</w:t>
            </w:r>
          </w:p>
        </w:tc>
        <w:tc>
          <w:tcPr>
            <w:tcW w:w="957" w:type="dxa"/>
            <w:vAlign w:val="top"/>
          </w:tcPr>
          <w:p w14:paraId="64F1E7CC">
            <w:pPr>
              <w:pStyle w:val="6"/>
              <w:spacing w:before="33" w:line="216" w:lineRule="auto"/>
              <w:ind w:left="182"/>
              <w:rPr>
                <w:sz w:val="19"/>
                <w:szCs w:val="19"/>
              </w:rPr>
            </w:pPr>
            <w:r>
              <w:rPr>
                <w:spacing w:val="4"/>
                <w:sz w:val="19"/>
                <w:szCs w:val="19"/>
              </w:rPr>
              <w:t>-0.014</w:t>
            </w:r>
          </w:p>
        </w:tc>
      </w:tr>
      <w:tr w14:paraId="797BC4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1657" w:type="dxa"/>
            <w:vAlign w:val="top"/>
          </w:tcPr>
          <w:p w14:paraId="491B22E2">
            <w:pPr>
              <w:pStyle w:val="6"/>
              <w:spacing w:before="33" w:line="213" w:lineRule="auto"/>
              <w:ind w:left="238"/>
              <w:rPr>
                <w:sz w:val="19"/>
                <w:szCs w:val="19"/>
              </w:rPr>
            </w:pPr>
            <w:r>
              <w:rPr>
                <w:spacing w:val="7"/>
                <w:sz w:val="19"/>
                <w:szCs w:val="19"/>
              </w:rPr>
              <w:t>基础设施状况</w:t>
            </w:r>
          </w:p>
        </w:tc>
        <w:tc>
          <w:tcPr>
            <w:tcW w:w="2301" w:type="dxa"/>
            <w:vAlign w:val="top"/>
          </w:tcPr>
          <w:p w14:paraId="126A583B">
            <w:pPr>
              <w:pStyle w:val="6"/>
              <w:spacing w:before="33" w:line="213" w:lineRule="auto"/>
              <w:ind w:left="460"/>
              <w:rPr>
                <w:sz w:val="19"/>
                <w:szCs w:val="19"/>
              </w:rPr>
            </w:pPr>
            <w:r>
              <w:rPr>
                <w:spacing w:val="7"/>
                <w:sz w:val="19"/>
                <w:szCs w:val="19"/>
              </w:rPr>
              <w:t>基础设施完善度</w:t>
            </w:r>
          </w:p>
        </w:tc>
        <w:tc>
          <w:tcPr>
            <w:tcW w:w="773" w:type="dxa"/>
            <w:vMerge w:val="continue"/>
            <w:tcBorders>
              <w:top w:val="nil"/>
              <w:bottom w:val="nil"/>
            </w:tcBorders>
            <w:vAlign w:val="top"/>
          </w:tcPr>
          <w:p w14:paraId="74E9CE62">
            <w:pPr>
              <w:rPr>
                <w:rFonts w:ascii="Arial"/>
                <w:sz w:val="21"/>
              </w:rPr>
            </w:pPr>
          </w:p>
        </w:tc>
        <w:tc>
          <w:tcPr>
            <w:tcW w:w="830" w:type="dxa"/>
            <w:vAlign w:val="top"/>
          </w:tcPr>
          <w:p w14:paraId="5A15F843">
            <w:pPr>
              <w:pStyle w:val="6"/>
              <w:spacing w:before="33" w:line="213" w:lineRule="auto"/>
              <w:ind w:left="171"/>
              <w:rPr>
                <w:sz w:val="19"/>
                <w:szCs w:val="19"/>
              </w:rPr>
            </w:pPr>
            <w:r>
              <w:rPr>
                <w:spacing w:val="3"/>
                <w:sz w:val="19"/>
                <w:szCs w:val="19"/>
              </w:rPr>
              <w:t>0.016</w:t>
            </w:r>
          </w:p>
        </w:tc>
        <w:tc>
          <w:tcPr>
            <w:tcW w:w="830" w:type="dxa"/>
            <w:vAlign w:val="top"/>
          </w:tcPr>
          <w:p w14:paraId="7978A0BB">
            <w:pPr>
              <w:pStyle w:val="6"/>
              <w:spacing w:before="33" w:line="213" w:lineRule="auto"/>
              <w:ind w:left="172"/>
              <w:rPr>
                <w:sz w:val="19"/>
                <w:szCs w:val="19"/>
              </w:rPr>
            </w:pPr>
            <w:r>
              <w:rPr>
                <w:spacing w:val="3"/>
                <w:sz w:val="19"/>
                <w:szCs w:val="19"/>
              </w:rPr>
              <w:t>0.008</w:t>
            </w:r>
          </w:p>
        </w:tc>
        <w:tc>
          <w:tcPr>
            <w:tcW w:w="712" w:type="dxa"/>
            <w:vAlign w:val="top"/>
          </w:tcPr>
          <w:p w14:paraId="0E388D97">
            <w:pPr>
              <w:pStyle w:val="6"/>
              <w:spacing w:before="33" w:line="213" w:lineRule="auto"/>
              <w:ind w:left="311"/>
              <w:rPr>
                <w:sz w:val="19"/>
                <w:szCs w:val="19"/>
              </w:rPr>
            </w:pPr>
            <w:r>
              <w:rPr>
                <w:sz w:val="19"/>
                <w:szCs w:val="19"/>
              </w:rPr>
              <w:t>0</w:t>
            </w:r>
          </w:p>
        </w:tc>
        <w:tc>
          <w:tcPr>
            <w:tcW w:w="946" w:type="dxa"/>
            <w:vAlign w:val="top"/>
          </w:tcPr>
          <w:p w14:paraId="5244D1A3">
            <w:pPr>
              <w:pStyle w:val="6"/>
              <w:spacing w:before="33" w:line="213" w:lineRule="auto"/>
              <w:ind w:left="178"/>
              <w:rPr>
                <w:sz w:val="19"/>
                <w:szCs w:val="19"/>
              </w:rPr>
            </w:pPr>
            <w:r>
              <w:rPr>
                <w:spacing w:val="4"/>
                <w:sz w:val="19"/>
                <w:szCs w:val="19"/>
              </w:rPr>
              <w:t>-0.008</w:t>
            </w:r>
          </w:p>
        </w:tc>
        <w:tc>
          <w:tcPr>
            <w:tcW w:w="957" w:type="dxa"/>
            <w:vAlign w:val="top"/>
          </w:tcPr>
          <w:p w14:paraId="562E1B6F">
            <w:pPr>
              <w:pStyle w:val="6"/>
              <w:spacing w:before="33" w:line="213" w:lineRule="auto"/>
              <w:ind w:left="182"/>
              <w:rPr>
                <w:sz w:val="19"/>
                <w:szCs w:val="19"/>
              </w:rPr>
            </w:pPr>
            <w:r>
              <w:rPr>
                <w:spacing w:val="4"/>
                <w:sz w:val="19"/>
                <w:szCs w:val="19"/>
              </w:rPr>
              <w:t>-0.016</w:t>
            </w:r>
          </w:p>
        </w:tc>
      </w:tr>
      <w:tr w14:paraId="3C689C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1657" w:type="dxa"/>
            <w:vAlign w:val="top"/>
          </w:tcPr>
          <w:p w14:paraId="56134C57">
            <w:pPr>
              <w:pStyle w:val="6"/>
              <w:spacing w:before="33" w:line="213" w:lineRule="auto"/>
              <w:ind w:left="440"/>
              <w:rPr>
                <w:sz w:val="19"/>
                <w:szCs w:val="19"/>
              </w:rPr>
            </w:pPr>
            <w:r>
              <w:rPr>
                <w:spacing w:val="5"/>
                <w:sz w:val="19"/>
                <w:szCs w:val="19"/>
              </w:rPr>
              <w:t>环境条件</w:t>
            </w:r>
          </w:p>
        </w:tc>
        <w:tc>
          <w:tcPr>
            <w:tcW w:w="2301" w:type="dxa"/>
            <w:vAlign w:val="top"/>
          </w:tcPr>
          <w:p w14:paraId="698BEB63">
            <w:pPr>
              <w:pStyle w:val="6"/>
              <w:spacing w:before="33" w:line="213" w:lineRule="auto"/>
              <w:ind w:left="460"/>
              <w:rPr>
                <w:sz w:val="19"/>
                <w:szCs w:val="19"/>
              </w:rPr>
            </w:pPr>
            <w:r>
              <w:rPr>
                <w:spacing w:val="7"/>
                <w:sz w:val="19"/>
                <w:szCs w:val="19"/>
              </w:rPr>
              <w:t>环境质量优劣度</w:t>
            </w:r>
          </w:p>
        </w:tc>
        <w:tc>
          <w:tcPr>
            <w:tcW w:w="773" w:type="dxa"/>
            <w:vMerge w:val="continue"/>
            <w:tcBorders>
              <w:top w:val="nil"/>
              <w:bottom w:val="nil"/>
            </w:tcBorders>
            <w:vAlign w:val="top"/>
          </w:tcPr>
          <w:p w14:paraId="1D0DD4D3">
            <w:pPr>
              <w:rPr>
                <w:rFonts w:ascii="Arial"/>
                <w:sz w:val="21"/>
              </w:rPr>
            </w:pPr>
          </w:p>
        </w:tc>
        <w:tc>
          <w:tcPr>
            <w:tcW w:w="830" w:type="dxa"/>
            <w:vAlign w:val="top"/>
          </w:tcPr>
          <w:p w14:paraId="66EB3819">
            <w:pPr>
              <w:pStyle w:val="6"/>
              <w:spacing w:before="33" w:line="213" w:lineRule="auto"/>
              <w:ind w:left="171"/>
              <w:rPr>
                <w:sz w:val="19"/>
                <w:szCs w:val="19"/>
              </w:rPr>
            </w:pPr>
            <w:r>
              <w:rPr>
                <w:spacing w:val="3"/>
                <w:sz w:val="19"/>
                <w:szCs w:val="19"/>
              </w:rPr>
              <w:t>0.014</w:t>
            </w:r>
          </w:p>
        </w:tc>
        <w:tc>
          <w:tcPr>
            <w:tcW w:w="830" w:type="dxa"/>
            <w:vAlign w:val="top"/>
          </w:tcPr>
          <w:p w14:paraId="5839240C">
            <w:pPr>
              <w:pStyle w:val="6"/>
              <w:spacing w:before="33" w:line="213" w:lineRule="auto"/>
              <w:ind w:left="172"/>
              <w:rPr>
                <w:sz w:val="19"/>
                <w:szCs w:val="19"/>
              </w:rPr>
            </w:pPr>
            <w:r>
              <w:rPr>
                <w:spacing w:val="3"/>
                <w:sz w:val="19"/>
                <w:szCs w:val="19"/>
              </w:rPr>
              <w:t>0.007</w:t>
            </w:r>
          </w:p>
        </w:tc>
        <w:tc>
          <w:tcPr>
            <w:tcW w:w="712" w:type="dxa"/>
            <w:vAlign w:val="top"/>
          </w:tcPr>
          <w:p w14:paraId="17E488E1">
            <w:pPr>
              <w:pStyle w:val="6"/>
              <w:spacing w:before="33" w:line="213" w:lineRule="auto"/>
              <w:ind w:left="311"/>
              <w:rPr>
                <w:sz w:val="19"/>
                <w:szCs w:val="19"/>
              </w:rPr>
            </w:pPr>
            <w:r>
              <w:rPr>
                <w:sz w:val="19"/>
                <w:szCs w:val="19"/>
              </w:rPr>
              <w:t>0</w:t>
            </w:r>
          </w:p>
        </w:tc>
        <w:tc>
          <w:tcPr>
            <w:tcW w:w="946" w:type="dxa"/>
            <w:vAlign w:val="top"/>
          </w:tcPr>
          <w:p w14:paraId="23CFECF4">
            <w:pPr>
              <w:pStyle w:val="6"/>
              <w:spacing w:before="33" w:line="213" w:lineRule="auto"/>
              <w:ind w:left="178"/>
              <w:rPr>
                <w:sz w:val="19"/>
                <w:szCs w:val="19"/>
              </w:rPr>
            </w:pPr>
            <w:r>
              <w:rPr>
                <w:spacing w:val="4"/>
                <w:sz w:val="19"/>
                <w:szCs w:val="19"/>
              </w:rPr>
              <w:t>-0.007</w:t>
            </w:r>
          </w:p>
        </w:tc>
        <w:tc>
          <w:tcPr>
            <w:tcW w:w="957" w:type="dxa"/>
            <w:vAlign w:val="top"/>
          </w:tcPr>
          <w:p w14:paraId="2D40A806">
            <w:pPr>
              <w:pStyle w:val="6"/>
              <w:spacing w:before="33" w:line="213" w:lineRule="auto"/>
              <w:ind w:left="182"/>
              <w:rPr>
                <w:sz w:val="19"/>
                <w:szCs w:val="19"/>
              </w:rPr>
            </w:pPr>
            <w:r>
              <w:rPr>
                <w:spacing w:val="4"/>
                <w:sz w:val="19"/>
                <w:szCs w:val="19"/>
              </w:rPr>
              <w:t>-0.014</w:t>
            </w:r>
          </w:p>
        </w:tc>
      </w:tr>
      <w:tr w14:paraId="507DF2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657" w:type="dxa"/>
            <w:vAlign w:val="top"/>
          </w:tcPr>
          <w:p w14:paraId="13FC0E49">
            <w:pPr>
              <w:pStyle w:val="6"/>
              <w:spacing w:before="34" w:line="213" w:lineRule="auto"/>
              <w:ind w:left="443"/>
              <w:rPr>
                <w:sz w:val="19"/>
                <w:szCs w:val="19"/>
              </w:rPr>
            </w:pPr>
            <w:r>
              <w:rPr>
                <w:spacing w:val="5"/>
                <w:sz w:val="19"/>
                <w:szCs w:val="19"/>
              </w:rPr>
              <w:t>人口状况</w:t>
            </w:r>
          </w:p>
        </w:tc>
        <w:tc>
          <w:tcPr>
            <w:tcW w:w="2301" w:type="dxa"/>
            <w:vAlign w:val="top"/>
          </w:tcPr>
          <w:p w14:paraId="6E04C5AB">
            <w:pPr>
              <w:pStyle w:val="6"/>
              <w:spacing w:before="34" w:line="213" w:lineRule="auto"/>
              <w:ind w:left="764"/>
              <w:rPr>
                <w:sz w:val="19"/>
                <w:szCs w:val="19"/>
              </w:rPr>
            </w:pPr>
            <w:r>
              <w:rPr>
                <w:spacing w:val="5"/>
                <w:sz w:val="19"/>
                <w:szCs w:val="19"/>
              </w:rPr>
              <w:t>人口密度</w:t>
            </w:r>
          </w:p>
        </w:tc>
        <w:tc>
          <w:tcPr>
            <w:tcW w:w="773" w:type="dxa"/>
            <w:vMerge w:val="continue"/>
            <w:tcBorders>
              <w:top w:val="nil"/>
              <w:bottom w:val="nil"/>
            </w:tcBorders>
            <w:vAlign w:val="top"/>
          </w:tcPr>
          <w:p w14:paraId="0744E10F">
            <w:pPr>
              <w:rPr>
                <w:rFonts w:ascii="Arial"/>
                <w:sz w:val="21"/>
              </w:rPr>
            </w:pPr>
          </w:p>
        </w:tc>
        <w:tc>
          <w:tcPr>
            <w:tcW w:w="830" w:type="dxa"/>
            <w:vAlign w:val="top"/>
          </w:tcPr>
          <w:p w14:paraId="2E32D19E">
            <w:pPr>
              <w:pStyle w:val="6"/>
              <w:spacing w:before="34" w:line="213" w:lineRule="auto"/>
              <w:ind w:left="171"/>
              <w:rPr>
                <w:sz w:val="19"/>
                <w:szCs w:val="19"/>
              </w:rPr>
            </w:pPr>
            <w:r>
              <w:rPr>
                <w:spacing w:val="3"/>
                <w:sz w:val="19"/>
                <w:szCs w:val="19"/>
              </w:rPr>
              <w:t>0.014</w:t>
            </w:r>
          </w:p>
        </w:tc>
        <w:tc>
          <w:tcPr>
            <w:tcW w:w="830" w:type="dxa"/>
            <w:vAlign w:val="top"/>
          </w:tcPr>
          <w:p w14:paraId="10B961F8">
            <w:pPr>
              <w:pStyle w:val="6"/>
              <w:spacing w:before="34" w:line="213" w:lineRule="auto"/>
              <w:ind w:left="172"/>
              <w:rPr>
                <w:sz w:val="19"/>
                <w:szCs w:val="19"/>
              </w:rPr>
            </w:pPr>
            <w:r>
              <w:rPr>
                <w:spacing w:val="3"/>
                <w:sz w:val="19"/>
                <w:szCs w:val="19"/>
              </w:rPr>
              <w:t>0.007</w:t>
            </w:r>
          </w:p>
        </w:tc>
        <w:tc>
          <w:tcPr>
            <w:tcW w:w="712" w:type="dxa"/>
            <w:vAlign w:val="top"/>
          </w:tcPr>
          <w:p w14:paraId="179F8CF0">
            <w:pPr>
              <w:pStyle w:val="6"/>
              <w:spacing w:before="34" w:line="213" w:lineRule="auto"/>
              <w:ind w:left="311"/>
              <w:rPr>
                <w:sz w:val="19"/>
                <w:szCs w:val="19"/>
              </w:rPr>
            </w:pPr>
            <w:r>
              <w:rPr>
                <w:sz w:val="19"/>
                <w:szCs w:val="19"/>
              </w:rPr>
              <w:t>0</w:t>
            </w:r>
          </w:p>
        </w:tc>
        <w:tc>
          <w:tcPr>
            <w:tcW w:w="946" w:type="dxa"/>
            <w:vAlign w:val="top"/>
          </w:tcPr>
          <w:p w14:paraId="37374E6C">
            <w:pPr>
              <w:pStyle w:val="6"/>
              <w:spacing w:before="34" w:line="213" w:lineRule="auto"/>
              <w:ind w:left="178"/>
              <w:rPr>
                <w:sz w:val="19"/>
                <w:szCs w:val="19"/>
              </w:rPr>
            </w:pPr>
            <w:r>
              <w:rPr>
                <w:spacing w:val="4"/>
                <w:sz w:val="19"/>
                <w:szCs w:val="19"/>
              </w:rPr>
              <w:t>-0.007</w:t>
            </w:r>
          </w:p>
        </w:tc>
        <w:tc>
          <w:tcPr>
            <w:tcW w:w="957" w:type="dxa"/>
            <w:vAlign w:val="top"/>
          </w:tcPr>
          <w:p w14:paraId="46BFD1EC">
            <w:pPr>
              <w:pStyle w:val="6"/>
              <w:spacing w:before="34" w:line="213" w:lineRule="auto"/>
              <w:ind w:left="182"/>
              <w:rPr>
                <w:sz w:val="19"/>
                <w:szCs w:val="19"/>
              </w:rPr>
            </w:pPr>
            <w:r>
              <w:rPr>
                <w:spacing w:val="4"/>
                <w:sz w:val="19"/>
                <w:szCs w:val="19"/>
              </w:rPr>
              <w:t>-0.014</w:t>
            </w:r>
          </w:p>
        </w:tc>
      </w:tr>
      <w:tr w14:paraId="436592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657" w:type="dxa"/>
            <w:vMerge w:val="restart"/>
            <w:tcBorders>
              <w:bottom w:val="nil"/>
            </w:tcBorders>
            <w:vAlign w:val="top"/>
          </w:tcPr>
          <w:p w14:paraId="129D77C2">
            <w:pPr>
              <w:spacing w:line="376" w:lineRule="auto"/>
              <w:rPr>
                <w:rFonts w:ascii="Arial"/>
                <w:sz w:val="21"/>
              </w:rPr>
            </w:pPr>
          </w:p>
          <w:p w14:paraId="512AE7B7">
            <w:pPr>
              <w:pStyle w:val="6"/>
              <w:spacing w:before="62" w:line="227" w:lineRule="auto"/>
              <w:ind w:left="445"/>
              <w:rPr>
                <w:sz w:val="19"/>
                <w:szCs w:val="19"/>
              </w:rPr>
            </w:pPr>
            <w:r>
              <w:rPr>
                <w:spacing w:val="4"/>
                <w:sz w:val="19"/>
                <w:szCs w:val="19"/>
              </w:rPr>
              <w:t>宗地条件</w:t>
            </w:r>
          </w:p>
        </w:tc>
        <w:tc>
          <w:tcPr>
            <w:tcW w:w="2301" w:type="dxa"/>
            <w:vAlign w:val="top"/>
          </w:tcPr>
          <w:p w14:paraId="19425428">
            <w:pPr>
              <w:pStyle w:val="6"/>
              <w:spacing w:before="34" w:line="213" w:lineRule="auto"/>
              <w:ind w:left="766"/>
              <w:rPr>
                <w:sz w:val="19"/>
                <w:szCs w:val="19"/>
              </w:rPr>
            </w:pPr>
            <w:r>
              <w:rPr>
                <w:spacing w:val="4"/>
                <w:sz w:val="19"/>
                <w:szCs w:val="19"/>
              </w:rPr>
              <w:t>宗地形状</w:t>
            </w:r>
          </w:p>
        </w:tc>
        <w:tc>
          <w:tcPr>
            <w:tcW w:w="773" w:type="dxa"/>
            <w:vMerge w:val="continue"/>
            <w:tcBorders>
              <w:top w:val="nil"/>
              <w:bottom w:val="nil"/>
            </w:tcBorders>
            <w:vAlign w:val="top"/>
          </w:tcPr>
          <w:p w14:paraId="2D14B11A">
            <w:pPr>
              <w:rPr>
                <w:rFonts w:ascii="Arial"/>
                <w:sz w:val="21"/>
              </w:rPr>
            </w:pPr>
          </w:p>
        </w:tc>
        <w:tc>
          <w:tcPr>
            <w:tcW w:w="830" w:type="dxa"/>
            <w:vAlign w:val="top"/>
          </w:tcPr>
          <w:p w14:paraId="7BA151DD">
            <w:pPr>
              <w:pStyle w:val="6"/>
              <w:spacing w:before="34" w:line="213" w:lineRule="auto"/>
              <w:ind w:left="171"/>
              <w:rPr>
                <w:sz w:val="19"/>
                <w:szCs w:val="19"/>
              </w:rPr>
            </w:pPr>
            <w:r>
              <w:rPr>
                <w:spacing w:val="3"/>
                <w:sz w:val="19"/>
                <w:szCs w:val="19"/>
              </w:rPr>
              <w:t>0.016</w:t>
            </w:r>
          </w:p>
        </w:tc>
        <w:tc>
          <w:tcPr>
            <w:tcW w:w="830" w:type="dxa"/>
            <w:vAlign w:val="top"/>
          </w:tcPr>
          <w:p w14:paraId="57AB6F2A">
            <w:pPr>
              <w:pStyle w:val="6"/>
              <w:spacing w:before="34" w:line="213" w:lineRule="auto"/>
              <w:ind w:left="172"/>
              <w:rPr>
                <w:sz w:val="19"/>
                <w:szCs w:val="19"/>
              </w:rPr>
            </w:pPr>
            <w:r>
              <w:rPr>
                <w:spacing w:val="3"/>
                <w:sz w:val="19"/>
                <w:szCs w:val="19"/>
              </w:rPr>
              <w:t>0.008</w:t>
            </w:r>
          </w:p>
        </w:tc>
        <w:tc>
          <w:tcPr>
            <w:tcW w:w="712" w:type="dxa"/>
            <w:vAlign w:val="top"/>
          </w:tcPr>
          <w:p w14:paraId="7F8A75C4">
            <w:pPr>
              <w:pStyle w:val="6"/>
              <w:spacing w:before="34" w:line="213" w:lineRule="auto"/>
              <w:ind w:left="311"/>
              <w:rPr>
                <w:sz w:val="19"/>
                <w:szCs w:val="19"/>
              </w:rPr>
            </w:pPr>
            <w:r>
              <w:rPr>
                <w:sz w:val="19"/>
                <w:szCs w:val="19"/>
              </w:rPr>
              <w:t>0</w:t>
            </w:r>
          </w:p>
        </w:tc>
        <w:tc>
          <w:tcPr>
            <w:tcW w:w="946" w:type="dxa"/>
            <w:vAlign w:val="top"/>
          </w:tcPr>
          <w:p w14:paraId="1CE58F2A">
            <w:pPr>
              <w:pStyle w:val="6"/>
              <w:spacing w:before="34" w:line="213" w:lineRule="auto"/>
              <w:ind w:left="178"/>
              <w:rPr>
                <w:sz w:val="19"/>
                <w:szCs w:val="19"/>
              </w:rPr>
            </w:pPr>
            <w:r>
              <w:rPr>
                <w:spacing w:val="4"/>
                <w:sz w:val="19"/>
                <w:szCs w:val="19"/>
              </w:rPr>
              <w:t>-0.008</w:t>
            </w:r>
          </w:p>
        </w:tc>
        <w:tc>
          <w:tcPr>
            <w:tcW w:w="957" w:type="dxa"/>
            <w:vAlign w:val="top"/>
          </w:tcPr>
          <w:p w14:paraId="03EC60B7">
            <w:pPr>
              <w:pStyle w:val="6"/>
              <w:spacing w:before="34" w:line="213" w:lineRule="auto"/>
              <w:ind w:left="182"/>
              <w:rPr>
                <w:sz w:val="19"/>
                <w:szCs w:val="19"/>
              </w:rPr>
            </w:pPr>
            <w:r>
              <w:rPr>
                <w:spacing w:val="4"/>
                <w:sz w:val="19"/>
                <w:szCs w:val="19"/>
              </w:rPr>
              <w:t>-0.016</w:t>
            </w:r>
          </w:p>
        </w:tc>
      </w:tr>
      <w:tr w14:paraId="142270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1657" w:type="dxa"/>
            <w:vMerge w:val="continue"/>
            <w:tcBorders>
              <w:top w:val="nil"/>
              <w:bottom w:val="nil"/>
            </w:tcBorders>
            <w:vAlign w:val="top"/>
          </w:tcPr>
          <w:p w14:paraId="11C30826">
            <w:pPr>
              <w:rPr>
                <w:rFonts w:ascii="Arial"/>
                <w:sz w:val="21"/>
              </w:rPr>
            </w:pPr>
          </w:p>
        </w:tc>
        <w:tc>
          <w:tcPr>
            <w:tcW w:w="2301" w:type="dxa"/>
            <w:vAlign w:val="top"/>
          </w:tcPr>
          <w:p w14:paraId="3298123D">
            <w:pPr>
              <w:pStyle w:val="6"/>
              <w:spacing w:before="36" w:line="213" w:lineRule="auto"/>
              <w:ind w:left="766"/>
              <w:rPr>
                <w:sz w:val="19"/>
                <w:szCs w:val="19"/>
              </w:rPr>
            </w:pPr>
            <w:r>
              <w:rPr>
                <w:spacing w:val="4"/>
                <w:sz w:val="19"/>
                <w:szCs w:val="19"/>
              </w:rPr>
              <w:t>宗地面积</w:t>
            </w:r>
          </w:p>
        </w:tc>
        <w:tc>
          <w:tcPr>
            <w:tcW w:w="773" w:type="dxa"/>
            <w:vMerge w:val="continue"/>
            <w:tcBorders>
              <w:top w:val="nil"/>
              <w:bottom w:val="nil"/>
            </w:tcBorders>
            <w:vAlign w:val="top"/>
          </w:tcPr>
          <w:p w14:paraId="6015C359">
            <w:pPr>
              <w:rPr>
                <w:rFonts w:ascii="Arial"/>
                <w:sz w:val="21"/>
              </w:rPr>
            </w:pPr>
          </w:p>
        </w:tc>
        <w:tc>
          <w:tcPr>
            <w:tcW w:w="830" w:type="dxa"/>
            <w:vAlign w:val="top"/>
          </w:tcPr>
          <w:p w14:paraId="3731BF93">
            <w:pPr>
              <w:pStyle w:val="6"/>
              <w:spacing w:before="36" w:line="213" w:lineRule="auto"/>
              <w:ind w:left="219"/>
              <w:rPr>
                <w:sz w:val="19"/>
                <w:szCs w:val="19"/>
              </w:rPr>
            </w:pPr>
            <w:r>
              <w:rPr>
                <w:spacing w:val="3"/>
                <w:sz w:val="19"/>
                <w:szCs w:val="19"/>
              </w:rPr>
              <w:t>0.01</w:t>
            </w:r>
          </w:p>
        </w:tc>
        <w:tc>
          <w:tcPr>
            <w:tcW w:w="830" w:type="dxa"/>
            <w:vAlign w:val="top"/>
          </w:tcPr>
          <w:p w14:paraId="27B8E615">
            <w:pPr>
              <w:pStyle w:val="6"/>
              <w:spacing w:before="36" w:line="213" w:lineRule="auto"/>
              <w:ind w:left="172"/>
              <w:rPr>
                <w:sz w:val="19"/>
                <w:szCs w:val="19"/>
              </w:rPr>
            </w:pPr>
            <w:r>
              <w:rPr>
                <w:spacing w:val="3"/>
                <w:sz w:val="19"/>
                <w:szCs w:val="19"/>
              </w:rPr>
              <w:t>0.005</w:t>
            </w:r>
          </w:p>
        </w:tc>
        <w:tc>
          <w:tcPr>
            <w:tcW w:w="712" w:type="dxa"/>
            <w:vAlign w:val="top"/>
          </w:tcPr>
          <w:p w14:paraId="6152CB52">
            <w:pPr>
              <w:pStyle w:val="6"/>
              <w:spacing w:before="36" w:line="213" w:lineRule="auto"/>
              <w:ind w:left="311"/>
              <w:rPr>
                <w:sz w:val="19"/>
                <w:szCs w:val="19"/>
              </w:rPr>
            </w:pPr>
            <w:r>
              <w:rPr>
                <w:sz w:val="19"/>
                <w:szCs w:val="19"/>
              </w:rPr>
              <w:t>0</w:t>
            </w:r>
          </w:p>
        </w:tc>
        <w:tc>
          <w:tcPr>
            <w:tcW w:w="946" w:type="dxa"/>
            <w:vAlign w:val="top"/>
          </w:tcPr>
          <w:p w14:paraId="36416018">
            <w:pPr>
              <w:pStyle w:val="6"/>
              <w:spacing w:before="36" w:line="213" w:lineRule="auto"/>
              <w:ind w:left="178"/>
              <w:rPr>
                <w:sz w:val="19"/>
                <w:szCs w:val="19"/>
              </w:rPr>
            </w:pPr>
            <w:r>
              <w:rPr>
                <w:spacing w:val="4"/>
                <w:sz w:val="19"/>
                <w:szCs w:val="19"/>
              </w:rPr>
              <w:t>-0.005</w:t>
            </w:r>
          </w:p>
        </w:tc>
        <w:tc>
          <w:tcPr>
            <w:tcW w:w="957" w:type="dxa"/>
            <w:vAlign w:val="top"/>
          </w:tcPr>
          <w:p w14:paraId="4D0D264B">
            <w:pPr>
              <w:pStyle w:val="6"/>
              <w:spacing w:before="36" w:line="213" w:lineRule="auto"/>
              <w:ind w:left="232"/>
              <w:rPr>
                <w:sz w:val="19"/>
                <w:szCs w:val="19"/>
              </w:rPr>
            </w:pPr>
            <w:r>
              <w:rPr>
                <w:spacing w:val="3"/>
                <w:sz w:val="19"/>
                <w:szCs w:val="19"/>
              </w:rPr>
              <w:t>-0.01</w:t>
            </w:r>
          </w:p>
        </w:tc>
      </w:tr>
      <w:tr w14:paraId="44CE78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657" w:type="dxa"/>
            <w:vMerge w:val="continue"/>
            <w:tcBorders>
              <w:top w:val="nil"/>
              <w:bottom w:val="nil"/>
            </w:tcBorders>
            <w:vAlign w:val="top"/>
          </w:tcPr>
          <w:p w14:paraId="0AA60F23">
            <w:pPr>
              <w:rPr>
                <w:rFonts w:ascii="Arial"/>
                <w:sz w:val="21"/>
              </w:rPr>
            </w:pPr>
          </w:p>
        </w:tc>
        <w:tc>
          <w:tcPr>
            <w:tcW w:w="2301" w:type="dxa"/>
            <w:vAlign w:val="top"/>
          </w:tcPr>
          <w:p w14:paraId="3B4671BE">
            <w:pPr>
              <w:pStyle w:val="6"/>
              <w:spacing w:before="34" w:line="213" w:lineRule="auto"/>
              <w:ind w:left="766"/>
              <w:rPr>
                <w:sz w:val="19"/>
                <w:szCs w:val="19"/>
              </w:rPr>
            </w:pPr>
            <w:r>
              <w:rPr>
                <w:spacing w:val="4"/>
                <w:sz w:val="19"/>
                <w:szCs w:val="19"/>
              </w:rPr>
              <w:t>工程地质</w:t>
            </w:r>
          </w:p>
        </w:tc>
        <w:tc>
          <w:tcPr>
            <w:tcW w:w="773" w:type="dxa"/>
            <w:vMerge w:val="continue"/>
            <w:tcBorders>
              <w:top w:val="nil"/>
              <w:bottom w:val="nil"/>
            </w:tcBorders>
            <w:vAlign w:val="top"/>
          </w:tcPr>
          <w:p w14:paraId="5E0DB15C">
            <w:pPr>
              <w:rPr>
                <w:rFonts w:ascii="Arial"/>
                <w:sz w:val="21"/>
              </w:rPr>
            </w:pPr>
          </w:p>
        </w:tc>
        <w:tc>
          <w:tcPr>
            <w:tcW w:w="830" w:type="dxa"/>
            <w:vAlign w:val="top"/>
          </w:tcPr>
          <w:p w14:paraId="51A92021">
            <w:pPr>
              <w:pStyle w:val="6"/>
              <w:spacing w:before="34" w:line="213" w:lineRule="auto"/>
              <w:ind w:left="219"/>
              <w:rPr>
                <w:sz w:val="19"/>
                <w:szCs w:val="19"/>
              </w:rPr>
            </w:pPr>
            <w:r>
              <w:rPr>
                <w:spacing w:val="3"/>
                <w:sz w:val="19"/>
                <w:szCs w:val="19"/>
              </w:rPr>
              <w:t>0.01</w:t>
            </w:r>
          </w:p>
        </w:tc>
        <w:tc>
          <w:tcPr>
            <w:tcW w:w="830" w:type="dxa"/>
            <w:vAlign w:val="top"/>
          </w:tcPr>
          <w:p w14:paraId="04942CD4">
            <w:pPr>
              <w:pStyle w:val="6"/>
              <w:spacing w:before="34" w:line="213" w:lineRule="auto"/>
              <w:ind w:left="172"/>
              <w:rPr>
                <w:sz w:val="19"/>
                <w:szCs w:val="19"/>
              </w:rPr>
            </w:pPr>
            <w:r>
              <w:rPr>
                <w:spacing w:val="3"/>
                <w:sz w:val="19"/>
                <w:szCs w:val="19"/>
              </w:rPr>
              <w:t>0.005</w:t>
            </w:r>
          </w:p>
        </w:tc>
        <w:tc>
          <w:tcPr>
            <w:tcW w:w="712" w:type="dxa"/>
            <w:vAlign w:val="top"/>
          </w:tcPr>
          <w:p w14:paraId="1EF0DECC">
            <w:pPr>
              <w:pStyle w:val="6"/>
              <w:spacing w:before="34" w:line="213" w:lineRule="auto"/>
              <w:ind w:left="311"/>
              <w:rPr>
                <w:sz w:val="19"/>
                <w:szCs w:val="19"/>
              </w:rPr>
            </w:pPr>
            <w:r>
              <w:rPr>
                <w:sz w:val="19"/>
                <w:szCs w:val="19"/>
              </w:rPr>
              <w:t>0</w:t>
            </w:r>
          </w:p>
        </w:tc>
        <w:tc>
          <w:tcPr>
            <w:tcW w:w="946" w:type="dxa"/>
            <w:vAlign w:val="top"/>
          </w:tcPr>
          <w:p w14:paraId="67CD077A">
            <w:pPr>
              <w:pStyle w:val="6"/>
              <w:spacing w:before="34" w:line="213" w:lineRule="auto"/>
              <w:ind w:left="178"/>
              <w:rPr>
                <w:sz w:val="19"/>
                <w:szCs w:val="19"/>
              </w:rPr>
            </w:pPr>
            <w:r>
              <w:rPr>
                <w:spacing w:val="4"/>
                <w:sz w:val="19"/>
                <w:szCs w:val="19"/>
              </w:rPr>
              <w:t>-0.005</w:t>
            </w:r>
          </w:p>
        </w:tc>
        <w:tc>
          <w:tcPr>
            <w:tcW w:w="957" w:type="dxa"/>
            <w:vAlign w:val="top"/>
          </w:tcPr>
          <w:p w14:paraId="1BDF1B5E">
            <w:pPr>
              <w:pStyle w:val="6"/>
              <w:spacing w:before="34" w:line="213" w:lineRule="auto"/>
              <w:ind w:left="232"/>
              <w:rPr>
                <w:sz w:val="19"/>
                <w:szCs w:val="19"/>
              </w:rPr>
            </w:pPr>
            <w:r>
              <w:rPr>
                <w:spacing w:val="3"/>
                <w:sz w:val="19"/>
                <w:szCs w:val="19"/>
              </w:rPr>
              <w:t>-0.01</w:t>
            </w:r>
          </w:p>
        </w:tc>
      </w:tr>
      <w:tr w14:paraId="7ED58C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trPr>
        <w:tc>
          <w:tcPr>
            <w:tcW w:w="1657" w:type="dxa"/>
            <w:vMerge w:val="continue"/>
            <w:tcBorders>
              <w:top w:val="nil"/>
            </w:tcBorders>
            <w:vAlign w:val="top"/>
          </w:tcPr>
          <w:p w14:paraId="5D5159C9">
            <w:pPr>
              <w:rPr>
                <w:rFonts w:ascii="Arial"/>
                <w:sz w:val="21"/>
              </w:rPr>
            </w:pPr>
          </w:p>
        </w:tc>
        <w:tc>
          <w:tcPr>
            <w:tcW w:w="2301" w:type="dxa"/>
            <w:vAlign w:val="top"/>
          </w:tcPr>
          <w:p w14:paraId="0BCC8596">
            <w:pPr>
              <w:pStyle w:val="6"/>
              <w:spacing w:before="34" w:line="217" w:lineRule="auto"/>
              <w:ind w:left="762"/>
              <w:rPr>
                <w:sz w:val="19"/>
                <w:szCs w:val="19"/>
              </w:rPr>
            </w:pPr>
            <w:r>
              <w:rPr>
                <w:spacing w:val="5"/>
                <w:sz w:val="19"/>
                <w:szCs w:val="19"/>
              </w:rPr>
              <w:t>地形坡度</w:t>
            </w:r>
          </w:p>
        </w:tc>
        <w:tc>
          <w:tcPr>
            <w:tcW w:w="773" w:type="dxa"/>
            <w:vMerge w:val="continue"/>
            <w:tcBorders>
              <w:top w:val="nil"/>
            </w:tcBorders>
            <w:vAlign w:val="top"/>
          </w:tcPr>
          <w:p w14:paraId="2CBE2D15">
            <w:pPr>
              <w:rPr>
                <w:rFonts w:ascii="Arial"/>
                <w:sz w:val="21"/>
              </w:rPr>
            </w:pPr>
          </w:p>
        </w:tc>
        <w:tc>
          <w:tcPr>
            <w:tcW w:w="830" w:type="dxa"/>
            <w:vAlign w:val="top"/>
          </w:tcPr>
          <w:p w14:paraId="3E9D9329">
            <w:pPr>
              <w:pStyle w:val="6"/>
              <w:spacing w:before="34" w:line="217" w:lineRule="auto"/>
              <w:ind w:left="219"/>
              <w:rPr>
                <w:sz w:val="19"/>
                <w:szCs w:val="19"/>
              </w:rPr>
            </w:pPr>
            <w:r>
              <w:rPr>
                <w:spacing w:val="3"/>
                <w:sz w:val="19"/>
                <w:szCs w:val="19"/>
              </w:rPr>
              <w:t>0.01</w:t>
            </w:r>
          </w:p>
        </w:tc>
        <w:tc>
          <w:tcPr>
            <w:tcW w:w="830" w:type="dxa"/>
            <w:vAlign w:val="top"/>
          </w:tcPr>
          <w:p w14:paraId="63C99DA1">
            <w:pPr>
              <w:pStyle w:val="6"/>
              <w:spacing w:before="34" w:line="217" w:lineRule="auto"/>
              <w:ind w:left="172"/>
              <w:rPr>
                <w:sz w:val="19"/>
                <w:szCs w:val="19"/>
              </w:rPr>
            </w:pPr>
            <w:r>
              <w:rPr>
                <w:spacing w:val="3"/>
                <w:sz w:val="19"/>
                <w:szCs w:val="19"/>
              </w:rPr>
              <w:t>0.005</w:t>
            </w:r>
          </w:p>
        </w:tc>
        <w:tc>
          <w:tcPr>
            <w:tcW w:w="712" w:type="dxa"/>
            <w:vAlign w:val="top"/>
          </w:tcPr>
          <w:p w14:paraId="44446D66">
            <w:pPr>
              <w:pStyle w:val="6"/>
              <w:spacing w:before="34" w:line="217" w:lineRule="auto"/>
              <w:ind w:left="311"/>
              <w:rPr>
                <w:sz w:val="19"/>
                <w:szCs w:val="19"/>
              </w:rPr>
            </w:pPr>
            <w:r>
              <w:rPr>
                <w:sz w:val="19"/>
                <w:szCs w:val="19"/>
              </w:rPr>
              <w:t>0</w:t>
            </w:r>
          </w:p>
        </w:tc>
        <w:tc>
          <w:tcPr>
            <w:tcW w:w="946" w:type="dxa"/>
            <w:vAlign w:val="top"/>
          </w:tcPr>
          <w:p w14:paraId="70C538DF">
            <w:pPr>
              <w:pStyle w:val="6"/>
              <w:spacing w:before="34" w:line="217" w:lineRule="auto"/>
              <w:ind w:left="178"/>
              <w:rPr>
                <w:sz w:val="19"/>
                <w:szCs w:val="19"/>
              </w:rPr>
            </w:pPr>
            <w:r>
              <w:rPr>
                <w:spacing w:val="4"/>
                <w:sz w:val="19"/>
                <w:szCs w:val="19"/>
              </w:rPr>
              <w:t>-0.005</w:t>
            </w:r>
          </w:p>
        </w:tc>
        <w:tc>
          <w:tcPr>
            <w:tcW w:w="957" w:type="dxa"/>
            <w:vAlign w:val="top"/>
          </w:tcPr>
          <w:p w14:paraId="2BC1E0A8">
            <w:pPr>
              <w:pStyle w:val="6"/>
              <w:spacing w:before="34" w:line="217" w:lineRule="auto"/>
              <w:ind w:left="232"/>
              <w:rPr>
                <w:sz w:val="19"/>
                <w:szCs w:val="19"/>
              </w:rPr>
            </w:pPr>
            <w:r>
              <w:rPr>
                <w:spacing w:val="3"/>
                <w:sz w:val="19"/>
                <w:szCs w:val="19"/>
              </w:rPr>
              <w:t>-0.01</w:t>
            </w:r>
          </w:p>
        </w:tc>
      </w:tr>
    </w:tbl>
    <w:p w14:paraId="16B2BC8D">
      <w:pPr>
        <w:pStyle w:val="2"/>
        <w:spacing w:before="247" w:line="219" w:lineRule="auto"/>
        <w:ind w:left="689"/>
      </w:pPr>
      <w:r>
        <w:rPr>
          <w:b/>
          <w:bCs/>
          <w:spacing w:val="-6"/>
        </w:rPr>
        <w:t>3、容积率修正系数</w:t>
      </w:r>
    </w:p>
    <w:p w14:paraId="3D1E7E28">
      <w:pPr>
        <w:pStyle w:val="2"/>
        <w:spacing w:before="249" w:line="219" w:lineRule="auto"/>
        <w:ind w:left="693"/>
      </w:pPr>
      <w:r>
        <w:rPr>
          <w:b/>
          <w:bCs/>
          <w:spacing w:val="-5"/>
        </w:rPr>
        <w:t>（1）商业服务业用地容积率修正</w:t>
      </w:r>
    </w:p>
    <w:p w14:paraId="14E8FEEC">
      <w:pPr>
        <w:pStyle w:val="2"/>
        <w:spacing w:before="285" w:line="218" w:lineRule="auto"/>
        <w:ind w:left="1476"/>
        <w:rPr>
          <w:sz w:val="24"/>
          <w:szCs w:val="24"/>
        </w:rPr>
      </w:pPr>
      <w:r>
        <w:rPr>
          <w:b/>
          <w:bCs/>
          <w:spacing w:val="-4"/>
          <w:sz w:val="24"/>
          <w:szCs w:val="24"/>
        </w:rPr>
        <w:t>表6-2-17</w:t>
      </w:r>
      <w:r>
        <w:rPr>
          <w:spacing w:val="-4"/>
          <w:sz w:val="24"/>
          <w:szCs w:val="24"/>
        </w:rPr>
        <w:t xml:space="preserve"> </w:t>
      </w:r>
      <w:r>
        <w:rPr>
          <w:b/>
          <w:bCs/>
          <w:spacing w:val="-4"/>
          <w:sz w:val="24"/>
          <w:szCs w:val="24"/>
        </w:rPr>
        <w:t>乡镇商业服务业用地楼面地价容积率修正系</w:t>
      </w:r>
      <w:r>
        <w:rPr>
          <w:b/>
          <w:bCs/>
          <w:spacing w:val="-5"/>
          <w:sz w:val="24"/>
          <w:szCs w:val="24"/>
        </w:rPr>
        <w:t>数表</w:t>
      </w:r>
    </w:p>
    <w:p w14:paraId="5D8A793B">
      <w:pPr>
        <w:spacing w:line="131" w:lineRule="exact"/>
      </w:pPr>
    </w:p>
    <w:tbl>
      <w:tblPr>
        <w:tblStyle w:val="5"/>
        <w:tblW w:w="8818" w:type="dxa"/>
        <w:tblInd w:w="9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50"/>
        <w:gridCol w:w="1255"/>
        <w:gridCol w:w="947"/>
        <w:gridCol w:w="1255"/>
        <w:gridCol w:w="950"/>
        <w:gridCol w:w="1254"/>
        <w:gridCol w:w="948"/>
        <w:gridCol w:w="1259"/>
      </w:tblGrid>
      <w:tr w14:paraId="4CFC07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950" w:type="dxa"/>
            <w:vAlign w:val="top"/>
          </w:tcPr>
          <w:p w14:paraId="0D1EFD10">
            <w:pPr>
              <w:pStyle w:val="6"/>
              <w:spacing w:before="51" w:line="217" w:lineRule="auto"/>
              <w:ind w:left="188"/>
              <w:rPr>
                <w:sz w:val="19"/>
                <w:szCs w:val="19"/>
              </w:rPr>
            </w:pPr>
            <w:r>
              <w:rPr>
                <w:spacing w:val="4"/>
                <w:sz w:val="19"/>
                <w:szCs w:val="19"/>
              </w:rPr>
              <w:t>容积率</w:t>
            </w:r>
          </w:p>
        </w:tc>
        <w:tc>
          <w:tcPr>
            <w:tcW w:w="1255" w:type="dxa"/>
            <w:vAlign w:val="top"/>
          </w:tcPr>
          <w:p w14:paraId="5E1D73B7">
            <w:pPr>
              <w:pStyle w:val="6"/>
              <w:spacing w:before="51" w:line="217" w:lineRule="auto"/>
              <w:ind w:left="235"/>
              <w:rPr>
                <w:sz w:val="19"/>
                <w:szCs w:val="19"/>
              </w:rPr>
            </w:pPr>
            <w:r>
              <w:rPr>
                <w:spacing w:val="6"/>
                <w:sz w:val="19"/>
                <w:szCs w:val="19"/>
              </w:rPr>
              <w:t>修正系数</w:t>
            </w:r>
          </w:p>
        </w:tc>
        <w:tc>
          <w:tcPr>
            <w:tcW w:w="947" w:type="dxa"/>
            <w:vAlign w:val="top"/>
          </w:tcPr>
          <w:p w14:paraId="11A7409F">
            <w:pPr>
              <w:pStyle w:val="6"/>
              <w:spacing w:before="51" w:line="217" w:lineRule="auto"/>
              <w:ind w:left="184"/>
              <w:rPr>
                <w:sz w:val="19"/>
                <w:szCs w:val="19"/>
              </w:rPr>
            </w:pPr>
            <w:r>
              <w:rPr>
                <w:spacing w:val="4"/>
                <w:sz w:val="19"/>
                <w:szCs w:val="19"/>
              </w:rPr>
              <w:t>容积率</w:t>
            </w:r>
          </w:p>
        </w:tc>
        <w:tc>
          <w:tcPr>
            <w:tcW w:w="1255" w:type="dxa"/>
            <w:vAlign w:val="top"/>
          </w:tcPr>
          <w:p w14:paraId="677E4A3A">
            <w:pPr>
              <w:pStyle w:val="6"/>
              <w:spacing w:before="51" w:line="217" w:lineRule="auto"/>
              <w:ind w:left="237"/>
              <w:rPr>
                <w:sz w:val="19"/>
                <w:szCs w:val="19"/>
              </w:rPr>
            </w:pPr>
            <w:r>
              <w:rPr>
                <w:spacing w:val="6"/>
                <w:sz w:val="19"/>
                <w:szCs w:val="19"/>
              </w:rPr>
              <w:t>修正系数</w:t>
            </w:r>
          </w:p>
        </w:tc>
        <w:tc>
          <w:tcPr>
            <w:tcW w:w="950" w:type="dxa"/>
            <w:vAlign w:val="top"/>
          </w:tcPr>
          <w:p w14:paraId="66537416">
            <w:pPr>
              <w:pStyle w:val="6"/>
              <w:spacing w:before="51" w:line="217" w:lineRule="auto"/>
              <w:ind w:left="186"/>
              <w:rPr>
                <w:sz w:val="19"/>
                <w:szCs w:val="19"/>
              </w:rPr>
            </w:pPr>
            <w:r>
              <w:rPr>
                <w:spacing w:val="4"/>
                <w:sz w:val="19"/>
                <w:szCs w:val="19"/>
              </w:rPr>
              <w:t>容积率</w:t>
            </w:r>
          </w:p>
        </w:tc>
        <w:tc>
          <w:tcPr>
            <w:tcW w:w="1254" w:type="dxa"/>
            <w:vAlign w:val="top"/>
          </w:tcPr>
          <w:p w14:paraId="4F66A565">
            <w:pPr>
              <w:pStyle w:val="6"/>
              <w:spacing w:before="51" w:line="217" w:lineRule="auto"/>
              <w:ind w:left="236"/>
              <w:rPr>
                <w:sz w:val="19"/>
                <w:szCs w:val="19"/>
              </w:rPr>
            </w:pPr>
            <w:r>
              <w:rPr>
                <w:spacing w:val="6"/>
                <w:sz w:val="19"/>
                <w:szCs w:val="19"/>
              </w:rPr>
              <w:t>修正系数</w:t>
            </w:r>
          </w:p>
        </w:tc>
        <w:tc>
          <w:tcPr>
            <w:tcW w:w="948" w:type="dxa"/>
            <w:vAlign w:val="top"/>
          </w:tcPr>
          <w:p w14:paraId="099E0FB4">
            <w:pPr>
              <w:pStyle w:val="6"/>
              <w:spacing w:before="51" w:line="217" w:lineRule="auto"/>
              <w:ind w:left="187"/>
              <w:rPr>
                <w:sz w:val="19"/>
                <w:szCs w:val="19"/>
              </w:rPr>
            </w:pPr>
            <w:r>
              <w:rPr>
                <w:spacing w:val="4"/>
                <w:sz w:val="19"/>
                <w:szCs w:val="19"/>
              </w:rPr>
              <w:t>容积率</w:t>
            </w:r>
          </w:p>
        </w:tc>
        <w:tc>
          <w:tcPr>
            <w:tcW w:w="1259" w:type="dxa"/>
            <w:vAlign w:val="top"/>
          </w:tcPr>
          <w:p w14:paraId="73FCEC90">
            <w:pPr>
              <w:pStyle w:val="6"/>
              <w:spacing w:before="51" w:line="217" w:lineRule="auto"/>
              <w:ind w:left="240"/>
              <w:rPr>
                <w:sz w:val="19"/>
                <w:szCs w:val="19"/>
              </w:rPr>
            </w:pPr>
            <w:r>
              <w:rPr>
                <w:spacing w:val="6"/>
                <w:sz w:val="19"/>
                <w:szCs w:val="19"/>
              </w:rPr>
              <w:t>修正系数</w:t>
            </w:r>
          </w:p>
        </w:tc>
      </w:tr>
      <w:tr w14:paraId="4D941E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950" w:type="dxa"/>
            <w:vAlign w:val="top"/>
          </w:tcPr>
          <w:p w14:paraId="1CD55E8C">
            <w:pPr>
              <w:pStyle w:val="6"/>
              <w:spacing w:before="44" w:line="217" w:lineRule="auto"/>
              <w:ind w:left="242"/>
              <w:rPr>
                <w:sz w:val="19"/>
                <w:szCs w:val="19"/>
              </w:rPr>
            </w:pPr>
            <w:r>
              <w:rPr>
                <w:sz w:val="19"/>
                <w:szCs w:val="19"/>
              </w:rPr>
              <w:t>≤1.0</w:t>
            </w:r>
          </w:p>
        </w:tc>
        <w:tc>
          <w:tcPr>
            <w:tcW w:w="1255" w:type="dxa"/>
            <w:vAlign w:val="top"/>
          </w:tcPr>
          <w:p w14:paraId="72C898CB">
            <w:pPr>
              <w:pStyle w:val="6"/>
              <w:spacing w:before="44" w:line="217" w:lineRule="auto"/>
              <w:ind w:left="343"/>
              <w:rPr>
                <w:sz w:val="19"/>
                <w:szCs w:val="19"/>
              </w:rPr>
            </w:pPr>
            <w:r>
              <w:rPr>
                <w:spacing w:val="1"/>
                <w:sz w:val="19"/>
                <w:szCs w:val="19"/>
              </w:rPr>
              <w:t>1.2097</w:t>
            </w:r>
          </w:p>
        </w:tc>
        <w:tc>
          <w:tcPr>
            <w:tcW w:w="947" w:type="dxa"/>
            <w:vAlign w:val="top"/>
          </w:tcPr>
          <w:p w14:paraId="5E8D034D">
            <w:pPr>
              <w:pStyle w:val="6"/>
              <w:spacing w:before="44" w:line="217" w:lineRule="auto"/>
              <w:ind w:left="327"/>
              <w:rPr>
                <w:sz w:val="19"/>
                <w:szCs w:val="19"/>
              </w:rPr>
            </w:pPr>
            <w:r>
              <w:rPr>
                <w:spacing w:val="2"/>
                <w:sz w:val="19"/>
                <w:szCs w:val="19"/>
              </w:rPr>
              <w:t>2.3</w:t>
            </w:r>
          </w:p>
        </w:tc>
        <w:tc>
          <w:tcPr>
            <w:tcW w:w="1255" w:type="dxa"/>
            <w:vAlign w:val="top"/>
          </w:tcPr>
          <w:p w14:paraId="6D68D402">
            <w:pPr>
              <w:pStyle w:val="6"/>
              <w:spacing w:before="44" w:line="217" w:lineRule="auto"/>
              <w:ind w:left="332"/>
              <w:rPr>
                <w:sz w:val="19"/>
                <w:szCs w:val="19"/>
              </w:rPr>
            </w:pPr>
            <w:r>
              <w:rPr>
                <w:spacing w:val="3"/>
                <w:sz w:val="19"/>
                <w:szCs w:val="19"/>
              </w:rPr>
              <w:t>0.9538</w:t>
            </w:r>
          </w:p>
        </w:tc>
        <w:tc>
          <w:tcPr>
            <w:tcW w:w="950" w:type="dxa"/>
            <w:vAlign w:val="top"/>
          </w:tcPr>
          <w:p w14:paraId="29804FB6">
            <w:pPr>
              <w:pStyle w:val="6"/>
              <w:spacing w:before="44" w:line="217" w:lineRule="auto"/>
              <w:ind w:left="330"/>
              <w:rPr>
                <w:sz w:val="19"/>
                <w:szCs w:val="19"/>
              </w:rPr>
            </w:pPr>
            <w:r>
              <w:rPr>
                <w:spacing w:val="1"/>
                <w:sz w:val="19"/>
                <w:szCs w:val="19"/>
              </w:rPr>
              <w:t>3.6</w:t>
            </w:r>
          </w:p>
        </w:tc>
        <w:tc>
          <w:tcPr>
            <w:tcW w:w="1254" w:type="dxa"/>
            <w:vAlign w:val="top"/>
          </w:tcPr>
          <w:p w14:paraId="5BFC6EA0">
            <w:pPr>
              <w:pStyle w:val="6"/>
              <w:spacing w:before="44" w:line="217" w:lineRule="auto"/>
              <w:ind w:left="330"/>
              <w:rPr>
                <w:sz w:val="19"/>
                <w:szCs w:val="19"/>
              </w:rPr>
            </w:pPr>
            <w:r>
              <w:rPr>
                <w:spacing w:val="3"/>
                <w:sz w:val="19"/>
                <w:szCs w:val="19"/>
              </w:rPr>
              <w:t>0.7787</w:t>
            </w:r>
          </w:p>
        </w:tc>
        <w:tc>
          <w:tcPr>
            <w:tcW w:w="948" w:type="dxa"/>
            <w:vAlign w:val="top"/>
          </w:tcPr>
          <w:p w14:paraId="5F4A0652">
            <w:pPr>
              <w:pStyle w:val="6"/>
              <w:spacing w:before="44" w:line="217" w:lineRule="auto"/>
              <w:ind w:left="327"/>
              <w:rPr>
                <w:sz w:val="19"/>
                <w:szCs w:val="19"/>
              </w:rPr>
            </w:pPr>
            <w:r>
              <w:rPr>
                <w:spacing w:val="3"/>
                <w:sz w:val="19"/>
                <w:szCs w:val="19"/>
              </w:rPr>
              <w:t>4.9</w:t>
            </w:r>
          </w:p>
        </w:tc>
        <w:tc>
          <w:tcPr>
            <w:tcW w:w="1259" w:type="dxa"/>
            <w:vAlign w:val="top"/>
          </w:tcPr>
          <w:p w14:paraId="4C901AAC">
            <w:pPr>
              <w:pStyle w:val="6"/>
              <w:spacing w:before="44" w:line="217" w:lineRule="auto"/>
              <w:ind w:left="334"/>
              <w:rPr>
                <w:sz w:val="19"/>
                <w:szCs w:val="19"/>
              </w:rPr>
            </w:pPr>
            <w:r>
              <w:rPr>
                <w:spacing w:val="3"/>
                <w:sz w:val="19"/>
                <w:szCs w:val="19"/>
              </w:rPr>
              <w:t>0.6911</w:t>
            </w:r>
          </w:p>
        </w:tc>
      </w:tr>
      <w:tr w14:paraId="2A2300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950" w:type="dxa"/>
            <w:vAlign w:val="top"/>
          </w:tcPr>
          <w:p w14:paraId="193A7B11">
            <w:pPr>
              <w:pStyle w:val="6"/>
              <w:spacing w:before="47" w:line="216" w:lineRule="auto"/>
              <w:ind w:left="343"/>
              <w:rPr>
                <w:sz w:val="19"/>
                <w:szCs w:val="19"/>
              </w:rPr>
            </w:pPr>
            <w:r>
              <w:rPr>
                <w:spacing w:val="-2"/>
                <w:sz w:val="19"/>
                <w:szCs w:val="19"/>
              </w:rPr>
              <w:t>1.1</w:t>
            </w:r>
          </w:p>
        </w:tc>
        <w:tc>
          <w:tcPr>
            <w:tcW w:w="1255" w:type="dxa"/>
            <w:vAlign w:val="top"/>
          </w:tcPr>
          <w:p w14:paraId="5CCE501E">
            <w:pPr>
              <w:pStyle w:val="6"/>
              <w:spacing w:before="47" w:line="216" w:lineRule="auto"/>
              <w:ind w:left="343"/>
              <w:rPr>
                <w:sz w:val="19"/>
                <w:szCs w:val="19"/>
              </w:rPr>
            </w:pPr>
            <w:r>
              <w:rPr>
                <w:spacing w:val="1"/>
                <w:sz w:val="19"/>
                <w:szCs w:val="19"/>
              </w:rPr>
              <w:t>1.1871</w:t>
            </w:r>
          </w:p>
        </w:tc>
        <w:tc>
          <w:tcPr>
            <w:tcW w:w="947" w:type="dxa"/>
            <w:vAlign w:val="top"/>
          </w:tcPr>
          <w:p w14:paraId="4F9913EB">
            <w:pPr>
              <w:pStyle w:val="6"/>
              <w:spacing w:before="47" w:line="216" w:lineRule="auto"/>
              <w:ind w:left="327"/>
              <w:rPr>
                <w:sz w:val="19"/>
                <w:szCs w:val="19"/>
              </w:rPr>
            </w:pPr>
            <w:r>
              <w:rPr>
                <w:spacing w:val="2"/>
                <w:sz w:val="19"/>
                <w:szCs w:val="19"/>
              </w:rPr>
              <w:t>2.4</w:t>
            </w:r>
          </w:p>
        </w:tc>
        <w:tc>
          <w:tcPr>
            <w:tcW w:w="1255" w:type="dxa"/>
            <w:vAlign w:val="top"/>
          </w:tcPr>
          <w:p w14:paraId="02CC952D">
            <w:pPr>
              <w:pStyle w:val="6"/>
              <w:spacing w:before="47" w:line="216" w:lineRule="auto"/>
              <w:ind w:left="332"/>
              <w:rPr>
                <w:sz w:val="19"/>
                <w:szCs w:val="19"/>
              </w:rPr>
            </w:pPr>
            <w:r>
              <w:rPr>
                <w:spacing w:val="3"/>
                <w:sz w:val="19"/>
                <w:szCs w:val="19"/>
              </w:rPr>
              <w:t>0.9372</w:t>
            </w:r>
          </w:p>
        </w:tc>
        <w:tc>
          <w:tcPr>
            <w:tcW w:w="950" w:type="dxa"/>
            <w:vAlign w:val="top"/>
          </w:tcPr>
          <w:p w14:paraId="515ECC20">
            <w:pPr>
              <w:pStyle w:val="6"/>
              <w:spacing w:before="47" w:line="216" w:lineRule="auto"/>
              <w:ind w:left="330"/>
              <w:rPr>
                <w:sz w:val="19"/>
                <w:szCs w:val="19"/>
              </w:rPr>
            </w:pPr>
            <w:r>
              <w:rPr>
                <w:spacing w:val="1"/>
                <w:sz w:val="19"/>
                <w:szCs w:val="19"/>
              </w:rPr>
              <w:t>3.7</w:t>
            </w:r>
          </w:p>
        </w:tc>
        <w:tc>
          <w:tcPr>
            <w:tcW w:w="1254" w:type="dxa"/>
            <w:vAlign w:val="top"/>
          </w:tcPr>
          <w:p w14:paraId="03DCAAC4">
            <w:pPr>
              <w:pStyle w:val="6"/>
              <w:spacing w:before="47" w:line="216" w:lineRule="auto"/>
              <w:ind w:left="330"/>
              <w:rPr>
                <w:sz w:val="19"/>
                <w:szCs w:val="19"/>
              </w:rPr>
            </w:pPr>
            <w:r>
              <w:rPr>
                <w:spacing w:val="3"/>
                <w:sz w:val="19"/>
                <w:szCs w:val="19"/>
              </w:rPr>
              <w:t>0.7688</w:t>
            </w:r>
          </w:p>
        </w:tc>
        <w:tc>
          <w:tcPr>
            <w:tcW w:w="948" w:type="dxa"/>
            <w:vAlign w:val="top"/>
          </w:tcPr>
          <w:p w14:paraId="36F8F552">
            <w:pPr>
              <w:pStyle w:val="6"/>
              <w:spacing w:before="47" w:line="216" w:lineRule="auto"/>
              <w:ind w:left="331"/>
              <w:rPr>
                <w:sz w:val="19"/>
                <w:szCs w:val="19"/>
              </w:rPr>
            </w:pPr>
            <w:r>
              <w:rPr>
                <w:spacing w:val="1"/>
                <w:sz w:val="19"/>
                <w:szCs w:val="19"/>
              </w:rPr>
              <w:t>5.0</w:t>
            </w:r>
          </w:p>
        </w:tc>
        <w:tc>
          <w:tcPr>
            <w:tcW w:w="1259" w:type="dxa"/>
            <w:vAlign w:val="top"/>
          </w:tcPr>
          <w:p w14:paraId="0FEE22C7">
            <w:pPr>
              <w:pStyle w:val="6"/>
              <w:spacing w:before="47" w:line="216" w:lineRule="auto"/>
              <w:ind w:left="334"/>
              <w:rPr>
                <w:sz w:val="19"/>
                <w:szCs w:val="19"/>
              </w:rPr>
            </w:pPr>
            <w:r>
              <w:rPr>
                <w:spacing w:val="3"/>
                <w:sz w:val="19"/>
                <w:szCs w:val="19"/>
              </w:rPr>
              <w:t>0.6880</w:t>
            </w:r>
          </w:p>
        </w:tc>
      </w:tr>
      <w:tr w14:paraId="7B45E0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950" w:type="dxa"/>
            <w:vAlign w:val="top"/>
          </w:tcPr>
          <w:p w14:paraId="7D0CE019">
            <w:pPr>
              <w:pStyle w:val="6"/>
              <w:spacing w:before="45" w:line="216" w:lineRule="auto"/>
              <w:ind w:left="343"/>
              <w:rPr>
                <w:sz w:val="19"/>
                <w:szCs w:val="19"/>
              </w:rPr>
            </w:pPr>
            <w:r>
              <w:rPr>
                <w:spacing w:val="-2"/>
                <w:sz w:val="19"/>
                <w:szCs w:val="19"/>
              </w:rPr>
              <w:t>1.2</w:t>
            </w:r>
          </w:p>
        </w:tc>
        <w:tc>
          <w:tcPr>
            <w:tcW w:w="1255" w:type="dxa"/>
            <w:vAlign w:val="top"/>
          </w:tcPr>
          <w:p w14:paraId="26AC3EA6">
            <w:pPr>
              <w:pStyle w:val="6"/>
              <w:spacing w:before="45" w:line="216" w:lineRule="auto"/>
              <w:ind w:left="343"/>
              <w:rPr>
                <w:sz w:val="19"/>
                <w:szCs w:val="19"/>
              </w:rPr>
            </w:pPr>
            <w:r>
              <w:rPr>
                <w:spacing w:val="1"/>
                <w:sz w:val="19"/>
                <w:szCs w:val="19"/>
              </w:rPr>
              <w:t>1.1650</w:t>
            </w:r>
          </w:p>
        </w:tc>
        <w:tc>
          <w:tcPr>
            <w:tcW w:w="947" w:type="dxa"/>
            <w:vAlign w:val="top"/>
          </w:tcPr>
          <w:p w14:paraId="5C27B057">
            <w:pPr>
              <w:pStyle w:val="6"/>
              <w:spacing w:before="45" w:line="216" w:lineRule="auto"/>
              <w:ind w:left="327"/>
              <w:rPr>
                <w:sz w:val="19"/>
                <w:szCs w:val="19"/>
              </w:rPr>
            </w:pPr>
            <w:r>
              <w:rPr>
                <w:spacing w:val="2"/>
                <w:sz w:val="19"/>
                <w:szCs w:val="19"/>
              </w:rPr>
              <w:t>2.5</w:t>
            </w:r>
          </w:p>
        </w:tc>
        <w:tc>
          <w:tcPr>
            <w:tcW w:w="1255" w:type="dxa"/>
            <w:vAlign w:val="top"/>
          </w:tcPr>
          <w:p w14:paraId="4415184D">
            <w:pPr>
              <w:pStyle w:val="6"/>
              <w:spacing w:before="45" w:line="216" w:lineRule="auto"/>
              <w:ind w:left="332"/>
              <w:rPr>
                <w:sz w:val="19"/>
                <w:szCs w:val="19"/>
              </w:rPr>
            </w:pPr>
            <w:r>
              <w:rPr>
                <w:spacing w:val="3"/>
                <w:sz w:val="19"/>
                <w:szCs w:val="19"/>
              </w:rPr>
              <w:t>0.9211</w:t>
            </w:r>
          </w:p>
        </w:tc>
        <w:tc>
          <w:tcPr>
            <w:tcW w:w="950" w:type="dxa"/>
            <w:vAlign w:val="top"/>
          </w:tcPr>
          <w:p w14:paraId="21E61AE5">
            <w:pPr>
              <w:pStyle w:val="6"/>
              <w:spacing w:before="45" w:line="216" w:lineRule="auto"/>
              <w:ind w:left="330"/>
              <w:rPr>
                <w:sz w:val="19"/>
                <w:szCs w:val="19"/>
              </w:rPr>
            </w:pPr>
            <w:r>
              <w:rPr>
                <w:spacing w:val="1"/>
                <w:sz w:val="19"/>
                <w:szCs w:val="19"/>
              </w:rPr>
              <w:t>3.8</w:t>
            </w:r>
          </w:p>
        </w:tc>
        <w:tc>
          <w:tcPr>
            <w:tcW w:w="1254" w:type="dxa"/>
            <w:vAlign w:val="top"/>
          </w:tcPr>
          <w:p w14:paraId="4CAD5C0A">
            <w:pPr>
              <w:pStyle w:val="6"/>
              <w:spacing w:before="45" w:line="216" w:lineRule="auto"/>
              <w:ind w:left="330"/>
              <w:rPr>
                <w:sz w:val="19"/>
                <w:szCs w:val="19"/>
              </w:rPr>
            </w:pPr>
            <w:r>
              <w:rPr>
                <w:spacing w:val="3"/>
                <w:sz w:val="19"/>
                <w:szCs w:val="19"/>
              </w:rPr>
              <w:t>0.7595</w:t>
            </w:r>
          </w:p>
        </w:tc>
        <w:tc>
          <w:tcPr>
            <w:tcW w:w="948" w:type="dxa"/>
            <w:vAlign w:val="top"/>
          </w:tcPr>
          <w:p w14:paraId="0D040DA4">
            <w:pPr>
              <w:pStyle w:val="6"/>
              <w:spacing w:before="45" w:line="216" w:lineRule="auto"/>
              <w:ind w:left="331"/>
              <w:rPr>
                <w:sz w:val="19"/>
                <w:szCs w:val="19"/>
              </w:rPr>
            </w:pPr>
            <w:r>
              <w:rPr>
                <w:spacing w:val="1"/>
                <w:sz w:val="19"/>
                <w:szCs w:val="19"/>
              </w:rPr>
              <w:t>5.1</w:t>
            </w:r>
          </w:p>
        </w:tc>
        <w:tc>
          <w:tcPr>
            <w:tcW w:w="1259" w:type="dxa"/>
            <w:vAlign w:val="top"/>
          </w:tcPr>
          <w:p w14:paraId="44D2BD11">
            <w:pPr>
              <w:pStyle w:val="6"/>
              <w:spacing w:before="45" w:line="216" w:lineRule="auto"/>
              <w:ind w:left="334"/>
              <w:rPr>
                <w:sz w:val="19"/>
                <w:szCs w:val="19"/>
              </w:rPr>
            </w:pPr>
            <w:r>
              <w:rPr>
                <w:spacing w:val="3"/>
                <w:sz w:val="19"/>
                <w:szCs w:val="19"/>
              </w:rPr>
              <w:t>0.6854</w:t>
            </w:r>
          </w:p>
        </w:tc>
      </w:tr>
      <w:tr w14:paraId="38B1DE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950" w:type="dxa"/>
            <w:vAlign w:val="top"/>
          </w:tcPr>
          <w:p w14:paraId="2AE7FEE5">
            <w:pPr>
              <w:pStyle w:val="6"/>
              <w:spacing w:before="48" w:line="215" w:lineRule="auto"/>
              <w:ind w:left="343"/>
              <w:rPr>
                <w:sz w:val="19"/>
                <w:szCs w:val="19"/>
              </w:rPr>
            </w:pPr>
            <w:r>
              <w:rPr>
                <w:spacing w:val="-2"/>
                <w:sz w:val="19"/>
                <w:szCs w:val="19"/>
              </w:rPr>
              <w:t>1.3</w:t>
            </w:r>
          </w:p>
        </w:tc>
        <w:tc>
          <w:tcPr>
            <w:tcW w:w="1255" w:type="dxa"/>
            <w:vAlign w:val="top"/>
          </w:tcPr>
          <w:p w14:paraId="09953615">
            <w:pPr>
              <w:pStyle w:val="6"/>
              <w:spacing w:before="48" w:line="215" w:lineRule="auto"/>
              <w:ind w:left="343"/>
              <w:rPr>
                <w:sz w:val="19"/>
                <w:szCs w:val="19"/>
              </w:rPr>
            </w:pPr>
            <w:r>
              <w:rPr>
                <w:spacing w:val="1"/>
                <w:sz w:val="19"/>
                <w:szCs w:val="19"/>
              </w:rPr>
              <w:t>1.1434</w:t>
            </w:r>
          </w:p>
        </w:tc>
        <w:tc>
          <w:tcPr>
            <w:tcW w:w="947" w:type="dxa"/>
            <w:vAlign w:val="top"/>
          </w:tcPr>
          <w:p w14:paraId="12EBDB54">
            <w:pPr>
              <w:pStyle w:val="6"/>
              <w:spacing w:before="48" w:line="215" w:lineRule="auto"/>
              <w:ind w:left="327"/>
              <w:rPr>
                <w:sz w:val="19"/>
                <w:szCs w:val="19"/>
              </w:rPr>
            </w:pPr>
            <w:r>
              <w:rPr>
                <w:spacing w:val="2"/>
                <w:sz w:val="19"/>
                <w:szCs w:val="19"/>
              </w:rPr>
              <w:t>2.6</w:t>
            </w:r>
          </w:p>
        </w:tc>
        <w:tc>
          <w:tcPr>
            <w:tcW w:w="1255" w:type="dxa"/>
            <w:vAlign w:val="top"/>
          </w:tcPr>
          <w:p w14:paraId="1836C30D">
            <w:pPr>
              <w:pStyle w:val="6"/>
              <w:spacing w:before="48" w:line="215" w:lineRule="auto"/>
              <w:ind w:left="332"/>
              <w:rPr>
                <w:sz w:val="19"/>
                <w:szCs w:val="19"/>
              </w:rPr>
            </w:pPr>
            <w:r>
              <w:rPr>
                <w:spacing w:val="3"/>
                <w:sz w:val="19"/>
                <w:szCs w:val="19"/>
              </w:rPr>
              <w:t>0.9056</w:t>
            </w:r>
          </w:p>
        </w:tc>
        <w:tc>
          <w:tcPr>
            <w:tcW w:w="950" w:type="dxa"/>
            <w:vAlign w:val="top"/>
          </w:tcPr>
          <w:p w14:paraId="56655F86">
            <w:pPr>
              <w:pStyle w:val="6"/>
              <w:spacing w:before="48" w:line="215" w:lineRule="auto"/>
              <w:ind w:left="330"/>
              <w:rPr>
                <w:sz w:val="19"/>
                <w:szCs w:val="19"/>
              </w:rPr>
            </w:pPr>
            <w:r>
              <w:rPr>
                <w:spacing w:val="1"/>
                <w:sz w:val="19"/>
                <w:szCs w:val="19"/>
              </w:rPr>
              <w:t>3.9</w:t>
            </w:r>
          </w:p>
        </w:tc>
        <w:tc>
          <w:tcPr>
            <w:tcW w:w="1254" w:type="dxa"/>
            <w:vAlign w:val="top"/>
          </w:tcPr>
          <w:p w14:paraId="642171B4">
            <w:pPr>
              <w:pStyle w:val="6"/>
              <w:spacing w:before="48" w:line="215" w:lineRule="auto"/>
              <w:ind w:left="330"/>
              <w:rPr>
                <w:sz w:val="19"/>
                <w:szCs w:val="19"/>
              </w:rPr>
            </w:pPr>
            <w:r>
              <w:rPr>
                <w:spacing w:val="3"/>
                <w:sz w:val="19"/>
                <w:szCs w:val="19"/>
              </w:rPr>
              <w:t>0.7507</w:t>
            </w:r>
          </w:p>
        </w:tc>
        <w:tc>
          <w:tcPr>
            <w:tcW w:w="948" w:type="dxa"/>
            <w:vAlign w:val="top"/>
          </w:tcPr>
          <w:p w14:paraId="2E6A451C">
            <w:pPr>
              <w:pStyle w:val="6"/>
              <w:spacing w:before="48" w:line="215" w:lineRule="auto"/>
              <w:ind w:left="331"/>
              <w:rPr>
                <w:sz w:val="19"/>
                <w:szCs w:val="19"/>
              </w:rPr>
            </w:pPr>
            <w:r>
              <w:rPr>
                <w:spacing w:val="1"/>
                <w:sz w:val="19"/>
                <w:szCs w:val="19"/>
              </w:rPr>
              <w:t>5.2</w:t>
            </w:r>
          </w:p>
        </w:tc>
        <w:tc>
          <w:tcPr>
            <w:tcW w:w="1259" w:type="dxa"/>
            <w:vAlign w:val="top"/>
          </w:tcPr>
          <w:p w14:paraId="71EBBFA2">
            <w:pPr>
              <w:pStyle w:val="6"/>
              <w:spacing w:before="48" w:line="215" w:lineRule="auto"/>
              <w:ind w:left="334"/>
              <w:rPr>
                <w:sz w:val="19"/>
                <w:szCs w:val="19"/>
              </w:rPr>
            </w:pPr>
            <w:r>
              <w:rPr>
                <w:spacing w:val="3"/>
                <w:sz w:val="19"/>
                <w:szCs w:val="19"/>
              </w:rPr>
              <w:t>0.6833</w:t>
            </w:r>
          </w:p>
        </w:tc>
      </w:tr>
      <w:tr w14:paraId="17FAFF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950" w:type="dxa"/>
            <w:vAlign w:val="top"/>
          </w:tcPr>
          <w:p w14:paraId="1CF2D20A">
            <w:pPr>
              <w:pStyle w:val="6"/>
              <w:spacing w:before="46" w:line="215" w:lineRule="auto"/>
              <w:ind w:left="343"/>
              <w:rPr>
                <w:sz w:val="19"/>
                <w:szCs w:val="19"/>
              </w:rPr>
            </w:pPr>
            <w:r>
              <w:rPr>
                <w:spacing w:val="-2"/>
                <w:sz w:val="19"/>
                <w:szCs w:val="19"/>
              </w:rPr>
              <w:t>1.4</w:t>
            </w:r>
          </w:p>
        </w:tc>
        <w:tc>
          <w:tcPr>
            <w:tcW w:w="1255" w:type="dxa"/>
            <w:vAlign w:val="top"/>
          </w:tcPr>
          <w:p w14:paraId="741D0B93">
            <w:pPr>
              <w:pStyle w:val="6"/>
              <w:spacing w:before="46" w:line="215" w:lineRule="auto"/>
              <w:ind w:left="343"/>
              <w:rPr>
                <w:sz w:val="19"/>
                <w:szCs w:val="19"/>
              </w:rPr>
            </w:pPr>
            <w:r>
              <w:rPr>
                <w:spacing w:val="1"/>
                <w:sz w:val="19"/>
                <w:szCs w:val="19"/>
              </w:rPr>
              <w:t>1.1222</w:t>
            </w:r>
          </w:p>
        </w:tc>
        <w:tc>
          <w:tcPr>
            <w:tcW w:w="947" w:type="dxa"/>
            <w:vAlign w:val="top"/>
          </w:tcPr>
          <w:p w14:paraId="4913AF2C">
            <w:pPr>
              <w:pStyle w:val="6"/>
              <w:spacing w:before="46" w:line="215" w:lineRule="auto"/>
              <w:ind w:left="327"/>
              <w:rPr>
                <w:sz w:val="19"/>
                <w:szCs w:val="19"/>
              </w:rPr>
            </w:pPr>
            <w:r>
              <w:rPr>
                <w:spacing w:val="2"/>
                <w:sz w:val="19"/>
                <w:szCs w:val="19"/>
              </w:rPr>
              <w:t>2.7</w:t>
            </w:r>
          </w:p>
        </w:tc>
        <w:tc>
          <w:tcPr>
            <w:tcW w:w="1255" w:type="dxa"/>
            <w:vAlign w:val="top"/>
          </w:tcPr>
          <w:p w14:paraId="7C80F5B4">
            <w:pPr>
              <w:pStyle w:val="6"/>
              <w:spacing w:before="46" w:line="215" w:lineRule="auto"/>
              <w:ind w:left="332"/>
              <w:rPr>
                <w:sz w:val="19"/>
                <w:szCs w:val="19"/>
              </w:rPr>
            </w:pPr>
            <w:r>
              <w:rPr>
                <w:spacing w:val="3"/>
                <w:sz w:val="19"/>
                <w:szCs w:val="19"/>
              </w:rPr>
              <w:t>0.8906</w:t>
            </w:r>
          </w:p>
        </w:tc>
        <w:tc>
          <w:tcPr>
            <w:tcW w:w="950" w:type="dxa"/>
            <w:vAlign w:val="top"/>
          </w:tcPr>
          <w:p w14:paraId="0F446481">
            <w:pPr>
              <w:pStyle w:val="6"/>
              <w:spacing w:before="46" w:line="215" w:lineRule="auto"/>
              <w:ind w:left="325"/>
              <w:rPr>
                <w:sz w:val="19"/>
                <w:szCs w:val="19"/>
              </w:rPr>
            </w:pPr>
            <w:r>
              <w:rPr>
                <w:spacing w:val="3"/>
                <w:sz w:val="19"/>
                <w:szCs w:val="19"/>
              </w:rPr>
              <w:t>4.0</w:t>
            </w:r>
          </w:p>
        </w:tc>
        <w:tc>
          <w:tcPr>
            <w:tcW w:w="1254" w:type="dxa"/>
            <w:vAlign w:val="top"/>
          </w:tcPr>
          <w:p w14:paraId="60CB6074">
            <w:pPr>
              <w:pStyle w:val="6"/>
              <w:spacing w:before="46" w:line="215" w:lineRule="auto"/>
              <w:ind w:left="330"/>
              <w:rPr>
                <w:sz w:val="19"/>
                <w:szCs w:val="19"/>
              </w:rPr>
            </w:pPr>
            <w:r>
              <w:rPr>
                <w:spacing w:val="3"/>
                <w:sz w:val="19"/>
                <w:szCs w:val="19"/>
              </w:rPr>
              <w:t>0.7424</w:t>
            </w:r>
          </w:p>
        </w:tc>
        <w:tc>
          <w:tcPr>
            <w:tcW w:w="948" w:type="dxa"/>
            <w:vAlign w:val="top"/>
          </w:tcPr>
          <w:p w14:paraId="5362B681">
            <w:pPr>
              <w:pStyle w:val="6"/>
              <w:spacing w:before="46" w:line="215" w:lineRule="auto"/>
              <w:ind w:left="331"/>
              <w:rPr>
                <w:sz w:val="19"/>
                <w:szCs w:val="19"/>
              </w:rPr>
            </w:pPr>
            <w:r>
              <w:rPr>
                <w:spacing w:val="1"/>
                <w:sz w:val="19"/>
                <w:szCs w:val="19"/>
              </w:rPr>
              <w:t>5.3</w:t>
            </w:r>
          </w:p>
        </w:tc>
        <w:tc>
          <w:tcPr>
            <w:tcW w:w="1259" w:type="dxa"/>
            <w:vAlign w:val="top"/>
          </w:tcPr>
          <w:p w14:paraId="3754A696">
            <w:pPr>
              <w:pStyle w:val="6"/>
              <w:spacing w:before="46" w:line="215" w:lineRule="auto"/>
              <w:ind w:left="334"/>
              <w:rPr>
                <w:sz w:val="19"/>
                <w:szCs w:val="19"/>
              </w:rPr>
            </w:pPr>
            <w:r>
              <w:rPr>
                <w:spacing w:val="3"/>
                <w:sz w:val="19"/>
                <w:szCs w:val="19"/>
              </w:rPr>
              <w:t>0.6818</w:t>
            </w:r>
          </w:p>
        </w:tc>
      </w:tr>
      <w:tr w14:paraId="27F509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950" w:type="dxa"/>
            <w:vAlign w:val="top"/>
          </w:tcPr>
          <w:p w14:paraId="3B500112">
            <w:pPr>
              <w:pStyle w:val="6"/>
              <w:spacing w:before="49" w:line="214" w:lineRule="auto"/>
              <w:ind w:left="343"/>
              <w:rPr>
                <w:sz w:val="19"/>
                <w:szCs w:val="19"/>
              </w:rPr>
            </w:pPr>
            <w:r>
              <w:rPr>
                <w:spacing w:val="-2"/>
                <w:sz w:val="19"/>
                <w:szCs w:val="19"/>
              </w:rPr>
              <w:t>1.5</w:t>
            </w:r>
          </w:p>
        </w:tc>
        <w:tc>
          <w:tcPr>
            <w:tcW w:w="1255" w:type="dxa"/>
            <w:vAlign w:val="top"/>
          </w:tcPr>
          <w:p w14:paraId="2FF7EA85">
            <w:pPr>
              <w:pStyle w:val="6"/>
              <w:spacing w:before="49" w:line="214" w:lineRule="auto"/>
              <w:ind w:left="343"/>
              <w:rPr>
                <w:sz w:val="19"/>
                <w:szCs w:val="19"/>
              </w:rPr>
            </w:pPr>
            <w:r>
              <w:rPr>
                <w:spacing w:val="1"/>
                <w:sz w:val="19"/>
                <w:szCs w:val="19"/>
              </w:rPr>
              <w:t>1.1201</w:t>
            </w:r>
          </w:p>
        </w:tc>
        <w:tc>
          <w:tcPr>
            <w:tcW w:w="947" w:type="dxa"/>
            <w:vAlign w:val="top"/>
          </w:tcPr>
          <w:p w14:paraId="3A67CA5A">
            <w:pPr>
              <w:pStyle w:val="6"/>
              <w:spacing w:before="49" w:line="214" w:lineRule="auto"/>
              <w:ind w:left="327"/>
              <w:rPr>
                <w:sz w:val="19"/>
                <w:szCs w:val="19"/>
              </w:rPr>
            </w:pPr>
            <w:r>
              <w:rPr>
                <w:spacing w:val="2"/>
                <w:sz w:val="19"/>
                <w:szCs w:val="19"/>
              </w:rPr>
              <w:t>2.8</w:t>
            </w:r>
          </w:p>
        </w:tc>
        <w:tc>
          <w:tcPr>
            <w:tcW w:w="1255" w:type="dxa"/>
            <w:vAlign w:val="top"/>
          </w:tcPr>
          <w:p w14:paraId="52D0B913">
            <w:pPr>
              <w:pStyle w:val="6"/>
              <w:spacing w:before="49" w:line="214" w:lineRule="auto"/>
              <w:ind w:left="332"/>
              <w:rPr>
                <w:sz w:val="19"/>
                <w:szCs w:val="19"/>
              </w:rPr>
            </w:pPr>
            <w:r>
              <w:rPr>
                <w:spacing w:val="3"/>
                <w:sz w:val="19"/>
                <w:szCs w:val="19"/>
              </w:rPr>
              <w:t>0.8761</w:t>
            </w:r>
          </w:p>
        </w:tc>
        <w:tc>
          <w:tcPr>
            <w:tcW w:w="950" w:type="dxa"/>
            <w:vAlign w:val="top"/>
          </w:tcPr>
          <w:p w14:paraId="3671E305">
            <w:pPr>
              <w:pStyle w:val="6"/>
              <w:spacing w:before="49" w:line="214" w:lineRule="auto"/>
              <w:ind w:left="325"/>
              <w:rPr>
                <w:sz w:val="19"/>
                <w:szCs w:val="19"/>
              </w:rPr>
            </w:pPr>
            <w:r>
              <w:rPr>
                <w:spacing w:val="3"/>
                <w:sz w:val="19"/>
                <w:szCs w:val="19"/>
              </w:rPr>
              <w:t>4.1</w:t>
            </w:r>
          </w:p>
        </w:tc>
        <w:tc>
          <w:tcPr>
            <w:tcW w:w="1254" w:type="dxa"/>
            <w:vAlign w:val="top"/>
          </w:tcPr>
          <w:p w14:paraId="079258DC">
            <w:pPr>
              <w:pStyle w:val="6"/>
              <w:spacing w:before="49" w:line="214" w:lineRule="auto"/>
              <w:ind w:left="330"/>
              <w:rPr>
                <w:sz w:val="19"/>
                <w:szCs w:val="19"/>
              </w:rPr>
            </w:pPr>
            <w:r>
              <w:rPr>
                <w:spacing w:val="3"/>
                <w:sz w:val="19"/>
                <w:szCs w:val="19"/>
              </w:rPr>
              <w:t>0.7346</w:t>
            </w:r>
          </w:p>
        </w:tc>
        <w:tc>
          <w:tcPr>
            <w:tcW w:w="948" w:type="dxa"/>
            <w:vAlign w:val="top"/>
          </w:tcPr>
          <w:p w14:paraId="4C2BF034">
            <w:pPr>
              <w:pStyle w:val="6"/>
              <w:spacing w:before="49" w:line="214" w:lineRule="auto"/>
              <w:ind w:left="331"/>
              <w:rPr>
                <w:sz w:val="19"/>
                <w:szCs w:val="19"/>
              </w:rPr>
            </w:pPr>
            <w:r>
              <w:rPr>
                <w:spacing w:val="1"/>
                <w:sz w:val="19"/>
                <w:szCs w:val="19"/>
              </w:rPr>
              <w:t>5.4</w:t>
            </w:r>
          </w:p>
        </w:tc>
        <w:tc>
          <w:tcPr>
            <w:tcW w:w="1259" w:type="dxa"/>
            <w:vAlign w:val="top"/>
          </w:tcPr>
          <w:p w14:paraId="50396A79">
            <w:pPr>
              <w:pStyle w:val="6"/>
              <w:spacing w:before="49" w:line="214" w:lineRule="auto"/>
              <w:ind w:left="334"/>
              <w:rPr>
                <w:sz w:val="19"/>
                <w:szCs w:val="19"/>
              </w:rPr>
            </w:pPr>
            <w:r>
              <w:rPr>
                <w:spacing w:val="3"/>
                <w:sz w:val="19"/>
                <w:szCs w:val="19"/>
              </w:rPr>
              <w:t>0.6807</w:t>
            </w:r>
          </w:p>
        </w:tc>
      </w:tr>
      <w:tr w14:paraId="294340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950" w:type="dxa"/>
            <w:vAlign w:val="top"/>
          </w:tcPr>
          <w:p w14:paraId="55DD4DD5">
            <w:pPr>
              <w:pStyle w:val="6"/>
              <w:spacing w:before="47" w:line="214" w:lineRule="auto"/>
              <w:ind w:left="343"/>
              <w:rPr>
                <w:sz w:val="19"/>
                <w:szCs w:val="19"/>
              </w:rPr>
            </w:pPr>
            <w:r>
              <w:rPr>
                <w:spacing w:val="-2"/>
                <w:sz w:val="19"/>
                <w:szCs w:val="19"/>
              </w:rPr>
              <w:t>1.6</w:t>
            </w:r>
          </w:p>
        </w:tc>
        <w:tc>
          <w:tcPr>
            <w:tcW w:w="1255" w:type="dxa"/>
            <w:vAlign w:val="top"/>
          </w:tcPr>
          <w:p w14:paraId="389C21FF">
            <w:pPr>
              <w:pStyle w:val="6"/>
              <w:spacing w:before="47" w:line="214" w:lineRule="auto"/>
              <w:ind w:left="343"/>
              <w:rPr>
                <w:sz w:val="19"/>
                <w:szCs w:val="19"/>
              </w:rPr>
            </w:pPr>
            <w:r>
              <w:rPr>
                <w:spacing w:val="1"/>
                <w:sz w:val="19"/>
                <w:szCs w:val="19"/>
              </w:rPr>
              <w:t>1.0900</w:t>
            </w:r>
          </w:p>
        </w:tc>
        <w:tc>
          <w:tcPr>
            <w:tcW w:w="947" w:type="dxa"/>
            <w:vAlign w:val="top"/>
          </w:tcPr>
          <w:p w14:paraId="56F90F6F">
            <w:pPr>
              <w:pStyle w:val="6"/>
              <w:spacing w:before="47" w:line="214" w:lineRule="auto"/>
              <w:ind w:left="327"/>
              <w:rPr>
                <w:sz w:val="19"/>
                <w:szCs w:val="19"/>
              </w:rPr>
            </w:pPr>
            <w:r>
              <w:rPr>
                <w:spacing w:val="2"/>
                <w:sz w:val="19"/>
                <w:szCs w:val="19"/>
              </w:rPr>
              <w:t>2.9</w:t>
            </w:r>
          </w:p>
        </w:tc>
        <w:tc>
          <w:tcPr>
            <w:tcW w:w="1255" w:type="dxa"/>
            <w:vAlign w:val="top"/>
          </w:tcPr>
          <w:p w14:paraId="650CB1A6">
            <w:pPr>
              <w:pStyle w:val="6"/>
              <w:spacing w:before="47" w:line="214" w:lineRule="auto"/>
              <w:ind w:left="332"/>
              <w:rPr>
                <w:sz w:val="19"/>
                <w:szCs w:val="19"/>
              </w:rPr>
            </w:pPr>
            <w:r>
              <w:rPr>
                <w:spacing w:val="3"/>
                <w:sz w:val="19"/>
                <w:szCs w:val="19"/>
              </w:rPr>
              <w:t>0.8621</w:t>
            </w:r>
          </w:p>
        </w:tc>
        <w:tc>
          <w:tcPr>
            <w:tcW w:w="950" w:type="dxa"/>
            <w:vAlign w:val="top"/>
          </w:tcPr>
          <w:p w14:paraId="79646E51">
            <w:pPr>
              <w:pStyle w:val="6"/>
              <w:spacing w:before="47" w:line="214" w:lineRule="auto"/>
              <w:ind w:left="325"/>
              <w:rPr>
                <w:sz w:val="19"/>
                <w:szCs w:val="19"/>
              </w:rPr>
            </w:pPr>
            <w:r>
              <w:rPr>
                <w:spacing w:val="3"/>
                <w:sz w:val="19"/>
                <w:szCs w:val="19"/>
              </w:rPr>
              <w:t>4.2</w:t>
            </w:r>
          </w:p>
        </w:tc>
        <w:tc>
          <w:tcPr>
            <w:tcW w:w="1254" w:type="dxa"/>
            <w:vAlign w:val="top"/>
          </w:tcPr>
          <w:p w14:paraId="5CA32418">
            <w:pPr>
              <w:pStyle w:val="6"/>
              <w:spacing w:before="47" w:line="214" w:lineRule="auto"/>
              <w:ind w:left="330"/>
              <w:rPr>
                <w:sz w:val="19"/>
                <w:szCs w:val="19"/>
              </w:rPr>
            </w:pPr>
            <w:r>
              <w:rPr>
                <w:spacing w:val="3"/>
                <w:sz w:val="19"/>
                <w:szCs w:val="19"/>
              </w:rPr>
              <w:t>0.7274</w:t>
            </w:r>
          </w:p>
        </w:tc>
        <w:tc>
          <w:tcPr>
            <w:tcW w:w="948" w:type="dxa"/>
            <w:vAlign w:val="top"/>
          </w:tcPr>
          <w:p w14:paraId="1E5356E6">
            <w:pPr>
              <w:pStyle w:val="6"/>
              <w:spacing w:before="47" w:line="214" w:lineRule="auto"/>
              <w:ind w:left="331"/>
              <w:rPr>
                <w:sz w:val="19"/>
                <w:szCs w:val="19"/>
              </w:rPr>
            </w:pPr>
            <w:r>
              <w:rPr>
                <w:spacing w:val="1"/>
                <w:sz w:val="19"/>
                <w:szCs w:val="19"/>
              </w:rPr>
              <w:t>5.5</w:t>
            </w:r>
          </w:p>
        </w:tc>
        <w:tc>
          <w:tcPr>
            <w:tcW w:w="1259" w:type="dxa"/>
            <w:vAlign w:val="top"/>
          </w:tcPr>
          <w:p w14:paraId="2972E7BA">
            <w:pPr>
              <w:pStyle w:val="6"/>
              <w:spacing w:before="47" w:line="214" w:lineRule="auto"/>
              <w:ind w:left="334"/>
              <w:rPr>
                <w:sz w:val="19"/>
                <w:szCs w:val="19"/>
              </w:rPr>
            </w:pPr>
            <w:r>
              <w:rPr>
                <w:spacing w:val="3"/>
                <w:sz w:val="19"/>
                <w:szCs w:val="19"/>
              </w:rPr>
              <w:t>0.6802</w:t>
            </w:r>
          </w:p>
        </w:tc>
      </w:tr>
      <w:tr w14:paraId="1C9870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950" w:type="dxa"/>
            <w:vAlign w:val="top"/>
          </w:tcPr>
          <w:p w14:paraId="2C38526C">
            <w:pPr>
              <w:pStyle w:val="6"/>
              <w:spacing w:before="49" w:line="214" w:lineRule="auto"/>
              <w:ind w:left="343"/>
              <w:rPr>
                <w:sz w:val="19"/>
                <w:szCs w:val="19"/>
              </w:rPr>
            </w:pPr>
            <w:r>
              <w:rPr>
                <w:spacing w:val="-2"/>
                <w:sz w:val="19"/>
                <w:szCs w:val="19"/>
              </w:rPr>
              <w:t>1.7</w:t>
            </w:r>
          </w:p>
        </w:tc>
        <w:tc>
          <w:tcPr>
            <w:tcW w:w="1255" w:type="dxa"/>
            <w:vAlign w:val="top"/>
          </w:tcPr>
          <w:p w14:paraId="4147830A">
            <w:pPr>
              <w:pStyle w:val="6"/>
              <w:spacing w:before="49" w:line="214" w:lineRule="auto"/>
              <w:ind w:left="343"/>
              <w:rPr>
                <w:sz w:val="19"/>
                <w:szCs w:val="19"/>
              </w:rPr>
            </w:pPr>
            <w:r>
              <w:rPr>
                <w:spacing w:val="1"/>
                <w:sz w:val="19"/>
                <w:szCs w:val="19"/>
              </w:rPr>
              <w:t>1.0660</w:t>
            </w:r>
          </w:p>
        </w:tc>
        <w:tc>
          <w:tcPr>
            <w:tcW w:w="947" w:type="dxa"/>
            <w:vAlign w:val="top"/>
          </w:tcPr>
          <w:p w14:paraId="427310C4">
            <w:pPr>
              <w:pStyle w:val="6"/>
              <w:spacing w:before="49" w:line="214" w:lineRule="auto"/>
              <w:ind w:left="328"/>
              <w:rPr>
                <w:sz w:val="19"/>
                <w:szCs w:val="19"/>
              </w:rPr>
            </w:pPr>
            <w:r>
              <w:rPr>
                <w:spacing w:val="1"/>
                <w:sz w:val="19"/>
                <w:szCs w:val="19"/>
              </w:rPr>
              <w:t>3.0</w:t>
            </w:r>
          </w:p>
        </w:tc>
        <w:tc>
          <w:tcPr>
            <w:tcW w:w="1255" w:type="dxa"/>
            <w:vAlign w:val="top"/>
          </w:tcPr>
          <w:p w14:paraId="3716E822">
            <w:pPr>
              <w:pStyle w:val="6"/>
              <w:spacing w:before="49" w:line="214" w:lineRule="auto"/>
              <w:ind w:left="332"/>
              <w:rPr>
                <w:sz w:val="19"/>
                <w:szCs w:val="19"/>
              </w:rPr>
            </w:pPr>
            <w:r>
              <w:rPr>
                <w:spacing w:val="3"/>
                <w:sz w:val="19"/>
                <w:szCs w:val="19"/>
              </w:rPr>
              <w:t>0.8486</w:t>
            </w:r>
          </w:p>
        </w:tc>
        <w:tc>
          <w:tcPr>
            <w:tcW w:w="950" w:type="dxa"/>
            <w:vAlign w:val="top"/>
          </w:tcPr>
          <w:p w14:paraId="0CE018A8">
            <w:pPr>
              <w:pStyle w:val="6"/>
              <w:spacing w:before="49" w:line="214" w:lineRule="auto"/>
              <w:ind w:left="325"/>
              <w:rPr>
                <w:sz w:val="19"/>
                <w:szCs w:val="19"/>
              </w:rPr>
            </w:pPr>
            <w:r>
              <w:rPr>
                <w:spacing w:val="3"/>
                <w:sz w:val="19"/>
                <w:szCs w:val="19"/>
              </w:rPr>
              <w:t>4.3</w:t>
            </w:r>
          </w:p>
        </w:tc>
        <w:tc>
          <w:tcPr>
            <w:tcW w:w="1254" w:type="dxa"/>
            <w:vAlign w:val="top"/>
          </w:tcPr>
          <w:p w14:paraId="75FB822F">
            <w:pPr>
              <w:pStyle w:val="6"/>
              <w:spacing w:before="49" w:line="214" w:lineRule="auto"/>
              <w:ind w:left="330"/>
              <w:rPr>
                <w:sz w:val="19"/>
                <w:szCs w:val="19"/>
              </w:rPr>
            </w:pPr>
            <w:r>
              <w:rPr>
                <w:spacing w:val="3"/>
                <w:sz w:val="19"/>
                <w:szCs w:val="19"/>
              </w:rPr>
              <w:t>0.7206</w:t>
            </w:r>
          </w:p>
        </w:tc>
        <w:tc>
          <w:tcPr>
            <w:tcW w:w="948" w:type="dxa"/>
            <w:vAlign w:val="top"/>
          </w:tcPr>
          <w:p w14:paraId="530A7102">
            <w:pPr>
              <w:pStyle w:val="6"/>
              <w:spacing w:before="49" w:line="214" w:lineRule="auto"/>
              <w:ind w:left="331"/>
              <w:rPr>
                <w:sz w:val="19"/>
                <w:szCs w:val="19"/>
              </w:rPr>
            </w:pPr>
            <w:r>
              <w:rPr>
                <w:spacing w:val="1"/>
                <w:sz w:val="19"/>
                <w:szCs w:val="19"/>
              </w:rPr>
              <w:t>5.6</w:t>
            </w:r>
          </w:p>
        </w:tc>
        <w:tc>
          <w:tcPr>
            <w:tcW w:w="1259" w:type="dxa"/>
            <w:vAlign w:val="top"/>
          </w:tcPr>
          <w:p w14:paraId="2DA0983E">
            <w:pPr>
              <w:pStyle w:val="6"/>
              <w:spacing w:before="49" w:line="214" w:lineRule="auto"/>
              <w:ind w:left="334"/>
              <w:rPr>
                <w:sz w:val="19"/>
                <w:szCs w:val="19"/>
              </w:rPr>
            </w:pPr>
            <w:r>
              <w:rPr>
                <w:spacing w:val="3"/>
                <w:sz w:val="19"/>
                <w:szCs w:val="19"/>
              </w:rPr>
              <w:t>0.6750</w:t>
            </w:r>
          </w:p>
        </w:tc>
      </w:tr>
      <w:tr w14:paraId="0F1858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950" w:type="dxa"/>
            <w:vAlign w:val="top"/>
          </w:tcPr>
          <w:p w14:paraId="324DFB91">
            <w:pPr>
              <w:pStyle w:val="6"/>
              <w:spacing w:before="48" w:line="213" w:lineRule="auto"/>
              <w:ind w:left="343"/>
              <w:rPr>
                <w:sz w:val="19"/>
                <w:szCs w:val="19"/>
              </w:rPr>
            </w:pPr>
            <w:r>
              <w:rPr>
                <w:spacing w:val="-2"/>
                <w:sz w:val="19"/>
                <w:szCs w:val="19"/>
              </w:rPr>
              <w:t>1.8</w:t>
            </w:r>
          </w:p>
        </w:tc>
        <w:tc>
          <w:tcPr>
            <w:tcW w:w="1255" w:type="dxa"/>
            <w:vAlign w:val="top"/>
          </w:tcPr>
          <w:p w14:paraId="09AB33A7">
            <w:pPr>
              <w:pStyle w:val="6"/>
              <w:spacing w:before="48" w:line="213" w:lineRule="auto"/>
              <w:ind w:left="343"/>
              <w:rPr>
                <w:sz w:val="19"/>
                <w:szCs w:val="19"/>
              </w:rPr>
            </w:pPr>
            <w:r>
              <w:rPr>
                <w:spacing w:val="1"/>
                <w:sz w:val="19"/>
                <w:szCs w:val="19"/>
              </w:rPr>
              <w:t>1.0430</w:t>
            </w:r>
          </w:p>
        </w:tc>
        <w:tc>
          <w:tcPr>
            <w:tcW w:w="947" w:type="dxa"/>
            <w:vAlign w:val="top"/>
          </w:tcPr>
          <w:p w14:paraId="7E6EEAE7">
            <w:pPr>
              <w:pStyle w:val="6"/>
              <w:spacing w:before="48" w:line="213" w:lineRule="auto"/>
              <w:ind w:left="328"/>
              <w:rPr>
                <w:sz w:val="19"/>
                <w:szCs w:val="19"/>
              </w:rPr>
            </w:pPr>
            <w:r>
              <w:rPr>
                <w:spacing w:val="1"/>
                <w:sz w:val="19"/>
                <w:szCs w:val="19"/>
              </w:rPr>
              <w:t>3.1</w:t>
            </w:r>
          </w:p>
        </w:tc>
        <w:tc>
          <w:tcPr>
            <w:tcW w:w="1255" w:type="dxa"/>
            <w:vAlign w:val="top"/>
          </w:tcPr>
          <w:p w14:paraId="54263FB6">
            <w:pPr>
              <w:pStyle w:val="6"/>
              <w:spacing w:before="48" w:line="213" w:lineRule="auto"/>
              <w:ind w:left="332"/>
              <w:rPr>
                <w:sz w:val="19"/>
                <w:szCs w:val="19"/>
              </w:rPr>
            </w:pPr>
            <w:r>
              <w:rPr>
                <w:spacing w:val="3"/>
                <w:sz w:val="19"/>
                <w:szCs w:val="19"/>
              </w:rPr>
              <w:t>0.8356</w:t>
            </w:r>
          </w:p>
        </w:tc>
        <w:tc>
          <w:tcPr>
            <w:tcW w:w="950" w:type="dxa"/>
            <w:vAlign w:val="top"/>
          </w:tcPr>
          <w:p w14:paraId="3E47A250">
            <w:pPr>
              <w:pStyle w:val="6"/>
              <w:spacing w:before="48" w:line="213" w:lineRule="auto"/>
              <w:ind w:left="325"/>
              <w:rPr>
                <w:sz w:val="19"/>
                <w:szCs w:val="19"/>
              </w:rPr>
            </w:pPr>
            <w:r>
              <w:rPr>
                <w:spacing w:val="3"/>
                <w:sz w:val="19"/>
                <w:szCs w:val="19"/>
              </w:rPr>
              <w:t>4.4</w:t>
            </w:r>
          </w:p>
        </w:tc>
        <w:tc>
          <w:tcPr>
            <w:tcW w:w="1254" w:type="dxa"/>
            <w:vAlign w:val="top"/>
          </w:tcPr>
          <w:p w14:paraId="1C5EDE4C">
            <w:pPr>
              <w:pStyle w:val="6"/>
              <w:spacing w:before="48" w:line="213" w:lineRule="auto"/>
              <w:ind w:left="330"/>
              <w:rPr>
                <w:sz w:val="19"/>
                <w:szCs w:val="19"/>
              </w:rPr>
            </w:pPr>
            <w:r>
              <w:rPr>
                <w:spacing w:val="3"/>
                <w:sz w:val="19"/>
                <w:szCs w:val="19"/>
              </w:rPr>
              <w:t>0.7144</w:t>
            </w:r>
          </w:p>
        </w:tc>
        <w:tc>
          <w:tcPr>
            <w:tcW w:w="948" w:type="dxa"/>
            <w:vAlign w:val="top"/>
          </w:tcPr>
          <w:p w14:paraId="5ABDA05D">
            <w:pPr>
              <w:pStyle w:val="6"/>
              <w:spacing w:before="48" w:line="213" w:lineRule="auto"/>
              <w:ind w:left="331"/>
              <w:rPr>
                <w:sz w:val="19"/>
                <w:szCs w:val="19"/>
              </w:rPr>
            </w:pPr>
            <w:r>
              <w:rPr>
                <w:spacing w:val="1"/>
                <w:sz w:val="19"/>
                <w:szCs w:val="19"/>
              </w:rPr>
              <w:t>5.7</w:t>
            </w:r>
          </w:p>
        </w:tc>
        <w:tc>
          <w:tcPr>
            <w:tcW w:w="1259" w:type="dxa"/>
            <w:vAlign w:val="top"/>
          </w:tcPr>
          <w:p w14:paraId="3E758E37">
            <w:pPr>
              <w:pStyle w:val="6"/>
              <w:spacing w:before="48" w:line="213" w:lineRule="auto"/>
              <w:ind w:left="334"/>
              <w:rPr>
                <w:sz w:val="19"/>
                <w:szCs w:val="19"/>
              </w:rPr>
            </w:pPr>
            <w:r>
              <w:rPr>
                <w:spacing w:val="3"/>
                <w:sz w:val="19"/>
                <w:szCs w:val="19"/>
              </w:rPr>
              <w:t>0.6699</w:t>
            </w:r>
          </w:p>
        </w:tc>
      </w:tr>
      <w:tr w14:paraId="45889D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950" w:type="dxa"/>
            <w:vAlign w:val="top"/>
          </w:tcPr>
          <w:p w14:paraId="17A16957">
            <w:pPr>
              <w:pStyle w:val="6"/>
              <w:spacing w:before="51" w:line="212" w:lineRule="auto"/>
              <w:ind w:left="343"/>
              <w:rPr>
                <w:sz w:val="19"/>
                <w:szCs w:val="19"/>
              </w:rPr>
            </w:pPr>
            <w:r>
              <w:rPr>
                <w:spacing w:val="-2"/>
                <w:sz w:val="19"/>
                <w:szCs w:val="19"/>
              </w:rPr>
              <w:t>1.9</w:t>
            </w:r>
          </w:p>
        </w:tc>
        <w:tc>
          <w:tcPr>
            <w:tcW w:w="1255" w:type="dxa"/>
            <w:vAlign w:val="top"/>
          </w:tcPr>
          <w:p w14:paraId="7BB302DC">
            <w:pPr>
              <w:pStyle w:val="6"/>
              <w:spacing w:before="51" w:line="212" w:lineRule="auto"/>
              <w:ind w:left="343"/>
              <w:rPr>
                <w:sz w:val="19"/>
                <w:szCs w:val="19"/>
              </w:rPr>
            </w:pPr>
            <w:r>
              <w:rPr>
                <w:spacing w:val="1"/>
                <w:sz w:val="19"/>
                <w:szCs w:val="19"/>
              </w:rPr>
              <w:t>1.0210</w:t>
            </w:r>
          </w:p>
        </w:tc>
        <w:tc>
          <w:tcPr>
            <w:tcW w:w="947" w:type="dxa"/>
            <w:vAlign w:val="top"/>
          </w:tcPr>
          <w:p w14:paraId="54F847FD">
            <w:pPr>
              <w:pStyle w:val="6"/>
              <w:spacing w:before="51" w:line="212" w:lineRule="auto"/>
              <w:ind w:left="328"/>
              <w:rPr>
                <w:sz w:val="19"/>
                <w:szCs w:val="19"/>
              </w:rPr>
            </w:pPr>
            <w:r>
              <w:rPr>
                <w:spacing w:val="1"/>
                <w:sz w:val="19"/>
                <w:szCs w:val="19"/>
              </w:rPr>
              <w:t>3.2</w:t>
            </w:r>
          </w:p>
        </w:tc>
        <w:tc>
          <w:tcPr>
            <w:tcW w:w="1255" w:type="dxa"/>
            <w:vAlign w:val="top"/>
          </w:tcPr>
          <w:p w14:paraId="5BEB2205">
            <w:pPr>
              <w:pStyle w:val="6"/>
              <w:spacing w:before="51" w:line="212" w:lineRule="auto"/>
              <w:ind w:left="332"/>
              <w:rPr>
                <w:sz w:val="19"/>
                <w:szCs w:val="19"/>
              </w:rPr>
            </w:pPr>
            <w:r>
              <w:rPr>
                <w:spacing w:val="3"/>
                <w:sz w:val="19"/>
                <w:szCs w:val="19"/>
              </w:rPr>
              <w:t>0.8232</w:t>
            </w:r>
          </w:p>
        </w:tc>
        <w:tc>
          <w:tcPr>
            <w:tcW w:w="950" w:type="dxa"/>
            <w:vAlign w:val="top"/>
          </w:tcPr>
          <w:p w14:paraId="027A289D">
            <w:pPr>
              <w:pStyle w:val="6"/>
              <w:spacing w:before="51" w:line="212" w:lineRule="auto"/>
              <w:ind w:left="325"/>
              <w:rPr>
                <w:sz w:val="19"/>
                <w:szCs w:val="19"/>
              </w:rPr>
            </w:pPr>
            <w:r>
              <w:rPr>
                <w:spacing w:val="3"/>
                <w:sz w:val="19"/>
                <w:szCs w:val="19"/>
              </w:rPr>
              <w:t>4.5</w:t>
            </w:r>
          </w:p>
        </w:tc>
        <w:tc>
          <w:tcPr>
            <w:tcW w:w="1254" w:type="dxa"/>
            <w:vAlign w:val="top"/>
          </w:tcPr>
          <w:p w14:paraId="07F17F3A">
            <w:pPr>
              <w:pStyle w:val="6"/>
              <w:spacing w:before="51" w:line="212" w:lineRule="auto"/>
              <w:ind w:left="330"/>
              <w:rPr>
                <w:sz w:val="19"/>
                <w:szCs w:val="19"/>
              </w:rPr>
            </w:pPr>
            <w:r>
              <w:rPr>
                <w:spacing w:val="3"/>
                <w:sz w:val="19"/>
                <w:szCs w:val="19"/>
              </w:rPr>
              <w:t>0.7087</w:t>
            </w:r>
          </w:p>
        </w:tc>
        <w:tc>
          <w:tcPr>
            <w:tcW w:w="948" w:type="dxa"/>
            <w:vAlign w:val="top"/>
          </w:tcPr>
          <w:p w14:paraId="42F49903">
            <w:pPr>
              <w:pStyle w:val="6"/>
              <w:spacing w:before="51" w:line="212" w:lineRule="auto"/>
              <w:ind w:left="331"/>
              <w:rPr>
                <w:sz w:val="19"/>
                <w:szCs w:val="19"/>
              </w:rPr>
            </w:pPr>
            <w:r>
              <w:rPr>
                <w:spacing w:val="1"/>
                <w:sz w:val="19"/>
                <w:szCs w:val="19"/>
              </w:rPr>
              <w:t>5.8</w:t>
            </w:r>
          </w:p>
        </w:tc>
        <w:tc>
          <w:tcPr>
            <w:tcW w:w="1259" w:type="dxa"/>
            <w:vAlign w:val="top"/>
          </w:tcPr>
          <w:p w14:paraId="56A645B1">
            <w:pPr>
              <w:pStyle w:val="6"/>
              <w:spacing w:before="51" w:line="212" w:lineRule="auto"/>
              <w:ind w:left="334"/>
              <w:rPr>
                <w:sz w:val="19"/>
                <w:szCs w:val="19"/>
              </w:rPr>
            </w:pPr>
            <w:r>
              <w:rPr>
                <w:spacing w:val="3"/>
                <w:sz w:val="19"/>
                <w:szCs w:val="19"/>
              </w:rPr>
              <w:t>0.6647</w:t>
            </w:r>
          </w:p>
        </w:tc>
      </w:tr>
      <w:tr w14:paraId="51F9CA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950" w:type="dxa"/>
            <w:vAlign w:val="top"/>
          </w:tcPr>
          <w:p w14:paraId="0DB8C350">
            <w:pPr>
              <w:pStyle w:val="6"/>
              <w:spacing w:before="49" w:line="212" w:lineRule="auto"/>
              <w:ind w:left="330"/>
              <w:rPr>
                <w:sz w:val="19"/>
                <w:szCs w:val="19"/>
              </w:rPr>
            </w:pPr>
            <w:r>
              <w:rPr>
                <w:spacing w:val="2"/>
                <w:sz w:val="19"/>
                <w:szCs w:val="19"/>
              </w:rPr>
              <w:t>2.0</w:t>
            </w:r>
          </w:p>
        </w:tc>
        <w:tc>
          <w:tcPr>
            <w:tcW w:w="1255" w:type="dxa"/>
            <w:vAlign w:val="top"/>
          </w:tcPr>
          <w:p w14:paraId="3C91E419">
            <w:pPr>
              <w:pStyle w:val="6"/>
              <w:spacing w:before="49" w:line="212" w:lineRule="auto"/>
              <w:ind w:left="343"/>
              <w:rPr>
                <w:sz w:val="19"/>
                <w:szCs w:val="19"/>
              </w:rPr>
            </w:pPr>
            <w:r>
              <w:rPr>
                <w:spacing w:val="1"/>
                <w:sz w:val="19"/>
                <w:szCs w:val="19"/>
              </w:rPr>
              <w:t>1.0000</w:t>
            </w:r>
          </w:p>
        </w:tc>
        <w:tc>
          <w:tcPr>
            <w:tcW w:w="947" w:type="dxa"/>
            <w:vAlign w:val="top"/>
          </w:tcPr>
          <w:p w14:paraId="26C19E42">
            <w:pPr>
              <w:pStyle w:val="6"/>
              <w:spacing w:before="49" w:line="212" w:lineRule="auto"/>
              <w:ind w:left="328"/>
              <w:rPr>
                <w:sz w:val="19"/>
                <w:szCs w:val="19"/>
              </w:rPr>
            </w:pPr>
            <w:r>
              <w:rPr>
                <w:spacing w:val="1"/>
                <w:sz w:val="19"/>
                <w:szCs w:val="19"/>
              </w:rPr>
              <w:t>3.3</w:t>
            </w:r>
          </w:p>
        </w:tc>
        <w:tc>
          <w:tcPr>
            <w:tcW w:w="1255" w:type="dxa"/>
            <w:vAlign w:val="top"/>
          </w:tcPr>
          <w:p w14:paraId="463CE7E4">
            <w:pPr>
              <w:pStyle w:val="6"/>
              <w:spacing w:before="49" w:line="212" w:lineRule="auto"/>
              <w:ind w:left="332"/>
              <w:rPr>
                <w:sz w:val="19"/>
                <w:szCs w:val="19"/>
              </w:rPr>
            </w:pPr>
            <w:r>
              <w:rPr>
                <w:spacing w:val="3"/>
                <w:sz w:val="19"/>
                <w:szCs w:val="19"/>
              </w:rPr>
              <w:t>0.8113</w:t>
            </w:r>
          </w:p>
        </w:tc>
        <w:tc>
          <w:tcPr>
            <w:tcW w:w="950" w:type="dxa"/>
            <w:vAlign w:val="top"/>
          </w:tcPr>
          <w:p w14:paraId="44FF595E">
            <w:pPr>
              <w:pStyle w:val="6"/>
              <w:spacing w:before="49" w:line="212" w:lineRule="auto"/>
              <w:ind w:left="325"/>
              <w:rPr>
                <w:sz w:val="19"/>
                <w:szCs w:val="19"/>
              </w:rPr>
            </w:pPr>
            <w:r>
              <w:rPr>
                <w:spacing w:val="3"/>
                <w:sz w:val="19"/>
                <w:szCs w:val="19"/>
              </w:rPr>
              <w:t>4.6</w:t>
            </w:r>
          </w:p>
        </w:tc>
        <w:tc>
          <w:tcPr>
            <w:tcW w:w="1254" w:type="dxa"/>
            <w:vAlign w:val="top"/>
          </w:tcPr>
          <w:p w14:paraId="200962BF">
            <w:pPr>
              <w:pStyle w:val="6"/>
              <w:spacing w:before="49" w:line="212" w:lineRule="auto"/>
              <w:ind w:left="330"/>
              <w:rPr>
                <w:sz w:val="19"/>
                <w:szCs w:val="19"/>
              </w:rPr>
            </w:pPr>
            <w:r>
              <w:rPr>
                <w:spacing w:val="3"/>
                <w:sz w:val="19"/>
                <w:szCs w:val="19"/>
              </w:rPr>
              <w:t>0.7035</w:t>
            </w:r>
          </w:p>
        </w:tc>
        <w:tc>
          <w:tcPr>
            <w:tcW w:w="948" w:type="dxa"/>
            <w:vAlign w:val="top"/>
          </w:tcPr>
          <w:p w14:paraId="17E98161">
            <w:pPr>
              <w:pStyle w:val="6"/>
              <w:spacing w:before="49" w:line="212" w:lineRule="auto"/>
              <w:ind w:left="331"/>
              <w:rPr>
                <w:sz w:val="19"/>
                <w:szCs w:val="19"/>
              </w:rPr>
            </w:pPr>
            <w:r>
              <w:rPr>
                <w:spacing w:val="1"/>
                <w:sz w:val="19"/>
                <w:szCs w:val="19"/>
              </w:rPr>
              <w:t>5.9</w:t>
            </w:r>
          </w:p>
        </w:tc>
        <w:tc>
          <w:tcPr>
            <w:tcW w:w="1259" w:type="dxa"/>
            <w:vAlign w:val="top"/>
          </w:tcPr>
          <w:p w14:paraId="359F3FFC">
            <w:pPr>
              <w:pStyle w:val="6"/>
              <w:spacing w:before="49" w:line="212" w:lineRule="auto"/>
              <w:ind w:left="334"/>
              <w:rPr>
                <w:sz w:val="19"/>
                <w:szCs w:val="19"/>
              </w:rPr>
            </w:pPr>
            <w:r>
              <w:rPr>
                <w:spacing w:val="3"/>
                <w:sz w:val="19"/>
                <w:szCs w:val="19"/>
              </w:rPr>
              <w:t>0.6595</w:t>
            </w:r>
          </w:p>
        </w:tc>
      </w:tr>
      <w:tr w14:paraId="19C951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950" w:type="dxa"/>
            <w:vAlign w:val="top"/>
          </w:tcPr>
          <w:p w14:paraId="5071FB35">
            <w:pPr>
              <w:pStyle w:val="6"/>
              <w:spacing w:before="51" w:line="212" w:lineRule="auto"/>
              <w:ind w:left="330"/>
              <w:rPr>
                <w:sz w:val="19"/>
                <w:szCs w:val="19"/>
              </w:rPr>
            </w:pPr>
            <w:r>
              <w:rPr>
                <w:spacing w:val="2"/>
                <w:sz w:val="19"/>
                <w:szCs w:val="19"/>
              </w:rPr>
              <w:t>2.1</w:t>
            </w:r>
          </w:p>
        </w:tc>
        <w:tc>
          <w:tcPr>
            <w:tcW w:w="1255" w:type="dxa"/>
            <w:vAlign w:val="top"/>
          </w:tcPr>
          <w:p w14:paraId="2816EF3F">
            <w:pPr>
              <w:pStyle w:val="6"/>
              <w:spacing w:before="51" w:line="212" w:lineRule="auto"/>
              <w:ind w:left="330"/>
              <w:rPr>
                <w:sz w:val="19"/>
                <w:szCs w:val="19"/>
              </w:rPr>
            </w:pPr>
            <w:r>
              <w:rPr>
                <w:spacing w:val="3"/>
                <w:sz w:val="19"/>
                <w:szCs w:val="19"/>
              </w:rPr>
              <w:t>0.9885</w:t>
            </w:r>
          </w:p>
        </w:tc>
        <w:tc>
          <w:tcPr>
            <w:tcW w:w="947" w:type="dxa"/>
            <w:vAlign w:val="top"/>
          </w:tcPr>
          <w:p w14:paraId="1C50A2B6">
            <w:pPr>
              <w:pStyle w:val="6"/>
              <w:spacing w:before="51" w:line="212" w:lineRule="auto"/>
              <w:ind w:left="328"/>
              <w:rPr>
                <w:sz w:val="19"/>
                <w:szCs w:val="19"/>
              </w:rPr>
            </w:pPr>
            <w:r>
              <w:rPr>
                <w:spacing w:val="1"/>
                <w:sz w:val="19"/>
                <w:szCs w:val="19"/>
              </w:rPr>
              <w:t>3.4</w:t>
            </w:r>
          </w:p>
        </w:tc>
        <w:tc>
          <w:tcPr>
            <w:tcW w:w="1255" w:type="dxa"/>
            <w:vAlign w:val="top"/>
          </w:tcPr>
          <w:p w14:paraId="023C4579">
            <w:pPr>
              <w:pStyle w:val="6"/>
              <w:spacing w:before="51" w:line="212" w:lineRule="auto"/>
              <w:ind w:left="332"/>
              <w:rPr>
                <w:sz w:val="19"/>
                <w:szCs w:val="19"/>
              </w:rPr>
            </w:pPr>
            <w:r>
              <w:rPr>
                <w:spacing w:val="3"/>
                <w:sz w:val="19"/>
                <w:szCs w:val="19"/>
              </w:rPr>
              <w:t>0.7999</w:t>
            </w:r>
          </w:p>
        </w:tc>
        <w:tc>
          <w:tcPr>
            <w:tcW w:w="950" w:type="dxa"/>
            <w:vAlign w:val="top"/>
          </w:tcPr>
          <w:p w14:paraId="7A4C9A00">
            <w:pPr>
              <w:pStyle w:val="6"/>
              <w:spacing w:before="51" w:line="212" w:lineRule="auto"/>
              <w:ind w:left="325"/>
              <w:rPr>
                <w:sz w:val="19"/>
                <w:szCs w:val="19"/>
              </w:rPr>
            </w:pPr>
            <w:r>
              <w:rPr>
                <w:spacing w:val="3"/>
                <w:sz w:val="19"/>
                <w:szCs w:val="19"/>
              </w:rPr>
              <w:t>4.7</w:t>
            </w:r>
          </w:p>
        </w:tc>
        <w:tc>
          <w:tcPr>
            <w:tcW w:w="1254" w:type="dxa"/>
            <w:vAlign w:val="top"/>
          </w:tcPr>
          <w:p w14:paraId="6635A7DA">
            <w:pPr>
              <w:pStyle w:val="6"/>
              <w:spacing w:before="51" w:line="212" w:lineRule="auto"/>
              <w:ind w:left="330"/>
              <w:rPr>
                <w:sz w:val="19"/>
                <w:szCs w:val="19"/>
              </w:rPr>
            </w:pPr>
            <w:r>
              <w:rPr>
                <w:spacing w:val="3"/>
                <w:sz w:val="19"/>
                <w:szCs w:val="19"/>
              </w:rPr>
              <w:t>0.6989</w:t>
            </w:r>
          </w:p>
        </w:tc>
        <w:tc>
          <w:tcPr>
            <w:tcW w:w="948" w:type="dxa"/>
            <w:vAlign w:val="top"/>
          </w:tcPr>
          <w:p w14:paraId="7196C7B2">
            <w:pPr>
              <w:pStyle w:val="6"/>
              <w:spacing w:before="51" w:line="212" w:lineRule="auto"/>
              <w:ind w:left="249"/>
              <w:rPr>
                <w:sz w:val="19"/>
                <w:szCs w:val="19"/>
              </w:rPr>
            </w:pPr>
            <w:r>
              <w:rPr>
                <w:spacing w:val="-1"/>
                <w:sz w:val="19"/>
                <w:szCs w:val="19"/>
              </w:rPr>
              <w:t>≥6.0</w:t>
            </w:r>
          </w:p>
        </w:tc>
        <w:tc>
          <w:tcPr>
            <w:tcW w:w="1259" w:type="dxa"/>
            <w:vAlign w:val="top"/>
          </w:tcPr>
          <w:p w14:paraId="7BFEFD8C">
            <w:pPr>
              <w:pStyle w:val="6"/>
              <w:spacing w:before="51" w:line="212" w:lineRule="auto"/>
              <w:ind w:left="334"/>
              <w:rPr>
                <w:sz w:val="19"/>
                <w:szCs w:val="19"/>
              </w:rPr>
            </w:pPr>
            <w:r>
              <w:rPr>
                <w:spacing w:val="3"/>
                <w:sz w:val="19"/>
                <w:szCs w:val="19"/>
              </w:rPr>
              <w:t>0.6543</w:t>
            </w:r>
          </w:p>
        </w:tc>
      </w:tr>
      <w:tr w14:paraId="034422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950" w:type="dxa"/>
            <w:vAlign w:val="top"/>
          </w:tcPr>
          <w:p w14:paraId="12E2BF74">
            <w:pPr>
              <w:pStyle w:val="6"/>
              <w:spacing w:before="50" w:line="216" w:lineRule="auto"/>
              <w:ind w:left="330"/>
              <w:rPr>
                <w:sz w:val="19"/>
                <w:szCs w:val="19"/>
              </w:rPr>
            </w:pPr>
            <w:r>
              <w:rPr>
                <w:spacing w:val="2"/>
                <w:sz w:val="19"/>
                <w:szCs w:val="19"/>
              </w:rPr>
              <w:t>2.2</w:t>
            </w:r>
          </w:p>
        </w:tc>
        <w:tc>
          <w:tcPr>
            <w:tcW w:w="1255" w:type="dxa"/>
            <w:vAlign w:val="top"/>
          </w:tcPr>
          <w:p w14:paraId="0417BB08">
            <w:pPr>
              <w:pStyle w:val="6"/>
              <w:spacing w:before="50" w:line="216" w:lineRule="auto"/>
              <w:ind w:left="330"/>
              <w:rPr>
                <w:sz w:val="19"/>
                <w:szCs w:val="19"/>
              </w:rPr>
            </w:pPr>
            <w:r>
              <w:rPr>
                <w:spacing w:val="3"/>
                <w:sz w:val="19"/>
                <w:szCs w:val="19"/>
              </w:rPr>
              <w:t>0.9709</w:t>
            </w:r>
          </w:p>
        </w:tc>
        <w:tc>
          <w:tcPr>
            <w:tcW w:w="947" w:type="dxa"/>
            <w:vAlign w:val="top"/>
          </w:tcPr>
          <w:p w14:paraId="05BF01BB">
            <w:pPr>
              <w:pStyle w:val="6"/>
              <w:spacing w:before="50" w:line="216" w:lineRule="auto"/>
              <w:ind w:left="328"/>
              <w:rPr>
                <w:sz w:val="19"/>
                <w:szCs w:val="19"/>
              </w:rPr>
            </w:pPr>
            <w:r>
              <w:rPr>
                <w:spacing w:val="1"/>
                <w:sz w:val="19"/>
                <w:szCs w:val="19"/>
              </w:rPr>
              <w:t>3.5</w:t>
            </w:r>
          </w:p>
        </w:tc>
        <w:tc>
          <w:tcPr>
            <w:tcW w:w="1255" w:type="dxa"/>
            <w:vAlign w:val="top"/>
          </w:tcPr>
          <w:p w14:paraId="542D9D49">
            <w:pPr>
              <w:pStyle w:val="6"/>
              <w:spacing w:before="50" w:line="216" w:lineRule="auto"/>
              <w:ind w:left="332"/>
              <w:rPr>
                <w:sz w:val="19"/>
                <w:szCs w:val="19"/>
              </w:rPr>
            </w:pPr>
            <w:r>
              <w:rPr>
                <w:spacing w:val="3"/>
                <w:sz w:val="19"/>
                <w:szCs w:val="19"/>
              </w:rPr>
              <w:t>0.7890</w:t>
            </w:r>
          </w:p>
        </w:tc>
        <w:tc>
          <w:tcPr>
            <w:tcW w:w="950" w:type="dxa"/>
            <w:vAlign w:val="top"/>
          </w:tcPr>
          <w:p w14:paraId="4824DFB7">
            <w:pPr>
              <w:pStyle w:val="6"/>
              <w:spacing w:before="50" w:line="216" w:lineRule="auto"/>
              <w:ind w:left="325"/>
              <w:rPr>
                <w:sz w:val="19"/>
                <w:szCs w:val="19"/>
              </w:rPr>
            </w:pPr>
            <w:r>
              <w:rPr>
                <w:spacing w:val="3"/>
                <w:sz w:val="19"/>
                <w:szCs w:val="19"/>
              </w:rPr>
              <w:t>4.8</w:t>
            </w:r>
          </w:p>
        </w:tc>
        <w:tc>
          <w:tcPr>
            <w:tcW w:w="1254" w:type="dxa"/>
            <w:vAlign w:val="top"/>
          </w:tcPr>
          <w:p w14:paraId="1F0007B5">
            <w:pPr>
              <w:pStyle w:val="6"/>
              <w:spacing w:before="50" w:line="216" w:lineRule="auto"/>
              <w:ind w:left="330"/>
              <w:rPr>
                <w:sz w:val="19"/>
                <w:szCs w:val="19"/>
              </w:rPr>
            </w:pPr>
            <w:r>
              <w:rPr>
                <w:spacing w:val="3"/>
                <w:sz w:val="19"/>
                <w:szCs w:val="19"/>
              </w:rPr>
              <w:t>0.6947</w:t>
            </w:r>
          </w:p>
        </w:tc>
        <w:tc>
          <w:tcPr>
            <w:tcW w:w="948" w:type="dxa"/>
            <w:vAlign w:val="top"/>
          </w:tcPr>
          <w:p w14:paraId="65AA3D8D">
            <w:pPr>
              <w:rPr>
                <w:rFonts w:ascii="Arial"/>
                <w:sz w:val="21"/>
              </w:rPr>
            </w:pPr>
          </w:p>
        </w:tc>
        <w:tc>
          <w:tcPr>
            <w:tcW w:w="1259" w:type="dxa"/>
            <w:vAlign w:val="top"/>
          </w:tcPr>
          <w:p w14:paraId="7C9E4751">
            <w:pPr>
              <w:rPr>
                <w:rFonts w:ascii="Arial"/>
                <w:sz w:val="21"/>
              </w:rPr>
            </w:pPr>
          </w:p>
        </w:tc>
      </w:tr>
    </w:tbl>
    <w:p w14:paraId="03F31A62">
      <w:pPr>
        <w:pStyle w:val="2"/>
        <w:spacing w:before="30" w:line="218" w:lineRule="auto"/>
        <w:ind w:left="228"/>
        <w:rPr>
          <w:sz w:val="21"/>
          <w:szCs w:val="21"/>
        </w:rPr>
      </w:pPr>
      <w:r>
        <w:rPr>
          <w:spacing w:val="-10"/>
          <w:sz w:val="21"/>
          <w:szCs w:val="21"/>
        </w:rPr>
        <w:t>注：容积率小于</w:t>
      </w:r>
      <w:r>
        <w:rPr>
          <w:spacing w:val="-38"/>
          <w:sz w:val="21"/>
          <w:szCs w:val="21"/>
        </w:rPr>
        <w:t xml:space="preserve"> </w:t>
      </w:r>
      <w:r>
        <w:rPr>
          <w:spacing w:val="-10"/>
          <w:sz w:val="21"/>
          <w:szCs w:val="21"/>
        </w:rPr>
        <w:t>1.0</w:t>
      </w:r>
      <w:r>
        <w:rPr>
          <w:spacing w:val="-31"/>
          <w:sz w:val="21"/>
          <w:szCs w:val="21"/>
        </w:rPr>
        <w:t xml:space="preserve"> </w:t>
      </w:r>
      <w:r>
        <w:rPr>
          <w:spacing w:val="-10"/>
          <w:sz w:val="21"/>
          <w:szCs w:val="21"/>
        </w:rPr>
        <w:t>时按</w:t>
      </w:r>
      <w:r>
        <w:rPr>
          <w:spacing w:val="-38"/>
          <w:sz w:val="21"/>
          <w:szCs w:val="21"/>
        </w:rPr>
        <w:t xml:space="preserve"> </w:t>
      </w:r>
      <w:r>
        <w:rPr>
          <w:spacing w:val="-10"/>
          <w:sz w:val="21"/>
          <w:szCs w:val="21"/>
        </w:rPr>
        <w:t>1.0</w:t>
      </w:r>
      <w:r>
        <w:rPr>
          <w:spacing w:val="-33"/>
          <w:sz w:val="21"/>
          <w:szCs w:val="21"/>
        </w:rPr>
        <w:t xml:space="preserve"> </w:t>
      </w:r>
      <w:r>
        <w:rPr>
          <w:spacing w:val="-10"/>
          <w:sz w:val="21"/>
          <w:szCs w:val="21"/>
        </w:rPr>
        <w:t>的地面价计算，大于</w:t>
      </w:r>
      <w:r>
        <w:rPr>
          <w:spacing w:val="-55"/>
          <w:sz w:val="21"/>
          <w:szCs w:val="21"/>
        </w:rPr>
        <w:t xml:space="preserve"> </w:t>
      </w:r>
      <w:r>
        <w:rPr>
          <w:spacing w:val="-10"/>
          <w:sz w:val="21"/>
          <w:szCs w:val="21"/>
        </w:rPr>
        <w:t>6.0</w:t>
      </w:r>
      <w:r>
        <w:rPr>
          <w:spacing w:val="-31"/>
          <w:sz w:val="21"/>
          <w:szCs w:val="21"/>
        </w:rPr>
        <w:t xml:space="preserve"> </w:t>
      </w:r>
      <w:r>
        <w:rPr>
          <w:spacing w:val="-10"/>
          <w:sz w:val="21"/>
          <w:szCs w:val="21"/>
        </w:rPr>
        <w:t>时按</w:t>
      </w:r>
      <w:r>
        <w:rPr>
          <w:spacing w:val="-55"/>
          <w:sz w:val="21"/>
          <w:szCs w:val="21"/>
        </w:rPr>
        <w:t xml:space="preserve"> </w:t>
      </w:r>
      <w:r>
        <w:rPr>
          <w:spacing w:val="-10"/>
          <w:sz w:val="21"/>
          <w:szCs w:val="21"/>
        </w:rPr>
        <w:t>6.0</w:t>
      </w:r>
      <w:r>
        <w:rPr>
          <w:spacing w:val="-33"/>
          <w:sz w:val="21"/>
          <w:szCs w:val="21"/>
        </w:rPr>
        <w:t xml:space="preserve"> </w:t>
      </w:r>
      <w:r>
        <w:rPr>
          <w:spacing w:val="-10"/>
          <w:sz w:val="21"/>
          <w:szCs w:val="21"/>
        </w:rPr>
        <w:t>的地面价计算。</w:t>
      </w:r>
    </w:p>
    <w:p w14:paraId="20C88443">
      <w:pPr>
        <w:pStyle w:val="2"/>
        <w:spacing w:before="177" w:line="218" w:lineRule="auto"/>
        <w:ind w:left="693"/>
      </w:pPr>
      <w:r>
        <w:rPr>
          <w:b/>
          <w:bCs/>
          <w:spacing w:val="-6"/>
        </w:rPr>
        <w:t>（2）居住用地容积率修正</w:t>
      </w:r>
    </w:p>
    <w:p w14:paraId="3F467BC4">
      <w:pPr>
        <w:spacing w:line="218" w:lineRule="auto"/>
        <w:sectPr>
          <w:headerReference r:id="rId78" w:type="default"/>
          <w:footerReference r:id="rId79" w:type="default"/>
          <w:pgSz w:w="11907" w:h="16839"/>
          <w:pgMar w:top="1247" w:right="1308" w:bottom="1361" w:left="1586" w:header="842" w:footer="1158" w:gutter="0"/>
          <w:cols w:space="720" w:num="1"/>
        </w:sectPr>
      </w:pPr>
    </w:p>
    <w:p w14:paraId="46EDABEB">
      <w:pPr>
        <w:spacing w:line="253" w:lineRule="auto"/>
        <w:rPr>
          <w:rFonts w:ascii="Arial"/>
          <w:sz w:val="21"/>
        </w:rPr>
      </w:pPr>
    </w:p>
    <w:p w14:paraId="2504AB11">
      <w:pPr>
        <w:pStyle w:val="2"/>
        <w:spacing w:before="78" w:line="217" w:lineRule="auto"/>
        <w:ind w:left="1839"/>
        <w:rPr>
          <w:sz w:val="24"/>
          <w:szCs w:val="24"/>
        </w:rPr>
      </w:pPr>
      <w:r>
        <w:rPr>
          <w:b/>
          <w:bCs/>
          <w:spacing w:val="-5"/>
          <w:sz w:val="24"/>
          <w:szCs w:val="24"/>
        </w:rPr>
        <w:t>表6-2-18</w:t>
      </w:r>
      <w:r>
        <w:rPr>
          <w:spacing w:val="-5"/>
          <w:sz w:val="24"/>
          <w:szCs w:val="24"/>
        </w:rPr>
        <w:t xml:space="preserve"> </w:t>
      </w:r>
      <w:r>
        <w:rPr>
          <w:b/>
          <w:bCs/>
          <w:spacing w:val="-5"/>
          <w:sz w:val="24"/>
          <w:szCs w:val="24"/>
        </w:rPr>
        <w:t>乡镇居住用地楼面地价容积率修正系数表</w:t>
      </w:r>
    </w:p>
    <w:p w14:paraId="4D1013B5">
      <w:pPr>
        <w:spacing w:line="134" w:lineRule="exact"/>
      </w:pPr>
    </w:p>
    <w:tbl>
      <w:tblPr>
        <w:tblStyle w:val="5"/>
        <w:tblW w:w="8818" w:type="dxa"/>
        <w:tblInd w:w="9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50"/>
        <w:gridCol w:w="1255"/>
        <w:gridCol w:w="947"/>
        <w:gridCol w:w="1255"/>
        <w:gridCol w:w="950"/>
        <w:gridCol w:w="1254"/>
        <w:gridCol w:w="948"/>
        <w:gridCol w:w="1259"/>
      </w:tblGrid>
      <w:tr w14:paraId="412AC7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4" w:hRule="atLeast"/>
        </w:trPr>
        <w:tc>
          <w:tcPr>
            <w:tcW w:w="950" w:type="dxa"/>
            <w:vAlign w:val="top"/>
          </w:tcPr>
          <w:p w14:paraId="49A8826D">
            <w:pPr>
              <w:pStyle w:val="6"/>
              <w:spacing w:before="56" w:line="221" w:lineRule="auto"/>
              <w:ind w:left="188"/>
              <w:rPr>
                <w:sz w:val="19"/>
                <w:szCs w:val="19"/>
              </w:rPr>
            </w:pPr>
            <w:r>
              <w:rPr>
                <w:spacing w:val="4"/>
                <w:sz w:val="19"/>
                <w:szCs w:val="19"/>
              </w:rPr>
              <w:t>容积率</w:t>
            </w:r>
          </w:p>
        </w:tc>
        <w:tc>
          <w:tcPr>
            <w:tcW w:w="1255" w:type="dxa"/>
            <w:vAlign w:val="top"/>
          </w:tcPr>
          <w:p w14:paraId="24C50485">
            <w:pPr>
              <w:pStyle w:val="6"/>
              <w:spacing w:before="56" w:line="221" w:lineRule="auto"/>
              <w:ind w:left="235"/>
              <w:rPr>
                <w:sz w:val="19"/>
                <w:szCs w:val="19"/>
              </w:rPr>
            </w:pPr>
            <w:r>
              <w:rPr>
                <w:spacing w:val="6"/>
                <w:sz w:val="19"/>
                <w:szCs w:val="19"/>
              </w:rPr>
              <w:t>修正系数</w:t>
            </w:r>
          </w:p>
        </w:tc>
        <w:tc>
          <w:tcPr>
            <w:tcW w:w="947" w:type="dxa"/>
            <w:vAlign w:val="top"/>
          </w:tcPr>
          <w:p w14:paraId="13848298">
            <w:pPr>
              <w:pStyle w:val="6"/>
              <w:spacing w:before="56" w:line="221" w:lineRule="auto"/>
              <w:ind w:left="184"/>
              <w:rPr>
                <w:sz w:val="19"/>
                <w:szCs w:val="19"/>
              </w:rPr>
            </w:pPr>
            <w:r>
              <w:rPr>
                <w:spacing w:val="4"/>
                <w:sz w:val="19"/>
                <w:szCs w:val="19"/>
              </w:rPr>
              <w:t>容积率</w:t>
            </w:r>
          </w:p>
        </w:tc>
        <w:tc>
          <w:tcPr>
            <w:tcW w:w="1255" w:type="dxa"/>
            <w:vAlign w:val="top"/>
          </w:tcPr>
          <w:p w14:paraId="2B1E979D">
            <w:pPr>
              <w:pStyle w:val="6"/>
              <w:spacing w:before="56" w:line="221" w:lineRule="auto"/>
              <w:ind w:left="237"/>
              <w:rPr>
                <w:sz w:val="19"/>
                <w:szCs w:val="19"/>
              </w:rPr>
            </w:pPr>
            <w:r>
              <w:rPr>
                <w:spacing w:val="6"/>
                <w:sz w:val="19"/>
                <w:szCs w:val="19"/>
              </w:rPr>
              <w:t>修正系数</w:t>
            </w:r>
          </w:p>
        </w:tc>
        <w:tc>
          <w:tcPr>
            <w:tcW w:w="950" w:type="dxa"/>
            <w:vAlign w:val="top"/>
          </w:tcPr>
          <w:p w14:paraId="61BC595F">
            <w:pPr>
              <w:pStyle w:val="6"/>
              <w:spacing w:before="56" w:line="221" w:lineRule="auto"/>
              <w:ind w:left="186"/>
              <w:rPr>
                <w:sz w:val="19"/>
                <w:szCs w:val="19"/>
              </w:rPr>
            </w:pPr>
            <w:r>
              <w:rPr>
                <w:spacing w:val="4"/>
                <w:sz w:val="19"/>
                <w:szCs w:val="19"/>
              </w:rPr>
              <w:t>容积率</w:t>
            </w:r>
          </w:p>
        </w:tc>
        <w:tc>
          <w:tcPr>
            <w:tcW w:w="1254" w:type="dxa"/>
            <w:vAlign w:val="top"/>
          </w:tcPr>
          <w:p w14:paraId="4C2078EA">
            <w:pPr>
              <w:pStyle w:val="6"/>
              <w:spacing w:before="56" w:line="221" w:lineRule="auto"/>
              <w:ind w:left="236"/>
              <w:rPr>
                <w:sz w:val="19"/>
                <w:szCs w:val="19"/>
              </w:rPr>
            </w:pPr>
            <w:r>
              <w:rPr>
                <w:spacing w:val="6"/>
                <w:sz w:val="19"/>
                <w:szCs w:val="19"/>
              </w:rPr>
              <w:t>修正系数</w:t>
            </w:r>
          </w:p>
        </w:tc>
        <w:tc>
          <w:tcPr>
            <w:tcW w:w="948" w:type="dxa"/>
            <w:vAlign w:val="top"/>
          </w:tcPr>
          <w:p w14:paraId="5C0CBE4B">
            <w:pPr>
              <w:pStyle w:val="6"/>
              <w:spacing w:before="56" w:line="221" w:lineRule="auto"/>
              <w:ind w:left="187"/>
              <w:rPr>
                <w:sz w:val="19"/>
                <w:szCs w:val="19"/>
              </w:rPr>
            </w:pPr>
            <w:r>
              <w:rPr>
                <w:spacing w:val="4"/>
                <w:sz w:val="19"/>
                <w:szCs w:val="19"/>
              </w:rPr>
              <w:t>容积率</w:t>
            </w:r>
          </w:p>
        </w:tc>
        <w:tc>
          <w:tcPr>
            <w:tcW w:w="1259" w:type="dxa"/>
            <w:vAlign w:val="top"/>
          </w:tcPr>
          <w:p w14:paraId="02D11426">
            <w:pPr>
              <w:pStyle w:val="6"/>
              <w:spacing w:before="56" w:line="221" w:lineRule="auto"/>
              <w:ind w:left="240"/>
              <w:rPr>
                <w:sz w:val="19"/>
                <w:szCs w:val="19"/>
              </w:rPr>
            </w:pPr>
            <w:r>
              <w:rPr>
                <w:spacing w:val="6"/>
                <w:sz w:val="19"/>
                <w:szCs w:val="19"/>
              </w:rPr>
              <w:t>修正系数</w:t>
            </w:r>
          </w:p>
        </w:tc>
      </w:tr>
      <w:tr w14:paraId="44072D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950" w:type="dxa"/>
            <w:vAlign w:val="top"/>
          </w:tcPr>
          <w:p w14:paraId="175F71E3">
            <w:pPr>
              <w:pStyle w:val="6"/>
              <w:spacing w:before="52" w:line="221" w:lineRule="auto"/>
              <w:ind w:left="242"/>
              <w:rPr>
                <w:sz w:val="19"/>
                <w:szCs w:val="19"/>
              </w:rPr>
            </w:pPr>
            <w:r>
              <w:rPr>
                <w:sz w:val="19"/>
                <w:szCs w:val="19"/>
              </w:rPr>
              <w:t>≤1.0</w:t>
            </w:r>
          </w:p>
        </w:tc>
        <w:tc>
          <w:tcPr>
            <w:tcW w:w="1255" w:type="dxa"/>
            <w:vAlign w:val="top"/>
          </w:tcPr>
          <w:p w14:paraId="094CB49A">
            <w:pPr>
              <w:pStyle w:val="6"/>
              <w:spacing w:before="52" w:line="221" w:lineRule="auto"/>
              <w:ind w:left="343"/>
              <w:rPr>
                <w:sz w:val="19"/>
                <w:szCs w:val="19"/>
              </w:rPr>
            </w:pPr>
            <w:r>
              <w:rPr>
                <w:spacing w:val="1"/>
                <w:sz w:val="19"/>
                <w:szCs w:val="19"/>
              </w:rPr>
              <w:t>1.2046</w:t>
            </w:r>
          </w:p>
        </w:tc>
        <w:tc>
          <w:tcPr>
            <w:tcW w:w="947" w:type="dxa"/>
            <w:vAlign w:val="top"/>
          </w:tcPr>
          <w:p w14:paraId="6907A6E5">
            <w:pPr>
              <w:pStyle w:val="6"/>
              <w:spacing w:before="52" w:line="221" w:lineRule="auto"/>
              <w:ind w:left="327"/>
              <w:rPr>
                <w:sz w:val="19"/>
                <w:szCs w:val="19"/>
              </w:rPr>
            </w:pPr>
            <w:r>
              <w:rPr>
                <w:spacing w:val="2"/>
                <w:sz w:val="19"/>
                <w:szCs w:val="19"/>
              </w:rPr>
              <w:t>2.3</w:t>
            </w:r>
          </w:p>
        </w:tc>
        <w:tc>
          <w:tcPr>
            <w:tcW w:w="1255" w:type="dxa"/>
            <w:vAlign w:val="top"/>
          </w:tcPr>
          <w:p w14:paraId="03720773">
            <w:pPr>
              <w:pStyle w:val="6"/>
              <w:spacing w:before="52" w:line="221" w:lineRule="auto"/>
              <w:ind w:left="332"/>
              <w:rPr>
                <w:sz w:val="19"/>
                <w:szCs w:val="19"/>
              </w:rPr>
            </w:pPr>
            <w:r>
              <w:rPr>
                <w:spacing w:val="3"/>
                <w:sz w:val="19"/>
                <w:szCs w:val="19"/>
              </w:rPr>
              <w:t>0.9482</w:t>
            </w:r>
          </w:p>
        </w:tc>
        <w:tc>
          <w:tcPr>
            <w:tcW w:w="950" w:type="dxa"/>
            <w:vAlign w:val="top"/>
          </w:tcPr>
          <w:p w14:paraId="72776853">
            <w:pPr>
              <w:pStyle w:val="6"/>
              <w:spacing w:before="52" w:line="221" w:lineRule="auto"/>
              <w:ind w:left="330"/>
              <w:rPr>
                <w:sz w:val="19"/>
                <w:szCs w:val="19"/>
              </w:rPr>
            </w:pPr>
            <w:r>
              <w:rPr>
                <w:spacing w:val="1"/>
                <w:sz w:val="19"/>
                <w:szCs w:val="19"/>
              </w:rPr>
              <w:t>3.6</w:t>
            </w:r>
          </w:p>
        </w:tc>
        <w:tc>
          <w:tcPr>
            <w:tcW w:w="1254" w:type="dxa"/>
            <w:vAlign w:val="top"/>
          </w:tcPr>
          <w:p w14:paraId="4D9646BF">
            <w:pPr>
              <w:pStyle w:val="6"/>
              <w:spacing w:before="52" w:line="221" w:lineRule="auto"/>
              <w:ind w:left="330"/>
              <w:rPr>
                <w:sz w:val="19"/>
                <w:szCs w:val="19"/>
              </w:rPr>
            </w:pPr>
            <w:r>
              <w:rPr>
                <w:spacing w:val="3"/>
                <w:sz w:val="19"/>
                <w:szCs w:val="19"/>
              </w:rPr>
              <w:t>0.7669</w:t>
            </w:r>
          </w:p>
        </w:tc>
        <w:tc>
          <w:tcPr>
            <w:tcW w:w="948" w:type="dxa"/>
            <w:vAlign w:val="top"/>
          </w:tcPr>
          <w:p w14:paraId="48C90A7F">
            <w:pPr>
              <w:pStyle w:val="6"/>
              <w:spacing w:before="52" w:line="221" w:lineRule="auto"/>
              <w:ind w:left="327"/>
              <w:rPr>
                <w:sz w:val="19"/>
                <w:szCs w:val="19"/>
              </w:rPr>
            </w:pPr>
            <w:r>
              <w:rPr>
                <w:spacing w:val="3"/>
                <w:sz w:val="19"/>
                <w:szCs w:val="19"/>
              </w:rPr>
              <w:t>4.9</w:t>
            </w:r>
          </w:p>
        </w:tc>
        <w:tc>
          <w:tcPr>
            <w:tcW w:w="1259" w:type="dxa"/>
            <w:vAlign w:val="top"/>
          </w:tcPr>
          <w:p w14:paraId="540FA58A">
            <w:pPr>
              <w:pStyle w:val="6"/>
              <w:spacing w:before="52" w:line="221" w:lineRule="auto"/>
              <w:ind w:left="334"/>
              <w:rPr>
                <w:sz w:val="19"/>
                <w:szCs w:val="19"/>
              </w:rPr>
            </w:pPr>
            <w:r>
              <w:rPr>
                <w:spacing w:val="3"/>
                <w:sz w:val="19"/>
                <w:szCs w:val="19"/>
              </w:rPr>
              <w:t>0.6564</w:t>
            </w:r>
          </w:p>
        </w:tc>
      </w:tr>
      <w:tr w14:paraId="675AEF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950" w:type="dxa"/>
            <w:vAlign w:val="top"/>
          </w:tcPr>
          <w:p w14:paraId="449C32C3">
            <w:pPr>
              <w:pStyle w:val="6"/>
              <w:spacing w:before="53" w:line="220" w:lineRule="auto"/>
              <w:ind w:left="343"/>
              <w:rPr>
                <w:sz w:val="19"/>
                <w:szCs w:val="19"/>
              </w:rPr>
            </w:pPr>
            <w:r>
              <w:rPr>
                <w:spacing w:val="-2"/>
                <w:sz w:val="19"/>
                <w:szCs w:val="19"/>
              </w:rPr>
              <w:t>1.1</w:t>
            </w:r>
          </w:p>
        </w:tc>
        <w:tc>
          <w:tcPr>
            <w:tcW w:w="1255" w:type="dxa"/>
            <w:vAlign w:val="top"/>
          </w:tcPr>
          <w:p w14:paraId="1C00C96C">
            <w:pPr>
              <w:pStyle w:val="6"/>
              <w:spacing w:before="53" w:line="220" w:lineRule="auto"/>
              <w:ind w:left="343"/>
              <w:rPr>
                <w:sz w:val="19"/>
                <w:szCs w:val="19"/>
              </w:rPr>
            </w:pPr>
            <w:r>
              <w:rPr>
                <w:spacing w:val="1"/>
                <w:sz w:val="19"/>
                <w:szCs w:val="19"/>
              </w:rPr>
              <w:t>1.1801</w:t>
            </w:r>
          </w:p>
        </w:tc>
        <w:tc>
          <w:tcPr>
            <w:tcW w:w="947" w:type="dxa"/>
            <w:vAlign w:val="top"/>
          </w:tcPr>
          <w:p w14:paraId="458BEBE4">
            <w:pPr>
              <w:pStyle w:val="6"/>
              <w:spacing w:before="53" w:line="220" w:lineRule="auto"/>
              <w:ind w:left="327"/>
              <w:rPr>
                <w:sz w:val="19"/>
                <w:szCs w:val="19"/>
              </w:rPr>
            </w:pPr>
            <w:r>
              <w:rPr>
                <w:spacing w:val="2"/>
                <w:sz w:val="19"/>
                <w:szCs w:val="19"/>
              </w:rPr>
              <w:t>2.4</w:t>
            </w:r>
          </w:p>
        </w:tc>
        <w:tc>
          <w:tcPr>
            <w:tcW w:w="1255" w:type="dxa"/>
            <w:vAlign w:val="top"/>
          </w:tcPr>
          <w:p w14:paraId="4C417C62">
            <w:pPr>
              <w:pStyle w:val="6"/>
              <w:spacing w:before="53" w:line="220" w:lineRule="auto"/>
              <w:ind w:left="332"/>
              <w:rPr>
                <w:sz w:val="19"/>
                <w:szCs w:val="19"/>
              </w:rPr>
            </w:pPr>
            <w:r>
              <w:rPr>
                <w:spacing w:val="3"/>
                <w:sz w:val="19"/>
                <w:szCs w:val="19"/>
              </w:rPr>
              <w:t>0.9317</w:t>
            </w:r>
          </w:p>
        </w:tc>
        <w:tc>
          <w:tcPr>
            <w:tcW w:w="950" w:type="dxa"/>
            <w:vAlign w:val="top"/>
          </w:tcPr>
          <w:p w14:paraId="4C8B7BB9">
            <w:pPr>
              <w:pStyle w:val="6"/>
              <w:spacing w:before="53" w:line="220" w:lineRule="auto"/>
              <w:ind w:left="330"/>
              <w:rPr>
                <w:sz w:val="19"/>
                <w:szCs w:val="19"/>
              </w:rPr>
            </w:pPr>
            <w:r>
              <w:rPr>
                <w:spacing w:val="1"/>
                <w:sz w:val="19"/>
                <w:szCs w:val="19"/>
              </w:rPr>
              <w:t>3.7</w:t>
            </w:r>
          </w:p>
        </w:tc>
        <w:tc>
          <w:tcPr>
            <w:tcW w:w="1254" w:type="dxa"/>
            <w:vAlign w:val="top"/>
          </w:tcPr>
          <w:p w14:paraId="4A0892CA">
            <w:pPr>
              <w:pStyle w:val="6"/>
              <w:spacing w:before="53" w:line="220" w:lineRule="auto"/>
              <w:ind w:left="330"/>
              <w:rPr>
                <w:sz w:val="19"/>
                <w:szCs w:val="19"/>
              </w:rPr>
            </w:pPr>
            <w:r>
              <w:rPr>
                <w:spacing w:val="3"/>
                <w:sz w:val="19"/>
                <w:szCs w:val="19"/>
              </w:rPr>
              <w:t>0.7559</w:t>
            </w:r>
          </w:p>
        </w:tc>
        <w:tc>
          <w:tcPr>
            <w:tcW w:w="948" w:type="dxa"/>
            <w:vAlign w:val="top"/>
          </w:tcPr>
          <w:p w14:paraId="652E2B14">
            <w:pPr>
              <w:pStyle w:val="6"/>
              <w:spacing w:before="53" w:line="220" w:lineRule="auto"/>
              <w:ind w:left="331"/>
              <w:rPr>
                <w:sz w:val="19"/>
                <w:szCs w:val="19"/>
              </w:rPr>
            </w:pPr>
            <w:r>
              <w:rPr>
                <w:spacing w:val="1"/>
                <w:sz w:val="19"/>
                <w:szCs w:val="19"/>
              </w:rPr>
              <w:t>5.0</w:t>
            </w:r>
          </w:p>
        </w:tc>
        <w:tc>
          <w:tcPr>
            <w:tcW w:w="1259" w:type="dxa"/>
            <w:vAlign w:val="top"/>
          </w:tcPr>
          <w:p w14:paraId="651BB663">
            <w:pPr>
              <w:pStyle w:val="6"/>
              <w:spacing w:before="53" w:line="220" w:lineRule="auto"/>
              <w:ind w:left="334"/>
              <w:rPr>
                <w:sz w:val="19"/>
                <w:szCs w:val="19"/>
              </w:rPr>
            </w:pPr>
            <w:r>
              <w:rPr>
                <w:spacing w:val="3"/>
                <w:sz w:val="19"/>
                <w:szCs w:val="19"/>
              </w:rPr>
              <w:t>0.6508</w:t>
            </w:r>
          </w:p>
        </w:tc>
      </w:tr>
      <w:tr w14:paraId="67450A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950" w:type="dxa"/>
            <w:vAlign w:val="top"/>
          </w:tcPr>
          <w:p w14:paraId="059AD738">
            <w:pPr>
              <w:pStyle w:val="6"/>
              <w:spacing w:before="50" w:line="223" w:lineRule="auto"/>
              <w:ind w:left="343"/>
              <w:rPr>
                <w:sz w:val="19"/>
                <w:szCs w:val="19"/>
              </w:rPr>
            </w:pPr>
            <w:r>
              <w:rPr>
                <w:spacing w:val="-2"/>
                <w:sz w:val="19"/>
                <w:szCs w:val="19"/>
              </w:rPr>
              <w:t>1.2</w:t>
            </w:r>
          </w:p>
        </w:tc>
        <w:tc>
          <w:tcPr>
            <w:tcW w:w="1255" w:type="dxa"/>
            <w:vAlign w:val="top"/>
          </w:tcPr>
          <w:p w14:paraId="3E1F0161">
            <w:pPr>
              <w:pStyle w:val="6"/>
              <w:spacing w:before="50" w:line="223" w:lineRule="auto"/>
              <w:ind w:left="343"/>
              <w:rPr>
                <w:sz w:val="19"/>
                <w:szCs w:val="19"/>
              </w:rPr>
            </w:pPr>
            <w:r>
              <w:rPr>
                <w:spacing w:val="1"/>
                <w:sz w:val="19"/>
                <w:szCs w:val="19"/>
              </w:rPr>
              <w:t>1.1555</w:t>
            </w:r>
          </w:p>
        </w:tc>
        <w:tc>
          <w:tcPr>
            <w:tcW w:w="947" w:type="dxa"/>
            <w:vAlign w:val="top"/>
          </w:tcPr>
          <w:p w14:paraId="7277937F">
            <w:pPr>
              <w:pStyle w:val="6"/>
              <w:spacing w:before="50" w:line="223" w:lineRule="auto"/>
              <w:ind w:left="327"/>
              <w:rPr>
                <w:sz w:val="19"/>
                <w:szCs w:val="19"/>
              </w:rPr>
            </w:pPr>
            <w:r>
              <w:rPr>
                <w:spacing w:val="2"/>
                <w:sz w:val="19"/>
                <w:szCs w:val="19"/>
              </w:rPr>
              <w:t>2.5</w:t>
            </w:r>
          </w:p>
        </w:tc>
        <w:tc>
          <w:tcPr>
            <w:tcW w:w="1255" w:type="dxa"/>
            <w:vAlign w:val="top"/>
          </w:tcPr>
          <w:p w14:paraId="44133625">
            <w:pPr>
              <w:pStyle w:val="6"/>
              <w:spacing w:before="50" w:line="223" w:lineRule="auto"/>
              <w:ind w:left="332"/>
              <w:rPr>
                <w:sz w:val="19"/>
                <w:szCs w:val="19"/>
              </w:rPr>
            </w:pPr>
            <w:r>
              <w:rPr>
                <w:spacing w:val="3"/>
                <w:sz w:val="19"/>
                <w:szCs w:val="19"/>
              </w:rPr>
              <w:t>0.9157</w:t>
            </w:r>
          </w:p>
        </w:tc>
        <w:tc>
          <w:tcPr>
            <w:tcW w:w="950" w:type="dxa"/>
            <w:vAlign w:val="top"/>
          </w:tcPr>
          <w:p w14:paraId="64563E42">
            <w:pPr>
              <w:pStyle w:val="6"/>
              <w:spacing w:before="50" w:line="223" w:lineRule="auto"/>
              <w:ind w:left="330"/>
              <w:rPr>
                <w:sz w:val="19"/>
                <w:szCs w:val="19"/>
              </w:rPr>
            </w:pPr>
            <w:r>
              <w:rPr>
                <w:spacing w:val="1"/>
                <w:sz w:val="19"/>
                <w:szCs w:val="19"/>
              </w:rPr>
              <w:t>3.8</w:t>
            </w:r>
          </w:p>
        </w:tc>
        <w:tc>
          <w:tcPr>
            <w:tcW w:w="1254" w:type="dxa"/>
            <w:vAlign w:val="top"/>
          </w:tcPr>
          <w:p w14:paraId="6971A3BD">
            <w:pPr>
              <w:pStyle w:val="6"/>
              <w:spacing w:before="50" w:line="223" w:lineRule="auto"/>
              <w:ind w:left="330"/>
              <w:rPr>
                <w:sz w:val="19"/>
                <w:szCs w:val="19"/>
              </w:rPr>
            </w:pPr>
            <w:r>
              <w:rPr>
                <w:spacing w:val="3"/>
                <w:sz w:val="19"/>
                <w:szCs w:val="19"/>
              </w:rPr>
              <w:t>0.7453</w:t>
            </w:r>
          </w:p>
        </w:tc>
        <w:tc>
          <w:tcPr>
            <w:tcW w:w="948" w:type="dxa"/>
            <w:vAlign w:val="top"/>
          </w:tcPr>
          <w:p w14:paraId="0DE2ED3D">
            <w:pPr>
              <w:pStyle w:val="6"/>
              <w:spacing w:before="50" w:line="223" w:lineRule="auto"/>
              <w:ind w:left="331"/>
              <w:rPr>
                <w:sz w:val="19"/>
                <w:szCs w:val="19"/>
              </w:rPr>
            </w:pPr>
            <w:r>
              <w:rPr>
                <w:spacing w:val="1"/>
                <w:sz w:val="19"/>
                <w:szCs w:val="19"/>
              </w:rPr>
              <w:t>5.1</w:t>
            </w:r>
          </w:p>
        </w:tc>
        <w:tc>
          <w:tcPr>
            <w:tcW w:w="1259" w:type="dxa"/>
            <w:vAlign w:val="top"/>
          </w:tcPr>
          <w:p w14:paraId="654F9DDD">
            <w:pPr>
              <w:pStyle w:val="6"/>
              <w:spacing w:before="50" w:line="223" w:lineRule="auto"/>
              <w:ind w:left="334"/>
              <w:rPr>
                <w:sz w:val="19"/>
                <w:szCs w:val="19"/>
              </w:rPr>
            </w:pPr>
            <w:r>
              <w:rPr>
                <w:spacing w:val="3"/>
                <w:sz w:val="19"/>
                <w:szCs w:val="19"/>
              </w:rPr>
              <w:t>0.6456</w:t>
            </w:r>
          </w:p>
        </w:tc>
      </w:tr>
      <w:tr w14:paraId="7BCF2D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950" w:type="dxa"/>
            <w:vAlign w:val="top"/>
          </w:tcPr>
          <w:p w14:paraId="4D96F5B2">
            <w:pPr>
              <w:pStyle w:val="6"/>
              <w:spacing w:before="51" w:line="222" w:lineRule="auto"/>
              <w:ind w:left="343"/>
              <w:rPr>
                <w:sz w:val="19"/>
                <w:szCs w:val="19"/>
              </w:rPr>
            </w:pPr>
            <w:r>
              <w:rPr>
                <w:spacing w:val="-2"/>
                <w:sz w:val="19"/>
                <w:szCs w:val="19"/>
              </w:rPr>
              <w:t>1.3</w:t>
            </w:r>
          </w:p>
        </w:tc>
        <w:tc>
          <w:tcPr>
            <w:tcW w:w="1255" w:type="dxa"/>
            <w:vAlign w:val="top"/>
          </w:tcPr>
          <w:p w14:paraId="2ACDA9CE">
            <w:pPr>
              <w:pStyle w:val="6"/>
              <w:spacing w:before="51" w:line="222" w:lineRule="auto"/>
              <w:ind w:left="343"/>
              <w:rPr>
                <w:sz w:val="19"/>
                <w:szCs w:val="19"/>
              </w:rPr>
            </w:pPr>
            <w:r>
              <w:rPr>
                <w:spacing w:val="1"/>
                <w:sz w:val="19"/>
                <w:szCs w:val="19"/>
              </w:rPr>
              <w:t>1.1310</w:t>
            </w:r>
          </w:p>
        </w:tc>
        <w:tc>
          <w:tcPr>
            <w:tcW w:w="947" w:type="dxa"/>
            <w:vAlign w:val="top"/>
          </w:tcPr>
          <w:p w14:paraId="50D0F34C">
            <w:pPr>
              <w:pStyle w:val="6"/>
              <w:spacing w:before="51" w:line="222" w:lineRule="auto"/>
              <w:ind w:left="327"/>
              <w:rPr>
                <w:sz w:val="19"/>
                <w:szCs w:val="19"/>
              </w:rPr>
            </w:pPr>
            <w:r>
              <w:rPr>
                <w:spacing w:val="2"/>
                <w:sz w:val="19"/>
                <w:szCs w:val="19"/>
              </w:rPr>
              <w:t>2.6</w:t>
            </w:r>
          </w:p>
        </w:tc>
        <w:tc>
          <w:tcPr>
            <w:tcW w:w="1255" w:type="dxa"/>
            <w:vAlign w:val="top"/>
          </w:tcPr>
          <w:p w14:paraId="5DB3166A">
            <w:pPr>
              <w:pStyle w:val="6"/>
              <w:spacing w:before="51" w:line="222" w:lineRule="auto"/>
              <w:ind w:left="332"/>
              <w:rPr>
                <w:sz w:val="19"/>
                <w:szCs w:val="19"/>
              </w:rPr>
            </w:pPr>
            <w:r>
              <w:rPr>
                <w:spacing w:val="3"/>
                <w:sz w:val="19"/>
                <w:szCs w:val="19"/>
              </w:rPr>
              <w:t>0.9001</w:t>
            </w:r>
          </w:p>
        </w:tc>
        <w:tc>
          <w:tcPr>
            <w:tcW w:w="950" w:type="dxa"/>
            <w:vAlign w:val="top"/>
          </w:tcPr>
          <w:p w14:paraId="4AE03D7D">
            <w:pPr>
              <w:pStyle w:val="6"/>
              <w:spacing w:before="51" w:line="222" w:lineRule="auto"/>
              <w:ind w:left="330"/>
              <w:rPr>
                <w:sz w:val="19"/>
                <w:szCs w:val="19"/>
              </w:rPr>
            </w:pPr>
            <w:r>
              <w:rPr>
                <w:spacing w:val="1"/>
                <w:sz w:val="19"/>
                <w:szCs w:val="19"/>
              </w:rPr>
              <w:t>3.9</w:t>
            </w:r>
          </w:p>
        </w:tc>
        <w:tc>
          <w:tcPr>
            <w:tcW w:w="1254" w:type="dxa"/>
            <w:vAlign w:val="top"/>
          </w:tcPr>
          <w:p w14:paraId="66BE53A7">
            <w:pPr>
              <w:pStyle w:val="6"/>
              <w:spacing w:before="51" w:line="222" w:lineRule="auto"/>
              <w:ind w:left="330"/>
              <w:rPr>
                <w:sz w:val="19"/>
                <w:szCs w:val="19"/>
              </w:rPr>
            </w:pPr>
            <w:r>
              <w:rPr>
                <w:spacing w:val="3"/>
                <w:sz w:val="19"/>
                <w:szCs w:val="19"/>
              </w:rPr>
              <w:t>0.7352</w:t>
            </w:r>
          </w:p>
        </w:tc>
        <w:tc>
          <w:tcPr>
            <w:tcW w:w="948" w:type="dxa"/>
            <w:vAlign w:val="top"/>
          </w:tcPr>
          <w:p w14:paraId="1378FD6A">
            <w:pPr>
              <w:pStyle w:val="6"/>
              <w:spacing w:before="51" w:line="222" w:lineRule="auto"/>
              <w:ind w:left="331"/>
              <w:rPr>
                <w:sz w:val="19"/>
                <w:szCs w:val="19"/>
              </w:rPr>
            </w:pPr>
            <w:r>
              <w:rPr>
                <w:spacing w:val="1"/>
                <w:sz w:val="19"/>
                <w:szCs w:val="19"/>
              </w:rPr>
              <w:t>5.2</w:t>
            </w:r>
          </w:p>
        </w:tc>
        <w:tc>
          <w:tcPr>
            <w:tcW w:w="1259" w:type="dxa"/>
            <w:vAlign w:val="top"/>
          </w:tcPr>
          <w:p w14:paraId="3F2A87B1">
            <w:pPr>
              <w:pStyle w:val="6"/>
              <w:spacing w:before="51" w:line="222" w:lineRule="auto"/>
              <w:ind w:left="334"/>
              <w:rPr>
                <w:sz w:val="19"/>
                <w:szCs w:val="19"/>
              </w:rPr>
            </w:pPr>
            <w:r>
              <w:rPr>
                <w:spacing w:val="3"/>
                <w:sz w:val="19"/>
                <w:szCs w:val="19"/>
              </w:rPr>
              <w:t>0.6409</w:t>
            </w:r>
          </w:p>
        </w:tc>
      </w:tr>
      <w:tr w14:paraId="607A79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950" w:type="dxa"/>
            <w:vAlign w:val="top"/>
          </w:tcPr>
          <w:p w14:paraId="1AE1860F">
            <w:pPr>
              <w:pStyle w:val="6"/>
              <w:spacing w:before="51" w:line="222" w:lineRule="auto"/>
              <w:ind w:left="343"/>
              <w:rPr>
                <w:sz w:val="19"/>
                <w:szCs w:val="19"/>
              </w:rPr>
            </w:pPr>
            <w:r>
              <w:rPr>
                <w:spacing w:val="-2"/>
                <w:sz w:val="19"/>
                <w:szCs w:val="19"/>
              </w:rPr>
              <w:t>1.4</w:t>
            </w:r>
          </w:p>
        </w:tc>
        <w:tc>
          <w:tcPr>
            <w:tcW w:w="1255" w:type="dxa"/>
            <w:vAlign w:val="top"/>
          </w:tcPr>
          <w:p w14:paraId="35E13CB4">
            <w:pPr>
              <w:pStyle w:val="6"/>
              <w:spacing w:before="51" w:line="222" w:lineRule="auto"/>
              <w:ind w:left="343"/>
              <w:rPr>
                <w:sz w:val="19"/>
                <w:szCs w:val="19"/>
              </w:rPr>
            </w:pPr>
            <w:r>
              <w:rPr>
                <w:spacing w:val="1"/>
                <w:sz w:val="19"/>
                <w:szCs w:val="19"/>
              </w:rPr>
              <w:t>1.1064</w:t>
            </w:r>
          </w:p>
        </w:tc>
        <w:tc>
          <w:tcPr>
            <w:tcW w:w="947" w:type="dxa"/>
            <w:vAlign w:val="top"/>
          </w:tcPr>
          <w:p w14:paraId="01B9CC91">
            <w:pPr>
              <w:pStyle w:val="6"/>
              <w:spacing w:before="51" w:line="222" w:lineRule="auto"/>
              <w:ind w:left="327"/>
              <w:rPr>
                <w:sz w:val="19"/>
                <w:szCs w:val="19"/>
              </w:rPr>
            </w:pPr>
            <w:r>
              <w:rPr>
                <w:spacing w:val="2"/>
                <w:sz w:val="19"/>
                <w:szCs w:val="19"/>
              </w:rPr>
              <w:t>2.7</w:t>
            </w:r>
          </w:p>
        </w:tc>
        <w:tc>
          <w:tcPr>
            <w:tcW w:w="1255" w:type="dxa"/>
            <w:vAlign w:val="top"/>
          </w:tcPr>
          <w:p w14:paraId="24EC24BA">
            <w:pPr>
              <w:pStyle w:val="6"/>
              <w:spacing w:before="51" w:line="222" w:lineRule="auto"/>
              <w:ind w:left="332"/>
              <w:rPr>
                <w:sz w:val="19"/>
                <w:szCs w:val="19"/>
              </w:rPr>
            </w:pPr>
            <w:r>
              <w:rPr>
                <w:spacing w:val="3"/>
                <w:sz w:val="19"/>
                <w:szCs w:val="19"/>
              </w:rPr>
              <w:t>0.8849</w:t>
            </w:r>
          </w:p>
        </w:tc>
        <w:tc>
          <w:tcPr>
            <w:tcW w:w="950" w:type="dxa"/>
            <w:vAlign w:val="top"/>
          </w:tcPr>
          <w:p w14:paraId="3A903904">
            <w:pPr>
              <w:pStyle w:val="6"/>
              <w:spacing w:before="51" w:line="222" w:lineRule="auto"/>
              <w:ind w:left="325"/>
              <w:rPr>
                <w:sz w:val="19"/>
                <w:szCs w:val="19"/>
              </w:rPr>
            </w:pPr>
            <w:r>
              <w:rPr>
                <w:spacing w:val="3"/>
                <w:sz w:val="19"/>
                <w:szCs w:val="19"/>
              </w:rPr>
              <w:t>4.0</w:t>
            </w:r>
          </w:p>
        </w:tc>
        <w:tc>
          <w:tcPr>
            <w:tcW w:w="1254" w:type="dxa"/>
            <w:vAlign w:val="top"/>
          </w:tcPr>
          <w:p w14:paraId="79DDB185">
            <w:pPr>
              <w:pStyle w:val="6"/>
              <w:spacing w:before="51" w:line="222" w:lineRule="auto"/>
              <w:ind w:left="330"/>
              <w:rPr>
                <w:sz w:val="19"/>
                <w:szCs w:val="19"/>
              </w:rPr>
            </w:pPr>
            <w:r>
              <w:rPr>
                <w:spacing w:val="3"/>
                <w:sz w:val="19"/>
                <w:szCs w:val="19"/>
              </w:rPr>
              <w:t>0.7254</w:t>
            </w:r>
          </w:p>
        </w:tc>
        <w:tc>
          <w:tcPr>
            <w:tcW w:w="948" w:type="dxa"/>
            <w:vAlign w:val="top"/>
          </w:tcPr>
          <w:p w14:paraId="2CC2FD03">
            <w:pPr>
              <w:pStyle w:val="6"/>
              <w:spacing w:before="51" w:line="222" w:lineRule="auto"/>
              <w:ind w:left="331"/>
              <w:rPr>
                <w:sz w:val="19"/>
                <w:szCs w:val="19"/>
              </w:rPr>
            </w:pPr>
            <w:r>
              <w:rPr>
                <w:spacing w:val="1"/>
                <w:sz w:val="19"/>
                <w:szCs w:val="19"/>
              </w:rPr>
              <w:t>5.3</w:t>
            </w:r>
          </w:p>
        </w:tc>
        <w:tc>
          <w:tcPr>
            <w:tcW w:w="1259" w:type="dxa"/>
            <w:vAlign w:val="top"/>
          </w:tcPr>
          <w:p w14:paraId="74A08C0E">
            <w:pPr>
              <w:pStyle w:val="6"/>
              <w:spacing w:before="51" w:line="222" w:lineRule="auto"/>
              <w:ind w:left="334"/>
              <w:rPr>
                <w:sz w:val="19"/>
                <w:szCs w:val="19"/>
              </w:rPr>
            </w:pPr>
            <w:r>
              <w:rPr>
                <w:spacing w:val="3"/>
                <w:sz w:val="19"/>
                <w:szCs w:val="19"/>
              </w:rPr>
              <w:t>0.6366</w:t>
            </w:r>
          </w:p>
        </w:tc>
      </w:tr>
      <w:tr w14:paraId="6B026E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950" w:type="dxa"/>
            <w:vAlign w:val="top"/>
          </w:tcPr>
          <w:p w14:paraId="5CB62AA0">
            <w:pPr>
              <w:pStyle w:val="6"/>
              <w:spacing w:before="51" w:line="222" w:lineRule="auto"/>
              <w:ind w:left="343"/>
              <w:rPr>
                <w:sz w:val="19"/>
                <w:szCs w:val="19"/>
              </w:rPr>
            </w:pPr>
            <w:r>
              <w:rPr>
                <w:spacing w:val="-2"/>
                <w:sz w:val="19"/>
                <w:szCs w:val="19"/>
              </w:rPr>
              <w:t>1.5</w:t>
            </w:r>
          </w:p>
        </w:tc>
        <w:tc>
          <w:tcPr>
            <w:tcW w:w="1255" w:type="dxa"/>
            <w:vAlign w:val="top"/>
          </w:tcPr>
          <w:p w14:paraId="55A4E517">
            <w:pPr>
              <w:pStyle w:val="6"/>
              <w:spacing w:before="51" w:line="222" w:lineRule="auto"/>
              <w:ind w:left="343"/>
              <w:rPr>
                <w:sz w:val="19"/>
                <w:szCs w:val="19"/>
              </w:rPr>
            </w:pPr>
            <w:r>
              <w:rPr>
                <w:spacing w:val="1"/>
                <w:sz w:val="19"/>
                <w:szCs w:val="19"/>
              </w:rPr>
              <w:t>1.1028</w:t>
            </w:r>
          </w:p>
        </w:tc>
        <w:tc>
          <w:tcPr>
            <w:tcW w:w="947" w:type="dxa"/>
            <w:vAlign w:val="top"/>
          </w:tcPr>
          <w:p w14:paraId="1B6B973F">
            <w:pPr>
              <w:pStyle w:val="6"/>
              <w:spacing w:before="51" w:line="222" w:lineRule="auto"/>
              <w:ind w:left="327"/>
              <w:rPr>
                <w:sz w:val="19"/>
                <w:szCs w:val="19"/>
              </w:rPr>
            </w:pPr>
            <w:r>
              <w:rPr>
                <w:spacing w:val="2"/>
                <w:sz w:val="19"/>
                <w:szCs w:val="19"/>
              </w:rPr>
              <w:t>2.8</w:t>
            </w:r>
          </w:p>
        </w:tc>
        <w:tc>
          <w:tcPr>
            <w:tcW w:w="1255" w:type="dxa"/>
            <w:vAlign w:val="top"/>
          </w:tcPr>
          <w:p w14:paraId="79CE1885">
            <w:pPr>
              <w:pStyle w:val="6"/>
              <w:spacing w:before="51" w:line="222" w:lineRule="auto"/>
              <w:ind w:left="332"/>
              <w:rPr>
                <w:sz w:val="19"/>
                <w:szCs w:val="19"/>
              </w:rPr>
            </w:pPr>
            <w:r>
              <w:rPr>
                <w:spacing w:val="3"/>
                <w:sz w:val="19"/>
                <w:szCs w:val="19"/>
              </w:rPr>
              <w:t>0.8701</w:t>
            </w:r>
          </w:p>
        </w:tc>
        <w:tc>
          <w:tcPr>
            <w:tcW w:w="950" w:type="dxa"/>
            <w:vAlign w:val="top"/>
          </w:tcPr>
          <w:p w14:paraId="4B516F31">
            <w:pPr>
              <w:pStyle w:val="6"/>
              <w:spacing w:before="51" w:line="222" w:lineRule="auto"/>
              <w:ind w:left="325"/>
              <w:rPr>
                <w:sz w:val="19"/>
                <w:szCs w:val="19"/>
              </w:rPr>
            </w:pPr>
            <w:r>
              <w:rPr>
                <w:spacing w:val="3"/>
                <w:sz w:val="19"/>
                <w:szCs w:val="19"/>
              </w:rPr>
              <w:t>4.1</w:t>
            </w:r>
          </w:p>
        </w:tc>
        <w:tc>
          <w:tcPr>
            <w:tcW w:w="1254" w:type="dxa"/>
            <w:vAlign w:val="top"/>
          </w:tcPr>
          <w:p w14:paraId="1C44C2BD">
            <w:pPr>
              <w:pStyle w:val="6"/>
              <w:spacing w:before="51" w:line="222" w:lineRule="auto"/>
              <w:ind w:left="330"/>
              <w:rPr>
                <w:sz w:val="19"/>
                <w:szCs w:val="19"/>
              </w:rPr>
            </w:pPr>
            <w:r>
              <w:rPr>
                <w:spacing w:val="3"/>
                <w:sz w:val="19"/>
                <w:szCs w:val="19"/>
              </w:rPr>
              <w:t>0.7161</w:t>
            </w:r>
          </w:p>
        </w:tc>
        <w:tc>
          <w:tcPr>
            <w:tcW w:w="948" w:type="dxa"/>
            <w:vAlign w:val="top"/>
          </w:tcPr>
          <w:p w14:paraId="0D57126A">
            <w:pPr>
              <w:pStyle w:val="6"/>
              <w:spacing w:before="51" w:line="222" w:lineRule="auto"/>
              <w:ind w:left="331"/>
              <w:rPr>
                <w:sz w:val="19"/>
                <w:szCs w:val="19"/>
              </w:rPr>
            </w:pPr>
            <w:r>
              <w:rPr>
                <w:spacing w:val="1"/>
                <w:sz w:val="19"/>
                <w:szCs w:val="19"/>
              </w:rPr>
              <w:t>5.4</w:t>
            </w:r>
          </w:p>
        </w:tc>
        <w:tc>
          <w:tcPr>
            <w:tcW w:w="1259" w:type="dxa"/>
            <w:vAlign w:val="top"/>
          </w:tcPr>
          <w:p w14:paraId="3040EEAC">
            <w:pPr>
              <w:pStyle w:val="6"/>
              <w:spacing w:before="51" w:line="222" w:lineRule="auto"/>
              <w:ind w:left="334"/>
              <w:rPr>
                <w:sz w:val="19"/>
                <w:szCs w:val="19"/>
              </w:rPr>
            </w:pPr>
            <w:r>
              <w:rPr>
                <w:spacing w:val="3"/>
                <w:sz w:val="19"/>
                <w:szCs w:val="19"/>
              </w:rPr>
              <w:t>0.6327</w:t>
            </w:r>
          </w:p>
        </w:tc>
      </w:tr>
      <w:tr w14:paraId="0279B1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7" w:hRule="atLeast"/>
        </w:trPr>
        <w:tc>
          <w:tcPr>
            <w:tcW w:w="950" w:type="dxa"/>
            <w:vAlign w:val="top"/>
          </w:tcPr>
          <w:p w14:paraId="6A4F2AB0">
            <w:pPr>
              <w:pStyle w:val="6"/>
              <w:spacing w:before="51" w:line="219" w:lineRule="auto"/>
              <w:ind w:left="343"/>
              <w:rPr>
                <w:sz w:val="19"/>
                <w:szCs w:val="19"/>
              </w:rPr>
            </w:pPr>
            <w:r>
              <w:rPr>
                <w:spacing w:val="-2"/>
                <w:sz w:val="19"/>
                <w:szCs w:val="19"/>
              </w:rPr>
              <w:t>1.6</w:t>
            </w:r>
          </w:p>
        </w:tc>
        <w:tc>
          <w:tcPr>
            <w:tcW w:w="1255" w:type="dxa"/>
            <w:vAlign w:val="top"/>
          </w:tcPr>
          <w:p w14:paraId="40CCBE4B">
            <w:pPr>
              <w:pStyle w:val="6"/>
              <w:spacing w:before="51" w:line="219" w:lineRule="auto"/>
              <w:ind w:left="343"/>
              <w:rPr>
                <w:sz w:val="19"/>
                <w:szCs w:val="19"/>
              </w:rPr>
            </w:pPr>
            <w:r>
              <w:rPr>
                <w:spacing w:val="1"/>
                <w:sz w:val="19"/>
                <w:szCs w:val="19"/>
              </w:rPr>
              <w:t>1.0810</w:t>
            </w:r>
          </w:p>
        </w:tc>
        <w:tc>
          <w:tcPr>
            <w:tcW w:w="947" w:type="dxa"/>
            <w:vAlign w:val="top"/>
          </w:tcPr>
          <w:p w14:paraId="20DEE8D7">
            <w:pPr>
              <w:pStyle w:val="6"/>
              <w:spacing w:before="51" w:line="219" w:lineRule="auto"/>
              <w:ind w:left="327"/>
              <w:rPr>
                <w:sz w:val="19"/>
                <w:szCs w:val="19"/>
              </w:rPr>
            </w:pPr>
            <w:r>
              <w:rPr>
                <w:spacing w:val="2"/>
                <w:sz w:val="19"/>
                <w:szCs w:val="19"/>
              </w:rPr>
              <w:t>2.9</w:t>
            </w:r>
          </w:p>
        </w:tc>
        <w:tc>
          <w:tcPr>
            <w:tcW w:w="1255" w:type="dxa"/>
            <w:vAlign w:val="top"/>
          </w:tcPr>
          <w:p w14:paraId="58923A85">
            <w:pPr>
              <w:pStyle w:val="6"/>
              <w:spacing w:before="51" w:line="219" w:lineRule="auto"/>
              <w:ind w:left="332"/>
              <w:rPr>
                <w:sz w:val="19"/>
                <w:szCs w:val="19"/>
              </w:rPr>
            </w:pPr>
            <w:r>
              <w:rPr>
                <w:spacing w:val="3"/>
                <w:sz w:val="19"/>
                <w:szCs w:val="19"/>
              </w:rPr>
              <w:t>0.8557</w:t>
            </w:r>
          </w:p>
        </w:tc>
        <w:tc>
          <w:tcPr>
            <w:tcW w:w="950" w:type="dxa"/>
            <w:vAlign w:val="top"/>
          </w:tcPr>
          <w:p w14:paraId="26359FE5">
            <w:pPr>
              <w:pStyle w:val="6"/>
              <w:spacing w:before="51" w:line="219" w:lineRule="auto"/>
              <w:ind w:left="325"/>
              <w:rPr>
                <w:sz w:val="19"/>
                <w:szCs w:val="19"/>
              </w:rPr>
            </w:pPr>
            <w:r>
              <w:rPr>
                <w:spacing w:val="3"/>
                <w:sz w:val="19"/>
                <w:szCs w:val="19"/>
              </w:rPr>
              <w:t>4.2</w:t>
            </w:r>
          </w:p>
        </w:tc>
        <w:tc>
          <w:tcPr>
            <w:tcW w:w="1254" w:type="dxa"/>
            <w:vAlign w:val="top"/>
          </w:tcPr>
          <w:p w14:paraId="3877EFF4">
            <w:pPr>
              <w:pStyle w:val="6"/>
              <w:spacing w:before="51" w:line="219" w:lineRule="auto"/>
              <w:ind w:left="330"/>
              <w:rPr>
                <w:sz w:val="19"/>
                <w:szCs w:val="19"/>
              </w:rPr>
            </w:pPr>
            <w:r>
              <w:rPr>
                <w:spacing w:val="3"/>
                <w:sz w:val="19"/>
                <w:szCs w:val="19"/>
              </w:rPr>
              <w:t>0.7071</w:t>
            </w:r>
          </w:p>
        </w:tc>
        <w:tc>
          <w:tcPr>
            <w:tcW w:w="948" w:type="dxa"/>
            <w:vAlign w:val="top"/>
          </w:tcPr>
          <w:p w14:paraId="30D33D69">
            <w:pPr>
              <w:pStyle w:val="6"/>
              <w:spacing w:before="51" w:line="219" w:lineRule="auto"/>
              <w:ind w:left="331"/>
              <w:rPr>
                <w:sz w:val="19"/>
                <w:szCs w:val="19"/>
              </w:rPr>
            </w:pPr>
            <w:r>
              <w:rPr>
                <w:spacing w:val="1"/>
                <w:sz w:val="19"/>
                <w:szCs w:val="19"/>
              </w:rPr>
              <w:t>5.5</w:t>
            </w:r>
          </w:p>
        </w:tc>
        <w:tc>
          <w:tcPr>
            <w:tcW w:w="1259" w:type="dxa"/>
            <w:vAlign w:val="top"/>
          </w:tcPr>
          <w:p w14:paraId="1C294841">
            <w:pPr>
              <w:pStyle w:val="6"/>
              <w:spacing w:before="51" w:line="219" w:lineRule="auto"/>
              <w:ind w:left="334"/>
              <w:rPr>
                <w:sz w:val="19"/>
                <w:szCs w:val="19"/>
              </w:rPr>
            </w:pPr>
            <w:r>
              <w:rPr>
                <w:spacing w:val="3"/>
                <w:sz w:val="19"/>
                <w:szCs w:val="19"/>
              </w:rPr>
              <w:t>0.6292</w:t>
            </w:r>
          </w:p>
        </w:tc>
      </w:tr>
      <w:tr w14:paraId="0C5D2D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950" w:type="dxa"/>
            <w:vAlign w:val="top"/>
          </w:tcPr>
          <w:p w14:paraId="321F802B">
            <w:pPr>
              <w:pStyle w:val="6"/>
              <w:spacing w:before="54" w:line="219" w:lineRule="auto"/>
              <w:ind w:left="343"/>
              <w:rPr>
                <w:sz w:val="19"/>
                <w:szCs w:val="19"/>
              </w:rPr>
            </w:pPr>
            <w:r>
              <w:rPr>
                <w:spacing w:val="-2"/>
                <w:sz w:val="19"/>
                <w:szCs w:val="19"/>
              </w:rPr>
              <w:t>1.7</w:t>
            </w:r>
          </w:p>
        </w:tc>
        <w:tc>
          <w:tcPr>
            <w:tcW w:w="1255" w:type="dxa"/>
            <w:vAlign w:val="top"/>
          </w:tcPr>
          <w:p w14:paraId="6949FAEC">
            <w:pPr>
              <w:pStyle w:val="6"/>
              <w:spacing w:before="54" w:line="219" w:lineRule="auto"/>
              <w:ind w:left="343"/>
              <w:rPr>
                <w:sz w:val="19"/>
                <w:szCs w:val="19"/>
              </w:rPr>
            </w:pPr>
            <w:r>
              <w:rPr>
                <w:spacing w:val="1"/>
                <w:sz w:val="19"/>
                <w:szCs w:val="19"/>
              </w:rPr>
              <w:t>1.0606</w:t>
            </w:r>
          </w:p>
        </w:tc>
        <w:tc>
          <w:tcPr>
            <w:tcW w:w="947" w:type="dxa"/>
            <w:vAlign w:val="top"/>
          </w:tcPr>
          <w:p w14:paraId="124A7D83">
            <w:pPr>
              <w:pStyle w:val="6"/>
              <w:spacing w:before="54" w:line="219" w:lineRule="auto"/>
              <w:ind w:left="328"/>
              <w:rPr>
                <w:sz w:val="19"/>
                <w:szCs w:val="19"/>
              </w:rPr>
            </w:pPr>
            <w:r>
              <w:rPr>
                <w:spacing w:val="1"/>
                <w:sz w:val="19"/>
                <w:szCs w:val="19"/>
              </w:rPr>
              <w:t>3.0</w:t>
            </w:r>
          </w:p>
        </w:tc>
        <w:tc>
          <w:tcPr>
            <w:tcW w:w="1255" w:type="dxa"/>
            <w:vAlign w:val="top"/>
          </w:tcPr>
          <w:p w14:paraId="7B3D6102">
            <w:pPr>
              <w:pStyle w:val="6"/>
              <w:spacing w:before="54" w:line="219" w:lineRule="auto"/>
              <w:ind w:left="332"/>
              <w:rPr>
                <w:sz w:val="19"/>
                <w:szCs w:val="19"/>
              </w:rPr>
            </w:pPr>
            <w:r>
              <w:rPr>
                <w:spacing w:val="3"/>
                <w:sz w:val="19"/>
                <w:szCs w:val="19"/>
              </w:rPr>
              <w:t>0.8418</w:t>
            </w:r>
          </w:p>
        </w:tc>
        <w:tc>
          <w:tcPr>
            <w:tcW w:w="950" w:type="dxa"/>
            <w:vAlign w:val="top"/>
          </w:tcPr>
          <w:p w14:paraId="30E3AD21">
            <w:pPr>
              <w:pStyle w:val="6"/>
              <w:spacing w:before="54" w:line="219" w:lineRule="auto"/>
              <w:ind w:left="325"/>
              <w:rPr>
                <w:sz w:val="19"/>
                <w:szCs w:val="19"/>
              </w:rPr>
            </w:pPr>
            <w:r>
              <w:rPr>
                <w:spacing w:val="3"/>
                <w:sz w:val="19"/>
                <w:szCs w:val="19"/>
              </w:rPr>
              <w:t>4.3</w:t>
            </w:r>
          </w:p>
        </w:tc>
        <w:tc>
          <w:tcPr>
            <w:tcW w:w="1254" w:type="dxa"/>
            <w:vAlign w:val="top"/>
          </w:tcPr>
          <w:p w14:paraId="41EC522E">
            <w:pPr>
              <w:pStyle w:val="6"/>
              <w:spacing w:before="54" w:line="219" w:lineRule="auto"/>
              <w:ind w:left="330"/>
              <w:rPr>
                <w:sz w:val="19"/>
                <w:szCs w:val="19"/>
              </w:rPr>
            </w:pPr>
            <w:r>
              <w:rPr>
                <w:spacing w:val="3"/>
                <w:sz w:val="19"/>
                <w:szCs w:val="19"/>
              </w:rPr>
              <w:t>0.6986</w:t>
            </w:r>
          </w:p>
        </w:tc>
        <w:tc>
          <w:tcPr>
            <w:tcW w:w="948" w:type="dxa"/>
            <w:vAlign w:val="top"/>
          </w:tcPr>
          <w:p w14:paraId="1C84F51D">
            <w:pPr>
              <w:pStyle w:val="6"/>
              <w:spacing w:before="54" w:line="219" w:lineRule="auto"/>
              <w:ind w:left="331"/>
              <w:rPr>
                <w:sz w:val="19"/>
                <w:szCs w:val="19"/>
              </w:rPr>
            </w:pPr>
            <w:r>
              <w:rPr>
                <w:spacing w:val="1"/>
                <w:sz w:val="19"/>
                <w:szCs w:val="19"/>
              </w:rPr>
              <w:t>5.6</w:t>
            </w:r>
          </w:p>
        </w:tc>
        <w:tc>
          <w:tcPr>
            <w:tcW w:w="1259" w:type="dxa"/>
            <w:vAlign w:val="top"/>
          </w:tcPr>
          <w:p w14:paraId="555CB7A6">
            <w:pPr>
              <w:pStyle w:val="6"/>
              <w:spacing w:before="54" w:line="219" w:lineRule="auto"/>
              <w:ind w:left="334"/>
              <w:rPr>
                <w:sz w:val="19"/>
                <w:szCs w:val="19"/>
              </w:rPr>
            </w:pPr>
            <w:r>
              <w:rPr>
                <w:spacing w:val="3"/>
                <w:sz w:val="19"/>
                <w:szCs w:val="19"/>
              </w:rPr>
              <w:t>0.6261</w:t>
            </w:r>
          </w:p>
        </w:tc>
      </w:tr>
      <w:tr w14:paraId="7B8CA2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950" w:type="dxa"/>
            <w:vAlign w:val="top"/>
          </w:tcPr>
          <w:p w14:paraId="18E34033">
            <w:pPr>
              <w:pStyle w:val="6"/>
              <w:spacing w:before="54" w:line="219" w:lineRule="auto"/>
              <w:ind w:left="343"/>
              <w:rPr>
                <w:sz w:val="19"/>
                <w:szCs w:val="19"/>
              </w:rPr>
            </w:pPr>
            <w:r>
              <w:rPr>
                <w:spacing w:val="-2"/>
                <w:sz w:val="19"/>
                <w:szCs w:val="19"/>
              </w:rPr>
              <w:t>1.8</w:t>
            </w:r>
          </w:p>
        </w:tc>
        <w:tc>
          <w:tcPr>
            <w:tcW w:w="1255" w:type="dxa"/>
            <w:vAlign w:val="top"/>
          </w:tcPr>
          <w:p w14:paraId="403E409C">
            <w:pPr>
              <w:pStyle w:val="6"/>
              <w:spacing w:before="54" w:line="219" w:lineRule="auto"/>
              <w:ind w:left="343"/>
              <w:rPr>
                <w:sz w:val="19"/>
                <w:szCs w:val="19"/>
              </w:rPr>
            </w:pPr>
            <w:r>
              <w:rPr>
                <w:spacing w:val="1"/>
                <w:sz w:val="19"/>
                <w:szCs w:val="19"/>
              </w:rPr>
              <w:t>1.0407</w:t>
            </w:r>
          </w:p>
        </w:tc>
        <w:tc>
          <w:tcPr>
            <w:tcW w:w="947" w:type="dxa"/>
            <w:vAlign w:val="top"/>
          </w:tcPr>
          <w:p w14:paraId="1B30F4AA">
            <w:pPr>
              <w:pStyle w:val="6"/>
              <w:spacing w:before="54" w:line="219" w:lineRule="auto"/>
              <w:ind w:left="328"/>
              <w:rPr>
                <w:sz w:val="19"/>
                <w:szCs w:val="19"/>
              </w:rPr>
            </w:pPr>
            <w:r>
              <w:rPr>
                <w:spacing w:val="1"/>
                <w:sz w:val="19"/>
                <w:szCs w:val="19"/>
              </w:rPr>
              <w:t>3.1</w:t>
            </w:r>
          </w:p>
        </w:tc>
        <w:tc>
          <w:tcPr>
            <w:tcW w:w="1255" w:type="dxa"/>
            <w:vAlign w:val="top"/>
          </w:tcPr>
          <w:p w14:paraId="33AF66F9">
            <w:pPr>
              <w:pStyle w:val="6"/>
              <w:spacing w:before="54" w:line="219" w:lineRule="auto"/>
              <w:ind w:left="332"/>
              <w:rPr>
                <w:sz w:val="19"/>
                <w:szCs w:val="19"/>
              </w:rPr>
            </w:pPr>
            <w:r>
              <w:rPr>
                <w:spacing w:val="3"/>
                <w:sz w:val="19"/>
                <w:szCs w:val="19"/>
              </w:rPr>
              <w:t>0.8283</w:t>
            </w:r>
          </w:p>
        </w:tc>
        <w:tc>
          <w:tcPr>
            <w:tcW w:w="950" w:type="dxa"/>
            <w:vAlign w:val="top"/>
          </w:tcPr>
          <w:p w14:paraId="6631E87E">
            <w:pPr>
              <w:pStyle w:val="6"/>
              <w:spacing w:before="54" w:line="219" w:lineRule="auto"/>
              <w:ind w:left="325"/>
              <w:rPr>
                <w:sz w:val="19"/>
                <w:szCs w:val="19"/>
              </w:rPr>
            </w:pPr>
            <w:r>
              <w:rPr>
                <w:spacing w:val="3"/>
                <w:sz w:val="19"/>
                <w:szCs w:val="19"/>
              </w:rPr>
              <w:t>4.4</w:t>
            </w:r>
          </w:p>
        </w:tc>
        <w:tc>
          <w:tcPr>
            <w:tcW w:w="1254" w:type="dxa"/>
            <w:vAlign w:val="top"/>
          </w:tcPr>
          <w:p w14:paraId="5B21A44F">
            <w:pPr>
              <w:pStyle w:val="6"/>
              <w:spacing w:before="54" w:line="219" w:lineRule="auto"/>
              <w:ind w:left="330"/>
              <w:rPr>
                <w:sz w:val="19"/>
                <w:szCs w:val="19"/>
              </w:rPr>
            </w:pPr>
            <w:r>
              <w:rPr>
                <w:spacing w:val="3"/>
                <w:sz w:val="19"/>
                <w:szCs w:val="19"/>
              </w:rPr>
              <w:t>0.6905</w:t>
            </w:r>
          </w:p>
        </w:tc>
        <w:tc>
          <w:tcPr>
            <w:tcW w:w="948" w:type="dxa"/>
            <w:vAlign w:val="top"/>
          </w:tcPr>
          <w:p w14:paraId="11878A36">
            <w:pPr>
              <w:pStyle w:val="6"/>
              <w:spacing w:before="54" w:line="219" w:lineRule="auto"/>
              <w:ind w:left="331"/>
              <w:rPr>
                <w:sz w:val="19"/>
                <w:szCs w:val="19"/>
              </w:rPr>
            </w:pPr>
            <w:r>
              <w:rPr>
                <w:spacing w:val="1"/>
                <w:sz w:val="19"/>
                <w:szCs w:val="19"/>
              </w:rPr>
              <w:t>5.7</w:t>
            </w:r>
          </w:p>
        </w:tc>
        <w:tc>
          <w:tcPr>
            <w:tcW w:w="1259" w:type="dxa"/>
            <w:vAlign w:val="top"/>
          </w:tcPr>
          <w:p w14:paraId="6719AFA4">
            <w:pPr>
              <w:pStyle w:val="6"/>
              <w:spacing w:before="54" w:line="219" w:lineRule="auto"/>
              <w:ind w:left="334"/>
              <w:rPr>
                <w:sz w:val="19"/>
                <w:szCs w:val="19"/>
              </w:rPr>
            </w:pPr>
            <w:r>
              <w:rPr>
                <w:spacing w:val="3"/>
                <w:sz w:val="19"/>
                <w:szCs w:val="19"/>
              </w:rPr>
              <w:t>0.6235</w:t>
            </w:r>
          </w:p>
        </w:tc>
      </w:tr>
      <w:tr w14:paraId="368598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950" w:type="dxa"/>
            <w:vAlign w:val="top"/>
          </w:tcPr>
          <w:p w14:paraId="0BF9629F">
            <w:pPr>
              <w:pStyle w:val="6"/>
              <w:spacing w:before="55" w:line="218" w:lineRule="auto"/>
              <w:ind w:left="343"/>
              <w:rPr>
                <w:sz w:val="19"/>
                <w:szCs w:val="19"/>
              </w:rPr>
            </w:pPr>
            <w:r>
              <w:rPr>
                <w:spacing w:val="-2"/>
                <w:sz w:val="19"/>
                <w:szCs w:val="19"/>
              </w:rPr>
              <w:t>1.9</w:t>
            </w:r>
          </w:p>
        </w:tc>
        <w:tc>
          <w:tcPr>
            <w:tcW w:w="1255" w:type="dxa"/>
            <w:vAlign w:val="top"/>
          </w:tcPr>
          <w:p w14:paraId="461053BB">
            <w:pPr>
              <w:pStyle w:val="6"/>
              <w:spacing w:before="55" w:line="218" w:lineRule="auto"/>
              <w:ind w:left="343"/>
              <w:rPr>
                <w:sz w:val="19"/>
                <w:szCs w:val="19"/>
              </w:rPr>
            </w:pPr>
            <w:r>
              <w:rPr>
                <w:spacing w:val="1"/>
                <w:sz w:val="19"/>
                <w:szCs w:val="19"/>
              </w:rPr>
              <w:t>1.0201</w:t>
            </w:r>
          </w:p>
        </w:tc>
        <w:tc>
          <w:tcPr>
            <w:tcW w:w="947" w:type="dxa"/>
            <w:vAlign w:val="top"/>
          </w:tcPr>
          <w:p w14:paraId="30847478">
            <w:pPr>
              <w:pStyle w:val="6"/>
              <w:spacing w:before="55" w:line="218" w:lineRule="auto"/>
              <w:ind w:left="328"/>
              <w:rPr>
                <w:sz w:val="19"/>
                <w:szCs w:val="19"/>
              </w:rPr>
            </w:pPr>
            <w:r>
              <w:rPr>
                <w:spacing w:val="1"/>
                <w:sz w:val="19"/>
                <w:szCs w:val="19"/>
              </w:rPr>
              <w:t>3.2</w:t>
            </w:r>
          </w:p>
        </w:tc>
        <w:tc>
          <w:tcPr>
            <w:tcW w:w="1255" w:type="dxa"/>
            <w:vAlign w:val="top"/>
          </w:tcPr>
          <w:p w14:paraId="13B698DA">
            <w:pPr>
              <w:pStyle w:val="6"/>
              <w:spacing w:before="55" w:line="218" w:lineRule="auto"/>
              <w:ind w:left="332"/>
              <w:rPr>
                <w:sz w:val="19"/>
                <w:szCs w:val="19"/>
              </w:rPr>
            </w:pPr>
            <w:r>
              <w:rPr>
                <w:spacing w:val="3"/>
                <w:sz w:val="19"/>
                <w:szCs w:val="19"/>
              </w:rPr>
              <w:t>0.8152</w:t>
            </w:r>
          </w:p>
        </w:tc>
        <w:tc>
          <w:tcPr>
            <w:tcW w:w="950" w:type="dxa"/>
            <w:vAlign w:val="top"/>
          </w:tcPr>
          <w:p w14:paraId="0329FE2E">
            <w:pPr>
              <w:pStyle w:val="6"/>
              <w:spacing w:before="55" w:line="218" w:lineRule="auto"/>
              <w:ind w:left="325"/>
              <w:rPr>
                <w:sz w:val="19"/>
                <w:szCs w:val="19"/>
              </w:rPr>
            </w:pPr>
            <w:r>
              <w:rPr>
                <w:spacing w:val="3"/>
                <w:sz w:val="19"/>
                <w:szCs w:val="19"/>
              </w:rPr>
              <w:t>4.5</w:t>
            </w:r>
          </w:p>
        </w:tc>
        <w:tc>
          <w:tcPr>
            <w:tcW w:w="1254" w:type="dxa"/>
            <w:vAlign w:val="top"/>
          </w:tcPr>
          <w:p w14:paraId="48A3F901">
            <w:pPr>
              <w:pStyle w:val="6"/>
              <w:spacing w:before="55" w:line="218" w:lineRule="auto"/>
              <w:ind w:left="330"/>
              <w:rPr>
                <w:sz w:val="19"/>
                <w:szCs w:val="19"/>
              </w:rPr>
            </w:pPr>
            <w:r>
              <w:rPr>
                <w:spacing w:val="3"/>
                <w:sz w:val="19"/>
                <w:szCs w:val="19"/>
              </w:rPr>
              <w:t>0.6829</w:t>
            </w:r>
          </w:p>
        </w:tc>
        <w:tc>
          <w:tcPr>
            <w:tcW w:w="948" w:type="dxa"/>
            <w:vAlign w:val="top"/>
          </w:tcPr>
          <w:p w14:paraId="33AE1EC0">
            <w:pPr>
              <w:pStyle w:val="6"/>
              <w:spacing w:before="55" w:line="218" w:lineRule="auto"/>
              <w:ind w:left="331"/>
              <w:rPr>
                <w:sz w:val="19"/>
                <w:szCs w:val="19"/>
              </w:rPr>
            </w:pPr>
            <w:r>
              <w:rPr>
                <w:spacing w:val="1"/>
                <w:sz w:val="19"/>
                <w:szCs w:val="19"/>
              </w:rPr>
              <w:t>5.8</w:t>
            </w:r>
          </w:p>
        </w:tc>
        <w:tc>
          <w:tcPr>
            <w:tcW w:w="1259" w:type="dxa"/>
            <w:vAlign w:val="top"/>
          </w:tcPr>
          <w:p w14:paraId="11439BED">
            <w:pPr>
              <w:pStyle w:val="6"/>
              <w:spacing w:before="55" w:line="218" w:lineRule="auto"/>
              <w:ind w:left="334"/>
              <w:rPr>
                <w:sz w:val="19"/>
                <w:szCs w:val="19"/>
              </w:rPr>
            </w:pPr>
            <w:r>
              <w:rPr>
                <w:spacing w:val="3"/>
                <w:sz w:val="19"/>
                <w:szCs w:val="19"/>
              </w:rPr>
              <w:t>0.6212</w:t>
            </w:r>
          </w:p>
        </w:tc>
      </w:tr>
      <w:tr w14:paraId="3B1C09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950" w:type="dxa"/>
            <w:tcBorders>
              <w:bottom w:val="single" w:color="000000" w:sz="4" w:space="0"/>
            </w:tcBorders>
            <w:vAlign w:val="top"/>
          </w:tcPr>
          <w:p w14:paraId="75B460EB">
            <w:pPr>
              <w:pStyle w:val="6"/>
              <w:spacing w:before="55" w:line="218" w:lineRule="auto"/>
              <w:ind w:left="330"/>
              <w:rPr>
                <w:sz w:val="19"/>
                <w:szCs w:val="19"/>
              </w:rPr>
            </w:pPr>
            <w:r>
              <w:rPr>
                <w:spacing w:val="2"/>
                <w:sz w:val="19"/>
                <w:szCs w:val="19"/>
              </w:rPr>
              <w:t>2.0</w:t>
            </w:r>
          </w:p>
        </w:tc>
        <w:tc>
          <w:tcPr>
            <w:tcW w:w="1255" w:type="dxa"/>
            <w:tcBorders>
              <w:bottom w:val="single" w:color="000000" w:sz="4" w:space="0"/>
            </w:tcBorders>
            <w:vAlign w:val="top"/>
          </w:tcPr>
          <w:p w14:paraId="59D90F4B">
            <w:pPr>
              <w:pStyle w:val="6"/>
              <w:spacing w:before="55" w:line="218" w:lineRule="auto"/>
              <w:ind w:left="343"/>
              <w:rPr>
                <w:sz w:val="19"/>
                <w:szCs w:val="19"/>
              </w:rPr>
            </w:pPr>
            <w:r>
              <w:rPr>
                <w:spacing w:val="1"/>
                <w:sz w:val="19"/>
                <w:szCs w:val="19"/>
              </w:rPr>
              <w:t>1.0000</w:t>
            </w:r>
          </w:p>
        </w:tc>
        <w:tc>
          <w:tcPr>
            <w:tcW w:w="947" w:type="dxa"/>
            <w:tcBorders>
              <w:bottom w:val="single" w:color="000000" w:sz="4" w:space="0"/>
            </w:tcBorders>
            <w:vAlign w:val="top"/>
          </w:tcPr>
          <w:p w14:paraId="50B14644">
            <w:pPr>
              <w:pStyle w:val="6"/>
              <w:spacing w:before="55" w:line="218" w:lineRule="auto"/>
              <w:ind w:left="328"/>
              <w:rPr>
                <w:sz w:val="19"/>
                <w:szCs w:val="19"/>
              </w:rPr>
            </w:pPr>
            <w:r>
              <w:rPr>
                <w:spacing w:val="1"/>
                <w:sz w:val="19"/>
                <w:szCs w:val="19"/>
              </w:rPr>
              <w:t>3.3</w:t>
            </w:r>
          </w:p>
        </w:tc>
        <w:tc>
          <w:tcPr>
            <w:tcW w:w="1255" w:type="dxa"/>
            <w:tcBorders>
              <w:bottom w:val="single" w:color="000000" w:sz="4" w:space="0"/>
            </w:tcBorders>
            <w:vAlign w:val="top"/>
          </w:tcPr>
          <w:p w14:paraId="09F15D29">
            <w:pPr>
              <w:pStyle w:val="6"/>
              <w:spacing w:before="55" w:line="218" w:lineRule="auto"/>
              <w:ind w:left="332"/>
              <w:rPr>
                <w:sz w:val="19"/>
                <w:szCs w:val="19"/>
              </w:rPr>
            </w:pPr>
            <w:r>
              <w:rPr>
                <w:spacing w:val="3"/>
                <w:sz w:val="19"/>
                <w:szCs w:val="19"/>
              </w:rPr>
              <w:t>0.8025</w:t>
            </w:r>
          </w:p>
        </w:tc>
        <w:tc>
          <w:tcPr>
            <w:tcW w:w="950" w:type="dxa"/>
            <w:tcBorders>
              <w:bottom w:val="single" w:color="000000" w:sz="4" w:space="0"/>
            </w:tcBorders>
            <w:vAlign w:val="top"/>
          </w:tcPr>
          <w:p w14:paraId="16FB01CB">
            <w:pPr>
              <w:pStyle w:val="6"/>
              <w:spacing w:before="55" w:line="218" w:lineRule="auto"/>
              <w:ind w:left="325"/>
              <w:rPr>
                <w:sz w:val="19"/>
                <w:szCs w:val="19"/>
              </w:rPr>
            </w:pPr>
            <w:r>
              <w:rPr>
                <w:spacing w:val="3"/>
                <w:sz w:val="19"/>
                <w:szCs w:val="19"/>
              </w:rPr>
              <w:t>4.6</w:t>
            </w:r>
          </w:p>
        </w:tc>
        <w:tc>
          <w:tcPr>
            <w:tcW w:w="1254" w:type="dxa"/>
            <w:tcBorders>
              <w:bottom w:val="single" w:color="000000" w:sz="4" w:space="0"/>
            </w:tcBorders>
            <w:vAlign w:val="top"/>
          </w:tcPr>
          <w:p w14:paraId="05DED597">
            <w:pPr>
              <w:pStyle w:val="6"/>
              <w:spacing w:before="55" w:line="218" w:lineRule="auto"/>
              <w:ind w:left="330"/>
              <w:rPr>
                <w:sz w:val="19"/>
                <w:szCs w:val="19"/>
              </w:rPr>
            </w:pPr>
            <w:r>
              <w:rPr>
                <w:spacing w:val="3"/>
                <w:sz w:val="19"/>
                <w:szCs w:val="19"/>
              </w:rPr>
              <w:t>0.6756</w:t>
            </w:r>
          </w:p>
        </w:tc>
        <w:tc>
          <w:tcPr>
            <w:tcW w:w="948" w:type="dxa"/>
            <w:tcBorders>
              <w:bottom w:val="single" w:color="000000" w:sz="4" w:space="0"/>
            </w:tcBorders>
            <w:vAlign w:val="top"/>
          </w:tcPr>
          <w:p w14:paraId="0632F583">
            <w:pPr>
              <w:pStyle w:val="6"/>
              <w:spacing w:before="55" w:line="218" w:lineRule="auto"/>
              <w:ind w:left="331"/>
              <w:rPr>
                <w:sz w:val="19"/>
                <w:szCs w:val="19"/>
              </w:rPr>
            </w:pPr>
            <w:r>
              <w:rPr>
                <w:spacing w:val="1"/>
                <w:sz w:val="19"/>
                <w:szCs w:val="19"/>
              </w:rPr>
              <w:t>5.9</w:t>
            </w:r>
          </w:p>
        </w:tc>
        <w:tc>
          <w:tcPr>
            <w:tcW w:w="1259" w:type="dxa"/>
            <w:tcBorders>
              <w:bottom w:val="single" w:color="000000" w:sz="4" w:space="0"/>
            </w:tcBorders>
            <w:vAlign w:val="top"/>
          </w:tcPr>
          <w:p w14:paraId="3A0BFA3A">
            <w:pPr>
              <w:pStyle w:val="6"/>
              <w:spacing w:before="55" w:line="218" w:lineRule="auto"/>
              <w:ind w:left="334"/>
              <w:rPr>
                <w:sz w:val="19"/>
                <w:szCs w:val="19"/>
              </w:rPr>
            </w:pPr>
            <w:r>
              <w:rPr>
                <w:spacing w:val="3"/>
                <w:sz w:val="19"/>
                <w:szCs w:val="19"/>
              </w:rPr>
              <w:t>0.6194</w:t>
            </w:r>
          </w:p>
        </w:tc>
      </w:tr>
      <w:tr w14:paraId="2EDF2C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950" w:type="dxa"/>
            <w:tcBorders>
              <w:top w:val="single" w:color="000000" w:sz="4" w:space="0"/>
            </w:tcBorders>
            <w:vAlign w:val="top"/>
          </w:tcPr>
          <w:p w14:paraId="62F3A3FB">
            <w:pPr>
              <w:pStyle w:val="6"/>
              <w:spacing w:before="51" w:line="217" w:lineRule="auto"/>
              <w:ind w:left="330"/>
              <w:rPr>
                <w:sz w:val="19"/>
                <w:szCs w:val="19"/>
              </w:rPr>
            </w:pPr>
            <w:r>
              <w:rPr>
                <w:spacing w:val="2"/>
                <w:sz w:val="19"/>
                <w:szCs w:val="19"/>
              </w:rPr>
              <w:t>2.1</w:t>
            </w:r>
          </w:p>
        </w:tc>
        <w:tc>
          <w:tcPr>
            <w:tcW w:w="1255" w:type="dxa"/>
            <w:tcBorders>
              <w:top w:val="single" w:color="000000" w:sz="4" w:space="0"/>
            </w:tcBorders>
            <w:vAlign w:val="top"/>
          </w:tcPr>
          <w:p w14:paraId="037CDB3D">
            <w:pPr>
              <w:pStyle w:val="6"/>
              <w:spacing w:before="51" w:line="217" w:lineRule="auto"/>
              <w:ind w:left="330"/>
              <w:rPr>
                <w:sz w:val="19"/>
                <w:szCs w:val="19"/>
              </w:rPr>
            </w:pPr>
            <w:r>
              <w:rPr>
                <w:spacing w:val="3"/>
                <w:sz w:val="19"/>
                <w:szCs w:val="19"/>
              </w:rPr>
              <w:t>0.9823</w:t>
            </w:r>
          </w:p>
        </w:tc>
        <w:tc>
          <w:tcPr>
            <w:tcW w:w="947" w:type="dxa"/>
            <w:tcBorders>
              <w:top w:val="single" w:color="000000" w:sz="4" w:space="0"/>
            </w:tcBorders>
            <w:vAlign w:val="top"/>
          </w:tcPr>
          <w:p w14:paraId="49A792D5">
            <w:pPr>
              <w:pStyle w:val="6"/>
              <w:spacing w:before="51" w:line="217" w:lineRule="auto"/>
              <w:ind w:left="328"/>
              <w:rPr>
                <w:sz w:val="19"/>
                <w:szCs w:val="19"/>
              </w:rPr>
            </w:pPr>
            <w:r>
              <w:rPr>
                <w:spacing w:val="1"/>
                <w:sz w:val="19"/>
                <w:szCs w:val="19"/>
              </w:rPr>
              <w:t>3.4</w:t>
            </w:r>
          </w:p>
        </w:tc>
        <w:tc>
          <w:tcPr>
            <w:tcW w:w="1255" w:type="dxa"/>
            <w:tcBorders>
              <w:top w:val="single" w:color="000000" w:sz="4" w:space="0"/>
            </w:tcBorders>
            <w:vAlign w:val="top"/>
          </w:tcPr>
          <w:p w14:paraId="1A5480B3">
            <w:pPr>
              <w:pStyle w:val="6"/>
              <w:spacing w:before="51" w:line="217" w:lineRule="auto"/>
              <w:ind w:left="332"/>
              <w:rPr>
                <w:sz w:val="19"/>
                <w:szCs w:val="19"/>
              </w:rPr>
            </w:pPr>
            <w:r>
              <w:rPr>
                <w:spacing w:val="3"/>
                <w:sz w:val="19"/>
                <w:szCs w:val="19"/>
              </w:rPr>
              <w:t>0.7902</w:t>
            </w:r>
          </w:p>
        </w:tc>
        <w:tc>
          <w:tcPr>
            <w:tcW w:w="950" w:type="dxa"/>
            <w:tcBorders>
              <w:top w:val="single" w:color="000000" w:sz="4" w:space="0"/>
            </w:tcBorders>
            <w:vAlign w:val="top"/>
          </w:tcPr>
          <w:p w14:paraId="74F06512">
            <w:pPr>
              <w:pStyle w:val="6"/>
              <w:spacing w:before="51" w:line="217" w:lineRule="auto"/>
              <w:ind w:left="325"/>
              <w:rPr>
                <w:sz w:val="19"/>
                <w:szCs w:val="19"/>
              </w:rPr>
            </w:pPr>
            <w:r>
              <w:rPr>
                <w:spacing w:val="3"/>
                <w:sz w:val="19"/>
                <w:szCs w:val="19"/>
              </w:rPr>
              <w:t>4.7</w:t>
            </w:r>
          </w:p>
        </w:tc>
        <w:tc>
          <w:tcPr>
            <w:tcW w:w="1254" w:type="dxa"/>
            <w:tcBorders>
              <w:top w:val="single" w:color="000000" w:sz="4" w:space="0"/>
            </w:tcBorders>
            <w:vAlign w:val="top"/>
          </w:tcPr>
          <w:p w14:paraId="374B7C3C">
            <w:pPr>
              <w:pStyle w:val="6"/>
              <w:spacing w:before="51" w:line="217" w:lineRule="auto"/>
              <w:ind w:left="330"/>
              <w:rPr>
                <w:sz w:val="19"/>
                <w:szCs w:val="19"/>
              </w:rPr>
            </w:pPr>
            <w:r>
              <w:rPr>
                <w:spacing w:val="3"/>
                <w:sz w:val="19"/>
                <w:szCs w:val="19"/>
              </w:rPr>
              <w:t>0.6688</w:t>
            </w:r>
          </w:p>
        </w:tc>
        <w:tc>
          <w:tcPr>
            <w:tcW w:w="948" w:type="dxa"/>
            <w:tcBorders>
              <w:top w:val="single" w:color="000000" w:sz="4" w:space="0"/>
            </w:tcBorders>
            <w:vAlign w:val="top"/>
          </w:tcPr>
          <w:p w14:paraId="5BE8D6D6">
            <w:pPr>
              <w:pStyle w:val="6"/>
              <w:spacing w:before="51" w:line="217" w:lineRule="auto"/>
              <w:ind w:left="249"/>
              <w:rPr>
                <w:sz w:val="19"/>
                <w:szCs w:val="19"/>
              </w:rPr>
            </w:pPr>
            <w:r>
              <w:rPr>
                <w:spacing w:val="-1"/>
                <w:sz w:val="19"/>
                <w:szCs w:val="19"/>
              </w:rPr>
              <w:t>≥6.0</w:t>
            </w:r>
          </w:p>
        </w:tc>
        <w:tc>
          <w:tcPr>
            <w:tcW w:w="1259" w:type="dxa"/>
            <w:tcBorders>
              <w:top w:val="single" w:color="000000" w:sz="4" w:space="0"/>
            </w:tcBorders>
            <w:vAlign w:val="top"/>
          </w:tcPr>
          <w:p w14:paraId="53ED051E">
            <w:pPr>
              <w:pStyle w:val="6"/>
              <w:spacing w:before="51" w:line="217" w:lineRule="auto"/>
              <w:ind w:left="334"/>
              <w:rPr>
                <w:sz w:val="19"/>
                <w:szCs w:val="19"/>
              </w:rPr>
            </w:pPr>
            <w:r>
              <w:rPr>
                <w:spacing w:val="3"/>
                <w:sz w:val="19"/>
                <w:szCs w:val="19"/>
              </w:rPr>
              <w:t>0.6180</w:t>
            </w:r>
          </w:p>
        </w:tc>
      </w:tr>
      <w:tr w14:paraId="5FCEE2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4" w:hRule="atLeast"/>
        </w:trPr>
        <w:tc>
          <w:tcPr>
            <w:tcW w:w="950" w:type="dxa"/>
            <w:vAlign w:val="top"/>
          </w:tcPr>
          <w:p w14:paraId="5F8D85A4">
            <w:pPr>
              <w:pStyle w:val="6"/>
              <w:spacing w:before="56" w:line="221" w:lineRule="auto"/>
              <w:ind w:left="330"/>
              <w:rPr>
                <w:sz w:val="19"/>
                <w:szCs w:val="19"/>
              </w:rPr>
            </w:pPr>
            <w:r>
              <w:rPr>
                <w:spacing w:val="2"/>
                <w:sz w:val="19"/>
                <w:szCs w:val="19"/>
              </w:rPr>
              <w:t>2.2</w:t>
            </w:r>
          </w:p>
        </w:tc>
        <w:tc>
          <w:tcPr>
            <w:tcW w:w="1255" w:type="dxa"/>
            <w:vAlign w:val="top"/>
          </w:tcPr>
          <w:p w14:paraId="5ECBF28C">
            <w:pPr>
              <w:pStyle w:val="6"/>
              <w:spacing w:before="56" w:line="221" w:lineRule="auto"/>
              <w:ind w:left="330"/>
              <w:rPr>
                <w:sz w:val="19"/>
                <w:szCs w:val="19"/>
              </w:rPr>
            </w:pPr>
            <w:r>
              <w:rPr>
                <w:spacing w:val="3"/>
                <w:sz w:val="19"/>
                <w:szCs w:val="19"/>
              </w:rPr>
              <w:t>0.9650</w:t>
            </w:r>
          </w:p>
        </w:tc>
        <w:tc>
          <w:tcPr>
            <w:tcW w:w="947" w:type="dxa"/>
            <w:vAlign w:val="top"/>
          </w:tcPr>
          <w:p w14:paraId="2A2B28F7">
            <w:pPr>
              <w:pStyle w:val="6"/>
              <w:spacing w:before="56" w:line="221" w:lineRule="auto"/>
              <w:ind w:left="328"/>
              <w:rPr>
                <w:sz w:val="19"/>
                <w:szCs w:val="19"/>
              </w:rPr>
            </w:pPr>
            <w:r>
              <w:rPr>
                <w:spacing w:val="1"/>
                <w:sz w:val="19"/>
                <w:szCs w:val="19"/>
              </w:rPr>
              <w:t>3.5</w:t>
            </w:r>
          </w:p>
        </w:tc>
        <w:tc>
          <w:tcPr>
            <w:tcW w:w="1255" w:type="dxa"/>
            <w:vAlign w:val="top"/>
          </w:tcPr>
          <w:p w14:paraId="412F1C2E">
            <w:pPr>
              <w:pStyle w:val="6"/>
              <w:spacing w:before="56" w:line="221" w:lineRule="auto"/>
              <w:ind w:left="332"/>
              <w:rPr>
                <w:sz w:val="19"/>
                <w:szCs w:val="19"/>
              </w:rPr>
            </w:pPr>
            <w:r>
              <w:rPr>
                <w:spacing w:val="3"/>
                <w:sz w:val="19"/>
                <w:szCs w:val="19"/>
              </w:rPr>
              <w:t>0.7784</w:t>
            </w:r>
          </w:p>
        </w:tc>
        <w:tc>
          <w:tcPr>
            <w:tcW w:w="950" w:type="dxa"/>
            <w:vAlign w:val="top"/>
          </w:tcPr>
          <w:p w14:paraId="7663465A">
            <w:pPr>
              <w:pStyle w:val="6"/>
              <w:spacing w:before="56" w:line="221" w:lineRule="auto"/>
              <w:ind w:left="325"/>
              <w:rPr>
                <w:sz w:val="19"/>
                <w:szCs w:val="19"/>
              </w:rPr>
            </w:pPr>
            <w:r>
              <w:rPr>
                <w:spacing w:val="3"/>
                <w:sz w:val="19"/>
                <w:szCs w:val="19"/>
              </w:rPr>
              <w:t>4.8</w:t>
            </w:r>
          </w:p>
        </w:tc>
        <w:tc>
          <w:tcPr>
            <w:tcW w:w="1254" w:type="dxa"/>
            <w:vAlign w:val="top"/>
          </w:tcPr>
          <w:p w14:paraId="2C08AA58">
            <w:pPr>
              <w:pStyle w:val="6"/>
              <w:spacing w:before="56" w:line="221" w:lineRule="auto"/>
              <w:ind w:left="330"/>
              <w:rPr>
                <w:sz w:val="19"/>
                <w:szCs w:val="19"/>
              </w:rPr>
            </w:pPr>
            <w:r>
              <w:rPr>
                <w:spacing w:val="3"/>
                <w:sz w:val="19"/>
                <w:szCs w:val="19"/>
              </w:rPr>
              <w:t>0.6624</w:t>
            </w:r>
          </w:p>
        </w:tc>
        <w:tc>
          <w:tcPr>
            <w:tcW w:w="948" w:type="dxa"/>
            <w:vAlign w:val="top"/>
          </w:tcPr>
          <w:p w14:paraId="1BB441F8">
            <w:pPr>
              <w:rPr>
                <w:rFonts w:ascii="Arial"/>
                <w:sz w:val="21"/>
              </w:rPr>
            </w:pPr>
          </w:p>
        </w:tc>
        <w:tc>
          <w:tcPr>
            <w:tcW w:w="1259" w:type="dxa"/>
            <w:vAlign w:val="top"/>
          </w:tcPr>
          <w:p w14:paraId="1A88B04D">
            <w:pPr>
              <w:rPr>
                <w:rFonts w:ascii="Arial"/>
                <w:sz w:val="21"/>
              </w:rPr>
            </w:pPr>
          </w:p>
        </w:tc>
      </w:tr>
    </w:tbl>
    <w:p w14:paraId="6E5ED687">
      <w:pPr>
        <w:pStyle w:val="2"/>
        <w:spacing w:before="30" w:line="218" w:lineRule="auto"/>
        <w:ind w:left="228"/>
        <w:rPr>
          <w:sz w:val="21"/>
          <w:szCs w:val="21"/>
        </w:rPr>
      </w:pPr>
      <w:r>
        <w:rPr>
          <w:spacing w:val="-10"/>
          <w:sz w:val="21"/>
          <w:szCs w:val="21"/>
        </w:rPr>
        <w:t>注：容积率小于</w:t>
      </w:r>
      <w:r>
        <w:rPr>
          <w:spacing w:val="-38"/>
          <w:sz w:val="21"/>
          <w:szCs w:val="21"/>
        </w:rPr>
        <w:t xml:space="preserve"> </w:t>
      </w:r>
      <w:r>
        <w:rPr>
          <w:spacing w:val="-10"/>
          <w:sz w:val="21"/>
          <w:szCs w:val="21"/>
        </w:rPr>
        <w:t>1.0</w:t>
      </w:r>
      <w:r>
        <w:rPr>
          <w:spacing w:val="-31"/>
          <w:sz w:val="21"/>
          <w:szCs w:val="21"/>
        </w:rPr>
        <w:t xml:space="preserve"> </w:t>
      </w:r>
      <w:r>
        <w:rPr>
          <w:spacing w:val="-10"/>
          <w:sz w:val="21"/>
          <w:szCs w:val="21"/>
        </w:rPr>
        <w:t>时按</w:t>
      </w:r>
      <w:r>
        <w:rPr>
          <w:spacing w:val="-38"/>
          <w:sz w:val="21"/>
          <w:szCs w:val="21"/>
        </w:rPr>
        <w:t xml:space="preserve"> </w:t>
      </w:r>
      <w:r>
        <w:rPr>
          <w:spacing w:val="-10"/>
          <w:sz w:val="21"/>
          <w:szCs w:val="21"/>
        </w:rPr>
        <w:t>1.0</w:t>
      </w:r>
      <w:r>
        <w:rPr>
          <w:spacing w:val="-33"/>
          <w:sz w:val="21"/>
          <w:szCs w:val="21"/>
        </w:rPr>
        <w:t xml:space="preserve"> </w:t>
      </w:r>
      <w:r>
        <w:rPr>
          <w:spacing w:val="-10"/>
          <w:sz w:val="21"/>
          <w:szCs w:val="21"/>
        </w:rPr>
        <w:t>的地面价计算，大于</w:t>
      </w:r>
      <w:r>
        <w:rPr>
          <w:spacing w:val="-55"/>
          <w:sz w:val="21"/>
          <w:szCs w:val="21"/>
        </w:rPr>
        <w:t xml:space="preserve"> </w:t>
      </w:r>
      <w:r>
        <w:rPr>
          <w:spacing w:val="-10"/>
          <w:sz w:val="21"/>
          <w:szCs w:val="21"/>
        </w:rPr>
        <w:t>6.0</w:t>
      </w:r>
      <w:r>
        <w:rPr>
          <w:spacing w:val="-31"/>
          <w:sz w:val="21"/>
          <w:szCs w:val="21"/>
        </w:rPr>
        <w:t xml:space="preserve"> </w:t>
      </w:r>
      <w:r>
        <w:rPr>
          <w:spacing w:val="-10"/>
          <w:sz w:val="21"/>
          <w:szCs w:val="21"/>
        </w:rPr>
        <w:t>时按</w:t>
      </w:r>
      <w:r>
        <w:rPr>
          <w:spacing w:val="-55"/>
          <w:sz w:val="21"/>
          <w:szCs w:val="21"/>
        </w:rPr>
        <w:t xml:space="preserve"> </w:t>
      </w:r>
      <w:r>
        <w:rPr>
          <w:spacing w:val="-10"/>
          <w:sz w:val="21"/>
          <w:szCs w:val="21"/>
        </w:rPr>
        <w:t>6.0</w:t>
      </w:r>
      <w:r>
        <w:rPr>
          <w:spacing w:val="-33"/>
          <w:sz w:val="21"/>
          <w:szCs w:val="21"/>
        </w:rPr>
        <w:t xml:space="preserve"> </w:t>
      </w:r>
      <w:r>
        <w:rPr>
          <w:spacing w:val="-10"/>
          <w:sz w:val="21"/>
          <w:szCs w:val="21"/>
        </w:rPr>
        <w:t>的地面价计算。</w:t>
      </w:r>
    </w:p>
    <w:p w14:paraId="71BBC2B2">
      <w:pPr>
        <w:pStyle w:val="2"/>
        <w:spacing w:before="175" w:line="219" w:lineRule="auto"/>
        <w:ind w:left="693"/>
      </w:pPr>
      <w:r>
        <w:rPr>
          <w:b/>
          <w:bCs/>
          <w:spacing w:val="-5"/>
        </w:rPr>
        <w:t>（3）交通运输用地容积率修正</w:t>
      </w:r>
    </w:p>
    <w:p w14:paraId="19D6885B">
      <w:pPr>
        <w:pStyle w:val="2"/>
        <w:spacing w:before="284" w:line="218" w:lineRule="auto"/>
        <w:ind w:left="1054"/>
        <w:rPr>
          <w:sz w:val="24"/>
          <w:szCs w:val="24"/>
        </w:rPr>
      </w:pPr>
      <w:r>
        <w:rPr>
          <w:b/>
          <w:bCs/>
          <w:spacing w:val="-4"/>
          <w:sz w:val="24"/>
          <w:szCs w:val="24"/>
        </w:rPr>
        <w:t>表6-2-19</w:t>
      </w:r>
      <w:r>
        <w:rPr>
          <w:spacing w:val="-4"/>
          <w:sz w:val="24"/>
          <w:szCs w:val="24"/>
        </w:rPr>
        <w:t xml:space="preserve"> </w:t>
      </w:r>
      <w:r>
        <w:rPr>
          <w:b/>
          <w:bCs/>
          <w:spacing w:val="-4"/>
          <w:sz w:val="24"/>
          <w:szCs w:val="24"/>
        </w:rPr>
        <w:t>乡镇交通运输用地楼面地价容积率影响因素</w:t>
      </w:r>
      <w:r>
        <w:rPr>
          <w:spacing w:val="-4"/>
          <w:sz w:val="24"/>
          <w:szCs w:val="24"/>
        </w:rPr>
        <w:t xml:space="preserve"> </w:t>
      </w:r>
      <w:r>
        <w:rPr>
          <w:b/>
          <w:bCs/>
          <w:spacing w:val="-4"/>
          <w:sz w:val="24"/>
          <w:szCs w:val="24"/>
        </w:rPr>
        <w:t>修正系数表</w:t>
      </w:r>
    </w:p>
    <w:p w14:paraId="2344F4FE">
      <w:pPr>
        <w:spacing w:line="134" w:lineRule="exact"/>
      </w:pPr>
    </w:p>
    <w:tbl>
      <w:tblPr>
        <w:tblStyle w:val="5"/>
        <w:tblW w:w="900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09"/>
        <w:gridCol w:w="1627"/>
        <w:gridCol w:w="1730"/>
        <w:gridCol w:w="1444"/>
        <w:gridCol w:w="1447"/>
        <w:gridCol w:w="1449"/>
      </w:tblGrid>
      <w:tr w14:paraId="2BB145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9" w:hRule="atLeast"/>
        </w:trPr>
        <w:tc>
          <w:tcPr>
            <w:tcW w:w="1309" w:type="dxa"/>
            <w:vAlign w:val="top"/>
          </w:tcPr>
          <w:p w14:paraId="2F607947">
            <w:pPr>
              <w:pStyle w:val="6"/>
              <w:spacing w:before="63" w:line="207" w:lineRule="auto"/>
              <w:ind w:left="352"/>
            </w:pPr>
            <w:r>
              <w:rPr>
                <w:spacing w:val="-3"/>
              </w:rPr>
              <w:t>容积率</w:t>
            </w:r>
          </w:p>
        </w:tc>
        <w:tc>
          <w:tcPr>
            <w:tcW w:w="1627" w:type="dxa"/>
            <w:vAlign w:val="top"/>
          </w:tcPr>
          <w:p w14:paraId="06EEF5A9">
            <w:pPr>
              <w:pStyle w:val="6"/>
              <w:spacing w:before="63" w:line="207" w:lineRule="auto"/>
              <w:ind w:left="403"/>
            </w:pPr>
            <w:r>
              <w:rPr>
                <w:spacing w:val="-3"/>
              </w:rPr>
              <w:t>修正系数</w:t>
            </w:r>
          </w:p>
        </w:tc>
        <w:tc>
          <w:tcPr>
            <w:tcW w:w="1730" w:type="dxa"/>
            <w:tcBorders>
              <w:right w:val="single" w:color="000000" w:sz="4" w:space="0"/>
            </w:tcBorders>
            <w:vAlign w:val="top"/>
          </w:tcPr>
          <w:p w14:paraId="745D5F8C">
            <w:pPr>
              <w:pStyle w:val="6"/>
              <w:spacing w:before="63" w:line="207" w:lineRule="auto"/>
              <w:ind w:left="563"/>
            </w:pPr>
            <w:r>
              <w:rPr>
                <w:spacing w:val="-3"/>
              </w:rPr>
              <w:t>容积率</w:t>
            </w:r>
          </w:p>
        </w:tc>
        <w:tc>
          <w:tcPr>
            <w:tcW w:w="1444" w:type="dxa"/>
            <w:tcBorders>
              <w:left w:val="single" w:color="000000" w:sz="4" w:space="0"/>
            </w:tcBorders>
            <w:vAlign w:val="top"/>
          </w:tcPr>
          <w:p w14:paraId="378F78DC">
            <w:pPr>
              <w:pStyle w:val="6"/>
              <w:spacing w:before="63" w:line="207" w:lineRule="auto"/>
              <w:ind w:left="311"/>
            </w:pPr>
            <w:r>
              <w:rPr>
                <w:spacing w:val="-3"/>
              </w:rPr>
              <w:t>修正系数</w:t>
            </w:r>
          </w:p>
        </w:tc>
        <w:tc>
          <w:tcPr>
            <w:tcW w:w="1447" w:type="dxa"/>
            <w:vAlign w:val="top"/>
          </w:tcPr>
          <w:p w14:paraId="2113DFD7">
            <w:pPr>
              <w:pStyle w:val="6"/>
              <w:spacing w:before="63" w:line="207" w:lineRule="auto"/>
              <w:ind w:left="425"/>
            </w:pPr>
            <w:r>
              <w:rPr>
                <w:spacing w:val="-3"/>
              </w:rPr>
              <w:t>容积率</w:t>
            </w:r>
          </w:p>
        </w:tc>
        <w:tc>
          <w:tcPr>
            <w:tcW w:w="1449" w:type="dxa"/>
            <w:vAlign w:val="top"/>
          </w:tcPr>
          <w:p w14:paraId="3361BA5D">
            <w:pPr>
              <w:pStyle w:val="6"/>
              <w:spacing w:before="63" w:line="207" w:lineRule="auto"/>
              <w:ind w:left="315"/>
            </w:pPr>
            <w:r>
              <w:rPr>
                <w:spacing w:val="-3"/>
              </w:rPr>
              <w:t>修正系数</w:t>
            </w:r>
          </w:p>
        </w:tc>
      </w:tr>
      <w:tr w14:paraId="374E2A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1309" w:type="dxa"/>
            <w:vAlign w:val="top"/>
          </w:tcPr>
          <w:p w14:paraId="6D8C9CC6">
            <w:pPr>
              <w:pStyle w:val="6"/>
              <w:spacing w:before="58" w:line="207" w:lineRule="auto"/>
              <w:ind w:left="520"/>
            </w:pPr>
            <w:r>
              <w:rPr>
                <w:spacing w:val="-6"/>
                <w:sz w:val="19"/>
                <w:szCs w:val="19"/>
              </w:rPr>
              <w:t>≤</w:t>
            </w:r>
            <w:r>
              <w:rPr>
                <w:spacing w:val="-6"/>
              </w:rPr>
              <w:t>1</w:t>
            </w:r>
          </w:p>
        </w:tc>
        <w:tc>
          <w:tcPr>
            <w:tcW w:w="1627" w:type="dxa"/>
            <w:vAlign w:val="top"/>
          </w:tcPr>
          <w:p w14:paraId="24745B33">
            <w:pPr>
              <w:pStyle w:val="6"/>
              <w:spacing w:before="58" w:line="207" w:lineRule="auto"/>
              <w:ind w:left="780"/>
            </w:pPr>
            <w:r>
              <w:t>1</w:t>
            </w:r>
          </w:p>
        </w:tc>
        <w:tc>
          <w:tcPr>
            <w:tcW w:w="1730" w:type="dxa"/>
            <w:tcBorders>
              <w:right w:val="single" w:color="000000" w:sz="4" w:space="0"/>
            </w:tcBorders>
            <w:vAlign w:val="top"/>
          </w:tcPr>
          <w:p w14:paraId="791C800C">
            <w:pPr>
              <w:pStyle w:val="6"/>
              <w:spacing w:before="58" w:line="207" w:lineRule="auto"/>
              <w:ind w:left="818"/>
            </w:pPr>
            <w:r>
              <w:t>2</w:t>
            </w:r>
          </w:p>
        </w:tc>
        <w:tc>
          <w:tcPr>
            <w:tcW w:w="1444" w:type="dxa"/>
            <w:tcBorders>
              <w:left w:val="single" w:color="000000" w:sz="4" w:space="0"/>
            </w:tcBorders>
            <w:vAlign w:val="top"/>
          </w:tcPr>
          <w:p w14:paraId="3983B5BC">
            <w:pPr>
              <w:pStyle w:val="6"/>
              <w:spacing w:before="58" w:line="207" w:lineRule="auto"/>
              <w:ind w:left="412"/>
            </w:pPr>
            <w:r>
              <w:rPr>
                <w:spacing w:val="-1"/>
              </w:rPr>
              <w:t>0.8242</w:t>
            </w:r>
          </w:p>
        </w:tc>
        <w:tc>
          <w:tcPr>
            <w:tcW w:w="1447" w:type="dxa"/>
            <w:vAlign w:val="top"/>
          </w:tcPr>
          <w:p w14:paraId="2D7E54BA">
            <w:pPr>
              <w:pStyle w:val="6"/>
              <w:spacing w:before="58" w:line="207" w:lineRule="auto"/>
              <w:ind w:left="682"/>
            </w:pPr>
            <w:r>
              <w:t>3</w:t>
            </w:r>
          </w:p>
        </w:tc>
        <w:tc>
          <w:tcPr>
            <w:tcW w:w="1449" w:type="dxa"/>
            <w:vAlign w:val="top"/>
          </w:tcPr>
          <w:p w14:paraId="4E871C11">
            <w:pPr>
              <w:pStyle w:val="6"/>
              <w:spacing w:before="58" w:line="207" w:lineRule="auto"/>
              <w:ind w:left="416"/>
            </w:pPr>
            <w:r>
              <w:rPr>
                <w:spacing w:val="-1"/>
              </w:rPr>
              <w:t>0.6604</w:t>
            </w:r>
          </w:p>
        </w:tc>
      </w:tr>
      <w:tr w14:paraId="0889C9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1309" w:type="dxa"/>
            <w:vAlign w:val="top"/>
          </w:tcPr>
          <w:p w14:paraId="3E2E1D6C">
            <w:pPr>
              <w:pStyle w:val="6"/>
              <w:spacing w:before="61" w:line="204" w:lineRule="auto"/>
              <w:ind w:left="517"/>
            </w:pPr>
            <w:r>
              <w:rPr>
                <w:spacing w:val="-5"/>
              </w:rPr>
              <w:t>1.1</w:t>
            </w:r>
          </w:p>
        </w:tc>
        <w:tc>
          <w:tcPr>
            <w:tcW w:w="1627" w:type="dxa"/>
            <w:vAlign w:val="top"/>
          </w:tcPr>
          <w:p w14:paraId="1EB538EE">
            <w:pPr>
              <w:pStyle w:val="6"/>
              <w:spacing w:before="61" w:line="204" w:lineRule="auto"/>
              <w:ind w:left="502"/>
            </w:pPr>
            <w:r>
              <w:rPr>
                <w:spacing w:val="-1"/>
              </w:rPr>
              <w:t>0.9819</w:t>
            </w:r>
          </w:p>
        </w:tc>
        <w:tc>
          <w:tcPr>
            <w:tcW w:w="1730" w:type="dxa"/>
            <w:tcBorders>
              <w:right w:val="single" w:color="000000" w:sz="4" w:space="0"/>
            </w:tcBorders>
            <w:vAlign w:val="top"/>
          </w:tcPr>
          <w:p w14:paraId="5880F048">
            <w:pPr>
              <w:pStyle w:val="6"/>
              <w:spacing w:before="61" w:line="204" w:lineRule="auto"/>
              <w:ind w:left="715"/>
            </w:pPr>
            <w:r>
              <w:rPr>
                <w:spacing w:val="-2"/>
              </w:rPr>
              <w:t>2.1</w:t>
            </w:r>
          </w:p>
        </w:tc>
        <w:tc>
          <w:tcPr>
            <w:tcW w:w="1444" w:type="dxa"/>
            <w:tcBorders>
              <w:left w:val="single" w:color="000000" w:sz="4" w:space="0"/>
            </w:tcBorders>
            <w:vAlign w:val="top"/>
          </w:tcPr>
          <w:p w14:paraId="00ADC752">
            <w:pPr>
              <w:pStyle w:val="6"/>
              <w:spacing w:before="61" w:line="204" w:lineRule="auto"/>
              <w:ind w:left="412"/>
            </w:pPr>
            <w:r>
              <w:rPr>
                <w:spacing w:val="-1"/>
              </w:rPr>
              <w:t>0.8073</w:t>
            </w:r>
          </w:p>
        </w:tc>
        <w:tc>
          <w:tcPr>
            <w:tcW w:w="1447" w:type="dxa"/>
            <w:vAlign w:val="top"/>
          </w:tcPr>
          <w:p w14:paraId="74050A8F">
            <w:pPr>
              <w:pStyle w:val="6"/>
              <w:spacing w:before="61" w:line="204" w:lineRule="auto"/>
              <w:ind w:left="579"/>
            </w:pPr>
            <w:r>
              <w:rPr>
                <w:spacing w:val="-3"/>
              </w:rPr>
              <w:t>3.1</w:t>
            </w:r>
          </w:p>
        </w:tc>
        <w:tc>
          <w:tcPr>
            <w:tcW w:w="1449" w:type="dxa"/>
            <w:vAlign w:val="top"/>
          </w:tcPr>
          <w:p w14:paraId="30E59AAF">
            <w:pPr>
              <w:pStyle w:val="6"/>
              <w:spacing w:before="61" w:line="204" w:lineRule="auto"/>
              <w:ind w:left="416"/>
            </w:pPr>
            <w:r>
              <w:rPr>
                <w:spacing w:val="-1"/>
              </w:rPr>
              <w:t>0.6447</w:t>
            </w:r>
          </w:p>
        </w:tc>
      </w:tr>
      <w:tr w14:paraId="4846D8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1309" w:type="dxa"/>
            <w:vAlign w:val="top"/>
          </w:tcPr>
          <w:p w14:paraId="3DAA4A16">
            <w:pPr>
              <w:pStyle w:val="6"/>
              <w:spacing w:before="61" w:line="204" w:lineRule="auto"/>
              <w:ind w:left="517"/>
            </w:pPr>
            <w:r>
              <w:rPr>
                <w:spacing w:val="-5"/>
              </w:rPr>
              <w:t>1.2</w:t>
            </w:r>
          </w:p>
        </w:tc>
        <w:tc>
          <w:tcPr>
            <w:tcW w:w="1627" w:type="dxa"/>
            <w:vAlign w:val="top"/>
          </w:tcPr>
          <w:p w14:paraId="45F784A8">
            <w:pPr>
              <w:pStyle w:val="6"/>
              <w:spacing w:before="61" w:line="204" w:lineRule="auto"/>
              <w:ind w:left="502"/>
            </w:pPr>
            <w:r>
              <w:rPr>
                <w:spacing w:val="-1"/>
              </w:rPr>
              <w:t>0.9639</w:t>
            </w:r>
          </w:p>
        </w:tc>
        <w:tc>
          <w:tcPr>
            <w:tcW w:w="1730" w:type="dxa"/>
            <w:tcBorders>
              <w:right w:val="single" w:color="000000" w:sz="4" w:space="0"/>
            </w:tcBorders>
            <w:vAlign w:val="top"/>
          </w:tcPr>
          <w:p w14:paraId="7306905D">
            <w:pPr>
              <w:pStyle w:val="6"/>
              <w:spacing w:before="61" w:line="204" w:lineRule="auto"/>
              <w:ind w:left="715"/>
            </w:pPr>
            <w:r>
              <w:rPr>
                <w:spacing w:val="-2"/>
              </w:rPr>
              <w:t>2.2</w:t>
            </w:r>
          </w:p>
        </w:tc>
        <w:tc>
          <w:tcPr>
            <w:tcW w:w="1444" w:type="dxa"/>
            <w:tcBorders>
              <w:left w:val="single" w:color="000000" w:sz="4" w:space="0"/>
            </w:tcBorders>
            <w:vAlign w:val="top"/>
          </w:tcPr>
          <w:p w14:paraId="4A7B62E5">
            <w:pPr>
              <w:pStyle w:val="6"/>
              <w:spacing w:before="61" w:line="204" w:lineRule="auto"/>
              <w:ind w:left="412"/>
            </w:pPr>
            <w:r>
              <w:rPr>
                <w:spacing w:val="-1"/>
              </w:rPr>
              <w:t>0.7905</w:t>
            </w:r>
          </w:p>
        </w:tc>
        <w:tc>
          <w:tcPr>
            <w:tcW w:w="1447" w:type="dxa"/>
            <w:vAlign w:val="top"/>
          </w:tcPr>
          <w:p w14:paraId="695D143E">
            <w:pPr>
              <w:pStyle w:val="6"/>
              <w:spacing w:before="61" w:line="204" w:lineRule="auto"/>
              <w:ind w:left="579"/>
            </w:pPr>
            <w:r>
              <w:rPr>
                <w:spacing w:val="-3"/>
              </w:rPr>
              <w:t>3.2</w:t>
            </w:r>
          </w:p>
        </w:tc>
        <w:tc>
          <w:tcPr>
            <w:tcW w:w="1449" w:type="dxa"/>
            <w:vAlign w:val="top"/>
          </w:tcPr>
          <w:p w14:paraId="778E68F8">
            <w:pPr>
              <w:pStyle w:val="6"/>
              <w:spacing w:before="61" w:line="204" w:lineRule="auto"/>
              <w:ind w:left="416"/>
            </w:pPr>
            <w:r>
              <w:rPr>
                <w:spacing w:val="-1"/>
              </w:rPr>
              <w:t>0.6291</w:t>
            </w:r>
          </w:p>
        </w:tc>
      </w:tr>
      <w:tr w14:paraId="2396E7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1309" w:type="dxa"/>
            <w:vAlign w:val="top"/>
          </w:tcPr>
          <w:p w14:paraId="3B2A76BD">
            <w:pPr>
              <w:pStyle w:val="6"/>
              <w:spacing w:before="63" w:line="203" w:lineRule="auto"/>
              <w:ind w:left="517"/>
            </w:pPr>
            <w:r>
              <w:rPr>
                <w:spacing w:val="-8"/>
              </w:rPr>
              <w:t>1.3</w:t>
            </w:r>
          </w:p>
        </w:tc>
        <w:tc>
          <w:tcPr>
            <w:tcW w:w="1627" w:type="dxa"/>
            <w:vAlign w:val="top"/>
          </w:tcPr>
          <w:p w14:paraId="5556FB11">
            <w:pPr>
              <w:pStyle w:val="6"/>
              <w:spacing w:before="63" w:line="203" w:lineRule="auto"/>
              <w:ind w:left="555"/>
            </w:pPr>
            <w:r>
              <w:rPr>
                <w:spacing w:val="-1"/>
              </w:rPr>
              <w:t>0.946</w:t>
            </w:r>
          </w:p>
        </w:tc>
        <w:tc>
          <w:tcPr>
            <w:tcW w:w="1730" w:type="dxa"/>
            <w:tcBorders>
              <w:right w:val="single" w:color="000000" w:sz="4" w:space="0"/>
            </w:tcBorders>
            <w:vAlign w:val="top"/>
          </w:tcPr>
          <w:p w14:paraId="3BEF69D8">
            <w:pPr>
              <w:pStyle w:val="6"/>
              <w:spacing w:before="63" w:line="203" w:lineRule="auto"/>
              <w:ind w:left="715"/>
            </w:pPr>
            <w:r>
              <w:rPr>
                <w:spacing w:val="-2"/>
              </w:rPr>
              <w:t>2.3</w:t>
            </w:r>
          </w:p>
        </w:tc>
        <w:tc>
          <w:tcPr>
            <w:tcW w:w="1444" w:type="dxa"/>
            <w:tcBorders>
              <w:left w:val="single" w:color="000000" w:sz="4" w:space="0"/>
            </w:tcBorders>
            <w:vAlign w:val="top"/>
          </w:tcPr>
          <w:p w14:paraId="0B27A2F3">
            <w:pPr>
              <w:pStyle w:val="6"/>
              <w:spacing w:before="63" w:line="203" w:lineRule="auto"/>
              <w:ind w:left="412"/>
            </w:pPr>
            <w:r>
              <w:rPr>
                <w:spacing w:val="-1"/>
              </w:rPr>
              <w:t>0.7738</w:t>
            </w:r>
          </w:p>
        </w:tc>
        <w:tc>
          <w:tcPr>
            <w:tcW w:w="1447" w:type="dxa"/>
            <w:vAlign w:val="top"/>
          </w:tcPr>
          <w:p w14:paraId="7CE0F804">
            <w:pPr>
              <w:pStyle w:val="6"/>
              <w:spacing w:before="63" w:line="203" w:lineRule="auto"/>
              <w:ind w:left="579"/>
            </w:pPr>
            <w:r>
              <w:rPr>
                <w:spacing w:val="-3"/>
              </w:rPr>
              <w:t>3.3</w:t>
            </w:r>
          </w:p>
        </w:tc>
        <w:tc>
          <w:tcPr>
            <w:tcW w:w="1449" w:type="dxa"/>
            <w:vAlign w:val="top"/>
          </w:tcPr>
          <w:p w14:paraId="3BC6FBD0">
            <w:pPr>
              <w:pStyle w:val="6"/>
              <w:spacing w:before="63" w:line="203" w:lineRule="auto"/>
              <w:ind w:left="416"/>
            </w:pPr>
            <w:r>
              <w:rPr>
                <w:spacing w:val="-1"/>
              </w:rPr>
              <w:t>0.6136</w:t>
            </w:r>
          </w:p>
        </w:tc>
      </w:tr>
      <w:tr w14:paraId="2CD36D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1309" w:type="dxa"/>
            <w:vAlign w:val="top"/>
          </w:tcPr>
          <w:p w14:paraId="4D7563A4">
            <w:pPr>
              <w:pStyle w:val="6"/>
              <w:spacing w:before="63" w:line="205" w:lineRule="auto"/>
              <w:ind w:left="517"/>
            </w:pPr>
            <w:r>
              <w:rPr>
                <w:spacing w:val="-5"/>
              </w:rPr>
              <w:t>1.4</w:t>
            </w:r>
          </w:p>
        </w:tc>
        <w:tc>
          <w:tcPr>
            <w:tcW w:w="1627" w:type="dxa"/>
            <w:vAlign w:val="top"/>
          </w:tcPr>
          <w:p w14:paraId="3F587DBD">
            <w:pPr>
              <w:pStyle w:val="6"/>
              <w:spacing w:before="63" w:line="205" w:lineRule="auto"/>
              <w:ind w:left="502"/>
            </w:pPr>
            <w:r>
              <w:rPr>
                <w:spacing w:val="-1"/>
              </w:rPr>
              <w:t>0.9282</w:t>
            </w:r>
          </w:p>
        </w:tc>
        <w:tc>
          <w:tcPr>
            <w:tcW w:w="1730" w:type="dxa"/>
            <w:tcBorders>
              <w:right w:val="single" w:color="000000" w:sz="4" w:space="0"/>
            </w:tcBorders>
            <w:vAlign w:val="top"/>
          </w:tcPr>
          <w:p w14:paraId="62A36205">
            <w:pPr>
              <w:pStyle w:val="6"/>
              <w:spacing w:before="63" w:line="205" w:lineRule="auto"/>
              <w:ind w:left="715"/>
            </w:pPr>
            <w:r>
              <w:rPr>
                <w:spacing w:val="-2"/>
              </w:rPr>
              <w:t>2.4</w:t>
            </w:r>
          </w:p>
        </w:tc>
        <w:tc>
          <w:tcPr>
            <w:tcW w:w="1444" w:type="dxa"/>
            <w:tcBorders>
              <w:left w:val="single" w:color="000000" w:sz="4" w:space="0"/>
            </w:tcBorders>
            <w:vAlign w:val="top"/>
          </w:tcPr>
          <w:p w14:paraId="70021CE6">
            <w:pPr>
              <w:pStyle w:val="6"/>
              <w:spacing w:before="63" w:line="205" w:lineRule="auto"/>
              <w:ind w:left="412"/>
            </w:pPr>
            <w:r>
              <w:rPr>
                <w:spacing w:val="-1"/>
              </w:rPr>
              <w:t>0.7572</w:t>
            </w:r>
          </w:p>
        </w:tc>
        <w:tc>
          <w:tcPr>
            <w:tcW w:w="1447" w:type="dxa"/>
            <w:vAlign w:val="top"/>
          </w:tcPr>
          <w:p w14:paraId="43A68B22">
            <w:pPr>
              <w:pStyle w:val="6"/>
              <w:spacing w:before="63" w:line="205" w:lineRule="auto"/>
              <w:ind w:left="579"/>
            </w:pPr>
            <w:r>
              <w:rPr>
                <w:spacing w:val="-3"/>
              </w:rPr>
              <w:t>3.4</w:t>
            </w:r>
          </w:p>
        </w:tc>
        <w:tc>
          <w:tcPr>
            <w:tcW w:w="1449" w:type="dxa"/>
            <w:vAlign w:val="top"/>
          </w:tcPr>
          <w:p w14:paraId="77D343DF">
            <w:pPr>
              <w:pStyle w:val="6"/>
              <w:spacing w:before="63" w:line="205" w:lineRule="auto"/>
              <w:ind w:left="416"/>
            </w:pPr>
            <w:r>
              <w:rPr>
                <w:spacing w:val="-1"/>
              </w:rPr>
              <w:t>0.5982</w:t>
            </w:r>
          </w:p>
        </w:tc>
      </w:tr>
      <w:tr w14:paraId="765270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1309" w:type="dxa"/>
            <w:vAlign w:val="top"/>
          </w:tcPr>
          <w:p w14:paraId="7EC221CF">
            <w:pPr>
              <w:pStyle w:val="6"/>
              <w:spacing w:before="61" w:line="204" w:lineRule="auto"/>
              <w:ind w:left="517"/>
            </w:pPr>
            <w:r>
              <w:rPr>
                <w:spacing w:val="-5"/>
              </w:rPr>
              <w:t>1.5</w:t>
            </w:r>
          </w:p>
        </w:tc>
        <w:tc>
          <w:tcPr>
            <w:tcW w:w="1627" w:type="dxa"/>
            <w:vAlign w:val="top"/>
          </w:tcPr>
          <w:p w14:paraId="556CA9BC">
            <w:pPr>
              <w:pStyle w:val="6"/>
              <w:spacing w:before="61" w:line="204" w:lineRule="auto"/>
              <w:ind w:left="502"/>
            </w:pPr>
            <w:r>
              <w:rPr>
                <w:spacing w:val="-1"/>
              </w:rPr>
              <w:t>0.9106</w:t>
            </w:r>
          </w:p>
        </w:tc>
        <w:tc>
          <w:tcPr>
            <w:tcW w:w="1730" w:type="dxa"/>
            <w:tcBorders>
              <w:right w:val="single" w:color="000000" w:sz="4" w:space="0"/>
            </w:tcBorders>
            <w:vAlign w:val="top"/>
          </w:tcPr>
          <w:p w14:paraId="56868C12">
            <w:pPr>
              <w:pStyle w:val="6"/>
              <w:spacing w:before="61" w:line="204" w:lineRule="auto"/>
              <w:ind w:left="715"/>
            </w:pPr>
            <w:r>
              <w:rPr>
                <w:spacing w:val="-2"/>
              </w:rPr>
              <w:t>2.5</w:t>
            </w:r>
          </w:p>
        </w:tc>
        <w:tc>
          <w:tcPr>
            <w:tcW w:w="1444" w:type="dxa"/>
            <w:tcBorders>
              <w:left w:val="single" w:color="000000" w:sz="4" w:space="0"/>
            </w:tcBorders>
            <w:vAlign w:val="top"/>
          </w:tcPr>
          <w:p w14:paraId="11429358">
            <w:pPr>
              <w:pStyle w:val="6"/>
              <w:spacing w:before="61" w:line="204" w:lineRule="auto"/>
              <w:ind w:left="412"/>
            </w:pPr>
            <w:r>
              <w:rPr>
                <w:spacing w:val="-1"/>
              </w:rPr>
              <w:t>0.7408</w:t>
            </w:r>
          </w:p>
        </w:tc>
        <w:tc>
          <w:tcPr>
            <w:tcW w:w="1447" w:type="dxa"/>
            <w:vAlign w:val="top"/>
          </w:tcPr>
          <w:p w14:paraId="15A6CCBD">
            <w:pPr>
              <w:pStyle w:val="6"/>
              <w:spacing w:before="61" w:line="204" w:lineRule="auto"/>
              <w:ind w:left="579"/>
            </w:pPr>
            <w:r>
              <w:rPr>
                <w:spacing w:val="-3"/>
              </w:rPr>
              <w:t>3.5</w:t>
            </w:r>
          </w:p>
        </w:tc>
        <w:tc>
          <w:tcPr>
            <w:tcW w:w="1449" w:type="dxa"/>
            <w:vAlign w:val="top"/>
          </w:tcPr>
          <w:p w14:paraId="3AAEE46B">
            <w:pPr>
              <w:pStyle w:val="6"/>
              <w:spacing w:before="61" w:line="204" w:lineRule="auto"/>
              <w:ind w:left="469"/>
            </w:pPr>
            <w:r>
              <w:rPr>
                <w:spacing w:val="-1"/>
              </w:rPr>
              <w:t>0.583</w:t>
            </w:r>
          </w:p>
        </w:tc>
      </w:tr>
      <w:tr w14:paraId="068B2B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1309" w:type="dxa"/>
            <w:vAlign w:val="top"/>
          </w:tcPr>
          <w:p w14:paraId="682E584E">
            <w:pPr>
              <w:pStyle w:val="6"/>
              <w:spacing w:before="61" w:line="204" w:lineRule="auto"/>
              <w:ind w:left="517"/>
            </w:pPr>
            <w:r>
              <w:rPr>
                <w:spacing w:val="-5"/>
              </w:rPr>
              <w:t>1.6</w:t>
            </w:r>
          </w:p>
        </w:tc>
        <w:tc>
          <w:tcPr>
            <w:tcW w:w="1627" w:type="dxa"/>
            <w:vAlign w:val="top"/>
          </w:tcPr>
          <w:p w14:paraId="4488213C">
            <w:pPr>
              <w:pStyle w:val="6"/>
              <w:spacing w:before="61" w:line="204" w:lineRule="auto"/>
              <w:ind w:left="502"/>
            </w:pPr>
            <w:r>
              <w:rPr>
                <w:spacing w:val="-1"/>
              </w:rPr>
              <w:t>0.8931</w:t>
            </w:r>
          </w:p>
        </w:tc>
        <w:tc>
          <w:tcPr>
            <w:tcW w:w="1730" w:type="dxa"/>
            <w:tcBorders>
              <w:right w:val="single" w:color="000000" w:sz="4" w:space="0"/>
            </w:tcBorders>
            <w:vAlign w:val="top"/>
          </w:tcPr>
          <w:p w14:paraId="182AD7C9">
            <w:pPr>
              <w:pStyle w:val="6"/>
              <w:spacing w:before="61" w:line="204" w:lineRule="auto"/>
              <w:ind w:left="715"/>
            </w:pPr>
            <w:r>
              <w:rPr>
                <w:spacing w:val="-2"/>
              </w:rPr>
              <w:t>2.6</w:t>
            </w:r>
          </w:p>
        </w:tc>
        <w:tc>
          <w:tcPr>
            <w:tcW w:w="1444" w:type="dxa"/>
            <w:tcBorders>
              <w:left w:val="single" w:color="000000" w:sz="4" w:space="0"/>
            </w:tcBorders>
            <w:vAlign w:val="top"/>
          </w:tcPr>
          <w:p w14:paraId="78C5F7AB">
            <w:pPr>
              <w:pStyle w:val="6"/>
              <w:spacing w:before="61" w:line="204" w:lineRule="auto"/>
              <w:ind w:left="412"/>
            </w:pPr>
            <w:r>
              <w:rPr>
                <w:spacing w:val="-1"/>
              </w:rPr>
              <w:t>0.7245</w:t>
            </w:r>
          </w:p>
        </w:tc>
        <w:tc>
          <w:tcPr>
            <w:tcW w:w="1447" w:type="dxa"/>
            <w:vAlign w:val="top"/>
          </w:tcPr>
          <w:p w14:paraId="6A5113A0">
            <w:pPr>
              <w:pStyle w:val="6"/>
              <w:spacing w:before="61" w:line="204" w:lineRule="auto"/>
              <w:ind w:left="579"/>
            </w:pPr>
            <w:r>
              <w:rPr>
                <w:spacing w:val="-3"/>
              </w:rPr>
              <w:t>3.6</w:t>
            </w:r>
          </w:p>
        </w:tc>
        <w:tc>
          <w:tcPr>
            <w:tcW w:w="1449" w:type="dxa"/>
            <w:vAlign w:val="top"/>
          </w:tcPr>
          <w:p w14:paraId="501095AB">
            <w:pPr>
              <w:pStyle w:val="6"/>
              <w:spacing w:before="61" w:line="204" w:lineRule="auto"/>
              <w:ind w:left="416"/>
            </w:pPr>
            <w:r>
              <w:rPr>
                <w:spacing w:val="-1"/>
              </w:rPr>
              <w:t>0.5679</w:t>
            </w:r>
          </w:p>
        </w:tc>
      </w:tr>
      <w:tr w14:paraId="77B754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309" w:type="dxa"/>
            <w:vAlign w:val="top"/>
          </w:tcPr>
          <w:p w14:paraId="17E743A8">
            <w:pPr>
              <w:pStyle w:val="6"/>
              <w:spacing w:before="65" w:line="202" w:lineRule="auto"/>
              <w:ind w:left="517"/>
            </w:pPr>
            <w:r>
              <w:rPr>
                <w:spacing w:val="-5"/>
              </w:rPr>
              <w:t>1.7</w:t>
            </w:r>
          </w:p>
        </w:tc>
        <w:tc>
          <w:tcPr>
            <w:tcW w:w="1627" w:type="dxa"/>
            <w:vAlign w:val="top"/>
          </w:tcPr>
          <w:p w14:paraId="6333BE17">
            <w:pPr>
              <w:pStyle w:val="6"/>
              <w:spacing w:before="65" w:line="202" w:lineRule="auto"/>
              <w:ind w:left="502"/>
            </w:pPr>
            <w:r>
              <w:rPr>
                <w:spacing w:val="-1"/>
              </w:rPr>
              <w:t>0.8757</w:t>
            </w:r>
          </w:p>
        </w:tc>
        <w:tc>
          <w:tcPr>
            <w:tcW w:w="1730" w:type="dxa"/>
            <w:tcBorders>
              <w:right w:val="single" w:color="000000" w:sz="4" w:space="0"/>
            </w:tcBorders>
            <w:vAlign w:val="top"/>
          </w:tcPr>
          <w:p w14:paraId="61290278">
            <w:pPr>
              <w:pStyle w:val="6"/>
              <w:spacing w:before="65" w:line="202" w:lineRule="auto"/>
              <w:ind w:left="715"/>
            </w:pPr>
            <w:r>
              <w:rPr>
                <w:spacing w:val="-2"/>
              </w:rPr>
              <w:t>2.7</w:t>
            </w:r>
          </w:p>
        </w:tc>
        <w:tc>
          <w:tcPr>
            <w:tcW w:w="1444" w:type="dxa"/>
            <w:tcBorders>
              <w:left w:val="single" w:color="000000" w:sz="4" w:space="0"/>
            </w:tcBorders>
            <w:vAlign w:val="top"/>
          </w:tcPr>
          <w:p w14:paraId="56CB1DD0">
            <w:pPr>
              <w:pStyle w:val="6"/>
              <w:spacing w:before="65" w:line="202" w:lineRule="auto"/>
              <w:ind w:left="412"/>
            </w:pPr>
            <w:r>
              <w:rPr>
                <w:spacing w:val="-1"/>
              </w:rPr>
              <w:t>0.7083</w:t>
            </w:r>
          </w:p>
        </w:tc>
        <w:tc>
          <w:tcPr>
            <w:tcW w:w="1447" w:type="dxa"/>
            <w:vAlign w:val="top"/>
          </w:tcPr>
          <w:p w14:paraId="5272CA30">
            <w:pPr>
              <w:pStyle w:val="6"/>
              <w:spacing w:before="65" w:line="202" w:lineRule="auto"/>
              <w:ind w:left="579"/>
            </w:pPr>
            <w:r>
              <w:rPr>
                <w:spacing w:val="-3"/>
              </w:rPr>
              <w:t>3.7</w:t>
            </w:r>
          </w:p>
        </w:tc>
        <w:tc>
          <w:tcPr>
            <w:tcW w:w="1449" w:type="dxa"/>
            <w:vAlign w:val="top"/>
          </w:tcPr>
          <w:p w14:paraId="50BA4ABA">
            <w:pPr>
              <w:pStyle w:val="6"/>
              <w:spacing w:before="65" w:line="202" w:lineRule="auto"/>
              <w:ind w:left="416"/>
            </w:pPr>
            <w:r>
              <w:rPr>
                <w:spacing w:val="-1"/>
              </w:rPr>
              <w:t>0.5529</w:t>
            </w:r>
          </w:p>
        </w:tc>
      </w:tr>
      <w:tr w14:paraId="30422D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1309" w:type="dxa"/>
            <w:vAlign w:val="top"/>
          </w:tcPr>
          <w:p w14:paraId="5114B235">
            <w:pPr>
              <w:pStyle w:val="6"/>
              <w:spacing w:before="64" w:line="202" w:lineRule="auto"/>
              <w:ind w:left="517"/>
            </w:pPr>
            <w:r>
              <w:rPr>
                <w:spacing w:val="-5"/>
              </w:rPr>
              <w:t>1.8</w:t>
            </w:r>
          </w:p>
        </w:tc>
        <w:tc>
          <w:tcPr>
            <w:tcW w:w="1627" w:type="dxa"/>
            <w:vAlign w:val="top"/>
          </w:tcPr>
          <w:p w14:paraId="5159FFA5">
            <w:pPr>
              <w:pStyle w:val="6"/>
              <w:spacing w:before="64" w:line="202" w:lineRule="auto"/>
              <w:ind w:left="502"/>
            </w:pPr>
            <w:r>
              <w:rPr>
                <w:spacing w:val="-1"/>
              </w:rPr>
              <w:t>0.8584</w:t>
            </w:r>
          </w:p>
        </w:tc>
        <w:tc>
          <w:tcPr>
            <w:tcW w:w="1730" w:type="dxa"/>
            <w:tcBorders>
              <w:right w:val="single" w:color="000000" w:sz="4" w:space="0"/>
            </w:tcBorders>
            <w:vAlign w:val="top"/>
          </w:tcPr>
          <w:p w14:paraId="581DD344">
            <w:pPr>
              <w:pStyle w:val="6"/>
              <w:spacing w:before="64" w:line="202" w:lineRule="auto"/>
              <w:ind w:left="715"/>
            </w:pPr>
            <w:r>
              <w:rPr>
                <w:spacing w:val="-2"/>
              </w:rPr>
              <w:t>2.8</w:t>
            </w:r>
          </w:p>
        </w:tc>
        <w:tc>
          <w:tcPr>
            <w:tcW w:w="1444" w:type="dxa"/>
            <w:tcBorders>
              <w:left w:val="single" w:color="000000" w:sz="4" w:space="0"/>
            </w:tcBorders>
            <w:vAlign w:val="top"/>
          </w:tcPr>
          <w:p w14:paraId="6C8181B4">
            <w:pPr>
              <w:pStyle w:val="6"/>
              <w:spacing w:before="64" w:line="202" w:lineRule="auto"/>
              <w:ind w:left="412"/>
            </w:pPr>
            <w:r>
              <w:rPr>
                <w:spacing w:val="-1"/>
              </w:rPr>
              <w:t>0.6922</w:t>
            </w:r>
          </w:p>
        </w:tc>
        <w:tc>
          <w:tcPr>
            <w:tcW w:w="1447" w:type="dxa"/>
            <w:vAlign w:val="top"/>
          </w:tcPr>
          <w:p w14:paraId="59DAAAEC">
            <w:pPr>
              <w:pStyle w:val="6"/>
              <w:spacing w:before="64" w:line="202" w:lineRule="auto"/>
              <w:ind w:left="579"/>
            </w:pPr>
            <w:r>
              <w:rPr>
                <w:spacing w:val="-3"/>
              </w:rPr>
              <w:t>3.8</w:t>
            </w:r>
          </w:p>
        </w:tc>
        <w:tc>
          <w:tcPr>
            <w:tcW w:w="1449" w:type="dxa"/>
            <w:vAlign w:val="top"/>
          </w:tcPr>
          <w:p w14:paraId="12AC22F8">
            <w:pPr>
              <w:pStyle w:val="6"/>
              <w:spacing w:before="64" w:line="202" w:lineRule="auto"/>
              <w:ind w:left="469"/>
            </w:pPr>
            <w:r>
              <w:rPr>
                <w:spacing w:val="-1"/>
              </w:rPr>
              <w:t>0.538</w:t>
            </w:r>
          </w:p>
        </w:tc>
      </w:tr>
      <w:tr w14:paraId="3265BF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1309" w:type="dxa"/>
            <w:vAlign w:val="top"/>
          </w:tcPr>
          <w:p w14:paraId="10087220">
            <w:pPr>
              <w:pStyle w:val="6"/>
              <w:spacing w:before="65" w:line="201" w:lineRule="auto"/>
              <w:ind w:left="517"/>
            </w:pPr>
            <w:r>
              <w:rPr>
                <w:spacing w:val="-5"/>
              </w:rPr>
              <w:t>1.9</w:t>
            </w:r>
          </w:p>
        </w:tc>
        <w:tc>
          <w:tcPr>
            <w:tcW w:w="1627" w:type="dxa"/>
            <w:vAlign w:val="top"/>
          </w:tcPr>
          <w:p w14:paraId="60D48B84">
            <w:pPr>
              <w:pStyle w:val="6"/>
              <w:spacing w:before="65" w:line="201" w:lineRule="auto"/>
              <w:ind w:left="502"/>
            </w:pPr>
            <w:r>
              <w:rPr>
                <w:spacing w:val="-1"/>
              </w:rPr>
              <w:t>0.8412</w:t>
            </w:r>
          </w:p>
        </w:tc>
        <w:tc>
          <w:tcPr>
            <w:tcW w:w="1730" w:type="dxa"/>
            <w:tcBorders>
              <w:right w:val="single" w:color="000000" w:sz="4" w:space="0"/>
            </w:tcBorders>
            <w:vAlign w:val="top"/>
          </w:tcPr>
          <w:p w14:paraId="79CC1780">
            <w:pPr>
              <w:pStyle w:val="6"/>
              <w:spacing w:before="65" w:line="201" w:lineRule="auto"/>
              <w:ind w:left="715"/>
            </w:pPr>
            <w:r>
              <w:rPr>
                <w:spacing w:val="-2"/>
              </w:rPr>
              <w:t>2.9</w:t>
            </w:r>
          </w:p>
        </w:tc>
        <w:tc>
          <w:tcPr>
            <w:tcW w:w="1444" w:type="dxa"/>
            <w:tcBorders>
              <w:left w:val="single" w:color="000000" w:sz="4" w:space="0"/>
            </w:tcBorders>
            <w:vAlign w:val="top"/>
          </w:tcPr>
          <w:p w14:paraId="2B6A10AB">
            <w:pPr>
              <w:pStyle w:val="6"/>
              <w:spacing w:before="65" w:line="201" w:lineRule="auto"/>
              <w:ind w:left="412"/>
            </w:pPr>
            <w:r>
              <w:rPr>
                <w:spacing w:val="-1"/>
              </w:rPr>
              <w:t>0.6762</w:t>
            </w:r>
          </w:p>
        </w:tc>
        <w:tc>
          <w:tcPr>
            <w:tcW w:w="1447" w:type="dxa"/>
            <w:vAlign w:val="top"/>
          </w:tcPr>
          <w:p w14:paraId="4A54FDAB">
            <w:pPr>
              <w:pStyle w:val="6"/>
              <w:spacing w:before="65" w:line="201" w:lineRule="auto"/>
              <w:ind w:left="579"/>
            </w:pPr>
            <w:r>
              <w:rPr>
                <w:spacing w:val="-3"/>
              </w:rPr>
              <w:t>3.9</w:t>
            </w:r>
          </w:p>
        </w:tc>
        <w:tc>
          <w:tcPr>
            <w:tcW w:w="1449" w:type="dxa"/>
            <w:vAlign w:val="top"/>
          </w:tcPr>
          <w:p w14:paraId="11E7E204">
            <w:pPr>
              <w:pStyle w:val="6"/>
              <w:spacing w:before="65" w:line="201" w:lineRule="auto"/>
              <w:ind w:left="416"/>
            </w:pPr>
            <w:r>
              <w:rPr>
                <w:spacing w:val="-1"/>
              </w:rPr>
              <w:t>0.5232</w:t>
            </w:r>
          </w:p>
        </w:tc>
      </w:tr>
      <w:tr w14:paraId="773C3B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 w:hRule="atLeast"/>
        </w:trPr>
        <w:tc>
          <w:tcPr>
            <w:tcW w:w="1309" w:type="dxa"/>
            <w:vAlign w:val="top"/>
          </w:tcPr>
          <w:p w14:paraId="5EB336A4">
            <w:pPr>
              <w:rPr>
                <w:rFonts w:ascii="Arial"/>
                <w:sz w:val="21"/>
              </w:rPr>
            </w:pPr>
          </w:p>
        </w:tc>
        <w:tc>
          <w:tcPr>
            <w:tcW w:w="1627" w:type="dxa"/>
            <w:vAlign w:val="top"/>
          </w:tcPr>
          <w:p w14:paraId="121EBFF4">
            <w:pPr>
              <w:rPr>
                <w:rFonts w:ascii="Arial"/>
                <w:sz w:val="21"/>
              </w:rPr>
            </w:pPr>
          </w:p>
        </w:tc>
        <w:tc>
          <w:tcPr>
            <w:tcW w:w="1730" w:type="dxa"/>
            <w:tcBorders>
              <w:right w:val="single" w:color="000000" w:sz="4" w:space="0"/>
            </w:tcBorders>
            <w:vAlign w:val="top"/>
          </w:tcPr>
          <w:p w14:paraId="7105CF6C">
            <w:pPr>
              <w:rPr>
                <w:rFonts w:ascii="Arial"/>
                <w:sz w:val="21"/>
              </w:rPr>
            </w:pPr>
          </w:p>
        </w:tc>
        <w:tc>
          <w:tcPr>
            <w:tcW w:w="1444" w:type="dxa"/>
            <w:tcBorders>
              <w:left w:val="single" w:color="000000" w:sz="4" w:space="0"/>
            </w:tcBorders>
            <w:vAlign w:val="top"/>
          </w:tcPr>
          <w:p w14:paraId="058CAFA4">
            <w:pPr>
              <w:rPr>
                <w:rFonts w:ascii="Arial"/>
                <w:sz w:val="21"/>
              </w:rPr>
            </w:pPr>
          </w:p>
        </w:tc>
        <w:tc>
          <w:tcPr>
            <w:tcW w:w="1447" w:type="dxa"/>
            <w:vAlign w:val="top"/>
          </w:tcPr>
          <w:p w14:paraId="6BE4595A">
            <w:pPr>
              <w:pStyle w:val="6"/>
              <w:spacing w:before="66" w:line="207" w:lineRule="auto"/>
              <w:ind w:left="599"/>
            </w:pPr>
            <w:r>
              <w:rPr>
                <w:spacing w:val="-9"/>
                <w:sz w:val="19"/>
                <w:szCs w:val="19"/>
              </w:rPr>
              <w:t>≥</w:t>
            </w:r>
            <w:r>
              <w:rPr>
                <w:spacing w:val="-9"/>
              </w:rPr>
              <w:t>4</w:t>
            </w:r>
          </w:p>
        </w:tc>
        <w:tc>
          <w:tcPr>
            <w:tcW w:w="1449" w:type="dxa"/>
            <w:vAlign w:val="top"/>
          </w:tcPr>
          <w:p w14:paraId="7EA58CE2">
            <w:pPr>
              <w:pStyle w:val="6"/>
              <w:spacing w:before="66" w:line="207" w:lineRule="auto"/>
              <w:ind w:left="416"/>
            </w:pPr>
            <w:r>
              <w:rPr>
                <w:spacing w:val="-1"/>
              </w:rPr>
              <w:t>0.5086</w:t>
            </w:r>
          </w:p>
        </w:tc>
      </w:tr>
    </w:tbl>
    <w:p w14:paraId="6B249653">
      <w:pPr>
        <w:pStyle w:val="2"/>
        <w:spacing w:before="31" w:line="218" w:lineRule="auto"/>
        <w:ind w:left="132"/>
        <w:rPr>
          <w:sz w:val="21"/>
          <w:szCs w:val="21"/>
        </w:rPr>
      </w:pPr>
      <w:r>
        <w:rPr>
          <w:spacing w:val="-10"/>
          <w:sz w:val="21"/>
          <w:szCs w:val="21"/>
        </w:rPr>
        <w:t>注：容积率小于</w:t>
      </w:r>
      <w:r>
        <w:rPr>
          <w:spacing w:val="-31"/>
          <w:sz w:val="21"/>
          <w:szCs w:val="21"/>
        </w:rPr>
        <w:t xml:space="preserve"> </w:t>
      </w:r>
      <w:r>
        <w:rPr>
          <w:spacing w:val="-10"/>
          <w:sz w:val="21"/>
          <w:szCs w:val="21"/>
        </w:rPr>
        <w:t>1.0</w:t>
      </w:r>
      <w:r>
        <w:rPr>
          <w:spacing w:val="-30"/>
          <w:sz w:val="21"/>
          <w:szCs w:val="21"/>
        </w:rPr>
        <w:t xml:space="preserve"> </w:t>
      </w:r>
      <w:r>
        <w:rPr>
          <w:spacing w:val="-10"/>
          <w:sz w:val="21"/>
          <w:szCs w:val="21"/>
        </w:rPr>
        <w:t>时按</w:t>
      </w:r>
      <w:r>
        <w:rPr>
          <w:spacing w:val="-41"/>
          <w:sz w:val="21"/>
          <w:szCs w:val="21"/>
        </w:rPr>
        <w:t xml:space="preserve"> </w:t>
      </w:r>
      <w:r>
        <w:rPr>
          <w:spacing w:val="-10"/>
          <w:sz w:val="21"/>
          <w:szCs w:val="21"/>
        </w:rPr>
        <w:t>1.0</w:t>
      </w:r>
      <w:r>
        <w:rPr>
          <w:spacing w:val="-33"/>
          <w:sz w:val="21"/>
          <w:szCs w:val="21"/>
        </w:rPr>
        <w:t xml:space="preserve"> </w:t>
      </w:r>
      <w:r>
        <w:rPr>
          <w:spacing w:val="-10"/>
          <w:sz w:val="21"/>
          <w:szCs w:val="21"/>
        </w:rPr>
        <w:t>的地面价计算，大于</w:t>
      </w:r>
      <w:r>
        <w:rPr>
          <w:spacing w:val="-58"/>
          <w:sz w:val="21"/>
          <w:szCs w:val="21"/>
        </w:rPr>
        <w:t xml:space="preserve"> </w:t>
      </w:r>
      <w:r>
        <w:rPr>
          <w:spacing w:val="-10"/>
          <w:sz w:val="21"/>
          <w:szCs w:val="21"/>
        </w:rPr>
        <w:t>4.0</w:t>
      </w:r>
      <w:r>
        <w:rPr>
          <w:spacing w:val="-30"/>
          <w:sz w:val="21"/>
          <w:szCs w:val="21"/>
        </w:rPr>
        <w:t xml:space="preserve"> </w:t>
      </w:r>
      <w:r>
        <w:rPr>
          <w:spacing w:val="-10"/>
          <w:sz w:val="21"/>
          <w:szCs w:val="21"/>
        </w:rPr>
        <w:t>时按</w:t>
      </w:r>
      <w:r>
        <w:rPr>
          <w:spacing w:val="-58"/>
          <w:sz w:val="21"/>
          <w:szCs w:val="21"/>
        </w:rPr>
        <w:t xml:space="preserve"> </w:t>
      </w:r>
      <w:r>
        <w:rPr>
          <w:spacing w:val="-10"/>
          <w:sz w:val="21"/>
          <w:szCs w:val="21"/>
        </w:rPr>
        <w:t>4.0</w:t>
      </w:r>
      <w:r>
        <w:rPr>
          <w:spacing w:val="-33"/>
          <w:sz w:val="21"/>
          <w:szCs w:val="21"/>
        </w:rPr>
        <w:t xml:space="preserve"> </w:t>
      </w:r>
      <w:r>
        <w:rPr>
          <w:spacing w:val="-10"/>
          <w:sz w:val="21"/>
          <w:szCs w:val="21"/>
        </w:rPr>
        <w:t>的地面价计算。</w:t>
      </w:r>
    </w:p>
    <w:p w14:paraId="57F4E97A">
      <w:pPr>
        <w:pStyle w:val="2"/>
        <w:spacing w:before="176" w:line="218" w:lineRule="auto"/>
        <w:ind w:left="693"/>
      </w:pPr>
      <w:r>
        <w:rPr>
          <w:b/>
          <w:bCs/>
          <w:spacing w:val="-5"/>
        </w:rPr>
        <w:t>（4）容积率修正系数其他说明</w:t>
      </w:r>
    </w:p>
    <w:p w14:paraId="34101672">
      <w:pPr>
        <w:pStyle w:val="2"/>
        <w:spacing w:before="125" w:line="304" w:lineRule="auto"/>
        <w:ind w:left="131" w:right="110" w:firstLine="562"/>
        <w:jc w:val="both"/>
      </w:pPr>
      <w:r>
        <w:rPr>
          <w:spacing w:val="3"/>
        </w:rPr>
        <w:t>容积率系数修正表在制定过程中容积率档次划分结果</w:t>
      </w:r>
      <w:r>
        <w:rPr>
          <w:spacing w:val="2"/>
        </w:rPr>
        <w:t>采用保留一个</w:t>
      </w:r>
      <w:r>
        <w:rPr>
          <w:spacing w:val="3"/>
        </w:rPr>
        <w:t>小数的方案，在具体应用中难免遇到容积率小数位多于一位</w:t>
      </w:r>
      <w:r>
        <w:rPr>
          <w:spacing w:val="2"/>
        </w:rPr>
        <w:t>的现象，可</w:t>
      </w:r>
      <w:r>
        <w:rPr>
          <w:spacing w:val="3"/>
        </w:rPr>
        <w:t>根据上述容积率修正系数表采用内插法求取容积率修正系数</w:t>
      </w:r>
      <w:r>
        <w:rPr>
          <w:spacing w:val="2"/>
        </w:rPr>
        <w:t>，计算方法</w:t>
      </w:r>
      <w:r>
        <w:rPr>
          <w:spacing w:val="-18"/>
        </w:rPr>
        <w:t>如下：</w:t>
      </w:r>
    </w:p>
    <w:p w14:paraId="7A6992A9">
      <w:pPr>
        <w:pStyle w:val="2"/>
        <w:spacing w:line="302" w:lineRule="auto"/>
        <w:ind w:left="689" w:right="286"/>
      </w:pPr>
      <w:r>
        <w:rPr>
          <w:spacing w:val="-3"/>
        </w:rPr>
        <w:t>设</w:t>
      </w:r>
      <w:r>
        <w:rPr>
          <w:spacing w:val="-48"/>
        </w:rPr>
        <w:t xml:space="preserve"> </w:t>
      </w:r>
      <w:r>
        <w:rPr>
          <w:spacing w:val="-3"/>
        </w:rPr>
        <w:t>X＜Z＜Y，X、Y</w:t>
      </w:r>
      <w:r>
        <w:rPr>
          <w:spacing w:val="-42"/>
        </w:rPr>
        <w:t xml:space="preserve"> </w:t>
      </w:r>
      <w:r>
        <w:rPr>
          <w:spacing w:val="-3"/>
        </w:rPr>
        <w:t>为上表中相邻两容积率，Z</w:t>
      </w:r>
      <w:r>
        <w:rPr>
          <w:spacing w:val="-43"/>
        </w:rPr>
        <w:t xml:space="preserve"> </w:t>
      </w:r>
      <w:r>
        <w:rPr>
          <w:spacing w:val="-3"/>
        </w:rPr>
        <w:t>为待估宗地的容积率</w:t>
      </w:r>
      <w:r>
        <w:rPr>
          <w:spacing w:val="1"/>
        </w:rPr>
        <w:t>计算式：</w:t>
      </w:r>
      <w:r>
        <w:t>Tz</w:t>
      </w:r>
      <w:r>
        <w:rPr>
          <w:spacing w:val="1"/>
        </w:rPr>
        <w:t>＝</w:t>
      </w:r>
      <w:r>
        <w:t>Tx</w:t>
      </w:r>
      <w:r>
        <w:rPr>
          <w:spacing w:val="-18"/>
        </w:rPr>
        <w:t>－（</w:t>
      </w:r>
      <w:r>
        <w:t>Tx</w:t>
      </w:r>
      <w:r>
        <w:rPr>
          <w:spacing w:val="1"/>
        </w:rPr>
        <w:t>－</w:t>
      </w:r>
      <w:r>
        <w:t>Ty</w:t>
      </w:r>
      <w:r>
        <w:rPr>
          <w:spacing w:val="1"/>
        </w:rPr>
        <w:t>）÷（Y－X）×（Z－X）</w:t>
      </w:r>
    </w:p>
    <w:p w14:paraId="3828DBB9">
      <w:pPr>
        <w:pStyle w:val="2"/>
        <w:spacing w:before="3" w:line="218" w:lineRule="auto"/>
        <w:ind w:left="697"/>
      </w:pPr>
      <w:r>
        <w:rPr>
          <w:spacing w:val="-6"/>
        </w:rPr>
        <w:t>式中：Tz</w:t>
      </w:r>
      <w:r>
        <w:rPr>
          <w:spacing w:val="-40"/>
        </w:rPr>
        <w:t xml:space="preserve"> </w:t>
      </w:r>
      <w:r>
        <w:rPr>
          <w:spacing w:val="-6"/>
        </w:rPr>
        <w:t>为容积率为</w:t>
      </w:r>
      <w:r>
        <w:rPr>
          <w:spacing w:val="-61"/>
        </w:rPr>
        <w:t xml:space="preserve"> </w:t>
      </w:r>
      <w:r>
        <w:rPr>
          <w:spacing w:val="-6"/>
        </w:rPr>
        <w:t>Z</w:t>
      </w:r>
      <w:r>
        <w:rPr>
          <w:spacing w:val="-30"/>
        </w:rPr>
        <w:t xml:space="preserve"> </w:t>
      </w:r>
      <w:r>
        <w:rPr>
          <w:spacing w:val="-6"/>
        </w:rPr>
        <w:t>时的容积率修正系</w:t>
      </w:r>
      <w:r>
        <w:rPr>
          <w:spacing w:val="-7"/>
        </w:rPr>
        <w:t>数（待求</w:t>
      </w:r>
      <w:r>
        <w:rPr>
          <w:spacing w:val="19"/>
        </w:rPr>
        <w:t>）；</w:t>
      </w:r>
    </w:p>
    <w:p w14:paraId="6B83CC8C">
      <w:pPr>
        <w:spacing w:line="218" w:lineRule="auto"/>
        <w:sectPr>
          <w:footerReference r:id="rId80" w:type="default"/>
          <w:pgSz w:w="11907" w:h="16839"/>
          <w:pgMar w:top="1247" w:right="1308" w:bottom="1361" w:left="1586" w:header="842" w:footer="1158" w:gutter="0"/>
          <w:cols w:space="720" w:num="1"/>
        </w:sectPr>
      </w:pPr>
    </w:p>
    <w:p w14:paraId="734F9E43">
      <w:pPr>
        <w:pStyle w:val="2"/>
        <w:spacing w:before="296" w:line="219" w:lineRule="auto"/>
        <w:ind w:left="1235"/>
      </w:pPr>
      <w:r>
        <w:rPr>
          <w:spacing w:val="-4"/>
        </w:rPr>
        <w:t>Tx</w:t>
      </w:r>
      <w:r>
        <w:rPr>
          <w:spacing w:val="-40"/>
        </w:rPr>
        <w:t xml:space="preserve"> </w:t>
      </w:r>
      <w:r>
        <w:rPr>
          <w:spacing w:val="-4"/>
        </w:rPr>
        <w:t>为容积率为</w:t>
      </w:r>
      <w:r>
        <w:rPr>
          <w:spacing w:val="-63"/>
        </w:rPr>
        <w:t xml:space="preserve"> </w:t>
      </w:r>
      <w:r>
        <w:rPr>
          <w:spacing w:val="-4"/>
        </w:rPr>
        <w:t>X</w:t>
      </w:r>
      <w:r>
        <w:rPr>
          <w:spacing w:val="-33"/>
        </w:rPr>
        <w:t xml:space="preserve"> </w:t>
      </w:r>
      <w:r>
        <w:rPr>
          <w:spacing w:val="-4"/>
        </w:rPr>
        <w:t>时的容积率修正系数（查表</w:t>
      </w:r>
      <w:r>
        <w:rPr>
          <w:spacing w:val="-15"/>
        </w:rPr>
        <w:t>）；</w:t>
      </w:r>
    </w:p>
    <w:p w14:paraId="283C1649">
      <w:pPr>
        <w:pStyle w:val="2"/>
        <w:spacing w:before="128" w:line="213" w:lineRule="auto"/>
        <w:ind w:left="1235"/>
      </w:pPr>
      <w:r>
        <w:rPr>
          <w:spacing w:val="-4"/>
        </w:rPr>
        <w:t>Ty</w:t>
      </w:r>
      <w:r>
        <w:rPr>
          <w:spacing w:val="-39"/>
        </w:rPr>
        <w:t xml:space="preserve"> </w:t>
      </w:r>
      <w:r>
        <w:rPr>
          <w:spacing w:val="-4"/>
        </w:rPr>
        <w:t>为容积率为</w:t>
      </w:r>
      <w:r>
        <w:rPr>
          <w:spacing w:val="-64"/>
        </w:rPr>
        <w:t xml:space="preserve"> </w:t>
      </w:r>
      <w:r>
        <w:rPr>
          <w:spacing w:val="-4"/>
        </w:rPr>
        <w:t>Y</w:t>
      </w:r>
      <w:r>
        <w:rPr>
          <w:spacing w:val="-33"/>
        </w:rPr>
        <w:t xml:space="preserve"> </w:t>
      </w:r>
      <w:r>
        <w:rPr>
          <w:spacing w:val="-4"/>
        </w:rPr>
        <w:t>时的容积率修正系数（查表</w:t>
      </w:r>
      <w:r>
        <w:rPr>
          <w:spacing w:val="-15"/>
        </w:rPr>
        <w:t>）；</w:t>
      </w:r>
    </w:p>
    <w:p w14:paraId="57F951DE">
      <w:pPr>
        <w:pStyle w:val="2"/>
        <w:spacing w:before="257" w:line="219" w:lineRule="auto"/>
        <w:ind w:left="819"/>
      </w:pPr>
      <w:r>
        <w:rPr>
          <w:b/>
          <w:bCs/>
          <w:spacing w:val="-4"/>
        </w:rPr>
        <w:t>4、各用地类型土地使用年期修正系数</w:t>
      </w:r>
    </w:p>
    <w:p w14:paraId="153C4F8D">
      <w:pPr>
        <w:pStyle w:val="2"/>
        <w:spacing w:before="248" w:line="289" w:lineRule="auto"/>
        <w:ind w:left="271" w:right="251" w:firstLine="555"/>
      </w:pPr>
      <w:r>
        <w:rPr>
          <w:spacing w:val="1"/>
        </w:rPr>
        <w:t>基准地价是各用地类型法定最高出让年限的地价，在对实际出让、</w:t>
      </w:r>
      <w:r>
        <w:rPr>
          <w:spacing w:val="3"/>
        </w:rPr>
        <w:t>转让宗地使用年限少于法定最高年限的宗地进行估价</w:t>
      </w:r>
      <w:r>
        <w:rPr>
          <w:spacing w:val="2"/>
        </w:rPr>
        <w:t>时，必须进行使用</w:t>
      </w:r>
      <w:r>
        <w:rPr>
          <w:spacing w:val="-6"/>
        </w:rPr>
        <w:t>年期修正，其修正系数为：</w:t>
      </w:r>
    </w:p>
    <w:p w14:paraId="1D0B9DBE">
      <w:pPr>
        <w:spacing w:line="602" w:lineRule="exact"/>
        <w:ind w:left="1730"/>
      </w:pPr>
      <w:r>
        <w:rPr>
          <w:position w:val="-12"/>
        </w:rPr>
        <w:drawing>
          <wp:inline distT="0" distB="0" distL="0" distR="0">
            <wp:extent cx="1184910" cy="381635"/>
            <wp:effectExtent l="0" t="0" r="0" b="0"/>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178"/>
                    <a:stretch>
                      <a:fillRect/>
                    </a:stretch>
                  </pic:blipFill>
                  <pic:spPr>
                    <a:xfrm>
                      <a:off x="0" y="0"/>
                      <a:ext cx="1185326" cy="382106"/>
                    </a:xfrm>
                    <a:prstGeom prst="rect">
                      <a:avLst/>
                    </a:prstGeom>
                  </pic:spPr>
                </pic:pic>
              </a:graphicData>
            </a:graphic>
          </wp:inline>
        </w:drawing>
      </w:r>
    </w:p>
    <w:p w14:paraId="1618EE57">
      <w:pPr>
        <w:pStyle w:val="2"/>
        <w:spacing w:before="141" w:line="304" w:lineRule="auto"/>
        <w:ind w:left="1655" w:right="2737" w:hanging="822"/>
      </w:pPr>
      <w:r>
        <w:rPr>
          <w:spacing w:val="-1"/>
        </w:rPr>
        <w:t>式中：m——土地实际出让年限或剩余使用</w:t>
      </w:r>
      <w:r>
        <w:rPr>
          <w:spacing w:val="-2"/>
        </w:rPr>
        <w:t>年限</w:t>
      </w:r>
      <w:r>
        <w:rPr>
          <w:spacing w:val="-1"/>
        </w:rPr>
        <w:t>n——土地法定最高出让年限</w:t>
      </w:r>
    </w:p>
    <w:p w14:paraId="18F5CE4D">
      <w:pPr>
        <w:pStyle w:val="2"/>
        <w:spacing w:before="1" w:line="218" w:lineRule="auto"/>
        <w:ind w:left="1656"/>
      </w:pPr>
      <w:r>
        <w:rPr>
          <w:spacing w:val="5"/>
        </w:rPr>
        <w:t>r——土地还原利率6%</w:t>
      </w:r>
    </w:p>
    <w:p w14:paraId="2E3A5637">
      <w:pPr>
        <w:pStyle w:val="2"/>
        <w:spacing w:before="284" w:line="218" w:lineRule="auto"/>
        <w:ind w:left="2456"/>
        <w:rPr>
          <w:sz w:val="24"/>
          <w:szCs w:val="24"/>
        </w:rPr>
      </w:pPr>
      <w:r>
        <w:rPr>
          <w:b/>
          <w:bCs/>
          <w:spacing w:val="-4"/>
          <w:sz w:val="24"/>
          <w:szCs w:val="24"/>
        </w:rPr>
        <w:t>表6-2-20</w:t>
      </w:r>
      <w:r>
        <w:rPr>
          <w:spacing w:val="-21"/>
          <w:sz w:val="24"/>
          <w:szCs w:val="24"/>
        </w:rPr>
        <w:t xml:space="preserve"> </w:t>
      </w:r>
      <w:r>
        <w:rPr>
          <w:b/>
          <w:bCs/>
          <w:spacing w:val="-4"/>
          <w:sz w:val="24"/>
          <w:szCs w:val="24"/>
        </w:rPr>
        <w:t>商业服务业用地使用年期修正表</w:t>
      </w:r>
    </w:p>
    <w:p w14:paraId="1D3F8556">
      <w:pPr>
        <w:spacing w:line="132" w:lineRule="exact"/>
      </w:pPr>
    </w:p>
    <w:tbl>
      <w:tblPr>
        <w:tblStyle w:val="5"/>
        <w:tblW w:w="9250" w:type="dxa"/>
        <w:tblInd w:w="1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48"/>
        <w:gridCol w:w="851"/>
        <w:gridCol w:w="768"/>
        <w:gridCol w:w="837"/>
        <w:gridCol w:w="768"/>
        <w:gridCol w:w="828"/>
        <w:gridCol w:w="782"/>
        <w:gridCol w:w="791"/>
        <w:gridCol w:w="689"/>
        <w:gridCol w:w="794"/>
        <w:gridCol w:w="794"/>
      </w:tblGrid>
      <w:tr w14:paraId="06B141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1348" w:type="dxa"/>
            <w:vAlign w:val="top"/>
          </w:tcPr>
          <w:p w14:paraId="799E04C2">
            <w:pPr>
              <w:pStyle w:val="6"/>
              <w:spacing w:before="36" w:line="207" w:lineRule="auto"/>
              <w:ind w:left="266"/>
            </w:pPr>
            <w:r>
              <w:rPr>
                <w:spacing w:val="-3"/>
              </w:rPr>
              <w:t>使用年期</w:t>
            </w:r>
          </w:p>
        </w:tc>
        <w:tc>
          <w:tcPr>
            <w:tcW w:w="851" w:type="dxa"/>
            <w:vAlign w:val="top"/>
          </w:tcPr>
          <w:p w14:paraId="4EECD602">
            <w:pPr>
              <w:pStyle w:val="6"/>
              <w:spacing w:before="36" w:line="207" w:lineRule="auto"/>
              <w:ind w:left="390"/>
            </w:pPr>
            <w:r>
              <w:t>1</w:t>
            </w:r>
          </w:p>
        </w:tc>
        <w:tc>
          <w:tcPr>
            <w:tcW w:w="768" w:type="dxa"/>
            <w:vAlign w:val="top"/>
          </w:tcPr>
          <w:p w14:paraId="320613AF">
            <w:pPr>
              <w:pStyle w:val="6"/>
              <w:spacing w:before="36" w:line="207" w:lineRule="auto"/>
              <w:ind w:left="338"/>
            </w:pPr>
            <w:r>
              <w:t>2</w:t>
            </w:r>
          </w:p>
        </w:tc>
        <w:tc>
          <w:tcPr>
            <w:tcW w:w="837" w:type="dxa"/>
            <w:vAlign w:val="top"/>
          </w:tcPr>
          <w:p w14:paraId="3B6EC83A">
            <w:pPr>
              <w:pStyle w:val="6"/>
              <w:spacing w:before="36" w:line="207" w:lineRule="auto"/>
              <w:ind w:left="373"/>
            </w:pPr>
            <w:r>
              <w:t>3</w:t>
            </w:r>
          </w:p>
        </w:tc>
        <w:tc>
          <w:tcPr>
            <w:tcW w:w="768" w:type="dxa"/>
            <w:vAlign w:val="top"/>
          </w:tcPr>
          <w:p w14:paraId="68753099">
            <w:pPr>
              <w:pStyle w:val="6"/>
              <w:spacing w:before="36" w:line="207" w:lineRule="auto"/>
              <w:ind w:left="335"/>
            </w:pPr>
            <w:r>
              <w:t>4</w:t>
            </w:r>
          </w:p>
        </w:tc>
        <w:tc>
          <w:tcPr>
            <w:tcW w:w="828" w:type="dxa"/>
            <w:vAlign w:val="top"/>
          </w:tcPr>
          <w:p w14:paraId="3BC4A515">
            <w:pPr>
              <w:pStyle w:val="6"/>
              <w:spacing w:before="36" w:line="207" w:lineRule="auto"/>
              <w:ind w:left="372"/>
            </w:pPr>
            <w:r>
              <w:t>5</w:t>
            </w:r>
          </w:p>
        </w:tc>
        <w:tc>
          <w:tcPr>
            <w:tcW w:w="782" w:type="dxa"/>
            <w:vAlign w:val="top"/>
          </w:tcPr>
          <w:p w14:paraId="49BDECE9">
            <w:pPr>
              <w:pStyle w:val="6"/>
              <w:spacing w:before="36" w:line="207" w:lineRule="auto"/>
              <w:ind w:left="345"/>
            </w:pPr>
            <w:r>
              <w:t>6</w:t>
            </w:r>
          </w:p>
        </w:tc>
        <w:tc>
          <w:tcPr>
            <w:tcW w:w="791" w:type="dxa"/>
            <w:vAlign w:val="top"/>
          </w:tcPr>
          <w:p w14:paraId="2C7ECC2C">
            <w:pPr>
              <w:pStyle w:val="6"/>
              <w:spacing w:before="36" w:line="207" w:lineRule="auto"/>
              <w:ind w:left="354"/>
            </w:pPr>
            <w:r>
              <w:t>7</w:t>
            </w:r>
          </w:p>
        </w:tc>
        <w:tc>
          <w:tcPr>
            <w:tcW w:w="689" w:type="dxa"/>
            <w:vAlign w:val="top"/>
          </w:tcPr>
          <w:p w14:paraId="769FDD57">
            <w:pPr>
              <w:pStyle w:val="6"/>
              <w:spacing w:before="36" w:line="207" w:lineRule="auto"/>
              <w:ind w:left="298"/>
            </w:pPr>
            <w:r>
              <w:t>8</w:t>
            </w:r>
          </w:p>
        </w:tc>
        <w:tc>
          <w:tcPr>
            <w:tcW w:w="794" w:type="dxa"/>
            <w:vAlign w:val="top"/>
          </w:tcPr>
          <w:p w14:paraId="667BFA3B">
            <w:pPr>
              <w:pStyle w:val="6"/>
              <w:spacing w:before="36" w:line="207" w:lineRule="auto"/>
              <w:ind w:left="351"/>
            </w:pPr>
            <w:r>
              <w:t>9</w:t>
            </w:r>
          </w:p>
        </w:tc>
        <w:tc>
          <w:tcPr>
            <w:tcW w:w="794" w:type="dxa"/>
            <w:vAlign w:val="top"/>
          </w:tcPr>
          <w:p w14:paraId="57FBC1B0">
            <w:pPr>
              <w:pStyle w:val="6"/>
              <w:spacing w:before="36" w:line="207" w:lineRule="auto"/>
              <w:ind w:left="311"/>
            </w:pPr>
            <w:r>
              <w:rPr>
                <w:spacing w:val="-6"/>
              </w:rPr>
              <w:t>10</w:t>
            </w:r>
          </w:p>
        </w:tc>
      </w:tr>
      <w:tr w14:paraId="200E87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1348" w:type="dxa"/>
            <w:vAlign w:val="top"/>
          </w:tcPr>
          <w:p w14:paraId="230303AD">
            <w:pPr>
              <w:pStyle w:val="6"/>
              <w:spacing w:before="30" w:line="208" w:lineRule="auto"/>
              <w:ind w:left="265"/>
            </w:pPr>
            <w:r>
              <w:rPr>
                <w:spacing w:val="-3"/>
              </w:rPr>
              <w:t>修正系数</w:t>
            </w:r>
          </w:p>
        </w:tc>
        <w:tc>
          <w:tcPr>
            <w:tcW w:w="851" w:type="dxa"/>
            <w:vAlign w:val="top"/>
          </w:tcPr>
          <w:p w14:paraId="5A58E1A7">
            <w:pPr>
              <w:pStyle w:val="6"/>
              <w:spacing w:before="30" w:line="208" w:lineRule="auto"/>
              <w:ind w:left="112"/>
            </w:pPr>
            <w:r>
              <w:rPr>
                <w:spacing w:val="-1"/>
              </w:rPr>
              <w:t>0.0627</w:t>
            </w:r>
          </w:p>
        </w:tc>
        <w:tc>
          <w:tcPr>
            <w:tcW w:w="768" w:type="dxa"/>
            <w:vAlign w:val="top"/>
          </w:tcPr>
          <w:p w14:paraId="00F29C77">
            <w:pPr>
              <w:pStyle w:val="6"/>
              <w:spacing w:before="30" w:line="208" w:lineRule="auto"/>
              <w:ind w:left="76"/>
            </w:pPr>
            <w:r>
              <w:rPr>
                <w:spacing w:val="-1"/>
              </w:rPr>
              <w:t>0.1219</w:t>
            </w:r>
          </w:p>
        </w:tc>
        <w:tc>
          <w:tcPr>
            <w:tcW w:w="837" w:type="dxa"/>
            <w:vAlign w:val="top"/>
          </w:tcPr>
          <w:p w14:paraId="50566A46">
            <w:pPr>
              <w:pStyle w:val="6"/>
              <w:spacing w:before="30" w:line="208" w:lineRule="auto"/>
              <w:ind w:left="107"/>
            </w:pPr>
            <w:r>
              <w:rPr>
                <w:spacing w:val="-1"/>
              </w:rPr>
              <w:t>0.1777</w:t>
            </w:r>
          </w:p>
        </w:tc>
        <w:tc>
          <w:tcPr>
            <w:tcW w:w="768" w:type="dxa"/>
            <w:vAlign w:val="top"/>
          </w:tcPr>
          <w:p w14:paraId="142B0FBC">
            <w:pPr>
              <w:pStyle w:val="6"/>
              <w:spacing w:before="30" w:line="208" w:lineRule="auto"/>
              <w:ind w:left="76"/>
            </w:pPr>
            <w:r>
              <w:rPr>
                <w:spacing w:val="-1"/>
              </w:rPr>
              <w:t>0.2303</w:t>
            </w:r>
          </w:p>
        </w:tc>
        <w:tc>
          <w:tcPr>
            <w:tcW w:w="828" w:type="dxa"/>
            <w:vAlign w:val="top"/>
          </w:tcPr>
          <w:p w14:paraId="79B743F8">
            <w:pPr>
              <w:pStyle w:val="6"/>
              <w:spacing w:before="30" w:line="208" w:lineRule="auto"/>
              <w:ind w:left="105"/>
            </w:pPr>
            <w:r>
              <w:rPr>
                <w:spacing w:val="-1"/>
              </w:rPr>
              <w:t>0.2800</w:t>
            </w:r>
          </w:p>
        </w:tc>
        <w:tc>
          <w:tcPr>
            <w:tcW w:w="782" w:type="dxa"/>
            <w:vAlign w:val="top"/>
          </w:tcPr>
          <w:p w14:paraId="262E080F">
            <w:pPr>
              <w:pStyle w:val="6"/>
              <w:spacing w:before="30" w:line="208" w:lineRule="auto"/>
              <w:ind w:left="84"/>
            </w:pPr>
            <w:r>
              <w:rPr>
                <w:spacing w:val="-1"/>
              </w:rPr>
              <w:t>0.3268</w:t>
            </w:r>
          </w:p>
        </w:tc>
        <w:tc>
          <w:tcPr>
            <w:tcW w:w="791" w:type="dxa"/>
            <w:vAlign w:val="top"/>
          </w:tcPr>
          <w:p w14:paraId="54D0FFD4">
            <w:pPr>
              <w:pStyle w:val="6"/>
              <w:spacing w:before="30" w:line="208" w:lineRule="auto"/>
              <w:ind w:left="89"/>
            </w:pPr>
            <w:r>
              <w:rPr>
                <w:spacing w:val="-1"/>
              </w:rPr>
              <w:t>0.3710</w:t>
            </w:r>
          </w:p>
        </w:tc>
        <w:tc>
          <w:tcPr>
            <w:tcW w:w="689" w:type="dxa"/>
            <w:vAlign w:val="top"/>
          </w:tcPr>
          <w:p w14:paraId="32877514">
            <w:pPr>
              <w:pStyle w:val="6"/>
              <w:spacing w:before="30" w:line="208" w:lineRule="auto"/>
              <w:ind w:left="37"/>
            </w:pPr>
            <w:r>
              <w:rPr>
                <w:spacing w:val="-1"/>
              </w:rPr>
              <w:t>0.4127</w:t>
            </w:r>
          </w:p>
        </w:tc>
        <w:tc>
          <w:tcPr>
            <w:tcW w:w="794" w:type="dxa"/>
            <w:vAlign w:val="top"/>
          </w:tcPr>
          <w:p w14:paraId="446F9EDD">
            <w:pPr>
              <w:pStyle w:val="6"/>
              <w:spacing w:before="30" w:line="208" w:lineRule="auto"/>
              <w:ind w:left="90"/>
            </w:pPr>
            <w:r>
              <w:rPr>
                <w:spacing w:val="-1"/>
              </w:rPr>
              <w:t>0.4521</w:t>
            </w:r>
          </w:p>
        </w:tc>
        <w:tc>
          <w:tcPr>
            <w:tcW w:w="794" w:type="dxa"/>
            <w:vAlign w:val="top"/>
          </w:tcPr>
          <w:p w14:paraId="4A76DA20">
            <w:pPr>
              <w:pStyle w:val="6"/>
              <w:spacing w:before="30" w:line="208" w:lineRule="auto"/>
              <w:ind w:left="88"/>
            </w:pPr>
            <w:r>
              <w:rPr>
                <w:spacing w:val="-1"/>
              </w:rPr>
              <w:t>0.4892</w:t>
            </w:r>
          </w:p>
        </w:tc>
      </w:tr>
      <w:tr w14:paraId="1FE839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1348" w:type="dxa"/>
            <w:vAlign w:val="top"/>
          </w:tcPr>
          <w:p w14:paraId="562E8FE7">
            <w:pPr>
              <w:pStyle w:val="6"/>
              <w:spacing w:before="31" w:line="205" w:lineRule="auto"/>
              <w:ind w:left="266"/>
            </w:pPr>
            <w:r>
              <w:rPr>
                <w:spacing w:val="-3"/>
              </w:rPr>
              <w:t>使用年期</w:t>
            </w:r>
          </w:p>
        </w:tc>
        <w:tc>
          <w:tcPr>
            <w:tcW w:w="851" w:type="dxa"/>
            <w:vAlign w:val="top"/>
          </w:tcPr>
          <w:p w14:paraId="5FD93CB9">
            <w:pPr>
              <w:pStyle w:val="6"/>
              <w:spacing w:before="31" w:line="205" w:lineRule="auto"/>
              <w:ind w:left="337"/>
            </w:pPr>
            <w:r>
              <w:rPr>
                <w:spacing w:val="-6"/>
              </w:rPr>
              <w:t>11</w:t>
            </w:r>
          </w:p>
        </w:tc>
        <w:tc>
          <w:tcPr>
            <w:tcW w:w="768" w:type="dxa"/>
            <w:vAlign w:val="top"/>
          </w:tcPr>
          <w:p w14:paraId="65170CF8">
            <w:pPr>
              <w:pStyle w:val="6"/>
              <w:spacing w:before="31" w:line="205" w:lineRule="auto"/>
              <w:ind w:left="298"/>
            </w:pPr>
            <w:r>
              <w:rPr>
                <w:spacing w:val="-6"/>
              </w:rPr>
              <w:t>12</w:t>
            </w:r>
          </w:p>
        </w:tc>
        <w:tc>
          <w:tcPr>
            <w:tcW w:w="837" w:type="dxa"/>
            <w:vAlign w:val="top"/>
          </w:tcPr>
          <w:p w14:paraId="25023F4E">
            <w:pPr>
              <w:pStyle w:val="6"/>
              <w:spacing w:before="31" w:line="205" w:lineRule="auto"/>
              <w:ind w:left="332"/>
            </w:pPr>
            <w:r>
              <w:rPr>
                <w:spacing w:val="-6"/>
              </w:rPr>
              <w:t>13</w:t>
            </w:r>
          </w:p>
        </w:tc>
        <w:tc>
          <w:tcPr>
            <w:tcW w:w="768" w:type="dxa"/>
            <w:vAlign w:val="top"/>
          </w:tcPr>
          <w:p w14:paraId="160FB5CF">
            <w:pPr>
              <w:pStyle w:val="6"/>
              <w:spacing w:before="31" w:line="205" w:lineRule="auto"/>
              <w:ind w:left="299"/>
            </w:pPr>
            <w:r>
              <w:rPr>
                <w:spacing w:val="-6"/>
              </w:rPr>
              <w:t>14</w:t>
            </w:r>
          </w:p>
        </w:tc>
        <w:tc>
          <w:tcPr>
            <w:tcW w:w="828" w:type="dxa"/>
            <w:vAlign w:val="top"/>
          </w:tcPr>
          <w:p w14:paraId="09BA6559">
            <w:pPr>
              <w:pStyle w:val="6"/>
              <w:spacing w:before="31" w:line="205" w:lineRule="auto"/>
              <w:ind w:left="330"/>
            </w:pPr>
            <w:r>
              <w:rPr>
                <w:spacing w:val="-6"/>
              </w:rPr>
              <w:t>15</w:t>
            </w:r>
          </w:p>
        </w:tc>
        <w:tc>
          <w:tcPr>
            <w:tcW w:w="782" w:type="dxa"/>
            <w:vAlign w:val="top"/>
          </w:tcPr>
          <w:p w14:paraId="410E7F39">
            <w:pPr>
              <w:pStyle w:val="6"/>
              <w:spacing w:before="31" w:line="205" w:lineRule="auto"/>
              <w:ind w:left="306"/>
            </w:pPr>
            <w:r>
              <w:rPr>
                <w:spacing w:val="-6"/>
              </w:rPr>
              <w:t>16</w:t>
            </w:r>
          </w:p>
        </w:tc>
        <w:tc>
          <w:tcPr>
            <w:tcW w:w="791" w:type="dxa"/>
            <w:vAlign w:val="top"/>
          </w:tcPr>
          <w:p w14:paraId="33E7AD49">
            <w:pPr>
              <w:pStyle w:val="6"/>
              <w:spacing w:before="31" w:line="205" w:lineRule="auto"/>
              <w:ind w:left="312"/>
            </w:pPr>
            <w:r>
              <w:rPr>
                <w:spacing w:val="-6"/>
              </w:rPr>
              <w:t>17</w:t>
            </w:r>
          </w:p>
        </w:tc>
        <w:tc>
          <w:tcPr>
            <w:tcW w:w="689" w:type="dxa"/>
            <w:vAlign w:val="top"/>
          </w:tcPr>
          <w:p w14:paraId="5B208229">
            <w:pPr>
              <w:pStyle w:val="6"/>
              <w:spacing w:before="31" w:line="205" w:lineRule="auto"/>
              <w:ind w:left="260"/>
            </w:pPr>
            <w:r>
              <w:rPr>
                <w:spacing w:val="-6"/>
              </w:rPr>
              <w:t>18</w:t>
            </w:r>
          </w:p>
        </w:tc>
        <w:tc>
          <w:tcPr>
            <w:tcW w:w="794" w:type="dxa"/>
            <w:vAlign w:val="top"/>
          </w:tcPr>
          <w:p w14:paraId="675E5458">
            <w:pPr>
              <w:pStyle w:val="6"/>
              <w:spacing w:before="31" w:line="205" w:lineRule="auto"/>
              <w:ind w:left="313"/>
            </w:pPr>
            <w:r>
              <w:rPr>
                <w:spacing w:val="-6"/>
              </w:rPr>
              <w:t>19</w:t>
            </w:r>
          </w:p>
        </w:tc>
        <w:tc>
          <w:tcPr>
            <w:tcW w:w="794" w:type="dxa"/>
            <w:vAlign w:val="top"/>
          </w:tcPr>
          <w:p w14:paraId="126F24B9">
            <w:pPr>
              <w:pStyle w:val="6"/>
              <w:spacing w:before="31" w:line="205" w:lineRule="auto"/>
              <w:ind w:left="298"/>
            </w:pPr>
            <w:r>
              <w:rPr>
                <w:spacing w:val="-3"/>
              </w:rPr>
              <w:t>20</w:t>
            </w:r>
          </w:p>
        </w:tc>
      </w:tr>
      <w:tr w14:paraId="083FEA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348" w:type="dxa"/>
            <w:vAlign w:val="top"/>
          </w:tcPr>
          <w:p w14:paraId="51D3E2C3">
            <w:pPr>
              <w:pStyle w:val="6"/>
              <w:spacing w:before="34" w:line="205" w:lineRule="auto"/>
              <w:ind w:left="265"/>
            </w:pPr>
            <w:r>
              <w:rPr>
                <w:spacing w:val="-3"/>
              </w:rPr>
              <w:t>修正系数</w:t>
            </w:r>
          </w:p>
        </w:tc>
        <w:tc>
          <w:tcPr>
            <w:tcW w:w="851" w:type="dxa"/>
            <w:vAlign w:val="top"/>
          </w:tcPr>
          <w:p w14:paraId="66D6053B">
            <w:pPr>
              <w:pStyle w:val="6"/>
              <w:spacing w:before="34" w:line="205" w:lineRule="auto"/>
              <w:ind w:left="112"/>
            </w:pPr>
            <w:r>
              <w:rPr>
                <w:spacing w:val="-1"/>
              </w:rPr>
              <w:t>0.5242</w:t>
            </w:r>
          </w:p>
        </w:tc>
        <w:tc>
          <w:tcPr>
            <w:tcW w:w="768" w:type="dxa"/>
            <w:vAlign w:val="top"/>
          </w:tcPr>
          <w:p w14:paraId="0A8B07DB">
            <w:pPr>
              <w:pStyle w:val="6"/>
              <w:spacing w:before="34" w:line="205" w:lineRule="auto"/>
              <w:ind w:left="76"/>
            </w:pPr>
            <w:r>
              <w:rPr>
                <w:spacing w:val="-1"/>
              </w:rPr>
              <w:t>0.5572</w:t>
            </w:r>
          </w:p>
        </w:tc>
        <w:tc>
          <w:tcPr>
            <w:tcW w:w="837" w:type="dxa"/>
            <w:vAlign w:val="top"/>
          </w:tcPr>
          <w:p w14:paraId="311047C6">
            <w:pPr>
              <w:pStyle w:val="6"/>
              <w:spacing w:before="34" w:line="205" w:lineRule="auto"/>
              <w:ind w:left="107"/>
            </w:pPr>
            <w:r>
              <w:rPr>
                <w:spacing w:val="-1"/>
              </w:rPr>
              <w:t>0.5884</w:t>
            </w:r>
          </w:p>
        </w:tc>
        <w:tc>
          <w:tcPr>
            <w:tcW w:w="768" w:type="dxa"/>
            <w:vAlign w:val="top"/>
          </w:tcPr>
          <w:p w14:paraId="17154CFF">
            <w:pPr>
              <w:pStyle w:val="6"/>
              <w:spacing w:before="34" w:line="205" w:lineRule="auto"/>
              <w:ind w:left="76"/>
            </w:pPr>
            <w:r>
              <w:rPr>
                <w:spacing w:val="-1"/>
              </w:rPr>
              <w:t>0.6178</w:t>
            </w:r>
          </w:p>
        </w:tc>
        <w:tc>
          <w:tcPr>
            <w:tcW w:w="828" w:type="dxa"/>
            <w:vAlign w:val="top"/>
          </w:tcPr>
          <w:p w14:paraId="356C55B0">
            <w:pPr>
              <w:pStyle w:val="6"/>
              <w:spacing w:before="34" w:line="205" w:lineRule="auto"/>
              <w:ind w:left="105"/>
            </w:pPr>
            <w:r>
              <w:rPr>
                <w:spacing w:val="-1"/>
              </w:rPr>
              <w:t>0.6455</w:t>
            </w:r>
          </w:p>
        </w:tc>
        <w:tc>
          <w:tcPr>
            <w:tcW w:w="782" w:type="dxa"/>
            <w:vAlign w:val="top"/>
          </w:tcPr>
          <w:p w14:paraId="3BEBF804">
            <w:pPr>
              <w:pStyle w:val="6"/>
              <w:spacing w:before="34" w:line="205" w:lineRule="auto"/>
              <w:ind w:left="84"/>
            </w:pPr>
            <w:r>
              <w:rPr>
                <w:spacing w:val="-1"/>
              </w:rPr>
              <w:t>0.6717</w:t>
            </w:r>
          </w:p>
        </w:tc>
        <w:tc>
          <w:tcPr>
            <w:tcW w:w="791" w:type="dxa"/>
            <w:vAlign w:val="top"/>
          </w:tcPr>
          <w:p w14:paraId="73700137">
            <w:pPr>
              <w:pStyle w:val="6"/>
              <w:spacing w:before="34" w:line="205" w:lineRule="auto"/>
              <w:ind w:left="89"/>
            </w:pPr>
            <w:r>
              <w:rPr>
                <w:spacing w:val="-1"/>
              </w:rPr>
              <w:t>0.6963</w:t>
            </w:r>
          </w:p>
        </w:tc>
        <w:tc>
          <w:tcPr>
            <w:tcW w:w="689" w:type="dxa"/>
            <w:vAlign w:val="top"/>
          </w:tcPr>
          <w:p w14:paraId="1D9AB800">
            <w:pPr>
              <w:pStyle w:val="6"/>
              <w:spacing w:before="34" w:line="205" w:lineRule="auto"/>
              <w:ind w:left="37"/>
            </w:pPr>
            <w:r>
              <w:rPr>
                <w:spacing w:val="-1"/>
              </w:rPr>
              <w:t>0.7196</w:t>
            </w:r>
          </w:p>
        </w:tc>
        <w:tc>
          <w:tcPr>
            <w:tcW w:w="794" w:type="dxa"/>
            <w:vAlign w:val="top"/>
          </w:tcPr>
          <w:p w14:paraId="3E7CC2FE">
            <w:pPr>
              <w:pStyle w:val="6"/>
              <w:spacing w:before="34" w:line="205" w:lineRule="auto"/>
              <w:ind w:left="90"/>
            </w:pPr>
            <w:r>
              <w:rPr>
                <w:spacing w:val="-1"/>
              </w:rPr>
              <w:t>0.7416</w:t>
            </w:r>
          </w:p>
        </w:tc>
        <w:tc>
          <w:tcPr>
            <w:tcW w:w="794" w:type="dxa"/>
            <w:vAlign w:val="top"/>
          </w:tcPr>
          <w:p w14:paraId="7DF4272C">
            <w:pPr>
              <w:pStyle w:val="6"/>
              <w:spacing w:before="34" w:line="205" w:lineRule="auto"/>
              <w:ind w:left="88"/>
            </w:pPr>
            <w:r>
              <w:rPr>
                <w:spacing w:val="-1"/>
              </w:rPr>
              <w:t>0.7623</w:t>
            </w:r>
          </w:p>
        </w:tc>
      </w:tr>
      <w:tr w14:paraId="008AD5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348" w:type="dxa"/>
            <w:vAlign w:val="top"/>
          </w:tcPr>
          <w:p w14:paraId="4A89D1DB">
            <w:pPr>
              <w:pStyle w:val="6"/>
              <w:spacing w:before="32" w:line="207" w:lineRule="auto"/>
              <w:ind w:left="266"/>
            </w:pPr>
            <w:r>
              <w:rPr>
                <w:spacing w:val="-3"/>
              </w:rPr>
              <w:t>使用年期</w:t>
            </w:r>
          </w:p>
        </w:tc>
        <w:tc>
          <w:tcPr>
            <w:tcW w:w="851" w:type="dxa"/>
            <w:vAlign w:val="top"/>
          </w:tcPr>
          <w:p w14:paraId="0512160A">
            <w:pPr>
              <w:pStyle w:val="6"/>
              <w:spacing w:before="32" w:line="207" w:lineRule="auto"/>
              <w:ind w:left="324"/>
            </w:pPr>
            <w:r>
              <w:rPr>
                <w:spacing w:val="-3"/>
              </w:rPr>
              <w:t>21</w:t>
            </w:r>
          </w:p>
        </w:tc>
        <w:tc>
          <w:tcPr>
            <w:tcW w:w="768" w:type="dxa"/>
            <w:vAlign w:val="top"/>
          </w:tcPr>
          <w:p w14:paraId="456CD528">
            <w:pPr>
              <w:pStyle w:val="6"/>
              <w:spacing w:before="32" w:line="207" w:lineRule="auto"/>
              <w:ind w:left="285"/>
            </w:pPr>
            <w:r>
              <w:rPr>
                <w:spacing w:val="-3"/>
              </w:rPr>
              <w:t>22</w:t>
            </w:r>
          </w:p>
        </w:tc>
        <w:tc>
          <w:tcPr>
            <w:tcW w:w="837" w:type="dxa"/>
            <w:vAlign w:val="top"/>
          </w:tcPr>
          <w:p w14:paraId="246FBF6E">
            <w:pPr>
              <w:pStyle w:val="6"/>
              <w:spacing w:before="32" w:line="207" w:lineRule="auto"/>
              <w:ind w:left="319"/>
            </w:pPr>
            <w:r>
              <w:rPr>
                <w:spacing w:val="-3"/>
              </w:rPr>
              <w:t>23</w:t>
            </w:r>
          </w:p>
        </w:tc>
        <w:tc>
          <w:tcPr>
            <w:tcW w:w="768" w:type="dxa"/>
            <w:vAlign w:val="top"/>
          </w:tcPr>
          <w:p w14:paraId="2F5F32D7">
            <w:pPr>
              <w:pStyle w:val="6"/>
              <w:spacing w:before="32" w:line="207" w:lineRule="auto"/>
              <w:ind w:left="286"/>
            </w:pPr>
            <w:r>
              <w:rPr>
                <w:spacing w:val="-3"/>
              </w:rPr>
              <w:t>24</w:t>
            </w:r>
          </w:p>
        </w:tc>
        <w:tc>
          <w:tcPr>
            <w:tcW w:w="828" w:type="dxa"/>
            <w:vAlign w:val="top"/>
          </w:tcPr>
          <w:p w14:paraId="42718D4B">
            <w:pPr>
              <w:pStyle w:val="6"/>
              <w:spacing w:before="32" w:line="207" w:lineRule="auto"/>
              <w:ind w:left="317"/>
            </w:pPr>
            <w:r>
              <w:rPr>
                <w:spacing w:val="-3"/>
              </w:rPr>
              <w:t>25</w:t>
            </w:r>
          </w:p>
        </w:tc>
        <w:tc>
          <w:tcPr>
            <w:tcW w:w="782" w:type="dxa"/>
            <w:vAlign w:val="top"/>
          </w:tcPr>
          <w:p w14:paraId="5245F64E">
            <w:pPr>
              <w:pStyle w:val="6"/>
              <w:spacing w:before="32" w:line="207" w:lineRule="auto"/>
              <w:ind w:left="293"/>
            </w:pPr>
            <w:r>
              <w:rPr>
                <w:spacing w:val="-3"/>
              </w:rPr>
              <w:t>26</w:t>
            </w:r>
          </w:p>
        </w:tc>
        <w:tc>
          <w:tcPr>
            <w:tcW w:w="791" w:type="dxa"/>
            <w:vAlign w:val="top"/>
          </w:tcPr>
          <w:p w14:paraId="17CCA442">
            <w:pPr>
              <w:pStyle w:val="6"/>
              <w:spacing w:before="32" w:line="207" w:lineRule="auto"/>
              <w:ind w:left="299"/>
            </w:pPr>
            <w:r>
              <w:rPr>
                <w:spacing w:val="-3"/>
              </w:rPr>
              <w:t>27</w:t>
            </w:r>
          </w:p>
        </w:tc>
        <w:tc>
          <w:tcPr>
            <w:tcW w:w="689" w:type="dxa"/>
            <w:vAlign w:val="top"/>
          </w:tcPr>
          <w:p w14:paraId="09B3888A">
            <w:pPr>
              <w:pStyle w:val="6"/>
              <w:spacing w:before="32" w:line="207" w:lineRule="auto"/>
              <w:ind w:left="247"/>
            </w:pPr>
            <w:r>
              <w:rPr>
                <w:spacing w:val="-3"/>
              </w:rPr>
              <w:t>28</w:t>
            </w:r>
          </w:p>
        </w:tc>
        <w:tc>
          <w:tcPr>
            <w:tcW w:w="794" w:type="dxa"/>
            <w:vAlign w:val="top"/>
          </w:tcPr>
          <w:p w14:paraId="26A144D2">
            <w:pPr>
              <w:pStyle w:val="6"/>
              <w:spacing w:before="32" w:line="207" w:lineRule="auto"/>
              <w:ind w:left="300"/>
            </w:pPr>
            <w:r>
              <w:rPr>
                <w:spacing w:val="-3"/>
              </w:rPr>
              <w:t>29</w:t>
            </w:r>
          </w:p>
        </w:tc>
        <w:tc>
          <w:tcPr>
            <w:tcW w:w="794" w:type="dxa"/>
            <w:vAlign w:val="top"/>
          </w:tcPr>
          <w:p w14:paraId="77D5A089">
            <w:pPr>
              <w:pStyle w:val="6"/>
              <w:spacing w:before="32" w:line="207" w:lineRule="auto"/>
              <w:ind w:left="300"/>
            </w:pPr>
            <w:r>
              <w:rPr>
                <w:spacing w:val="-3"/>
              </w:rPr>
              <w:t>30</w:t>
            </w:r>
          </w:p>
        </w:tc>
      </w:tr>
      <w:tr w14:paraId="7EDD55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1348" w:type="dxa"/>
            <w:vAlign w:val="top"/>
          </w:tcPr>
          <w:p w14:paraId="270475BB">
            <w:pPr>
              <w:pStyle w:val="6"/>
              <w:spacing w:before="32" w:line="204" w:lineRule="auto"/>
              <w:ind w:left="265"/>
            </w:pPr>
            <w:r>
              <w:rPr>
                <w:spacing w:val="-3"/>
              </w:rPr>
              <w:t>修正系数</w:t>
            </w:r>
          </w:p>
        </w:tc>
        <w:tc>
          <w:tcPr>
            <w:tcW w:w="851" w:type="dxa"/>
            <w:vAlign w:val="top"/>
          </w:tcPr>
          <w:p w14:paraId="647728A1">
            <w:pPr>
              <w:pStyle w:val="6"/>
              <w:spacing w:before="32" w:line="204" w:lineRule="auto"/>
              <w:ind w:left="112"/>
            </w:pPr>
            <w:r>
              <w:rPr>
                <w:spacing w:val="-1"/>
              </w:rPr>
              <w:t>0.7819</w:t>
            </w:r>
          </w:p>
        </w:tc>
        <w:tc>
          <w:tcPr>
            <w:tcW w:w="768" w:type="dxa"/>
            <w:vAlign w:val="top"/>
          </w:tcPr>
          <w:p w14:paraId="7BEC35E6">
            <w:pPr>
              <w:pStyle w:val="6"/>
              <w:spacing w:before="32" w:line="204" w:lineRule="auto"/>
              <w:ind w:left="76"/>
            </w:pPr>
            <w:r>
              <w:rPr>
                <w:spacing w:val="-1"/>
              </w:rPr>
              <w:t>0.8003</w:t>
            </w:r>
          </w:p>
        </w:tc>
        <w:tc>
          <w:tcPr>
            <w:tcW w:w="837" w:type="dxa"/>
            <w:vAlign w:val="top"/>
          </w:tcPr>
          <w:p w14:paraId="7BCDE4DA">
            <w:pPr>
              <w:pStyle w:val="6"/>
              <w:spacing w:before="32" w:line="204" w:lineRule="auto"/>
              <w:ind w:left="107"/>
            </w:pPr>
            <w:r>
              <w:rPr>
                <w:spacing w:val="-1"/>
              </w:rPr>
              <w:t>0.8177</w:t>
            </w:r>
          </w:p>
        </w:tc>
        <w:tc>
          <w:tcPr>
            <w:tcW w:w="768" w:type="dxa"/>
            <w:vAlign w:val="top"/>
          </w:tcPr>
          <w:p w14:paraId="6C7C06A5">
            <w:pPr>
              <w:pStyle w:val="6"/>
              <w:spacing w:before="32" w:line="204" w:lineRule="auto"/>
              <w:ind w:left="76"/>
            </w:pPr>
            <w:r>
              <w:rPr>
                <w:spacing w:val="-1"/>
              </w:rPr>
              <w:t>0.8341</w:t>
            </w:r>
          </w:p>
        </w:tc>
        <w:tc>
          <w:tcPr>
            <w:tcW w:w="828" w:type="dxa"/>
            <w:vAlign w:val="top"/>
          </w:tcPr>
          <w:p w14:paraId="02880224">
            <w:pPr>
              <w:pStyle w:val="6"/>
              <w:spacing w:before="32" w:line="204" w:lineRule="auto"/>
              <w:ind w:left="105"/>
            </w:pPr>
            <w:r>
              <w:rPr>
                <w:spacing w:val="-1"/>
              </w:rPr>
              <w:t>0.8496</w:t>
            </w:r>
          </w:p>
        </w:tc>
        <w:tc>
          <w:tcPr>
            <w:tcW w:w="782" w:type="dxa"/>
            <w:vAlign w:val="top"/>
          </w:tcPr>
          <w:p w14:paraId="3D3E77D6">
            <w:pPr>
              <w:pStyle w:val="6"/>
              <w:spacing w:before="32" w:line="204" w:lineRule="auto"/>
              <w:ind w:left="84"/>
            </w:pPr>
            <w:r>
              <w:rPr>
                <w:spacing w:val="-1"/>
              </w:rPr>
              <w:t>0.8642</w:t>
            </w:r>
          </w:p>
        </w:tc>
        <w:tc>
          <w:tcPr>
            <w:tcW w:w="791" w:type="dxa"/>
            <w:vAlign w:val="top"/>
          </w:tcPr>
          <w:p w14:paraId="779302A6">
            <w:pPr>
              <w:pStyle w:val="6"/>
              <w:spacing w:before="32" w:line="204" w:lineRule="auto"/>
              <w:ind w:left="89"/>
            </w:pPr>
            <w:r>
              <w:rPr>
                <w:spacing w:val="-1"/>
              </w:rPr>
              <w:t>0.8780</w:t>
            </w:r>
          </w:p>
        </w:tc>
        <w:tc>
          <w:tcPr>
            <w:tcW w:w="689" w:type="dxa"/>
            <w:vAlign w:val="top"/>
          </w:tcPr>
          <w:p w14:paraId="53CB0384">
            <w:pPr>
              <w:pStyle w:val="6"/>
              <w:spacing w:before="32" w:line="204" w:lineRule="auto"/>
              <w:ind w:left="37"/>
            </w:pPr>
            <w:r>
              <w:rPr>
                <w:spacing w:val="-1"/>
              </w:rPr>
              <w:t>0.8910</w:t>
            </w:r>
          </w:p>
        </w:tc>
        <w:tc>
          <w:tcPr>
            <w:tcW w:w="794" w:type="dxa"/>
            <w:vAlign w:val="top"/>
          </w:tcPr>
          <w:p w14:paraId="306349F0">
            <w:pPr>
              <w:pStyle w:val="6"/>
              <w:spacing w:before="32" w:line="204" w:lineRule="auto"/>
              <w:ind w:left="90"/>
            </w:pPr>
            <w:r>
              <w:rPr>
                <w:spacing w:val="-1"/>
              </w:rPr>
              <w:t>0.9033</w:t>
            </w:r>
          </w:p>
        </w:tc>
        <w:tc>
          <w:tcPr>
            <w:tcW w:w="794" w:type="dxa"/>
            <w:vAlign w:val="top"/>
          </w:tcPr>
          <w:p w14:paraId="116DEC6F">
            <w:pPr>
              <w:pStyle w:val="6"/>
              <w:spacing w:before="32" w:line="204" w:lineRule="auto"/>
              <w:ind w:left="88"/>
            </w:pPr>
            <w:r>
              <w:rPr>
                <w:spacing w:val="-1"/>
              </w:rPr>
              <w:t>0.9148</w:t>
            </w:r>
          </w:p>
        </w:tc>
      </w:tr>
      <w:tr w14:paraId="6475FA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1348" w:type="dxa"/>
            <w:vAlign w:val="top"/>
          </w:tcPr>
          <w:p w14:paraId="4E2EA633">
            <w:pPr>
              <w:pStyle w:val="6"/>
              <w:spacing w:before="33" w:line="205" w:lineRule="auto"/>
              <w:ind w:left="266"/>
            </w:pPr>
            <w:r>
              <w:rPr>
                <w:spacing w:val="-3"/>
              </w:rPr>
              <w:t>使用年期</w:t>
            </w:r>
          </w:p>
        </w:tc>
        <w:tc>
          <w:tcPr>
            <w:tcW w:w="851" w:type="dxa"/>
            <w:vAlign w:val="top"/>
          </w:tcPr>
          <w:p w14:paraId="44849C25">
            <w:pPr>
              <w:pStyle w:val="6"/>
              <w:spacing w:before="33" w:line="205" w:lineRule="auto"/>
              <w:ind w:left="326"/>
            </w:pPr>
            <w:r>
              <w:rPr>
                <w:spacing w:val="-3"/>
              </w:rPr>
              <w:t>31</w:t>
            </w:r>
          </w:p>
        </w:tc>
        <w:tc>
          <w:tcPr>
            <w:tcW w:w="768" w:type="dxa"/>
            <w:vAlign w:val="top"/>
          </w:tcPr>
          <w:p w14:paraId="030BA3E0">
            <w:pPr>
              <w:pStyle w:val="6"/>
              <w:spacing w:before="33" w:line="205" w:lineRule="auto"/>
              <w:ind w:left="287"/>
            </w:pPr>
            <w:r>
              <w:rPr>
                <w:spacing w:val="-3"/>
              </w:rPr>
              <w:t>32</w:t>
            </w:r>
          </w:p>
        </w:tc>
        <w:tc>
          <w:tcPr>
            <w:tcW w:w="837" w:type="dxa"/>
            <w:vAlign w:val="top"/>
          </w:tcPr>
          <w:p w14:paraId="5E594DB3">
            <w:pPr>
              <w:pStyle w:val="6"/>
              <w:spacing w:before="33" w:line="205" w:lineRule="auto"/>
              <w:ind w:left="320"/>
            </w:pPr>
            <w:r>
              <w:rPr>
                <w:spacing w:val="-3"/>
              </w:rPr>
              <w:t>33</w:t>
            </w:r>
          </w:p>
        </w:tc>
        <w:tc>
          <w:tcPr>
            <w:tcW w:w="768" w:type="dxa"/>
            <w:vAlign w:val="top"/>
          </w:tcPr>
          <w:p w14:paraId="287F74C2">
            <w:pPr>
              <w:pStyle w:val="6"/>
              <w:spacing w:before="33" w:line="205" w:lineRule="auto"/>
              <w:ind w:left="287"/>
            </w:pPr>
            <w:r>
              <w:rPr>
                <w:spacing w:val="-3"/>
              </w:rPr>
              <w:t>34</w:t>
            </w:r>
          </w:p>
        </w:tc>
        <w:tc>
          <w:tcPr>
            <w:tcW w:w="828" w:type="dxa"/>
            <w:vAlign w:val="top"/>
          </w:tcPr>
          <w:p w14:paraId="79EFD239">
            <w:pPr>
              <w:pStyle w:val="6"/>
              <w:spacing w:before="33" w:line="205" w:lineRule="auto"/>
              <w:ind w:left="319"/>
            </w:pPr>
            <w:r>
              <w:rPr>
                <w:spacing w:val="-3"/>
              </w:rPr>
              <w:t>35</w:t>
            </w:r>
          </w:p>
        </w:tc>
        <w:tc>
          <w:tcPr>
            <w:tcW w:w="782" w:type="dxa"/>
            <w:vAlign w:val="top"/>
          </w:tcPr>
          <w:p w14:paraId="50A43B3A">
            <w:pPr>
              <w:pStyle w:val="6"/>
              <w:spacing w:before="33" w:line="205" w:lineRule="auto"/>
              <w:ind w:left="295"/>
            </w:pPr>
            <w:r>
              <w:rPr>
                <w:spacing w:val="-3"/>
              </w:rPr>
              <w:t>36</w:t>
            </w:r>
          </w:p>
        </w:tc>
        <w:tc>
          <w:tcPr>
            <w:tcW w:w="791" w:type="dxa"/>
            <w:vAlign w:val="top"/>
          </w:tcPr>
          <w:p w14:paraId="45F2BB68">
            <w:pPr>
              <w:pStyle w:val="6"/>
              <w:spacing w:before="33" w:line="205" w:lineRule="auto"/>
              <w:ind w:left="300"/>
            </w:pPr>
            <w:r>
              <w:rPr>
                <w:spacing w:val="-3"/>
              </w:rPr>
              <w:t>37</w:t>
            </w:r>
          </w:p>
        </w:tc>
        <w:tc>
          <w:tcPr>
            <w:tcW w:w="689" w:type="dxa"/>
            <w:vAlign w:val="top"/>
          </w:tcPr>
          <w:p w14:paraId="342C4D29">
            <w:pPr>
              <w:pStyle w:val="6"/>
              <w:spacing w:before="33" w:line="205" w:lineRule="auto"/>
              <w:ind w:left="248"/>
            </w:pPr>
            <w:r>
              <w:rPr>
                <w:spacing w:val="-3"/>
              </w:rPr>
              <w:t>38</w:t>
            </w:r>
          </w:p>
        </w:tc>
        <w:tc>
          <w:tcPr>
            <w:tcW w:w="794" w:type="dxa"/>
            <w:vAlign w:val="top"/>
          </w:tcPr>
          <w:p w14:paraId="7837423B">
            <w:pPr>
              <w:pStyle w:val="6"/>
              <w:spacing w:before="33" w:line="205" w:lineRule="auto"/>
              <w:ind w:left="302"/>
            </w:pPr>
            <w:r>
              <w:rPr>
                <w:spacing w:val="-3"/>
              </w:rPr>
              <w:t>39</w:t>
            </w:r>
          </w:p>
        </w:tc>
        <w:tc>
          <w:tcPr>
            <w:tcW w:w="794" w:type="dxa"/>
            <w:vAlign w:val="top"/>
          </w:tcPr>
          <w:p w14:paraId="517BF926">
            <w:pPr>
              <w:pStyle w:val="6"/>
              <w:spacing w:before="33" w:line="205" w:lineRule="auto"/>
              <w:ind w:left="295"/>
            </w:pPr>
            <w:r>
              <w:rPr>
                <w:spacing w:val="-2"/>
              </w:rPr>
              <w:t>40</w:t>
            </w:r>
          </w:p>
        </w:tc>
      </w:tr>
      <w:tr w14:paraId="3AF712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1348" w:type="dxa"/>
            <w:vAlign w:val="top"/>
          </w:tcPr>
          <w:p w14:paraId="5A7477C9">
            <w:pPr>
              <w:pStyle w:val="6"/>
              <w:spacing w:before="35" w:line="209" w:lineRule="auto"/>
              <w:ind w:left="265"/>
            </w:pPr>
            <w:r>
              <w:rPr>
                <w:spacing w:val="-3"/>
              </w:rPr>
              <w:t>修正系数</w:t>
            </w:r>
          </w:p>
        </w:tc>
        <w:tc>
          <w:tcPr>
            <w:tcW w:w="851" w:type="dxa"/>
            <w:vAlign w:val="top"/>
          </w:tcPr>
          <w:p w14:paraId="691B40C2">
            <w:pPr>
              <w:pStyle w:val="6"/>
              <w:spacing w:before="35" w:line="209" w:lineRule="auto"/>
              <w:ind w:left="112"/>
            </w:pPr>
            <w:r>
              <w:rPr>
                <w:spacing w:val="-1"/>
              </w:rPr>
              <w:t>0.9257</w:t>
            </w:r>
          </w:p>
        </w:tc>
        <w:tc>
          <w:tcPr>
            <w:tcW w:w="768" w:type="dxa"/>
            <w:vAlign w:val="top"/>
          </w:tcPr>
          <w:p w14:paraId="639526A8">
            <w:pPr>
              <w:pStyle w:val="6"/>
              <w:spacing w:before="35" w:line="209" w:lineRule="auto"/>
              <w:ind w:left="76"/>
            </w:pPr>
            <w:r>
              <w:rPr>
                <w:spacing w:val="-1"/>
              </w:rPr>
              <w:t>0.9360</w:t>
            </w:r>
          </w:p>
        </w:tc>
        <w:tc>
          <w:tcPr>
            <w:tcW w:w="837" w:type="dxa"/>
            <w:vAlign w:val="top"/>
          </w:tcPr>
          <w:p w14:paraId="40034C97">
            <w:pPr>
              <w:pStyle w:val="6"/>
              <w:spacing w:before="35" w:line="209" w:lineRule="auto"/>
              <w:ind w:left="107"/>
            </w:pPr>
            <w:r>
              <w:rPr>
                <w:spacing w:val="-1"/>
              </w:rPr>
              <w:t>0.9458</w:t>
            </w:r>
          </w:p>
        </w:tc>
        <w:tc>
          <w:tcPr>
            <w:tcW w:w="768" w:type="dxa"/>
            <w:vAlign w:val="top"/>
          </w:tcPr>
          <w:p w14:paraId="5B0513F0">
            <w:pPr>
              <w:pStyle w:val="6"/>
              <w:spacing w:before="35" w:line="209" w:lineRule="auto"/>
              <w:ind w:left="76"/>
            </w:pPr>
            <w:r>
              <w:rPr>
                <w:spacing w:val="-1"/>
              </w:rPr>
              <w:t>0.9549</w:t>
            </w:r>
          </w:p>
        </w:tc>
        <w:tc>
          <w:tcPr>
            <w:tcW w:w="828" w:type="dxa"/>
            <w:vAlign w:val="top"/>
          </w:tcPr>
          <w:p w14:paraId="1269C324">
            <w:pPr>
              <w:pStyle w:val="6"/>
              <w:spacing w:before="35" w:line="209" w:lineRule="auto"/>
              <w:ind w:left="105"/>
            </w:pPr>
            <w:r>
              <w:rPr>
                <w:spacing w:val="-1"/>
              </w:rPr>
              <w:t>0.9636</w:t>
            </w:r>
          </w:p>
        </w:tc>
        <w:tc>
          <w:tcPr>
            <w:tcW w:w="782" w:type="dxa"/>
            <w:vAlign w:val="top"/>
          </w:tcPr>
          <w:p w14:paraId="5EFCC519">
            <w:pPr>
              <w:pStyle w:val="6"/>
              <w:spacing w:before="35" w:line="209" w:lineRule="auto"/>
              <w:ind w:left="84"/>
            </w:pPr>
            <w:r>
              <w:rPr>
                <w:spacing w:val="-1"/>
              </w:rPr>
              <w:t>0.9717</w:t>
            </w:r>
          </w:p>
        </w:tc>
        <w:tc>
          <w:tcPr>
            <w:tcW w:w="791" w:type="dxa"/>
            <w:vAlign w:val="top"/>
          </w:tcPr>
          <w:p w14:paraId="3C845D04">
            <w:pPr>
              <w:pStyle w:val="6"/>
              <w:spacing w:before="35" w:line="209" w:lineRule="auto"/>
              <w:ind w:left="89"/>
            </w:pPr>
            <w:r>
              <w:rPr>
                <w:spacing w:val="-1"/>
              </w:rPr>
              <w:t>0.9794</w:t>
            </w:r>
          </w:p>
        </w:tc>
        <w:tc>
          <w:tcPr>
            <w:tcW w:w="689" w:type="dxa"/>
            <w:vAlign w:val="top"/>
          </w:tcPr>
          <w:p w14:paraId="4DDF5CA7">
            <w:pPr>
              <w:pStyle w:val="6"/>
              <w:spacing w:before="35" w:line="209" w:lineRule="auto"/>
              <w:ind w:left="37"/>
            </w:pPr>
            <w:r>
              <w:rPr>
                <w:spacing w:val="-1"/>
              </w:rPr>
              <w:t>0.9867</w:t>
            </w:r>
          </w:p>
        </w:tc>
        <w:tc>
          <w:tcPr>
            <w:tcW w:w="794" w:type="dxa"/>
            <w:vAlign w:val="top"/>
          </w:tcPr>
          <w:p w14:paraId="56403EDA">
            <w:pPr>
              <w:pStyle w:val="6"/>
              <w:spacing w:before="35" w:line="209" w:lineRule="auto"/>
              <w:ind w:left="90"/>
            </w:pPr>
            <w:r>
              <w:rPr>
                <w:spacing w:val="-1"/>
              </w:rPr>
              <w:t>0.9935</w:t>
            </w:r>
          </w:p>
        </w:tc>
        <w:tc>
          <w:tcPr>
            <w:tcW w:w="794" w:type="dxa"/>
            <w:vAlign w:val="top"/>
          </w:tcPr>
          <w:p w14:paraId="40C10175">
            <w:pPr>
              <w:pStyle w:val="6"/>
              <w:spacing w:before="35" w:line="209" w:lineRule="auto"/>
              <w:ind w:left="102"/>
            </w:pPr>
            <w:r>
              <w:rPr>
                <w:spacing w:val="-3"/>
              </w:rPr>
              <w:t>1.0000</w:t>
            </w:r>
          </w:p>
        </w:tc>
      </w:tr>
    </w:tbl>
    <w:p w14:paraId="775EF594">
      <w:pPr>
        <w:pStyle w:val="2"/>
        <w:spacing w:before="284" w:line="217" w:lineRule="auto"/>
        <w:ind w:left="2819"/>
        <w:rPr>
          <w:sz w:val="24"/>
          <w:szCs w:val="24"/>
        </w:rPr>
      </w:pPr>
      <w:r>
        <w:rPr>
          <w:b/>
          <w:bCs/>
          <w:spacing w:val="-4"/>
          <w:sz w:val="24"/>
          <w:szCs w:val="24"/>
        </w:rPr>
        <w:t>表6-2-21</w:t>
      </w:r>
      <w:r>
        <w:rPr>
          <w:spacing w:val="-30"/>
          <w:sz w:val="24"/>
          <w:szCs w:val="24"/>
        </w:rPr>
        <w:t xml:space="preserve"> </w:t>
      </w:r>
      <w:r>
        <w:rPr>
          <w:b/>
          <w:bCs/>
          <w:spacing w:val="-4"/>
          <w:sz w:val="24"/>
          <w:szCs w:val="24"/>
        </w:rPr>
        <w:t>居住用地使用年期修正表</w:t>
      </w:r>
    </w:p>
    <w:p w14:paraId="6FACFF81">
      <w:pPr>
        <w:spacing w:line="132" w:lineRule="exact"/>
      </w:pPr>
    </w:p>
    <w:tbl>
      <w:tblPr>
        <w:tblStyle w:val="5"/>
        <w:tblW w:w="928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22"/>
        <w:gridCol w:w="815"/>
        <w:gridCol w:w="816"/>
        <w:gridCol w:w="815"/>
        <w:gridCol w:w="816"/>
        <w:gridCol w:w="816"/>
        <w:gridCol w:w="816"/>
        <w:gridCol w:w="816"/>
        <w:gridCol w:w="816"/>
        <w:gridCol w:w="816"/>
        <w:gridCol w:w="820"/>
      </w:tblGrid>
      <w:tr w14:paraId="17D1E6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1" w:hRule="atLeast"/>
        </w:trPr>
        <w:tc>
          <w:tcPr>
            <w:tcW w:w="1122" w:type="dxa"/>
            <w:vAlign w:val="top"/>
          </w:tcPr>
          <w:p w14:paraId="75066D40">
            <w:pPr>
              <w:pStyle w:val="6"/>
              <w:spacing w:before="37" w:line="217" w:lineRule="auto"/>
              <w:ind w:left="175"/>
              <w:rPr>
                <w:sz w:val="19"/>
                <w:szCs w:val="19"/>
              </w:rPr>
            </w:pPr>
            <w:r>
              <w:rPr>
                <w:spacing w:val="-5"/>
                <w:sz w:val="19"/>
                <w:szCs w:val="19"/>
              </w:rPr>
              <w:t>年期</w:t>
            </w:r>
            <w:r>
              <w:rPr>
                <w:spacing w:val="-51"/>
                <w:sz w:val="19"/>
                <w:szCs w:val="19"/>
              </w:rPr>
              <w:t xml:space="preserve"> </w:t>
            </w:r>
            <w:r>
              <w:rPr>
                <w:spacing w:val="-5"/>
                <w:sz w:val="19"/>
                <w:szCs w:val="19"/>
              </w:rPr>
              <w:t>(年)</w:t>
            </w:r>
          </w:p>
        </w:tc>
        <w:tc>
          <w:tcPr>
            <w:tcW w:w="815" w:type="dxa"/>
            <w:vAlign w:val="top"/>
          </w:tcPr>
          <w:p w14:paraId="2D0295E3">
            <w:pPr>
              <w:pStyle w:val="6"/>
              <w:spacing w:before="37" w:line="217" w:lineRule="auto"/>
              <w:ind w:left="375"/>
              <w:rPr>
                <w:sz w:val="19"/>
                <w:szCs w:val="19"/>
              </w:rPr>
            </w:pPr>
            <w:r>
              <w:rPr>
                <w:sz w:val="19"/>
                <w:szCs w:val="19"/>
              </w:rPr>
              <w:t>1</w:t>
            </w:r>
          </w:p>
        </w:tc>
        <w:tc>
          <w:tcPr>
            <w:tcW w:w="816" w:type="dxa"/>
            <w:vAlign w:val="top"/>
          </w:tcPr>
          <w:p w14:paraId="60D53FC1">
            <w:pPr>
              <w:pStyle w:val="6"/>
              <w:spacing w:before="37" w:line="217" w:lineRule="auto"/>
              <w:ind w:left="364"/>
              <w:rPr>
                <w:sz w:val="19"/>
                <w:szCs w:val="19"/>
              </w:rPr>
            </w:pPr>
            <w:r>
              <w:rPr>
                <w:sz w:val="19"/>
                <w:szCs w:val="19"/>
              </w:rPr>
              <w:t>2</w:t>
            </w:r>
          </w:p>
        </w:tc>
        <w:tc>
          <w:tcPr>
            <w:tcW w:w="815" w:type="dxa"/>
            <w:vAlign w:val="top"/>
          </w:tcPr>
          <w:p w14:paraId="2C1DE615">
            <w:pPr>
              <w:pStyle w:val="6"/>
              <w:spacing w:before="37" w:line="217" w:lineRule="auto"/>
              <w:ind w:left="366"/>
              <w:rPr>
                <w:sz w:val="19"/>
                <w:szCs w:val="19"/>
              </w:rPr>
            </w:pPr>
            <w:r>
              <w:rPr>
                <w:sz w:val="19"/>
                <w:szCs w:val="19"/>
              </w:rPr>
              <w:t>3</w:t>
            </w:r>
          </w:p>
        </w:tc>
        <w:tc>
          <w:tcPr>
            <w:tcW w:w="816" w:type="dxa"/>
            <w:vAlign w:val="top"/>
          </w:tcPr>
          <w:p w14:paraId="15A0F736">
            <w:pPr>
              <w:pStyle w:val="6"/>
              <w:spacing w:before="37" w:line="217" w:lineRule="auto"/>
              <w:ind w:left="362"/>
              <w:rPr>
                <w:sz w:val="19"/>
                <w:szCs w:val="19"/>
              </w:rPr>
            </w:pPr>
            <w:r>
              <w:rPr>
                <w:sz w:val="19"/>
                <w:szCs w:val="19"/>
              </w:rPr>
              <w:t>4</w:t>
            </w:r>
          </w:p>
        </w:tc>
        <w:tc>
          <w:tcPr>
            <w:tcW w:w="816" w:type="dxa"/>
            <w:vAlign w:val="top"/>
          </w:tcPr>
          <w:p w14:paraId="3B2A5406">
            <w:pPr>
              <w:pStyle w:val="6"/>
              <w:spacing w:before="37" w:line="217" w:lineRule="auto"/>
              <w:ind w:left="367"/>
              <w:rPr>
                <w:sz w:val="19"/>
                <w:szCs w:val="19"/>
              </w:rPr>
            </w:pPr>
            <w:r>
              <w:rPr>
                <w:sz w:val="19"/>
                <w:szCs w:val="19"/>
              </w:rPr>
              <w:t>5</w:t>
            </w:r>
          </w:p>
        </w:tc>
        <w:tc>
          <w:tcPr>
            <w:tcW w:w="816" w:type="dxa"/>
            <w:vAlign w:val="top"/>
          </w:tcPr>
          <w:p w14:paraId="37A13E85">
            <w:pPr>
              <w:pStyle w:val="6"/>
              <w:spacing w:before="37" w:line="217" w:lineRule="auto"/>
              <w:ind w:left="365"/>
              <w:rPr>
                <w:sz w:val="19"/>
                <w:szCs w:val="19"/>
              </w:rPr>
            </w:pPr>
            <w:r>
              <w:rPr>
                <w:sz w:val="19"/>
                <w:szCs w:val="19"/>
              </w:rPr>
              <w:t>6</w:t>
            </w:r>
          </w:p>
        </w:tc>
        <w:tc>
          <w:tcPr>
            <w:tcW w:w="816" w:type="dxa"/>
            <w:vAlign w:val="top"/>
          </w:tcPr>
          <w:p w14:paraId="3E5943B3">
            <w:pPr>
              <w:pStyle w:val="6"/>
              <w:spacing w:before="37" w:line="217" w:lineRule="auto"/>
              <w:ind w:left="368"/>
              <w:rPr>
                <w:sz w:val="19"/>
                <w:szCs w:val="19"/>
              </w:rPr>
            </w:pPr>
            <w:r>
              <w:rPr>
                <w:sz w:val="19"/>
                <w:szCs w:val="19"/>
              </w:rPr>
              <w:t>7</w:t>
            </w:r>
          </w:p>
        </w:tc>
        <w:tc>
          <w:tcPr>
            <w:tcW w:w="816" w:type="dxa"/>
            <w:vAlign w:val="top"/>
          </w:tcPr>
          <w:p w14:paraId="26D410D1">
            <w:pPr>
              <w:pStyle w:val="6"/>
              <w:spacing w:before="37" w:line="217" w:lineRule="auto"/>
              <w:ind w:left="364"/>
              <w:rPr>
                <w:sz w:val="19"/>
                <w:szCs w:val="19"/>
              </w:rPr>
            </w:pPr>
            <w:r>
              <w:rPr>
                <w:sz w:val="19"/>
                <w:szCs w:val="19"/>
              </w:rPr>
              <w:t>8</w:t>
            </w:r>
          </w:p>
        </w:tc>
        <w:tc>
          <w:tcPr>
            <w:tcW w:w="816" w:type="dxa"/>
            <w:vAlign w:val="top"/>
          </w:tcPr>
          <w:p w14:paraId="512471B6">
            <w:pPr>
              <w:pStyle w:val="6"/>
              <w:spacing w:before="37" w:line="217" w:lineRule="auto"/>
              <w:ind w:left="365"/>
              <w:rPr>
                <w:sz w:val="19"/>
                <w:szCs w:val="19"/>
              </w:rPr>
            </w:pPr>
            <w:r>
              <w:rPr>
                <w:sz w:val="19"/>
                <w:szCs w:val="19"/>
              </w:rPr>
              <w:t>9</w:t>
            </w:r>
          </w:p>
        </w:tc>
        <w:tc>
          <w:tcPr>
            <w:tcW w:w="820" w:type="dxa"/>
            <w:vAlign w:val="top"/>
          </w:tcPr>
          <w:p w14:paraId="165627E8">
            <w:pPr>
              <w:pStyle w:val="6"/>
              <w:spacing w:before="37" w:line="217" w:lineRule="auto"/>
              <w:ind w:left="328"/>
              <w:rPr>
                <w:sz w:val="19"/>
                <w:szCs w:val="19"/>
              </w:rPr>
            </w:pPr>
            <w:r>
              <w:rPr>
                <w:spacing w:val="-3"/>
                <w:sz w:val="19"/>
                <w:szCs w:val="19"/>
              </w:rPr>
              <w:t>10</w:t>
            </w:r>
          </w:p>
        </w:tc>
      </w:tr>
      <w:tr w14:paraId="34B2B5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1122" w:type="dxa"/>
            <w:vAlign w:val="top"/>
          </w:tcPr>
          <w:p w14:paraId="2A556512">
            <w:pPr>
              <w:pStyle w:val="6"/>
              <w:spacing w:before="30" w:line="216" w:lineRule="auto"/>
              <w:ind w:left="170"/>
              <w:rPr>
                <w:sz w:val="19"/>
                <w:szCs w:val="19"/>
              </w:rPr>
            </w:pPr>
            <w:r>
              <w:rPr>
                <w:spacing w:val="6"/>
                <w:sz w:val="19"/>
                <w:szCs w:val="19"/>
              </w:rPr>
              <w:t>修正系数</w:t>
            </w:r>
          </w:p>
        </w:tc>
        <w:tc>
          <w:tcPr>
            <w:tcW w:w="815" w:type="dxa"/>
            <w:vAlign w:val="top"/>
          </w:tcPr>
          <w:p w14:paraId="4857EF09">
            <w:pPr>
              <w:pStyle w:val="6"/>
              <w:spacing w:before="30" w:line="216" w:lineRule="auto"/>
              <w:ind w:left="112"/>
              <w:rPr>
                <w:sz w:val="19"/>
                <w:szCs w:val="19"/>
              </w:rPr>
            </w:pPr>
            <w:r>
              <w:rPr>
                <w:spacing w:val="3"/>
                <w:sz w:val="19"/>
                <w:szCs w:val="19"/>
              </w:rPr>
              <w:t>0.0576</w:t>
            </w:r>
          </w:p>
        </w:tc>
        <w:tc>
          <w:tcPr>
            <w:tcW w:w="816" w:type="dxa"/>
            <w:vAlign w:val="top"/>
          </w:tcPr>
          <w:p w14:paraId="111A65D0">
            <w:pPr>
              <w:pStyle w:val="6"/>
              <w:spacing w:before="30" w:line="216" w:lineRule="auto"/>
              <w:ind w:left="113"/>
              <w:rPr>
                <w:sz w:val="19"/>
                <w:szCs w:val="19"/>
              </w:rPr>
            </w:pPr>
            <w:r>
              <w:rPr>
                <w:spacing w:val="3"/>
                <w:sz w:val="19"/>
                <w:szCs w:val="19"/>
              </w:rPr>
              <w:t>0.1119</w:t>
            </w:r>
          </w:p>
        </w:tc>
        <w:tc>
          <w:tcPr>
            <w:tcW w:w="815" w:type="dxa"/>
            <w:vAlign w:val="top"/>
          </w:tcPr>
          <w:p w14:paraId="40421BAB">
            <w:pPr>
              <w:pStyle w:val="6"/>
              <w:spacing w:before="30" w:line="216" w:lineRule="auto"/>
              <w:ind w:left="114"/>
              <w:rPr>
                <w:sz w:val="19"/>
                <w:szCs w:val="19"/>
              </w:rPr>
            </w:pPr>
            <w:r>
              <w:rPr>
                <w:spacing w:val="3"/>
                <w:sz w:val="19"/>
                <w:szCs w:val="19"/>
              </w:rPr>
              <w:t>0.1631</w:t>
            </w:r>
          </w:p>
        </w:tc>
        <w:tc>
          <w:tcPr>
            <w:tcW w:w="816" w:type="dxa"/>
            <w:vAlign w:val="top"/>
          </w:tcPr>
          <w:p w14:paraId="145F3DA1">
            <w:pPr>
              <w:pStyle w:val="6"/>
              <w:spacing w:before="30" w:line="216" w:lineRule="auto"/>
              <w:ind w:left="115"/>
              <w:rPr>
                <w:sz w:val="19"/>
                <w:szCs w:val="19"/>
              </w:rPr>
            </w:pPr>
            <w:r>
              <w:rPr>
                <w:spacing w:val="3"/>
                <w:sz w:val="19"/>
                <w:szCs w:val="19"/>
              </w:rPr>
              <w:t>0.2115</w:t>
            </w:r>
          </w:p>
        </w:tc>
        <w:tc>
          <w:tcPr>
            <w:tcW w:w="816" w:type="dxa"/>
            <w:vAlign w:val="top"/>
          </w:tcPr>
          <w:p w14:paraId="453422DB">
            <w:pPr>
              <w:pStyle w:val="6"/>
              <w:spacing w:before="30" w:line="216" w:lineRule="auto"/>
              <w:ind w:left="115"/>
              <w:rPr>
                <w:sz w:val="19"/>
                <w:szCs w:val="19"/>
              </w:rPr>
            </w:pPr>
            <w:r>
              <w:rPr>
                <w:spacing w:val="3"/>
                <w:sz w:val="19"/>
                <w:szCs w:val="19"/>
              </w:rPr>
              <w:t>0.2571</w:t>
            </w:r>
          </w:p>
        </w:tc>
        <w:tc>
          <w:tcPr>
            <w:tcW w:w="816" w:type="dxa"/>
            <w:vAlign w:val="top"/>
          </w:tcPr>
          <w:p w14:paraId="3821903F">
            <w:pPr>
              <w:pStyle w:val="6"/>
              <w:spacing w:before="30" w:line="216" w:lineRule="auto"/>
              <w:ind w:left="115"/>
              <w:rPr>
                <w:sz w:val="19"/>
                <w:szCs w:val="19"/>
              </w:rPr>
            </w:pPr>
            <w:r>
              <w:rPr>
                <w:spacing w:val="3"/>
                <w:sz w:val="19"/>
                <w:szCs w:val="19"/>
              </w:rPr>
              <w:t>0.3001</w:t>
            </w:r>
          </w:p>
        </w:tc>
        <w:tc>
          <w:tcPr>
            <w:tcW w:w="816" w:type="dxa"/>
            <w:vAlign w:val="top"/>
          </w:tcPr>
          <w:p w14:paraId="2A8C6AD8">
            <w:pPr>
              <w:pStyle w:val="6"/>
              <w:spacing w:before="30" w:line="216" w:lineRule="auto"/>
              <w:ind w:left="115"/>
              <w:rPr>
                <w:sz w:val="19"/>
                <w:szCs w:val="19"/>
              </w:rPr>
            </w:pPr>
            <w:r>
              <w:rPr>
                <w:spacing w:val="3"/>
                <w:sz w:val="19"/>
                <w:szCs w:val="19"/>
              </w:rPr>
              <w:t>0.3407</w:t>
            </w:r>
          </w:p>
        </w:tc>
        <w:tc>
          <w:tcPr>
            <w:tcW w:w="816" w:type="dxa"/>
            <w:vAlign w:val="top"/>
          </w:tcPr>
          <w:p w14:paraId="3361E8CA">
            <w:pPr>
              <w:pStyle w:val="6"/>
              <w:spacing w:before="30" w:line="216" w:lineRule="auto"/>
              <w:ind w:left="115"/>
              <w:rPr>
                <w:sz w:val="19"/>
                <w:szCs w:val="19"/>
              </w:rPr>
            </w:pPr>
            <w:r>
              <w:rPr>
                <w:spacing w:val="3"/>
                <w:sz w:val="19"/>
                <w:szCs w:val="19"/>
              </w:rPr>
              <w:t>0.3790</w:t>
            </w:r>
          </w:p>
        </w:tc>
        <w:tc>
          <w:tcPr>
            <w:tcW w:w="816" w:type="dxa"/>
            <w:vAlign w:val="top"/>
          </w:tcPr>
          <w:p w14:paraId="12375DE9">
            <w:pPr>
              <w:pStyle w:val="6"/>
              <w:spacing w:before="30" w:line="216" w:lineRule="auto"/>
              <w:ind w:left="116"/>
              <w:rPr>
                <w:sz w:val="19"/>
                <w:szCs w:val="19"/>
              </w:rPr>
            </w:pPr>
            <w:r>
              <w:rPr>
                <w:spacing w:val="3"/>
                <w:sz w:val="19"/>
                <w:szCs w:val="19"/>
              </w:rPr>
              <w:t>0.4151</w:t>
            </w:r>
          </w:p>
        </w:tc>
        <w:tc>
          <w:tcPr>
            <w:tcW w:w="820" w:type="dxa"/>
            <w:vAlign w:val="top"/>
          </w:tcPr>
          <w:p w14:paraId="2EE32523">
            <w:pPr>
              <w:pStyle w:val="6"/>
              <w:spacing w:before="30" w:line="216" w:lineRule="auto"/>
              <w:ind w:left="116"/>
              <w:rPr>
                <w:sz w:val="19"/>
                <w:szCs w:val="19"/>
              </w:rPr>
            </w:pPr>
            <w:r>
              <w:rPr>
                <w:spacing w:val="3"/>
                <w:sz w:val="19"/>
                <w:szCs w:val="19"/>
              </w:rPr>
              <w:t>0.4492</w:t>
            </w:r>
          </w:p>
        </w:tc>
      </w:tr>
      <w:tr w14:paraId="12B780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1122" w:type="dxa"/>
            <w:vAlign w:val="top"/>
          </w:tcPr>
          <w:p w14:paraId="1DBF2DC3">
            <w:pPr>
              <w:pStyle w:val="6"/>
              <w:spacing w:before="30" w:line="216" w:lineRule="auto"/>
              <w:ind w:left="175"/>
              <w:rPr>
                <w:sz w:val="19"/>
                <w:szCs w:val="19"/>
              </w:rPr>
            </w:pPr>
            <w:r>
              <w:rPr>
                <w:spacing w:val="-5"/>
                <w:sz w:val="19"/>
                <w:szCs w:val="19"/>
              </w:rPr>
              <w:t>年期</w:t>
            </w:r>
            <w:r>
              <w:rPr>
                <w:spacing w:val="-51"/>
                <w:sz w:val="19"/>
                <w:szCs w:val="19"/>
              </w:rPr>
              <w:t xml:space="preserve"> </w:t>
            </w:r>
            <w:r>
              <w:rPr>
                <w:spacing w:val="-5"/>
                <w:sz w:val="19"/>
                <w:szCs w:val="19"/>
              </w:rPr>
              <w:t>(年)</w:t>
            </w:r>
          </w:p>
        </w:tc>
        <w:tc>
          <w:tcPr>
            <w:tcW w:w="815" w:type="dxa"/>
            <w:vAlign w:val="top"/>
          </w:tcPr>
          <w:p w14:paraId="374CCABD">
            <w:pPr>
              <w:pStyle w:val="6"/>
              <w:spacing w:before="30" w:line="216" w:lineRule="auto"/>
              <w:ind w:left="325"/>
              <w:rPr>
                <w:sz w:val="19"/>
                <w:szCs w:val="19"/>
              </w:rPr>
            </w:pPr>
            <w:r>
              <w:rPr>
                <w:spacing w:val="-3"/>
                <w:sz w:val="19"/>
                <w:szCs w:val="19"/>
              </w:rPr>
              <w:t>11</w:t>
            </w:r>
          </w:p>
        </w:tc>
        <w:tc>
          <w:tcPr>
            <w:tcW w:w="816" w:type="dxa"/>
            <w:vAlign w:val="top"/>
          </w:tcPr>
          <w:p w14:paraId="7415F93E">
            <w:pPr>
              <w:pStyle w:val="6"/>
              <w:spacing w:before="30" w:line="216" w:lineRule="auto"/>
              <w:ind w:left="326"/>
              <w:rPr>
                <w:sz w:val="19"/>
                <w:szCs w:val="19"/>
              </w:rPr>
            </w:pPr>
            <w:r>
              <w:rPr>
                <w:spacing w:val="-3"/>
                <w:sz w:val="19"/>
                <w:szCs w:val="19"/>
              </w:rPr>
              <w:t>12</w:t>
            </w:r>
          </w:p>
        </w:tc>
        <w:tc>
          <w:tcPr>
            <w:tcW w:w="815" w:type="dxa"/>
            <w:vAlign w:val="top"/>
          </w:tcPr>
          <w:p w14:paraId="4966CF18">
            <w:pPr>
              <w:pStyle w:val="6"/>
              <w:spacing w:before="30" w:line="216" w:lineRule="auto"/>
              <w:ind w:left="326"/>
              <w:rPr>
                <w:sz w:val="19"/>
                <w:szCs w:val="19"/>
              </w:rPr>
            </w:pPr>
            <w:r>
              <w:rPr>
                <w:spacing w:val="-3"/>
                <w:sz w:val="19"/>
                <w:szCs w:val="19"/>
              </w:rPr>
              <w:t>13</w:t>
            </w:r>
          </w:p>
        </w:tc>
        <w:tc>
          <w:tcPr>
            <w:tcW w:w="816" w:type="dxa"/>
            <w:vAlign w:val="top"/>
          </w:tcPr>
          <w:p w14:paraId="67C9C163">
            <w:pPr>
              <w:pStyle w:val="6"/>
              <w:spacing w:before="30" w:line="216" w:lineRule="auto"/>
              <w:ind w:left="327"/>
              <w:rPr>
                <w:sz w:val="19"/>
                <w:szCs w:val="19"/>
              </w:rPr>
            </w:pPr>
            <w:r>
              <w:rPr>
                <w:spacing w:val="-3"/>
                <w:sz w:val="19"/>
                <w:szCs w:val="19"/>
              </w:rPr>
              <w:t>14</w:t>
            </w:r>
          </w:p>
        </w:tc>
        <w:tc>
          <w:tcPr>
            <w:tcW w:w="816" w:type="dxa"/>
            <w:vAlign w:val="top"/>
          </w:tcPr>
          <w:p w14:paraId="7B881F31">
            <w:pPr>
              <w:pStyle w:val="6"/>
              <w:spacing w:before="30" w:line="216" w:lineRule="auto"/>
              <w:ind w:left="327"/>
              <w:rPr>
                <w:sz w:val="19"/>
                <w:szCs w:val="19"/>
              </w:rPr>
            </w:pPr>
            <w:r>
              <w:rPr>
                <w:spacing w:val="-3"/>
                <w:sz w:val="19"/>
                <w:szCs w:val="19"/>
              </w:rPr>
              <w:t>15</w:t>
            </w:r>
          </w:p>
        </w:tc>
        <w:tc>
          <w:tcPr>
            <w:tcW w:w="816" w:type="dxa"/>
            <w:vAlign w:val="top"/>
          </w:tcPr>
          <w:p w14:paraId="18EB9F78">
            <w:pPr>
              <w:pStyle w:val="6"/>
              <w:spacing w:before="30" w:line="216" w:lineRule="auto"/>
              <w:ind w:left="328"/>
              <w:rPr>
                <w:sz w:val="19"/>
                <w:szCs w:val="19"/>
              </w:rPr>
            </w:pPr>
            <w:r>
              <w:rPr>
                <w:spacing w:val="-3"/>
                <w:sz w:val="19"/>
                <w:szCs w:val="19"/>
              </w:rPr>
              <w:t>16</w:t>
            </w:r>
          </w:p>
        </w:tc>
        <w:tc>
          <w:tcPr>
            <w:tcW w:w="816" w:type="dxa"/>
            <w:vAlign w:val="top"/>
          </w:tcPr>
          <w:p w14:paraId="5EC49139">
            <w:pPr>
              <w:pStyle w:val="6"/>
              <w:spacing w:before="30" w:line="216" w:lineRule="auto"/>
              <w:ind w:left="328"/>
              <w:rPr>
                <w:sz w:val="19"/>
                <w:szCs w:val="19"/>
              </w:rPr>
            </w:pPr>
            <w:r>
              <w:rPr>
                <w:spacing w:val="-3"/>
                <w:sz w:val="19"/>
                <w:szCs w:val="19"/>
              </w:rPr>
              <w:t>17</w:t>
            </w:r>
          </w:p>
        </w:tc>
        <w:tc>
          <w:tcPr>
            <w:tcW w:w="816" w:type="dxa"/>
            <w:vAlign w:val="top"/>
          </w:tcPr>
          <w:p w14:paraId="2C71ED11">
            <w:pPr>
              <w:pStyle w:val="6"/>
              <w:spacing w:before="30" w:line="216" w:lineRule="auto"/>
              <w:ind w:left="328"/>
              <w:rPr>
                <w:sz w:val="19"/>
                <w:szCs w:val="19"/>
              </w:rPr>
            </w:pPr>
            <w:r>
              <w:rPr>
                <w:spacing w:val="-3"/>
                <w:sz w:val="19"/>
                <w:szCs w:val="19"/>
              </w:rPr>
              <w:t>18</w:t>
            </w:r>
          </w:p>
        </w:tc>
        <w:tc>
          <w:tcPr>
            <w:tcW w:w="816" w:type="dxa"/>
            <w:vAlign w:val="top"/>
          </w:tcPr>
          <w:p w14:paraId="4F544FA3">
            <w:pPr>
              <w:pStyle w:val="6"/>
              <w:spacing w:before="30" w:line="216" w:lineRule="auto"/>
              <w:ind w:left="328"/>
              <w:rPr>
                <w:sz w:val="19"/>
                <w:szCs w:val="19"/>
              </w:rPr>
            </w:pPr>
            <w:r>
              <w:rPr>
                <w:spacing w:val="-3"/>
                <w:sz w:val="19"/>
                <w:szCs w:val="19"/>
              </w:rPr>
              <w:t>19</w:t>
            </w:r>
          </w:p>
        </w:tc>
        <w:tc>
          <w:tcPr>
            <w:tcW w:w="820" w:type="dxa"/>
            <w:vAlign w:val="top"/>
          </w:tcPr>
          <w:p w14:paraId="2BFC5417">
            <w:pPr>
              <w:pStyle w:val="6"/>
              <w:spacing w:before="30" w:line="216" w:lineRule="auto"/>
              <w:ind w:left="316"/>
              <w:rPr>
                <w:sz w:val="19"/>
                <w:szCs w:val="19"/>
              </w:rPr>
            </w:pPr>
            <w:r>
              <w:rPr>
                <w:sz w:val="19"/>
                <w:szCs w:val="19"/>
              </w:rPr>
              <w:t>20</w:t>
            </w:r>
          </w:p>
        </w:tc>
      </w:tr>
      <w:tr w14:paraId="3A983F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1122" w:type="dxa"/>
            <w:vAlign w:val="top"/>
          </w:tcPr>
          <w:p w14:paraId="40B44FB0">
            <w:pPr>
              <w:pStyle w:val="6"/>
              <w:spacing w:before="31" w:line="215" w:lineRule="auto"/>
              <w:ind w:left="170"/>
              <w:rPr>
                <w:sz w:val="19"/>
                <w:szCs w:val="19"/>
              </w:rPr>
            </w:pPr>
            <w:r>
              <w:rPr>
                <w:spacing w:val="6"/>
                <w:sz w:val="19"/>
                <w:szCs w:val="19"/>
              </w:rPr>
              <w:t>修正系数</w:t>
            </w:r>
          </w:p>
        </w:tc>
        <w:tc>
          <w:tcPr>
            <w:tcW w:w="815" w:type="dxa"/>
            <w:vAlign w:val="top"/>
          </w:tcPr>
          <w:p w14:paraId="62ACC916">
            <w:pPr>
              <w:pStyle w:val="6"/>
              <w:spacing w:before="31" w:line="215" w:lineRule="auto"/>
              <w:ind w:left="112"/>
              <w:rPr>
                <w:sz w:val="19"/>
                <w:szCs w:val="19"/>
              </w:rPr>
            </w:pPr>
            <w:r>
              <w:rPr>
                <w:spacing w:val="3"/>
                <w:sz w:val="19"/>
                <w:szCs w:val="19"/>
              </w:rPr>
              <w:t>0.4814</w:t>
            </w:r>
          </w:p>
        </w:tc>
        <w:tc>
          <w:tcPr>
            <w:tcW w:w="816" w:type="dxa"/>
            <w:vAlign w:val="top"/>
          </w:tcPr>
          <w:p w14:paraId="36D2361B">
            <w:pPr>
              <w:pStyle w:val="6"/>
              <w:spacing w:before="31" w:line="215" w:lineRule="auto"/>
              <w:ind w:left="113"/>
              <w:rPr>
                <w:sz w:val="19"/>
                <w:szCs w:val="19"/>
              </w:rPr>
            </w:pPr>
            <w:r>
              <w:rPr>
                <w:spacing w:val="3"/>
                <w:sz w:val="19"/>
                <w:szCs w:val="19"/>
              </w:rPr>
              <w:t>0.5117</w:t>
            </w:r>
          </w:p>
        </w:tc>
        <w:tc>
          <w:tcPr>
            <w:tcW w:w="815" w:type="dxa"/>
            <w:vAlign w:val="top"/>
          </w:tcPr>
          <w:p w14:paraId="61D03748">
            <w:pPr>
              <w:pStyle w:val="6"/>
              <w:spacing w:before="31" w:line="215" w:lineRule="auto"/>
              <w:ind w:left="114"/>
              <w:rPr>
                <w:sz w:val="19"/>
                <w:szCs w:val="19"/>
              </w:rPr>
            </w:pPr>
            <w:r>
              <w:rPr>
                <w:spacing w:val="3"/>
                <w:sz w:val="19"/>
                <w:szCs w:val="19"/>
              </w:rPr>
              <w:t>0.5403</w:t>
            </w:r>
          </w:p>
        </w:tc>
        <w:tc>
          <w:tcPr>
            <w:tcW w:w="816" w:type="dxa"/>
            <w:vAlign w:val="top"/>
          </w:tcPr>
          <w:p w14:paraId="3486D5B9">
            <w:pPr>
              <w:pStyle w:val="6"/>
              <w:spacing w:before="31" w:line="215" w:lineRule="auto"/>
              <w:ind w:left="115"/>
              <w:rPr>
                <w:sz w:val="19"/>
                <w:szCs w:val="19"/>
              </w:rPr>
            </w:pPr>
            <w:r>
              <w:rPr>
                <w:spacing w:val="3"/>
                <w:sz w:val="19"/>
                <w:szCs w:val="19"/>
              </w:rPr>
              <w:t>0.5673</w:t>
            </w:r>
          </w:p>
        </w:tc>
        <w:tc>
          <w:tcPr>
            <w:tcW w:w="816" w:type="dxa"/>
            <w:vAlign w:val="top"/>
          </w:tcPr>
          <w:p w14:paraId="4518D506">
            <w:pPr>
              <w:pStyle w:val="6"/>
              <w:spacing w:before="31" w:line="215" w:lineRule="auto"/>
              <w:ind w:left="115"/>
              <w:rPr>
                <w:sz w:val="19"/>
                <w:szCs w:val="19"/>
              </w:rPr>
            </w:pPr>
            <w:r>
              <w:rPr>
                <w:spacing w:val="3"/>
                <w:sz w:val="19"/>
                <w:szCs w:val="19"/>
              </w:rPr>
              <w:t>0.5928</w:t>
            </w:r>
          </w:p>
        </w:tc>
        <w:tc>
          <w:tcPr>
            <w:tcW w:w="816" w:type="dxa"/>
            <w:vAlign w:val="top"/>
          </w:tcPr>
          <w:p w14:paraId="77B1FF9D">
            <w:pPr>
              <w:pStyle w:val="6"/>
              <w:spacing w:before="31" w:line="215" w:lineRule="auto"/>
              <w:ind w:left="115"/>
              <w:rPr>
                <w:sz w:val="19"/>
                <w:szCs w:val="19"/>
              </w:rPr>
            </w:pPr>
            <w:r>
              <w:rPr>
                <w:spacing w:val="3"/>
                <w:sz w:val="19"/>
                <w:szCs w:val="19"/>
              </w:rPr>
              <w:t>0.6168</w:t>
            </w:r>
          </w:p>
        </w:tc>
        <w:tc>
          <w:tcPr>
            <w:tcW w:w="816" w:type="dxa"/>
            <w:vAlign w:val="top"/>
          </w:tcPr>
          <w:p w14:paraId="123A78F5">
            <w:pPr>
              <w:pStyle w:val="6"/>
              <w:spacing w:before="31" w:line="215" w:lineRule="auto"/>
              <w:ind w:left="115"/>
              <w:rPr>
                <w:sz w:val="19"/>
                <w:szCs w:val="19"/>
              </w:rPr>
            </w:pPr>
            <w:r>
              <w:rPr>
                <w:spacing w:val="3"/>
                <w:sz w:val="19"/>
                <w:szCs w:val="19"/>
              </w:rPr>
              <w:t>0.6395</w:t>
            </w:r>
          </w:p>
        </w:tc>
        <w:tc>
          <w:tcPr>
            <w:tcW w:w="816" w:type="dxa"/>
            <w:vAlign w:val="top"/>
          </w:tcPr>
          <w:p w14:paraId="424FABFA">
            <w:pPr>
              <w:pStyle w:val="6"/>
              <w:spacing w:before="31" w:line="215" w:lineRule="auto"/>
              <w:ind w:left="115"/>
              <w:rPr>
                <w:sz w:val="19"/>
                <w:szCs w:val="19"/>
              </w:rPr>
            </w:pPr>
            <w:r>
              <w:rPr>
                <w:spacing w:val="3"/>
                <w:sz w:val="19"/>
                <w:szCs w:val="19"/>
              </w:rPr>
              <w:t>0.6608</w:t>
            </w:r>
          </w:p>
        </w:tc>
        <w:tc>
          <w:tcPr>
            <w:tcW w:w="816" w:type="dxa"/>
            <w:vAlign w:val="top"/>
          </w:tcPr>
          <w:p w14:paraId="3A32A771">
            <w:pPr>
              <w:pStyle w:val="6"/>
              <w:spacing w:before="31" w:line="215" w:lineRule="auto"/>
              <w:ind w:left="116"/>
              <w:rPr>
                <w:sz w:val="19"/>
                <w:szCs w:val="19"/>
              </w:rPr>
            </w:pPr>
            <w:r>
              <w:rPr>
                <w:spacing w:val="3"/>
                <w:sz w:val="19"/>
                <w:szCs w:val="19"/>
              </w:rPr>
              <w:t>0.6810</w:t>
            </w:r>
          </w:p>
        </w:tc>
        <w:tc>
          <w:tcPr>
            <w:tcW w:w="820" w:type="dxa"/>
            <w:vAlign w:val="top"/>
          </w:tcPr>
          <w:p w14:paraId="738AC645">
            <w:pPr>
              <w:pStyle w:val="6"/>
              <w:spacing w:before="31" w:line="215" w:lineRule="auto"/>
              <w:ind w:left="116"/>
              <w:rPr>
                <w:sz w:val="19"/>
                <w:szCs w:val="19"/>
              </w:rPr>
            </w:pPr>
            <w:r>
              <w:rPr>
                <w:spacing w:val="3"/>
                <w:sz w:val="19"/>
                <w:szCs w:val="19"/>
              </w:rPr>
              <w:t>0.7000</w:t>
            </w:r>
          </w:p>
        </w:tc>
      </w:tr>
      <w:tr w14:paraId="402A9B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1122" w:type="dxa"/>
            <w:vAlign w:val="top"/>
          </w:tcPr>
          <w:p w14:paraId="28F553CF">
            <w:pPr>
              <w:pStyle w:val="6"/>
              <w:spacing w:before="34" w:line="215" w:lineRule="auto"/>
              <w:ind w:left="175"/>
              <w:rPr>
                <w:sz w:val="19"/>
                <w:szCs w:val="19"/>
              </w:rPr>
            </w:pPr>
            <w:r>
              <w:rPr>
                <w:spacing w:val="-5"/>
                <w:sz w:val="19"/>
                <w:szCs w:val="19"/>
              </w:rPr>
              <w:t>年期</w:t>
            </w:r>
            <w:r>
              <w:rPr>
                <w:spacing w:val="-51"/>
                <w:sz w:val="19"/>
                <w:szCs w:val="19"/>
              </w:rPr>
              <w:t xml:space="preserve"> </w:t>
            </w:r>
            <w:r>
              <w:rPr>
                <w:spacing w:val="-5"/>
                <w:sz w:val="19"/>
                <w:szCs w:val="19"/>
              </w:rPr>
              <w:t>(年)</w:t>
            </w:r>
          </w:p>
        </w:tc>
        <w:tc>
          <w:tcPr>
            <w:tcW w:w="815" w:type="dxa"/>
            <w:vAlign w:val="top"/>
          </w:tcPr>
          <w:p w14:paraId="239FB8C2">
            <w:pPr>
              <w:pStyle w:val="6"/>
              <w:spacing w:before="34" w:line="215" w:lineRule="auto"/>
              <w:ind w:left="312"/>
              <w:rPr>
                <w:sz w:val="19"/>
                <w:szCs w:val="19"/>
              </w:rPr>
            </w:pPr>
            <w:r>
              <w:rPr>
                <w:sz w:val="19"/>
                <w:szCs w:val="19"/>
              </w:rPr>
              <w:t>21</w:t>
            </w:r>
          </w:p>
        </w:tc>
        <w:tc>
          <w:tcPr>
            <w:tcW w:w="816" w:type="dxa"/>
            <w:vAlign w:val="top"/>
          </w:tcPr>
          <w:p w14:paraId="0772D90E">
            <w:pPr>
              <w:pStyle w:val="6"/>
              <w:spacing w:before="34" w:line="215" w:lineRule="auto"/>
              <w:ind w:left="313"/>
              <w:rPr>
                <w:sz w:val="19"/>
                <w:szCs w:val="19"/>
              </w:rPr>
            </w:pPr>
            <w:r>
              <w:rPr>
                <w:sz w:val="19"/>
                <w:szCs w:val="19"/>
              </w:rPr>
              <w:t>22</w:t>
            </w:r>
          </w:p>
        </w:tc>
        <w:tc>
          <w:tcPr>
            <w:tcW w:w="815" w:type="dxa"/>
            <w:vAlign w:val="top"/>
          </w:tcPr>
          <w:p w14:paraId="465B2F6C">
            <w:pPr>
              <w:pStyle w:val="6"/>
              <w:spacing w:before="34" w:line="215" w:lineRule="auto"/>
              <w:ind w:left="314"/>
              <w:rPr>
                <w:sz w:val="19"/>
                <w:szCs w:val="19"/>
              </w:rPr>
            </w:pPr>
            <w:r>
              <w:rPr>
                <w:sz w:val="19"/>
                <w:szCs w:val="19"/>
              </w:rPr>
              <w:t>23</w:t>
            </w:r>
          </w:p>
        </w:tc>
        <w:tc>
          <w:tcPr>
            <w:tcW w:w="816" w:type="dxa"/>
            <w:vAlign w:val="top"/>
          </w:tcPr>
          <w:p w14:paraId="0D91D352">
            <w:pPr>
              <w:pStyle w:val="6"/>
              <w:spacing w:before="34" w:line="215" w:lineRule="auto"/>
              <w:ind w:left="315"/>
              <w:rPr>
                <w:sz w:val="19"/>
                <w:szCs w:val="19"/>
              </w:rPr>
            </w:pPr>
            <w:r>
              <w:rPr>
                <w:sz w:val="19"/>
                <w:szCs w:val="19"/>
              </w:rPr>
              <w:t>24</w:t>
            </w:r>
          </w:p>
        </w:tc>
        <w:tc>
          <w:tcPr>
            <w:tcW w:w="816" w:type="dxa"/>
            <w:vAlign w:val="top"/>
          </w:tcPr>
          <w:p w14:paraId="1991A933">
            <w:pPr>
              <w:pStyle w:val="6"/>
              <w:spacing w:before="34" w:line="215" w:lineRule="auto"/>
              <w:ind w:left="315"/>
              <w:rPr>
                <w:sz w:val="19"/>
                <w:szCs w:val="19"/>
              </w:rPr>
            </w:pPr>
            <w:r>
              <w:rPr>
                <w:sz w:val="19"/>
                <w:szCs w:val="19"/>
              </w:rPr>
              <w:t>25</w:t>
            </w:r>
          </w:p>
        </w:tc>
        <w:tc>
          <w:tcPr>
            <w:tcW w:w="816" w:type="dxa"/>
            <w:vAlign w:val="top"/>
          </w:tcPr>
          <w:p w14:paraId="0881ECBE">
            <w:pPr>
              <w:pStyle w:val="6"/>
              <w:spacing w:before="34" w:line="215" w:lineRule="auto"/>
              <w:ind w:left="315"/>
              <w:rPr>
                <w:sz w:val="19"/>
                <w:szCs w:val="19"/>
              </w:rPr>
            </w:pPr>
            <w:r>
              <w:rPr>
                <w:sz w:val="19"/>
                <w:szCs w:val="19"/>
              </w:rPr>
              <w:t>26</w:t>
            </w:r>
          </w:p>
        </w:tc>
        <w:tc>
          <w:tcPr>
            <w:tcW w:w="816" w:type="dxa"/>
            <w:vAlign w:val="top"/>
          </w:tcPr>
          <w:p w14:paraId="0E6C52C9">
            <w:pPr>
              <w:pStyle w:val="6"/>
              <w:spacing w:before="34" w:line="215" w:lineRule="auto"/>
              <w:ind w:left="315"/>
              <w:rPr>
                <w:sz w:val="19"/>
                <w:szCs w:val="19"/>
              </w:rPr>
            </w:pPr>
            <w:r>
              <w:rPr>
                <w:sz w:val="19"/>
                <w:szCs w:val="19"/>
              </w:rPr>
              <w:t>27</w:t>
            </w:r>
          </w:p>
        </w:tc>
        <w:tc>
          <w:tcPr>
            <w:tcW w:w="816" w:type="dxa"/>
            <w:vAlign w:val="top"/>
          </w:tcPr>
          <w:p w14:paraId="1549DAE8">
            <w:pPr>
              <w:pStyle w:val="6"/>
              <w:spacing w:before="34" w:line="215" w:lineRule="auto"/>
              <w:ind w:left="315"/>
              <w:rPr>
                <w:sz w:val="19"/>
                <w:szCs w:val="19"/>
              </w:rPr>
            </w:pPr>
            <w:r>
              <w:rPr>
                <w:sz w:val="19"/>
                <w:szCs w:val="19"/>
              </w:rPr>
              <w:t>28</w:t>
            </w:r>
          </w:p>
        </w:tc>
        <w:tc>
          <w:tcPr>
            <w:tcW w:w="816" w:type="dxa"/>
            <w:vAlign w:val="top"/>
          </w:tcPr>
          <w:p w14:paraId="2E86A441">
            <w:pPr>
              <w:pStyle w:val="6"/>
              <w:spacing w:before="34" w:line="215" w:lineRule="auto"/>
              <w:ind w:left="316"/>
              <w:rPr>
                <w:sz w:val="19"/>
                <w:szCs w:val="19"/>
              </w:rPr>
            </w:pPr>
            <w:r>
              <w:rPr>
                <w:sz w:val="19"/>
                <w:szCs w:val="19"/>
              </w:rPr>
              <w:t>29</w:t>
            </w:r>
          </w:p>
        </w:tc>
        <w:tc>
          <w:tcPr>
            <w:tcW w:w="820" w:type="dxa"/>
            <w:vAlign w:val="top"/>
          </w:tcPr>
          <w:p w14:paraId="6D511C18">
            <w:pPr>
              <w:pStyle w:val="6"/>
              <w:spacing w:before="34" w:line="215" w:lineRule="auto"/>
              <w:ind w:left="317"/>
              <w:rPr>
                <w:sz w:val="19"/>
                <w:szCs w:val="19"/>
              </w:rPr>
            </w:pPr>
            <w:r>
              <w:rPr>
                <w:spacing w:val="-1"/>
                <w:sz w:val="19"/>
                <w:szCs w:val="19"/>
              </w:rPr>
              <w:t>30</w:t>
            </w:r>
          </w:p>
        </w:tc>
      </w:tr>
      <w:tr w14:paraId="615FE7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122" w:type="dxa"/>
            <w:vAlign w:val="top"/>
          </w:tcPr>
          <w:p w14:paraId="2AAE6A58">
            <w:pPr>
              <w:pStyle w:val="6"/>
              <w:spacing w:before="32" w:line="215" w:lineRule="auto"/>
              <w:ind w:left="170"/>
              <w:rPr>
                <w:sz w:val="19"/>
                <w:szCs w:val="19"/>
              </w:rPr>
            </w:pPr>
            <w:r>
              <w:rPr>
                <w:spacing w:val="6"/>
                <w:sz w:val="19"/>
                <w:szCs w:val="19"/>
              </w:rPr>
              <w:t>修正系数</w:t>
            </w:r>
          </w:p>
        </w:tc>
        <w:tc>
          <w:tcPr>
            <w:tcW w:w="815" w:type="dxa"/>
            <w:vAlign w:val="top"/>
          </w:tcPr>
          <w:p w14:paraId="782A46AB">
            <w:pPr>
              <w:pStyle w:val="6"/>
              <w:spacing w:before="32" w:line="215" w:lineRule="auto"/>
              <w:ind w:left="112"/>
              <w:rPr>
                <w:sz w:val="19"/>
                <w:szCs w:val="19"/>
              </w:rPr>
            </w:pPr>
            <w:r>
              <w:rPr>
                <w:spacing w:val="3"/>
                <w:sz w:val="19"/>
                <w:szCs w:val="19"/>
              </w:rPr>
              <w:t>0.7180</w:t>
            </w:r>
          </w:p>
        </w:tc>
        <w:tc>
          <w:tcPr>
            <w:tcW w:w="816" w:type="dxa"/>
            <w:vAlign w:val="top"/>
          </w:tcPr>
          <w:p w14:paraId="1CF31109">
            <w:pPr>
              <w:pStyle w:val="6"/>
              <w:spacing w:before="32" w:line="215" w:lineRule="auto"/>
              <w:ind w:left="113"/>
              <w:rPr>
                <w:sz w:val="19"/>
                <w:szCs w:val="19"/>
              </w:rPr>
            </w:pPr>
            <w:r>
              <w:rPr>
                <w:spacing w:val="3"/>
                <w:sz w:val="19"/>
                <w:szCs w:val="19"/>
              </w:rPr>
              <w:t>0.7349</w:t>
            </w:r>
          </w:p>
        </w:tc>
        <w:tc>
          <w:tcPr>
            <w:tcW w:w="815" w:type="dxa"/>
            <w:vAlign w:val="top"/>
          </w:tcPr>
          <w:p w14:paraId="14861672">
            <w:pPr>
              <w:pStyle w:val="6"/>
              <w:spacing w:before="32" w:line="215" w:lineRule="auto"/>
              <w:ind w:left="114"/>
              <w:rPr>
                <w:sz w:val="19"/>
                <w:szCs w:val="19"/>
              </w:rPr>
            </w:pPr>
            <w:r>
              <w:rPr>
                <w:spacing w:val="3"/>
                <w:sz w:val="19"/>
                <w:szCs w:val="19"/>
              </w:rPr>
              <w:t>0.7509</w:t>
            </w:r>
          </w:p>
        </w:tc>
        <w:tc>
          <w:tcPr>
            <w:tcW w:w="816" w:type="dxa"/>
            <w:vAlign w:val="top"/>
          </w:tcPr>
          <w:p w14:paraId="6996EE28">
            <w:pPr>
              <w:pStyle w:val="6"/>
              <w:spacing w:before="32" w:line="215" w:lineRule="auto"/>
              <w:ind w:left="115"/>
              <w:rPr>
                <w:sz w:val="19"/>
                <w:szCs w:val="19"/>
              </w:rPr>
            </w:pPr>
            <w:r>
              <w:rPr>
                <w:spacing w:val="3"/>
                <w:sz w:val="19"/>
                <w:szCs w:val="19"/>
              </w:rPr>
              <w:t>0.7660</w:t>
            </w:r>
          </w:p>
        </w:tc>
        <w:tc>
          <w:tcPr>
            <w:tcW w:w="816" w:type="dxa"/>
            <w:vAlign w:val="top"/>
          </w:tcPr>
          <w:p w14:paraId="4BF7B301">
            <w:pPr>
              <w:pStyle w:val="6"/>
              <w:spacing w:before="32" w:line="215" w:lineRule="auto"/>
              <w:ind w:left="115"/>
              <w:rPr>
                <w:sz w:val="19"/>
                <w:szCs w:val="19"/>
              </w:rPr>
            </w:pPr>
            <w:r>
              <w:rPr>
                <w:spacing w:val="3"/>
                <w:sz w:val="19"/>
                <w:szCs w:val="19"/>
              </w:rPr>
              <w:t>0.7802</w:t>
            </w:r>
          </w:p>
        </w:tc>
        <w:tc>
          <w:tcPr>
            <w:tcW w:w="816" w:type="dxa"/>
            <w:vAlign w:val="top"/>
          </w:tcPr>
          <w:p w14:paraId="6D0AD026">
            <w:pPr>
              <w:pStyle w:val="6"/>
              <w:spacing w:before="32" w:line="215" w:lineRule="auto"/>
              <w:ind w:left="115"/>
              <w:rPr>
                <w:sz w:val="19"/>
                <w:szCs w:val="19"/>
              </w:rPr>
            </w:pPr>
            <w:r>
              <w:rPr>
                <w:spacing w:val="3"/>
                <w:sz w:val="19"/>
                <w:szCs w:val="19"/>
              </w:rPr>
              <w:t>0.7936</w:t>
            </w:r>
          </w:p>
        </w:tc>
        <w:tc>
          <w:tcPr>
            <w:tcW w:w="816" w:type="dxa"/>
            <w:vAlign w:val="top"/>
          </w:tcPr>
          <w:p w14:paraId="50EC57D3">
            <w:pPr>
              <w:pStyle w:val="6"/>
              <w:spacing w:before="32" w:line="215" w:lineRule="auto"/>
              <w:ind w:left="115"/>
              <w:rPr>
                <w:sz w:val="19"/>
                <w:szCs w:val="19"/>
              </w:rPr>
            </w:pPr>
            <w:r>
              <w:rPr>
                <w:spacing w:val="3"/>
                <w:sz w:val="19"/>
                <w:szCs w:val="19"/>
              </w:rPr>
              <w:t>0.8063</w:t>
            </w:r>
          </w:p>
        </w:tc>
        <w:tc>
          <w:tcPr>
            <w:tcW w:w="816" w:type="dxa"/>
            <w:vAlign w:val="top"/>
          </w:tcPr>
          <w:p w14:paraId="2540E1F3">
            <w:pPr>
              <w:pStyle w:val="6"/>
              <w:spacing w:before="32" w:line="215" w:lineRule="auto"/>
              <w:ind w:left="115"/>
              <w:rPr>
                <w:sz w:val="19"/>
                <w:szCs w:val="19"/>
              </w:rPr>
            </w:pPr>
            <w:r>
              <w:rPr>
                <w:spacing w:val="3"/>
                <w:sz w:val="19"/>
                <w:szCs w:val="19"/>
              </w:rPr>
              <w:t>0.8182</w:t>
            </w:r>
          </w:p>
        </w:tc>
        <w:tc>
          <w:tcPr>
            <w:tcW w:w="816" w:type="dxa"/>
            <w:vAlign w:val="top"/>
          </w:tcPr>
          <w:p w14:paraId="45205D69">
            <w:pPr>
              <w:pStyle w:val="6"/>
              <w:spacing w:before="32" w:line="215" w:lineRule="auto"/>
              <w:ind w:left="116"/>
              <w:rPr>
                <w:sz w:val="19"/>
                <w:szCs w:val="19"/>
              </w:rPr>
            </w:pPr>
            <w:r>
              <w:rPr>
                <w:spacing w:val="3"/>
                <w:sz w:val="19"/>
                <w:szCs w:val="19"/>
              </w:rPr>
              <w:t>0.8295</w:t>
            </w:r>
          </w:p>
        </w:tc>
        <w:tc>
          <w:tcPr>
            <w:tcW w:w="820" w:type="dxa"/>
            <w:vAlign w:val="top"/>
          </w:tcPr>
          <w:p w14:paraId="7FEDA254">
            <w:pPr>
              <w:pStyle w:val="6"/>
              <w:spacing w:before="32" w:line="215" w:lineRule="auto"/>
              <w:ind w:left="116"/>
              <w:rPr>
                <w:sz w:val="19"/>
                <w:szCs w:val="19"/>
              </w:rPr>
            </w:pPr>
            <w:r>
              <w:rPr>
                <w:spacing w:val="3"/>
                <w:sz w:val="19"/>
                <w:szCs w:val="19"/>
              </w:rPr>
              <w:t>0.8401</w:t>
            </w:r>
          </w:p>
        </w:tc>
      </w:tr>
      <w:tr w14:paraId="679B3D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122" w:type="dxa"/>
            <w:vAlign w:val="top"/>
          </w:tcPr>
          <w:p w14:paraId="1F8F7C53">
            <w:pPr>
              <w:pStyle w:val="6"/>
              <w:spacing w:before="32" w:line="215" w:lineRule="auto"/>
              <w:ind w:left="175"/>
              <w:rPr>
                <w:sz w:val="19"/>
                <w:szCs w:val="19"/>
              </w:rPr>
            </w:pPr>
            <w:r>
              <w:rPr>
                <w:spacing w:val="-5"/>
                <w:sz w:val="19"/>
                <w:szCs w:val="19"/>
              </w:rPr>
              <w:t>年期</w:t>
            </w:r>
            <w:r>
              <w:rPr>
                <w:spacing w:val="-51"/>
                <w:sz w:val="19"/>
                <w:szCs w:val="19"/>
              </w:rPr>
              <w:t xml:space="preserve"> </w:t>
            </w:r>
            <w:r>
              <w:rPr>
                <w:spacing w:val="-5"/>
                <w:sz w:val="19"/>
                <w:szCs w:val="19"/>
              </w:rPr>
              <w:t>(年)</w:t>
            </w:r>
          </w:p>
        </w:tc>
        <w:tc>
          <w:tcPr>
            <w:tcW w:w="815" w:type="dxa"/>
            <w:vAlign w:val="top"/>
          </w:tcPr>
          <w:p w14:paraId="1730CC7E">
            <w:pPr>
              <w:pStyle w:val="6"/>
              <w:spacing w:before="32" w:line="215" w:lineRule="auto"/>
              <w:ind w:left="314"/>
              <w:rPr>
                <w:sz w:val="19"/>
                <w:szCs w:val="19"/>
              </w:rPr>
            </w:pPr>
            <w:r>
              <w:rPr>
                <w:spacing w:val="-1"/>
                <w:sz w:val="19"/>
                <w:szCs w:val="19"/>
              </w:rPr>
              <w:t>31</w:t>
            </w:r>
          </w:p>
        </w:tc>
        <w:tc>
          <w:tcPr>
            <w:tcW w:w="816" w:type="dxa"/>
            <w:vAlign w:val="top"/>
          </w:tcPr>
          <w:p w14:paraId="431E4979">
            <w:pPr>
              <w:pStyle w:val="6"/>
              <w:spacing w:before="32" w:line="215" w:lineRule="auto"/>
              <w:ind w:left="315"/>
              <w:rPr>
                <w:sz w:val="19"/>
                <w:szCs w:val="19"/>
              </w:rPr>
            </w:pPr>
            <w:r>
              <w:rPr>
                <w:spacing w:val="-1"/>
                <w:sz w:val="19"/>
                <w:szCs w:val="19"/>
              </w:rPr>
              <w:t>32</w:t>
            </w:r>
          </w:p>
        </w:tc>
        <w:tc>
          <w:tcPr>
            <w:tcW w:w="815" w:type="dxa"/>
            <w:vAlign w:val="top"/>
          </w:tcPr>
          <w:p w14:paraId="2A0C1ED1">
            <w:pPr>
              <w:pStyle w:val="6"/>
              <w:spacing w:before="32" w:line="215" w:lineRule="auto"/>
              <w:ind w:left="315"/>
              <w:rPr>
                <w:sz w:val="19"/>
                <w:szCs w:val="19"/>
              </w:rPr>
            </w:pPr>
            <w:r>
              <w:rPr>
                <w:spacing w:val="-1"/>
                <w:sz w:val="19"/>
                <w:szCs w:val="19"/>
              </w:rPr>
              <w:t>33</w:t>
            </w:r>
          </w:p>
        </w:tc>
        <w:tc>
          <w:tcPr>
            <w:tcW w:w="816" w:type="dxa"/>
            <w:vAlign w:val="top"/>
          </w:tcPr>
          <w:p w14:paraId="3C24159C">
            <w:pPr>
              <w:pStyle w:val="6"/>
              <w:spacing w:before="32" w:line="215" w:lineRule="auto"/>
              <w:ind w:left="316"/>
              <w:rPr>
                <w:sz w:val="19"/>
                <w:szCs w:val="19"/>
              </w:rPr>
            </w:pPr>
            <w:r>
              <w:rPr>
                <w:spacing w:val="-1"/>
                <w:sz w:val="19"/>
                <w:szCs w:val="19"/>
              </w:rPr>
              <w:t>34</w:t>
            </w:r>
          </w:p>
        </w:tc>
        <w:tc>
          <w:tcPr>
            <w:tcW w:w="816" w:type="dxa"/>
            <w:vAlign w:val="top"/>
          </w:tcPr>
          <w:p w14:paraId="55AA3226">
            <w:pPr>
              <w:pStyle w:val="6"/>
              <w:spacing w:before="32" w:line="215" w:lineRule="auto"/>
              <w:ind w:left="316"/>
              <w:rPr>
                <w:sz w:val="19"/>
                <w:szCs w:val="19"/>
              </w:rPr>
            </w:pPr>
            <w:r>
              <w:rPr>
                <w:spacing w:val="-1"/>
                <w:sz w:val="19"/>
                <w:szCs w:val="19"/>
              </w:rPr>
              <w:t>35</w:t>
            </w:r>
          </w:p>
        </w:tc>
        <w:tc>
          <w:tcPr>
            <w:tcW w:w="816" w:type="dxa"/>
            <w:vAlign w:val="top"/>
          </w:tcPr>
          <w:p w14:paraId="32098F90">
            <w:pPr>
              <w:pStyle w:val="6"/>
              <w:spacing w:before="32" w:line="215" w:lineRule="auto"/>
              <w:ind w:left="317"/>
              <w:rPr>
                <w:sz w:val="19"/>
                <w:szCs w:val="19"/>
              </w:rPr>
            </w:pPr>
            <w:r>
              <w:rPr>
                <w:spacing w:val="-1"/>
                <w:sz w:val="19"/>
                <w:szCs w:val="19"/>
              </w:rPr>
              <w:t>36</w:t>
            </w:r>
          </w:p>
        </w:tc>
        <w:tc>
          <w:tcPr>
            <w:tcW w:w="816" w:type="dxa"/>
            <w:vAlign w:val="top"/>
          </w:tcPr>
          <w:p w14:paraId="5B687F56">
            <w:pPr>
              <w:pStyle w:val="6"/>
              <w:spacing w:before="32" w:line="215" w:lineRule="auto"/>
              <w:ind w:left="317"/>
              <w:rPr>
                <w:sz w:val="19"/>
                <w:szCs w:val="19"/>
              </w:rPr>
            </w:pPr>
            <w:r>
              <w:rPr>
                <w:spacing w:val="-1"/>
                <w:sz w:val="19"/>
                <w:szCs w:val="19"/>
              </w:rPr>
              <w:t>37</w:t>
            </w:r>
          </w:p>
        </w:tc>
        <w:tc>
          <w:tcPr>
            <w:tcW w:w="816" w:type="dxa"/>
            <w:vAlign w:val="top"/>
          </w:tcPr>
          <w:p w14:paraId="2150B3EF">
            <w:pPr>
              <w:pStyle w:val="6"/>
              <w:spacing w:before="32" w:line="215" w:lineRule="auto"/>
              <w:ind w:left="317"/>
              <w:rPr>
                <w:sz w:val="19"/>
                <w:szCs w:val="19"/>
              </w:rPr>
            </w:pPr>
            <w:r>
              <w:rPr>
                <w:spacing w:val="-1"/>
                <w:sz w:val="19"/>
                <w:szCs w:val="19"/>
              </w:rPr>
              <w:t>38</w:t>
            </w:r>
          </w:p>
        </w:tc>
        <w:tc>
          <w:tcPr>
            <w:tcW w:w="816" w:type="dxa"/>
            <w:vAlign w:val="top"/>
          </w:tcPr>
          <w:p w14:paraId="0C4D369E">
            <w:pPr>
              <w:pStyle w:val="6"/>
              <w:spacing w:before="32" w:line="215" w:lineRule="auto"/>
              <w:ind w:left="317"/>
              <w:rPr>
                <w:sz w:val="19"/>
                <w:szCs w:val="19"/>
              </w:rPr>
            </w:pPr>
            <w:r>
              <w:rPr>
                <w:spacing w:val="-1"/>
                <w:sz w:val="19"/>
                <w:szCs w:val="19"/>
              </w:rPr>
              <w:t>39</w:t>
            </w:r>
          </w:p>
        </w:tc>
        <w:tc>
          <w:tcPr>
            <w:tcW w:w="820" w:type="dxa"/>
            <w:vAlign w:val="top"/>
          </w:tcPr>
          <w:p w14:paraId="4258D42E">
            <w:pPr>
              <w:pStyle w:val="6"/>
              <w:spacing w:before="32" w:line="215" w:lineRule="auto"/>
              <w:ind w:left="313"/>
              <w:rPr>
                <w:sz w:val="19"/>
                <w:szCs w:val="19"/>
              </w:rPr>
            </w:pPr>
            <w:r>
              <w:rPr>
                <w:spacing w:val="2"/>
                <w:sz w:val="19"/>
                <w:szCs w:val="19"/>
              </w:rPr>
              <w:t>40</w:t>
            </w:r>
          </w:p>
        </w:tc>
      </w:tr>
      <w:tr w14:paraId="536EB4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1122" w:type="dxa"/>
            <w:vAlign w:val="top"/>
          </w:tcPr>
          <w:p w14:paraId="4E580C13">
            <w:pPr>
              <w:pStyle w:val="6"/>
              <w:spacing w:before="32" w:line="214" w:lineRule="auto"/>
              <w:ind w:left="170"/>
              <w:rPr>
                <w:sz w:val="19"/>
                <w:szCs w:val="19"/>
              </w:rPr>
            </w:pPr>
            <w:r>
              <w:rPr>
                <w:spacing w:val="6"/>
                <w:sz w:val="19"/>
                <w:szCs w:val="19"/>
              </w:rPr>
              <w:t>修正系数</w:t>
            </w:r>
          </w:p>
        </w:tc>
        <w:tc>
          <w:tcPr>
            <w:tcW w:w="815" w:type="dxa"/>
            <w:vAlign w:val="top"/>
          </w:tcPr>
          <w:p w14:paraId="4319D1DC">
            <w:pPr>
              <w:pStyle w:val="6"/>
              <w:spacing w:before="32" w:line="214" w:lineRule="auto"/>
              <w:ind w:left="112"/>
              <w:rPr>
                <w:sz w:val="19"/>
                <w:szCs w:val="19"/>
              </w:rPr>
            </w:pPr>
            <w:r>
              <w:rPr>
                <w:spacing w:val="3"/>
                <w:sz w:val="19"/>
                <w:szCs w:val="19"/>
              </w:rPr>
              <w:t>0.8501</w:t>
            </w:r>
          </w:p>
        </w:tc>
        <w:tc>
          <w:tcPr>
            <w:tcW w:w="816" w:type="dxa"/>
            <w:vAlign w:val="top"/>
          </w:tcPr>
          <w:p w14:paraId="6C6B5093">
            <w:pPr>
              <w:pStyle w:val="6"/>
              <w:spacing w:before="32" w:line="214" w:lineRule="auto"/>
              <w:ind w:left="113"/>
              <w:rPr>
                <w:sz w:val="19"/>
                <w:szCs w:val="19"/>
              </w:rPr>
            </w:pPr>
            <w:r>
              <w:rPr>
                <w:spacing w:val="3"/>
                <w:sz w:val="19"/>
                <w:szCs w:val="19"/>
              </w:rPr>
              <w:t>0.8596</w:t>
            </w:r>
          </w:p>
        </w:tc>
        <w:tc>
          <w:tcPr>
            <w:tcW w:w="815" w:type="dxa"/>
            <w:vAlign w:val="top"/>
          </w:tcPr>
          <w:p w14:paraId="639CDCC1">
            <w:pPr>
              <w:pStyle w:val="6"/>
              <w:spacing w:before="32" w:line="214" w:lineRule="auto"/>
              <w:ind w:left="114"/>
              <w:rPr>
                <w:sz w:val="19"/>
                <w:szCs w:val="19"/>
              </w:rPr>
            </w:pPr>
            <w:r>
              <w:rPr>
                <w:spacing w:val="3"/>
                <w:sz w:val="19"/>
                <w:szCs w:val="19"/>
              </w:rPr>
              <w:t>0.8685</w:t>
            </w:r>
          </w:p>
        </w:tc>
        <w:tc>
          <w:tcPr>
            <w:tcW w:w="816" w:type="dxa"/>
            <w:vAlign w:val="top"/>
          </w:tcPr>
          <w:p w14:paraId="58C709C6">
            <w:pPr>
              <w:pStyle w:val="6"/>
              <w:spacing w:before="32" w:line="214" w:lineRule="auto"/>
              <w:ind w:left="115"/>
              <w:rPr>
                <w:sz w:val="19"/>
                <w:szCs w:val="19"/>
              </w:rPr>
            </w:pPr>
            <w:r>
              <w:rPr>
                <w:spacing w:val="3"/>
                <w:sz w:val="19"/>
                <w:szCs w:val="19"/>
              </w:rPr>
              <w:t>0.8769</w:t>
            </w:r>
          </w:p>
        </w:tc>
        <w:tc>
          <w:tcPr>
            <w:tcW w:w="816" w:type="dxa"/>
            <w:vAlign w:val="top"/>
          </w:tcPr>
          <w:p w14:paraId="63EA108F">
            <w:pPr>
              <w:pStyle w:val="6"/>
              <w:spacing w:before="32" w:line="214" w:lineRule="auto"/>
              <w:ind w:left="115"/>
              <w:rPr>
                <w:sz w:val="19"/>
                <w:szCs w:val="19"/>
              </w:rPr>
            </w:pPr>
            <w:r>
              <w:rPr>
                <w:spacing w:val="3"/>
                <w:sz w:val="19"/>
                <w:szCs w:val="19"/>
              </w:rPr>
              <w:t>0.8849</w:t>
            </w:r>
          </w:p>
        </w:tc>
        <w:tc>
          <w:tcPr>
            <w:tcW w:w="816" w:type="dxa"/>
            <w:vAlign w:val="top"/>
          </w:tcPr>
          <w:p w14:paraId="2F612183">
            <w:pPr>
              <w:pStyle w:val="6"/>
              <w:spacing w:before="32" w:line="214" w:lineRule="auto"/>
              <w:ind w:left="115"/>
              <w:rPr>
                <w:sz w:val="19"/>
                <w:szCs w:val="19"/>
              </w:rPr>
            </w:pPr>
            <w:r>
              <w:rPr>
                <w:spacing w:val="3"/>
                <w:sz w:val="19"/>
                <w:szCs w:val="19"/>
              </w:rPr>
              <w:t>0.8924</w:t>
            </w:r>
          </w:p>
        </w:tc>
        <w:tc>
          <w:tcPr>
            <w:tcW w:w="816" w:type="dxa"/>
            <w:vAlign w:val="top"/>
          </w:tcPr>
          <w:p w14:paraId="7D5DF57B">
            <w:pPr>
              <w:pStyle w:val="6"/>
              <w:spacing w:before="32" w:line="214" w:lineRule="auto"/>
              <w:ind w:left="115"/>
              <w:rPr>
                <w:sz w:val="19"/>
                <w:szCs w:val="19"/>
              </w:rPr>
            </w:pPr>
            <w:r>
              <w:rPr>
                <w:spacing w:val="3"/>
                <w:sz w:val="19"/>
                <w:szCs w:val="19"/>
              </w:rPr>
              <w:t>0.8994</w:t>
            </w:r>
          </w:p>
        </w:tc>
        <w:tc>
          <w:tcPr>
            <w:tcW w:w="816" w:type="dxa"/>
            <w:vAlign w:val="top"/>
          </w:tcPr>
          <w:p w14:paraId="485FD856">
            <w:pPr>
              <w:pStyle w:val="6"/>
              <w:spacing w:before="32" w:line="214" w:lineRule="auto"/>
              <w:ind w:left="115"/>
              <w:rPr>
                <w:sz w:val="19"/>
                <w:szCs w:val="19"/>
              </w:rPr>
            </w:pPr>
            <w:r>
              <w:rPr>
                <w:spacing w:val="3"/>
                <w:sz w:val="19"/>
                <w:szCs w:val="19"/>
              </w:rPr>
              <w:t>0.9061</w:t>
            </w:r>
          </w:p>
        </w:tc>
        <w:tc>
          <w:tcPr>
            <w:tcW w:w="816" w:type="dxa"/>
            <w:vAlign w:val="top"/>
          </w:tcPr>
          <w:p w14:paraId="5D075ACF">
            <w:pPr>
              <w:pStyle w:val="6"/>
              <w:spacing w:before="32" w:line="214" w:lineRule="auto"/>
              <w:ind w:left="116"/>
              <w:rPr>
                <w:sz w:val="19"/>
                <w:szCs w:val="19"/>
              </w:rPr>
            </w:pPr>
            <w:r>
              <w:rPr>
                <w:spacing w:val="3"/>
                <w:sz w:val="19"/>
                <w:szCs w:val="19"/>
              </w:rPr>
              <w:t>0.9124</w:t>
            </w:r>
          </w:p>
        </w:tc>
        <w:tc>
          <w:tcPr>
            <w:tcW w:w="820" w:type="dxa"/>
            <w:vAlign w:val="top"/>
          </w:tcPr>
          <w:p w14:paraId="20622035">
            <w:pPr>
              <w:pStyle w:val="6"/>
              <w:spacing w:before="32" w:line="214" w:lineRule="auto"/>
              <w:ind w:left="116"/>
              <w:rPr>
                <w:sz w:val="19"/>
                <w:szCs w:val="19"/>
              </w:rPr>
            </w:pPr>
            <w:r>
              <w:rPr>
                <w:spacing w:val="3"/>
                <w:sz w:val="19"/>
                <w:szCs w:val="19"/>
              </w:rPr>
              <w:t>0.9183</w:t>
            </w:r>
          </w:p>
        </w:tc>
      </w:tr>
      <w:tr w14:paraId="37B1DB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1122" w:type="dxa"/>
            <w:vAlign w:val="top"/>
          </w:tcPr>
          <w:p w14:paraId="1F830649">
            <w:pPr>
              <w:pStyle w:val="6"/>
              <w:spacing w:before="33" w:line="216" w:lineRule="auto"/>
              <w:ind w:left="175"/>
              <w:rPr>
                <w:sz w:val="19"/>
                <w:szCs w:val="19"/>
              </w:rPr>
            </w:pPr>
            <w:r>
              <w:rPr>
                <w:spacing w:val="-5"/>
                <w:sz w:val="19"/>
                <w:szCs w:val="19"/>
              </w:rPr>
              <w:t>年期</w:t>
            </w:r>
            <w:r>
              <w:rPr>
                <w:spacing w:val="-51"/>
                <w:sz w:val="19"/>
                <w:szCs w:val="19"/>
              </w:rPr>
              <w:t xml:space="preserve"> </w:t>
            </w:r>
            <w:r>
              <w:rPr>
                <w:spacing w:val="-5"/>
                <w:sz w:val="19"/>
                <w:szCs w:val="19"/>
              </w:rPr>
              <w:t>(年)</w:t>
            </w:r>
          </w:p>
        </w:tc>
        <w:tc>
          <w:tcPr>
            <w:tcW w:w="815" w:type="dxa"/>
            <w:vAlign w:val="top"/>
          </w:tcPr>
          <w:p w14:paraId="43B55DB4">
            <w:pPr>
              <w:pStyle w:val="6"/>
              <w:spacing w:before="33" w:line="216" w:lineRule="auto"/>
              <w:ind w:left="309"/>
              <w:rPr>
                <w:sz w:val="19"/>
                <w:szCs w:val="19"/>
              </w:rPr>
            </w:pPr>
            <w:r>
              <w:rPr>
                <w:spacing w:val="2"/>
                <w:sz w:val="19"/>
                <w:szCs w:val="19"/>
              </w:rPr>
              <w:t>41</w:t>
            </w:r>
          </w:p>
        </w:tc>
        <w:tc>
          <w:tcPr>
            <w:tcW w:w="816" w:type="dxa"/>
            <w:vAlign w:val="top"/>
          </w:tcPr>
          <w:p w14:paraId="02C8D83D">
            <w:pPr>
              <w:pStyle w:val="6"/>
              <w:spacing w:before="33" w:line="216" w:lineRule="auto"/>
              <w:ind w:left="310"/>
              <w:rPr>
                <w:sz w:val="19"/>
                <w:szCs w:val="19"/>
              </w:rPr>
            </w:pPr>
            <w:r>
              <w:rPr>
                <w:spacing w:val="2"/>
                <w:sz w:val="19"/>
                <w:szCs w:val="19"/>
              </w:rPr>
              <w:t>42</w:t>
            </w:r>
          </w:p>
        </w:tc>
        <w:tc>
          <w:tcPr>
            <w:tcW w:w="815" w:type="dxa"/>
            <w:vAlign w:val="top"/>
          </w:tcPr>
          <w:p w14:paraId="3F15150F">
            <w:pPr>
              <w:pStyle w:val="6"/>
              <w:spacing w:before="33" w:line="216" w:lineRule="auto"/>
              <w:ind w:left="311"/>
              <w:rPr>
                <w:sz w:val="19"/>
                <w:szCs w:val="19"/>
              </w:rPr>
            </w:pPr>
            <w:r>
              <w:rPr>
                <w:spacing w:val="2"/>
                <w:sz w:val="19"/>
                <w:szCs w:val="19"/>
              </w:rPr>
              <w:t>43</w:t>
            </w:r>
          </w:p>
        </w:tc>
        <w:tc>
          <w:tcPr>
            <w:tcW w:w="816" w:type="dxa"/>
            <w:vAlign w:val="top"/>
          </w:tcPr>
          <w:p w14:paraId="0EF36A05">
            <w:pPr>
              <w:pStyle w:val="6"/>
              <w:spacing w:before="33" w:line="216" w:lineRule="auto"/>
              <w:ind w:left="312"/>
              <w:rPr>
                <w:sz w:val="19"/>
                <w:szCs w:val="19"/>
              </w:rPr>
            </w:pPr>
            <w:r>
              <w:rPr>
                <w:spacing w:val="2"/>
                <w:sz w:val="19"/>
                <w:szCs w:val="19"/>
              </w:rPr>
              <w:t>44</w:t>
            </w:r>
          </w:p>
        </w:tc>
        <w:tc>
          <w:tcPr>
            <w:tcW w:w="816" w:type="dxa"/>
            <w:vAlign w:val="top"/>
          </w:tcPr>
          <w:p w14:paraId="6DCD6B26">
            <w:pPr>
              <w:pStyle w:val="6"/>
              <w:spacing w:before="33" w:line="216" w:lineRule="auto"/>
              <w:ind w:left="312"/>
              <w:rPr>
                <w:sz w:val="19"/>
                <w:szCs w:val="19"/>
              </w:rPr>
            </w:pPr>
            <w:r>
              <w:rPr>
                <w:spacing w:val="2"/>
                <w:sz w:val="19"/>
                <w:szCs w:val="19"/>
              </w:rPr>
              <w:t>45</w:t>
            </w:r>
          </w:p>
        </w:tc>
        <w:tc>
          <w:tcPr>
            <w:tcW w:w="816" w:type="dxa"/>
            <w:vAlign w:val="top"/>
          </w:tcPr>
          <w:p w14:paraId="638A77FF">
            <w:pPr>
              <w:pStyle w:val="6"/>
              <w:spacing w:before="33" w:line="216" w:lineRule="auto"/>
              <w:ind w:left="312"/>
              <w:rPr>
                <w:sz w:val="19"/>
                <w:szCs w:val="19"/>
              </w:rPr>
            </w:pPr>
            <w:r>
              <w:rPr>
                <w:spacing w:val="2"/>
                <w:sz w:val="19"/>
                <w:szCs w:val="19"/>
              </w:rPr>
              <w:t>46</w:t>
            </w:r>
          </w:p>
        </w:tc>
        <w:tc>
          <w:tcPr>
            <w:tcW w:w="816" w:type="dxa"/>
            <w:vAlign w:val="top"/>
          </w:tcPr>
          <w:p w14:paraId="5878012C">
            <w:pPr>
              <w:pStyle w:val="6"/>
              <w:spacing w:before="33" w:line="216" w:lineRule="auto"/>
              <w:ind w:left="312"/>
              <w:rPr>
                <w:sz w:val="19"/>
                <w:szCs w:val="19"/>
              </w:rPr>
            </w:pPr>
            <w:r>
              <w:rPr>
                <w:spacing w:val="2"/>
                <w:sz w:val="19"/>
                <w:szCs w:val="19"/>
              </w:rPr>
              <w:t>47</w:t>
            </w:r>
          </w:p>
        </w:tc>
        <w:tc>
          <w:tcPr>
            <w:tcW w:w="816" w:type="dxa"/>
            <w:vAlign w:val="top"/>
          </w:tcPr>
          <w:p w14:paraId="39A42684">
            <w:pPr>
              <w:pStyle w:val="6"/>
              <w:spacing w:before="33" w:line="216" w:lineRule="auto"/>
              <w:ind w:left="312"/>
              <w:rPr>
                <w:sz w:val="19"/>
                <w:szCs w:val="19"/>
              </w:rPr>
            </w:pPr>
            <w:r>
              <w:rPr>
                <w:spacing w:val="2"/>
                <w:sz w:val="19"/>
                <w:szCs w:val="19"/>
              </w:rPr>
              <w:t>48</w:t>
            </w:r>
          </w:p>
        </w:tc>
        <w:tc>
          <w:tcPr>
            <w:tcW w:w="816" w:type="dxa"/>
            <w:vAlign w:val="top"/>
          </w:tcPr>
          <w:p w14:paraId="77B0722E">
            <w:pPr>
              <w:pStyle w:val="6"/>
              <w:spacing w:before="33" w:line="216" w:lineRule="auto"/>
              <w:ind w:left="313"/>
              <w:rPr>
                <w:sz w:val="19"/>
                <w:szCs w:val="19"/>
              </w:rPr>
            </w:pPr>
            <w:r>
              <w:rPr>
                <w:spacing w:val="2"/>
                <w:sz w:val="19"/>
                <w:szCs w:val="19"/>
              </w:rPr>
              <w:t>49</w:t>
            </w:r>
          </w:p>
        </w:tc>
        <w:tc>
          <w:tcPr>
            <w:tcW w:w="820" w:type="dxa"/>
            <w:vAlign w:val="top"/>
          </w:tcPr>
          <w:p w14:paraId="468F323A">
            <w:pPr>
              <w:pStyle w:val="6"/>
              <w:spacing w:before="33" w:line="216" w:lineRule="auto"/>
              <w:ind w:left="317"/>
              <w:rPr>
                <w:sz w:val="19"/>
                <w:szCs w:val="19"/>
              </w:rPr>
            </w:pPr>
            <w:r>
              <w:rPr>
                <w:spacing w:val="-1"/>
                <w:sz w:val="19"/>
                <w:szCs w:val="19"/>
              </w:rPr>
              <w:t>50</w:t>
            </w:r>
          </w:p>
        </w:tc>
      </w:tr>
      <w:tr w14:paraId="705578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1122" w:type="dxa"/>
            <w:vAlign w:val="top"/>
          </w:tcPr>
          <w:p w14:paraId="1D01AE35">
            <w:pPr>
              <w:pStyle w:val="6"/>
              <w:spacing w:before="33" w:line="213" w:lineRule="auto"/>
              <w:ind w:left="170"/>
              <w:rPr>
                <w:sz w:val="19"/>
                <w:szCs w:val="19"/>
              </w:rPr>
            </w:pPr>
            <w:r>
              <w:rPr>
                <w:spacing w:val="6"/>
                <w:sz w:val="19"/>
                <w:szCs w:val="19"/>
              </w:rPr>
              <w:t>修正系数</w:t>
            </w:r>
          </w:p>
        </w:tc>
        <w:tc>
          <w:tcPr>
            <w:tcW w:w="815" w:type="dxa"/>
            <w:vAlign w:val="top"/>
          </w:tcPr>
          <w:p w14:paraId="667CAC88">
            <w:pPr>
              <w:pStyle w:val="6"/>
              <w:spacing w:before="33" w:line="213" w:lineRule="auto"/>
              <w:ind w:left="112"/>
              <w:rPr>
                <w:sz w:val="19"/>
                <w:szCs w:val="19"/>
              </w:rPr>
            </w:pPr>
            <w:r>
              <w:rPr>
                <w:spacing w:val="3"/>
                <w:sz w:val="19"/>
                <w:szCs w:val="19"/>
              </w:rPr>
              <w:t>0.9239</w:t>
            </w:r>
          </w:p>
        </w:tc>
        <w:tc>
          <w:tcPr>
            <w:tcW w:w="816" w:type="dxa"/>
            <w:vAlign w:val="top"/>
          </w:tcPr>
          <w:p w14:paraId="1B7EFD56">
            <w:pPr>
              <w:pStyle w:val="6"/>
              <w:spacing w:before="33" w:line="213" w:lineRule="auto"/>
              <w:ind w:left="113"/>
              <w:rPr>
                <w:sz w:val="19"/>
                <w:szCs w:val="19"/>
              </w:rPr>
            </w:pPr>
            <w:r>
              <w:rPr>
                <w:spacing w:val="3"/>
                <w:sz w:val="19"/>
                <w:szCs w:val="19"/>
              </w:rPr>
              <w:t>0.9292</w:t>
            </w:r>
          </w:p>
        </w:tc>
        <w:tc>
          <w:tcPr>
            <w:tcW w:w="815" w:type="dxa"/>
            <w:vAlign w:val="top"/>
          </w:tcPr>
          <w:p w14:paraId="3F23F10C">
            <w:pPr>
              <w:pStyle w:val="6"/>
              <w:spacing w:before="33" w:line="213" w:lineRule="auto"/>
              <w:ind w:left="114"/>
              <w:rPr>
                <w:sz w:val="19"/>
                <w:szCs w:val="19"/>
              </w:rPr>
            </w:pPr>
            <w:r>
              <w:rPr>
                <w:spacing w:val="3"/>
                <w:sz w:val="19"/>
                <w:szCs w:val="19"/>
              </w:rPr>
              <w:t>0.9342</w:t>
            </w:r>
          </w:p>
        </w:tc>
        <w:tc>
          <w:tcPr>
            <w:tcW w:w="816" w:type="dxa"/>
            <w:vAlign w:val="top"/>
          </w:tcPr>
          <w:p w14:paraId="02E76F90">
            <w:pPr>
              <w:pStyle w:val="6"/>
              <w:spacing w:before="33" w:line="213" w:lineRule="auto"/>
              <w:ind w:left="115"/>
              <w:rPr>
                <w:sz w:val="19"/>
                <w:szCs w:val="19"/>
              </w:rPr>
            </w:pPr>
            <w:r>
              <w:rPr>
                <w:spacing w:val="3"/>
                <w:sz w:val="19"/>
                <w:szCs w:val="19"/>
              </w:rPr>
              <w:t>0.9389</w:t>
            </w:r>
          </w:p>
        </w:tc>
        <w:tc>
          <w:tcPr>
            <w:tcW w:w="816" w:type="dxa"/>
            <w:vAlign w:val="top"/>
          </w:tcPr>
          <w:p w14:paraId="1D67C689">
            <w:pPr>
              <w:pStyle w:val="6"/>
              <w:spacing w:before="33" w:line="213" w:lineRule="auto"/>
              <w:ind w:left="115"/>
              <w:rPr>
                <w:sz w:val="19"/>
                <w:szCs w:val="19"/>
              </w:rPr>
            </w:pPr>
            <w:r>
              <w:rPr>
                <w:spacing w:val="3"/>
                <w:sz w:val="19"/>
                <w:szCs w:val="19"/>
              </w:rPr>
              <w:t>0.9433</w:t>
            </w:r>
          </w:p>
        </w:tc>
        <w:tc>
          <w:tcPr>
            <w:tcW w:w="816" w:type="dxa"/>
            <w:vAlign w:val="top"/>
          </w:tcPr>
          <w:p w14:paraId="6F705EE3">
            <w:pPr>
              <w:pStyle w:val="6"/>
              <w:spacing w:before="33" w:line="213" w:lineRule="auto"/>
              <w:ind w:left="115"/>
              <w:rPr>
                <w:sz w:val="19"/>
                <w:szCs w:val="19"/>
              </w:rPr>
            </w:pPr>
            <w:r>
              <w:rPr>
                <w:spacing w:val="3"/>
                <w:sz w:val="19"/>
                <w:szCs w:val="19"/>
              </w:rPr>
              <w:t>0.9475</w:t>
            </w:r>
          </w:p>
        </w:tc>
        <w:tc>
          <w:tcPr>
            <w:tcW w:w="816" w:type="dxa"/>
            <w:vAlign w:val="top"/>
          </w:tcPr>
          <w:p w14:paraId="5E6B027D">
            <w:pPr>
              <w:pStyle w:val="6"/>
              <w:spacing w:before="33" w:line="213" w:lineRule="auto"/>
              <w:ind w:left="115"/>
              <w:rPr>
                <w:sz w:val="19"/>
                <w:szCs w:val="19"/>
              </w:rPr>
            </w:pPr>
            <w:r>
              <w:rPr>
                <w:spacing w:val="3"/>
                <w:sz w:val="19"/>
                <w:szCs w:val="19"/>
              </w:rPr>
              <w:t>0.9514</w:t>
            </w:r>
          </w:p>
        </w:tc>
        <w:tc>
          <w:tcPr>
            <w:tcW w:w="816" w:type="dxa"/>
            <w:vAlign w:val="top"/>
          </w:tcPr>
          <w:p w14:paraId="62A2B711">
            <w:pPr>
              <w:pStyle w:val="6"/>
              <w:spacing w:before="33" w:line="213" w:lineRule="auto"/>
              <w:ind w:left="115"/>
              <w:rPr>
                <w:sz w:val="19"/>
                <w:szCs w:val="19"/>
              </w:rPr>
            </w:pPr>
            <w:r>
              <w:rPr>
                <w:spacing w:val="3"/>
                <w:sz w:val="19"/>
                <w:szCs w:val="19"/>
              </w:rPr>
              <w:t>0.9552</w:t>
            </w:r>
          </w:p>
        </w:tc>
        <w:tc>
          <w:tcPr>
            <w:tcW w:w="816" w:type="dxa"/>
            <w:vAlign w:val="top"/>
          </w:tcPr>
          <w:p w14:paraId="14703383">
            <w:pPr>
              <w:pStyle w:val="6"/>
              <w:spacing w:before="33" w:line="213" w:lineRule="auto"/>
              <w:ind w:left="116"/>
              <w:rPr>
                <w:sz w:val="19"/>
                <w:szCs w:val="19"/>
              </w:rPr>
            </w:pPr>
            <w:r>
              <w:rPr>
                <w:spacing w:val="3"/>
                <w:sz w:val="19"/>
                <w:szCs w:val="19"/>
              </w:rPr>
              <w:t>0.9587</w:t>
            </w:r>
          </w:p>
        </w:tc>
        <w:tc>
          <w:tcPr>
            <w:tcW w:w="820" w:type="dxa"/>
            <w:vAlign w:val="top"/>
          </w:tcPr>
          <w:p w14:paraId="66597974">
            <w:pPr>
              <w:pStyle w:val="6"/>
              <w:spacing w:before="33" w:line="213" w:lineRule="auto"/>
              <w:ind w:left="116"/>
              <w:rPr>
                <w:sz w:val="19"/>
                <w:szCs w:val="19"/>
              </w:rPr>
            </w:pPr>
            <w:r>
              <w:rPr>
                <w:spacing w:val="3"/>
                <w:sz w:val="19"/>
                <w:szCs w:val="19"/>
              </w:rPr>
              <w:t>0.9620</w:t>
            </w:r>
          </w:p>
        </w:tc>
      </w:tr>
      <w:tr w14:paraId="0A80E7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122" w:type="dxa"/>
            <w:vAlign w:val="top"/>
          </w:tcPr>
          <w:p w14:paraId="6B77826E">
            <w:pPr>
              <w:pStyle w:val="6"/>
              <w:spacing w:before="34" w:line="213" w:lineRule="auto"/>
              <w:ind w:left="175"/>
              <w:rPr>
                <w:sz w:val="19"/>
                <w:szCs w:val="19"/>
              </w:rPr>
            </w:pPr>
            <w:r>
              <w:rPr>
                <w:spacing w:val="-5"/>
                <w:sz w:val="19"/>
                <w:szCs w:val="19"/>
              </w:rPr>
              <w:t>年期</w:t>
            </w:r>
            <w:r>
              <w:rPr>
                <w:spacing w:val="-51"/>
                <w:sz w:val="19"/>
                <w:szCs w:val="19"/>
              </w:rPr>
              <w:t xml:space="preserve"> </w:t>
            </w:r>
            <w:r>
              <w:rPr>
                <w:spacing w:val="-5"/>
                <w:sz w:val="19"/>
                <w:szCs w:val="19"/>
              </w:rPr>
              <w:t>(年)</w:t>
            </w:r>
          </w:p>
        </w:tc>
        <w:tc>
          <w:tcPr>
            <w:tcW w:w="815" w:type="dxa"/>
            <w:vAlign w:val="top"/>
          </w:tcPr>
          <w:p w14:paraId="1097DC79">
            <w:pPr>
              <w:pStyle w:val="6"/>
              <w:spacing w:before="34" w:line="213" w:lineRule="auto"/>
              <w:ind w:left="314"/>
              <w:rPr>
                <w:sz w:val="19"/>
                <w:szCs w:val="19"/>
              </w:rPr>
            </w:pPr>
            <w:r>
              <w:rPr>
                <w:spacing w:val="-1"/>
                <w:sz w:val="19"/>
                <w:szCs w:val="19"/>
              </w:rPr>
              <w:t>51</w:t>
            </w:r>
          </w:p>
        </w:tc>
        <w:tc>
          <w:tcPr>
            <w:tcW w:w="816" w:type="dxa"/>
            <w:vAlign w:val="top"/>
          </w:tcPr>
          <w:p w14:paraId="6BF28AC9">
            <w:pPr>
              <w:pStyle w:val="6"/>
              <w:spacing w:before="34" w:line="213" w:lineRule="auto"/>
              <w:ind w:left="315"/>
              <w:rPr>
                <w:sz w:val="19"/>
                <w:szCs w:val="19"/>
              </w:rPr>
            </w:pPr>
            <w:r>
              <w:rPr>
                <w:spacing w:val="-1"/>
                <w:sz w:val="19"/>
                <w:szCs w:val="19"/>
              </w:rPr>
              <w:t>52</w:t>
            </w:r>
          </w:p>
        </w:tc>
        <w:tc>
          <w:tcPr>
            <w:tcW w:w="815" w:type="dxa"/>
            <w:vAlign w:val="top"/>
          </w:tcPr>
          <w:p w14:paraId="75A6795E">
            <w:pPr>
              <w:pStyle w:val="6"/>
              <w:spacing w:before="34" w:line="213" w:lineRule="auto"/>
              <w:ind w:left="315"/>
              <w:rPr>
                <w:sz w:val="19"/>
                <w:szCs w:val="19"/>
              </w:rPr>
            </w:pPr>
            <w:r>
              <w:rPr>
                <w:spacing w:val="-1"/>
                <w:sz w:val="19"/>
                <w:szCs w:val="19"/>
              </w:rPr>
              <w:t>53</w:t>
            </w:r>
          </w:p>
        </w:tc>
        <w:tc>
          <w:tcPr>
            <w:tcW w:w="816" w:type="dxa"/>
            <w:vAlign w:val="top"/>
          </w:tcPr>
          <w:p w14:paraId="24257F46">
            <w:pPr>
              <w:pStyle w:val="6"/>
              <w:spacing w:before="34" w:line="213" w:lineRule="auto"/>
              <w:ind w:left="316"/>
              <w:rPr>
                <w:sz w:val="19"/>
                <w:szCs w:val="19"/>
              </w:rPr>
            </w:pPr>
            <w:r>
              <w:rPr>
                <w:spacing w:val="-1"/>
                <w:sz w:val="19"/>
                <w:szCs w:val="19"/>
              </w:rPr>
              <w:t>54</w:t>
            </w:r>
          </w:p>
        </w:tc>
        <w:tc>
          <w:tcPr>
            <w:tcW w:w="816" w:type="dxa"/>
            <w:vAlign w:val="top"/>
          </w:tcPr>
          <w:p w14:paraId="195977C7">
            <w:pPr>
              <w:pStyle w:val="6"/>
              <w:spacing w:before="34" w:line="213" w:lineRule="auto"/>
              <w:ind w:left="316"/>
              <w:rPr>
                <w:sz w:val="19"/>
                <w:szCs w:val="19"/>
              </w:rPr>
            </w:pPr>
            <w:r>
              <w:rPr>
                <w:spacing w:val="-1"/>
                <w:sz w:val="19"/>
                <w:szCs w:val="19"/>
              </w:rPr>
              <w:t>55</w:t>
            </w:r>
          </w:p>
        </w:tc>
        <w:tc>
          <w:tcPr>
            <w:tcW w:w="816" w:type="dxa"/>
            <w:vAlign w:val="top"/>
          </w:tcPr>
          <w:p w14:paraId="5ABFCAD4">
            <w:pPr>
              <w:pStyle w:val="6"/>
              <w:spacing w:before="34" w:line="213" w:lineRule="auto"/>
              <w:ind w:left="317"/>
              <w:rPr>
                <w:sz w:val="19"/>
                <w:szCs w:val="19"/>
              </w:rPr>
            </w:pPr>
            <w:r>
              <w:rPr>
                <w:spacing w:val="-1"/>
                <w:sz w:val="19"/>
                <w:szCs w:val="19"/>
              </w:rPr>
              <w:t>56</w:t>
            </w:r>
          </w:p>
        </w:tc>
        <w:tc>
          <w:tcPr>
            <w:tcW w:w="816" w:type="dxa"/>
            <w:vAlign w:val="top"/>
          </w:tcPr>
          <w:p w14:paraId="217567E5">
            <w:pPr>
              <w:pStyle w:val="6"/>
              <w:spacing w:before="34" w:line="213" w:lineRule="auto"/>
              <w:ind w:left="317"/>
              <w:rPr>
                <w:sz w:val="19"/>
                <w:szCs w:val="19"/>
              </w:rPr>
            </w:pPr>
            <w:r>
              <w:rPr>
                <w:spacing w:val="-1"/>
                <w:sz w:val="19"/>
                <w:szCs w:val="19"/>
              </w:rPr>
              <w:t>57</w:t>
            </w:r>
          </w:p>
        </w:tc>
        <w:tc>
          <w:tcPr>
            <w:tcW w:w="816" w:type="dxa"/>
            <w:vAlign w:val="top"/>
          </w:tcPr>
          <w:p w14:paraId="3D9AD8FE">
            <w:pPr>
              <w:pStyle w:val="6"/>
              <w:spacing w:before="34" w:line="213" w:lineRule="auto"/>
              <w:ind w:left="317"/>
              <w:rPr>
                <w:sz w:val="19"/>
                <w:szCs w:val="19"/>
              </w:rPr>
            </w:pPr>
            <w:r>
              <w:rPr>
                <w:spacing w:val="-1"/>
                <w:sz w:val="19"/>
                <w:szCs w:val="19"/>
              </w:rPr>
              <w:t>58</w:t>
            </w:r>
          </w:p>
        </w:tc>
        <w:tc>
          <w:tcPr>
            <w:tcW w:w="816" w:type="dxa"/>
            <w:vAlign w:val="top"/>
          </w:tcPr>
          <w:p w14:paraId="45F1C937">
            <w:pPr>
              <w:pStyle w:val="6"/>
              <w:spacing w:before="34" w:line="213" w:lineRule="auto"/>
              <w:ind w:left="317"/>
              <w:rPr>
                <w:sz w:val="19"/>
                <w:szCs w:val="19"/>
              </w:rPr>
            </w:pPr>
            <w:r>
              <w:rPr>
                <w:spacing w:val="-1"/>
                <w:sz w:val="19"/>
                <w:szCs w:val="19"/>
              </w:rPr>
              <w:t>59</w:t>
            </w:r>
          </w:p>
        </w:tc>
        <w:tc>
          <w:tcPr>
            <w:tcW w:w="820" w:type="dxa"/>
            <w:vAlign w:val="top"/>
          </w:tcPr>
          <w:p w14:paraId="37C03325">
            <w:pPr>
              <w:pStyle w:val="6"/>
              <w:spacing w:before="34" w:line="213" w:lineRule="auto"/>
              <w:ind w:left="315"/>
              <w:rPr>
                <w:sz w:val="19"/>
                <w:szCs w:val="19"/>
              </w:rPr>
            </w:pPr>
            <w:r>
              <w:rPr>
                <w:sz w:val="19"/>
                <w:szCs w:val="19"/>
              </w:rPr>
              <w:t>60</w:t>
            </w:r>
          </w:p>
        </w:tc>
      </w:tr>
      <w:tr w14:paraId="4BBC07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122" w:type="dxa"/>
            <w:vAlign w:val="top"/>
          </w:tcPr>
          <w:p w14:paraId="5DB52A3D">
            <w:pPr>
              <w:pStyle w:val="6"/>
              <w:spacing w:before="34" w:line="213" w:lineRule="auto"/>
              <w:ind w:left="170"/>
              <w:rPr>
                <w:sz w:val="19"/>
                <w:szCs w:val="19"/>
              </w:rPr>
            </w:pPr>
            <w:r>
              <w:rPr>
                <w:spacing w:val="6"/>
                <w:sz w:val="19"/>
                <w:szCs w:val="19"/>
              </w:rPr>
              <w:t>修正系数</w:t>
            </w:r>
          </w:p>
        </w:tc>
        <w:tc>
          <w:tcPr>
            <w:tcW w:w="815" w:type="dxa"/>
            <w:vAlign w:val="top"/>
          </w:tcPr>
          <w:p w14:paraId="40E2A170">
            <w:pPr>
              <w:pStyle w:val="6"/>
              <w:spacing w:before="34" w:line="213" w:lineRule="auto"/>
              <w:ind w:left="112"/>
              <w:rPr>
                <w:sz w:val="19"/>
                <w:szCs w:val="19"/>
              </w:rPr>
            </w:pPr>
            <w:r>
              <w:rPr>
                <w:spacing w:val="3"/>
                <w:sz w:val="19"/>
                <w:szCs w:val="19"/>
              </w:rPr>
              <w:t>0.9651</w:t>
            </w:r>
          </w:p>
        </w:tc>
        <w:tc>
          <w:tcPr>
            <w:tcW w:w="816" w:type="dxa"/>
            <w:vAlign w:val="top"/>
          </w:tcPr>
          <w:p w14:paraId="20ED535E">
            <w:pPr>
              <w:pStyle w:val="6"/>
              <w:spacing w:before="34" w:line="213" w:lineRule="auto"/>
              <w:ind w:left="113"/>
              <w:rPr>
                <w:sz w:val="19"/>
                <w:szCs w:val="19"/>
              </w:rPr>
            </w:pPr>
            <w:r>
              <w:rPr>
                <w:spacing w:val="3"/>
                <w:sz w:val="19"/>
                <w:szCs w:val="19"/>
              </w:rPr>
              <w:t>0.9681</w:t>
            </w:r>
          </w:p>
        </w:tc>
        <w:tc>
          <w:tcPr>
            <w:tcW w:w="815" w:type="dxa"/>
            <w:vAlign w:val="top"/>
          </w:tcPr>
          <w:p w14:paraId="3A9FD88D">
            <w:pPr>
              <w:pStyle w:val="6"/>
              <w:spacing w:before="34" w:line="213" w:lineRule="auto"/>
              <w:ind w:left="114"/>
              <w:rPr>
                <w:sz w:val="19"/>
                <w:szCs w:val="19"/>
              </w:rPr>
            </w:pPr>
            <w:r>
              <w:rPr>
                <w:spacing w:val="3"/>
                <w:sz w:val="19"/>
                <w:szCs w:val="19"/>
              </w:rPr>
              <w:t>0.9709</w:t>
            </w:r>
          </w:p>
        </w:tc>
        <w:tc>
          <w:tcPr>
            <w:tcW w:w="816" w:type="dxa"/>
            <w:vAlign w:val="top"/>
          </w:tcPr>
          <w:p w14:paraId="3C3D69E0">
            <w:pPr>
              <w:pStyle w:val="6"/>
              <w:spacing w:before="34" w:line="213" w:lineRule="auto"/>
              <w:ind w:left="115"/>
              <w:rPr>
                <w:sz w:val="19"/>
                <w:szCs w:val="19"/>
              </w:rPr>
            </w:pPr>
            <w:r>
              <w:rPr>
                <w:spacing w:val="3"/>
                <w:sz w:val="19"/>
                <w:szCs w:val="19"/>
              </w:rPr>
              <w:t>0.9735</w:t>
            </w:r>
          </w:p>
        </w:tc>
        <w:tc>
          <w:tcPr>
            <w:tcW w:w="816" w:type="dxa"/>
            <w:vAlign w:val="top"/>
          </w:tcPr>
          <w:p w14:paraId="61D1081C">
            <w:pPr>
              <w:pStyle w:val="6"/>
              <w:spacing w:before="34" w:line="213" w:lineRule="auto"/>
              <w:ind w:left="115"/>
              <w:rPr>
                <w:sz w:val="19"/>
                <w:szCs w:val="19"/>
              </w:rPr>
            </w:pPr>
            <w:r>
              <w:rPr>
                <w:spacing w:val="3"/>
                <w:sz w:val="19"/>
                <w:szCs w:val="19"/>
              </w:rPr>
              <w:t>0.9760</w:t>
            </w:r>
          </w:p>
        </w:tc>
        <w:tc>
          <w:tcPr>
            <w:tcW w:w="816" w:type="dxa"/>
            <w:vAlign w:val="top"/>
          </w:tcPr>
          <w:p w14:paraId="6A0A1256">
            <w:pPr>
              <w:pStyle w:val="6"/>
              <w:spacing w:before="34" w:line="213" w:lineRule="auto"/>
              <w:ind w:left="115"/>
              <w:rPr>
                <w:sz w:val="19"/>
                <w:szCs w:val="19"/>
              </w:rPr>
            </w:pPr>
            <w:r>
              <w:rPr>
                <w:spacing w:val="3"/>
                <w:sz w:val="19"/>
                <w:szCs w:val="19"/>
              </w:rPr>
              <w:t>0.9783</w:t>
            </w:r>
          </w:p>
        </w:tc>
        <w:tc>
          <w:tcPr>
            <w:tcW w:w="816" w:type="dxa"/>
            <w:vAlign w:val="top"/>
          </w:tcPr>
          <w:p w14:paraId="4506CC38">
            <w:pPr>
              <w:pStyle w:val="6"/>
              <w:spacing w:before="34" w:line="213" w:lineRule="auto"/>
              <w:ind w:left="115"/>
              <w:rPr>
                <w:sz w:val="19"/>
                <w:szCs w:val="19"/>
              </w:rPr>
            </w:pPr>
            <w:r>
              <w:rPr>
                <w:spacing w:val="3"/>
                <w:sz w:val="19"/>
                <w:szCs w:val="19"/>
              </w:rPr>
              <w:t>0.9805</w:t>
            </w:r>
          </w:p>
        </w:tc>
        <w:tc>
          <w:tcPr>
            <w:tcW w:w="816" w:type="dxa"/>
            <w:vAlign w:val="top"/>
          </w:tcPr>
          <w:p w14:paraId="5C187A2A">
            <w:pPr>
              <w:pStyle w:val="6"/>
              <w:spacing w:before="34" w:line="213" w:lineRule="auto"/>
              <w:ind w:left="115"/>
              <w:rPr>
                <w:sz w:val="19"/>
                <w:szCs w:val="19"/>
              </w:rPr>
            </w:pPr>
            <w:r>
              <w:rPr>
                <w:spacing w:val="3"/>
                <w:sz w:val="19"/>
                <w:szCs w:val="19"/>
              </w:rPr>
              <w:t>0.9826</w:t>
            </w:r>
          </w:p>
        </w:tc>
        <w:tc>
          <w:tcPr>
            <w:tcW w:w="816" w:type="dxa"/>
            <w:vAlign w:val="top"/>
          </w:tcPr>
          <w:p w14:paraId="48E7D552">
            <w:pPr>
              <w:pStyle w:val="6"/>
              <w:spacing w:before="34" w:line="213" w:lineRule="auto"/>
              <w:ind w:left="116"/>
              <w:rPr>
                <w:sz w:val="19"/>
                <w:szCs w:val="19"/>
              </w:rPr>
            </w:pPr>
            <w:r>
              <w:rPr>
                <w:spacing w:val="3"/>
                <w:sz w:val="19"/>
                <w:szCs w:val="19"/>
              </w:rPr>
              <w:t>0.9845</w:t>
            </w:r>
          </w:p>
        </w:tc>
        <w:tc>
          <w:tcPr>
            <w:tcW w:w="820" w:type="dxa"/>
            <w:vAlign w:val="top"/>
          </w:tcPr>
          <w:p w14:paraId="7DFA1053">
            <w:pPr>
              <w:pStyle w:val="6"/>
              <w:spacing w:before="34" w:line="213" w:lineRule="auto"/>
              <w:ind w:left="116"/>
              <w:rPr>
                <w:sz w:val="19"/>
                <w:szCs w:val="19"/>
              </w:rPr>
            </w:pPr>
            <w:r>
              <w:rPr>
                <w:spacing w:val="3"/>
                <w:sz w:val="19"/>
                <w:szCs w:val="19"/>
              </w:rPr>
              <w:t>0.9864</w:t>
            </w:r>
          </w:p>
        </w:tc>
      </w:tr>
      <w:tr w14:paraId="54D2A5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1122" w:type="dxa"/>
            <w:vAlign w:val="top"/>
          </w:tcPr>
          <w:p w14:paraId="1F6B8DF6">
            <w:pPr>
              <w:pStyle w:val="6"/>
              <w:spacing w:before="34" w:line="215" w:lineRule="auto"/>
              <w:ind w:left="175"/>
              <w:rPr>
                <w:sz w:val="19"/>
                <w:szCs w:val="19"/>
              </w:rPr>
            </w:pPr>
            <w:r>
              <w:rPr>
                <w:spacing w:val="-5"/>
                <w:sz w:val="19"/>
                <w:szCs w:val="19"/>
              </w:rPr>
              <w:t>年期</w:t>
            </w:r>
            <w:r>
              <w:rPr>
                <w:spacing w:val="-51"/>
                <w:sz w:val="19"/>
                <w:szCs w:val="19"/>
              </w:rPr>
              <w:t xml:space="preserve"> </w:t>
            </w:r>
            <w:r>
              <w:rPr>
                <w:spacing w:val="-5"/>
                <w:sz w:val="19"/>
                <w:szCs w:val="19"/>
              </w:rPr>
              <w:t>(年)</w:t>
            </w:r>
          </w:p>
        </w:tc>
        <w:tc>
          <w:tcPr>
            <w:tcW w:w="815" w:type="dxa"/>
            <w:vAlign w:val="top"/>
          </w:tcPr>
          <w:p w14:paraId="7EA2E52E">
            <w:pPr>
              <w:pStyle w:val="6"/>
              <w:spacing w:before="34" w:line="215" w:lineRule="auto"/>
              <w:ind w:left="311"/>
              <w:rPr>
                <w:sz w:val="19"/>
                <w:szCs w:val="19"/>
              </w:rPr>
            </w:pPr>
            <w:r>
              <w:rPr>
                <w:sz w:val="19"/>
                <w:szCs w:val="19"/>
              </w:rPr>
              <w:t>61</w:t>
            </w:r>
          </w:p>
        </w:tc>
        <w:tc>
          <w:tcPr>
            <w:tcW w:w="816" w:type="dxa"/>
            <w:vAlign w:val="top"/>
          </w:tcPr>
          <w:p w14:paraId="72040EE7">
            <w:pPr>
              <w:pStyle w:val="6"/>
              <w:spacing w:before="34" w:line="215" w:lineRule="auto"/>
              <w:ind w:left="312"/>
              <w:rPr>
                <w:sz w:val="19"/>
                <w:szCs w:val="19"/>
              </w:rPr>
            </w:pPr>
            <w:r>
              <w:rPr>
                <w:sz w:val="19"/>
                <w:szCs w:val="19"/>
              </w:rPr>
              <w:t>62</w:t>
            </w:r>
          </w:p>
        </w:tc>
        <w:tc>
          <w:tcPr>
            <w:tcW w:w="815" w:type="dxa"/>
            <w:vAlign w:val="top"/>
          </w:tcPr>
          <w:p w14:paraId="4A689960">
            <w:pPr>
              <w:pStyle w:val="6"/>
              <w:spacing w:before="34" w:line="215" w:lineRule="auto"/>
              <w:ind w:left="313"/>
              <w:rPr>
                <w:sz w:val="19"/>
                <w:szCs w:val="19"/>
              </w:rPr>
            </w:pPr>
            <w:r>
              <w:rPr>
                <w:sz w:val="19"/>
                <w:szCs w:val="19"/>
              </w:rPr>
              <w:t>63</w:t>
            </w:r>
          </w:p>
        </w:tc>
        <w:tc>
          <w:tcPr>
            <w:tcW w:w="816" w:type="dxa"/>
            <w:vAlign w:val="top"/>
          </w:tcPr>
          <w:p w14:paraId="4FA85E40">
            <w:pPr>
              <w:pStyle w:val="6"/>
              <w:spacing w:before="34" w:line="215" w:lineRule="auto"/>
              <w:ind w:left="314"/>
              <w:rPr>
                <w:sz w:val="19"/>
                <w:szCs w:val="19"/>
              </w:rPr>
            </w:pPr>
            <w:r>
              <w:rPr>
                <w:sz w:val="19"/>
                <w:szCs w:val="19"/>
              </w:rPr>
              <w:t>64</w:t>
            </w:r>
          </w:p>
        </w:tc>
        <w:tc>
          <w:tcPr>
            <w:tcW w:w="816" w:type="dxa"/>
            <w:vAlign w:val="top"/>
          </w:tcPr>
          <w:p w14:paraId="3CC61CCA">
            <w:pPr>
              <w:pStyle w:val="6"/>
              <w:spacing w:before="34" w:line="215" w:lineRule="auto"/>
              <w:ind w:left="314"/>
              <w:rPr>
                <w:sz w:val="19"/>
                <w:szCs w:val="19"/>
              </w:rPr>
            </w:pPr>
            <w:r>
              <w:rPr>
                <w:sz w:val="19"/>
                <w:szCs w:val="19"/>
              </w:rPr>
              <w:t>65</w:t>
            </w:r>
          </w:p>
        </w:tc>
        <w:tc>
          <w:tcPr>
            <w:tcW w:w="816" w:type="dxa"/>
            <w:vAlign w:val="top"/>
          </w:tcPr>
          <w:p w14:paraId="6257709B">
            <w:pPr>
              <w:pStyle w:val="6"/>
              <w:spacing w:before="34" w:line="215" w:lineRule="auto"/>
              <w:ind w:left="314"/>
              <w:rPr>
                <w:sz w:val="19"/>
                <w:szCs w:val="19"/>
              </w:rPr>
            </w:pPr>
            <w:r>
              <w:rPr>
                <w:sz w:val="19"/>
                <w:szCs w:val="19"/>
              </w:rPr>
              <w:t>66</w:t>
            </w:r>
          </w:p>
        </w:tc>
        <w:tc>
          <w:tcPr>
            <w:tcW w:w="816" w:type="dxa"/>
            <w:vAlign w:val="top"/>
          </w:tcPr>
          <w:p w14:paraId="7FD8A010">
            <w:pPr>
              <w:pStyle w:val="6"/>
              <w:spacing w:before="34" w:line="215" w:lineRule="auto"/>
              <w:ind w:left="314"/>
              <w:rPr>
                <w:sz w:val="19"/>
                <w:szCs w:val="19"/>
              </w:rPr>
            </w:pPr>
            <w:r>
              <w:rPr>
                <w:sz w:val="19"/>
                <w:szCs w:val="19"/>
              </w:rPr>
              <w:t>67</w:t>
            </w:r>
          </w:p>
        </w:tc>
        <w:tc>
          <w:tcPr>
            <w:tcW w:w="816" w:type="dxa"/>
            <w:vAlign w:val="top"/>
          </w:tcPr>
          <w:p w14:paraId="57575B4C">
            <w:pPr>
              <w:pStyle w:val="6"/>
              <w:spacing w:before="34" w:line="215" w:lineRule="auto"/>
              <w:ind w:left="314"/>
              <w:rPr>
                <w:sz w:val="19"/>
                <w:szCs w:val="19"/>
              </w:rPr>
            </w:pPr>
            <w:r>
              <w:rPr>
                <w:sz w:val="19"/>
                <w:szCs w:val="19"/>
              </w:rPr>
              <w:t>68</w:t>
            </w:r>
          </w:p>
        </w:tc>
        <w:tc>
          <w:tcPr>
            <w:tcW w:w="816" w:type="dxa"/>
            <w:vAlign w:val="top"/>
          </w:tcPr>
          <w:p w14:paraId="145F0376">
            <w:pPr>
              <w:pStyle w:val="6"/>
              <w:spacing w:before="34" w:line="215" w:lineRule="auto"/>
              <w:ind w:left="315"/>
              <w:rPr>
                <w:sz w:val="19"/>
                <w:szCs w:val="19"/>
              </w:rPr>
            </w:pPr>
            <w:r>
              <w:rPr>
                <w:sz w:val="19"/>
                <w:szCs w:val="19"/>
              </w:rPr>
              <w:t>69</w:t>
            </w:r>
          </w:p>
        </w:tc>
        <w:tc>
          <w:tcPr>
            <w:tcW w:w="820" w:type="dxa"/>
            <w:vAlign w:val="top"/>
          </w:tcPr>
          <w:p w14:paraId="57127905">
            <w:pPr>
              <w:pStyle w:val="6"/>
              <w:spacing w:before="34" w:line="215" w:lineRule="auto"/>
              <w:ind w:left="318"/>
              <w:rPr>
                <w:sz w:val="19"/>
                <w:szCs w:val="19"/>
              </w:rPr>
            </w:pPr>
            <w:r>
              <w:rPr>
                <w:spacing w:val="-1"/>
                <w:sz w:val="19"/>
                <w:szCs w:val="19"/>
              </w:rPr>
              <w:t>70</w:t>
            </w:r>
          </w:p>
        </w:tc>
      </w:tr>
      <w:tr w14:paraId="47A3FC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trPr>
        <w:tc>
          <w:tcPr>
            <w:tcW w:w="1122" w:type="dxa"/>
            <w:vAlign w:val="top"/>
          </w:tcPr>
          <w:p w14:paraId="5671059B">
            <w:pPr>
              <w:pStyle w:val="6"/>
              <w:spacing w:before="34" w:line="217" w:lineRule="auto"/>
              <w:ind w:left="170"/>
              <w:rPr>
                <w:sz w:val="19"/>
                <w:szCs w:val="19"/>
              </w:rPr>
            </w:pPr>
            <w:r>
              <w:rPr>
                <w:spacing w:val="6"/>
                <w:sz w:val="19"/>
                <w:szCs w:val="19"/>
              </w:rPr>
              <w:t>修正系数</w:t>
            </w:r>
          </w:p>
        </w:tc>
        <w:tc>
          <w:tcPr>
            <w:tcW w:w="815" w:type="dxa"/>
            <w:vAlign w:val="top"/>
          </w:tcPr>
          <w:p w14:paraId="5337C9BB">
            <w:pPr>
              <w:pStyle w:val="6"/>
              <w:spacing w:before="34" w:line="217" w:lineRule="auto"/>
              <w:ind w:left="112"/>
              <w:rPr>
                <w:sz w:val="19"/>
                <w:szCs w:val="19"/>
              </w:rPr>
            </w:pPr>
            <w:r>
              <w:rPr>
                <w:spacing w:val="3"/>
                <w:sz w:val="19"/>
                <w:szCs w:val="19"/>
              </w:rPr>
              <w:t>0.9881</w:t>
            </w:r>
          </w:p>
        </w:tc>
        <w:tc>
          <w:tcPr>
            <w:tcW w:w="816" w:type="dxa"/>
            <w:vAlign w:val="top"/>
          </w:tcPr>
          <w:p w14:paraId="55F10A32">
            <w:pPr>
              <w:pStyle w:val="6"/>
              <w:spacing w:before="34" w:line="217" w:lineRule="auto"/>
              <w:ind w:left="113"/>
              <w:rPr>
                <w:sz w:val="19"/>
                <w:szCs w:val="19"/>
              </w:rPr>
            </w:pPr>
            <w:r>
              <w:rPr>
                <w:spacing w:val="3"/>
                <w:sz w:val="19"/>
                <w:szCs w:val="19"/>
              </w:rPr>
              <w:t>0.9898</w:t>
            </w:r>
          </w:p>
        </w:tc>
        <w:tc>
          <w:tcPr>
            <w:tcW w:w="815" w:type="dxa"/>
            <w:vAlign w:val="top"/>
          </w:tcPr>
          <w:p w14:paraId="40290C66">
            <w:pPr>
              <w:pStyle w:val="6"/>
              <w:spacing w:before="34" w:line="217" w:lineRule="auto"/>
              <w:ind w:left="114"/>
              <w:rPr>
                <w:sz w:val="19"/>
                <w:szCs w:val="19"/>
              </w:rPr>
            </w:pPr>
            <w:r>
              <w:rPr>
                <w:spacing w:val="3"/>
                <w:sz w:val="19"/>
                <w:szCs w:val="19"/>
              </w:rPr>
              <w:t>0.9913</w:t>
            </w:r>
          </w:p>
        </w:tc>
        <w:tc>
          <w:tcPr>
            <w:tcW w:w="816" w:type="dxa"/>
            <w:vAlign w:val="top"/>
          </w:tcPr>
          <w:p w14:paraId="440D37B0">
            <w:pPr>
              <w:pStyle w:val="6"/>
              <w:spacing w:before="34" w:line="217" w:lineRule="auto"/>
              <w:ind w:left="115"/>
              <w:rPr>
                <w:sz w:val="19"/>
                <w:szCs w:val="19"/>
              </w:rPr>
            </w:pPr>
            <w:r>
              <w:rPr>
                <w:spacing w:val="3"/>
                <w:sz w:val="19"/>
                <w:szCs w:val="19"/>
              </w:rPr>
              <w:t>0.9928</w:t>
            </w:r>
          </w:p>
        </w:tc>
        <w:tc>
          <w:tcPr>
            <w:tcW w:w="816" w:type="dxa"/>
            <w:vAlign w:val="top"/>
          </w:tcPr>
          <w:p w14:paraId="02BFE7BB">
            <w:pPr>
              <w:pStyle w:val="6"/>
              <w:spacing w:before="34" w:line="217" w:lineRule="auto"/>
              <w:ind w:left="115"/>
              <w:rPr>
                <w:sz w:val="19"/>
                <w:szCs w:val="19"/>
              </w:rPr>
            </w:pPr>
            <w:r>
              <w:rPr>
                <w:spacing w:val="3"/>
                <w:sz w:val="19"/>
                <w:szCs w:val="19"/>
              </w:rPr>
              <w:t>0.9942</w:t>
            </w:r>
          </w:p>
        </w:tc>
        <w:tc>
          <w:tcPr>
            <w:tcW w:w="816" w:type="dxa"/>
            <w:vAlign w:val="top"/>
          </w:tcPr>
          <w:p w14:paraId="7AE92D65">
            <w:pPr>
              <w:pStyle w:val="6"/>
              <w:spacing w:before="34" w:line="217" w:lineRule="auto"/>
              <w:ind w:left="115"/>
              <w:rPr>
                <w:sz w:val="19"/>
                <w:szCs w:val="19"/>
              </w:rPr>
            </w:pPr>
            <w:r>
              <w:rPr>
                <w:spacing w:val="3"/>
                <w:sz w:val="19"/>
                <w:szCs w:val="19"/>
              </w:rPr>
              <w:t>0.9955</w:t>
            </w:r>
          </w:p>
        </w:tc>
        <w:tc>
          <w:tcPr>
            <w:tcW w:w="816" w:type="dxa"/>
            <w:vAlign w:val="top"/>
          </w:tcPr>
          <w:p w14:paraId="4E8075B9">
            <w:pPr>
              <w:pStyle w:val="6"/>
              <w:spacing w:before="34" w:line="217" w:lineRule="auto"/>
              <w:ind w:left="115"/>
              <w:rPr>
                <w:sz w:val="19"/>
                <w:szCs w:val="19"/>
              </w:rPr>
            </w:pPr>
            <w:r>
              <w:rPr>
                <w:spacing w:val="3"/>
                <w:sz w:val="19"/>
                <w:szCs w:val="19"/>
              </w:rPr>
              <w:t>0.9967</w:t>
            </w:r>
          </w:p>
        </w:tc>
        <w:tc>
          <w:tcPr>
            <w:tcW w:w="816" w:type="dxa"/>
            <w:vAlign w:val="top"/>
          </w:tcPr>
          <w:p w14:paraId="07A87279">
            <w:pPr>
              <w:pStyle w:val="6"/>
              <w:spacing w:before="34" w:line="217" w:lineRule="auto"/>
              <w:ind w:left="115"/>
              <w:rPr>
                <w:sz w:val="19"/>
                <w:szCs w:val="19"/>
              </w:rPr>
            </w:pPr>
            <w:r>
              <w:rPr>
                <w:spacing w:val="3"/>
                <w:sz w:val="19"/>
                <w:szCs w:val="19"/>
              </w:rPr>
              <w:t>0.9979</w:t>
            </w:r>
          </w:p>
        </w:tc>
        <w:tc>
          <w:tcPr>
            <w:tcW w:w="816" w:type="dxa"/>
            <w:vAlign w:val="top"/>
          </w:tcPr>
          <w:p w14:paraId="6DEB9948">
            <w:pPr>
              <w:pStyle w:val="6"/>
              <w:spacing w:before="34" w:line="217" w:lineRule="auto"/>
              <w:ind w:left="116"/>
              <w:rPr>
                <w:sz w:val="19"/>
                <w:szCs w:val="19"/>
              </w:rPr>
            </w:pPr>
            <w:r>
              <w:rPr>
                <w:spacing w:val="3"/>
                <w:sz w:val="19"/>
                <w:szCs w:val="19"/>
              </w:rPr>
              <w:t>0.9990</w:t>
            </w:r>
          </w:p>
        </w:tc>
        <w:tc>
          <w:tcPr>
            <w:tcW w:w="820" w:type="dxa"/>
            <w:vAlign w:val="top"/>
          </w:tcPr>
          <w:p w14:paraId="705FA92A">
            <w:pPr>
              <w:pStyle w:val="6"/>
              <w:spacing w:before="34" w:line="217" w:lineRule="auto"/>
              <w:ind w:left="129"/>
              <w:rPr>
                <w:sz w:val="19"/>
                <w:szCs w:val="19"/>
              </w:rPr>
            </w:pPr>
            <w:r>
              <w:rPr>
                <w:spacing w:val="1"/>
                <w:sz w:val="19"/>
                <w:szCs w:val="19"/>
              </w:rPr>
              <w:t>1.0000</w:t>
            </w:r>
          </w:p>
        </w:tc>
      </w:tr>
    </w:tbl>
    <w:p w14:paraId="7EB331BB">
      <w:pPr>
        <w:spacing w:line="260" w:lineRule="auto"/>
        <w:rPr>
          <w:rFonts w:ascii="Arial"/>
          <w:sz w:val="21"/>
        </w:rPr>
      </w:pPr>
    </w:p>
    <w:p w14:paraId="09BF86E5">
      <w:pPr>
        <w:spacing w:line="260" w:lineRule="auto"/>
        <w:rPr>
          <w:rFonts w:ascii="Arial"/>
          <w:sz w:val="21"/>
        </w:rPr>
      </w:pPr>
    </w:p>
    <w:p w14:paraId="7B845D0C">
      <w:pPr>
        <w:spacing w:line="261" w:lineRule="auto"/>
        <w:rPr>
          <w:rFonts w:ascii="Arial"/>
          <w:sz w:val="21"/>
        </w:rPr>
      </w:pPr>
    </w:p>
    <w:p w14:paraId="5D49DC25">
      <w:pPr>
        <w:pStyle w:val="2"/>
        <w:spacing w:before="79" w:line="217" w:lineRule="auto"/>
        <w:ind w:left="1853"/>
        <w:rPr>
          <w:sz w:val="24"/>
          <w:szCs w:val="24"/>
        </w:rPr>
      </w:pPr>
      <w:r>
        <w:rPr>
          <w:b/>
          <w:bCs/>
          <w:spacing w:val="-3"/>
          <w:sz w:val="24"/>
          <w:szCs w:val="24"/>
        </w:rPr>
        <w:t>表6-2-22</w:t>
      </w:r>
      <w:r>
        <w:rPr>
          <w:spacing w:val="-31"/>
          <w:sz w:val="24"/>
          <w:szCs w:val="24"/>
        </w:rPr>
        <w:t xml:space="preserve"> </w:t>
      </w:r>
      <w:r>
        <w:rPr>
          <w:b/>
          <w:bCs/>
          <w:spacing w:val="-3"/>
          <w:sz w:val="24"/>
          <w:szCs w:val="24"/>
        </w:rPr>
        <w:t>工矿、仓储、其他类型用地使用年期</w:t>
      </w:r>
      <w:r>
        <w:rPr>
          <w:b/>
          <w:bCs/>
          <w:spacing w:val="-4"/>
          <w:sz w:val="24"/>
          <w:szCs w:val="24"/>
        </w:rPr>
        <w:t>修正表</w:t>
      </w:r>
    </w:p>
    <w:p w14:paraId="64C0D5D0">
      <w:pPr>
        <w:spacing w:line="217" w:lineRule="auto"/>
        <w:rPr>
          <w:sz w:val="24"/>
          <w:szCs w:val="24"/>
        </w:rPr>
        <w:sectPr>
          <w:headerReference r:id="rId81" w:type="default"/>
          <w:footerReference r:id="rId82" w:type="default"/>
          <w:pgSz w:w="11907" w:h="16839"/>
          <w:pgMar w:top="1247" w:right="1166" w:bottom="1361" w:left="1450" w:header="842" w:footer="1160" w:gutter="0"/>
          <w:cols w:space="720" w:num="1"/>
        </w:sectPr>
      </w:pPr>
    </w:p>
    <w:p w14:paraId="3B37CDF3">
      <w:pPr>
        <w:spacing w:line="168" w:lineRule="exact"/>
      </w:pPr>
    </w:p>
    <w:tbl>
      <w:tblPr>
        <w:tblStyle w:val="5"/>
        <w:tblW w:w="931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96"/>
        <w:gridCol w:w="820"/>
        <w:gridCol w:w="823"/>
        <w:gridCol w:w="820"/>
        <w:gridCol w:w="823"/>
        <w:gridCol w:w="821"/>
        <w:gridCol w:w="823"/>
        <w:gridCol w:w="821"/>
        <w:gridCol w:w="823"/>
        <w:gridCol w:w="820"/>
        <w:gridCol w:w="828"/>
      </w:tblGrid>
      <w:tr w14:paraId="147108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1096" w:type="dxa"/>
            <w:vAlign w:val="top"/>
          </w:tcPr>
          <w:p w14:paraId="47D755BB">
            <w:pPr>
              <w:pStyle w:val="6"/>
              <w:spacing w:before="51" w:line="217" w:lineRule="auto"/>
              <w:ind w:left="163"/>
              <w:rPr>
                <w:sz w:val="19"/>
                <w:szCs w:val="19"/>
              </w:rPr>
            </w:pPr>
            <w:r>
              <w:rPr>
                <w:spacing w:val="-5"/>
                <w:sz w:val="19"/>
                <w:szCs w:val="19"/>
              </w:rPr>
              <w:t>年期</w:t>
            </w:r>
            <w:r>
              <w:rPr>
                <w:spacing w:val="-51"/>
                <w:sz w:val="19"/>
                <w:szCs w:val="19"/>
              </w:rPr>
              <w:t xml:space="preserve"> </w:t>
            </w:r>
            <w:r>
              <w:rPr>
                <w:spacing w:val="-5"/>
                <w:sz w:val="19"/>
                <w:szCs w:val="19"/>
              </w:rPr>
              <w:t>(年)</w:t>
            </w:r>
          </w:p>
        </w:tc>
        <w:tc>
          <w:tcPr>
            <w:tcW w:w="820" w:type="dxa"/>
            <w:vAlign w:val="top"/>
          </w:tcPr>
          <w:p w14:paraId="4DA2DFED">
            <w:pPr>
              <w:pStyle w:val="6"/>
              <w:spacing w:before="51" w:line="217" w:lineRule="auto"/>
              <w:ind w:left="377"/>
              <w:rPr>
                <w:sz w:val="19"/>
                <w:szCs w:val="19"/>
              </w:rPr>
            </w:pPr>
            <w:r>
              <w:rPr>
                <w:sz w:val="19"/>
                <w:szCs w:val="19"/>
              </w:rPr>
              <w:t>1</w:t>
            </w:r>
          </w:p>
        </w:tc>
        <w:tc>
          <w:tcPr>
            <w:tcW w:w="823" w:type="dxa"/>
            <w:vAlign w:val="top"/>
          </w:tcPr>
          <w:p w14:paraId="413A1051">
            <w:pPr>
              <w:pStyle w:val="6"/>
              <w:spacing w:before="51" w:line="217" w:lineRule="auto"/>
              <w:ind w:left="368"/>
              <w:rPr>
                <w:sz w:val="19"/>
                <w:szCs w:val="19"/>
              </w:rPr>
            </w:pPr>
            <w:r>
              <w:rPr>
                <w:sz w:val="19"/>
                <w:szCs w:val="19"/>
              </w:rPr>
              <w:t>2</w:t>
            </w:r>
          </w:p>
        </w:tc>
        <w:tc>
          <w:tcPr>
            <w:tcW w:w="820" w:type="dxa"/>
            <w:vAlign w:val="top"/>
          </w:tcPr>
          <w:p w14:paraId="3EF18237">
            <w:pPr>
              <w:pStyle w:val="6"/>
              <w:spacing w:before="51" w:line="217" w:lineRule="auto"/>
              <w:ind w:left="368"/>
              <w:rPr>
                <w:sz w:val="19"/>
                <w:szCs w:val="19"/>
              </w:rPr>
            </w:pPr>
            <w:r>
              <w:rPr>
                <w:sz w:val="19"/>
                <w:szCs w:val="19"/>
              </w:rPr>
              <w:t>3</w:t>
            </w:r>
          </w:p>
        </w:tc>
        <w:tc>
          <w:tcPr>
            <w:tcW w:w="823" w:type="dxa"/>
            <w:vAlign w:val="top"/>
          </w:tcPr>
          <w:p w14:paraId="3ECB8056">
            <w:pPr>
              <w:pStyle w:val="6"/>
              <w:spacing w:before="51" w:line="217" w:lineRule="auto"/>
              <w:ind w:left="366"/>
              <w:rPr>
                <w:sz w:val="19"/>
                <w:szCs w:val="19"/>
              </w:rPr>
            </w:pPr>
            <w:r>
              <w:rPr>
                <w:sz w:val="19"/>
                <w:szCs w:val="19"/>
              </w:rPr>
              <w:t>4</w:t>
            </w:r>
          </w:p>
        </w:tc>
        <w:tc>
          <w:tcPr>
            <w:tcW w:w="821" w:type="dxa"/>
            <w:vAlign w:val="top"/>
          </w:tcPr>
          <w:p w14:paraId="3556BD73">
            <w:pPr>
              <w:pStyle w:val="6"/>
              <w:spacing w:before="51" w:line="217" w:lineRule="auto"/>
              <w:ind w:left="369"/>
              <w:rPr>
                <w:sz w:val="19"/>
                <w:szCs w:val="19"/>
              </w:rPr>
            </w:pPr>
            <w:r>
              <w:rPr>
                <w:sz w:val="19"/>
                <w:szCs w:val="19"/>
              </w:rPr>
              <w:t>5</w:t>
            </w:r>
          </w:p>
        </w:tc>
        <w:tc>
          <w:tcPr>
            <w:tcW w:w="823" w:type="dxa"/>
            <w:vAlign w:val="top"/>
          </w:tcPr>
          <w:p w14:paraId="0CB2C3D8">
            <w:pPr>
              <w:pStyle w:val="6"/>
              <w:spacing w:before="51" w:line="217" w:lineRule="auto"/>
              <w:ind w:left="369"/>
              <w:rPr>
                <w:sz w:val="19"/>
                <w:szCs w:val="19"/>
              </w:rPr>
            </w:pPr>
            <w:r>
              <w:rPr>
                <w:sz w:val="19"/>
                <w:szCs w:val="19"/>
              </w:rPr>
              <w:t>6</w:t>
            </w:r>
          </w:p>
        </w:tc>
        <w:tc>
          <w:tcPr>
            <w:tcW w:w="821" w:type="dxa"/>
            <w:vAlign w:val="top"/>
          </w:tcPr>
          <w:p w14:paraId="495429A2">
            <w:pPr>
              <w:pStyle w:val="6"/>
              <w:spacing w:before="51" w:line="217" w:lineRule="auto"/>
              <w:ind w:left="370"/>
              <w:rPr>
                <w:sz w:val="19"/>
                <w:szCs w:val="19"/>
              </w:rPr>
            </w:pPr>
            <w:r>
              <w:rPr>
                <w:sz w:val="19"/>
                <w:szCs w:val="19"/>
              </w:rPr>
              <w:t>7</w:t>
            </w:r>
          </w:p>
        </w:tc>
        <w:tc>
          <w:tcPr>
            <w:tcW w:w="823" w:type="dxa"/>
            <w:vAlign w:val="top"/>
          </w:tcPr>
          <w:p w14:paraId="0CD7FE86">
            <w:pPr>
              <w:pStyle w:val="6"/>
              <w:spacing w:before="51" w:line="217" w:lineRule="auto"/>
              <w:ind w:left="368"/>
              <w:rPr>
                <w:sz w:val="19"/>
                <w:szCs w:val="19"/>
              </w:rPr>
            </w:pPr>
            <w:r>
              <w:rPr>
                <w:sz w:val="19"/>
                <w:szCs w:val="19"/>
              </w:rPr>
              <w:t>8</w:t>
            </w:r>
          </w:p>
        </w:tc>
        <w:tc>
          <w:tcPr>
            <w:tcW w:w="820" w:type="dxa"/>
            <w:vAlign w:val="top"/>
          </w:tcPr>
          <w:p w14:paraId="69BCC419">
            <w:pPr>
              <w:pStyle w:val="6"/>
              <w:spacing w:before="51" w:line="217" w:lineRule="auto"/>
              <w:ind w:left="367"/>
              <w:rPr>
                <w:sz w:val="19"/>
                <w:szCs w:val="19"/>
              </w:rPr>
            </w:pPr>
            <w:r>
              <w:rPr>
                <w:sz w:val="19"/>
                <w:szCs w:val="19"/>
              </w:rPr>
              <w:t>9</w:t>
            </w:r>
          </w:p>
        </w:tc>
        <w:tc>
          <w:tcPr>
            <w:tcW w:w="828" w:type="dxa"/>
            <w:vAlign w:val="top"/>
          </w:tcPr>
          <w:p w14:paraId="2708358B">
            <w:pPr>
              <w:pStyle w:val="6"/>
              <w:spacing w:before="51" w:line="217" w:lineRule="auto"/>
              <w:ind w:left="336"/>
              <w:rPr>
                <w:sz w:val="19"/>
                <w:szCs w:val="19"/>
              </w:rPr>
            </w:pPr>
            <w:r>
              <w:rPr>
                <w:spacing w:val="-3"/>
                <w:sz w:val="19"/>
                <w:szCs w:val="19"/>
              </w:rPr>
              <w:t>10</w:t>
            </w:r>
          </w:p>
        </w:tc>
      </w:tr>
      <w:tr w14:paraId="6F38A3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1096" w:type="dxa"/>
            <w:vAlign w:val="top"/>
          </w:tcPr>
          <w:p w14:paraId="6D31BC29">
            <w:pPr>
              <w:pStyle w:val="6"/>
              <w:spacing w:before="47" w:line="216" w:lineRule="auto"/>
              <w:ind w:left="158"/>
              <w:rPr>
                <w:sz w:val="19"/>
                <w:szCs w:val="19"/>
              </w:rPr>
            </w:pPr>
            <w:r>
              <w:rPr>
                <w:spacing w:val="6"/>
                <w:sz w:val="19"/>
                <w:szCs w:val="19"/>
              </w:rPr>
              <w:t>修正系数</w:t>
            </w:r>
          </w:p>
        </w:tc>
        <w:tc>
          <w:tcPr>
            <w:tcW w:w="820" w:type="dxa"/>
            <w:vAlign w:val="top"/>
          </w:tcPr>
          <w:p w14:paraId="7C994BAA">
            <w:pPr>
              <w:pStyle w:val="6"/>
              <w:spacing w:before="47" w:line="216" w:lineRule="auto"/>
              <w:ind w:left="114"/>
              <w:rPr>
                <w:sz w:val="19"/>
                <w:szCs w:val="19"/>
              </w:rPr>
            </w:pPr>
            <w:r>
              <w:rPr>
                <w:spacing w:val="3"/>
                <w:sz w:val="19"/>
                <w:szCs w:val="19"/>
              </w:rPr>
              <w:t>0.0599</w:t>
            </w:r>
          </w:p>
        </w:tc>
        <w:tc>
          <w:tcPr>
            <w:tcW w:w="823" w:type="dxa"/>
            <w:vAlign w:val="top"/>
          </w:tcPr>
          <w:p w14:paraId="5F813D00">
            <w:pPr>
              <w:pStyle w:val="6"/>
              <w:spacing w:before="47" w:line="216" w:lineRule="auto"/>
              <w:ind w:left="117"/>
              <w:rPr>
                <w:sz w:val="19"/>
                <w:szCs w:val="19"/>
              </w:rPr>
            </w:pPr>
            <w:r>
              <w:rPr>
                <w:spacing w:val="3"/>
                <w:sz w:val="19"/>
                <w:szCs w:val="19"/>
              </w:rPr>
              <w:t>0.1163</w:t>
            </w:r>
          </w:p>
        </w:tc>
        <w:tc>
          <w:tcPr>
            <w:tcW w:w="820" w:type="dxa"/>
            <w:vAlign w:val="top"/>
          </w:tcPr>
          <w:p w14:paraId="027ED7B3">
            <w:pPr>
              <w:pStyle w:val="6"/>
              <w:spacing w:before="47" w:line="216" w:lineRule="auto"/>
              <w:ind w:left="116"/>
              <w:rPr>
                <w:sz w:val="19"/>
                <w:szCs w:val="19"/>
              </w:rPr>
            </w:pPr>
            <w:r>
              <w:rPr>
                <w:spacing w:val="3"/>
                <w:sz w:val="19"/>
                <w:szCs w:val="19"/>
              </w:rPr>
              <w:t>0.1696</w:t>
            </w:r>
          </w:p>
        </w:tc>
        <w:tc>
          <w:tcPr>
            <w:tcW w:w="823" w:type="dxa"/>
            <w:vAlign w:val="top"/>
          </w:tcPr>
          <w:p w14:paraId="16A83D51">
            <w:pPr>
              <w:pStyle w:val="6"/>
              <w:spacing w:before="47" w:line="216" w:lineRule="auto"/>
              <w:ind w:left="119"/>
              <w:rPr>
                <w:sz w:val="19"/>
                <w:szCs w:val="19"/>
              </w:rPr>
            </w:pPr>
            <w:r>
              <w:rPr>
                <w:spacing w:val="3"/>
                <w:sz w:val="19"/>
                <w:szCs w:val="19"/>
              </w:rPr>
              <w:t>0.2198</w:t>
            </w:r>
          </w:p>
        </w:tc>
        <w:tc>
          <w:tcPr>
            <w:tcW w:w="821" w:type="dxa"/>
            <w:vAlign w:val="top"/>
          </w:tcPr>
          <w:p w14:paraId="0CFDB215">
            <w:pPr>
              <w:pStyle w:val="6"/>
              <w:spacing w:before="47" w:line="216" w:lineRule="auto"/>
              <w:ind w:left="117"/>
              <w:rPr>
                <w:sz w:val="19"/>
                <w:szCs w:val="19"/>
              </w:rPr>
            </w:pPr>
            <w:r>
              <w:rPr>
                <w:spacing w:val="3"/>
                <w:sz w:val="19"/>
                <w:szCs w:val="19"/>
              </w:rPr>
              <w:t>0.2673</w:t>
            </w:r>
          </w:p>
        </w:tc>
        <w:tc>
          <w:tcPr>
            <w:tcW w:w="823" w:type="dxa"/>
            <w:vAlign w:val="top"/>
          </w:tcPr>
          <w:p w14:paraId="5F27025F">
            <w:pPr>
              <w:pStyle w:val="6"/>
              <w:spacing w:before="47" w:line="216" w:lineRule="auto"/>
              <w:ind w:left="119"/>
              <w:rPr>
                <w:sz w:val="19"/>
                <w:szCs w:val="19"/>
              </w:rPr>
            </w:pPr>
            <w:r>
              <w:rPr>
                <w:spacing w:val="3"/>
                <w:sz w:val="19"/>
                <w:szCs w:val="19"/>
              </w:rPr>
              <w:t>0.3120</w:t>
            </w:r>
          </w:p>
        </w:tc>
        <w:tc>
          <w:tcPr>
            <w:tcW w:w="821" w:type="dxa"/>
            <w:vAlign w:val="top"/>
          </w:tcPr>
          <w:p w14:paraId="0CF1B5ED">
            <w:pPr>
              <w:pStyle w:val="6"/>
              <w:spacing w:before="47" w:line="216" w:lineRule="auto"/>
              <w:ind w:left="117"/>
              <w:rPr>
                <w:sz w:val="19"/>
                <w:szCs w:val="19"/>
              </w:rPr>
            </w:pPr>
            <w:r>
              <w:rPr>
                <w:spacing w:val="3"/>
                <w:sz w:val="19"/>
                <w:szCs w:val="19"/>
              </w:rPr>
              <w:t>0.3542</w:t>
            </w:r>
          </w:p>
        </w:tc>
        <w:tc>
          <w:tcPr>
            <w:tcW w:w="823" w:type="dxa"/>
            <w:vAlign w:val="top"/>
          </w:tcPr>
          <w:p w14:paraId="161B5EFB">
            <w:pPr>
              <w:pStyle w:val="6"/>
              <w:spacing w:before="47" w:line="216" w:lineRule="auto"/>
              <w:ind w:left="119"/>
              <w:rPr>
                <w:sz w:val="19"/>
                <w:szCs w:val="19"/>
              </w:rPr>
            </w:pPr>
            <w:r>
              <w:rPr>
                <w:spacing w:val="3"/>
                <w:sz w:val="19"/>
                <w:szCs w:val="19"/>
              </w:rPr>
              <w:t>0.3940</w:t>
            </w:r>
          </w:p>
        </w:tc>
        <w:tc>
          <w:tcPr>
            <w:tcW w:w="820" w:type="dxa"/>
            <w:vAlign w:val="top"/>
          </w:tcPr>
          <w:p w14:paraId="6BE05C31">
            <w:pPr>
              <w:pStyle w:val="6"/>
              <w:spacing w:before="47" w:line="216" w:lineRule="auto"/>
              <w:ind w:left="118"/>
              <w:rPr>
                <w:sz w:val="19"/>
                <w:szCs w:val="19"/>
              </w:rPr>
            </w:pPr>
            <w:r>
              <w:rPr>
                <w:spacing w:val="3"/>
                <w:sz w:val="19"/>
                <w:szCs w:val="19"/>
              </w:rPr>
              <w:t>0.4315</w:t>
            </w:r>
          </w:p>
        </w:tc>
        <w:tc>
          <w:tcPr>
            <w:tcW w:w="828" w:type="dxa"/>
            <w:vAlign w:val="top"/>
          </w:tcPr>
          <w:p w14:paraId="4D74DFC3">
            <w:pPr>
              <w:pStyle w:val="6"/>
              <w:spacing w:before="47" w:line="216" w:lineRule="auto"/>
              <w:ind w:left="121"/>
              <w:rPr>
                <w:sz w:val="19"/>
                <w:szCs w:val="19"/>
              </w:rPr>
            </w:pPr>
            <w:r>
              <w:rPr>
                <w:spacing w:val="3"/>
                <w:sz w:val="19"/>
                <w:szCs w:val="19"/>
              </w:rPr>
              <w:t>0.4670</w:t>
            </w:r>
          </w:p>
        </w:tc>
      </w:tr>
      <w:tr w14:paraId="4B1B41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1096" w:type="dxa"/>
            <w:vAlign w:val="top"/>
          </w:tcPr>
          <w:p w14:paraId="54CE0050">
            <w:pPr>
              <w:pStyle w:val="6"/>
              <w:spacing w:before="48" w:line="215" w:lineRule="auto"/>
              <w:ind w:left="163"/>
              <w:rPr>
                <w:sz w:val="19"/>
                <w:szCs w:val="19"/>
              </w:rPr>
            </w:pPr>
            <w:r>
              <w:rPr>
                <w:spacing w:val="-5"/>
                <w:sz w:val="19"/>
                <w:szCs w:val="19"/>
              </w:rPr>
              <w:t>年期</w:t>
            </w:r>
            <w:r>
              <w:rPr>
                <w:spacing w:val="-51"/>
                <w:sz w:val="19"/>
                <w:szCs w:val="19"/>
              </w:rPr>
              <w:t xml:space="preserve"> </w:t>
            </w:r>
            <w:r>
              <w:rPr>
                <w:spacing w:val="-5"/>
                <w:sz w:val="19"/>
                <w:szCs w:val="19"/>
              </w:rPr>
              <w:t>(年)</w:t>
            </w:r>
          </w:p>
        </w:tc>
        <w:tc>
          <w:tcPr>
            <w:tcW w:w="820" w:type="dxa"/>
            <w:vAlign w:val="top"/>
          </w:tcPr>
          <w:p w14:paraId="63544209">
            <w:pPr>
              <w:pStyle w:val="6"/>
              <w:spacing w:before="48" w:line="215" w:lineRule="auto"/>
              <w:ind w:left="329"/>
              <w:rPr>
                <w:sz w:val="19"/>
                <w:szCs w:val="19"/>
              </w:rPr>
            </w:pPr>
            <w:r>
              <w:rPr>
                <w:spacing w:val="-3"/>
                <w:sz w:val="19"/>
                <w:szCs w:val="19"/>
              </w:rPr>
              <w:t>11</w:t>
            </w:r>
          </w:p>
        </w:tc>
        <w:tc>
          <w:tcPr>
            <w:tcW w:w="823" w:type="dxa"/>
            <w:vAlign w:val="top"/>
          </w:tcPr>
          <w:p w14:paraId="677F56A2">
            <w:pPr>
              <w:pStyle w:val="6"/>
              <w:spacing w:before="48" w:line="215" w:lineRule="auto"/>
              <w:ind w:left="332"/>
              <w:rPr>
                <w:sz w:val="19"/>
                <w:szCs w:val="19"/>
              </w:rPr>
            </w:pPr>
            <w:r>
              <w:rPr>
                <w:spacing w:val="-3"/>
                <w:sz w:val="19"/>
                <w:szCs w:val="19"/>
              </w:rPr>
              <w:t>12</w:t>
            </w:r>
          </w:p>
        </w:tc>
        <w:tc>
          <w:tcPr>
            <w:tcW w:w="820" w:type="dxa"/>
            <w:vAlign w:val="top"/>
          </w:tcPr>
          <w:p w14:paraId="05F2D264">
            <w:pPr>
              <w:pStyle w:val="6"/>
              <w:spacing w:before="48" w:line="215" w:lineRule="auto"/>
              <w:ind w:left="331"/>
              <w:rPr>
                <w:sz w:val="19"/>
                <w:szCs w:val="19"/>
              </w:rPr>
            </w:pPr>
            <w:r>
              <w:rPr>
                <w:spacing w:val="-3"/>
                <w:sz w:val="19"/>
                <w:szCs w:val="19"/>
              </w:rPr>
              <w:t>13</w:t>
            </w:r>
          </w:p>
        </w:tc>
        <w:tc>
          <w:tcPr>
            <w:tcW w:w="823" w:type="dxa"/>
            <w:vAlign w:val="top"/>
          </w:tcPr>
          <w:p w14:paraId="5BAD04C9">
            <w:pPr>
              <w:pStyle w:val="6"/>
              <w:spacing w:before="48" w:line="215" w:lineRule="auto"/>
              <w:ind w:left="334"/>
              <w:rPr>
                <w:sz w:val="19"/>
                <w:szCs w:val="19"/>
              </w:rPr>
            </w:pPr>
            <w:r>
              <w:rPr>
                <w:spacing w:val="-3"/>
                <w:sz w:val="19"/>
                <w:szCs w:val="19"/>
              </w:rPr>
              <w:t>14</w:t>
            </w:r>
          </w:p>
        </w:tc>
        <w:tc>
          <w:tcPr>
            <w:tcW w:w="821" w:type="dxa"/>
            <w:vAlign w:val="top"/>
          </w:tcPr>
          <w:p w14:paraId="6D388F12">
            <w:pPr>
              <w:pStyle w:val="6"/>
              <w:spacing w:before="48" w:line="215" w:lineRule="auto"/>
              <w:ind w:left="332"/>
              <w:rPr>
                <w:sz w:val="19"/>
                <w:szCs w:val="19"/>
              </w:rPr>
            </w:pPr>
            <w:r>
              <w:rPr>
                <w:spacing w:val="-3"/>
                <w:sz w:val="19"/>
                <w:szCs w:val="19"/>
              </w:rPr>
              <w:t>15</w:t>
            </w:r>
          </w:p>
        </w:tc>
        <w:tc>
          <w:tcPr>
            <w:tcW w:w="823" w:type="dxa"/>
            <w:vAlign w:val="top"/>
          </w:tcPr>
          <w:p w14:paraId="792A15E5">
            <w:pPr>
              <w:pStyle w:val="6"/>
              <w:spacing w:before="48" w:line="215" w:lineRule="auto"/>
              <w:ind w:left="334"/>
              <w:rPr>
                <w:sz w:val="19"/>
                <w:szCs w:val="19"/>
              </w:rPr>
            </w:pPr>
            <w:r>
              <w:rPr>
                <w:spacing w:val="-3"/>
                <w:sz w:val="19"/>
                <w:szCs w:val="19"/>
              </w:rPr>
              <w:t>16</w:t>
            </w:r>
          </w:p>
        </w:tc>
        <w:tc>
          <w:tcPr>
            <w:tcW w:w="821" w:type="dxa"/>
            <w:vAlign w:val="top"/>
          </w:tcPr>
          <w:p w14:paraId="6E10C868">
            <w:pPr>
              <w:pStyle w:val="6"/>
              <w:spacing w:before="48" w:line="215" w:lineRule="auto"/>
              <w:ind w:left="332"/>
              <w:rPr>
                <w:sz w:val="19"/>
                <w:szCs w:val="19"/>
              </w:rPr>
            </w:pPr>
            <w:r>
              <w:rPr>
                <w:spacing w:val="-3"/>
                <w:sz w:val="19"/>
                <w:szCs w:val="19"/>
              </w:rPr>
              <w:t>17</w:t>
            </w:r>
          </w:p>
        </w:tc>
        <w:tc>
          <w:tcPr>
            <w:tcW w:w="823" w:type="dxa"/>
            <w:vAlign w:val="top"/>
          </w:tcPr>
          <w:p w14:paraId="78AF057A">
            <w:pPr>
              <w:pStyle w:val="6"/>
              <w:spacing w:before="48" w:line="215" w:lineRule="auto"/>
              <w:ind w:left="334"/>
              <w:rPr>
                <w:sz w:val="19"/>
                <w:szCs w:val="19"/>
              </w:rPr>
            </w:pPr>
            <w:r>
              <w:rPr>
                <w:spacing w:val="-3"/>
                <w:sz w:val="19"/>
                <w:szCs w:val="19"/>
              </w:rPr>
              <w:t>18</w:t>
            </w:r>
          </w:p>
        </w:tc>
        <w:tc>
          <w:tcPr>
            <w:tcW w:w="820" w:type="dxa"/>
            <w:vAlign w:val="top"/>
          </w:tcPr>
          <w:p w14:paraId="692C658A">
            <w:pPr>
              <w:pStyle w:val="6"/>
              <w:spacing w:before="48" w:line="215" w:lineRule="auto"/>
              <w:ind w:left="333"/>
              <w:rPr>
                <w:sz w:val="19"/>
                <w:szCs w:val="19"/>
              </w:rPr>
            </w:pPr>
            <w:r>
              <w:rPr>
                <w:spacing w:val="-3"/>
                <w:sz w:val="19"/>
                <w:szCs w:val="19"/>
              </w:rPr>
              <w:t>19</w:t>
            </w:r>
          </w:p>
        </w:tc>
        <w:tc>
          <w:tcPr>
            <w:tcW w:w="828" w:type="dxa"/>
            <w:vAlign w:val="top"/>
          </w:tcPr>
          <w:p w14:paraId="626C9286">
            <w:pPr>
              <w:pStyle w:val="6"/>
              <w:spacing w:before="48" w:line="215" w:lineRule="auto"/>
              <w:ind w:left="323"/>
              <w:rPr>
                <w:sz w:val="19"/>
                <w:szCs w:val="19"/>
              </w:rPr>
            </w:pPr>
            <w:r>
              <w:rPr>
                <w:sz w:val="19"/>
                <w:szCs w:val="19"/>
              </w:rPr>
              <w:t>20</w:t>
            </w:r>
          </w:p>
        </w:tc>
      </w:tr>
      <w:tr w14:paraId="0B8C83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096" w:type="dxa"/>
            <w:vAlign w:val="top"/>
          </w:tcPr>
          <w:p w14:paraId="7957C8BA">
            <w:pPr>
              <w:pStyle w:val="6"/>
              <w:spacing w:before="46" w:line="215" w:lineRule="auto"/>
              <w:ind w:left="158"/>
              <w:rPr>
                <w:sz w:val="19"/>
                <w:szCs w:val="19"/>
              </w:rPr>
            </w:pPr>
            <w:r>
              <w:rPr>
                <w:spacing w:val="6"/>
                <w:sz w:val="19"/>
                <w:szCs w:val="19"/>
              </w:rPr>
              <w:t>修正系数</w:t>
            </w:r>
          </w:p>
        </w:tc>
        <w:tc>
          <w:tcPr>
            <w:tcW w:w="820" w:type="dxa"/>
            <w:vAlign w:val="top"/>
          </w:tcPr>
          <w:p w14:paraId="3BC8A106">
            <w:pPr>
              <w:pStyle w:val="6"/>
              <w:spacing w:before="46" w:line="215" w:lineRule="auto"/>
              <w:ind w:left="114"/>
              <w:rPr>
                <w:sz w:val="19"/>
                <w:szCs w:val="19"/>
              </w:rPr>
            </w:pPr>
            <w:r>
              <w:rPr>
                <w:spacing w:val="3"/>
                <w:sz w:val="19"/>
                <w:szCs w:val="19"/>
              </w:rPr>
              <w:t>0.5004</w:t>
            </w:r>
          </w:p>
        </w:tc>
        <w:tc>
          <w:tcPr>
            <w:tcW w:w="823" w:type="dxa"/>
            <w:vAlign w:val="top"/>
          </w:tcPr>
          <w:p w14:paraId="31D4AB82">
            <w:pPr>
              <w:pStyle w:val="6"/>
              <w:spacing w:before="46" w:line="215" w:lineRule="auto"/>
              <w:ind w:left="117"/>
              <w:rPr>
                <w:sz w:val="19"/>
                <w:szCs w:val="19"/>
              </w:rPr>
            </w:pPr>
            <w:r>
              <w:rPr>
                <w:spacing w:val="3"/>
                <w:sz w:val="19"/>
                <w:szCs w:val="19"/>
              </w:rPr>
              <w:t>0.5319</w:t>
            </w:r>
          </w:p>
        </w:tc>
        <w:tc>
          <w:tcPr>
            <w:tcW w:w="820" w:type="dxa"/>
            <w:vAlign w:val="top"/>
          </w:tcPr>
          <w:p w14:paraId="2DA98CA0">
            <w:pPr>
              <w:pStyle w:val="6"/>
              <w:spacing w:before="46" w:line="215" w:lineRule="auto"/>
              <w:ind w:left="116"/>
              <w:rPr>
                <w:sz w:val="19"/>
                <w:szCs w:val="19"/>
              </w:rPr>
            </w:pPr>
            <w:r>
              <w:rPr>
                <w:spacing w:val="3"/>
                <w:sz w:val="19"/>
                <w:szCs w:val="19"/>
              </w:rPr>
              <w:t>0.5617</w:t>
            </w:r>
          </w:p>
        </w:tc>
        <w:tc>
          <w:tcPr>
            <w:tcW w:w="823" w:type="dxa"/>
            <w:vAlign w:val="top"/>
          </w:tcPr>
          <w:p w14:paraId="48946D88">
            <w:pPr>
              <w:pStyle w:val="6"/>
              <w:spacing w:before="46" w:line="215" w:lineRule="auto"/>
              <w:ind w:left="119"/>
              <w:rPr>
                <w:sz w:val="19"/>
                <w:szCs w:val="19"/>
              </w:rPr>
            </w:pPr>
            <w:r>
              <w:rPr>
                <w:spacing w:val="3"/>
                <w:sz w:val="19"/>
                <w:szCs w:val="19"/>
              </w:rPr>
              <w:t>0.5897</w:t>
            </w:r>
          </w:p>
        </w:tc>
        <w:tc>
          <w:tcPr>
            <w:tcW w:w="821" w:type="dxa"/>
            <w:vAlign w:val="top"/>
          </w:tcPr>
          <w:p w14:paraId="7C0A4E43">
            <w:pPr>
              <w:pStyle w:val="6"/>
              <w:spacing w:before="46" w:line="215" w:lineRule="auto"/>
              <w:ind w:left="117"/>
              <w:rPr>
                <w:sz w:val="19"/>
                <w:szCs w:val="19"/>
              </w:rPr>
            </w:pPr>
            <w:r>
              <w:rPr>
                <w:spacing w:val="3"/>
                <w:sz w:val="19"/>
                <w:szCs w:val="19"/>
              </w:rPr>
              <w:t>0.6162</w:t>
            </w:r>
          </w:p>
        </w:tc>
        <w:tc>
          <w:tcPr>
            <w:tcW w:w="823" w:type="dxa"/>
            <w:vAlign w:val="top"/>
          </w:tcPr>
          <w:p w14:paraId="2748C72D">
            <w:pPr>
              <w:pStyle w:val="6"/>
              <w:spacing w:before="46" w:line="215" w:lineRule="auto"/>
              <w:ind w:left="119"/>
              <w:rPr>
                <w:sz w:val="19"/>
                <w:szCs w:val="19"/>
              </w:rPr>
            </w:pPr>
            <w:r>
              <w:rPr>
                <w:spacing w:val="3"/>
                <w:sz w:val="19"/>
                <w:szCs w:val="19"/>
              </w:rPr>
              <w:t>0.6412</w:t>
            </w:r>
          </w:p>
        </w:tc>
        <w:tc>
          <w:tcPr>
            <w:tcW w:w="821" w:type="dxa"/>
            <w:vAlign w:val="top"/>
          </w:tcPr>
          <w:p w14:paraId="7E071D3E">
            <w:pPr>
              <w:pStyle w:val="6"/>
              <w:spacing w:before="46" w:line="215" w:lineRule="auto"/>
              <w:ind w:left="117"/>
              <w:rPr>
                <w:sz w:val="19"/>
                <w:szCs w:val="19"/>
              </w:rPr>
            </w:pPr>
            <w:r>
              <w:rPr>
                <w:spacing w:val="3"/>
                <w:sz w:val="19"/>
                <w:szCs w:val="19"/>
              </w:rPr>
              <w:t>0.6647</w:t>
            </w:r>
          </w:p>
        </w:tc>
        <w:tc>
          <w:tcPr>
            <w:tcW w:w="823" w:type="dxa"/>
            <w:vAlign w:val="top"/>
          </w:tcPr>
          <w:p w14:paraId="6231EE72">
            <w:pPr>
              <w:pStyle w:val="6"/>
              <w:spacing w:before="46" w:line="215" w:lineRule="auto"/>
              <w:ind w:left="119"/>
              <w:rPr>
                <w:sz w:val="19"/>
                <w:szCs w:val="19"/>
              </w:rPr>
            </w:pPr>
            <w:r>
              <w:rPr>
                <w:spacing w:val="3"/>
                <w:sz w:val="19"/>
                <w:szCs w:val="19"/>
              </w:rPr>
              <w:t>0.6869</w:t>
            </w:r>
          </w:p>
        </w:tc>
        <w:tc>
          <w:tcPr>
            <w:tcW w:w="820" w:type="dxa"/>
            <w:vAlign w:val="top"/>
          </w:tcPr>
          <w:p w14:paraId="03627E7D">
            <w:pPr>
              <w:pStyle w:val="6"/>
              <w:spacing w:before="46" w:line="215" w:lineRule="auto"/>
              <w:ind w:left="118"/>
              <w:rPr>
                <w:sz w:val="19"/>
                <w:szCs w:val="19"/>
              </w:rPr>
            </w:pPr>
            <w:r>
              <w:rPr>
                <w:spacing w:val="3"/>
                <w:sz w:val="19"/>
                <w:szCs w:val="19"/>
              </w:rPr>
              <w:t>0.7079</w:t>
            </w:r>
          </w:p>
        </w:tc>
        <w:tc>
          <w:tcPr>
            <w:tcW w:w="828" w:type="dxa"/>
            <w:vAlign w:val="top"/>
          </w:tcPr>
          <w:p w14:paraId="3B94574C">
            <w:pPr>
              <w:pStyle w:val="6"/>
              <w:spacing w:before="46" w:line="215" w:lineRule="auto"/>
              <w:ind w:left="121"/>
              <w:rPr>
                <w:sz w:val="19"/>
                <w:szCs w:val="19"/>
              </w:rPr>
            </w:pPr>
            <w:r>
              <w:rPr>
                <w:spacing w:val="3"/>
                <w:sz w:val="19"/>
                <w:szCs w:val="19"/>
              </w:rPr>
              <w:t>0.7277</w:t>
            </w:r>
          </w:p>
        </w:tc>
      </w:tr>
      <w:tr w14:paraId="3E2A1D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1096" w:type="dxa"/>
            <w:vAlign w:val="top"/>
          </w:tcPr>
          <w:p w14:paraId="6666655C">
            <w:pPr>
              <w:pStyle w:val="6"/>
              <w:spacing w:before="49" w:line="214" w:lineRule="auto"/>
              <w:ind w:left="163"/>
              <w:rPr>
                <w:sz w:val="19"/>
                <w:szCs w:val="19"/>
              </w:rPr>
            </w:pPr>
            <w:r>
              <w:rPr>
                <w:spacing w:val="-5"/>
                <w:sz w:val="19"/>
                <w:szCs w:val="19"/>
              </w:rPr>
              <w:t>年期</w:t>
            </w:r>
            <w:r>
              <w:rPr>
                <w:spacing w:val="-51"/>
                <w:sz w:val="19"/>
                <w:szCs w:val="19"/>
              </w:rPr>
              <w:t xml:space="preserve"> </w:t>
            </w:r>
            <w:r>
              <w:rPr>
                <w:spacing w:val="-5"/>
                <w:sz w:val="19"/>
                <w:szCs w:val="19"/>
              </w:rPr>
              <w:t>(年)</w:t>
            </w:r>
          </w:p>
        </w:tc>
        <w:tc>
          <w:tcPr>
            <w:tcW w:w="820" w:type="dxa"/>
            <w:vAlign w:val="top"/>
          </w:tcPr>
          <w:p w14:paraId="1DEF3030">
            <w:pPr>
              <w:pStyle w:val="6"/>
              <w:spacing w:before="49" w:line="214" w:lineRule="auto"/>
              <w:ind w:left="317"/>
              <w:rPr>
                <w:sz w:val="19"/>
                <w:szCs w:val="19"/>
              </w:rPr>
            </w:pPr>
            <w:r>
              <w:rPr>
                <w:sz w:val="19"/>
                <w:szCs w:val="19"/>
              </w:rPr>
              <w:t>21</w:t>
            </w:r>
          </w:p>
        </w:tc>
        <w:tc>
          <w:tcPr>
            <w:tcW w:w="823" w:type="dxa"/>
            <w:vAlign w:val="top"/>
          </w:tcPr>
          <w:p w14:paraId="75BDA64E">
            <w:pPr>
              <w:pStyle w:val="6"/>
              <w:spacing w:before="49" w:line="214" w:lineRule="auto"/>
              <w:ind w:left="320"/>
              <w:rPr>
                <w:sz w:val="19"/>
                <w:szCs w:val="19"/>
              </w:rPr>
            </w:pPr>
            <w:r>
              <w:rPr>
                <w:sz w:val="19"/>
                <w:szCs w:val="19"/>
              </w:rPr>
              <w:t>22</w:t>
            </w:r>
          </w:p>
        </w:tc>
        <w:tc>
          <w:tcPr>
            <w:tcW w:w="820" w:type="dxa"/>
            <w:vAlign w:val="top"/>
          </w:tcPr>
          <w:p w14:paraId="68B7A9B7">
            <w:pPr>
              <w:pStyle w:val="6"/>
              <w:spacing w:before="49" w:line="214" w:lineRule="auto"/>
              <w:ind w:left="318"/>
              <w:rPr>
                <w:sz w:val="19"/>
                <w:szCs w:val="19"/>
              </w:rPr>
            </w:pPr>
            <w:r>
              <w:rPr>
                <w:sz w:val="19"/>
                <w:szCs w:val="19"/>
              </w:rPr>
              <w:t>23</w:t>
            </w:r>
          </w:p>
        </w:tc>
        <w:tc>
          <w:tcPr>
            <w:tcW w:w="823" w:type="dxa"/>
            <w:vAlign w:val="top"/>
          </w:tcPr>
          <w:p w14:paraId="24129061">
            <w:pPr>
              <w:pStyle w:val="6"/>
              <w:spacing w:before="49" w:line="214" w:lineRule="auto"/>
              <w:ind w:left="321"/>
              <w:rPr>
                <w:sz w:val="19"/>
                <w:szCs w:val="19"/>
              </w:rPr>
            </w:pPr>
            <w:r>
              <w:rPr>
                <w:sz w:val="19"/>
                <w:szCs w:val="19"/>
              </w:rPr>
              <w:t>24</w:t>
            </w:r>
          </w:p>
        </w:tc>
        <w:tc>
          <w:tcPr>
            <w:tcW w:w="821" w:type="dxa"/>
            <w:vAlign w:val="top"/>
          </w:tcPr>
          <w:p w14:paraId="125D93F5">
            <w:pPr>
              <w:pStyle w:val="6"/>
              <w:spacing w:before="49" w:line="214" w:lineRule="auto"/>
              <w:ind w:left="319"/>
              <w:rPr>
                <w:sz w:val="19"/>
                <w:szCs w:val="19"/>
              </w:rPr>
            </w:pPr>
            <w:r>
              <w:rPr>
                <w:sz w:val="19"/>
                <w:szCs w:val="19"/>
              </w:rPr>
              <w:t>25</w:t>
            </w:r>
          </w:p>
        </w:tc>
        <w:tc>
          <w:tcPr>
            <w:tcW w:w="823" w:type="dxa"/>
            <w:vAlign w:val="top"/>
          </w:tcPr>
          <w:p w14:paraId="145D8CF5">
            <w:pPr>
              <w:pStyle w:val="6"/>
              <w:spacing w:before="49" w:line="214" w:lineRule="auto"/>
              <w:ind w:left="322"/>
              <w:rPr>
                <w:sz w:val="19"/>
                <w:szCs w:val="19"/>
              </w:rPr>
            </w:pPr>
            <w:r>
              <w:rPr>
                <w:sz w:val="19"/>
                <w:szCs w:val="19"/>
              </w:rPr>
              <w:t>26</w:t>
            </w:r>
          </w:p>
        </w:tc>
        <w:tc>
          <w:tcPr>
            <w:tcW w:w="821" w:type="dxa"/>
            <w:vAlign w:val="top"/>
          </w:tcPr>
          <w:p w14:paraId="4711238E">
            <w:pPr>
              <w:pStyle w:val="6"/>
              <w:spacing w:before="49" w:line="214" w:lineRule="auto"/>
              <w:ind w:left="320"/>
              <w:rPr>
                <w:sz w:val="19"/>
                <w:szCs w:val="19"/>
              </w:rPr>
            </w:pPr>
            <w:r>
              <w:rPr>
                <w:sz w:val="19"/>
                <w:szCs w:val="19"/>
              </w:rPr>
              <w:t>27</w:t>
            </w:r>
          </w:p>
        </w:tc>
        <w:tc>
          <w:tcPr>
            <w:tcW w:w="823" w:type="dxa"/>
            <w:vAlign w:val="top"/>
          </w:tcPr>
          <w:p w14:paraId="668F7EA5">
            <w:pPr>
              <w:pStyle w:val="6"/>
              <w:spacing w:before="49" w:line="214" w:lineRule="auto"/>
              <w:ind w:left="322"/>
              <w:rPr>
                <w:sz w:val="19"/>
                <w:szCs w:val="19"/>
              </w:rPr>
            </w:pPr>
            <w:r>
              <w:rPr>
                <w:sz w:val="19"/>
                <w:szCs w:val="19"/>
              </w:rPr>
              <w:t>28</w:t>
            </w:r>
          </w:p>
        </w:tc>
        <w:tc>
          <w:tcPr>
            <w:tcW w:w="820" w:type="dxa"/>
            <w:vAlign w:val="top"/>
          </w:tcPr>
          <w:p w14:paraId="45B23CC0">
            <w:pPr>
              <w:pStyle w:val="6"/>
              <w:spacing w:before="49" w:line="214" w:lineRule="auto"/>
              <w:ind w:left="320"/>
              <w:rPr>
                <w:sz w:val="19"/>
                <w:szCs w:val="19"/>
              </w:rPr>
            </w:pPr>
            <w:r>
              <w:rPr>
                <w:sz w:val="19"/>
                <w:szCs w:val="19"/>
              </w:rPr>
              <w:t>29</w:t>
            </w:r>
          </w:p>
        </w:tc>
        <w:tc>
          <w:tcPr>
            <w:tcW w:w="828" w:type="dxa"/>
            <w:vAlign w:val="top"/>
          </w:tcPr>
          <w:p w14:paraId="13FD926B">
            <w:pPr>
              <w:pStyle w:val="6"/>
              <w:spacing w:before="49" w:line="214" w:lineRule="auto"/>
              <w:ind w:left="325"/>
              <w:rPr>
                <w:sz w:val="19"/>
                <w:szCs w:val="19"/>
              </w:rPr>
            </w:pPr>
            <w:r>
              <w:rPr>
                <w:spacing w:val="-1"/>
                <w:sz w:val="19"/>
                <w:szCs w:val="19"/>
              </w:rPr>
              <w:t>30</w:t>
            </w:r>
          </w:p>
        </w:tc>
      </w:tr>
      <w:tr w14:paraId="6E65A9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1096" w:type="dxa"/>
            <w:vAlign w:val="top"/>
          </w:tcPr>
          <w:p w14:paraId="2601D3AA">
            <w:pPr>
              <w:pStyle w:val="6"/>
              <w:spacing w:before="49" w:line="214" w:lineRule="auto"/>
              <w:ind w:left="158"/>
              <w:rPr>
                <w:sz w:val="19"/>
                <w:szCs w:val="19"/>
              </w:rPr>
            </w:pPr>
            <w:r>
              <w:rPr>
                <w:spacing w:val="6"/>
                <w:sz w:val="19"/>
                <w:szCs w:val="19"/>
              </w:rPr>
              <w:t>修正系数</w:t>
            </w:r>
          </w:p>
        </w:tc>
        <w:tc>
          <w:tcPr>
            <w:tcW w:w="820" w:type="dxa"/>
            <w:vAlign w:val="top"/>
          </w:tcPr>
          <w:p w14:paraId="3ABB04AD">
            <w:pPr>
              <w:pStyle w:val="6"/>
              <w:spacing w:before="49" w:line="214" w:lineRule="auto"/>
              <w:ind w:left="114"/>
              <w:rPr>
                <w:sz w:val="19"/>
                <w:szCs w:val="19"/>
              </w:rPr>
            </w:pPr>
            <w:r>
              <w:rPr>
                <w:spacing w:val="3"/>
                <w:sz w:val="19"/>
                <w:szCs w:val="19"/>
              </w:rPr>
              <w:t>0.7464</w:t>
            </w:r>
          </w:p>
        </w:tc>
        <w:tc>
          <w:tcPr>
            <w:tcW w:w="823" w:type="dxa"/>
            <w:vAlign w:val="top"/>
          </w:tcPr>
          <w:p w14:paraId="47A3E05F">
            <w:pPr>
              <w:pStyle w:val="6"/>
              <w:spacing w:before="49" w:line="214" w:lineRule="auto"/>
              <w:ind w:left="117"/>
              <w:rPr>
                <w:sz w:val="19"/>
                <w:szCs w:val="19"/>
              </w:rPr>
            </w:pPr>
            <w:r>
              <w:rPr>
                <w:spacing w:val="3"/>
                <w:sz w:val="19"/>
                <w:szCs w:val="19"/>
              </w:rPr>
              <w:t>0.7640</w:t>
            </w:r>
          </w:p>
        </w:tc>
        <w:tc>
          <w:tcPr>
            <w:tcW w:w="820" w:type="dxa"/>
            <w:vAlign w:val="top"/>
          </w:tcPr>
          <w:p w14:paraId="75A43EB5">
            <w:pPr>
              <w:pStyle w:val="6"/>
              <w:spacing w:before="49" w:line="214" w:lineRule="auto"/>
              <w:ind w:left="116"/>
              <w:rPr>
                <w:sz w:val="19"/>
                <w:szCs w:val="19"/>
              </w:rPr>
            </w:pPr>
            <w:r>
              <w:rPr>
                <w:spacing w:val="3"/>
                <w:sz w:val="19"/>
                <w:szCs w:val="19"/>
              </w:rPr>
              <w:t>0.7806</w:t>
            </w:r>
          </w:p>
        </w:tc>
        <w:tc>
          <w:tcPr>
            <w:tcW w:w="823" w:type="dxa"/>
            <w:vAlign w:val="top"/>
          </w:tcPr>
          <w:p w14:paraId="5FC12DD4">
            <w:pPr>
              <w:pStyle w:val="6"/>
              <w:spacing w:before="49" w:line="214" w:lineRule="auto"/>
              <w:ind w:left="119"/>
              <w:rPr>
                <w:sz w:val="19"/>
                <w:szCs w:val="19"/>
              </w:rPr>
            </w:pPr>
            <w:r>
              <w:rPr>
                <w:spacing w:val="3"/>
                <w:sz w:val="19"/>
                <w:szCs w:val="19"/>
              </w:rPr>
              <w:t>0.7962</w:t>
            </w:r>
          </w:p>
        </w:tc>
        <w:tc>
          <w:tcPr>
            <w:tcW w:w="821" w:type="dxa"/>
            <w:vAlign w:val="top"/>
          </w:tcPr>
          <w:p w14:paraId="73D855CF">
            <w:pPr>
              <w:pStyle w:val="6"/>
              <w:spacing w:before="49" w:line="214" w:lineRule="auto"/>
              <w:ind w:left="117"/>
              <w:rPr>
                <w:sz w:val="19"/>
                <w:szCs w:val="19"/>
              </w:rPr>
            </w:pPr>
            <w:r>
              <w:rPr>
                <w:spacing w:val="3"/>
                <w:sz w:val="19"/>
                <w:szCs w:val="19"/>
              </w:rPr>
              <w:t>0.8110</w:t>
            </w:r>
          </w:p>
        </w:tc>
        <w:tc>
          <w:tcPr>
            <w:tcW w:w="823" w:type="dxa"/>
            <w:vAlign w:val="top"/>
          </w:tcPr>
          <w:p w14:paraId="2D2B6D31">
            <w:pPr>
              <w:pStyle w:val="6"/>
              <w:spacing w:before="49" w:line="214" w:lineRule="auto"/>
              <w:ind w:left="119"/>
              <w:rPr>
                <w:sz w:val="19"/>
                <w:szCs w:val="19"/>
              </w:rPr>
            </w:pPr>
            <w:r>
              <w:rPr>
                <w:spacing w:val="3"/>
                <w:sz w:val="19"/>
                <w:szCs w:val="19"/>
              </w:rPr>
              <w:t>0.8250</w:t>
            </w:r>
          </w:p>
        </w:tc>
        <w:tc>
          <w:tcPr>
            <w:tcW w:w="821" w:type="dxa"/>
            <w:vAlign w:val="top"/>
          </w:tcPr>
          <w:p w14:paraId="26A04CEC">
            <w:pPr>
              <w:pStyle w:val="6"/>
              <w:spacing w:before="49" w:line="214" w:lineRule="auto"/>
              <w:ind w:left="117"/>
              <w:rPr>
                <w:sz w:val="19"/>
                <w:szCs w:val="19"/>
              </w:rPr>
            </w:pPr>
            <w:r>
              <w:rPr>
                <w:spacing w:val="3"/>
                <w:sz w:val="19"/>
                <w:szCs w:val="19"/>
              </w:rPr>
              <w:t>0.8381</w:t>
            </w:r>
          </w:p>
        </w:tc>
        <w:tc>
          <w:tcPr>
            <w:tcW w:w="823" w:type="dxa"/>
            <w:vAlign w:val="top"/>
          </w:tcPr>
          <w:p w14:paraId="466864C0">
            <w:pPr>
              <w:pStyle w:val="6"/>
              <w:spacing w:before="49" w:line="214" w:lineRule="auto"/>
              <w:ind w:left="119"/>
              <w:rPr>
                <w:sz w:val="19"/>
                <w:szCs w:val="19"/>
              </w:rPr>
            </w:pPr>
            <w:r>
              <w:rPr>
                <w:spacing w:val="3"/>
                <w:sz w:val="19"/>
                <w:szCs w:val="19"/>
              </w:rPr>
              <w:t>0.8505</w:t>
            </w:r>
          </w:p>
        </w:tc>
        <w:tc>
          <w:tcPr>
            <w:tcW w:w="820" w:type="dxa"/>
            <w:vAlign w:val="top"/>
          </w:tcPr>
          <w:p w14:paraId="06B1B0B8">
            <w:pPr>
              <w:pStyle w:val="6"/>
              <w:spacing w:before="49" w:line="214" w:lineRule="auto"/>
              <w:ind w:left="118"/>
              <w:rPr>
                <w:sz w:val="19"/>
                <w:szCs w:val="19"/>
              </w:rPr>
            </w:pPr>
            <w:r>
              <w:rPr>
                <w:spacing w:val="3"/>
                <w:sz w:val="19"/>
                <w:szCs w:val="19"/>
              </w:rPr>
              <w:t>0.8623</w:t>
            </w:r>
          </w:p>
        </w:tc>
        <w:tc>
          <w:tcPr>
            <w:tcW w:w="828" w:type="dxa"/>
            <w:vAlign w:val="top"/>
          </w:tcPr>
          <w:p w14:paraId="0C8B31D1">
            <w:pPr>
              <w:pStyle w:val="6"/>
              <w:spacing w:before="49" w:line="214" w:lineRule="auto"/>
              <w:ind w:left="121"/>
              <w:rPr>
                <w:sz w:val="19"/>
                <w:szCs w:val="19"/>
              </w:rPr>
            </w:pPr>
            <w:r>
              <w:rPr>
                <w:spacing w:val="3"/>
                <w:sz w:val="19"/>
                <w:szCs w:val="19"/>
              </w:rPr>
              <w:t>0.8733</w:t>
            </w:r>
          </w:p>
        </w:tc>
      </w:tr>
      <w:tr w14:paraId="1D8FBE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1096" w:type="dxa"/>
            <w:vAlign w:val="top"/>
          </w:tcPr>
          <w:p w14:paraId="47793ABD">
            <w:pPr>
              <w:pStyle w:val="6"/>
              <w:spacing w:before="50" w:line="213" w:lineRule="auto"/>
              <w:ind w:left="163"/>
              <w:rPr>
                <w:sz w:val="19"/>
                <w:szCs w:val="19"/>
              </w:rPr>
            </w:pPr>
            <w:r>
              <w:rPr>
                <w:spacing w:val="-5"/>
                <w:sz w:val="19"/>
                <w:szCs w:val="19"/>
              </w:rPr>
              <w:t>年期</w:t>
            </w:r>
            <w:r>
              <w:rPr>
                <w:spacing w:val="-51"/>
                <w:sz w:val="19"/>
                <w:szCs w:val="19"/>
              </w:rPr>
              <w:t xml:space="preserve"> </w:t>
            </w:r>
            <w:r>
              <w:rPr>
                <w:spacing w:val="-5"/>
                <w:sz w:val="19"/>
                <w:szCs w:val="19"/>
              </w:rPr>
              <w:t>(年)</w:t>
            </w:r>
          </w:p>
        </w:tc>
        <w:tc>
          <w:tcPr>
            <w:tcW w:w="820" w:type="dxa"/>
            <w:vAlign w:val="top"/>
          </w:tcPr>
          <w:p w14:paraId="4E987DCE">
            <w:pPr>
              <w:pStyle w:val="6"/>
              <w:spacing w:before="50" w:line="213" w:lineRule="auto"/>
              <w:ind w:left="318"/>
              <w:rPr>
                <w:sz w:val="19"/>
                <w:szCs w:val="19"/>
              </w:rPr>
            </w:pPr>
            <w:r>
              <w:rPr>
                <w:spacing w:val="-1"/>
                <w:sz w:val="19"/>
                <w:szCs w:val="19"/>
              </w:rPr>
              <w:t>31</w:t>
            </w:r>
          </w:p>
        </w:tc>
        <w:tc>
          <w:tcPr>
            <w:tcW w:w="823" w:type="dxa"/>
            <w:vAlign w:val="top"/>
          </w:tcPr>
          <w:p w14:paraId="5450863A">
            <w:pPr>
              <w:pStyle w:val="6"/>
              <w:spacing w:before="50" w:line="213" w:lineRule="auto"/>
              <w:ind w:left="321"/>
              <w:rPr>
                <w:sz w:val="19"/>
                <w:szCs w:val="19"/>
              </w:rPr>
            </w:pPr>
            <w:r>
              <w:rPr>
                <w:spacing w:val="-1"/>
                <w:sz w:val="19"/>
                <w:szCs w:val="19"/>
              </w:rPr>
              <w:t>32</w:t>
            </w:r>
          </w:p>
        </w:tc>
        <w:tc>
          <w:tcPr>
            <w:tcW w:w="820" w:type="dxa"/>
            <w:vAlign w:val="top"/>
          </w:tcPr>
          <w:p w14:paraId="51DCCF47">
            <w:pPr>
              <w:pStyle w:val="6"/>
              <w:spacing w:before="50" w:line="213" w:lineRule="auto"/>
              <w:ind w:left="320"/>
              <w:rPr>
                <w:sz w:val="19"/>
                <w:szCs w:val="19"/>
              </w:rPr>
            </w:pPr>
            <w:r>
              <w:rPr>
                <w:spacing w:val="-1"/>
                <w:sz w:val="19"/>
                <w:szCs w:val="19"/>
              </w:rPr>
              <w:t>33</w:t>
            </w:r>
          </w:p>
        </w:tc>
        <w:tc>
          <w:tcPr>
            <w:tcW w:w="823" w:type="dxa"/>
            <w:vAlign w:val="top"/>
          </w:tcPr>
          <w:p w14:paraId="11894801">
            <w:pPr>
              <w:pStyle w:val="6"/>
              <w:spacing w:before="50" w:line="213" w:lineRule="auto"/>
              <w:ind w:left="323"/>
              <w:rPr>
                <w:sz w:val="19"/>
                <w:szCs w:val="19"/>
              </w:rPr>
            </w:pPr>
            <w:r>
              <w:rPr>
                <w:spacing w:val="-1"/>
                <w:sz w:val="19"/>
                <w:szCs w:val="19"/>
              </w:rPr>
              <w:t>34</w:t>
            </w:r>
          </w:p>
        </w:tc>
        <w:tc>
          <w:tcPr>
            <w:tcW w:w="821" w:type="dxa"/>
            <w:vAlign w:val="top"/>
          </w:tcPr>
          <w:p w14:paraId="5B150340">
            <w:pPr>
              <w:pStyle w:val="6"/>
              <w:spacing w:before="50" w:line="213" w:lineRule="auto"/>
              <w:ind w:left="321"/>
              <w:rPr>
                <w:sz w:val="19"/>
                <w:szCs w:val="19"/>
              </w:rPr>
            </w:pPr>
            <w:r>
              <w:rPr>
                <w:spacing w:val="-1"/>
                <w:sz w:val="19"/>
                <w:szCs w:val="19"/>
              </w:rPr>
              <w:t>35</w:t>
            </w:r>
          </w:p>
        </w:tc>
        <w:tc>
          <w:tcPr>
            <w:tcW w:w="823" w:type="dxa"/>
            <w:vAlign w:val="top"/>
          </w:tcPr>
          <w:p w14:paraId="1C74DCBD">
            <w:pPr>
              <w:pStyle w:val="6"/>
              <w:spacing w:before="50" w:line="213" w:lineRule="auto"/>
              <w:ind w:left="323"/>
              <w:rPr>
                <w:sz w:val="19"/>
                <w:szCs w:val="19"/>
              </w:rPr>
            </w:pPr>
            <w:r>
              <w:rPr>
                <w:spacing w:val="-1"/>
                <w:sz w:val="19"/>
                <w:szCs w:val="19"/>
              </w:rPr>
              <w:t>36</w:t>
            </w:r>
          </w:p>
        </w:tc>
        <w:tc>
          <w:tcPr>
            <w:tcW w:w="821" w:type="dxa"/>
            <w:vAlign w:val="top"/>
          </w:tcPr>
          <w:p w14:paraId="03E06D0C">
            <w:pPr>
              <w:pStyle w:val="6"/>
              <w:spacing w:before="50" w:line="213" w:lineRule="auto"/>
              <w:ind w:left="321"/>
              <w:rPr>
                <w:sz w:val="19"/>
                <w:szCs w:val="19"/>
              </w:rPr>
            </w:pPr>
            <w:r>
              <w:rPr>
                <w:spacing w:val="-1"/>
                <w:sz w:val="19"/>
                <w:szCs w:val="19"/>
              </w:rPr>
              <w:t>37</w:t>
            </w:r>
          </w:p>
        </w:tc>
        <w:tc>
          <w:tcPr>
            <w:tcW w:w="823" w:type="dxa"/>
            <w:vAlign w:val="top"/>
          </w:tcPr>
          <w:p w14:paraId="2162F282">
            <w:pPr>
              <w:pStyle w:val="6"/>
              <w:spacing w:before="50" w:line="213" w:lineRule="auto"/>
              <w:ind w:left="323"/>
              <w:rPr>
                <w:sz w:val="19"/>
                <w:szCs w:val="19"/>
              </w:rPr>
            </w:pPr>
            <w:r>
              <w:rPr>
                <w:spacing w:val="-1"/>
                <w:sz w:val="19"/>
                <w:szCs w:val="19"/>
              </w:rPr>
              <w:t>38</w:t>
            </w:r>
          </w:p>
        </w:tc>
        <w:tc>
          <w:tcPr>
            <w:tcW w:w="820" w:type="dxa"/>
            <w:vAlign w:val="top"/>
          </w:tcPr>
          <w:p w14:paraId="3BFD7AFF">
            <w:pPr>
              <w:pStyle w:val="6"/>
              <w:spacing w:before="50" w:line="213" w:lineRule="auto"/>
              <w:ind w:left="322"/>
              <w:rPr>
                <w:sz w:val="19"/>
                <w:szCs w:val="19"/>
              </w:rPr>
            </w:pPr>
            <w:r>
              <w:rPr>
                <w:spacing w:val="-1"/>
                <w:sz w:val="19"/>
                <w:szCs w:val="19"/>
              </w:rPr>
              <w:t>39</w:t>
            </w:r>
          </w:p>
        </w:tc>
        <w:tc>
          <w:tcPr>
            <w:tcW w:w="828" w:type="dxa"/>
            <w:vAlign w:val="top"/>
          </w:tcPr>
          <w:p w14:paraId="220CA49F">
            <w:pPr>
              <w:pStyle w:val="6"/>
              <w:spacing w:before="50" w:line="213" w:lineRule="auto"/>
              <w:ind w:left="320"/>
              <w:rPr>
                <w:sz w:val="19"/>
                <w:szCs w:val="19"/>
              </w:rPr>
            </w:pPr>
            <w:r>
              <w:rPr>
                <w:spacing w:val="2"/>
                <w:sz w:val="19"/>
                <w:szCs w:val="19"/>
              </w:rPr>
              <w:t>40</w:t>
            </w:r>
          </w:p>
        </w:tc>
      </w:tr>
      <w:tr w14:paraId="1D9492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096" w:type="dxa"/>
            <w:vAlign w:val="top"/>
          </w:tcPr>
          <w:p w14:paraId="231E95ED">
            <w:pPr>
              <w:pStyle w:val="6"/>
              <w:spacing w:before="48" w:line="213" w:lineRule="auto"/>
              <w:ind w:left="158"/>
              <w:rPr>
                <w:sz w:val="19"/>
                <w:szCs w:val="19"/>
              </w:rPr>
            </w:pPr>
            <w:r>
              <w:rPr>
                <w:spacing w:val="6"/>
                <w:sz w:val="19"/>
                <w:szCs w:val="19"/>
              </w:rPr>
              <w:t>修正系数</w:t>
            </w:r>
          </w:p>
        </w:tc>
        <w:tc>
          <w:tcPr>
            <w:tcW w:w="820" w:type="dxa"/>
            <w:vAlign w:val="top"/>
          </w:tcPr>
          <w:p w14:paraId="646DC0F3">
            <w:pPr>
              <w:pStyle w:val="6"/>
              <w:spacing w:before="48" w:line="213" w:lineRule="auto"/>
              <w:ind w:left="114"/>
              <w:rPr>
                <w:sz w:val="19"/>
                <w:szCs w:val="19"/>
              </w:rPr>
            </w:pPr>
            <w:r>
              <w:rPr>
                <w:spacing w:val="3"/>
                <w:sz w:val="19"/>
                <w:szCs w:val="19"/>
              </w:rPr>
              <w:t>0.8837</w:t>
            </w:r>
          </w:p>
        </w:tc>
        <w:tc>
          <w:tcPr>
            <w:tcW w:w="823" w:type="dxa"/>
            <w:vAlign w:val="top"/>
          </w:tcPr>
          <w:p w14:paraId="455CAE8E">
            <w:pPr>
              <w:pStyle w:val="6"/>
              <w:spacing w:before="48" w:line="213" w:lineRule="auto"/>
              <w:ind w:left="117"/>
              <w:rPr>
                <w:sz w:val="19"/>
                <w:szCs w:val="19"/>
              </w:rPr>
            </w:pPr>
            <w:r>
              <w:rPr>
                <w:spacing w:val="3"/>
                <w:sz w:val="19"/>
                <w:szCs w:val="19"/>
              </w:rPr>
              <w:t>0.8936</w:t>
            </w:r>
          </w:p>
        </w:tc>
        <w:tc>
          <w:tcPr>
            <w:tcW w:w="820" w:type="dxa"/>
            <w:vAlign w:val="top"/>
          </w:tcPr>
          <w:p w14:paraId="7D638C81">
            <w:pPr>
              <w:pStyle w:val="6"/>
              <w:spacing w:before="48" w:line="213" w:lineRule="auto"/>
              <w:ind w:left="116"/>
              <w:rPr>
                <w:sz w:val="19"/>
                <w:szCs w:val="19"/>
              </w:rPr>
            </w:pPr>
            <w:r>
              <w:rPr>
                <w:spacing w:val="3"/>
                <w:sz w:val="19"/>
                <w:szCs w:val="19"/>
              </w:rPr>
              <w:t>0.9028</w:t>
            </w:r>
          </w:p>
        </w:tc>
        <w:tc>
          <w:tcPr>
            <w:tcW w:w="823" w:type="dxa"/>
            <w:vAlign w:val="top"/>
          </w:tcPr>
          <w:p w14:paraId="0CF58AD5">
            <w:pPr>
              <w:pStyle w:val="6"/>
              <w:spacing w:before="48" w:line="213" w:lineRule="auto"/>
              <w:ind w:left="119"/>
              <w:rPr>
                <w:sz w:val="19"/>
                <w:szCs w:val="19"/>
              </w:rPr>
            </w:pPr>
            <w:r>
              <w:rPr>
                <w:spacing w:val="3"/>
                <w:sz w:val="19"/>
                <w:szCs w:val="19"/>
              </w:rPr>
              <w:t>0.9116</w:t>
            </w:r>
          </w:p>
        </w:tc>
        <w:tc>
          <w:tcPr>
            <w:tcW w:w="821" w:type="dxa"/>
            <w:vAlign w:val="top"/>
          </w:tcPr>
          <w:p w14:paraId="608A497A">
            <w:pPr>
              <w:pStyle w:val="6"/>
              <w:spacing w:before="48" w:line="213" w:lineRule="auto"/>
              <w:ind w:left="117"/>
              <w:rPr>
                <w:sz w:val="19"/>
                <w:szCs w:val="19"/>
              </w:rPr>
            </w:pPr>
            <w:r>
              <w:rPr>
                <w:spacing w:val="3"/>
                <w:sz w:val="19"/>
                <w:szCs w:val="19"/>
              </w:rPr>
              <w:t>0.9198</w:t>
            </w:r>
          </w:p>
        </w:tc>
        <w:tc>
          <w:tcPr>
            <w:tcW w:w="823" w:type="dxa"/>
            <w:vAlign w:val="top"/>
          </w:tcPr>
          <w:p w14:paraId="01C37197">
            <w:pPr>
              <w:pStyle w:val="6"/>
              <w:spacing w:before="48" w:line="213" w:lineRule="auto"/>
              <w:ind w:left="119"/>
              <w:rPr>
                <w:sz w:val="19"/>
                <w:szCs w:val="19"/>
              </w:rPr>
            </w:pPr>
            <w:r>
              <w:rPr>
                <w:spacing w:val="3"/>
                <w:sz w:val="19"/>
                <w:szCs w:val="19"/>
              </w:rPr>
              <w:t>0.9276</w:t>
            </w:r>
          </w:p>
        </w:tc>
        <w:tc>
          <w:tcPr>
            <w:tcW w:w="821" w:type="dxa"/>
            <w:vAlign w:val="top"/>
          </w:tcPr>
          <w:p w14:paraId="73B16F63">
            <w:pPr>
              <w:pStyle w:val="6"/>
              <w:spacing w:before="48" w:line="213" w:lineRule="auto"/>
              <w:ind w:left="117"/>
              <w:rPr>
                <w:sz w:val="19"/>
                <w:szCs w:val="19"/>
              </w:rPr>
            </w:pPr>
            <w:r>
              <w:rPr>
                <w:spacing w:val="3"/>
                <w:sz w:val="19"/>
                <w:szCs w:val="19"/>
              </w:rPr>
              <w:t>0.9350</w:t>
            </w:r>
          </w:p>
        </w:tc>
        <w:tc>
          <w:tcPr>
            <w:tcW w:w="823" w:type="dxa"/>
            <w:vAlign w:val="top"/>
          </w:tcPr>
          <w:p w14:paraId="4C7F1CD8">
            <w:pPr>
              <w:pStyle w:val="6"/>
              <w:spacing w:before="48" w:line="213" w:lineRule="auto"/>
              <w:ind w:left="119"/>
              <w:rPr>
                <w:sz w:val="19"/>
                <w:szCs w:val="19"/>
              </w:rPr>
            </w:pPr>
            <w:r>
              <w:rPr>
                <w:spacing w:val="3"/>
                <w:sz w:val="19"/>
                <w:szCs w:val="19"/>
              </w:rPr>
              <w:t>0.9419</w:t>
            </w:r>
          </w:p>
        </w:tc>
        <w:tc>
          <w:tcPr>
            <w:tcW w:w="820" w:type="dxa"/>
            <w:vAlign w:val="top"/>
          </w:tcPr>
          <w:p w14:paraId="4D0607D5">
            <w:pPr>
              <w:pStyle w:val="6"/>
              <w:spacing w:before="48" w:line="213" w:lineRule="auto"/>
              <w:ind w:left="118"/>
              <w:rPr>
                <w:sz w:val="19"/>
                <w:szCs w:val="19"/>
              </w:rPr>
            </w:pPr>
            <w:r>
              <w:rPr>
                <w:spacing w:val="3"/>
                <w:sz w:val="19"/>
                <w:szCs w:val="19"/>
              </w:rPr>
              <w:t>0.9484</w:t>
            </w:r>
          </w:p>
        </w:tc>
        <w:tc>
          <w:tcPr>
            <w:tcW w:w="828" w:type="dxa"/>
            <w:vAlign w:val="top"/>
          </w:tcPr>
          <w:p w14:paraId="2D2461EC">
            <w:pPr>
              <w:pStyle w:val="6"/>
              <w:spacing w:before="48" w:line="213" w:lineRule="auto"/>
              <w:ind w:left="121"/>
              <w:rPr>
                <w:sz w:val="19"/>
                <w:szCs w:val="19"/>
              </w:rPr>
            </w:pPr>
            <w:r>
              <w:rPr>
                <w:spacing w:val="3"/>
                <w:sz w:val="19"/>
                <w:szCs w:val="19"/>
              </w:rPr>
              <w:t>0.9546</w:t>
            </w:r>
          </w:p>
        </w:tc>
      </w:tr>
      <w:tr w14:paraId="3A03CC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1096" w:type="dxa"/>
            <w:vAlign w:val="top"/>
          </w:tcPr>
          <w:p w14:paraId="3DC36DDD">
            <w:pPr>
              <w:pStyle w:val="6"/>
              <w:spacing w:before="50" w:line="213" w:lineRule="auto"/>
              <w:ind w:left="163"/>
              <w:rPr>
                <w:sz w:val="19"/>
                <w:szCs w:val="19"/>
              </w:rPr>
            </w:pPr>
            <w:r>
              <w:rPr>
                <w:spacing w:val="-5"/>
                <w:sz w:val="19"/>
                <w:szCs w:val="19"/>
              </w:rPr>
              <w:t>年期</w:t>
            </w:r>
            <w:r>
              <w:rPr>
                <w:spacing w:val="-51"/>
                <w:sz w:val="19"/>
                <w:szCs w:val="19"/>
              </w:rPr>
              <w:t xml:space="preserve"> </w:t>
            </w:r>
            <w:r>
              <w:rPr>
                <w:spacing w:val="-5"/>
                <w:sz w:val="19"/>
                <w:szCs w:val="19"/>
              </w:rPr>
              <w:t>(年)</w:t>
            </w:r>
          </w:p>
        </w:tc>
        <w:tc>
          <w:tcPr>
            <w:tcW w:w="820" w:type="dxa"/>
            <w:vAlign w:val="top"/>
          </w:tcPr>
          <w:p w14:paraId="2CA08655">
            <w:pPr>
              <w:pStyle w:val="6"/>
              <w:spacing w:before="50" w:line="213" w:lineRule="auto"/>
              <w:ind w:left="313"/>
              <w:rPr>
                <w:sz w:val="19"/>
                <w:szCs w:val="19"/>
              </w:rPr>
            </w:pPr>
            <w:r>
              <w:rPr>
                <w:spacing w:val="2"/>
                <w:sz w:val="19"/>
                <w:szCs w:val="19"/>
              </w:rPr>
              <w:t>41</w:t>
            </w:r>
          </w:p>
        </w:tc>
        <w:tc>
          <w:tcPr>
            <w:tcW w:w="823" w:type="dxa"/>
            <w:vAlign w:val="top"/>
          </w:tcPr>
          <w:p w14:paraId="69D3FCA4">
            <w:pPr>
              <w:pStyle w:val="6"/>
              <w:spacing w:before="50" w:line="213" w:lineRule="auto"/>
              <w:ind w:left="317"/>
              <w:rPr>
                <w:sz w:val="19"/>
                <w:szCs w:val="19"/>
              </w:rPr>
            </w:pPr>
            <w:r>
              <w:rPr>
                <w:spacing w:val="2"/>
                <w:sz w:val="19"/>
                <w:szCs w:val="19"/>
              </w:rPr>
              <w:t>42</w:t>
            </w:r>
          </w:p>
        </w:tc>
        <w:tc>
          <w:tcPr>
            <w:tcW w:w="820" w:type="dxa"/>
            <w:vAlign w:val="top"/>
          </w:tcPr>
          <w:p w14:paraId="02DE607E">
            <w:pPr>
              <w:pStyle w:val="6"/>
              <w:spacing w:before="50" w:line="213" w:lineRule="auto"/>
              <w:ind w:left="315"/>
              <w:rPr>
                <w:sz w:val="19"/>
                <w:szCs w:val="19"/>
              </w:rPr>
            </w:pPr>
            <w:r>
              <w:rPr>
                <w:spacing w:val="2"/>
                <w:sz w:val="19"/>
                <w:szCs w:val="19"/>
              </w:rPr>
              <w:t>43</w:t>
            </w:r>
          </w:p>
        </w:tc>
        <w:tc>
          <w:tcPr>
            <w:tcW w:w="823" w:type="dxa"/>
            <w:vAlign w:val="top"/>
          </w:tcPr>
          <w:p w14:paraId="074AC278">
            <w:pPr>
              <w:pStyle w:val="6"/>
              <w:spacing w:before="50" w:line="213" w:lineRule="auto"/>
              <w:ind w:left="318"/>
              <w:rPr>
                <w:sz w:val="19"/>
                <w:szCs w:val="19"/>
              </w:rPr>
            </w:pPr>
            <w:r>
              <w:rPr>
                <w:spacing w:val="2"/>
                <w:sz w:val="19"/>
                <w:szCs w:val="19"/>
              </w:rPr>
              <w:t>44</w:t>
            </w:r>
          </w:p>
        </w:tc>
        <w:tc>
          <w:tcPr>
            <w:tcW w:w="821" w:type="dxa"/>
            <w:vAlign w:val="top"/>
          </w:tcPr>
          <w:p w14:paraId="5B7953B0">
            <w:pPr>
              <w:pStyle w:val="6"/>
              <w:spacing w:before="50" w:line="213" w:lineRule="auto"/>
              <w:ind w:left="316"/>
              <w:rPr>
                <w:sz w:val="19"/>
                <w:szCs w:val="19"/>
              </w:rPr>
            </w:pPr>
            <w:r>
              <w:rPr>
                <w:spacing w:val="2"/>
                <w:sz w:val="19"/>
                <w:szCs w:val="19"/>
              </w:rPr>
              <w:t>45</w:t>
            </w:r>
          </w:p>
        </w:tc>
        <w:tc>
          <w:tcPr>
            <w:tcW w:w="823" w:type="dxa"/>
            <w:vAlign w:val="top"/>
          </w:tcPr>
          <w:p w14:paraId="53A51E8D">
            <w:pPr>
              <w:pStyle w:val="6"/>
              <w:spacing w:before="50" w:line="213" w:lineRule="auto"/>
              <w:ind w:left="319"/>
              <w:rPr>
                <w:sz w:val="19"/>
                <w:szCs w:val="19"/>
              </w:rPr>
            </w:pPr>
            <w:r>
              <w:rPr>
                <w:spacing w:val="2"/>
                <w:sz w:val="19"/>
                <w:szCs w:val="19"/>
              </w:rPr>
              <w:t>46</w:t>
            </w:r>
          </w:p>
        </w:tc>
        <w:tc>
          <w:tcPr>
            <w:tcW w:w="821" w:type="dxa"/>
            <w:vAlign w:val="top"/>
          </w:tcPr>
          <w:p w14:paraId="5C0E3D24">
            <w:pPr>
              <w:pStyle w:val="6"/>
              <w:spacing w:before="50" w:line="213" w:lineRule="auto"/>
              <w:ind w:left="316"/>
              <w:rPr>
                <w:sz w:val="19"/>
                <w:szCs w:val="19"/>
              </w:rPr>
            </w:pPr>
            <w:r>
              <w:rPr>
                <w:spacing w:val="2"/>
                <w:sz w:val="19"/>
                <w:szCs w:val="19"/>
              </w:rPr>
              <w:t>47</w:t>
            </w:r>
          </w:p>
        </w:tc>
        <w:tc>
          <w:tcPr>
            <w:tcW w:w="823" w:type="dxa"/>
            <w:vAlign w:val="top"/>
          </w:tcPr>
          <w:p w14:paraId="16F973AC">
            <w:pPr>
              <w:pStyle w:val="6"/>
              <w:spacing w:before="50" w:line="213" w:lineRule="auto"/>
              <w:ind w:left="319"/>
              <w:rPr>
                <w:sz w:val="19"/>
                <w:szCs w:val="19"/>
              </w:rPr>
            </w:pPr>
            <w:r>
              <w:rPr>
                <w:spacing w:val="2"/>
                <w:sz w:val="19"/>
                <w:szCs w:val="19"/>
              </w:rPr>
              <w:t>48</w:t>
            </w:r>
          </w:p>
        </w:tc>
        <w:tc>
          <w:tcPr>
            <w:tcW w:w="820" w:type="dxa"/>
            <w:vAlign w:val="top"/>
          </w:tcPr>
          <w:p w14:paraId="6C496472">
            <w:pPr>
              <w:pStyle w:val="6"/>
              <w:spacing w:before="50" w:line="213" w:lineRule="auto"/>
              <w:ind w:left="317"/>
              <w:rPr>
                <w:sz w:val="19"/>
                <w:szCs w:val="19"/>
              </w:rPr>
            </w:pPr>
            <w:r>
              <w:rPr>
                <w:spacing w:val="2"/>
                <w:sz w:val="19"/>
                <w:szCs w:val="19"/>
              </w:rPr>
              <w:t>49</w:t>
            </w:r>
          </w:p>
        </w:tc>
        <w:tc>
          <w:tcPr>
            <w:tcW w:w="828" w:type="dxa"/>
            <w:vAlign w:val="top"/>
          </w:tcPr>
          <w:p w14:paraId="1E2D8EE6">
            <w:pPr>
              <w:pStyle w:val="6"/>
              <w:spacing w:before="50" w:line="213" w:lineRule="auto"/>
              <w:ind w:left="325"/>
              <w:rPr>
                <w:sz w:val="19"/>
                <w:szCs w:val="19"/>
              </w:rPr>
            </w:pPr>
            <w:r>
              <w:rPr>
                <w:spacing w:val="-1"/>
                <w:sz w:val="19"/>
                <w:szCs w:val="19"/>
              </w:rPr>
              <w:t>50</w:t>
            </w:r>
          </w:p>
        </w:tc>
      </w:tr>
      <w:tr w14:paraId="7D3D22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4" w:hRule="atLeast"/>
        </w:trPr>
        <w:tc>
          <w:tcPr>
            <w:tcW w:w="1096" w:type="dxa"/>
            <w:vAlign w:val="top"/>
          </w:tcPr>
          <w:p w14:paraId="3D050AED">
            <w:pPr>
              <w:pStyle w:val="6"/>
              <w:spacing w:before="61" w:line="216" w:lineRule="auto"/>
              <w:ind w:left="158"/>
              <w:rPr>
                <w:sz w:val="19"/>
                <w:szCs w:val="19"/>
              </w:rPr>
            </w:pPr>
            <w:r>
              <w:rPr>
                <w:spacing w:val="6"/>
                <w:sz w:val="19"/>
                <w:szCs w:val="19"/>
              </w:rPr>
              <w:t>修正系数</w:t>
            </w:r>
          </w:p>
        </w:tc>
        <w:tc>
          <w:tcPr>
            <w:tcW w:w="820" w:type="dxa"/>
            <w:vAlign w:val="top"/>
          </w:tcPr>
          <w:p w14:paraId="1C654ABD">
            <w:pPr>
              <w:pStyle w:val="6"/>
              <w:spacing w:before="61" w:line="216" w:lineRule="auto"/>
              <w:ind w:left="114"/>
              <w:rPr>
                <w:sz w:val="19"/>
                <w:szCs w:val="19"/>
              </w:rPr>
            </w:pPr>
            <w:r>
              <w:rPr>
                <w:spacing w:val="3"/>
                <w:sz w:val="19"/>
                <w:szCs w:val="19"/>
              </w:rPr>
              <w:t>0.9604</w:t>
            </w:r>
          </w:p>
        </w:tc>
        <w:tc>
          <w:tcPr>
            <w:tcW w:w="823" w:type="dxa"/>
            <w:vAlign w:val="top"/>
          </w:tcPr>
          <w:p w14:paraId="6569D53E">
            <w:pPr>
              <w:pStyle w:val="6"/>
              <w:spacing w:before="61" w:line="216" w:lineRule="auto"/>
              <w:ind w:left="117"/>
              <w:rPr>
                <w:sz w:val="19"/>
                <w:szCs w:val="19"/>
              </w:rPr>
            </w:pPr>
            <w:r>
              <w:rPr>
                <w:spacing w:val="3"/>
                <w:sz w:val="19"/>
                <w:szCs w:val="19"/>
              </w:rPr>
              <w:t>0.9659</w:t>
            </w:r>
          </w:p>
        </w:tc>
        <w:tc>
          <w:tcPr>
            <w:tcW w:w="820" w:type="dxa"/>
            <w:vAlign w:val="top"/>
          </w:tcPr>
          <w:p w14:paraId="63F7515F">
            <w:pPr>
              <w:pStyle w:val="6"/>
              <w:spacing w:before="61" w:line="216" w:lineRule="auto"/>
              <w:ind w:left="116"/>
              <w:rPr>
                <w:sz w:val="19"/>
                <w:szCs w:val="19"/>
              </w:rPr>
            </w:pPr>
            <w:r>
              <w:rPr>
                <w:spacing w:val="3"/>
                <w:sz w:val="19"/>
                <w:szCs w:val="19"/>
              </w:rPr>
              <w:t>0.9711</w:t>
            </w:r>
          </w:p>
        </w:tc>
        <w:tc>
          <w:tcPr>
            <w:tcW w:w="823" w:type="dxa"/>
            <w:vAlign w:val="top"/>
          </w:tcPr>
          <w:p w14:paraId="28670745">
            <w:pPr>
              <w:pStyle w:val="6"/>
              <w:spacing w:before="61" w:line="216" w:lineRule="auto"/>
              <w:ind w:left="119"/>
              <w:rPr>
                <w:sz w:val="19"/>
                <w:szCs w:val="19"/>
              </w:rPr>
            </w:pPr>
            <w:r>
              <w:rPr>
                <w:spacing w:val="3"/>
                <w:sz w:val="19"/>
                <w:szCs w:val="19"/>
              </w:rPr>
              <w:t>0.9760</w:t>
            </w:r>
          </w:p>
        </w:tc>
        <w:tc>
          <w:tcPr>
            <w:tcW w:w="821" w:type="dxa"/>
            <w:vAlign w:val="top"/>
          </w:tcPr>
          <w:p w14:paraId="26DD47D8">
            <w:pPr>
              <w:pStyle w:val="6"/>
              <w:spacing w:before="61" w:line="216" w:lineRule="auto"/>
              <w:ind w:left="117"/>
              <w:rPr>
                <w:sz w:val="19"/>
                <w:szCs w:val="19"/>
              </w:rPr>
            </w:pPr>
            <w:r>
              <w:rPr>
                <w:spacing w:val="3"/>
                <w:sz w:val="19"/>
                <w:szCs w:val="19"/>
              </w:rPr>
              <w:t>0.9806</w:t>
            </w:r>
          </w:p>
        </w:tc>
        <w:tc>
          <w:tcPr>
            <w:tcW w:w="823" w:type="dxa"/>
            <w:vAlign w:val="top"/>
          </w:tcPr>
          <w:p w14:paraId="69AA4EED">
            <w:pPr>
              <w:pStyle w:val="6"/>
              <w:spacing w:before="61" w:line="216" w:lineRule="auto"/>
              <w:ind w:left="119"/>
              <w:rPr>
                <w:sz w:val="19"/>
                <w:szCs w:val="19"/>
              </w:rPr>
            </w:pPr>
            <w:r>
              <w:rPr>
                <w:spacing w:val="3"/>
                <w:sz w:val="19"/>
                <w:szCs w:val="19"/>
              </w:rPr>
              <w:t>0.9849</w:t>
            </w:r>
          </w:p>
        </w:tc>
        <w:tc>
          <w:tcPr>
            <w:tcW w:w="821" w:type="dxa"/>
            <w:vAlign w:val="top"/>
          </w:tcPr>
          <w:p w14:paraId="03F4D208">
            <w:pPr>
              <w:pStyle w:val="6"/>
              <w:spacing w:before="61" w:line="216" w:lineRule="auto"/>
              <w:ind w:left="117"/>
              <w:rPr>
                <w:sz w:val="19"/>
                <w:szCs w:val="19"/>
              </w:rPr>
            </w:pPr>
            <w:r>
              <w:rPr>
                <w:spacing w:val="3"/>
                <w:sz w:val="19"/>
                <w:szCs w:val="19"/>
              </w:rPr>
              <w:t>0.9890</w:t>
            </w:r>
          </w:p>
        </w:tc>
        <w:tc>
          <w:tcPr>
            <w:tcW w:w="823" w:type="dxa"/>
            <w:vAlign w:val="top"/>
          </w:tcPr>
          <w:p w14:paraId="6669D882">
            <w:pPr>
              <w:pStyle w:val="6"/>
              <w:spacing w:before="61" w:line="216" w:lineRule="auto"/>
              <w:ind w:left="119"/>
              <w:rPr>
                <w:sz w:val="19"/>
                <w:szCs w:val="19"/>
              </w:rPr>
            </w:pPr>
            <w:r>
              <w:rPr>
                <w:spacing w:val="3"/>
                <w:sz w:val="19"/>
                <w:szCs w:val="19"/>
              </w:rPr>
              <w:t>0.9929</w:t>
            </w:r>
          </w:p>
        </w:tc>
        <w:tc>
          <w:tcPr>
            <w:tcW w:w="820" w:type="dxa"/>
            <w:vAlign w:val="top"/>
          </w:tcPr>
          <w:p w14:paraId="0B68267F">
            <w:pPr>
              <w:pStyle w:val="6"/>
              <w:spacing w:before="61" w:line="216" w:lineRule="auto"/>
              <w:ind w:left="118"/>
              <w:rPr>
                <w:sz w:val="19"/>
                <w:szCs w:val="19"/>
              </w:rPr>
            </w:pPr>
            <w:r>
              <w:rPr>
                <w:spacing w:val="3"/>
                <w:sz w:val="19"/>
                <w:szCs w:val="19"/>
              </w:rPr>
              <w:t>0.9966</w:t>
            </w:r>
          </w:p>
        </w:tc>
        <w:tc>
          <w:tcPr>
            <w:tcW w:w="828" w:type="dxa"/>
            <w:vAlign w:val="top"/>
          </w:tcPr>
          <w:p w14:paraId="0A406F8E">
            <w:pPr>
              <w:pStyle w:val="6"/>
              <w:spacing w:before="61" w:line="216" w:lineRule="auto"/>
              <w:ind w:left="134"/>
              <w:rPr>
                <w:sz w:val="19"/>
                <w:szCs w:val="19"/>
              </w:rPr>
            </w:pPr>
            <w:r>
              <w:rPr>
                <w:spacing w:val="1"/>
                <w:sz w:val="19"/>
                <w:szCs w:val="19"/>
              </w:rPr>
              <w:t>1.0000</w:t>
            </w:r>
          </w:p>
        </w:tc>
      </w:tr>
    </w:tbl>
    <w:p w14:paraId="46498DA8">
      <w:pPr>
        <w:pStyle w:val="2"/>
        <w:spacing w:before="247" w:line="219" w:lineRule="auto"/>
        <w:ind w:left="843"/>
      </w:pPr>
      <w:r>
        <w:rPr>
          <w:b/>
          <w:bCs/>
          <w:spacing w:val="-8"/>
        </w:rPr>
        <w:t>5、期日修正</w:t>
      </w:r>
    </w:p>
    <w:p w14:paraId="14FEC3B5">
      <w:pPr>
        <w:pStyle w:val="2"/>
        <w:spacing w:before="246" w:line="304" w:lineRule="auto"/>
        <w:ind w:left="286" w:right="268" w:firstLine="594"/>
        <w:jc w:val="both"/>
      </w:pPr>
      <w:r>
        <w:rPr>
          <w:spacing w:val="2"/>
        </w:rPr>
        <w:t>由于土地价格受到不同的社会、经济、政策</w:t>
      </w:r>
      <w:r>
        <w:rPr>
          <w:spacing w:val="1"/>
        </w:rPr>
        <w:t>等因素的影响，基准地</w:t>
      </w:r>
      <w:r>
        <w:rPr>
          <w:spacing w:val="3"/>
        </w:rPr>
        <w:t>价处于不断变化之中。因此，必须对基准地价进行估价期</w:t>
      </w:r>
      <w:r>
        <w:rPr>
          <w:spacing w:val="2"/>
        </w:rPr>
        <w:t>日修正。在实</w:t>
      </w:r>
      <w:r>
        <w:rPr>
          <w:spacing w:val="3"/>
        </w:rPr>
        <w:t>际操作中，有公布地价指数的，可以直接采用地价指数进</w:t>
      </w:r>
      <w:r>
        <w:rPr>
          <w:spacing w:val="2"/>
        </w:rPr>
        <w:t>行修正；没有</w:t>
      </w:r>
      <w:r>
        <w:rPr>
          <w:spacing w:val="-2"/>
        </w:rPr>
        <w:t>公布地价指数的，可以采取市场调查、比较等方法综合确定。</w:t>
      </w:r>
    </w:p>
    <w:p w14:paraId="220F4DF5">
      <w:pPr>
        <w:pStyle w:val="2"/>
        <w:spacing w:before="119" w:line="219" w:lineRule="auto"/>
        <w:ind w:left="839"/>
      </w:pPr>
      <w:r>
        <w:rPr>
          <w:b/>
          <w:bCs/>
          <w:spacing w:val="-6"/>
        </w:rPr>
        <w:t>6、土地开发程度修正</w:t>
      </w:r>
    </w:p>
    <w:p w14:paraId="2C0D2D59">
      <w:pPr>
        <w:pStyle w:val="2"/>
        <w:spacing w:before="247" w:line="304" w:lineRule="auto"/>
        <w:ind w:left="284" w:right="268" w:firstLine="560"/>
        <w:jc w:val="both"/>
      </w:pPr>
      <w:r>
        <w:rPr>
          <w:spacing w:val="3"/>
        </w:rPr>
        <w:t>各类基准地价是在一定开发程度限制下的均质区域的平均</w:t>
      </w:r>
      <w:r>
        <w:rPr>
          <w:spacing w:val="2"/>
        </w:rPr>
        <w:t>价格，而</w:t>
      </w:r>
      <w:r>
        <w:rPr>
          <w:spacing w:val="3"/>
        </w:rPr>
        <w:t>对于具体宗地而言，其开发程度有可能与相应类型基准地价</w:t>
      </w:r>
      <w:r>
        <w:rPr>
          <w:spacing w:val="2"/>
        </w:rPr>
        <w:t>设定开发程</w:t>
      </w:r>
      <w:r>
        <w:rPr>
          <w:spacing w:val="3"/>
        </w:rPr>
        <w:t>度不一致，因此，必须进行开发程度修正，其修正值根据当</w:t>
      </w:r>
      <w:r>
        <w:rPr>
          <w:spacing w:val="2"/>
        </w:rPr>
        <w:t>地政府有关</w:t>
      </w:r>
      <w:r>
        <w:rPr>
          <w:spacing w:val="3"/>
        </w:rPr>
        <w:t>部门规定的城市基础设施配套费征收标准及宗地地形、地貌</w:t>
      </w:r>
      <w:r>
        <w:rPr>
          <w:spacing w:val="2"/>
        </w:rPr>
        <w:t>、地质等情</w:t>
      </w:r>
      <w:r>
        <w:rPr>
          <w:spacing w:val="-2"/>
        </w:rPr>
        <w:t>况确定其修正值。</w:t>
      </w:r>
    </w:p>
    <w:p w14:paraId="63631FA0">
      <w:pPr>
        <w:spacing w:line="304" w:lineRule="auto"/>
        <w:sectPr>
          <w:headerReference r:id="rId83" w:type="default"/>
          <w:footerReference r:id="rId84" w:type="default"/>
          <w:pgSz w:w="11907" w:h="16839"/>
          <w:pgMar w:top="1247" w:right="1150" w:bottom="1361" w:left="1433" w:header="842" w:footer="1158" w:gutter="0"/>
          <w:cols w:space="720" w:num="1"/>
        </w:sectPr>
      </w:pPr>
    </w:p>
    <w:p w14:paraId="05D4F71C">
      <w:pPr>
        <w:spacing w:line="281" w:lineRule="auto"/>
        <w:rPr>
          <w:rFonts w:ascii="Arial"/>
          <w:sz w:val="21"/>
        </w:rPr>
      </w:pPr>
    </w:p>
    <w:p w14:paraId="04491817">
      <w:pPr>
        <w:pStyle w:val="2"/>
        <w:spacing w:before="101" w:line="224" w:lineRule="auto"/>
        <w:ind w:left="658"/>
        <w:rPr>
          <w:sz w:val="31"/>
          <w:szCs w:val="31"/>
        </w:rPr>
      </w:pPr>
      <w:bookmarkStart w:id="19" w:name="bookmark18"/>
      <w:bookmarkEnd w:id="19"/>
      <w:r>
        <w:rPr>
          <w:b/>
          <w:bCs/>
          <w:spacing w:val="6"/>
          <w:sz w:val="31"/>
          <w:szCs w:val="31"/>
        </w:rPr>
        <w:t>七、地下空间建设用地使用权的基准地价</w:t>
      </w:r>
    </w:p>
    <w:p w14:paraId="188CA052">
      <w:pPr>
        <w:pStyle w:val="2"/>
        <w:spacing w:before="222" w:line="218" w:lineRule="auto"/>
        <w:ind w:left="650"/>
        <w:rPr>
          <w:sz w:val="30"/>
          <w:szCs w:val="30"/>
        </w:rPr>
      </w:pPr>
      <w:bookmarkStart w:id="20" w:name="bookmark19"/>
      <w:bookmarkEnd w:id="20"/>
      <w:r>
        <w:rPr>
          <w:b/>
          <w:bCs/>
          <w:spacing w:val="-5"/>
          <w:sz w:val="30"/>
          <w:szCs w:val="30"/>
        </w:rPr>
        <w:t>（一）地下空间用地类型及其含义</w:t>
      </w:r>
    </w:p>
    <w:p w14:paraId="273601A8">
      <w:pPr>
        <w:pStyle w:val="2"/>
        <w:spacing w:before="123" w:line="303" w:lineRule="auto"/>
        <w:ind w:left="47" w:right="103" w:firstLine="560"/>
        <w:jc w:val="both"/>
      </w:pPr>
      <w:r>
        <w:rPr>
          <w:spacing w:val="3"/>
        </w:rPr>
        <w:t>地下空间建设用地使用权分为结合地上建筑一并开发建设</w:t>
      </w:r>
      <w:r>
        <w:rPr>
          <w:spacing w:val="2"/>
        </w:rPr>
        <w:t>的地下空</w:t>
      </w:r>
      <w:r>
        <w:rPr>
          <w:spacing w:val="3"/>
        </w:rPr>
        <w:t>间建设用地使用权（以下简称“结建地下空间建设用地使用</w:t>
      </w:r>
      <w:r>
        <w:rPr>
          <w:spacing w:val="2"/>
        </w:rPr>
        <w:t>权”）、独</w:t>
      </w:r>
      <w:r>
        <w:rPr>
          <w:spacing w:val="3"/>
        </w:rPr>
        <w:t>立开发建设的地下空间建设用地使用权（以下简称“单建地</w:t>
      </w:r>
      <w:r>
        <w:rPr>
          <w:spacing w:val="2"/>
        </w:rPr>
        <w:t>下空间建设</w:t>
      </w:r>
      <w:r>
        <w:rPr>
          <w:spacing w:val="-2"/>
        </w:rPr>
        <w:t>用地使用权”）。</w:t>
      </w:r>
    </w:p>
    <w:p w14:paraId="38623C44">
      <w:pPr>
        <w:pStyle w:val="2"/>
        <w:spacing w:line="303" w:lineRule="auto"/>
        <w:ind w:left="51" w:right="108" w:firstLine="556"/>
      </w:pPr>
      <w:r>
        <w:rPr>
          <w:spacing w:val="3"/>
        </w:rPr>
        <w:t>对于无收益的设备用房、人防工程，以及商品住宅、商</w:t>
      </w:r>
      <w:r>
        <w:rPr>
          <w:spacing w:val="2"/>
        </w:rPr>
        <w:t>场、办公楼</w:t>
      </w:r>
      <w:r>
        <w:rPr>
          <w:spacing w:val="-2"/>
        </w:rPr>
        <w:t>配套的地下停车场的部分，不计地下建设用地使用权价格。</w:t>
      </w:r>
    </w:p>
    <w:p w14:paraId="5A29B5AB">
      <w:pPr>
        <w:pStyle w:val="2"/>
        <w:spacing w:before="2" w:line="303" w:lineRule="auto"/>
        <w:ind w:left="47" w:firstLine="561"/>
      </w:pPr>
      <w:r>
        <w:rPr>
          <w:spacing w:val="3"/>
        </w:rPr>
        <w:t>对于商业、办公、娱乐、仓储等经营性用途的地下空间</w:t>
      </w:r>
      <w:r>
        <w:rPr>
          <w:spacing w:val="2"/>
        </w:rPr>
        <w:t>，应采取有</w:t>
      </w:r>
      <w:r>
        <w:rPr>
          <w:spacing w:val="-3"/>
        </w:rPr>
        <w:t>偿方式供地，测算地价时应分用途、综合考虑成本及收益情况确定地价。</w:t>
      </w:r>
    </w:p>
    <w:p w14:paraId="5EE8F38C">
      <w:pPr>
        <w:pStyle w:val="2"/>
        <w:spacing w:before="2" w:line="302" w:lineRule="auto"/>
        <w:ind w:left="47" w:right="108" w:firstLine="560"/>
      </w:pPr>
      <w:r>
        <w:rPr>
          <w:spacing w:val="3"/>
        </w:rPr>
        <w:t>地下空间建设用地以商业服务业用地为主，以交通场站用</w:t>
      </w:r>
      <w:r>
        <w:rPr>
          <w:spacing w:val="2"/>
        </w:rPr>
        <w:t>地、仓储</w:t>
      </w:r>
      <w:r>
        <w:rPr>
          <w:spacing w:val="-6"/>
        </w:rPr>
        <w:t>用地等为辅，具体见下表：</w:t>
      </w:r>
    </w:p>
    <w:p w14:paraId="1B77671B">
      <w:pPr>
        <w:pStyle w:val="2"/>
        <w:spacing w:before="35" w:line="218" w:lineRule="auto"/>
        <w:ind w:left="2300"/>
        <w:rPr>
          <w:sz w:val="24"/>
          <w:szCs w:val="24"/>
        </w:rPr>
      </w:pPr>
      <w:r>
        <w:rPr>
          <w:b/>
          <w:bCs/>
          <w:spacing w:val="-4"/>
          <w:sz w:val="24"/>
          <w:szCs w:val="24"/>
        </w:rPr>
        <w:t>表</w:t>
      </w:r>
      <w:r>
        <w:rPr>
          <w:spacing w:val="-29"/>
          <w:sz w:val="24"/>
          <w:szCs w:val="24"/>
        </w:rPr>
        <w:t xml:space="preserve"> </w:t>
      </w:r>
      <w:r>
        <w:rPr>
          <w:b/>
          <w:bCs/>
          <w:spacing w:val="-4"/>
          <w:sz w:val="24"/>
          <w:szCs w:val="24"/>
        </w:rPr>
        <w:t>7-1</w:t>
      </w:r>
      <w:r>
        <w:rPr>
          <w:spacing w:val="-4"/>
          <w:sz w:val="24"/>
          <w:szCs w:val="24"/>
        </w:rPr>
        <w:t xml:space="preserve"> </w:t>
      </w:r>
      <w:r>
        <w:rPr>
          <w:b/>
          <w:bCs/>
          <w:spacing w:val="-4"/>
          <w:sz w:val="24"/>
          <w:szCs w:val="24"/>
        </w:rPr>
        <w:t>永春县地下空间用地类型及其含义</w:t>
      </w:r>
    </w:p>
    <w:p w14:paraId="1CB6D963">
      <w:pPr>
        <w:spacing w:line="14" w:lineRule="exact"/>
      </w:pPr>
    </w:p>
    <w:tbl>
      <w:tblPr>
        <w:tblStyle w:val="5"/>
        <w:tblW w:w="8665" w:type="dxa"/>
        <w:tblInd w:w="9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24"/>
        <w:gridCol w:w="2660"/>
        <w:gridCol w:w="4681"/>
      </w:tblGrid>
      <w:tr w14:paraId="3872BD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6" w:hRule="atLeast"/>
        </w:trPr>
        <w:tc>
          <w:tcPr>
            <w:tcW w:w="3984" w:type="dxa"/>
            <w:gridSpan w:val="2"/>
            <w:vAlign w:val="top"/>
          </w:tcPr>
          <w:p w14:paraId="3C0D262D">
            <w:pPr>
              <w:pStyle w:val="6"/>
              <w:spacing w:before="114" w:line="228" w:lineRule="auto"/>
              <w:ind w:left="1604"/>
              <w:rPr>
                <w:sz w:val="19"/>
                <w:szCs w:val="19"/>
              </w:rPr>
            </w:pPr>
            <w:r>
              <w:rPr>
                <w:spacing w:val="5"/>
                <w:sz w:val="19"/>
                <w:szCs w:val="19"/>
              </w:rPr>
              <w:t>用地类型</w:t>
            </w:r>
          </w:p>
        </w:tc>
        <w:tc>
          <w:tcPr>
            <w:tcW w:w="4681" w:type="dxa"/>
            <w:vAlign w:val="top"/>
          </w:tcPr>
          <w:p w14:paraId="24EDA59C">
            <w:pPr>
              <w:pStyle w:val="6"/>
              <w:spacing w:before="114" w:line="228" w:lineRule="auto"/>
              <w:ind w:left="2151"/>
              <w:rPr>
                <w:sz w:val="19"/>
                <w:szCs w:val="19"/>
              </w:rPr>
            </w:pPr>
            <w:r>
              <w:rPr>
                <w:spacing w:val="1"/>
                <w:sz w:val="19"/>
                <w:szCs w:val="19"/>
              </w:rPr>
              <w:t>含义</w:t>
            </w:r>
          </w:p>
        </w:tc>
      </w:tr>
      <w:tr w14:paraId="39F56B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trPr>
        <w:tc>
          <w:tcPr>
            <w:tcW w:w="1324" w:type="dxa"/>
            <w:vMerge w:val="restart"/>
            <w:tcBorders>
              <w:bottom w:val="nil"/>
            </w:tcBorders>
            <w:vAlign w:val="top"/>
          </w:tcPr>
          <w:p w14:paraId="14841DE5">
            <w:pPr>
              <w:spacing w:line="335" w:lineRule="auto"/>
              <w:rPr>
                <w:rFonts w:ascii="Arial"/>
                <w:sz w:val="21"/>
              </w:rPr>
            </w:pPr>
          </w:p>
          <w:p w14:paraId="2F010128">
            <w:pPr>
              <w:spacing w:line="336" w:lineRule="auto"/>
              <w:rPr>
                <w:rFonts w:ascii="Arial"/>
                <w:sz w:val="21"/>
              </w:rPr>
            </w:pPr>
          </w:p>
          <w:p w14:paraId="4EDA3329">
            <w:pPr>
              <w:pStyle w:val="6"/>
              <w:spacing w:before="61" w:line="252" w:lineRule="auto"/>
              <w:ind w:left="470" w:right="162" w:hanging="292"/>
              <w:rPr>
                <w:sz w:val="19"/>
                <w:szCs w:val="19"/>
              </w:rPr>
            </w:pPr>
            <w:r>
              <w:rPr>
                <w:spacing w:val="5"/>
                <w:sz w:val="19"/>
                <w:szCs w:val="19"/>
              </w:rPr>
              <w:t>商业服务业</w:t>
            </w:r>
            <w:r>
              <w:rPr>
                <w:spacing w:val="2"/>
                <w:sz w:val="19"/>
                <w:szCs w:val="19"/>
              </w:rPr>
              <w:t>用地</w:t>
            </w:r>
          </w:p>
          <w:p w14:paraId="480FBF69">
            <w:pPr>
              <w:pStyle w:val="6"/>
              <w:spacing w:line="227" w:lineRule="auto"/>
              <w:ind w:left="276"/>
              <w:rPr>
                <w:sz w:val="19"/>
                <w:szCs w:val="19"/>
              </w:rPr>
            </w:pPr>
            <w:r>
              <w:rPr>
                <w:sz w:val="19"/>
                <w:szCs w:val="19"/>
              </w:rPr>
              <w:t>（地下）</w:t>
            </w:r>
          </w:p>
        </w:tc>
        <w:tc>
          <w:tcPr>
            <w:tcW w:w="2660" w:type="dxa"/>
            <w:vAlign w:val="top"/>
          </w:tcPr>
          <w:p w14:paraId="6F706D53">
            <w:pPr>
              <w:pStyle w:val="6"/>
              <w:spacing w:before="40" w:line="226" w:lineRule="auto"/>
              <w:ind w:left="240"/>
              <w:rPr>
                <w:sz w:val="19"/>
                <w:szCs w:val="19"/>
              </w:rPr>
            </w:pPr>
            <w:r>
              <w:rPr>
                <w:spacing w:val="8"/>
                <w:sz w:val="19"/>
                <w:szCs w:val="19"/>
              </w:rPr>
              <w:t>零售商业、批发市场用地</w:t>
            </w:r>
          </w:p>
          <w:p w14:paraId="075A6DB8">
            <w:pPr>
              <w:pStyle w:val="6"/>
              <w:spacing w:before="27" w:line="227" w:lineRule="auto"/>
              <w:ind w:left="945"/>
              <w:rPr>
                <w:sz w:val="19"/>
                <w:szCs w:val="19"/>
              </w:rPr>
            </w:pPr>
            <w:r>
              <w:rPr>
                <w:sz w:val="19"/>
                <w:szCs w:val="19"/>
              </w:rPr>
              <w:t>（地下）</w:t>
            </w:r>
          </w:p>
        </w:tc>
        <w:tc>
          <w:tcPr>
            <w:tcW w:w="4681" w:type="dxa"/>
            <w:vAlign w:val="top"/>
          </w:tcPr>
          <w:p w14:paraId="5F3BACCB">
            <w:pPr>
              <w:pStyle w:val="6"/>
              <w:spacing w:before="170" w:line="226" w:lineRule="auto"/>
              <w:ind w:left="119"/>
              <w:rPr>
                <w:sz w:val="19"/>
                <w:szCs w:val="19"/>
              </w:rPr>
            </w:pPr>
            <w:r>
              <w:rPr>
                <w:spacing w:val="6"/>
                <w:sz w:val="19"/>
                <w:szCs w:val="19"/>
              </w:rPr>
              <w:t>指主要用于商品批发、零售的用地。</w:t>
            </w:r>
          </w:p>
        </w:tc>
      </w:tr>
      <w:tr w14:paraId="4CC3F3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trPr>
        <w:tc>
          <w:tcPr>
            <w:tcW w:w="1324" w:type="dxa"/>
            <w:vMerge w:val="continue"/>
            <w:tcBorders>
              <w:top w:val="nil"/>
              <w:bottom w:val="nil"/>
            </w:tcBorders>
            <w:vAlign w:val="top"/>
          </w:tcPr>
          <w:p w14:paraId="1308DB2A">
            <w:pPr>
              <w:rPr>
                <w:rFonts w:ascii="Arial"/>
                <w:sz w:val="21"/>
              </w:rPr>
            </w:pPr>
          </w:p>
        </w:tc>
        <w:tc>
          <w:tcPr>
            <w:tcW w:w="2660" w:type="dxa"/>
            <w:vAlign w:val="top"/>
          </w:tcPr>
          <w:p w14:paraId="50592550">
            <w:pPr>
              <w:pStyle w:val="6"/>
              <w:spacing w:before="41" w:line="228" w:lineRule="auto"/>
              <w:ind w:left="643"/>
              <w:rPr>
                <w:sz w:val="19"/>
                <w:szCs w:val="19"/>
              </w:rPr>
            </w:pPr>
            <w:r>
              <w:rPr>
                <w:spacing w:val="7"/>
                <w:sz w:val="19"/>
                <w:szCs w:val="19"/>
              </w:rPr>
              <w:t>餐饮、旅馆用地</w:t>
            </w:r>
          </w:p>
          <w:p w14:paraId="248EB082">
            <w:pPr>
              <w:pStyle w:val="6"/>
              <w:spacing w:before="24" w:line="227" w:lineRule="auto"/>
              <w:ind w:left="945"/>
              <w:rPr>
                <w:sz w:val="19"/>
                <w:szCs w:val="19"/>
              </w:rPr>
            </w:pPr>
            <w:r>
              <w:rPr>
                <w:sz w:val="19"/>
                <w:szCs w:val="19"/>
              </w:rPr>
              <w:t>（地下）</w:t>
            </w:r>
          </w:p>
        </w:tc>
        <w:tc>
          <w:tcPr>
            <w:tcW w:w="4681" w:type="dxa"/>
            <w:vAlign w:val="top"/>
          </w:tcPr>
          <w:p w14:paraId="6718ED6E">
            <w:pPr>
              <w:pStyle w:val="6"/>
              <w:spacing w:before="171" w:line="226" w:lineRule="auto"/>
              <w:ind w:left="119"/>
              <w:rPr>
                <w:sz w:val="19"/>
                <w:szCs w:val="19"/>
              </w:rPr>
            </w:pPr>
            <w:r>
              <w:rPr>
                <w:spacing w:val="7"/>
                <w:sz w:val="19"/>
                <w:szCs w:val="19"/>
              </w:rPr>
              <w:t>指主要用于提供住宿、餐饮服务的用地。</w:t>
            </w:r>
          </w:p>
        </w:tc>
      </w:tr>
      <w:tr w14:paraId="783E37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trPr>
        <w:tc>
          <w:tcPr>
            <w:tcW w:w="1324" w:type="dxa"/>
            <w:vMerge w:val="continue"/>
            <w:tcBorders>
              <w:top w:val="nil"/>
              <w:bottom w:val="nil"/>
            </w:tcBorders>
            <w:vAlign w:val="top"/>
          </w:tcPr>
          <w:p w14:paraId="0425FCEE">
            <w:pPr>
              <w:rPr>
                <w:rFonts w:ascii="Arial"/>
                <w:sz w:val="21"/>
              </w:rPr>
            </w:pPr>
          </w:p>
        </w:tc>
        <w:tc>
          <w:tcPr>
            <w:tcW w:w="2660" w:type="dxa"/>
            <w:vAlign w:val="top"/>
          </w:tcPr>
          <w:p w14:paraId="76E65E20">
            <w:pPr>
              <w:pStyle w:val="6"/>
              <w:spacing w:before="44" w:line="228" w:lineRule="auto"/>
              <w:ind w:left="746"/>
              <w:rPr>
                <w:sz w:val="19"/>
                <w:szCs w:val="19"/>
              </w:rPr>
            </w:pPr>
            <w:r>
              <w:rPr>
                <w:spacing w:val="6"/>
                <w:sz w:val="19"/>
                <w:szCs w:val="19"/>
              </w:rPr>
              <w:t>商务金融用地</w:t>
            </w:r>
          </w:p>
          <w:p w14:paraId="2C4EC478">
            <w:pPr>
              <w:pStyle w:val="6"/>
              <w:spacing w:before="25" w:line="223" w:lineRule="auto"/>
              <w:ind w:left="945"/>
              <w:rPr>
                <w:sz w:val="19"/>
                <w:szCs w:val="19"/>
              </w:rPr>
            </w:pPr>
            <w:r>
              <w:rPr>
                <w:sz w:val="19"/>
                <w:szCs w:val="19"/>
              </w:rPr>
              <w:t>（地下）</w:t>
            </w:r>
          </w:p>
        </w:tc>
        <w:tc>
          <w:tcPr>
            <w:tcW w:w="4681" w:type="dxa"/>
            <w:vAlign w:val="top"/>
          </w:tcPr>
          <w:p w14:paraId="16B680DB">
            <w:pPr>
              <w:pStyle w:val="6"/>
              <w:spacing w:before="44" w:line="238" w:lineRule="auto"/>
              <w:ind w:left="119" w:right="115"/>
              <w:rPr>
                <w:sz w:val="19"/>
                <w:szCs w:val="19"/>
              </w:rPr>
            </w:pPr>
            <w:r>
              <w:rPr>
                <w:spacing w:val="9"/>
                <w:sz w:val="19"/>
                <w:szCs w:val="19"/>
              </w:rPr>
              <w:t>指企业、服务业等办公用地，</w:t>
            </w:r>
            <w:r>
              <w:rPr>
                <w:spacing w:val="-33"/>
                <w:sz w:val="19"/>
                <w:szCs w:val="19"/>
              </w:rPr>
              <w:t xml:space="preserve"> </w:t>
            </w:r>
            <w:r>
              <w:rPr>
                <w:spacing w:val="9"/>
                <w:sz w:val="19"/>
                <w:szCs w:val="19"/>
              </w:rPr>
              <w:t>以及经营性的办公场</w:t>
            </w:r>
            <w:r>
              <w:rPr>
                <w:spacing w:val="-2"/>
                <w:sz w:val="19"/>
                <w:szCs w:val="19"/>
              </w:rPr>
              <w:t>所用地。</w:t>
            </w:r>
          </w:p>
        </w:tc>
      </w:tr>
      <w:tr w14:paraId="6229B8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trPr>
        <w:tc>
          <w:tcPr>
            <w:tcW w:w="1324" w:type="dxa"/>
            <w:vMerge w:val="continue"/>
            <w:tcBorders>
              <w:top w:val="nil"/>
            </w:tcBorders>
            <w:vAlign w:val="top"/>
          </w:tcPr>
          <w:p w14:paraId="15F0E1E9">
            <w:pPr>
              <w:rPr>
                <w:rFonts w:ascii="Arial"/>
                <w:sz w:val="21"/>
              </w:rPr>
            </w:pPr>
          </w:p>
        </w:tc>
        <w:tc>
          <w:tcPr>
            <w:tcW w:w="2660" w:type="dxa"/>
            <w:vAlign w:val="top"/>
          </w:tcPr>
          <w:p w14:paraId="2462501E">
            <w:pPr>
              <w:pStyle w:val="6"/>
              <w:spacing w:before="45" w:line="226" w:lineRule="auto"/>
              <w:ind w:left="137"/>
              <w:rPr>
                <w:sz w:val="19"/>
                <w:szCs w:val="19"/>
              </w:rPr>
            </w:pPr>
            <w:r>
              <w:rPr>
                <w:spacing w:val="8"/>
                <w:sz w:val="19"/>
                <w:szCs w:val="19"/>
              </w:rPr>
              <w:t>娱乐、其他商业服务业用地</w:t>
            </w:r>
          </w:p>
          <w:p w14:paraId="1B8F108D">
            <w:pPr>
              <w:pStyle w:val="6"/>
              <w:spacing w:before="26" w:line="223" w:lineRule="auto"/>
              <w:ind w:left="945"/>
              <w:rPr>
                <w:sz w:val="19"/>
                <w:szCs w:val="19"/>
              </w:rPr>
            </w:pPr>
            <w:r>
              <w:rPr>
                <w:sz w:val="19"/>
                <w:szCs w:val="19"/>
              </w:rPr>
              <w:t>（地下）</w:t>
            </w:r>
          </w:p>
        </w:tc>
        <w:tc>
          <w:tcPr>
            <w:tcW w:w="4681" w:type="dxa"/>
            <w:vAlign w:val="top"/>
          </w:tcPr>
          <w:p w14:paraId="759F3140">
            <w:pPr>
              <w:pStyle w:val="6"/>
              <w:spacing w:before="175" w:line="226" w:lineRule="auto"/>
              <w:ind w:left="119"/>
              <w:rPr>
                <w:sz w:val="19"/>
                <w:szCs w:val="19"/>
              </w:rPr>
            </w:pPr>
            <w:r>
              <w:rPr>
                <w:spacing w:val="7"/>
                <w:sz w:val="19"/>
                <w:szCs w:val="19"/>
              </w:rPr>
              <w:t>指上述用地以外的其他商业、服务业用地。</w:t>
            </w:r>
          </w:p>
        </w:tc>
      </w:tr>
      <w:tr w14:paraId="753299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trPr>
        <w:tc>
          <w:tcPr>
            <w:tcW w:w="1324" w:type="dxa"/>
            <w:vAlign w:val="top"/>
          </w:tcPr>
          <w:p w14:paraId="65B442B6">
            <w:pPr>
              <w:pStyle w:val="6"/>
              <w:spacing w:before="46" w:line="237" w:lineRule="auto"/>
              <w:ind w:left="120" w:right="31" w:firstLine="155"/>
              <w:rPr>
                <w:sz w:val="19"/>
                <w:szCs w:val="19"/>
              </w:rPr>
            </w:pPr>
            <w:r>
              <w:rPr>
                <w:spacing w:val="4"/>
                <w:sz w:val="19"/>
                <w:szCs w:val="19"/>
              </w:rPr>
              <w:t>交通运输</w:t>
            </w:r>
            <w:r>
              <w:rPr>
                <w:sz w:val="19"/>
                <w:szCs w:val="19"/>
              </w:rPr>
              <w:t xml:space="preserve"> </w:t>
            </w:r>
            <w:r>
              <w:rPr>
                <w:spacing w:val="4"/>
                <w:sz w:val="19"/>
                <w:szCs w:val="19"/>
              </w:rPr>
              <w:t>用地（地下）</w:t>
            </w:r>
          </w:p>
        </w:tc>
        <w:tc>
          <w:tcPr>
            <w:tcW w:w="2660" w:type="dxa"/>
            <w:vAlign w:val="top"/>
          </w:tcPr>
          <w:p w14:paraId="750A7B68">
            <w:pPr>
              <w:pStyle w:val="6"/>
              <w:spacing w:before="175" w:line="227" w:lineRule="auto"/>
              <w:ind w:left="344"/>
              <w:rPr>
                <w:sz w:val="19"/>
                <w:szCs w:val="19"/>
              </w:rPr>
            </w:pPr>
            <w:r>
              <w:rPr>
                <w:spacing w:val="6"/>
                <w:sz w:val="19"/>
                <w:szCs w:val="19"/>
              </w:rPr>
              <w:t>交通场站用地（地下）</w:t>
            </w:r>
          </w:p>
        </w:tc>
        <w:tc>
          <w:tcPr>
            <w:tcW w:w="4681" w:type="dxa"/>
            <w:vAlign w:val="top"/>
          </w:tcPr>
          <w:p w14:paraId="765B32F2">
            <w:pPr>
              <w:pStyle w:val="6"/>
              <w:spacing w:before="175" w:line="224" w:lineRule="auto"/>
              <w:ind w:left="119"/>
              <w:rPr>
                <w:sz w:val="19"/>
                <w:szCs w:val="19"/>
              </w:rPr>
            </w:pPr>
            <w:r>
              <w:rPr>
                <w:spacing w:val="7"/>
                <w:sz w:val="19"/>
                <w:szCs w:val="19"/>
              </w:rPr>
              <w:t>指用于城镇、村庄内部公用的营利性停车场等用地。</w:t>
            </w:r>
          </w:p>
        </w:tc>
      </w:tr>
      <w:tr w14:paraId="7FDDA6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trPr>
        <w:tc>
          <w:tcPr>
            <w:tcW w:w="1324" w:type="dxa"/>
            <w:vAlign w:val="top"/>
          </w:tcPr>
          <w:p w14:paraId="22CA471B">
            <w:pPr>
              <w:pStyle w:val="6"/>
              <w:spacing w:before="51" w:line="242" w:lineRule="auto"/>
              <w:ind w:left="120" w:right="31" w:firstLine="55"/>
              <w:rPr>
                <w:sz w:val="19"/>
                <w:szCs w:val="19"/>
              </w:rPr>
            </w:pPr>
            <w:r>
              <w:rPr>
                <w:spacing w:val="6"/>
                <w:sz w:val="19"/>
                <w:szCs w:val="19"/>
              </w:rPr>
              <w:t>工矿、仓储</w:t>
            </w:r>
            <w:r>
              <w:rPr>
                <w:spacing w:val="4"/>
                <w:sz w:val="19"/>
                <w:szCs w:val="19"/>
              </w:rPr>
              <w:t>用地（地下）</w:t>
            </w:r>
          </w:p>
        </w:tc>
        <w:tc>
          <w:tcPr>
            <w:tcW w:w="2660" w:type="dxa"/>
            <w:vAlign w:val="top"/>
          </w:tcPr>
          <w:p w14:paraId="0024141B">
            <w:pPr>
              <w:pStyle w:val="6"/>
              <w:spacing w:before="51" w:line="228" w:lineRule="auto"/>
              <w:ind w:left="944"/>
              <w:rPr>
                <w:sz w:val="19"/>
                <w:szCs w:val="19"/>
              </w:rPr>
            </w:pPr>
            <w:r>
              <w:rPr>
                <w:spacing w:val="4"/>
                <w:sz w:val="19"/>
                <w:szCs w:val="19"/>
              </w:rPr>
              <w:t>仓储用地</w:t>
            </w:r>
          </w:p>
          <w:p w14:paraId="0ABB0190">
            <w:pPr>
              <w:pStyle w:val="6"/>
              <w:spacing w:before="24" w:line="227" w:lineRule="auto"/>
              <w:ind w:left="945"/>
              <w:rPr>
                <w:sz w:val="19"/>
                <w:szCs w:val="19"/>
              </w:rPr>
            </w:pPr>
            <w:r>
              <w:rPr>
                <w:sz w:val="19"/>
                <w:szCs w:val="19"/>
              </w:rPr>
              <w:t>（地下）</w:t>
            </w:r>
          </w:p>
        </w:tc>
        <w:tc>
          <w:tcPr>
            <w:tcW w:w="4681" w:type="dxa"/>
            <w:vAlign w:val="top"/>
          </w:tcPr>
          <w:p w14:paraId="1D6A6AD9">
            <w:pPr>
              <w:pStyle w:val="6"/>
              <w:spacing w:before="181" w:line="223" w:lineRule="auto"/>
              <w:ind w:left="119"/>
              <w:rPr>
                <w:sz w:val="19"/>
                <w:szCs w:val="19"/>
              </w:rPr>
            </w:pPr>
            <w:r>
              <w:rPr>
                <w:spacing w:val="6"/>
                <w:sz w:val="19"/>
                <w:szCs w:val="19"/>
              </w:rPr>
              <w:t>指用于物资储备、中转的场所用地。</w:t>
            </w:r>
          </w:p>
        </w:tc>
      </w:tr>
    </w:tbl>
    <w:p w14:paraId="1D5835AE">
      <w:pPr>
        <w:pStyle w:val="2"/>
        <w:spacing w:before="29" w:line="290" w:lineRule="auto"/>
        <w:ind w:left="54" w:right="89" w:hanging="6"/>
        <w:rPr>
          <w:sz w:val="21"/>
          <w:szCs w:val="21"/>
        </w:rPr>
      </w:pPr>
      <w:r>
        <w:rPr>
          <w:spacing w:val="-10"/>
          <w:sz w:val="21"/>
          <w:szCs w:val="21"/>
        </w:rPr>
        <w:t>注：“结建地下空间的可分割销售地下车位、库”的用地</w:t>
      </w:r>
      <w:r>
        <w:rPr>
          <w:spacing w:val="-11"/>
          <w:sz w:val="21"/>
          <w:szCs w:val="21"/>
        </w:rPr>
        <w:t>类型参照其地上建筑的用途，若地上建筑有</w:t>
      </w:r>
      <w:r>
        <w:rPr>
          <w:spacing w:val="-9"/>
          <w:sz w:val="21"/>
          <w:szCs w:val="21"/>
        </w:rPr>
        <w:t>多种用途，则按照地上建筑占主要部分的用途来确定该</w:t>
      </w:r>
      <w:r>
        <w:rPr>
          <w:spacing w:val="-10"/>
          <w:sz w:val="21"/>
          <w:szCs w:val="21"/>
        </w:rPr>
        <w:t>地下空间的用途。</w:t>
      </w:r>
    </w:p>
    <w:p w14:paraId="08F83C82">
      <w:pPr>
        <w:pStyle w:val="2"/>
        <w:spacing w:before="76" w:line="218" w:lineRule="auto"/>
        <w:ind w:left="650"/>
        <w:rPr>
          <w:sz w:val="30"/>
          <w:szCs w:val="30"/>
        </w:rPr>
      </w:pPr>
      <w:bookmarkStart w:id="21" w:name="bookmark20"/>
      <w:bookmarkEnd w:id="21"/>
      <w:r>
        <w:rPr>
          <w:b/>
          <w:bCs/>
          <w:spacing w:val="-8"/>
          <w:sz w:val="30"/>
          <w:szCs w:val="30"/>
        </w:rPr>
        <w:t>（二）</w:t>
      </w:r>
      <w:r>
        <w:rPr>
          <w:spacing w:val="-71"/>
          <w:sz w:val="30"/>
          <w:szCs w:val="30"/>
        </w:rPr>
        <w:t xml:space="preserve"> </w:t>
      </w:r>
      <w:r>
        <w:rPr>
          <w:b/>
          <w:bCs/>
          <w:spacing w:val="-8"/>
          <w:sz w:val="30"/>
          <w:szCs w:val="30"/>
        </w:rPr>
        <w:t>地下空间建设用地使用权的基准地价</w:t>
      </w:r>
    </w:p>
    <w:p w14:paraId="0208E4B6">
      <w:pPr>
        <w:pStyle w:val="2"/>
        <w:spacing w:before="123" w:line="304" w:lineRule="auto"/>
        <w:ind w:left="48" w:right="101" w:firstLine="559"/>
        <w:jc w:val="both"/>
      </w:pPr>
      <w:r>
        <w:rPr>
          <w:spacing w:val="3"/>
        </w:rPr>
        <w:t>地下各层的土地使用权价格参照其对应的用地类型的地上级别楼面</w:t>
      </w:r>
      <w:r>
        <w:rPr>
          <w:spacing w:val="2"/>
        </w:rPr>
        <w:t>地价（仓储用地参照地面地价</w:t>
      </w:r>
      <w:r>
        <w:rPr>
          <w:spacing w:val="16"/>
        </w:rPr>
        <w:t>），</w:t>
      </w:r>
      <w:r>
        <w:rPr>
          <w:spacing w:val="2"/>
        </w:rPr>
        <w:t>并进行楼层修正得出。具体</w:t>
      </w:r>
      <w:r>
        <w:rPr>
          <w:spacing w:val="1"/>
        </w:rPr>
        <w:t>修正系数</w:t>
      </w:r>
      <w:r>
        <w:rPr>
          <w:spacing w:val="-15"/>
        </w:rPr>
        <w:t>如下表：</w:t>
      </w:r>
    </w:p>
    <w:p w14:paraId="181E4C0D">
      <w:pPr>
        <w:spacing w:line="304" w:lineRule="auto"/>
        <w:sectPr>
          <w:headerReference r:id="rId85" w:type="default"/>
          <w:footerReference r:id="rId86" w:type="default"/>
          <w:pgSz w:w="11907" w:h="16839"/>
          <w:pgMar w:top="1247" w:right="1315" w:bottom="1361" w:left="1670" w:header="842" w:footer="1160" w:gutter="0"/>
          <w:cols w:space="720" w:num="1"/>
        </w:sectPr>
      </w:pPr>
    </w:p>
    <w:p w14:paraId="026D40C2">
      <w:pPr>
        <w:spacing w:line="253" w:lineRule="auto"/>
        <w:rPr>
          <w:rFonts w:ascii="Arial"/>
          <w:sz w:val="21"/>
        </w:rPr>
      </w:pPr>
    </w:p>
    <w:p w14:paraId="5A325F87">
      <w:pPr>
        <w:pStyle w:val="2"/>
        <w:spacing w:before="78" w:line="218" w:lineRule="auto"/>
        <w:ind w:left="2031"/>
        <w:rPr>
          <w:sz w:val="24"/>
          <w:szCs w:val="24"/>
        </w:rPr>
      </w:pPr>
      <w:r>
        <w:rPr>
          <w:b/>
          <w:bCs/>
          <w:spacing w:val="-4"/>
          <w:sz w:val="24"/>
          <w:szCs w:val="24"/>
        </w:rPr>
        <w:t>表</w:t>
      </w:r>
      <w:r>
        <w:rPr>
          <w:spacing w:val="-42"/>
          <w:sz w:val="24"/>
          <w:szCs w:val="24"/>
        </w:rPr>
        <w:t xml:space="preserve"> </w:t>
      </w:r>
      <w:r>
        <w:rPr>
          <w:b/>
          <w:bCs/>
          <w:spacing w:val="-4"/>
          <w:sz w:val="24"/>
          <w:szCs w:val="24"/>
        </w:rPr>
        <w:t>7-2</w:t>
      </w:r>
      <w:r>
        <w:rPr>
          <w:spacing w:val="-39"/>
          <w:sz w:val="24"/>
          <w:szCs w:val="24"/>
        </w:rPr>
        <w:t xml:space="preserve"> </w:t>
      </w:r>
      <w:r>
        <w:rPr>
          <w:b/>
          <w:bCs/>
          <w:spacing w:val="-4"/>
          <w:sz w:val="24"/>
          <w:szCs w:val="24"/>
        </w:rPr>
        <w:t>城区各用地类型地下楼层影响因素修正系数表</w:t>
      </w:r>
    </w:p>
    <w:p w14:paraId="6B95F748">
      <w:pPr>
        <w:spacing w:line="144" w:lineRule="auto"/>
        <w:rPr>
          <w:rFonts w:ascii="Arial"/>
          <w:sz w:val="2"/>
        </w:rPr>
      </w:pPr>
    </w:p>
    <w:tbl>
      <w:tblPr>
        <w:tblStyle w:val="5"/>
        <w:tblW w:w="900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85"/>
        <w:gridCol w:w="1600"/>
        <w:gridCol w:w="2361"/>
        <w:gridCol w:w="3160"/>
      </w:tblGrid>
      <w:tr w14:paraId="36CB20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trPr>
        <w:tc>
          <w:tcPr>
            <w:tcW w:w="1885" w:type="dxa"/>
            <w:vMerge w:val="restart"/>
            <w:tcBorders>
              <w:bottom w:val="nil"/>
            </w:tcBorders>
            <w:vAlign w:val="top"/>
          </w:tcPr>
          <w:p w14:paraId="6B176ED4">
            <w:pPr>
              <w:pStyle w:val="6"/>
              <w:spacing w:before="299" w:line="228" w:lineRule="auto"/>
              <w:ind w:left="552"/>
              <w:rPr>
                <w:sz w:val="19"/>
                <w:szCs w:val="19"/>
              </w:rPr>
            </w:pPr>
            <w:r>
              <w:rPr>
                <w:spacing w:val="5"/>
                <w:sz w:val="19"/>
                <w:szCs w:val="19"/>
              </w:rPr>
              <w:t>用地类型</w:t>
            </w:r>
          </w:p>
        </w:tc>
        <w:tc>
          <w:tcPr>
            <w:tcW w:w="1600" w:type="dxa"/>
            <w:vMerge w:val="restart"/>
            <w:tcBorders>
              <w:bottom w:val="nil"/>
            </w:tcBorders>
            <w:vAlign w:val="top"/>
          </w:tcPr>
          <w:p w14:paraId="1EFE4A9A">
            <w:pPr>
              <w:pStyle w:val="6"/>
              <w:spacing w:before="299" w:line="227" w:lineRule="auto"/>
              <w:ind w:left="609"/>
              <w:rPr>
                <w:sz w:val="19"/>
                <w:szCs w:val="19"/>
              </w:rPr>
            </w:pPr>
            <w:r>
              <w:rPr>
                <w:spacing w:val="2"/>
                <w:sz w:val="19"/>
                <w:szCs w:val="19"/>
              </w:rPr>
              <w:t>楼层</w:t>
            </w:r>
          </w:p>
        </w:tc>
        <w:tc>
          <w:tcPr>
            <w:tcW w:w="5521" w:type="dxa"/>
            <w:gridSpan w:val="2"/>
            <w:vAlign w:val="top"/>
          </w:tcPr>
          <w:p w14:paraId="1AA774F2">
            <w:pPr>
              <w:pStyle w:val="6"/>
              <w:spacing w:before="34" w:line="217" w:lineRule="auto"/>
              <w:ind w:left="2096"/>
              <w:rPr>
                <w:sz w:val="19"/>
                <w:szCs w:val="19"/>
              </w:rPr>
            </w:pPr>
            <w:r>
              <w:rPr>
                <w:spacing w:val="7"/>
                <w:sz w:val="19"/>
                <w:szCs w:val="19"/>
              </w:rPr>
              <w:t>修正系数（</w:t>
            </w:r>
            <w:r>
              <w:rPr>
                <w:sz w:val="19"/>
                <w:szCs w:val="19"/>
              </w:rPr>
              <w:t>K</w:t>
            </w:r>
            <w:r>
              <w:rPr>
                <w:sz w:val="10"/>
                <w:szCs w:val="10"/>
              </w:rPr>
              <w:t>j</w:t>
            </w:r>
            <w:r>
              <w:rPr>
                <w:spacing w:val="7"/>
                <w:sz w:val="19"/>
                <w:szCs w:val="19"/>
              </w:rPr>
              <w:t>）</w:t>
            </w:r>
          </w:p>
        </w:tc>
      </w:tr>
      <w:tr w14:paraId="75AE0D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 w:hRule="atLeast"/>
        </w:trPr>
        <w:tc>
          <w:tcPr>
            <w:tcW w:w="1885" w:type="dxa"/>
            <w:vMerge w:val="continue"/>
            <w:tcBorders>
              <w:top w:val="nil"/>
            </w:tcBorders>
            <w:vAlign w:val="top"/>
          </w:tcPr>
          <w:p w14:paraId="437C894F">
            <w:pPr>
              <w:rPr>
                <w:rFonts w:ascii="Arial"/>
                <w:sz w:val="21"/>
              </w:rPr>
            </w:pPr>
          </w:p>
        </w:tc>
        <w:tc>
          <w:tcPr>
            <w:tcW w:w="1600" w:type="dxa"/>
            <w:vMerge w:val="continue"/>
            <w:tcBorders>
              <w:top w:val="nil"/>
            </w:tcBorders>
            <w:vAlign w:val="top"/>
          </w:tcPr>
          <w:p w14:paraId="7D66C1F4">
            <w:pPr>
              <w:rPr>
                <w:rFonts w:ascii="Arial"/>
                <w:sz w:val="21"/>
              </w:rPr>
            </w:pPr>
          </w:p>
        </w:tc>
        <w:tc>
          <w:tcPr>
            <w:tcW w:w="2361" w:type="dxa"/>
            <w:vAlign w:val="top"/>
          </w:tcPr>
          <w:p w14:paraId="6D676BC9">
            <w:pPr>
              <w:pStyle w:val="6"/>
              <w:spacing w:before="30" w:line="235" w:lineRule="auto"/>
              <w:ind w:left="793" w:right="577" w:hanging="195"/>
              <w:rPr>
                <w:sz w:val="19"/>
                <w:szCs w:val="19"/>
              </w:rPr>
            </w:pPr>
            <w:r>
              <w:rPr>
                <w:spacing w:val="6"/>
                <w:sz w:val="19"/>
                <w:szCs w:val="19"/>
              </w:rPr>
              <w:t>结建地下空间</w:t>
            </w:r>
            <w:r>
              <w:rPr>
                <w:spacing w:val="5"/>
                <w:sz w:val="19"/>
                <w:szCs w:val="19"/>
              </w:rPr>
              <w:t>建设用地</w:t>
            </w:r>
          </w:p>
        </w:tc>
        <w:tc>
          <w:tcPr>
            <w:tcW w:w="3160" w:type="dxa"/>
            <w:vAlign w:val="top"/>
          </w:tcPr>
          <w:p w14:paraId="071437D3">
            <w:pPr>
              <w:pStyle w:val="6"/>
              <w:spacing w:before="30" w:line="235" w:lineRule="auto"/>
              <w:ind w:left="1192" w:right="979" w:hanging="197"/>
              <w:rPr>
                <w:sz w:val="19"/>
                <w:szCs w:val="19"/>
              </w:rPr>
            </w:pPr>
            <w:r>
              <w:rPr>
                <w:spacing w:val="6"/>
                <w:sz w:val="19"/>
                <w:szCs w:val="19"/>
              </w:rPr>
              <w:t>单建地下空间</w:t>
            </w:r>
            <w:r>
              <w:rPr>
                <w:spacing w:val="5"/>
                <w:sz w:val="19"/>
                <w:szCs w:val="19"/>
              </w:rPr>
              <w:t>建设用地</w:t>
            </w:r>
          </w:p>
        </w:tc>
      </w:tr>
      <w:tr w14:paraId="5C3E73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885" w:type="dxa"/>
            <w:vMerge w:val="restart"/>
            <w:tcBorders>
              <w:bottom w:val="nil"/>
            </w:tcBorders>
            <w:vAlign w:val="top"/>
          </w:tcPr>
          <w:p w14:paraId="4C309EB5">
            <w:pPr>
              <w:pStyle w:val="6"/>
              <w:spacing w:before="169" w:line="227" w:lineRule="auto"/>
              <w:ind w:left="260"/>
              <w:rPr>
                <w:sz w:val="19"/>
                <w:szCs w:val="19"/>
              </w:rPr>
            </w:pPr>
            <w:r>
              <w:rPr>
                <w:spacing w:val="6"/>
                <w:sz w:val="19"/>
                <w:szCs w:val="19"/>
              </w:rPr>
              <w:t>商业服务业用地</w:t>
            </w:r>
          </w:p>
        </w:tc>
        <w:tc>
          <w:tcPr>
            <w:tcW w:w="1600" w:type="dxa"/>
            <w:vAlign w:val="top"/>
          </w:tcPr>
          <w:p w14:paraId="18EFE55A">
            <w:pPr>
              <w:pStyle w:val="6"/>
              <w:spacing w:before="32" w:line="216" w:lineRule="auto"/>
              <w:ind w:left="411"/>
              <w:rPr>
                <w:sz w:val="19"/>
                <w:szCs w:val="19"/>
              </w:rPr>
            </w:pPr>
            <w:r>
              <w:rPr>
                <w:spacing w:val="5"/>
                <w:sz w:val="19"/>
                <w:szCs w:val="19"/>
              </w:rPr>
              <w:t>地下一层</w:t>
            </w:r>
          </w:p>
        </w:tc>
        <w:tc>
          <w:tcPr>
            <w:tcW w:w="2361" w:type="dxa"/>
            <w:vAlign w:val="top"/>
          </w:tcPr>
          <w:p w14:paraId="3BA682CD">
            <w:pPr>
              <w:pStyle w:val="6"/>
              <w:spacing w:before="32" w:line="216" w:lineRule="auto"/>
              <w:ind w:left="987"/>
              <w:rPr>
                <w:sz w:val="19"/>
                <w:szCs w:val="19"/>
              </w:rPr>
            </w:pPr>
            <w:r>
              <w:rPr>
                <w:spacing w:val="3"/>
                <w:sz w:val="19"/>
                <w:szCs w:val="19"/>
              </w:rPr>
              <w:t>0.30</w:t>
            </w:r>
          </w:p>
        </w:tc>
        <w:tc>
          <w:tcPr>
            <w:tcW w:w="3160" w:type="dxa"/>
            <w:vAlign w:val="top"/>
          </w:tcPr>
          <w:p w14:paraId="28801732">
            <w:pPr>
              <w:pStyle w:val="6"/>
              <w:spacing w:before="32" w:line="216" w:lineRule="auto"/>
              <w:ind w:left="1387"/>
              <w:rPr>
                <w:sz w:val="19"/>
                <w:szCs w:val="19"/>
              </w:rPr>
            </w:pPr>
            <w:r>
              <w:rPr>
                <w:spacing w:val="3"/>
                <w:sz w:val="19"/>
                <w:szCs w:val="19"/>
              </w:rPr>
              <w:t>0.40</w:t>
            </w:r>
          </w:p>
        </w:tc>
      </w:tr>
      <w:tr w14:paraId="24DA3F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1885" w:type="dxa"/>
            <w:vMerge w:val="continue"/>
            <w:tcBorders>
              <w:top w:val="nil"/>
            </w:tcBorders>
            <w:vAlign w:val="top"/>
          </w:tcPr>
          <w:p w14:paraId="76CF4EC7">
            <w:pPr>
              <w:rPr>
                <w:rFonts w:ascii="Arial"/>
                <w:sz w:val="21"/>
              </w:rPr>
            </w:pPr>
          </w:p>
        </w:tc>
        <w:tc>
          <w:tcPr>
            <w:tcW w:w="1600" w:type="dxa"/>
            <w:vAlign w:val="top"/>
          </w:tcPr>
          <w:p w14:paraId="3BA4A795">
            <w:pPr>
              <w:pStyle w:val="6"/>
              <w:spacing w:before="33" w:line="213" w:lineRule="auto"/>
              <w:ind w:left="411"/>
              <w:rPr>
                <w:sz w:val="19"/>
                <w:szCs w:val="19"/>
              </w:rPr>
            </w:pPr>
            <w:r>
              <w:rPr>
                <w:spacing w:val="5"/>
                <w:sz w:val="19"/>
                <w:szCs w:val="19"/>
              </w:rPr>
              <w:t>地下二层</w:t>
            </w:r>
          </w:p>
        </w:tc>
        <w:tc>
          <w:tcPr>
            <w:tcW w:w="2361" w:type="dxa"/>
            <w:vAlign w:val="top"/>
          </w:tcPr>
          <w:p w14:paraId="66B4ABA4">
            <w:pPr>
              <w:pStyle w:val="6"/>
              <w:spacing w:before="33" w:line="213" w:lineRule="auto"/>
              <w:ind w:left="987"/>
              <w:rPr>
                <w:sz w:val="19"/>
                <w:szCs w:val="19"/>
              </w:rPr>
            </w:pPr>
            <w:r>
              <w:rPr>
                <w:spacing w:val="3"/>
                <w:sz w:val="19"/>
                <w:szCs w:val="19"/>
              </w:rPr>
              <w:t>0.15</w:t>
            </w:r>
          </w:p>
        </w:tc>
        <w:tc>
          <w:tcPr>
            <w:tcW w:w="3160" w:type="dxa"/>
            <w:vAlign w:val="top"/>
          </w:tcPr>
          <w:p w14:paraId="3DC49DB3">
            <w:pPr>
              <w:pStyle w:val="6"/>
              <w:spacing w:before="33" w:line="213" w:lineRule="auto"/>
              <w:ind w:left="1387"/>
              <w:rPr>
                <w:sz w:val="19"/>
                <w:szCs w:val="19"/>
              </w:rPr>
            </w:pPr>
            <w:r>
              <w:rPr>
                <w:spacing w:val="3"/>
                <w:sz w:val="19"/>
                <w:szCs w:val="19"/>
              </w:rPr>
              <w:t>0.25</w:t>
            </w:r>
          </w:p>
        </w:tc>
      </w:tr>
      <w:tr w14:paraId="0C187E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1885" w:type="dxa"/>
            <w:vMerge w:val="restart"/>
            <w:tcBorders>
              <w:bottom w:val="nil"/>
            </w:tcBorders>
            <w:vAlign w:val="top"/>
          </w:tcPr>
          <w:p w14:paraId="244C3E64">
            <w:pPr>
              <w:pStyle w:val="6"/>
              <w:spacing w:before="170" w:line="228" w:lineRule="auto"/>
              <w:ind w:left="358"/>
              <w:rPr>
                <w:sz w:val="19"/>
                <w:szCs w:val="19"/>
              </w:rPr>
            </w:pPr>
            <w:r>
              <w:rPr>
                <w:spacing w:val="6"/>
                <w:sz w:val="19"/>
                <w:szCs w:val="19"/>
              </w:rPr>
              <w:t>交通场站用地</w:t>
            </w:r>
          </w:p>
        </w:tc>
        <w:tc>
          <w:tcPr>
            <w:tcW w:w="1600" w:type="dxa"/>
            <w:vAlign w:val="top"/>
          </w:tcPr>
          <w:p w14:paraId="61012324">
            <w:pPr>
              <w:pStyle w:val="6"/>
              <w:spacing w:before="36" w:line="213" w:lineRule="auto"/>
              <w:ind w:left="411"/>
              <w:rPr>
                <w:sz w:val="19"/>
                <w:szCs w:val="19"/>
              </w:rPr>
            </w:pPr>
            <w:r>
              <w:rPr>
                <w:spacing w:val="5"/>
                <w:sz w:val="19"/>
                <w:szCs w:val="19"/>
              </w:rPr>
              <w:t>地下一层</w:t>
            </w:r>
          </w:p>
        </w:tc>
        <w:tc>
          <w:tcPr>
            <w:tcW w:w="2361" w:type="dxa"/>
            <w:vAlign w:val="top"/>
          </w:tcPr>
          <w:p w14:paraId="43E4A8F1">
            <w:pPr>
              <w:pStyle w:val="6"/>
              <w:spacing w:before="36" w:line="213" w:lineRule="auto"/>
              <w:ind w:left="987"/>
              <w:rPr>
                <w:sz w:val="19"/>
                <w:szCs w:val="19"/>
              </w:rPr>
            </w:pPr>
            <w:r>
              <w:rPr>
                <w:spacing w:val="3"/>
                <w:sz w:val="19"/>
                <w:szCs w:val="19"/>
              </w:rPr>
              <w:t>0.20</w:t>
            </w:r>
          </w:p>
        </w:tc>
        <w:tc>
          <w:tcPr>
            <w:tcW w:w="3160" w:type="dxa"/>
            <w:vAlign w:val="top"/>
          </w:tcPr>
          <w:p w14:paraId="33B360C8">
            <w:pPr>
              <w:pStyle w:val="6"/>
              <w:spacing w:before="36" w:line="213" w:lineRule="auto"/>
              <w:ind w:left="1387"/>
              <w:rPr>
                <w:sz w:val="19"/>
                <w:szCs w:val="19"/>
              </w:rPr>
            </w:pPr>
            <w:r>
              <w:rPr>
                <w:spacing w:val="3"/>
                <w:sz w:val="19"/>
                <w:szCs w:val="19"/>
              </w:rPr>
              <w:t>0.30</w:t>
            </w:r>
          </w:p>
        </w:tc>
      </w:tr>
      <w:tr w14:paraId="31E951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1885" w:type="dxa"/>
            <w:vMerge w:val="continue"/>
            <w:tcBorders>
              <w:top w:val="nil"/>
            </w:tcBorders>
            <w:vAlign w:val="top"/>
          </w:tcPr>
          <w:p w14:paraId="0923878E">
            <w:pPr>
              <w:rPr>
                <w:rFonts w:ascii="Arial"/>
                <w:sz w:val="21"/>
              </w:rPr>
            </w:pPr>
          </w:p>
        </w:tc>
        <w:tc>
          <w:tcPr>
            <w:tcW w:w="1600" w:type="dxa"/>
            <w:vAlign w:val="top"/>
          </w:tcPr>
          <w:p w14:paraId="25CE7706">
            <w:pPr>
              <w:pStyle w:val="6"/>
              <w:spacing w:before="36" w:line="213" w:lineRule="auto"/>
              <w:ind w:left="411"/>
              <w:rPr>
                <w:sz w:val="19"/>
                <w:szCs w:val="19"/>
              </w:rPr>
            </w:pPr>
            <w:r>
              <w:rPr>
                <w:spacing w:val="5"/>
                <w:sz w:val="19"/>
                <w:szCs w:val="19"/>
              </w:rPr>
              <w:t>地下二层</w:t>
            </w:r>
          </w:p>
        </w:tc>
        <w:tc>
          <w:tcPr>
            <w:tcW w:w="2361" w:type="dxa"/>
            <w:vAlign w:val="top"/>
          </w:tcPr>
          <w:p w14:paraId="3DE37474">
            <w:pPr>
              <w:pStyle w:val="6"/>
              <w:spacing w:before="36" w:line="213" w:lineRule="auto"/>
              <w:ind w:left="987"/>
              <w:rPr>
                <w:sz w:val="19"/>
                <w:szCs w:val="19"/>
              </w:rPr>
            </w:pPr>
            <w:r>
              <w:rPr>
                <w:spacing w:val="3"/>
                <w:sz w:val="19"/>
                <w:szCs w:val="19"/>
              </w:rPr>
              <w:t>0.10</w:t>
            </w:r>
          </w:p>
        </w:tc>
        <w:tc>
          <w:tcPr>
            <w:tcW w:w="3160" w:type="dxa"/>
            <w:vAlign w:val="top"/>
          </w:tcPr>
          <w:p w14:paraId="28CDB73F">
            <w:pPr>
              <w:pStyle w:val="6"/>
              <w:spacing w:before="36" w:line="213" w:lineRule="auto"/>
              <w:ind w:left="1387"/>
              <w:rPr>
                <w:sz w:val="19"/>
                <w:szCs w:val="19"/>
              </w:rPr>
            </w:pPr>
            <w:r>
              <w:rPr>
                <w:spacing w:val="3"/>
                <w:sz w:val="19"/>
                <w:szCs w:val="19"/>
              </w:rPr>
              <w:t>0.15</w:t>
            </w:r>
          </w:p>
        </w:tc>
      </w:tr>
      <w:tr w14:paraId="040B1E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1885" w:type="dxa"/>
            <w:vMerge w:val="restart"/>
            <w:tcBorders>
              <w:bottom w:val="nil"/>
            </w:tcBorders>
            <w:vAlign w:val="top"/>
          </w:tcPr>
          <w:p w14:paraId="4B3E34BB">
            <w:pPr>
              <w:pStyle w:val="6"/>
              <w:spacing w:before="176" w:line="228" w:lineRule="auto"/>
              <w:ind w:left="556"/>
              <w:rPr>
                <w:sz w:val="19"/>
                <w:szCs w:val="19"/>
              </w:rPr>
            </w:pPr>
            <w:r>
              <w:rPr>
                <w:spacing w:val="4"/>
                <w:sz w:val="19"/>
                <w:szCs w:val="19"/>
              </w:rPr>
              <w:t>仓储用地</w:t>
            </w:r>
          </w:p>
        </w:tc>
        <w:tc>
          <w:tcPr>
            <w:tcW w:w="1600" w:type="dxa"/>
            <w:vAlign w:val="top"/>
          </w:tcPr>
          <w:p w14:paraId="32CC07B6">
            <w:pPr>
              <w:pStyle w:val="6"/>
              <w:spacing w:before="36" w:line="213" w:lineRule="auto"/>
              <w:ind w:left="411"/>
              <w:rPr>
                <w:sz w:val="19"/>
                <w:szCs w:val="19"/>
              </w:rPr>
            </w:pPr>
            <w:r>
              <w:rPr>
                <w:spacing w:val="5"/>
                <w:sz w:val="19"/>
                <w:szCs w:val="19"/>
              </w:rPr>
              <w:t>地下一层</w:t>
            </w:r>
          </w:p>
        </w:tc>
        <w:tc>
          <w:tcPr>
            <w:tcW w:w="2361" w:type="dxa"/>
            <w:vAlign w:val="top"/>
          </w:tcPr>
          <w:p w14:paraId="4C1AE416">
            <w:pPr>
              <w:pStyle w:val="6"/>
              <w:spacing w:before="36" w:line="213" w:lineRule="auto"/>
              <w:ind w:left="987"/>
              <w:rPr>
                <w:sz w:val="19"/>
                <w:szCs w:val="19"/>
              </w:rPr>
            </w:pPr>
            <w:r>
              <w:rPr>
                <w:spacing w:val="3"/>
                <w:sz w:val="19"/>
                <w:szCs w:val="19"/>
              </w:rPr>
              <w:t>0.30</w:t>
            </w:r>
          </w:p>
        </w:tc>
        <w:tc>
          <w:tcPr>
            <w:tcW w:w="3160" w:type="dxa"/>
            <w:vAlign w:val="top"/>
          </w:tcPr>
          <w:p w14:paraId="1BC5A699">
            <w:pPr>
              <w:pStyle w:val="6"/>
              <w:spacing w:before="36" w:line="213" w:lineRule="auto"/>
              <w:ind w:left="1387"/>
              <w:rPr>
                <w:sz w:val="19"/>
                <w:szCs w:val="19"/>
              </w:rPr>
            </w:pPr>
            <w:r>
              <w:rPr>
                <w:spacing w:val="3"/>
                <w:sz w:val="19"/>
                <w:szCs w:val="19"/>
              </w:rPr>
              <w:t>0.40</w:t>
            </w:r>
          </w:p>
        </w:tc>
      </w:tr>
      <w:tr w14:paraId="21C138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1885" w:type="dxa"/>
            <w:vMerge w:val="continue"/>
            <w:tcBorders>
              <w:top w:val="nil"/>
            </w:tcBorders>
            <w:vAlign w:val="top"/>
          </w:tcPr>
          <w:p w14:paraId="1FB02CC0">
            <w:pPr>
              <w:rPr>
                <w:rFonts w:ascii="Arial"/>
                <w:sz w:val="21"/>
              </w:rPr>
            </w:pPr>
          </w:p>
        </w:tc>
        <w:tc>
          <w:tcPr>
            <w:tcW w:w="1600" w:type="dxa"/>
            <w:vAlign w:val="top"/>
          </w:tcPr>
          <w:p w14:paraId="3F133BAB">
            <w:pPr>
              <w:pStyle w:val="6"/>
              <w:spacing w:before="39" w:line="224" w:lineRule="auto"/>
              <w:ind w:left="411"/>
              <w:rPr>
                <w:sz w:val="19"/>
                <w:szCs w:val="19"/>
              </w:rPr>
            </w:pPr>
            <w:r>
              <w:rPr>
                <w:spacing w:val="5"/>
                <w:sz w:val="19"/>
                <w:szCs w:val="19"/>
              </w:rPr>
              <w:t>地下二层</w:t>
            </w:r>
          </w:p>
        </w:tc>
        <w:tc>
          <w:tcPr>
            <w:tcW w:w="2361" w:type="dxa"/>
            <w:vAlign w:val="top"/>
          </w:tcPr>
          <w:p w14:paraId="44398E61">
            <w:pPr>
              <w:pStyle w:val="6"/>
              <w:spacing w:before="39" w:line="224" w:lineRule="auto"/>
              <w:ind w:left="987"/>
              <w:rPr>
                <w:sz w:val="19"/>
                <w:szCs w:val="19"/>
              </w:rPr>
            </w:pPr>
            <w:r>
              <w:rPr>
                <w:spacing w:val="3"/>
                <w:sz w:val="19"/>
                <w:szCs w:val="19"/>
              </w:rPr>
              <w:t>0.15</w:t>
            </w:r>
          </w:p>
        </w:tc>
        <w:tc>
          <w:tcPr>
            <w:tcW w:w="3160" w:type="dxa"/>
            <w:vAlign w:val="top"/>
          </w:tcPr>
          <w:p w14:paraId="75E1B4EB">
            <w:pPr>
              <w:pStyle w:val="6"/>
              <w:spacing w:before="39" w:line="224" w:lineRule="auto"/>
              <w:ind w:left="1387"/>
              <w:rPr>
                <w:sz w:val="19"/>
                <w:szCs w:val="19"/>
              </w:rPr>
            </w:pPr>
            <w:r>
              <w:rPr>
                <w:spacing w:val="3"/>
                <w:sz w:val="19"/>
                <w:szCs w:val="19"/>
              </w:rPr>
              <w:t>0.20</w:t>
            </w:r>
          </w:p>
        </w:tc>
      </w:tr>
    </w:tbl>
    <w:p w14:paraId="44F7CC73">
      <w:pPr>
        <w:pStyle w:val="2"/>
        <w:spacing w:before="29" w:line="288" w:lineRule="auto"/>
        <w:ind w:left="126" w:right="121" w:firstLine="5"/>
        <w:rPr>
          <w:sz w:val="21"/>
          <w:szCs w:val="21"/>
        </w:rPr>
      </w:pPr>
      <w:r>
        <w:rPr>
          <w:spacing w:val="-11"/>
          <w:sz w:val="21"/>
          <w:szCs w:val="21"/>
        </w:rPr>
        <w:t>注：建设地下三层及三层以下的，由于建筑工程等方面成本投入逐渐增加，为鼓励最大程度的深入的</w:t>
      </w:r>
      <w:r>
        <w:rPr>
          <w:spacing w:val="-8"/>
          <w:sz w:val="21"/>
          <w:szCs w:val="21"/>
        </w:rPr>
        <w:t>开发利用地下空间，三层及三层以下部分不再计算地价。</w:t>
      </w:r>
    </w:p>
    <w:p w14:paraId="5998A42B">
      <w:pPr>
        <w:pStyle w:val="2"/>
        <w:spacing w:before="131" w:line="218" w:lineRule="auto"/>
        <w:ind w:left="1781"/>
        <w:rPr>
          <w:sz w:val="24"/>
          <w:szCs w:val="24"/>
        </w:rPr>
      </w:pPr>
      <w:r>
        <w:rPr>
          <w:b/>
          <w:bCs/>
          <w:spacing w:val="-5"/>
          <w:sz w:val="24"/>
          <w:szCs w:val="24"/>
        </w:rPr>
        <w:t>表</w:t>
      </w:r>
      <w:r>
        <w:rPr>
          <w:spacing w:val="-35"/>
          <w:sz w:val="24"/>
          <w:szCs w:val="24"/>
        </w:rPr>
        <w:t xml:space="preserve"> </w:t>
      </w:r>
      <w:r>
        <w:rPr>
          <w:b/>
          <w:bCs/>
          <w:spacing w:val="-5"/>
          <w:sz w:val="24"/>
          <w:szCs w:val="24"/>
        </w:rPr>
        <w:t>7-3</w:t>
      </w:r>
      <w:r>
        <w:rPr>
          <w:spacing w:val="38"/>
          <w:sz w:val="24"/>
          <w:szCs w:val="24"/>
        </w:rPr>
        <w:t xml:space="preserve"> </w:t>
      </w:r>
      <w:r>
        <w:rPr>
          <w:b/>
          <w:bCs/>
          <w:spacing w:val="-5"/>
          <w:sz w:val="24"/>
          <w:szCs w:val="24"/>
        </w:rPr>
        <w:t>乡镇各用地类型地下楼层影响因素修正系数表</w:t>
      </w:r>
    </w:p>
    <w:p w14:paraId="686AD4F3">
      <w:pPr>
        <w:spacing w:line="144" w:lineRule="auto"/>
        <w:rPr>
          <w:rFonts w:ascii="Arial"/>
          <w:sz w:val="2"/>
        </w:rPr>
      </w:pPr>
    </w:p>
    <w:tbl>
      <w:tblPr>
        <w:tblStyle w:val="5"/>
        <w:tblW w:w="902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212"/>
        <w:gridCol w:w="1339"/>
        <w:gridCol w:w="2202"/>
        <w:gridCol w:w="2272"/>
      </w:tblGrid>
      <w:tr w14:paraId="0EC0FE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trPr>
        <w:tc>
          <w:tcPr>
            <w:tcW w:w="3212" w:type="dxa"/>
            <w:vMerge w:val="restart"/>
            <w:tcBorders>
              <w:bottom w:val="nil"/>
            </w:tcBorders>
            <w:vAlign w:val="top"/>
          </w:tcPr>
          <w:p w14:paraId="0D8EAC0C">
            <w:pPr>
              <w:pStyle w:val="6"/>
              <w:spacing w:before="300" w:line="228" w:lineRule="auto"/>
              <w:ind w:left="1217"/>
              <w:rPr>
                <w:sz w:val="19"/>
                <w:szCs w:val="19"/>
              </w:rPr>
            </w:pPr>
            <w:r>
              <w:rPr>
                <w:spacing w:val="5"/>
                <w:sz w:val="19"/>
                <w:szCs w:val="19"/>
              </w:rPr>
              <w:t>用地类型</w:t>
            </w:r>
          </w:p>
        </w:tc>
        <w:tc>
          <w:tcPr>
            <w:tcW w:w="1339" w:type="dxa"/>
            <w:vMerge w:val="restart"/>
            <w:tcBorders>
              <w:bottom w:val="nil"/>
            </w:tcBorders>
            <w:vAlign w:val="top"/>
          </w:tcPr>
          <w:p w14:paraId="2BD52A5C">
            <w:pPr>
              <w:pStyle w:val="6"/>
              <w:spacing w:before="299" w:line="227" w:lineRule="auto"/>
              <w:ind w:left="480"/>
              <w:rPr>
                <w:sz w:val="19"/>
                <w:szCs w:val="19"/>
              </w:rPr>
            </w:pPr>
            <w:r>
              <w:rPr>
                <w:spacing w:val="2"/>
                <w:sz w:val="19"/>
                <w:szCs w:val="19"/>
              </w:rPr>
              <w:t>楼层</w:t>
            </w:r>
          </w:p>
        </w:tc>
        <w:tc>
          <w:tcPr>
            <w:tcW w:w="4474" w:type="dxa"/>
            <w:gridSpan w:val="2"/>
            <w:vAlign w:val="top"/>
          </w:tcPr>
          <w:p w14:paraId="4B899EFC">
            <w:pPr>
              <w:pStyle w:val="6"/>
              <w:spacing w:before="35" w:line="216" w:lineRule="auto"/>
              <w:ind w:left="1570"/>
              <w:rPr>
                <w:sz w:val="19"/>
                <w:szCs w:val="19"/>
              </w:rPr>
            </w:pPr>
            <w:r>
              <w:rPr>
                <w:spacing w:val="7"/>
                <w:sz w:val="19"/>
                <w:szCs w:val="19"/>
              </w:rPr>
              <w:t>修正系数（</w:t>
            </w:r>
            <w:r>
              <w:rPr>
                <w:sz w:val="19"/>
                <w:szCs w:val="19"/>
              </w:rPr>
              <w:t>K</w:t>
            </w:r>
            <w:r>
              <w:rPr>
                <w:sz w:val="10"/>
                <w:szCs w:val="10"/>
              </w:rPr>
              <w:t>j</w:t>
            </w:r>
            <w:r>
              <w:rPr>
                <w:spacing w:val="7"/>
                <w:sz w:val="19"/>
                <w:szCs w:val="19"/>
              </w:rPr>
              <w:t>）</w:t>
            </w:r>
          </w:p>
        </w:tc>
      </w:tr>
      <w:tr w14:paraId="7EAA9F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1" w:hRule="atLeast"/>
        </w:trPr>
        <w:tc>
          <w:tcPr>
            <w:tcW w:w="3212" w:type="dxa"/>
            <w:vMerge w:val="continue"/>
            <w:tcBorders>
              <w:top w:val="nil"/>
            </w:tcBorders>
            <w:vAlign w:val="top"/>
          </w:tcPr>
          <w:p w14:paraId="5B0AE1E9">
            <w:pPr>
              <w:rPr>
                <w:rFonts w:ascii="Arial"/>
                <w:sz w:val="21"/>
              </w:rPr>
            </w:pPr>
          </w:p>
        </w:tc>
        <w:tc>
          <w:tcPr>
            <w:tcW w:w="1339" w:type="dxa"/>
            <w:vMerge w:val="continue"/>
            <w:tcBorders>
              <w:top w:val="nil"/>
            </w:tcBorders>
            <w:vAlign w:val="top"/>
          </w:tcPr>
          <w:p w14:paraId="3D078CE9">
            <w:pPr>
              <w:rPr>
                <w:rFonts w:ascii="Arial"/>
                <w:sz w:val="21"/>
              </w:rPr>
            </w:pPr>
          </w:p>
        </w:tc>
        <w:tc>
          <w:tcPr>
            <w:tcW w:w="2202" w:type="dxa"/>
            <w:vAlign w:val="top"/>
          </w:tcPr>
          <w:p w14:paraId="1F41E59A">
            <w:pPr>
              <w:pStyle w:val="6"/>
              <w:spacing w:before="31" w:line="233" w:lineRule="auto"/>
              <w:ind w:left="713" w:right="497" w:hanging="195"/>
              <w:rPr>
                <w:sz w:val="19"/>
                <w:szCs w:val="19"/>
              </w:rPr>
            </w:pPr>
            <w:r>
              <w:rPr>
                <w:spacing w:val="6"/>
                <w:sz w:val="19"/>
                <w:szCs w:val="19"/>
              </w:rPr>
              <w:t>结建地下空间</w:t>
            </w:r>
            <w:r>
              <w:rPr>
                <w:spacing w:val="5"/>
                <w:sz w:val="19"/>
                <w:szCs w:val="19"/>
              </w:rPr>
              <w:t>建设用地</w:t>
            </w:r>
          </w:p>
        </w:tc>
        <w:tc>
          <w:tcPr>
            <w:tcW w:w="2272" w:type="dxa"/>
            <w:vAlign w:val="top"/>
          </w:tcPr>
          <w:p w14:paraId="78A214A5">
            <w:pPr>
              <w:pStyle w:val="6"/>
              <w:spacing w:before="31" w:line="233" w:lineRule="auto"/>
              <w:ind w:left="748" w:right="534" w:hanging="197"/>
              <w:rPr>
                <w:sz w:val="19"/>
                <w:szCs w:val="19"/>
              </w:rPr>
            </w:pPr>
            <w:r>
              <w:rPr>
                <w:spacing w:val="6"/>
                <w:sz w:val="19"/>
                <w:szCs w:val="19"/>
              </w:rPr>
              <w:t>单建地下空间</w:t>
            </w:r>
            <w:r>
              <w:rPr>
                <w:spacing w:val="5"/>
                <w:sz w:val="19"/>
                <w:szCs w:val="19"/>
              </w:rPr>
              <w:t>建设用地</w:t>
            </w:r>
          </w:p>
        </w:tc>
      </w:tr>
      <w:tr w14:paraId="61952F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3212" w:type="dxa"/>
            <w:vAlign w:val="top"/>
          </w:tcPr>
          <w:p w14:paraId="329BA63F">
            <w:pPr>
              <w:pStyle w:val="6"/>
              <w:spacing w:before="33" w:line="213" w:lineRule="auto"/>
              <w:ind w:left="924"/>
              <w:rPr>
                <w:sz w:val="19"/>
                <w:szCs w:val="19"/>
              </w:rPr>
            </w:pPr>
            <w:r>
              <w:rPr>
                <w:spacing w:val="6"/>
                <w:sz w:val="19"/>
                <w:szCs w:val="19"/>
              </w:rPr>
              <w:t>商业服务业用地</w:t>
            </w:r>
          </w:p>
        </w:tc>
        <w:tc>
          <w:tcPr>
            <w:tcW w:w="1339" w:type="dxa"/>
            <w:vAlign w:val="top"/>
          </w:tcPr>
          <w:p w14:paraId="68AF3892">
            <w:pPr>
              <w:pStyle w:val="6"/>
              <w:spacing w:before="33" w:line="213" w:lineRule="auto"/>
              <w:ind w:left="282"/>
              <w:rPr>
                <w:sz w:val="19"/>
                <w:szCs w:val="19"/>
              </w:rPr>
            </w:pPr>
            <w:r>
              <w:rPr>
                <w:spacing w:val="5"/>
                <w:sz w:val="19"/>
                <w:szCs w:val="19"/>
              </w:rPr>
              <w:t>地下一层</w:t>
            </w:r>
          </w:p>
        </w:tc>
        <w:tc>
          <w:tcPr>
            <w:tcW w:w="2202" w:type="dxa"/>
            <w:vAlign w:val="top"/>
          </w:tcPr>
          <w:p w14:paraId="0CA4F2D0">
            <w:pPr>
              <w:pStyle w:val="6"/>
              <w:spacing w:before="33" w:line="213" w:lineRule="auto"/>
              <w:ind w:left="908"/>
              <w:rPr>
                <w:sz w:val="19"/>
                <w:szCs w:val="19"/>
              </w:rPr>
            </w:pPr>
            <w:r>
              <w:rPr>
                <w:spacing w:val="3"/>
                <w:sz w:val="19"/>
                <w:szCs w:val="19"/>
              </w:rPr>
              <w:t>0.25</w:t>
            </w:r>
          </w:p>
        </w:tc>
        <w:tc>
          <w:tcPr>
            <w:tcW w:w="2272" w:type="dxa"/>
            <w:vAlign w:val="top"/>
          </w:tcPr>
          <w:p w14:paraId="50E1CF20">
            <w:pPr>
              <w:pStyle w:val="6"/>
              <w:spacing w:before="33" w:line="213" w:lineRule="auto"/>
              <w:ind w:left="944"/>
              <w:rPr>
                <w:sz w:val="19"/>
                <w:szCs w:val="19"/>
              </w:rPr>
            </w:pPr>
            <w:r>
              <w:rPr>
                <w:spacing w:val="3"/>
                <w:sz w:val="19"/>
                <w:szCs w:val="19"/>
              </w:rPr>
              <w:t>0.35</w:t>
            </w:r>
          </w:p>
        </w:tc>
      </w:tr>
      <w:tr w14:paraId="1455EE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3212" w:type="dxa"/>
            <w:vAlign w:val="top"/>
          </w:tcPr>
          <w:p w14:paraId="587322D0">
            <w:pPr>
              <w:pStyle w:val="6"/>
              <w:spacing w:before="36" w:line="212" w:lineRule="auto"/>
              <w:ind w:left="1020"/>
              <w:rPr>
                <w:sz w:val="19"/>
                <w:szCs w:val="19"/>
              </w:rPr>
            </w:pPr>
            <w:r>
              <w:rPr>
                <w:spacing w:val="6"/>
                <w:sz w:val="19"/>
                <w:szCs w:val="19"/>
              </w:rPr>
              <w:t>交通场站用地</w:t>
            </w:r>
          </w:p>
        </w:tc>
        <w:tc>
          <w:tcPr>
            <w:tcW w:w="1339" w:type="dxa"/>
            <w:vAlign w:val="top"/>
          </w:tcPr>
          <w:p w14:paraId="12707190">
            <w:pPr>
              <w:pStyle w:val="6"/>
              <w:spacing w:before="36" w:line="212" w:lineRule="auto"/>
              <w:ind w:left="282"/>
              <w:rPr>
                <w:sz w:val="19"/>
                <w:szCs w:val="19"/>
              </w:rPr>
            </w:pPr>
            <w:r>
              <w:rPr>
                <w:spacing w:val="5"/>
                <w:sz w:val="19"/>
                <w:szCs w:val="19"/>
              </w:rPr>
              <w:t>地下一层</w:t>
            </w:r>
          </w:p>
        </w:tc>
        <w:tc>
          <w:tcPr>
            <w:tcW w:w="2202" w:type="dxa"/>
            <w:vAlign w:val="top"/>
          </w:tcPr>
          <w:p w14:paraId="26003D18">
            <w:pPr>
              <w:pStyle w:val="6"/>
              <w:spacing w:before="36" w:line="212" w:lineRule="auto"/>
              <w:ind w:left="908"/>
              <w:rPr>
                <w:sz w:val="19"/>
                <w:szCs w:val="19"/>
              </w:rPr>
            </w:pPr>
            <w:r>
              <w:rPr>
                <w:spacing w:val="3"/>
                <w:sz w:val="19"/>
                <w:szCs w:val="19"/>
              </w:rPr>
              <w:t>0.15</w:t>
            </w:r>
          </w:p>
        </w:tc>
        <w:tc>
          <w:tcPr>
            <w:tcW w:w="2272" w:type="dxa"/>
            <w:vAlign w:val="top"/>
          </w:tcPr>
          <w:p w14:paraId="76DE6021">
            <w:pPr>
              <w:pStyle w:val="6"/>
              <w:spacing w:before="36" w:line="212" w:lineRule="auto"/>
              <w:ind w:left="944"/>
              <w:rPr>
                <w:sz w:val="19"/>
                <w:szCs w:val="19"/>
              </w:rPr>
            </w:pPr>
            <w:r>
              <w:rPr>
                <w:spacing w:val="3"/>
                <w:sz w:val="19"/>
                <w:szCs w:val="19"/>
              </w:rPr>
              <w:t>0.25</w:t>
            </w:r>
          </w:p>
        </w:tc>
      </w:tr>
      <w:tr w14:paraId="7F1A40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trPr>
        <w:tc>
          <w:tcPr>
            <w:tcW w:w="3212" w:type="dxa"/>
            <w:vAlign w:val="top"/>
          </w:tcPr>
          <w:p w14:paraId="06A8214C">
            <w:pPr>
              <w:pStyle w:val="6"/>
              <w:spacing w:before="35" w:line="216" w:lineRule="auto"/>
              <w:ind w:left="1221"/>
              <w:rPr>
                <w:sz w:val="19"/>
                <w:szCs w:val="19"/>
              </w:rPr>
            </w:pPr>
            <w:r>
              <w:rPr>
                <w:spacing w:val="4"/>
                <w:sz w:val="19"/>
                <w:szCs w:val="19"/>
              </w:rPr>
              <w:t>仓储用地</w:t>
            </w:r>
          </w:p>
        </w:tc>
        <w:tc>
          <w:tcPr>
            <w:tcW w:w="1339" w:type="dxa"/>
            <w:vAlign w:val="top"/>
          </w:tcPr>
          <w:p w14:paraId="4D2AB620">
            <w:pPr>
              <w:pStyle w:val="6"/>
              <w:spacing w:before="35" w:line="216" w:lineRule="auto"/>
              <w:ind w:left="282"/>
              <w:rPr>
                <w:sz w:val="19"/>
                <w:szCs w:val="19"/>
              </w:rPr>
            </w:pPr>
            <w:r>
              <w:rPr>
                <w:spacing w:val="5"/>
                <w:sz w:val="19"/>
                <w:szCs w:val="19"/>
              </w:rPr>
              <w:t>地下一层</w:t>
            </w:r>
          </w:p>
        </w:tc>
        <w:tc>
          <w:tcPr>
            <w:tcW w:w="2202" w:type="dxa"/>
            <w:vAlign w:val="top"/>
          </w:tcPr>
          <w:p w14:paraId="4F181966">
            <w:pPr>
              <w:pStyle w:val="6"/>
              <w:spacing w:before="35" w:line="216" w:lineRule="auto"/>
              <w:ind w:left="908"/>
              <w:rPr>
                <w:sz w:val="19"/>
                <w:szCs w:val="19"/>
              </w:rPr>
            </w:pPr>
            <w:r>
              <w:rPr>
                <w:spacing w:val="3"/>
                <w:sz w:val="19"/>
                <w:szCs w:val="19"/>
              </w:rPr>
              <w:t>0.25</w:t>
            </w:r>
          </w:p>
        </w:tc>
        <w:tc>
          <w:tcPr>
            <w:tcW w:w="2272" w:type="dxa"/>
            <w:vAlign w:val="top"/>
          </w:tcPr>
          <w:p w14:paraId="3238661A">
            <w:pPr>
              <w:pStyle w:val="6"/>
              <w:spacing w:before="35" w:line="216" w:lineRule="auto"/>
              <w:ind w:left="944"/>
              <w:rPr>
                <w:sz w:val="19"/>
                <w:szCs w:val="19"/>
              </w:rPr>
            </w:pPr>
            <w:r>
              <w:rPr>
                <w:spacing w:val="3"/>
                <w:sz w:val="19"/>
                <w:szCs w:val="19"/>
              </w:rPr>
              <w:t>0.30</w:t>
            </w:r>
          </w:p>
        </w:tc>
      </w:tr>
    </w:tbl>
    <w:p w14:paraId="4CFEF730">
      <w:pPr>
        <w:pStyle w:val="2"/>
        <w:spacing w:before="30" w:line="218" w:lineRule="auto"/>
        <w:ind w:left="132"/>
        <w:rPr>
          <w:sz w:val="21"/>
          <w:szCs w:val="21"/>
        </w:rPr>
      </w:pPr>
      <w:r>
        <w:rPr>
          <w:spacing w:val="-10"/>
          <w:sz w:val="21"/>
          <w:szCs w:val="21"/>
        </w:rPr>
        <w:t>注：地下二层及二层以下部分不再计算地价。</w:t>
      </w:r>
    </w:p>
    <w:p w14:paraId="7E69FE93">
      <w:pPr>
        <w:spacing w:line="218" w:lineRule="auto"/>
        <w:rPr>
          <w:sz w:val="21"/>
          <w:szCs w:val="21"/>
        </w:rPr>
        <w:sectPr>
          <w:headerReference r:id="rId87" w:type="default"/>
          <w:footerReference r:id="rId88" w:type="default"/>
          <w:pgSz w:w="11907" w:h="16839"/>
          <w:pgMar w:top="1247" w:right="1289" w:bottom="1361" w:left="1586" w:header="842" w:footer="1160" w:gutter="0"/>
          <w:cols w:space="720" w:num="1"/>
        </w:sectPr>
      </w:pPr>
    </w:p>
    <w:p w14:paraId="47500E09">
      <w:pPr>
        <w:pStyle w:val="2"/>
        <w:spacing w:before="334" w:line="215" w:lineRule="auto"/>
        <w:ind w:left="690"/>
        <w:outlineLvl w:val="0"/>
        <w:rPr>
          <w:sz w:val="30"/>
          <w:szCs w:val="30"/>
        </w:rPr>
      </w:pPr>
      <w:bookmarkStart w:id="22" w:name="bookmark21"/>
      <w:bookmarkEnd w:id="22"/>
      <w:r>
        <w:rPr>
          <w:b/>
          <w:bCs/>
          <w:spacing w:val="-4"/>
          <w:sz w:val="30"/>
          <w:szCs w:val="30"/>
        </w:rPr>
        <w:t>八、基准地价在宗地地价评估中的运用</w:t>
      </w:r>
    </w:p>
    <w:p w14:paraId="1B850AF8">
      <w:pPr>
        <w:spacing w:line="321" w:lineRule="auto"/>
        <w:rPr>
          <w:rFonts w:ascii="Arial"/>
          <w:sz w:val="21"/>
        </w:rPr>
      </w:pPr>
    </w:p>
    <w:p w14:paraId="31A934C3">
      <w:pPr>
        <w:pStyle w:val="2"/>
        <w:spacing w:before="98" w:line="215" w:lineRule="auto"/>
        <w:ind w:left="650"/>
        <w:outlineLvl w:val="1"/>
        <w:rPr>
          <w:sz w:val="30"/>
          <w:szCs w:val="30"/>
        </w:rPr>
      </w:pPr>
      <w:bookmarkStart w:id="23" w:name="bookmark22"/>
      <w:bookmarkEnd w:id="23"/>
      <w:r>
        <w:rPr>
          <w:b/>
          <w:bCs/>
          <w:spacing w:val="-4"/>
          <w:sz w:val="30"/>
          <w:szCs w:val="30"/>
        </w:rPr>
        <w:t>（一）商业服务业用地基准地价在宗地地价评估中</w:t>
      </w:r>
      <w:r>
        <w:rPr>
          <w:b/>
          <w:bCs/>
          <w:spacing w:val="-5"/>
          <w:sz w:val="30"/>
          <w:szCs w:val="30"/>
        </w:rPr>
        <w:t>的运用</w:t>
      </w:r>
    </w:p>
    <w:p w14:paraId="7AA11E3D">
      <w:pPr>
        <w:pStyle w:val="2"/>
        <w:spacing w:before="127" w:line="303" w:lineRule="auto"/>
        <w:ind w:left="49" w:right="146" w:firstLine="557"/>
      </w:pPr>
      <w:r>
        <w:rPr>
          <w:spacing w:val="1"/>
        </w:rPr>
        <w:t>本次商业服务业用地基准地价的表现形式为路线价和级别价</w:t>
      </w:r>
      <w:r>
        <w:t>两种，</w:t>
      </w:r>
      <w:r>
        <w:rPr>
          <w:spacing w:val="-4"/>
        </w:rPr>
        <w:t>其宗地地价评估的基本思路是：</w:t>
      </w:r>
    </w:p>
    <w:p w14:paraId="19FB7E39">
      <w:pPr>
        <w:pStyle w:val="2"/>
        <w:spacing w:before="4" w:line="303" w:lineRule="auto"/>
        <w:ind w:left="47" w:right="81" w:firstLine="563"/>
        <w:jc w:val="both"/>
      </w:pPr>
      <w:r>
        <w:rPr>
          <w:spacing w:val="3"/>
        </w:rPr>
        <w:t>可分割销售零售商业用地、批发市场用地，如店面</w:t>
      </w:r>
      <w:r>
        <w:rPr>
          <w:spacing w:val="2"/>
        </w:rPr>
        <w:t>、分割销售的商</w:t>
      </w:r>
      <w:r>
        <w:rPr>
          <w:spacing w:val="3"/>
        </w:rPr>
        <w:t>场等，此类地价的评估主要采用路线价和级别价两种方式相</w:t>
      </w:r>
      <w:r>
        <w:rPr>
          <w:spacing w:val="2"/>
        </w:rPr>
        <w:t>结合。具体</w:t>
      </w:r>
      <w:r>
        <w:rPr>
          <w:spacing w:val="-3"/>
        </w:rPr>
        <w:t>表现为二种形式：①对赋予路线价区段临街</w:t>
      </w:r>
      <w:r>
        <w:rPr>
          <w:spacing w:val="-38"/>
        </w:rPr>
        <w:t xml:space="preserve"> </w:t>
      </w:r>
      <w:r>
        <w:rPr>
          <w:spacing w:val="-3"/>
        </w:rPr>
        <w:t>15</w:t>
      </w:r>
      <w:r>
        <w:rPr>
          <w:spacing w:val="-47"/>
        </w:rPr>
        <w:t xml:space="preserve"> </w:t>
      </w:r>
      <w:r>
        <w:rPr>
          <w:spacing w:val="-3"/>
        </w:rPr>
        <w:t>米以内的</w:t>
      </w:r>
      <w:r>
        <w:rPr>
          <w:spacing w:val="-4"/>
        </w:rPr>
        <w:t>可分割销售的零</w:t>
      </w:r>
      <w:r>
        <w:rPr>
          <w:spacing w:val="3"/>
        </w:rPr>
        <w:t>售商业用地、批发市场用地采用路线价评估其楼面地价。②</w:t>
      </w:r>
      <w:r>
        <w:rPr>
          <w:spacing w:val="2"/>
        </w:rPr>
        <w:t>对赋予路线</w:t>
      </w:r>
      <w:r>
        <w:rPr>
          <w:spacing w:val="-2"/>
        </w:rPr>
        <w:t>价区段临街</w:t>
      </w:r>
      <w:r>
        <w:rPr>
          <w:spacing w:val="-56"/>
        </w:rPr>
        <w:t xml:space="preserve"> </w:t>
      </w:r>
      <w:r>
        <w:rPr>
          <w:spacing w:val="-2"/>
        </w:rPr>
        <w:t>15</w:t>
      </w:r>
      <w:r>
        <w:rPr>
          <w:spacing w:val="-62"/>
        </w:rPr>
        <w:t xml:space="preserve"> </w:t>
      </w:r>
      <w:r>
        <w:rPr>
          <w:spacing w:val="-2"/>
        </w:rPr>
        <w:t>米以外以及未赋予路线价区段的可分割</w:t>
      </w:r>
      <w:r>
        <w:rPr>
          <w:spacing w:val="-3"/>
        </w:rPr>
        <w:t>销售的零售商业用</w:t>
      </w:r>
      <w:r>
        <w:rPr>
          <w:spacing w:val="3"/>
        </w:rPr>
        <w:t>地、批发市场用地，采用商业服务业用地级别价中可分割销</w:t>
      </w:r>
      <w:r>
        <w:rPr>
          <w:spacing w:val="2"/>
        </w:rPr>
        <w:t>售的零售商</w:t>
      </w:r>
      <w:r>
        <w:rPr>
          <w:spacing w:val="-2"/>
        </w:rPr>
        <w:t>业用地、批发市场用地的价格体系评估其楼面地价。</w:t>
      </w:r>
    </w:p>
    <w:p w14:paraId="4647F32A">
      <w:pPr>
        <w:pStyle w:val="2"/>
        <w:spacing w:before="3" w:line="303" w:lineRule="auto"/>
        <w:ind w:left="47" w:right="85" w:firstLine="561"/>
        <w:jc w:val="both"/>
      </w:pPr>
      <w:r>
        <w:rPr>
          <w:spacing w:val="3"/>
        </w:rPr>
        <w:t>对于可分割销售零售商业用地、批发市场用地以外的商业服</w:t>
      </w:r>
      <w:r>
        <w:rPr>
          <w:spacing w:val="2"/>
        </w:rPr>
        <w:t>务业用</w:t>
      </w:r>
      <w:r>
        <w:rPr>
          <w:spacing w:val="3"/>
        </w:rPr>
        <w:t>地（餐饮、旅馆用地、公用设施营业网点用地、商务金融用</w:t>
      </w:r>
      <w:r>
        <w:rPr>
          <w:spacing w:val="2"/>
        </w:rPr>
        <w:t>地、其它商业服务业用地及不可分割销售的零售商业用地、批发市场用地</w:t>
      </w:r>
      <w:r>
        <w:rPr>
          <w:spacing w:val="15"/>
        </w:rPr>
        <w:t>），</w:t>
      </w:r>
      <w:r>
        <w:rPr>
          <w:spacing w:val="2"/>
        </w:rPr>
        <w:t>如加</w:t>
      </w:r>
      <w:r>
        <w:rPr>
          <w:spacing w:val="3"/>
        </w:rPr>
        <w:t>油站、加气站、写字楼、大型商场、专业市场等，采用商业</w:t>
      </w:r>
      <w:r>
        <w:rPr>
          <w:spacing w:val="2"/>
        </w:rPr>
        <w:t>服务业用地</w:t>
      </w:r>
      <w:r>
        <w:rPr>
          <w:spacing w:val="-3"/>
        </w:rPr>
        <w:t>级别价中相应价格体系评估其楼面地价。</w:t>
      </w:r>
    </w:p>
    <w:p w14:paraId="1B489F45">
      <w:pPr>
        <w:pStyle w:val="2"/>
        <w:spacing w:before="120" w:line="216" w:lineRule="auto"/>
        <w:ind w:left="620"/>
      </w:pPr>
      <w:r>
        <w:rPr>
          <w:b/>
          <w:bCs/>
          <w:spacing w:val="-5"/>
        </w:rPr>
        <w:t>1、商业服务业用地路线价在宗地地价评估中的运用</w:t>
      </w:r>
    </w:p>
    <w:p w14:paraId="07CE2B12">
      <w:pPr>
        <w:pStyle w:val="2"/>
        <w:spacing w:before="252" w:line="298" w:lineRule="auto"/>
        <w:ind w:left="48" w:right="74" w:firstLine="560"/>
      </w:pPr>
      <w:r>
        <w:rPr>
          <w:spacing w:val="3"/>
        </w:rPr>
        <w:t>采用路线价评估赋予路线价区段零售商业用地、批发市场用地的宗</w:t>
      </w:r>
      <w:r>
        <w:rPr>
          <w:spacing w:val="-6"/>
        </w:rPr>
        <w:t>地地价，其计算公式为：</w:t>
      </w:r>
    </w:p>
    <w:p w14:paraId="0AD9BC8A">
      <w:pPr>
        <w:pStyle w:val="2"/>
        <w:spacing w:line="290" w:lineRule="auto"/>
        <w:ind w:left="47" w:right="66" w:firstLine="566"/>
        <w:jc w:val="both"/>
      </w:pPr>
      <w:r>
        <w:rPr>
          <w:spacing w:val="8"/>
        </w:rPr>
        <w:t>宗地各层楼面地价=路线价×楼层修正系数×临街深度修正系数×</w:t>
      </w:r>
      <w:r>
        <w:rPr>
          <w:spacing w:val="3"/>
        </w:rPr>
        <w:t>临街状况修正系数×其它个别因素修正×土地使用年期修正系数×估价</w:t>
      </w:r>
      <w:r>
        <w:rPr>
          <w:spacing w:val="-2"/>
        </w:rPr>
        <w:t>期日修正×±土地开发程度修正值</w:t>
      </w:r>
    </w:p>
    <w:p w14:paraId="54298A11">
      <w:pPr>
        <w:pStyle w:val="2"/>
        <w:spacing w:before="3" w:line="290" w:lineRule="auto"/>
        <w:ind w:left="47" w:firstLine="560"/>
        <w:jc w:val="both"/>
      </w:pPr>
      <w:r>
        <w:rPr>
          <w:spacing w:val="-8"/>
        </w:rPr>
        <w:t>举例：一宗地用途为商业服务业用地-零售商业用地、批发市场用地，</w:t>
      </w:r>
      <w:r>
        <w:rPr>
          <w:spacing w:val="-2"/>
        </w:rPr>
        <w:t>位于城区商业服务业用地一级地，土地面积</w:t>
      </w:r>
      <w:r>
        <w:rPr>
          <w:spacing w:val="-46"/>
        </w:rPr>
        <w:t xml:space="preserve"> </w:t>
      </w:r>
      <w:r>
        <w:rPr>
          <w:spacing w:val="-2"/>
        </w:rPr>
        <w:t>8</w:t>
      </w:r>
      <w:r>
        <w:rPr>
          <w:spacing w:val="-3"/>
        </w:rPr>
        <w:t>00</w:t>
      </w:r>
      <w:r>
        <w:rPr>
          <w:spacing w:val="-36"/>
        </w:rPr>
        <w:t xml:space="preserve"> </w:t>
      </w:r>
      <w:r>
        <w:rPr>
          <w:spacing w:val="-3"/>
        </w:rPr>
        <w:t>平方米，建筑面积</w:t>
      </w:r>
      <w:r>
        <w:rPr>
          <w:spacing w:val="-27"/>
        </w:rPr>
        <w:t xml:space="preserve"> </w:t>
      </w:r>
      <w:r>
        <w:rPr>
          <w:spacing w:val="-3"/>
        </w:rPr>
        <w:t>1200</w:t>
      </w:r>
      <w:r>
        <w:rPr>
          <w:spacing w:val="-1"/>
        </w:rPr>
        <w:t>平方米，建筑物共三层，每层建筑面积相等，</w:t>
      </w:r>
      <w:r>
        <w:rPr>
          <w:spacing w:val="-2"/>
        </w:rPr>
        <w:t>为 400 平方米。该阶段该</w:t>
      </w:r>
      <w:r>
        <w:rPr>
          <w:spacing w:val="-9"/>
        </w:rPr>
        <w:t>区域商业服务业用地价格没有明显变化。宗地二面临街，临街进深</w:t>
      </w:r>
      <w:r>
        <w:rPr>
          <w:spacing w:val="-40"/>
        </w:rPr>
        <w:t xml:space="preserve"> </w:t>
      </w:r>
      <w:r>
        <w:rPr>
          <w:spacing w:val="-9"/>
        </w:rPr>
        <w:t>12</w:t>
      </w:r>
      <w:r>
        <w:rPr>
          <w:spacing w:val="-50"/>
        </w:rPr>
        <w:t xml:space="preserve"> </w:t>
      </w:r>
      <w:r>
        <w:rPr>
          <w:spacing w:val="-9"/>
        </w:rPr>
        <w:t>米，</w:t>
      </w:r>
      <w:r>
        <w:rPr>
          <w:spacing w:val="-4"/>
        </w:rPr>
        <w:t>临街宽度</w:t>
      </w:r>
      <w:r>
        <w:rPr>
          <w:spacing w:val="-24"/>
        </w:rPr>
        <w:t xml:space="preserve"> </w:t>
      </w:r>
      <w:r>
        <w:rPr>
          <w:spacing w:val="-4"/>
        </w:rPr>
        <w:t>33 米，二面临街，土地剩余使用年限</w:t>
      </w:r>
      <w:r>
        <w:rPr>
          <w:spacing w:val="-31"/>
        </w:rPr>
        <w:t xml:space="preserve"> </w:t>
      </w:r>
      <w:r>
        <w:rPr>
          <w:spacing w:val="-4"/>
        </w:rPr>
        <w:t>40 年，开发程度为“五</w:t>
      </w:r>
      <w:r>
        <w:rPr>
          <w:spacing w:val="-2"/>
        </w:rPr>
        <w:t>通一平”。该宗地位于赋予路线价区段，商业服务业用地路线价为 7561</w:t>
      </w:r>
      <w:r>
        <w:rPr>
          <w:spacing w:val="2"/>
        </w:rPr>
        <w:t>元／平方米（修正幅度±6%</w:t>
      </w:r>
      <w:r>
        <w:rPr>
          <w:spacing w:val="16"/>
        </w:rPr>
        <w:t>），</w:t>
      </w:r>
      <w:r>
        <w:rPr>
          <w:spacing w:val="2"/>
        </w:rPr>
        <w:t>则采用路线价评估该宗地的楼</w:t>
      </w:r>
      <w:r>
        <w:rPr>
          <w:spacing w:val="1"/>
        </w:rPr>
        <w:t>面地价，</w:t>
      </w:r>
    </w:p>
    <w:p w14:paraId="0EBC2985">
      <w:pPr>
        <w:spacing w:line="290" w:lineRule="auto"/>
        <w:sectPr>
          <w:headerReference r:id="rId89" w:type="default"/>
          <w:footerReference r:id="rId90" w:type="default"/>
          <w:pgSz w:w="11907" w:h="16839"/>
          <w:pgMar w:top="1247" w:right="1333" w:bottom="1361" w:left="1670" w:header="842" w:footer="1161" w:gutter="0"/>
          <w:cols w:space="720" w:num="1"/>
        </w:sectPr>
      </w:pPr>
    </w:p>
    <w:p w14:paraId="7FFF51C7">
      <w:pPr>
        <w:pStyle w:val="2"/>
        <w:spacing w:before="280" w:line="219" w:lineRule="auto"/>
        <w:ind w:left="50"/>
      </w:pPr>
      <w:r>
        <w:rPr>
          <w:spacing w:val="-4"/>
        </w:rPr>
        <w:t>具体如下：</w:t>
      </w:r>
    </w:p>
    <w:p w14:paraId="188A182D">
      <w:pPr>
        <w:pStyle w:val="2"/>
        <w:spacing w:before="123" w:line="219" w:lineRule="auto"/>
        <w:ind w:left="606"/>
      </w:pPr>
      <w:r>
        <w:rPr>
          <w:spacing w:val="-2"/>
        </w:rPr>
        <w:t>（1）确定该宗地的商业服务业用地路线价：</w:t>
      </w:r>
      <w:r>
        <w:rPr>
          <w:spacing w:val="-3"/>
        </w:rPr>
        <w:t>7561</w:t>
      </w:r>
      <w:r>
        <w:rPr>
          <w:spacing w:val="-48"/>
        </w:rPr>
        <w:t xml:space="preserve"> </w:t>
      </w:r>
      <w:r>
        <w:rPr>
          <w:spacing w:val="-3"/>
        </w:rPr>
        <w:t>元/平方米；</w:t>
      </w:r>
    </w:p>
    <w:p w14:paraId="7C882B70">
      <w:pPr>
        <w:pStyle w:val="2"/>
        <w:spacing w:before="130" w:line="303" w:lineRule="auto"/>
        <w:ind w:left="59" w:firstLine="547"/>
      </w:pPr>
      <w:r>
        <w:rPr>
          <w:spacing w:val="-8"/>
        </w:rPr>
        <w:t>（2）确定各层楼层修正系数：该宗地共三层，根据楼层修正系数表，</w:t>
      </w:r>
      <w:r>
        <w:rPr>
          <w:spacing w:val="-2"/>
        </w:rPr>
        <w:t>第一层的楼层修正系数为 1.0，第二层的楼层修正系数为 0.45，第三层</w:t>
      </w:r>
      <w:r>
        <w:rPr>
          <w:spacing w:val="-3"/>
        </w:rPr>
        <w:t>的楼层修正系数为</w:t>
      </w:r>
      <w:r>
        <w:rPr>
          <w:spacing w:val="-61"/>
        </w:rPr>
        <w:t xml:space="preserve"> </w:t>
      </w:r>
      <w:r>
        <w:rPr>
          <w:spacing w:val="-3"/>
        </w:rPr>
        <w:t>0.30。</w:t>
      </w:r>
    </w:p>
    <w:p w14:paraId="13301A6A">
      <w:pPr>
        <w:pStyle w:val="2"/>
        <w:spacing w:line="303" w:lineRule="auto"/>
        <w:ind w:left="47" w:right="81" w:firstLine="559"/>
      </w:pPr>
      <w:r>
        <w:rPr>
          <w:spacing w:val="-2"/>
        </w:rPr>
        <w:t>（3）临街深度修正：该宗地进深为 12 米，根据城区路线价临街深</w:t>
      </w:r>
      <w:r>
        <w:rPr>
          <w:spacing w:val="-3"/>
        </w:rPr>
        <w:t>度修正系数表，得出临街深度修正系数为</w:t>
      </w:r>
      <w:r>
        <w:rPr>
          <w:spacing w:val="-23"/>
        </w:rPr>
        <w:t xml:space="preserve"> </w:t>
      </w:r>
      <w:r>
        <w:rPr>
          <w:spacing w:val="-3"/>
        </w:rPr>
        <w:t>1.0。</w:t>
      </w:r>
    </w:p>
    <w:p w14:paraId="523F8BF2">
      <w:pPr>
        <w:pStyle w:val="2"/>
        <w:spacing w:line="304" w:lineRule="auto"/>
        <w:ind w:left="47" w:right="83" w:firstLine="559"/>
      </w:pPr>
      <w:r>
        <w:rPr>
          <w:spacing w:val="-2"/>
        </w:rPr>
        <w:t>（4）临街宽度修正：该宗地临街宽度大于 12 米，根据城区临路宽</w:t>
      </w:r>
      <w:r>
        <w:rPr>
          <w:spacing w:val="-3"/>
        </w:rPr>
        <w:t>度修正系数表，得出临街宽度修正系数为</w:t>
      </w:r>
      <w:r>
        <w:rPr>
          <w:spacing w:val="-20"/>
        </w:rPr>
        <w:t xml:space="preserve"> </w:t>
      </w:r>
      <w:r>
        <w:rPr>
          <w:spacing w:val="-3"/>
        </w:rPr>
        <w:t>1.12。</w:t>
      </w:r>
    </w:p>
    <w:p w14:paraId="6681900E">
      <w:pPr>
        <w:pStyle w:val="2"/>
        <w:spacing w:line="303" w:lineRule="auto"/>
        <w:ind w:left="49" w:right="103" w:firstLine="557"/>
      </w:pPr>
      <w:r>
        <w:rPr>
          <w:spacing w:val="-2"/>
        </w:rPr>
        <w:t>（5）临街状况修正：该宗地二面临街，根据城</w:t>
      </w:r>
      <w:r>
        <w:rPr>
          <w:spacing w:val="-3"/>
        </w:rPr>
        <w:t>区临路状况修正系数表，得出临街状况修正系数为</w:t>
      </w:r>
      <w:r>
        <w:rPr>
          <w:spacing w:val="-37"/>
        </w:rPr>
        <w:t xml:space="preserve"> </w:t>
      </w:r>
      <w:r>
        <w:rPr>
          <w:spacing w:val="-3"/>
        </w:rPr>
        <w:t>1.08。</w:t>
      </w:r>
    </w:p>
    <w:p w14:paraId="7C8120E4">
      <w:pPr>
        <w:pStyle w:val="2"/>
        <w:spacing w:line="303" w:lineRule="auto"/>
        <w:ind w:left="55" w:right="104" w:firstLine="551"/>
      </w:pPr>
      <w:r>
        <w:rPr>
          <w:spacing w:val="-2"/>
        </w:rPr>
        <w:t>（6）微观区位修正：该宗地在路段中繁华程</w:t>
      </w:r>
      <w:r>
        <w:rPr>
          <w:spacing w:val="-3"/>
        </w:rPr>
        <w:t>度高，根据城区商业服</w:t>
      </w:r>
      <w:r>
        <w:rPr>
          <w:spacing w:val="-2"/>
        </w:rPr>
        <w:t>务业用地微观区位修正系数表，微观区位修正系数为</w:t>
      </w:r>
      <w:r>
        <w:rPr>
          <w:spacing w:val="-40"/>
        </w:rPr>
        <w:t xml:space="preserve"> </w:t>
      </w:r>
      <w:r>
        <w:rPr>
          <w:spacing w:val="-2"/>
        </w:rPr>
        <w:t>1.0</w:t>
      </w:r>
      <w:r>
        <w:rPr>
          <w:spacing w:val="-3"/>
        </w:rPr>
        <w:t>6。</w:t>
      </w:r>
    </w:p>
    <w:p w14:paraId="6A298443">
      <w:pPr>
        <w:pStyle w:val="2"/>
        <w:spacing w:before="1" w:line="303" w:lineRule="auto"/>
        <w:ind w:left="46" w:right="85" w:firstLine="560"/>
      </w:pPr>
      <w:r>
        <w:rPr>
          <w:spacing w:val="3"/>
        </w:rPr>
        <w:t>（7）其它个别因素修正:该宗地形状规则，采光、通风、</w:t>
      </w:r>
      <w:r>
        <w:rPr>
          <w:spacing w:val="2"/>
        </w:rPr>
        <w:t>朝向好，</w:t>
      </w:r>
      <w:r>
        <w:rPr>
          <w:spacing w:val="3"/>
        </w:rPr>
        <w:t>根据城区商业服务业用地其它个别因素修正系数表，确定其它</w:t>
      </w:r>
      <w:r>
        <w:rPr>
          <w:spacing w:val="2"/>
        </w:rPr>
        <w:t>个别因素</w:t>
      </w:r>
      <w:r>
        <w:rPr>
          <w:spacing w:val="-5"/>
        </w:rPr>
        <w:t>修正系数为</w:t>
      </w:r>
      <w:r>
        <w:rPr>
          <w:spacing w:val="-38"/>
        </w:rPr>
        <w:t xml:space="preserve"> </w:t>
      </w:r>
      <w:r>
        <w:rPr>
          <w:spacing w:val="-5"/>
        </w:rPr>
        <w:t>1.04。</w:t>
      </w:r>
    </w:p>
    <w:p w14:paraId="7D453351">
      <w:pPr>
        <w:pStyle w:val="2"/>
        <w:spacing w:before="2" w:line="303" w:lineRule="auto"/>
        <w:ind w:left="46" w:right="83" w:firstLine="560"/>
      </w:pPr>
      <w:r>
        <w:rPr>
          <w:spacing w:val="-2"/>
        </w:rPr>
        <w:t>（8）土地使用年期修正：该宗地剩余使用年期为 40 年，根据泉州</w:t>
      </w:r>
      <w:r>
        <w:rPr>
          <w:spacing w:val="3"/>
        </w:rPr>
        <w:t>市中心市区商业服务业用地使用年期修正表，得出土地使用年</w:t>
      </w:r>
      <w:r>
        <w:rPr>
          <w:spacing w:val="2"/>
        </w:rPr>
        <w:t>期修正系</w:t>
      </w:r>
      <w:r>
        <w:rPr>
          <w:spacing w:val="-7"/>
        </w:rPr>
        <w:t>数为</w:t>
      </w:r>
      <w:r>
        <w:rPr>
          <w:spacing w:val="-39"/>
        </w:rPr>
        <w:t xml:space="preserve"> </w:t>
      </w:r>
      <w:r>
        <w:rPr>
          <w:spacing w:val="-7"/>
        </w:rPr>
        <w:t>1.00。</w:t>
      </w:r>
    </w:p>
    <w:p w14:paraId="40DADC10">
      <w:pPr>
        <w:pStyle w:val="2"/>
        <w:spacing w:before="2" w:line="303" w:lineRule="auto"/>
        <w:ind w:left="46" w:right="85" w:firstLine="560"/>
      </w:pPr>
      <w:r>
        <w:rPr>
          <w:spacing w:val="-2"/>
        </w:rPr>
        <w:t>（9）估价期日修正：该宗地商业服务业用地在同一区域内该阶段价</w:t>
      </w:r>
      <w:r>
        <w:rPr>
          <w:spacing w:val="-3"/>
        </w:rPr>
        <w:t>格没有明显变化，其期日修正系数为</w:t>
      </w:r>
      <w:r>
        <w:rPr>
          <w:spacing w:val="-25"/>
        </w:rPr>
        <w:t xml:space="preserve"> </w:t>
      </w:r>
      <w:r>
        <w:rPr>
          <w:spacing w:val="-3"/>
        </w:rPr>
        <w:t>1.00。</w:t>
      </w:r>
    </w:p>
    <w:p w14:paraId="266DAA24">
      <w:pPr>
        <w:pStyle w:val="2"/>
        <w:spacing w:line="303" w:lineRule="auto"/>
        <w:ind w:left="50" w:right="107" w:firstLine="556"/>
      </w:pPr>
      <w:r>
        <w:rPr>
          <w:spacing w:val="2"/>
        </w:rPr>
        <w:t>（10）其他情况修正：该宗地无其他特殊情况，不进行其他情况修</w:t>
      </w:r>
      <w:r>
        <w:rPr>
          <w:spacing w:val="-15"/>
        </w:rPr>
        <w:t>正。</w:t>
      </w:r>
    </w:p>
    <w:p w14:paraId="0784B2A1">
      <w:pPr>
        <w:pStyle w:val="2"/>
        <w:spacing w:before="1" w:line="303" w:lineRule="auto"/>
        <w:ind w:left="48" w:right="89" w:firstLine="558"/>
      </w:pPr>
      <w:r>
        <w:rPr>
          <w:spacing w:val="3"/>
        </w:rPr>
        <w:t>（11）开发程度修正：该宗地开发程度为“五通一平</w:t>
      </w:r>
      <w:r>
        <w:rPr>
          <w:spacing w:val="2"/>
        </w:rPr>
        <w:t>”，与基准地</w:t>
      </w:r>
      <w:r>
        <w:rPr>
          <w:spacing w:val="-4"/>
        </w:rPr>
        <w:t>价水平一致，开发程度修正值为</w:t>
      </w:r>
      <w:r>
        <w:rPr>
          <w:spacing w:val="-53"/>
        </w:rPr>
        <w:t xml:space="preserve"> </w:t>
      </w:r>
      <w:r>
        <w:rPr>
          <w:spacing w:val="-4"/>
        </w:rPr>
        <w:t>0</w:t>
      </w:r>
      <w:r>
        <w:rPr>
          <w:spacing w:val="-49"/>
        </w:rPr>
        <w:t xml:space="preserve"> </w:t>
      </w:r>
      <w:r>
        <w:rPr>
          <w:spacing w:val="-4"/>
        </w:rPr>
        <w:t>元/平方米。</w:t>
      </w:r>
    </w:p>
    <w:p w14:paraId="34E3F0DD">
      <w:pPr>
        <w:pStyle w:val="2"/>
        <w:spacing w:before="2" w:line="303" w:lineRule="auto"/>
        <w:ind w:left="81" w:right="79" w:firstLine="525"/>
      </w:pPr>
      <w:r>
        <w:rPr>
          <w:spacing w:val="-6"/>
        </w:rPr>
        <w:t>（12）该宗地的总地价=（7561×</w:t>
      </w:r>
      <w:r>
        <w:rPr>
          <w:spacing w:val="-111"/>
        </w:rPr>
        <w:t xml:space="preserve"> </w:t>
      </w:r>
      <w:r>
        <w:rPr>
          <w:spacing w:val="-6"/>
        </w:rPr>
        <w:t>1.0+7561</w:t>
      </w:r>
      <w:r>
        <w:rPr>
          <w:spacing w:val="-85"/>
        </w:rPr>
        <w:t xml:space="preserve"> </w:t>
      </w:r>
      <w:r>
        <w:rPr>
          <w:spacing w:val="-6"/>
        </w:rPr>
        <w:t>×0.45+7561×0.3）×400</w:t>
      </w:r>
      <w:r>
        <w:t xml:space="preserve"> </w:t>
      </w:r>
      <w:r>
        <w:rPr>
          <w:spacing w:val="-9"/>
        </w:rPr>
        <w:t>×</w:t>
      </w:r>
      <w:r>
        <w:rPr>
          <w:spacing w:val="-101"/>
        </w:rPr>
        <w:t xml:space="preserve"> </w:t>
      </w:r>
      <w:r>
        <w:rPr>
          <w:spacing w:val="-9"/>
        </w:rPr>
        <w:t>1.0×1.12</w:t>
      </w:r>
      <w:r>
        <w:rPr>
          <w:spacing w:val="-89"/>
        </w:rPr>
        <w:t xml:space="preserve"> </w:t>
      </w:r>
      <w:r>
        <w:rPr>
          <w:spacing w:val="-9"/>
        </w:rPr>
        <w:t>×</w:t>
      </w:r>
      <w:r>
        <w:rPr>
          <w:spacing w:val="-109"/>
        </w:rPr>
        <w:t xml:space="preserve"> </w:t>
      </w:r>
      <w:r>
        <w:rPr>
          <w:spacing w:val="-9"/>
        </w:rPr>
        <w:t>1.08</w:t>
      </w:r>
      <w:r>
        <w:rPr>
          <w:spacing w:val="-88"/>
        </w:rPr>
        <w:t xml:space="preserve"> </w:t>
      </w:r>
      <w:r>
        <w:rPr>
          <w:spacing w:val="-9"/>
        </w:rPr>
        <w:t>×</w:t>
      </w:r>
      <w:r>
        <w:rPr>
          <w:spacing w:val="-109"/>
        </w:rPr>
        <w:t xml:space="preserve"> </w:t>
      </w:r>
      <w:r>
        <w:rPr>
          <w:spacing w:val="-9"/>
        </w:rPr>
        <w:t>1.06</w:t>
      </w:r>
      <w:r>
        <w:rPr>
          <w:spacing w:val="-86"/>
        </w:rPr>
        <w:t xml:space="preserve"> </w:t>
      </w:r>
      <w:r>
        <w:rPr>
          <w:spacing w:val="-9"/>
        </w:rPr>
        <w:t>×</w:t>
      </w:r>
      <w:r>
        <w:rPr>
          <w:spacing w:val="-112"/>
        </w:rPr>
        <w:t xml:space="preserve"> </w:t>
      </w:r>
      <w:r>
        <w:rPr>
          <w:spacing w:val="-9"/>
        </w:rPr>
        <w:t>1.04×1.00</w:t>
      </w:r>
      <w:r>
        <w:rPr>
          <w:spacing w:val="-85"/>
        </w:rPr>
        <w:t xml:space="preserve"> </w:t>
      </w:r>
      <w:r>
        <w:rPr>
          <w:spacing w:val="-9"/>
        </w:rPr>
        <w:t>×</w:t>
      </w:r>
      <w:r>
        <w:rPr>
          <w:spacing w:val="-112"/>
        </w:rPr>
        <w:t xml:space="preserve"> </w:t>
      </w:r>
      <w:r>
        <w:rPr>
          <w:spacing w:val="-9"/>
        </w:rPr>
        <w:t>1.00+0×800=7057620</w:t>
      </w:r>
      <w:r>
        <w:rPr>
          <w:spacing w:val="-44"/>
        </w:rPr>
        <w:t xml:space="preserve"> </w:t>
      </w:r>
      <w:r>
        <w:rPr>
          <w:spacing w:val="-9"/>
        </w:rPr>
        <w:t>元。</w:t>
      </w:r>
    </w:p>
    <w:p w14:paraId="7B5E85EE">
      <w:pPr>
        <w:pStyle w:val="2"/>
        <w:spacing w:before="1" w:line="217" w:lineRule="auto"/>
        <w:ind w:left="606"/>
      </w:pPr>
      <w:r>
        <w:rPr>
          <w:spacing w:val="-1"/>
        </w:rPr>
        <w:t>该宗地的单位地价=7057620÷800=8</w:t>
      </w:r>
      <w:r>
        <w:rPr>
          <w:spacing w:val="-2"/>
        </w:rPr>
        <w:t>822</w:t>
      </w:r>
      <w:r>
        <w:rPr>
          <w:spacing w:val="-47"/>
        </w:rPr>
        <w:t xml:space="preserve"> </w:t>
      </w:r>
      <w:r>
        <w:rPr>
          <w:spacing w:val="-2"/>
        </w:rPr>
        <w:t>元/平方米</w:t>
      </w:r>
    </w:p>
    <w:p w14:paraId="147747A0">
      <w:pPr>
        <w:pStyle w:val="2"/>
        <w:spacing w:before="251" w:line="216" w:lineRule="auto"/>
        <w:ind w:left="603"/>
      </w:pPr>
      <w:r>
        <w:rPr>
          <w:b/>
          <w:bCs/>
          <w:spacing w:val="-4"/>
        </w:rPr>
        <w:t>2、商业服务业用地级别价在宗地地价评估中的运用</w:t>
      </w:r>
    </w:p>
    <w:p w14:paraId="3BD28C33">
      <w:pPr>
        <w:spacing w:line="216" w:lineRule="auto"/>
        <w:sectPr>
          <w:headerReference r:id="rId91" w:type="default"/>
          <w:footerReference r:id="rId92" w:type="default"/>
          <w:pgSz w:w="11907" w:h="16839"/>
          <w:pgMar w:top="1247" w:right="1333" w:bottom="1361" w:left="1670" w:header="842" w:footer="1160" w:gutter="0"/>
          <w:cols w:space="720" w:num="1"/>
        </w:sectPr>
      </w:pPr>
    </w:p>
    <w:p w14:paraId="1EF9A151">
      <w:pPr>
        <w:pStyle w:val="2"/>
        <w:spacing w:before="297" w:line="303" w:lineRule="auto"/>
        <w:ind w:left="54" w:right="80" w:firstLine="554"/>
      </w:pPr>
      <w:r>
        <w:rPr>
          <w:spacing w:val="3"/>
        </w:rPr>
        <w:t>采用商业服务业用地级别价评估商业服务业用地的地价，其计算公</w:t>
      </w:r>
      <w:r>
        <w:rPr>
          <w:spacing w:val="-20"/>
        </w:rPr>
        <w:t>式为：</w:t>
      </w:r>
    </w:p>
    <w:p w14:paraId="71CE8964">
      <w:pPr>
        <w:pStyle w:val="2"/>
        <w:spacing w:line="217" w:lineRule="auto"/>
        <w:ind w:left="612"/>
      </w:pPr>
      <w:r>
        <w:rPr>
          <w:spacing w:val="-1"/>
        </w:rPr>
        <w:t>单位楼面地价=级别价×(1+</w:t>
      </w:r>
      <w:r>
        <w:rPr>
          <w:spacing w:val="-80"/>
        </w:rPr>
        <w:t xml:space="preserve"> </w:t>
      </w:r>
      <w:r>
        <w:rPr>
          <w:spacing w:val="-1"/>
        </w:rPr>
        <w:t>∑K)</w:t>
      </w:r>
      <w:r>
        <w:rPr>
          <w:spacing w:val="-84"/>
        </w:rPr>
        <w:t xml:space="preserve"> </w:t>
      </w:r>
      <w:r>
        <w:rPr>
          <w:spacing w:val="-1"/>
        </w:rPr>
        <w:t>×土地使用年期修正系数×商业服</w:t>
      </w:r>
    </w:p>
    <w:p w14:paraId="71A0657A">
      <w:pPr>
        <w:pStyle w:val="2"/>
        <w:spacing w:before="132" w:line="216" w:lineRule="auto"/>
        <w:ind w:left="55"/>
      </w:pPr>
      <w:r>
        <w:rPr>
          <w:spacing w:val="-1"/>
        </w:rPr>
        <w:t>务业用地容积率修正系数×估价期日修正系数±土地开发程度修正值</w:t>
      </w:r>
    </w:p>
    <w:p w14:paraId="6AEC88A4">
      <w:pPr>
        <w:pStyle w:val="2"/>
        <w:spacing w:before="131" w:line="219" w:lineRule="auto"/>
        <w:ind w:left="527"/>
      </w:pPr>
      <w:r>
        <w:rPr>
          <w:spacing w:val="-3"/>
        </w:rPr>
        <w:t>（K</w:t>
      </w:r>
      <w:r>
        <w:rPr>
          <w:spacing w:val="-22"/>
        </w:rPr>
        <w:t xml:space="preserve"> </w:t>
      </w:r>
      <w:r>
        <w:rPr>
          <w:spacing w:val="-3"/>
        </w:rPr>
        <w:t>为商业服务业用地级别价影响因素修正系数）</w:t>
      </w:r>
    </w:p>
    <w:p w14:paraId="7D4BEC5A">
      <w:pPr>
        <w:pStyle w:val="2"/>
        <w:spacing w:before="126" w:line="304" w:lineRule="auto"/>
        <w:ind w:left="55" w:right="68" w:firstLine="551"/>
      </w:pPr>
      <w:r>
        <w:rPr>
          <w:spacing w:val="-1"/>
        </w:rPr>
        <w:t>（1）采用级别价评估零售商业用地、批发市</w:t>
      </w:r>
      <w:r>
        <w:rPr>
          <w:spacing w:val="-2"/>
        </w:rPr>
        <w:t>场用地（可分割销售）</w:t>
      </w:r>
      <w:r>
        <w:rPr>
          <w:spacing w:val="-5"/>
        </w:rPr>
        <w:t>宗地的地价</w:t>
      </w:r>
    </w:p>
    <w:p w14:paraId="40FB4269">
      <w:pPr>
        <w:pStyle w:val="2"/>
        <w:spacing w:before="2" w:line="303" w:lineRule="auto"/>
        <w:ind w:left="47" w:right="75" w:firstLine="560"/>
        <w:jc w:val="both"/>
      </w:pPr>
      <w:r>
        <w:rPr>
          <w:spacing w:val="3"/>
        </w:rPr>
        <w:t>举例：一宗地（可分割销售的零售商业用地）位于商业服</w:t>
      </w:r>
      <w:r>
        <w:rPr>
          <w:spacing w:val="2"/>
        </w:rPr>
        <w:t>务业用地</w:t>
      </w:r>
      <w:r>
        <w:rPr>
          <w:spacing w:val="3"/>
        </w:rPr>
        <w:t>二级区，处于未赋予路线价范围内，区位条件优越，该阶段</w:t>
      </w:r>
      <w:r>
        <w:rPr>
          <w:spacing w:val="2"/>
        </w:rPr>
        <w:t>该区域商服</w:t>
      </w:r>
      <w:r>
        <w:rPr>
          <w:spacing w:val="-3"/>
        </w:rPr>
        <w:t>用途地价水平无明显变化，土地使用权完整，剩余使用年限</w:t>
      </w:r>
      <w:r>
        <w:rPr>
          <w:spacing w:val="-46"/>
        </w:rPr>
        <w:t xml:space="preserve"> </w:t>
      </w:r>
      <w:r>
        <w:rPr>
          <w:spacing w:val="-3"/>
        </w:rPr>
        <w:t>40</w:t>
      </w:r>
      <w:r>
        <w:rPr>
          <w:spacing w:val="-45"/>
        </w:rPr>
        <w:t xml:space="preserve"> </w:t>
      </w:r>
      <w:r>
        <w:rPr>
          <w:spacing w:val="-3"/>
        </w:rPr>
        <w:t>年，容积</w:t>
      </w:r>
      <w:r>
        <w:rPr>
          <w:spacing w:val="-4"/>
        </w:rPr>
        <w:t>率为</w:t>
      </w:r>
      <w:r>
        <w:rPr>
          <w:spacing w:val="-55"/>
        </w:rPr>
        <w:t xml:space="preserve"> </w:t>
      </w:r>
      <w:r>
        <w:rPr>
          <w:spacing w:val="-4"/>
        </w:rPr>
        <w:t>3.5，实际开发程度为“五通一平”，则需采用级别价评估该宗地的</w:t>
      </w:r>
      <w:r>
        <w:rPr>
          <w:spacing w:val="-18"/>
        </w:rPr>
        <w:t>地价：</w:t>
      </w:r>
    </w:p>
    <w:p w14:paraId="3B3BB1B6">
      <w:pPr>
        <w:pStyle w:val="2"/>
        <w:spacing w:before="1" w:line="303" w:lineRule="auto"/>
        <w:ind w:left="47" w:firstLine="550"/>
      </w:pPr>
      <w:r>
        <w:rPr>
          <w:spacing w:val="-4"/>
        </w:rPr>
        <w:t>①确定该宗地的基准地价：该宗地位于城区商业服务业用地二级区，</w:t>
      </w:r>
      <w:r>
        <w:rPr>
          <w:spacing w:val="-2"/>
        </w:rPr>
        <w:t>用地性质为商业服务业用地-零售商业用地（可分割销售</w:t>
      </w:r>
      <w:r>
        <w:rPr>
          <w:spacing w:val="5"/>
        </w:rPr>
        <w:t>），</w:t>
      </w:r>
      <w:r>
        <w:rPr>
          <w:spacing w:val="-2"/>
        </w:rPr>
        <w:t>故确定该类</w:t>
      </w:r>
      <w:r>
        <w:rPr>
          <w:spacing w:val="-7"/>
        </w:rPr>
        <w:t>级别价为</w:t>
      </w:r>
      <w:r>
        <w:rPr>
          <w:spacing w:val="-42"/>
        </w:rPr>
        <w:t xml:space="preserve"> </w:t>
      </w:r>
      <w:r>
        <w:rPr>
          <w:spacing w:val="-7"/>
        </w:rPr>
        <w:t>1486</w:t>
      </w:r>
      <w:r>
        <w:rPr>
          <w:spacing w:val="-46"/>
        </w:rPr>
        <w:t xml:space="preserve"> </w:t>
      </w:r>
      <w:r>
        <w:rPr>
          <w:spacing w:val="-7"/>
        </w:rPr>
        <w:t>元/平方米。</w:t>
      </w:r>
    </w:p>
    <w:p w14:paraId="5FF3ABDD">
      <w:pPr>
        <w:pStyle w:val="2"/>
        <w:spacing w:before="2" w:line="303" w:lineRule="auto"/>
        <w:ind w:left="49" w:right="80" w:firstLine="547"/>
      </w:pPr>
      <w:r>
        <w:rPr>
          <w:spacing w:val="3"/>
        </w:rPr>
        <w:t>②影响因素修正：根据城区商业服务业用地地价影响因素修正系数表、城区商业服务业用地地价影响因素指标修正说明表</w:t>
      </w:r>
      <w:r>
        <w:rPr>
          <w:spacing w:val="2"/>
        </w:rPr>
        <w:t>，并结合宗地实</w:t>
      </w:r>
      <w:r>
        <w:rPr>
          <w:spacing w:val="-1"/>
        </w:rPr>
        <w:t>际情况，得出商业服务业用地影响因素修正系数</w:t>
      </w:r>
      <w:r>
        <w:rPr>
          <w:spacing w:val="-2"/>
        </w:rPr>
        <w:t>为</w:t>
      </w:r>
      <w:r>
        <w:rPr>
          <w:spacing w:val="-58"/>
        </w:rPr>
        <w:t xml:space="preserve"> </w:t>
      </w:r>
      <w:r>
        <w:rPr>
          <w:spacing w:val="-2"/>
        </w:rPr>
        <w:t>8.7%。</w:t>
      </w:r>
    </w:p>
    <w:p w14:paraId="7B4BF78C">
      <w:pPr>
        <w:pStyle w:val="2"/>
        <w:spacing w:line="303" w:lineRule="auto"/>
        <w:ind w:left="48" w:right="103" w:firstLine="548"/>
      </w:pPr>
      <w:r>
        <w:rPr>
          <w:spacing w:val="-5"/>
        </w:rPr>
        <w:t>③容积率修正：该宗地容积率为</w:t>
      </w:r>
      <w:r>
        <w:rPr>
          <w:spacing w:val="-49"/>
        </w:rPr>
        <w:t xml:space="preserve"> </w:t>
      </w:r>
      <w:r>
        <w:rPr>
          <w:spacing w:val="-5"/>
        </w:rPr>
        <w:t>3.5，根据城区商业服务业用地楼面</w:t>
      </w:r>
      <w:r>
        <w:rPr>
          <w:spacing w:val="-1"/>
        </w:rPr>
        <w:t>地价容积率修正系数表，确定容积率修正系数为</w:t>
      </w:r>
      <w:r>
        <w:rPr>
          <w:spacing w:val="-59"/>
        </w:rPr>
        <w:t xml:space="preserve"> </w:t>
      </w:r>
      <w:r>
        <w:rPr>
          <w:spacing w:val="-1"/>
        </w:rPr>
        <w:t>0.78</w:t>
      </w:r>
      <w:r>
        <w:rPr>
          <w:spacing w:val="-2"/>
        </w:rPr>
        <w:t>90。</w:t>
      </w:r>
    </w:p>
    <w:p w14:paraId="1BCF1F07">
      <w:pPr>
        <w:pStyle w:val="2"/>
        <w:spacing w:before="2" w:line="303" w:lineRule="auto"/>
        <w:ind w:left="47" w:right="78" w:firstLine="549"/>
      </w:pPr>
      <w:r>
        <w:rPr>
          <w:spacing w:val="-2"/>
        </w:rPr>
        <w:t>④土地使用年期修正：该宗地剩余使用年期为</w:t>
      </w:r>
      <w:r>
        <w:rPr>
          <w:spacing w:val="-62"/>
        </w:rPr>
        <w:t xml:space="preserve"> </w:t>
      </w:r>
      <w:r>
        <w:rPr>
          <w:spacing w:val="-3"/>
        </w:rPr>
        <w:t>40</w:t>
      </w:r>
      <w:r>
        <w:rPr>
          <w:spacing w:val="-48"/>
        </w:rPr>
        <w:t xml:space="preserve"> </w:t>
      </w:r>
      <w:r>
        <w:rPr>
          <w:spacing w:val="-3"/>
        </w:rPr>
        <w:t>年，根据商业服务</w:t>
      </w:r>
      <w:r>
        <w:rPr>
          <w:spacing w:val="-2"/>
        </w:rPr>
        <w:t>业用地使用年期修正表，确定土地使用年期修正系数为</w:t>
      </w:r>
      <w:r>
        <w:rPr>
          <w:spacing w:val="-33"/>
        </w:rPr>
        <w:t xml:space="preserve"> </w:t>
      </w:r>
      <w:r>
        <w:rPr>
          <w:spacing w:val="-2"/>
        </w:rPr>
        <w:t>1.0。</w:t>
      </w:r>
    </w:p>
    <w:p w14:paraId="749EDA8A">
      <w:pPr>
        <w:pStyle w:val="2"/>
        <w:spacing w:before="2" w:line="302" w:lineRule="auto"/>
        <w:ind w:left="44" w:right="84" w:firstLine="552"/>
      </w:pPr>
      <w:r>
        <w:rPr>
          <w:spacing w:val="3"/>
        </w:rPr>
        <w:t>⑤估价期日修正：该宗商业服务业用地在同一区域内该阶段价格没</w:t>
      </w:r>
      <w:r>
        <w:rPr>
          <w:spacing w:val="-3"/>
        </w:rPr>
        <w:t>有明显变化，其估价期日修正系数为</w:t>
      </w:r>
      <w:r>
        <w:rPr>
          <w:spacing w:val="-23"/>
        </w:rPr>
        <w:t xml:space="preserve"> </w:t>
      </w:r>
      <w:r>
        <w:rPr>
          <w:spacing w:val="-3"/>
        </w:rPr>
        <w:t>1.00。</w:t>
      </w:r>
    </w:p>
    <w:p w14:paraId="546DE34E">
      <w:pPr>
        <w:pStyle w:val="2"/>
        <w:spacing w:before="2" w:line="303" w:lineRule="auto"/>
        <w:ind w:left="52" w:right="84" w:firstLine="543"/>
      </w:pPr>
      <w:r>
        <w:rPr>
          <w:spacing w:val="3"/>
        </w:rPr>
        <w:t>⑥开发程度修正：该宗地的开发程度为“五通一平”与基准地价设</w:t>
      </w:r>
      <w:r>
        <w:rPr>
          <w:spacing w:val="-3"/>
        </w:rPr>
        <w:t>定的开发程度一致，故无需做开发程度修正。</w:t>
      </w:r>
    </w:p>
    <w:p w14:paraId="5232D930">
      <w:pPr>
        <w:pStyle w:val="2"/>
        <w:spacing w:before="3" w:line="303" w:lineRule="auto"/>
        <w:ind w:left="59" w:right="77" w:firstLine="537"/>
      </w:pPr>
      <w:r>
        <w:rPr>
          <w:spacing w:val="-3"/>
        </w:rPr>
        <w:t>⑦该宗地的楼面地价=1486×（</w:t>
      </w:r>
      <w:r>
        <w:rPr>
          <w:spacing w:val="-56"/>
        </w:rPr>
        <w:t xml:space="preserve"> </w:t>
      </w:r>
      <w:r>
        <w:rPr>
          <w:spacing w:val="-3"/>
        </w:rPr>
        <w:t>1+8.7%）×</w:t>
      </w:r>
      <w:r>
        <w:rPr>
          <w:spacing w:val="-64"/>
        </w:rPr>
        <w:t xml:space="preserve"> </w:t>
      </w:r>
      <w:r>
        <w:rPr>
          <w:spacing w:val="-3"/>
        </w:rPr>
        <w:t>0.7890</w:t>
      </w:r>
      <w:r>
        <w:rPr>
          <w:spacing w:val="-73"/>
        </w:rPr>
        <w:t xml:space="preserve"> </w:t>
      </w:r>
      <w:r>
        <w:rPr>
          <w:spacing w:val="-3"/>
        </w:rPr>
        <w:t>×</w:t>
      </w:r>
      <w:r>
        <w:rPr>
          <w:spacing w:val="-100"/>
        </w:rPr>
        <w:t xml:space="preserve"> </w:t>
      </w:r>
      <w:r>
        <w:rPr>
          <w:spacing w:val="-3"/>
        </w:rPr>
        <w:t>1.0</w:t>
      </w:r>
      <w:r>
        <w:rPr>
          <w:spacing w:val="-75"/>
        </w:rPr>
        <w:t xml:space="preserve"> </w:t>
      </w:r>
      <w:r>
        <w:rPr>
          <w:spacing w:val="-3"/>
        </w:rPr>
        <w:t>×</w:t>
      </w:r>
      <w:r>
        <w:rPr>
          <w:spacing w:val="-98"/>
        </w:rPr>
        <w:t xml:space="preserve"> </w:t>
      </w:r>
      <w:r>
        <w:rPr>
          <w:spacing w:val="-4"/>
        </w:rPr>
        <w:t>1.00+0=</w:t>
      </w:r>
      <w:r>
        <w:t xml:space="preserve"> </w:t>
      </w:r>
      <w:r>
        <w:rPr>
          <w:spacing w:val="-4"/>
        </w:rPr>
        <w:t>1274.46</w:t>
      </w:r>
      <w:r>
        <w:rPr>
          <w:spacing w:val="-47"/>
        </w:rPr>
        <w:t xml:space="preserve"> </w:t>
      </w:r>
      <w:r>
        <w:rPr>
          <w:spacing w:val="-4"/>
        </w:rPr>
        <w:t>元/平方米。</w:t>
      </w:r>
    </w:p>
    <w:p w14:paraId="29C6D417">
      <w:pPr>
        <w:pStyle w:val="2"/>
        <w:spacing w:line="217" w:lineRule="auto"/>
        <w:ind w:left="596"/>
      </w:pPr>
      <w:r>
        <w:rPr>
          <w:spacing w:val="-1"/>
        </w:rPr>
        <w:t>⑧该宗地的单位地价=1274.46×3.5=4460.61</w:t>
      </w:r>
      <w:r>
        <w:rPr>
          <w:spacing w:val="-42"/>
        </w:rPr>
        <w:t xml:space="preserve"> </w:t>
      </w:r>
      <w:r>
        <w:rPr>
          <w:spacing w:val="-1"/>
        </w:rPr>
        <w:t>元/平方米</w:t>
      </w:r>
    </w:p>
    <w:p w14:paraId="7BDB4FB5">
      <w:pPr>
        <w:pStyle w:val="2"/>
        <w:spacing w:before="130" w:line="216" w:lineRule="auto"/>
        <w:ind w:left="606"/>
      </w:pPr>
      <w:r>
        <w:rPr>
          <w:spacing w:val="-2"/>
        </w:rPr>
        <w:t>（2）采用级别价评估零售商业用地、批发市场用地以外的商业服务</w:t>
      </w:r>
    </w:p>
    <w:p w14:paraId="71566CDB">
      <w:pPr>
        <w:spacing w:line="216" w:lineRule="auto"/>
        <w:sectPr>
          <w:headerReference r:id="rId93" w:type="default"/>
          <w:footerReference r:id="rId94" w:type="default"/>
          <w:pgSz w:w="11907" w:h="16839"/>
          <w:pgMar w:top="1247" w:right="1338" w:bottom="1361" w:left="1670" w:header="842" w:footer="1161" w:gutter="0"/>
          <w:cols w:space="720" w:num="1"/>
        </w:sectPr>
      </w:pPr>
    </w:p>
    <w:p w14:paraId="10B3189A">
      <w:pPr>
        <w:pStyle w:val="2"/>
        <w:spacing w:before="296" w:line="219" w:lineRule="auto"/>
        <w:ind w:left="47"/>
      </w:pPr>
      <w:r>
        <w:rPr>
          <w:spacing w:val="-3"/>
        </w:rPr>
        <w:t>业用地宗地地价</w:t>
      </w:r>
    </w:p>
    <w:p w14:paraId="51E73534">
      <w:pPr>
        <w:pStyle w:val="2"/>
        <w:spacing w:before="129" w:line="303" w:lineRule="auto"/>
        <w:ind w:left="49" w:right="84" w:firstLine="557"/>
        <w:jc w:val="both"/>
      </w:pPr>
      <w:r>
        <w:rPr>
          <w:spacing w:val="2"/>
        </w:rPr>
        <w:t>举例：一宗商务金融用地（经营性的办公场所用地</w:t>
      </w:r>
      <w:r>
        <w:rPr>
          <w:spacing w:val="14"/>
        </w:rPr>
        <w:t>），</w:t>
      </w:r>
      <w:r>
        <w:rPr>
          <w:spacing w:val="2"/>
        </w:rPr>
        <w:t>位于商业服</w:t>
      </w:r>
      <w:r>
        <w:rPr>
          <w:spacing w:val="3"/>
        </w:rPr>
        <w:t>务业用地二级区，区位条件优越，该阶段该区域商服用</w:t>
      </w:r>
      <w:r>
        <w:rPr>
          <w:spacing w:val="2"/>
        </w:rPr>
        <w:t>途地价水平无明</w:t>
      </w:r>
      <w:r>
        <w:rPr>
          <w:spacing w:val="-2"/>
        </w:rPr>
        <w:t>显变化，土地使用权完整，剩余使用年限</w:t>
      </w:r>
      <w:r>
        <w:rPr>
          <w:spacing w:val="-48"/>
        </w:rPr>
        <w:t xml:space="preserve"> </w:t>
      </w:r>
      <w:r>
        <w:rPr>
          <w:spacing w:val="-2"/>
        </w:rPr>
        <w:t>40</w:t>
      </w:r>
      <w:r>
        <w:rPr>
          <w:spacing w:val="-30"/>
        </w:rPr>
        <w:t xml:space="preserve"> </w:t>
      </w:r>
      <w:r>
        <w:rPr>
          <w:spacing w:val="-2"/>
        </w:rPr>
        <w:t>年，容积率</w:t>
      </w:r>
      <w:r>
        <w:rPr>
          <w:spacing w:val="-47"/>
        </w:rPr>
        <w:t xml:space="preserve"> </w:t>
      </w:r>
      <w:r>
        <w:rPr>
          <w:spacing w:val="-2"/>
        </w:rPr>
        <w:t>4.0，实</w:t>
      </w:r>
      <w:r>
        <w:rPr>
          <w:spacing w:val="-3"/>
        </w:rPr>
        <w:t>际开发</w:t>
      </w:r>
      <w:r>
        <w:rPr>
          <w:spacing w:val="-1"/>
        </w:rPr>
        <w:t>程度为“五通一平”，则该宗地的价格，如下：</w:t>
      </w:r>
    </w:p>
    <w:p w14:paraId="712883DD">
      <w:pPr>
        <w:pStyle w:val="2"/>
        <w:spacing w:before="1" w:line="303" w:lineRule="auto"/>
        <w:ind w:left="47" w:right="4" w:firstLine="550"/>
      </w:pPr>
      <w:r>
        <w:rPr>
          <w:spacing w:val="-4"/>
        </w:rPr>
        <w:t>①确定该宗地的商服基准地价：该宗地位于商业服务业用地二级区，</w:t>
      </w:r>
      <w:r>
        <w:rPr>
          <w:spacing w:val="-2"/>
        </w:rPr>
        <w:t>用地性质为商业服务业用地-商务金融用地（可分割销售</w:t>
      </w:r>
      <w:r>
        <w:rPr>
          <w:spacing w:val="5"/>
        </w:rPr>
        <w:t>），</w:t>
      </w:r>
      <w:r>
        <w:rPr>
          <w:spacing w:val="-2"/>
        </w:rPr>
        <w:t>故确定该类</w:t>
      </w:r>
      <w:r>
        <w:rPr>
          <w:spacing w:val="-6"/>
        </w:rPr>
        <w:t>级别价为</w:t>
      </w:r>
      <w:r>
        <w:rPr>
          <w:spacing w:val="-58"/>
        </w:rPr>
        <w:t xml:space="preserve"> </w:t>
      </w:r>
      <w:r>
        <w:rPr>
          <w:spacing w:val="-6"/>
        </w:rPr>
        <w:t>877</w:t>
      </w:r>
      <w:r>
        <w:rPr>
          <w:spacing w:val="-46"/>
        </w:rPr>
        <w:t xml:space="preserve"> </w:t>
      </w:r>
      <w:r>
        <w:rPr>
          <w:spacing w:val="-6"/>
        </w:rPr>
        <w:t>元/平方米。</w:t>
      </w:r>
    </w:p>
    <w:p w14:paraId="7BF30382">
      <w:pPr>
        <w:pStyle w:val="2"/>
        <w:spacing w:before="1" w:line="303" w:lineRule="auto"/>
        <w:ind w:left="49" w:right="82" w:firstLine="547"/>
      </w:pPr>
      <w:r>
        <w:rPr>
          <w:spacing w:val="3"/>
        </w:rPr>
        <w:t>②影响因素修正：根据城区商业服务业用地地价影响因素修正系数表、城区商业服务业用地地价影响因素指标修正说明表，并</w:t>
      </w:r>
      <w:r>
        <w:rPr>
          <w:spacing w:val="2"/>
        </w:rPr>
        <w:t>结合宗地实</w:t>
      </w:r>
      <w:r>
        <w:rPr>
          <w:spacing w:val="-2"/>
        </w:rPr>
        <w:t>际情况，得出商业服务业用地影响因素修正系数为</w:t>
      </w:r>
      <w:r>
        <w:rPr>
          <w:spacing w:val="-37"/>
        </w:rPr>
        <w:t xml:space="preserve"> </w:t>
      </w:r>
      <w:r>
        <w:rPr>
          <w:spacing w:val="-2"/>
        </w:rPr>
        <w:t>7.5%。</w:t>
      </w:r>
    </w:p>
    <w:p w14:paraId="1C4BA8AF">
      <w:pPr>
        <w:pStyle w:val="2"/>
        <w:spacing w:before="3" w:line="303" w:lineRule="auto"/>
        <w:ind w:left="48" w:right="107" w:firstLine="548"/>
      </w:pPr>
      <w:r>
        <w:rPr>
          <w:spacing w:val="-5"/>
        </w:rPr>
        <w:t>③容积率修正：该宗地容积率为</w:t>
      </w:r>
      <w:r>
        <w:rPr>
          <w:spacing w:val="-49"/>
        </w:rPr>
        <w:t xml:space="preserve"> </w:t>
      </w:r>
      <w:r>
        <w:rPr>
          <w:spacing w:val="-5"/>
        </w:rPr>
        <w:t>4.0，根据城区商业服务业用地楼面</w:t>
      </w:r>
      <w:r>
        <w:rPr>
          <w:spacing w:val="-1"/>
        </w:rPr>
        <w:t>地价容积率修正系数表，确定容积率修正系数为</w:t>
      </w:r>
      <w:r>
        <w:rPr>
          <w:spacing w:val="-59"/>
        </w:rPr>
        <w:t xml:space="preserve"> </w:t>
      </w:r>
      <w:r>
        <w:rPr>
          <w:spacing w:val="-1"/>
        </w:rPr>
        <w:t>0.74</w:t>
      </w:r>
      <w:r>
        <w:rPr>
          <w:spacing w:val="-2"/>
        </w:rPr>
        <w:t>24。</w:t>
      </w:r>
    </w:p>
    <w:p w14:paraId="566A7C5E">
      <w:pPr>
        <w:pStyle w:val="2"/>
        <w:spacing w:line="303" w:lineRule="auto"/>
        <w:ind w:left="47" w:right="83" w:firstLine="549"/>
      </w:pPr>
      <w:r>
        <w:rPr>
          <w:spacing w:val="-2"/>
        </w:rPr>
        <w:t>④土地使用年期修正：该宗地剩余使用年期为</w:t>
      </w:r>
      <w:r>
        <w:rPr>
          <w:spacing w:val="-62"/>
        </w:rPr>
        <w:t xml:space="preserve"> </w:t>
      </w:r>
      <w:r>
        <w:rPr>
          <w:spacing w:val="-3"/>
        </w:rPr>
        <w:t>40</w:t>
      </w:r>
      <w:r>
        <w:rPr>
          <w:spacing w:val="-48"/>
        </w:rPr>
        <w:t xml:space="preserve"> </w:t>
      </w:r>
      <w:r>
        <w:rPr>
          <w:spacing w:val="-3"/>
        </w:rPr>
        <w:t>年，根据商业服务</w:t>
      </w:r>
      <w:r>
        <w:rPr>
          <w:spacing w:val="-2"/>
        </w:rPr>
        <w:t>业用地使用年期修正表，确定土地使用年期修正系数为</w:t>
      </w:r>
      <w:r>
        <w:rPr>
          <w:spacing w:val="-33"/>
        </w:rPr>
        <w:t xml:space="preserve"> </w:t>
      </w:r>
      <w:r>
        <w:rPr>
          <w:spacing w:val="-2"/>
        </w:rPr>
        <w:t>1.0。</w:t>
      </w:r>
    </w:p>
    <w:p w14:paraId="525CA5ED">
      <w:pPr>
        <w:pStyle w:val="2"/>
        <w:spacing w:line="303" w:lineRule="auto"/>
        <w:ind w:left="44" w:right="89" w:firstLine="552"/>
      </w:pPr>
      <w:r>
        <w:rPr>
          <w:spacing w:val="3"/>
        </w:rPr>
        <w:t>⑤估价期日修正：该宗商业服务业用地在同一区域内该阶段价格没</w:t>
      </w:r>
      <w:r>
        <w:rPr>
          <w:spacing w:val="-3"/>
        </w:rPr>
        <w:t>有明显变化，其估价期日修正系数为</w:t>
      </w:r>
      <w:r>
        <w:rPr>
          <w:spacing w:val="-23"/>
        </w:rPr>
        <w:t xml:space="preserve"> </w:t>
      </w:r>
      <w:r>
        <w:rPr>
          <w:spacing w:val="-3"/>
        </w:rPr>
        <w:t>1.00。</w:t>
      </w:r>
    </w:p>
    <w:p w14:paraId="3F0AB007">
      <w:pPr>
        <w:pStyle w:val="2"/>
        <w:spacing w:before="3" w:line="303" w:lineRule="auto"/>
        <w:ind w:left="52" w:right="89" w:firstLine="543"/>
      </w:pPr>
      <w:r>
        <w:rPr>
          <w:spacing w:val="3"/>
        </w:rPr>
        <w:t>⑥开发程度修正：该宗地的开发程度为“五通一平”与基准地价设</w:t>
      </w:r>
      <w:r>
        <w:rPr>
          <w:spacing w:val="-3"/>
        </w:rPr>
        <w:t>定的开发程度一致，故无需做开发程度修正。</w:t>
      </w:r>
    </w:p>
    <w:p w14:paraId="0423D0E9">
      <w:pPr>
        <w:pStyle w:val="2"/>
        <w:spacing w:before="1" w:line="217" w:lineRule="auto"/>
        <w:ind w:right="30"/>
        <w:jc w:val="right"/>
      </w:pPr>
      <w:r>
        <w:rPr>
          <w:spacing w:val="-15"/>
        </w:rPr>
        <w:t>⑦</w:t>
      </w:r>
      <w:r>
        <w:rPr>
          <w:spacing w:val="-37"/>
        </w:rPr>
        <w:t xml:space="preserve"> </w:t>
      </w:r>
      <w:r>
        <w:rPr>
          <w:spacing w:val="-15"/>
        </w:rPr>
        <w:t>该</w:t>
      </w:r>
      <w:r>
        <w:rPr>
          <w:spacing w:val="-47"/>
        </w:rPr>
        <w:t xml:space="preserve"> </w:t>
      </w:r>
      <w:r>
        <w:rPr>
          <w:spacing w:val="-15"/>
        </w:rPr>
        <w:t>宗</w:t>
      </w:r>
      <w:r>
        <w:rPr>
          <w:spacing w:val="-53"/>
        </w:rPr>
        <w:t xml:space="preserve"> </w:t>
      </w:r>
      <w:r>
        <w:rPr>
          <w:spacing w:val="-15"/>
        </w:rPr>
        <w:t>地</w:t>
      </w:r>
      <w:r>
        <w:rPr>
          <w:spacing w:val="-38"/>
        </w:rPr>
        <w:t xml:space="preserve"> </w:t>
      </w:r>
      <w:r>
        <w:rPr>
          <w:spacing w:val="-15"/>
        </w:rPr>
        <w:t>的</w:t>
      </w:r>
      <w:r>
        <w:rPr>
          <w:spacing w:val="-56"/>
        </w:rPr>
        <w:t xml:space="preserve"> </w:t>
      </w:r>
      <w:r>
        <w:rPr>
          <w:spacing w:val="-15"/>
        </w:rPr>
        <w:t>楼</w:t>
      </w:r>
      <w:r>
        <w:rPr>
          <w:spacing w:val="-49"/>
        </w:rPr>
        <w:t xml:space="preserve"> </w:t>
      </w:r>
      <w:r>
        <w:rPr>
          <w:spacing w:val="-15"/>
        </w:rPr>
        <w:t>面</w:t>
      </w:r>
      <w:r>
        <w:rPr>
          <w:spacing w:val="-51"/>
        </w:rPr>
        <w:t xml:space="preserve"> </w:t>
      </w:r>
      <w:r>
        <w:rPr>
          <w:spacing w:val="-15"/>
        </w:rPr>
        <w:t>地</w:t>
      </w:r>
      <w:r>
        <w:rPr>
          <w:spacing w:val="-53"/>
        </w:rPr>
        <w:t xml:space="preserve"> </w:t>
      </w:r>
      <w:r>
        <w:rPr>
          <w:spacing w:val="-15"/>
        </w:rPr>
        <w:t>价</w:t>
      </w:r>
      <w:r>
        <w:rPr>
          <w:spacing w:val="-62"/>
        </w:rPr>
        <w:t xml:space="preserve"> </w:t>
      </w:r>
      <w:r>
        <w:rPr>
          <w:spacing w:val="-15"/>
        </w:rPr>
        <w:t>=877 ×</w:t>
      </w:r>
      <w:r>
        <w:rPr>
          <w:spacing w:val="-72"/>
        </w:rPr>
        <w:t xml:space="preserve"> </w:t>
      </w:r>
      <w:r>
        <w:rPr>
          <w:spacing w:val="-15"/>
        </w:rPr>
        <w:t>（ 1+7.5% ） ×</w:t>
      </w:r>
      <w:r>
        <w:rPr>
          <w:spacing w:val="-61"/>
        </w:rPr>
        <w:t xml:space="preserve"> </w:t>
      </w:r>
      <w:r>
        <w:rPr>
          <w:spacing w:val="-15"/>
        </w:rPr>
        <w:t>0.7424</w:t>
      </w:r>
      <w:r>
        <w:rPr>
          <w:spacing w:val="-18"/>
        </w:rPr>
        <w:t xml:space="preserve"> </w:t>
      </w:r>
      <w:r>
        <w:rPr>
          <w:spacing w:val="-15"/>
        </w:rPr>
        <w:t>×</w:t>
      </w:r>
      <w:r>
        <w:rPr>
          <w:spacing w:val="-44"/>
        </w:rPr>
        <w:t xml:space="preserve"> </w:t>
      </w:r>
      <w:r>
        <w:rPr>
          <w:spacing w:val="-15"/>
        </w:rPr>
        <w:t>1.00</w:t>
      </w:r>
      <w:r>
        <w:rPr>
          <w:spacing w:val="-21"/>
        </w:rPr>
        <w:t xml:space="preserve"> </w:t>
      </w:r>
      <w:r>
        <w:rPr>
          <w:spacing w:val="-15"/>
        </w:rPr>
        <w:t>×</w:t>
      </w:r>
    </w:p>
    <w:p w14:paraId="405AF178">
      <w:pPr>
        <w:pStyle w:val="2"/>
        <w:spacing w:before="127" w:line="219" w:lineRule="auto"/>
        <w:ind w:left="59"/>
      </w:pPr>
      <w:r>
        <w:rPr>
          <w:spacing w:val="-5"/>
        </w:rPr>
        <w:t>1.00+0=699.92</w:t>
      </w:r>
      <w:r>
        <w:rPr>
          <w:spacing w:val="-31"/>
        </w:rPr>
        <w:t xml:space="preserve"> </w:t>
      </w:r>
      <w:r>
        <w:rPr>
          <w:spacing w:val="-5"/>
        </w:rPr>
        <w:t>元/平方米。</w:t>
      </w:r>
    </w:p>
    <w:p w14:paraId="18399966">
      <w:pPr>
        <w:pStyle w:val="2"/>
        <w:spacing w:before="130" w:line="217" w:lineRule="auto"/>
        <w:ind w:left="596"/>
      </w:pPr>
      <w:r>
        <w:rPr>
          <w:spacing w:val="-1"/>
        </w:rPr>
        <w:t>⑧该宗地的单位地价=699.92×4.0=2799.68</w:t>
      </w:r>
      <w:r>
        <w:rPr>
          <w:spacing w:val="-43"/>
        </w:rPr>
        <w:t xml:space="preserve"> </w:t>
      </w:r>
      <w:r>
        <w:rPr>
          <w:spacing w:val="-1"/>
        </w:rPr>
        <w:t>元/平方米</w:t>
      </w:r>
    </w:p>
    <w:p w14:paraId="0E3C4CF6">
      <w:pPr>
        <w:pStyle w:val="2"/>
        <w:spacing w:before="115" w:line="215" w:lineRule="auto"/>
        <w:ind w:left="650"/>
        <w:outlineLvl w:val="1"/>
        <w:rPr>
          <w:sz w:val="30"/>
          <w:szCs w:val="30"/>
        </w:rPr>
      </w:pPr>
      <w:bookmarkStart w:id="24" w:name="bookmark23"/>
      <w:bookmarkEnd w:id="24"/>
      <w:r>
        <w:rPr>
          <w:b/>
          <w:bCs/>
          <w:spacing w:val="-6"/>
          <w:sz w:val="30"/>
          <w:szCs w:val="30"/>
        </w:rPr>
        <w:t>（二）</w:t>
      </w:r>
      <w:r>
        <w:rPr>
          <w:spacing w:val="-80"/>
          <w:sz w:val="30"/>
          <w:szCs w:val="30"/>
        </w:rPr>
        <w:t xml:space="preserve"> </w:t>
      </w:r>
      <w:r>
        <w:rPr>
          <w:b/>
          <w:bCs/>
          <w:spacing w:val="-6"/>
          <w:sz w:val="30"/>
          <w:szCs w:val="30"/>
        </w:rPr>
        <w:t>居住用地级别基准地价在宗地地价评估中的运用</w:t>
      </w:r>
    </w:p>
    <w:p w14:paraId="56988D47">
      <w:pPr>
        <w:pStyle w:val="2"/>
        <w:spacing w:before="127" w:line="303" w:lineRule="auto"/>
        <w:ind w:left="46" w:right="84" w:firstLine="559"/>
      </w:pPr>
      <w:r>
        <w:rPr>
          <w:spacing w:val="2"/>
        </w:rPr>
        <w:t>居住用地地价测算公式：宗地单位楼面地价=基准地价×（1+∑K）</w:t>
      </w:r>
      <w:r>
        <w:rPr>
          <w:spacing w:val="13"/>
        </w:rPr>
        <w:t xml:space="preserve"> </w:t>
      </w:r>
      <w:r>
        <w:rPr>
          <w:spacing w:val="3"/>
        </w:rPr>
        <w:t>×居住用地容积率修正系数×土地使用年期修正系数×估价期</w:t>
      </w:r>
      <w:r>
        <w:rPr>
          <w:spacing w:val="2"/>
        </w:rPr>
        <w:t>日修正系</w:t>
      </w:r>
      <w:r>
        <w:rPr>
          <w:spacing w:val="-2"/>
        </w:rPr>
        <w:t>数±土地开发程度修正值</w:t>
      </w:r>
    </w:p>
    <w:p w14:paraId="61DBF879">
      <w:pPr>
        <w:pStyle w:val="2"/>
        <w:spacing w:before="2" w:line="217" w:lineRule="auto"/>
        <w:ind w:left="593"/>
      </w:pPr>
      <w:r>
        <w:rPr>
          <w:spacing w:val="-2"/>
        </w:rPr>
        <w:t>K</w:t>
      </w:r>
      <w:r>
        <w:rPr>
          <w:spacing w:val="-40"/>
        </w:rPr>
        <w:t xml:space="preserve"> </w:t>
      </w:r>
      <w:r>
        <w:rPr>
          <w:spacing w:val="-2"/>
        </w:rPr>
        <w:t>为居住用地级别价影响因素修正系数。</w:t>
      </w:r>
    </w:p>
    <w:p w14:paraId="6719AA1A">
      <w:pPr>
        <w:pStyle w:val="2"/>
        <w:spacing w:before="129" w:line="304" w:lineRule="auto"/>
        <w:ind w:left="46" w:firstLine="561"/>
      </w:pPr>
      <w:r>
        <w:rPr>
          <w:spacing w:val="-4"/>
        </w:rPr>
        <w:t>举例：一宗地用途为住宅用地（城镇住宅用地</w:t>
      </w:r>
      <w:r>
        <w:rPr>
          <w:spacing w:val="2"/>
        </w:rPr>
        <w:t>），</w:t>
      </w:r>
      <w:r>
        <w:rPr>
          <w:spacing w:val="-4"/>
        </w:rPr>
        <w:t>位于住宅二级区，</w:t>
      </w:r>
      <w:r>
        <w:rPr>
          <w:spacing w:val="3"/>
        </w:rPr>
        <w:t>区位条件优越，该阶段该区域住宅用途地价水平无明显变化，</w:t>
      </w:r>
      <w:r>
        <w:rPr>
          <w:spacing w:val="2"/>
        </w:rPr>
        <w:t>土地使用</w:t>
      </w:r>
      <w:r>
        <w:rPr>
          <w:spacing w:val="-15"/>
        </w:rPr>
        <w:t>权完整，剩余使用年限</w:t>
      </w:r>
      <w:r>
        <w:rPr>
          <w:spacing w:val="-40"/>
        </w:rPr>
        <w:t xml:space="preserve"> </w:t>
      </w:r>
      <w:r>
        <w:rPr>
          <w:spacing w:val="-15"/>
        </w:rPr>
        <w:t>70</w:t>
      </w:r>
      <w:r>
        <w:rPr>
          <w:spacing w:val="-47"/>
        </w:rPr>
        <w:t xml:space="preserve"> </w:t>
      </w:r>
      <w:r>
        <w:rPr>
          <w:spacing w:val="-15"/>
        </w:rPr>
        <w:t>年，容积率</w:t>
      </w:r>
      <w:r>
        <w:rPr>
          <w:spacing w:val="-55"/>
        </w:rPr>
        <w:t xml:space="preserve"> </w:t>
      </w:r>
      <w:r>
        <w:rPr>
          <w:spacing w:val="-15"/>
        </w:rPr>
        <w:t>3.0，实际开发程度为“五通一平”，</w:t>
      </w:r>
    </w:p>
    <w:p w14:paraId="114DD56D">
      <w:pPr>
        <w:spacing w:line="304" w:lineRule="auto"/>
        <w:sectPr>
          <w:headerReference r:id="rId95" w:type="default"/>
          <w:footerReference r:id="rId96" w:type="default"/>
          <w:pgSz w:w="11907" w:h="16839"/>
          <w:pgMar w:top="1247" w:right="1334" w:bottom="1361" w:left="1670" w:header="842" w:footer="1160" w:gutter="0"/>
          <w:cols w:space="720" w:num="1"/>
        </w:sectPr>
      </w:pPr>
    </w:p>
    <w:p w14:paraId="4C4812B3">
      <w:pPr>
        <w:pStyle w:val="2"/>
        <w:spacing w:before="296" w:line="219" w:lineRule="auto"/>
        <w:ind w:left="50"/>
      </w:pPr>
      <w:r>
        <w:rPr>
          <w:spacing w:val="-6"/>
        </w:rPr>
        <w:t>则该宗地的价格，如下：</w:t>
      </w:r>
    </w:p>
    <w:p w14:paraId="390ABDF3">
      <w:pPr>
        <w:pStyle w:val="2"/>
        <w:spacing w:before="130" w:line="302" w:lineRule="auto"/>
        <w:ind w:left="51" w:right="87" w:firstLine="545"/>
      </w:pPr>
      <w:r>
        <w:rPr>
          <w:spacing w:val="3"/>
        </w:rPr>
        <w:t>①确定该宗地的居住基准地价：该宗地位于居住用地二级区，用地</w:t>
      </w:r>
      <w:r>
        <w:rPr>
          <w:spacing w:val="1"/>
        </w:rPr>
        <w:t>性质为住宅用地-城镇住宅用地，故确定该类级别价为992</w:t>
      </w:r>
      <w:r>
        <w:rPr>
          <w:spacing w:val="-45"/>
        </w:rPr>
        <w:t xml:space="preserve"> </w:t>
      </w:r>
      <w:r>
        <w:t>元/平方米。</w:t>
      </w:r>
    </w:p>
    <w:p w14:paraId="08FBFCB2">
      <w:pPr>
        <w:pStyle w:val="2"/>
        <w:spacing w:before="3" w:line="303" w:lineRule="auto"/>
        <w:ind w:left="48" w:right="82" w:firstLine="548"/>
      </w:pPr>
      <w:r>
        <w:rPr>
          <w:spacing w:val="3"/>
        </w:rPr>
        <w:t>②影响因素修正：根据居住用地地价影响因素修正系数表、居住用地地价影响因素指标修正说明表，并结合宗地实际情况，</w:t>
      </w:r>
      <w:r>
        <w:rPr>
          <w:spacing w:val="2"/>
        </w:rPr>
        <w:t>得出居住用地</w:t>
      </w:r>
      <w:r>
        <w:rPr>
          <w:spacing w:val="-4"/>
        </w:rPr>
        <w:t>影响因素修正系数为</w:t>
      </w:r>
      <w:r>
        <w:rPr>
          <w:spacing w:val="-26"/>
        </w:rPr>
        <w:t xml:space="preserve"> </w:t>
      </w:r>
      <w:r>
        <w:rPr>
          <w:spacing w:val="-4"/>
        </w:rPr>
        <w:t>10.90%。</w:t>
      </w:r>
    </w:p>
    <w:p w14:paraId="004166B0">
      <w:pPr>
        <w:pStyle w:val="2"/>
        <w:spacing w:line="303" w:lineRule="auto"/>
        <w:ind w:left="46" w:right="80" w:firstLine="550"/>
      </w:pPr>
      <w:r>
        <w:rPr>
          <w:spacing w:val="-4"/>
        </w:rPr>
        <w:t>③容积率修正：该宗地容积率为</w:t>
      </w:r>
      <w:r>
        <w:rPr>
          <w:spacing w:val="-54"/>
        </w:rPr>
        <w:t xml:space="preserve"> </w:t>
      </w:r>
      <w:r>
        <w:rPr>
          <w:spacing w:val="-4"/>
        </w:rPr>
        <w:t>3.0，根据居住用地楼面地价容积率</w:t>
      </w:r>
      <w:r>
        <w:rPr>
          <w:spacing w:val="-1"/>
        </w:rPr>
        <w:t>修正系数表，确定容积率修正系数为</w:t>
      </w:r>
      <w:r>
        <w:rPr>
          <w:spacing w:val="-60"/>
        </w:rPr>
        <w:t xml:space="preserve"> </w:t>
      </w:r>
      <w:r>
        <w:rPr>
          <w:spacing w:val="-1"/>
        </w:rPr>
        <w:t>0.8418</w:t>
      </w:r>
      <w:r>
        <w:rPr>
          <w:spacing w:val="-2"/>
        </w:rPr>
        <w:t xml:space="preserve"> 。</w:t>
      </w:r>
    </w:p>
    <w:p w14:paraId="44BB79DF">
      <w:pPr>
        <w:pStyle w:val="2"/>
        <w:spacing w:line="304" w:lineRule="auto"/>
        <w:ind w:left="48" w:right="81" w:firstLine="548"/>
      </w:pPr>
      <w:r>
        <w:rPr>
          <w:spacing w:val="-3"/>
        </w:rPr>
        <w:t>④土地使用年期修正：该宗地剩余使用年期为</w:t>
      </w:r>
      <w:r>
        <w:rPr>
          <w:spacing w:val="-42"/>
        </w:rPr>
        <w:t xml:space="preserve"> </w:t>
      </w:r>
      <w:r>
        <w:rPr>
          <w:spacing w:val="-3"/>
        </w:rPr>
        <w:t>70</w:t>
      </w:r>
      <w:r>
        <w:rPr>
          <w:spacing w:val="-48"/>
        </w:rPr>
        <w:t xml:space="preserve"> </w:t>
      </w:r>
      <w:r>
        <w:rPr>
          <w:spacing w:val="-3"/>
        </w:rPr>
        <w:t>年，根据居住用地</w:t>
      </w:r>
      <w:r>
        <w:rPr>
          <w:spacing w:val="-2"/>
        </w:rPr>
        <w:t>使用年期修正表，确定土地使用年期修正系数为</w:t>
      </w:r>
      <w:r>
        <w:rPr>
          <w:spacing w:val="-40"/>
        </w:rPr>
        <w:t xml:space="preserve"> </w:t>
      </w:r>
      <w:r>
        <w:rPr>
          <w:spacing w:val="-2"/>
        </w:rPr>
        <w:t>1.0。</w:t>
      </w:r>
    </w:p>
    <w:p w14:paraId="26718542">
      <w:pPr>
        <w:pStyle w:val="2"/>
        <w:spacing w:before="1" w:line="302" w:lineRule="auto"/>
        <w:ind w:left="44" w:right="87" w:firstLine="552"/>
      </w:pPr>
      <w:r>
        <w:rPr>
          <w:spacing w:val="3"/>
        </w:rPr>
        <w:t>⑤估价期日修正：该宗商业服务业用地在同一区域内该阶段价格没</w:t>
      </w:r>
      <w:r>
        <w:rPr>
          <w:spacing w:val="-3"/>
        </w:rPr>
        <w:t>有明显变化，其估价期日修正系数为</w:t>
      </w:r>
      <w:r>
        <w:rPr>
          <w:spacing w:val="-23"/>
        </w:rPr>
        <w:t xml:space="preserve"> </w:t>
      </w:r>
      <w:r>
        <w:rPr>
          <w:spacing w:val="-3"/>
        </w:rPr>
        <w:t>1.00。</w:t>
      </w:r>
    </w:p>
    <w:p w14:paraId="70D435ED">
      <w:pPr>
        <w:pStyle w:val="2"/>
        <w:spacing w:before="2" w:line="303" w:lineRule="auto"/>
        <w:ind w:left="52" w:right="87" w:firstLine="543"/>
      </w:pPr>
      <w:r>
        <w:rPr>
          <w:spacing w:val="3"/>
        </w:rPr>
        <w:t>⑥开发程度修正：该宗地的开发程度为“五通一平”与基准地价设</w:t>
      </w:r>
      <w:r>
        <w:rPr>
          <w:spacing w:val="-3"/>
        </w:rPr>
        <w:t>定的开发程度一致，故无需做开发程度修正。</w:t>
      </w:r>
    </w:p>
    <w:p w14:paraId="0462B8F6">
      <w:pPr>
        <w:pStyle w:val="2"/>
        <w:spacing w:line="217" w:lineRule="auto"/>
        <w:ind w:right="25"/>
        <w:jc w:val="right"/>
      </w:pPr>
      <w:r>
        <w:rPr>
          <w:spacing w:val="5"/>
        </w:rPr>
        <w:t>⑦该宗地的单位楼面地价=992</w:t>
      </w:r>
      <w:r>
        <w:rPr>
          <w:spacing w:val="-60"/>
        </w:rPr>
        <w:t xml:space="preserve"> </w:t>
      </w:r>
      <w:r>
        <w:rPr>
          <w:spacing w:val="5"/>
        </w:rPr>
        <w:t>×（1+10.90%）×</w:t>
      </w:r>
      <w:r>
        <w:rPr>
          <w:spacing w:val="-49"/>
        </w:rPr>
        <w:t xml:space="preserve"> </w:t>
      </w:r>
      <w:r>
        <w:rPr>
          <w:spacing w:val="5"/>
        </w:rPr>
        <w:t>0.8418</w:t>
      </w:r>
      <w:r>
        <w:rPr>
          <w:spacing w:val="-61"/>
        </w:rPr>
        <w:t xml:space="preserve"> </w:t>
      </w:r>
      <w:r>
        <w:rPr>
          <w:spacing w:val="5"/>
        </w:rPr>
        <w:t>×</w:t>
      </w:r>
      <w:r>
        <w:rPr>
          <w:spacing w:val="-83"/>
        </w:rPr>
        <w:t xml:space="preserve"> </w:t>
      </w:r>
      <w:r>
        <w:rPr>
          <w:spacing w:val="5"/>
        </w:rPr>
        <w:t>1.0</w:t>
      </w:r>
      <w:r>
        <w:rPr>
          <w:spacing w:val="-62"/>
        </w:rPr>
        <w:t xml:space="preserve"> </w:t>
      </w:r>
      <w:r>
        <w:rPr>
          <w:spacing w:val="5"/>
        </w:rPr>
        <w:t>×</w:t>
      </w:r>
    </w:p>
    <w:p w14:paraId="1373840B">
      <w:pPr>
        <w:pStyle w:val="2"/>
        <w:spacing w:before="131" w:line="219" w:lineRule="auto"/>
        <w:ind w:left="59"/>
      </w:pPr>
      <w:r>
        <w:rPr>
          <w:spacing w:val="-5"/>
        </w:rPr>
        <w:t>1.00+0=926.09</w:t>
      </w:r>
      <w:r>
        <w:rPr>
          <w:spacing w:val="-31"/>
        </w:rPr>
        <w:t xml:space="preserve"> </w:t>
      </w:r>
      <w:r>
        <w:rPr>
          <w:spacing w:val="-5"/>
        </w:rPr>
        <w:t>元/平方米。</w:t>
      </w:r>
    </w:p>
    <w:p w14:paraId="7154E9BD">
      <w:pPr>
        <w:pStyle w:val="2"/>
        <w:spacing w:before="129" w:line="217" w:lineRule="auto"/>
        <w:ind w:left="596"/>
      </w:pPr>
      <w:r>
        <w:rPr>
          <w:spacing w:val="-1"/>
        </w:rPr>
        <w:t>⑧该宗地的单位地价=926.09×3.0=2778.27</w:t>
      </w:r>
      <w:r>
        <w:rPr>
          <w:spacing w:val="-43"/>
        </w:rPr>
        <w:t xml:space="preserve"> </w:t>
      </w:r>
      <w:r>
        <w:rPr>
          <w:spacing w:val="-1"/>
        </w:rPr>
        <w:t>元/平方米</w:t>
      </w:r>
    </w:p>
    <w:p w14:paraId="7F524410">
      <w:pPr>
        <w:pStyle w:val="2"/>
        <w:spacing w:before="113" w:line="215" w:lineRule="auto"/>
        <w:ind w:left="650"/>
        <w:outlineLvl w:val="1"/>
        <w:rPr>
          <w:sz w:val="30"/>
          <w:szCs w:val="30"/>
        </w:rPr>
      </w:pPr>
      <w:bookmarkStart w:id="25" w:name="bookmark24"/>
      <w:bookmarkEnd w:id="25"/>
      <w:r>
        <w:rPr>
          <w:b/>
          <w:bCs/>
          <w:spacing w:val="-7"/>
          <w:sz w:val="30"/>
          <w:szCs w:val="30"/>
        </w:rPr>
        <w:t>（三）</w:t>
      </w:r>
      <w:r>
        <w:rPr>
          <w:spacing w:val="-68"/>
          <w:sz w:val="30"/>
          <w:szCs w:val="30"/>
        </w:rPr>
        <w:t xml:space="preserve"> </w:t>
      </w:r>
      <w:r>
        <w:rPr>
          <w:b/>
          <w:bCs/>
          <w:spacing w:val="-7"/>
          <w:sz w:val="30"/>
          <w:szCs w:val="30"/>
        </w:rPr>
        <w:t>工矿、仓储用地级别基准地价在宗地地价评估中的运用</w:t>
      </w:r>
    </w:p>
    <w:p w14:paraId="75B70E31">
      <w:pPr>
        <w:pStyle w:val="2"/>
        <w:spacing w:before="112" w:line="290" w:lineRule="auto"/>
        <w:ind w:left="47" w:right="98" w:firstLine="559"/>
      </w:pPr>
      <w:r>
        <w:t>测算公式：宗地单位地面地价=基准地价×（1+∑K）</w:t>
      </w:r>
      <w:r>
        <w:rPr>
          <w:spacing w:val="-67"/>
        </w:rPr>
        <w:t xml:space="preserve"> </w:t>
      </w:r>
      <w:r>
        <w:t>×土地使用年</w:t>
      </w:r>
      <w:r>
        <w:rPr>
          <w:spacing w:val="-1"/>
        </w:rPr>
        <w:t>期修正×地价期日修正±土地开发程度修正值</w:t>
      </w:r>
    </w:p>
    <w:p w14:paraId="463AC0E9">
      <w:pPr>
        <w:pStyle w:val="2"/>
        <w:spacing w:before="1" w:line="218" w:lineRule="auto"/>
        <w:ind w:left="593"/>
      </w:pPr>
      <w:r>
        <w:rPr>
          <w:spacing w:val="-3"/>
        </w:rPr>
        <w:t>K</w:t>
      </w:r>
      <w:r>
        <w:rPr>
          <w:spacing w:val="-41"/>
        </w:rPr>
        <w:t xml:space="preserve"> </w:t>
      </w:r>
      <w:r>
        <w:rPr>
          <w:spacing w:val="-3"/>
        </w:rPr>
        <w:t>为工矿、仓储用地级别价影响因素修正系数。</w:t>
      </w:r>
    </w:p>
    <w:p w14:paraId="56C35E44">
      <w:pPr>
        <w:pStyle w:val="2"/>
        <w:spacing w:before="111" w:line="290" w:lineRule="auto"/>
        <w:ind w:left="47" w:firstLine="560"/>
      </w:pPr>
      <w:r>
        <w:rPr>
          <w:spacing w:val="2"/>
        </w:rPr>
        <w:t>举例：一宗地用途为工矿用地（工业用地</w:t>
      </w:r>
      <w:r>
        <w:rPr>
          <w:spacing w:val="14"/>
        </w:rPr>
        <w:t>），</w:t>
      </w:r>
      <w:r>
        <w:rPr>
          <w:spacing w:val="2"/>
        </w:rPr>
        <w:t>位于二级区，区位条</w:t>
      </w:r>
      <w:r>
        <w:rPr>
          <w:spacing w:val="-3"/>
        </w:rPr>
        <w:t>件优越，该阶段该区域工业用途地价水平无</w:t>
      </w:r>
      <w:r>
        <w:rPr>
          <w:spacing w:val="-4"/>
        </w:rPr>
        <w:t>明显变化，土地使用权完整，</w:t>
      </w:r>
      <w:r>
        <w:rPr>
          <w:spacing w:val="-3"/>
        </w:rPr>
        <w:t>剩余使用年限</w:t>
      </w:r>
      <w:r>
        <w:rPr>
          <w:spacing w:val="-43"/>
        </w:rPr>
        <w:t xml:space="preserve"> </w:t>
      </w:r>
      <w:r>
        <w:rPr>
          <w:spacing w:val="-3"/>
        </w:rPr>
        <w:t>50</w:t>
      </w:r>
      <w:r>
        <w:rPr>
          <w:spacing w:val="-30"/>
        </w:rPr>
        <w:t xml:space="preserve"> </w:t>
      </w:r>
      <w:r>
        <w:rPr>
          <w:spacing w:val="-3"/>
        </w:rPr>
        <w:t>年，容积率</w:t>
      </w:r>
      <w:r>
        <w:rPr>
          <w:spacing w:val="-25"/>
        </w:rPr>
        <w:t xml:space="preserve"> </w:t>
      </w:r>
      <w:r>
        <w:rPr>
          <w:spacing w:val="-3"/>
        </w:rPr>
        <w:t>1.0，实际开发程度</w:t>
      </w:r>
      <w:r>
        <w:rPr>
          <w:spacing w:val="-4"/>
        </w:rPr>
        <w:t>为“五通一平”，则该</w:t>
      </w:r>
      <w:r>
        <w:rPr>
          <w:spacing w:val="-2"/>
        </w:rPr>
        <w:t>宗地的价格，如下：</w:t>
      </w:r>
    </w:p>
    <w:p w14:paraId="6CAB921A">
      <w:pPr>
        <w:pStyle w:val="2"/>
        <w:spacing w:before="2" w:line="289" w:lineRule="auto"/>
        <w:ind w:left="51" w:right="82" w:firstLine="566"/>
      </w:pPr>
      <w:r>
        <w:rPr>
          <w:spacing w:val="-2"/>
        </w:rPr>
        <w:t>1、确定该宗地的基准地价：该宗地位于工矿仓储用地二级区</w:t>
      </w:r>
      <w:r>
        <w:rPr>
          <w:spacing w:val="-3"/>
        </w:rPr>
        <w:t>，用地性质为工矿用地-工业用地，适用的基准地价</w:t>
      </w:r>
      <w:r>
        <w:rPr>
          <w:spacing w:val="-47"/>
        </w:rPr>
        <w:t xml:space="preserve"> </w:t>
      </w:r>
      <w:r>
        <w:rPr>
          <w:spacing w:val="-3"/>
        </w:rPr>
        <w:t>354</w:t>
      </w:r>
      <w:r>
        <w:rPr>
          <w:spacing w:val="-46"/>
        </w:rPr>
        <w:t xml:space="preserve"> </w:t>
      </w:r>
      <w:r>
        <w:rPr>
          <w:spacing w:val="-3"/>
        </w:rPr>
        <w:t>元/平方米。</w:t>
      </w:r>
    </w:p>
    <w:p w14:paraId="61A6E1C2">
      <w:pPr>
        <w:pStyle w:val="2"/>
        <w:spacing w:line="290" w:lineRule="auto"/>
        <w:ind w:left="48" w:right="80" w:firstLine="554"/>
      </w:pPr>
      <w:r>
        <w:rPr>
          <w:spacing w:val="-2"/>
        </w:rPr>
        <w:t>3、影响因素修正：根据工矿用地地价影响因素修正系数表、工矿用</w:t>
      </w:r>
      <w:r>
        <w:rPr>
          <w:spacing w:val="-4"/>
        </w:rPr>
        <w:t>地地价影响因素指标修正说明表，并结合宗地实际情况，得出</w:t>
      </w:r>
      <w:r>
        <w:rPr>
          <w:spacing w:val="-4"/>
          <w:sz w:val="24"/>
          <w:szCs w:val="24"/>
        </w:rPr>
        <w:t>工矿</w:t>
      </w:r>
      <w:r>
        <w:rPr>
          <w:spacing w:val="-4"/>
        </w:rPr>
        <w:t>用地影</w:t>
      </w:r>
      <w:r>
        <w:rPr>
          <w:spacing w:val="-3"/>
        </w:rPr>
        <w:t>响因素修正系数为</w:t>
      </w:r>
      <w:r>
        <w:rPr>
          <w:spacing w:val="-50"/>
        </w:rPr>
        <w:t xml:space="preserve"> </w:t>
      </w:r>
      <w:r>
        <w:rPr>
          <w:spacing w:val="-3"/>
        </w:rPr>
        <w:t>6.5%。</w:t>
      </w:r>
    </w:p>
    <w:p w14:paraId="2BB3C5D6">
      <w:pPr>
        <w:pStyle w:val="2"/>
        <w:spacing w:before="1" w:line="218" w:lineRule="auto"/>
        <w:ind w:left="596"/>
      </w:pPr>
      <w:r>
        <w:rPr>
          <w:spacing w:val="-1"/>
        </w:rPr>
        <w:t>4、土地使用年期修正：该宗地剩余使用年期为 50 年</w:t>
      </w:r>
      <w:r>
        <w:rPr>
          <w:spacing w:val="-2"/>
        </w:rPr>
        <w:t>，土地使用年</w:t>
      </w:r>
    </w:p>
    <w:p w14:paraId="38D327DD">
      <w:pPr>
        <w:spacing w:line="218" w:lineRule="auto"/>
        <w:sectPr>
          <w:headerReference r:id="rId97" w:type="default"/>
          <w:footerReference r:id="rId98" w:type="default"/>
          <w:pgSz w:w="11907" w:h="16839"/>
          <w:pgMar w:top="1247" w:right="1336" w:bottom="1361" w:left="1670" w:header="842" w:footer="1160" w:gutter="0"/>
          <w:cols w:space="720" w:num="1"/>
        </w:sectPr>
      </w:pPr>
    </w:p>
    <w:p w14:paraId="2EB6C16C">
      <w:pPr>
        <w:pStyle w:val="2"/>
        <w:spacing w:before="280" w:line="219" w:lineRule="auto"/>
        <w:ind w:left="47"/>
      </w:pPr>
      <w:r>
        <w:rPr>
          <w:spacing w:val="-5"/>
        </w:rPr>
        <w:t>期修正系数为</w:t>
      </w:r>
      <w:r>
        <w:rPr>
          <w:spacing w:val="-33"/>
        </w:rPr>
        <w:t xml:space="preserve"> </w:t>
      </w:r>
      <w:r>
        <w:rPr>
          <w:spacing w:val="-5"/>
        </w:rPr>
        <w:t>1.00。</w:t>
      </w:r>
    </w:p>
    <w:p w14:paraId="61303D91">
      <w:pPr>
        <w:pStyle w:val="2"/>
        <w:spacing w:before="108" w:line="290" w:lineRule="auto"/>
        <w:ind w:left="47" w:right="53" w:firstLine="556"/>
      </w:pPr>
      <w:r>
        <w:rPr>
          <w:spacing w:val="-2"/>
        </w:rPr>
        <w:t>5、估价期日修正：根据该宗地的实际情况，</w:t>
      </w:r>
      <w:r>
        <w:rPr>
          <w:spacing w:val="-3"/>
        </w:rPr>
        <w:t>经过市场调查分析，运用比价法，得出估价期日修正系数为</w:t>
      </w:r>
      <w:r>
        <w:rPr>
          <w:spacing w:val="-26"/>
        </w:rPr>
        <w:t xml:space="preserve"> </w:t>
      </w:r>
      <w:r>
        <w:rPr>
          <w:spacing w:val="-3"/>
        </w:rPr>
        <w:t>1.00。</w:t>
      </w:r>
    </w:p>
    <w:p w14:paraId="03A31B79">
      <w:pPr>
        <w:pStyle w:val="2"/>
        <w:spacing w:before="1" w:line="290" w:lineRule="auto"/>
        <w:ind w:left="52" w:right="31" w:firstLine="547"/>
      </w:pPr>
      <w:r>
        <w:rPr>
          <w:spacing w:val="-2"/>
        </w:rPr>
        <w:t>6、开发程度修正：该宗地的开发程度为“五通一平”与基准地价设</w:t>
      </w:r>
      <w:r>
        <w:rPr>
          <w:spacing w:val="-3"/>
        </w:rPr>
        <w:t>定的开发程度一致，故无需做开发程度修正。</w:t>
      </w:r>
    </w:p>
    <w:p w14:paraId="000B1AB6">
      <w:pPr>
        <w:pStyle w:val="2"/>
        <w:spacing w:before="2" w:line="289" w:lineRule="auto"/>
        <w:ind w:left="47" w:right="25" w:firstLine="557"/>
      </w:pPr>
      <w:r>
        <w:rPr>
          <w:spacing w:val="-7"/>
        </w:rPr>
        <w:t>7、该宗地的单位地价=354×（1+6.5%）×</w:t>
      </w:r>
      <w:r>
        <w:rPr>
          <w:spacing w:val="-51"/>
        </w:rPr>
        <w:t xml:space="preserve"> </w:t>
      </w:r>
      <w:r>
        <w:rPr>
          <w:spacing w:val="-7"/>
        </w:rPr>
        <w:t>1.00</w:t>
      </w:r>
      <w:r>
        <w:rPr>
          <w:spacing w:val="-86"/>
        </w:rPr>
        <w:t xml:space="preserve"> </w:t>
      </w:r>
      <w:r>
        <w:rPr>
          <w:spacing w:val="-7"/>
        </w:rPr>
        <w:t>×</w:t>
      </w:r>
      <w:r>
        <w:rPr>
          <w:spacing w:val="-112"/>
        </w:rPr>
        <w:t xml:space="preserve"> </w:t>
      </w:r>
      <w:r>
        <w:rPr>
          <w:spacing w:val="-7"/>
        </w:rPr>
        <w:t>1.00+0=377.01</w:t>
      </w:r>
      <w:r>
        <w:rPr>
          <w:spacing w:val="-46"/>
        </w:rPr>
        <w:t xml:space="preserve"> </w:t>
      </w:r>
      <w:r>
        <w:rPr>
          <w:spacing w:val="-7"/>
        </w:rPr>
        <w:t>元/</w:t>
      </w:r>
      <w:r>
        <w:rPr>
          <w:spacing w:val="-10"/>
        </w:rPr>
        <w:t>平方米。</w:t>
      </w:r>
    </w:p>
    <w:p w14:paraId="754D6784">
      <w:pPr>
        <w:pStyle w:val="2"/>
        <w:spacing w:line="215" w:lineRule="auto"/>
        <w:ind w:left="650"/>
        <w:outlineLvl w:val="1"/>
        <w:rPr>
          <w:sz w:val="30"/>
          <w:szCs w:val="30"/>
        </w:rPr>
      </w:pPr>
      <w:bookmarkStart w:id="26" w:name="bookmark25"/>
      <w:bookmarkEnd w:id="26"/>
      <w:r>
        <w:rPr>
          <w:b/>
          <w:bCs/>
          <w:spacing w:val="-7"/>
          <w:sz w:val="30"/>
          <w:szCs w:val="30"/>
        </w:rPr>
        <w:t>（四）</w:t>
      </w:r>
      <w:r>
        <w:rPr>
          <w:spacing w:val="-66"/>
          <w:sz w:val="30"/>
          <w:szCs w:val="30"/>
        </w:rPr>
        <w:t xml:space="preserve"> </w:t>
      </w:r>
      <w:r>
        <w:rPr>
          <w:b/>
          <w:bCs/>
          <w:spacing w:val="-7"/>
          <w:sz w:val="30"/>
          <w:szCs w:val="30"/>
        </w:rPr>
        <w:t>其它类型用地基准地价在宗地评估中的运用</w:t>
      </w:r>
    </w:p>
    <w:p w14:paraId="56E3FC1B">
      <w:pPr>
        <w:pStyle w:val="2"/>
        <w:spacing w:before="40" w:line="219" w:lineRule="auto"/>
        <w:ind w:left="618"/>
      </w:pPr>
      <w:r>
        <w:rPr>
          <w:spacing w:val="-4"/>
        </w:rPr>
        <w:t>1、交通运输用地基准地价系数修正法公式：</w:t>
      </w:r>
    </w:p>
    <w:p w14:paraId="06A820DC">
      <w:pPr>
        <w:pStyle w:val="2"/>
        <w:spacing w:before="212" w:line="290" w:lineRule="auto"/>
        <w:ind w:left="47" w:right="46" w:firstLine="559"/>
      </w:pPr>
      <w:r>
        <w:t>测算公式：宗地单位楼面地价=基准地价×（1+∑K）</w:t>
      </w:r>
      <w:r>
        <w:rPr>
          <w:spacing w:val="-67"/>
        </w:rPr>
        <w:t xml:space="preserve"> </w:t>
      </w:r>
      <w:r>
        <w:t>×土地使用年</w:t>
      </w:r>
      <w:r>
        <w:rPr>
          <w:spacing w:val="-1"/>
        </w:rPr>
        <w:t>期修正×容积率修正×地价期日修正±土地开发程度修正值</w:t>
      </w:r>
    </w:p>
    <w:p w14:paraId="59CCC178">
      <w:pPr>
        <w:pStyle w:val="2"/>
        <w:spacing w:before="2" w:line="266" w:lineRule="auto"/>
        <w:ind w:left="46" w:right="29" w:firstLine="547"/>
      </w:pPr>
      <w:r>
        <w:rPr>
          <w:spacing w:val="-5"/>
        </w:rPr>
        <w:t>K</w:t>
      </w:r>
      <w:r>
        <w:rPr>
          <w:spacing w:val="-26"/>
        </w:rPr>
        <w:t xml:space="preserve"> </w:t>
      </w:r>
      <w:r>
        <w:rPr>
          <w:spacing w:val="-5"/>
        </w:rPr>
        <w:t>为公共管理与公共服务用地、交通运输用地级别价影响因素修正系</w:t>
      </w:r>
      <w:r>
        <w:rPr>
          <w:spacing w:val="-14"/>
        </w:rPr>
        <w:t>数。</w:t>
      </w:r>
    </w:p>
    <w:p w14:paraId="073DA3FB">
      <w:pPr>
        <w:pStyle w:val="2"/>
        <w:spacing w:line="313" w:lineRule="auto"/>
        <w:ind w:left="60" w:right="27" w:firstLine="540"/>
      </w:pPr>
      <w:r>
        <w:rPr>
          <w:spacing w:val="-2"/>
        </w:rPr>
        <w:t>2、公共管理与公共服务用地、特殊用地、公用设施用地、绿地与开敞空间用地基准地价系数修正法公式：</w:t>
      </w:r>
    </w:p>
    <w:p w14:paraId="246E95C7">
      <w:pPr>
        <w:pStyle w:val="2"/>
        <w:spacing w:before="65" w:line="290" w:lineRule="auto"/>
        <w:ind w:left="47" w:right="46" w:firstLine="559"/>
      </w:pPr>
      <w:r>
        <w:t>测算公式：宗地单位地面地价=基准地价×（1+∑K）</w:t>
      </w:r>
      <w:r>
        <w:rPr>
          <w:spacing w:val="-67"/>
        </w:rPr>
        <w:t xml:space="preserve"> </w:t>
      </w:r>
      <w:r>
        <w:t>×土地使用年</w:t>
      </w:r>
      <w:r>
        <w:rPr>
          <w:spacing w:val="-1"/>
        </w:rPr>
        <w:t>期修正×地价期日修正±土地开发程度修正值</w:t>
      </w:r>
    </w:p>
    <w:p w14:paraId="1F8E36E6">
      <w:pPr>
        <w:pStyle w:val="2"/>
        <w:spacing w:before="1" w:line="292" w:lineRule="auto"/>
        <w:ind w:left="60" w:right="26" w:firstLine="533"/>
      </w:pPr>
      <w:r>
        <w:rPr>
          <w:spacing w:val="-5"/>
        </w:rPr>
        <w:t>K</w:t>
      </w:r>
      <w:r>
        <w:rPr>
          <w:spacing w:val="-24"/>
        </w:rPr>
        <w:t xml:space="preserve"> </w:t>
      </w:r>
      <w:r>
        <w:rPr>
          <w:spacing w:val="-5"/>
        </w:rPr>
        <w:t>为公共管理与公共服务用地、特殊用地、公用设施用地、绿地与开</w:t>
      </w:r>
      <w:r>
        <w:rPr>
          <w:spacing w:val="-2"/>
        </w:rPr>
        <w:t>敞空间用地级别价影响因素修正系数。</w:t>
      </w:r>
    </w:p>
    <w:p w14:paraId="3659D914">
      <w:pPr>
        <w:spacing w:line="333" w:lineRule="auto"/>
        <w:rPr>
          <w:rFonts w:ascii="Arial"/>
          <w:sz w:val="21"/>
        </w:rPr>
      </w:pPr>
    </w:p>
    <w:p w14:paraId="786C838E">
      <w:pPr>
        <w:pStyle w:val="2"/>
        <w:spacing w:before="98" w:line="216" w:lineRule="auto"/>
        <w:ind w:left="650"/>
        <w:outlineLvl w:val="1"/>
        <w:rPr>
          <w:sz w:val="30"/>
          <w:szCs w:val="30"/>
        </w:rPr>
      </w:pPr>
      <w:bookmarkStart w:id="27" w:name="bookmark26"/>
      <w:bookmarkEnd w:id="27"/>
      <w:r>
        <w:rPr>
          <w:b/>
          <w:bCs/>
          <w:spacing w:val="-11"/>
          <w:sz w:val="30"/>
          <w:szCs w:val="30"/>
        </w:rPr>
        <w:t>（五）</w:t>
      </w:r>
      <w:r>
        <w:rPr>
          <w:spacing w:val="-68"/>
          <w:sz w:val="30"/>
          <w:szCs w:val="30"/>
        </w:rPr>
        <w:t xml:space="preserve"> </w:t>
      </w:r>
      <w:r>
        <w:rPr>
          <w:b/>
          <w:bCs/>
          <w:spacing w:val="-11"/>
          <w:sz w:val="30"/>
          <w:szCs w:val="30"/>
        </w:rPr>
        <w:t>混合用地宗地地价评估</w:t>
      </w:r>
    </w:p>
    <w:p w14:paraId="5CE92BC3">
      <w:pPr>
        <w:pStyle w:val="2"/>
        <w:spacing w:before="130" w:line="303" w:lineRule="auto"/>
        <w:ind w:left="49" w:right="31" w:firstLine="593"/>
      </w:pPr>
      <w:r>
        <w:rPr>
          <w:spacing w:val="2"/>
        </w:rPr>
        <w:t>由于土地用途具有多样性，不同的利用方式</w:t>
      </w:r>
      <w:r>
        <w:rPr>
          <w:spacing w:val="1"/>
        </w:rPr>
        <w:t>能为权利人带来不同的</w:t>
      </w:r>
      <w:r>
        <w:rPr>
          <w:spacing w:val="3"/>
        </w:rPr>
        <w:t>收益量，且土地权利人都期望从其所占用的土地上获取</w:t>
      </w:r>
      <w:r>
        <w:rPr>
          <w:spacing w:val="2"/>
        </w:rPr>
        <w:t>更多的收益，并</w:t>
      </w:r>
      <w:r>
        <w:rPr>
          <w:spacing w:val="1"/>
        </w:rPr>
        <w:t>在规划许可的情况下，以能满足这一目的为确定土地利用方式的依据。</w:t>
      </w:r>
      <w:r>
        <w:rPr>
          <w:spacing w:val="3"/>
        </w:rPr>
        <w:t>因此，在现代城市中，建筑物不仅多层、高层化，而且</w:t>
      </w:r>
      <w:r>
        <w:rPr>
          <w:spacing w:val="2"/>
        </w:rPr>
        <w:t>建筑物的用途也</w:t>
      </w:r>
      <w:r>
        <w:rPr>
          <w:spacing w:val="3"/>
        </w:rPr>
        <w:t>出现了立体化：地下一至二层为停车场、设备用房，地</w:t>
      </w:r>
      <w:r>
        <w:rPr>
          <w:spacing w:val="2"/>
        </w:rPr>
        <w:t>面一至二层为商</w:t>
      </w:r>
      <w:r>
        <w:rPr>
          <w:spacing w:val="-3"/>
        </w:rPr>
        <w:t>店，往上是写字楼，再往上是居民住宅。</w:t>
      </w:r>
    </w:p>
    <w:p w14:paraId="1A0D17A9">
      <w:pPr>
        <w:pStyle w:val="2"/>
        <w:spacing w:line="294" w:lineRule="auto"/>
        <w:ind w:left="52" w:right="31" w:firstLine="557"/>
        <w:jc w:val="both"/>
      </w:pPr>
      <w:r>
        <w:rPr>
          <w:spacing w:val="3"/>
        </w:rPr>
        <w:t>混合用地土地价格的评估，可以采取分算法进行评</w:t>
      </w:r>
      <w:r>
        <w:rPr>
          <w:spacing w:val="2"/>
        </w:rPr>
        <w:t>估。分算法适用</w:t>
      </w:r>
      <w:r>
        <w:rPr>
          <w:spacing w:val="3"/>
        </w:rPr>
        <w:t>于土地用途区分明显、各用途土地面积易分摊</w:t>
      </w:r>
      <w:r>
        <w:rPr>
          <w:spacing w:val="2"/>
        </w:rPr>
        <w:t>的情况。以商住混合用地</w:t>
      </w:r>
      <w:r>
        <w:rPr>
          <w:spacing w:val="3"/>
        </w:rPr>
        <w:t>为例，具体方法是：按照该宗地块内不同用途</w:t>
      </w:r>
      <w:r>
        <w:rPr>
          <w:spacing w:val="2"/>
        </w:rPr>
        <w:t>的分摊土地面积分别评估</w:t>
      </w:r>
      <w:r>
        <w:rPr>
          <w:spacing w:val="-1"/>
        </w:rPr>
        <w:t>出商业服务业、居住等用地在法定出让年限下的价格。</w:t>
      </w:r>
    </w:p>
    <w:p w14:paraId="7E343F75">
      <w:pPr>
        <w:spacing w:line="294" w:lineRule="auto"/>
        <w:sectPr>
          <w:headerReference r:id="rId99" w:type="default"/>
          <w:footerReference r:id="rId100" w:type="default"/>
          <w:pgSz w:w="11907" w:h="16839"/>
          <w:pgMar w:top="1247" w:right="1387" w:bottom="1361" w:left="1670" w:header="842" w:footer="1160" w:gutter="0"/>
          <w:cols w:space="720" w:num="1"/>
        </w:sectPr>
      </w:pPr>
    </w:p>
    <w:p w14:paraId="4686F35C">
      <w:pPr>
        <w:pStyle w:val="2"/>
        <w:spacing w:before="300" w:line="303" w:lineRule="auto"/>
        <w:ind w:left="47" w:right="27" w:firstLine="558"/>
        <w:jc w:val="both"/>
      </w:pPr>
      <w:r>
        <w:rPr>
          <w:spacing w:val="-2"/>
        </w:rPr>
        <w:t>例：政府准备出让一宗国有土地使用权，建设用地面积为 20000 平方米。根据规划设计条件，该宗地用途为商住用地，容积率≤2.5，建筑</w:t>
      </w:r>
      <w:r>
        <w:rPr>
          <w:spacing w:val="-12"/>
        </w:rPr>
        <w:t>层数≤12 ，建筑高度≤36</w:t>
      </w:r>
      <w:r>
        <w:rPr>
          <w:spacing w:val="-47"/>
        </w:rPr>
        <w:t xml:space="preserve"> </w:t>
      </w:r>
      <w:r>
        <w:rPr>
          <w:spacing w:val="-12"/>
        </w:rPr>
        <w:t>米，绿地率≥35％。其中，</w:t>
      </w:r>
      <w:r>
        <w:rPr>
          <w:spacing w:val="-13"/>
        </w:rPr>
        <w:t>商业服务业建筑（商</w:t>
      </w:r>
      <w:r>
        <w:rPr>
          <w:spacing w:val="-2"/>
        </w:rPr>
        <w:t>业店面）面积为</w:t>
      </w:r>
      <w:r>
        <w:rPr>
          <w:spacing w:val="-62"/>
        </w:rPr>
        <w:t xml:space="preserve"> </w:t>
      </w:r>
      <w:r>
        <w:rPr>
          <w:spacing w:val="-2"/>
        </w:rPr>
        <w:t>9000</w:t>
      </w:r>
      <w:r>
        <w:rPr>
          <w:spacing w:val="-50"/>
        </w:rPr>
        <w:t xml:space="preserve"> </w:t>
      </w:r>
      <w:r>
        <w:rPr>
          <w:spacing w:val="-2"/>
        </w:rPr>
        <w:t>平方米，经调查，该宗地位</w:t>
      </w:r>
      <w:r>
        <w:rPr>
          <w:spacing w:val="-3"/>
        </w:rPr>
        <w:t>于城区商业服务业用地</w:t>
      </w:r>
      <w:r>
        <w:rPr>
          <w:spacing w:val="-2"/>
        </w:rPr>
        <w:t>三级区，居住用地二级区，用途为商业服务业用地-零售商业用地、批发市场用地（可分割销售）、居住用地-城镇住宅用地，临街道路未赋予路</w:t>
      </w:r>
      <w:r>
        <w:rPr>
          <w:spacing w:val="2"/>
        </w:rPr>
        <w:t>线价，适用的基准地价为零售商业用地、批发市场用地（可分割销售）</w:t>
      </w:r>
      <w:r>
        <w:rPr>
          <w:spacing w:val="7"/>
        </w:rPr>
        <w:t xml:space="preserve"> </w:t>
      </w:r>
      <w:r>
        <w:rPr>
          <w:spacing w:val="-2"/>
        </w:rPr>
        <w:t>1251</w:t>
      </w:r>
      <w:r>
        <w:rPr>
          <w:spacing w:val="-48"/>
        </w:rPr>
        <w:t xml:space="preserve"> </w:t>
      </w:r>
      <w:r>
        <w:rPr>
          <w:spacing w:val="-2"/>
        </w:rPr>
        <w:t>元／平方米，城镇住宅用地</w:t>
      </w:r>
      <w:r>
        <w:rPr>
          <w:spacing w:val="-59"/>
        </w:rPr>
        <w:t xml:space="preserve"> </w:t>
      </w:r>
      <w:r>
        <w:rPr>
          <w:spacing w:val="-2"/>
        </w:rPr>
        <w:t>992</w:t>
      </w:r>
      <w:r>
        <w:rPr>
          <w:spacing w:val="-48"/>
        </w:rPr>
        <w:t xml:space="preserve"> </w:t>
      </w:r>
      <w:r>
        <w:rPr>
          <w:spacing w:val="-2"/>
        </w:rPr>
        <w:t>元／平方米</w:t>
      </w:r>
      <w:r>
        <w:rPr>
          <w:spacing w:val="-3"/>
        </w:rPr>
        <w:t>。计算过程如下：</w:t>
      </w:r>
    </w:p>
    <w:p w14:paraId="6A53F80B">
      <w:pPr>
        <w:pStyle w:val="2"/>
        <w:spacing w:before="1" w:line="217" w:lineRule="auto"/>
        <w:ind w:left="618"/>
      </w:pPr>
      <w:r>
        <w:rPr>
          <w:spacing w:val="-2"/>
        </w:rPr>
        <w:t>1、计算商业服务业用地和住宅用地的分摊面积：</w:t>
      </w:r>
    </w:p>
    <w:p w14:paraId="025BD76F">
      <w:pPr>
        <w:pStyle w:val="2"/>
        <w:spacing w:before="131" w:line="216" w:lineRule="auto"/>
        <w:ind w:left="607"/>
      </w:pPr>
      <w:r>
        <w:rPr>
          <w:spacing w:val="-1"/>
        </w:rPr>
        <w:t>根据最有效使用原则，估价设定该宗地规划容积</w:t>
      </w:r>
      <w:r>
        <w:rPr>
          <w:spacing w:val="-2"/>
        </w:rPr>
        <w:t>率为</w:t>
      </w:r>
      <w:r>
        <w:rPr>
          <w:spacing w:val="-57"/>
        </w:rPr>
        <w:t xml:space="preserve"> </w:t>
      </w:r>
      <w:r>
        <w:rPr>
          <w:spacing w:val="-2"/>
        </w:rPr>
        <w:t>2.5。</w:t>
      </w:r>
    </w:p>
    <w:p w14:paraId="5542C6DA">
      <w:pPr>
        <w:pStyle w:val="2"/>
        <w:spacing w:before="131" w:line="219" w:lineRule="auto"/>
        <w:ind w:left="618"/>
      </w:pPr>
      <w:r>
        <w:rPr>
          <w:spacing w:val="-2"/>
        </w:rPr>
        <w:t>总建筑面积＝20000×2.5＝50000（平方米）</w:t>
      </w:r>
    </w:p>
    <w:p w14:paraId="0EE3AFDC">
      <w:pPr>
        <w:pStyle w:val="2"/>
        <w:spacing w:before="126" w:line="304" w:lineRule="auto"/>
        <w:ind w:left="54" w:right="44" w:firstLine="562"/>
      </w:pPr>
      <w:r>
        <w:rPr>
          <w:spacing w:val="-7"/>
        </w:rPr>
        <w:t>商业服务业用地分摊土地面积</w:t>
      </w:r>
      <w:r>
        <w:rPr>
          <w:spacing w:val="-63"/>
        </w:rPr>
        <w:t>＝（</w:t>
      </w:r>
      <w:r>
        <w:rPr>
          <w:spacing w:val="-7"/>
        </w:rPr>
        <w:t>9000／50000）×2</w:t>
      </w:r>
      <w:r>
        <w:rPr>
          <w:spacing w:val="-8"/>
        </w:rPr>
        <w:t>0000</w:t>
      </w:r>
      <w:r>
        <w:rPr>
          <w:spacing w:val="41"/>
        </w:rPr>
        <w:t xml:space="preserve"> </w:t>
      </w:r>
      <w:r>
        <w:rPr>
          <w:spacing w:val="-8"/>
        </w:rPr>
        <w:t>＝3600（平</w:t>
      </w:r>
      <w:r>
        <w:rPr>
          <w:spacing w:val="-10"/>
        </w:rPr>
        <w:t>方米）</w:t>
      </w:r>
    </w:p>
    <w:p w14:paraId="01452FAD">
      <w:pPr>
        <w:pStyle w:val="2"/>
        <w:spacing w:line="303" w:lineRule="auto"/>
        <w:ind w:left="625" w:right="976" w:hanging="19"/>
      </w:pPr>
      <w:r>
        <w:rPr>
          <w:spacing w:val="-5"/>
        </w:rPr>
        <w:t>居住用地分摊土地面积＝</w:t>
      </w:r>
      <w:r>
        <w:rPr>
          <w:spacing w:val="-50"/>
        </w:rPr>
        <w:t xml:space="preserve"> </w:t>
      </w:r>
      <w:r>
        <w:rPr>
          <w:spacing w:val="-5"/>
        </w:rPr>
        <w:t>[（50000-9000</w:t>
      </w:r>
      <w:r>
        <w:rPr>
          <w:spacing w:val="7"/>
        </w:rPr>
        <w:t>）／</w:t>
      </w:r>
      <w:r>
        <w:rPr>
          <w:spacing w:val="-5"/>
        </w:rPr>
        <w:t>50000]</w:t>
      </w:r>
      <w:r>
        <w:rPr>
          <w:spacing w:val="-85"/>
        </w:rPr>
        <w:t xml:space="preserve"> </w:t>
      </w:r>
      <w:r>
        <w:rPr>
          <w:spacing w:val="-5"/>
        </w:rPr>
        <w:t>×20000</w:t>
      </w:r>
      <w:r>
        <w:t xml:space="preserve"> </w:t>
      </w:r>
      <w:r>
        <w:rPr>
          <w:spacing w:val="1"/>
        </w:rPr>
        <w:t>=</w:t>
      </w:r>
      <w:r>
        <w:rPr>
          <w:spacing w:val="-67"/>
        </w:rPr>
        <w:t xml:space="preserve"> </w:t>
      </w:r>
      <w:r>
        <w:rPr>
          <w:spacing w:val="1"/>
        </w:rPr>
        <w:t>16400（平方米）</w:t>
      </w:r>
    </w:p>
    <w:p w14:paraId="3A46D1E9">
      <w:pPr>
        <w:pStyle w:val="2"/>
        <w:spacing w:before="1" w:line="217" w:lineRule="auto"/>
        <w:ind w:left="601"/>
      </w:pPr>
      <w:r>
        <w:rPr>
          <w:spacing w:val="-1"/>
        </w:rPr>
        <w:t>2、分别计算商业服务业用地和住宅用地的地价：</w:t>
      </w:r>
    </w:p>
    <w:p w14:paraId="2A024A6B">
      <w:pPr>
        <w:pStyle w:val="2"/>
        <w:spacing w:before="131" w:line="303" w:lineRule="auto"/>
        <w:ind w:left="47" w:right="41" w:firstLine="561"/>
      </w:pPr>
      <w:r>
        <w:rPr>
          <w:spacing w:val="-2"/>
        </w:rPr>
        <w:t>假设级别价影响因素、期日、开发程度修正系数均为 1 ，商业</w:t>
      </w:r>
      <w:r>
        <w:rPr>
          <w:spacing w:val="-3"/>
        </w:rPr>
        <w:t>服务</w:t>
      </w:r>
      <w:r>
        <w:rPr>
          <w:spacing w:val="-7"/>
        </w:rPr>
        <w:t>业用地出让年限为</w:t>
      </w:r>
      <w:r>
        <w:rPr>
          <w:spacing w:val="-63"/>
        </w:rPr>
        <w:t xml:space="preserve"> </w:t>
      </w:r>
      <w:r>
        <w:rPr>
          <w:spacing w:val="-7"/>
        </w:rPr>
        <w:t>40</w:t>
      </w:r>
      <w:r>
        <w:rPr>
          <w:spacing w:val="-45"/>
        </w:rPr>
        <w:t xml:space="preserve"> </w:t>
      </w:r>
      <w:r>
        <w:rPr>
          <w:spacing w:val="-7"/>
        </w:rPr>
        <w:t>年、居住用地为</w:t>
      </w:r>
      <w:r>
        <w:rPr>
          <w:spacing w:val="-53"/>
        </w:rPr>
        <w:t xml:space="preserve"> </w:t>
      </w:r>
      <w:r>
        <w:rPr>
          <w:spacing w:val="-7"/>
        </w:rPr>
        <w:t>70</w:t>
      </w:r>
      <w:r>
        <w:rPr>
          <w:spacing w:val="-46"/>
        </w:rPr>
        <w:t xml:space="preserve"> </w:t>
      </w:r>
      <w:r>
        <w:rPr>
          <w:spacing w:val="-7"/>
        </w:rPr>
        <w:t>年，年期修正系数</w:t>
      </w:r>
      <w:r>
        <w:rPr>
          <w:spacing w:val="-8"/>
        </w:rPr>
        <w:t>也为</w:t>
      </w:r>
      <w:r>
        <w:rPr>
          <w:spacing w:val="-38"/>
        </w:rPr>
        <w:t xml:space="preserve"> </w:t>
      </w:r>
      <w:r>
        <w:rPr>
          <w:spacing w:val="-8"/>
        </w:rPr>
        <w:t>1。当容</w:t>
      </w:r>
      <w:r>
        <w:rPr>
          <w:spacing w:val="-3"/>
        </w:rPr>
        <w:t>积率为 2.5</w:t>
      </w:r>
      <w:r>
        <w:rPr>
          <w:spacing w:val="46"/>
        </w:rPr>
        <w:t xml:space="preserve"> </w:t>
      </w:r>
      <w:r>
        <w:rPr>
          <w:spacing w:val="-3"/>
        </w:rPr>
        <w:t>时，商业服务业用地容积率修正系数为 1.00 ，居住用地容</w:t>
      </w:r>
      <w:r>
        <w:rPr>
          <w:spacing w:val="-5"/>
        </w:rPr>
        <w:t>积率修正系数为</w:t>
      </w:r>
      <w:r>
        <w:rPr>
          <w:spacing w:val="-33"/>
        </w:rPr>
        <w:t xml:space="preserve"> </w:t>
      </w:r>
      <w:r>
        <w:rPr>
          <w:spacing w:val="-5"/>
        </w:rPr>
        <w:t>1.0。</w:t>
      </w:r>
    </w:p>
    <w:p w14:paraId="3B3B7CFB">
      <w:pPr>
        <w:pStyle w:val="2"/>
        <w:spacing w:before="3" w:line="303" w:lineRule="auto"/>
        <w:ind w:left="51" w:right="45" w:firstLine="564"/>
      </w:pPr>
      <w:r>
        <w:rPr>
          <w:spacing w:val="-5"/>
        </w:rPr>
        <w:t>商业服务业用地总价＝1251×1.0</w:t>
      </w:r>
      <w:r>
        <w:rPr>
          <w:spacing w:val="-85"/>
        </w:rPr>
        <w:t xml:space="preserve"> </w:t>
      </w:r>
      <w:r>
        <w:rPr>
          <w:spacing w:val="-5"/>
        </w:rPr>
        <w:t>×</w:t>
      </w:r>
      <w:r>
        <w:rPr>
          <w:spacing w:val="-112"/>
        </w:rPr>
        <w:t xml:space="preserve"> </w:t>
      </w:r>
      <w:r>
        <w:rPr>
          <w:spacing w:val="-5"/>
        </w:rPr>
        <w:t>1.00</w:t>
      </w:r>
      <w:r>
        <w:rPr>
          <w:spacing w:val="54"/>
        </w:rPr>
        <w:t xml:space="preserve"> </w:t>
      </w:r>
      <w:r>
        <w:rPr>
          <w:spacing w:val="-5"/>
        </w:rPr>
        <w:t>×3600×2.5＝</w:t>
      </w:r>
      <w:r>
        <w:rPr>
          <w:spacing w:val="-6"/>
        </w:rPr>
        <w:t>1125.9（万</w:t>
      </w:r>
      <w:r>
        <w:rPr>
          <w:spacing w:val="-11"/>
        </w:rPr>
        <w:t>元）</w:t>
      </w:r>
    </w:p>
    <w:p w14:paraId="2F34AD1F">
      <w:pPr>
        <w:pStyle w:val="2"/>
        <w:spacing w:before="1" w:line="217" w:lineRule="auto"/>
        <w:ind w:left="606"/>
      </w:pPr>
      <w:r>
        <w:rPr>
          <w:spacing w:val="-5"/>
        </w:rPr>
        <w:t>居住用地总价＝992×</w:t>
      </w:r>
      <w:r>
        <w:rPr>
          <w:spacing w:val="-102"/>
        </w:rPr>
        <w:t xml:space="preserve"> </w:t>
      </w:r>
      <w:r>
        <w:rPr>
          <w:spacing w:val="-5"/>
        </w:rPr>
        <w:t>1.0</w:t>
      </w:r>
      <w:r>
        <w:rPr>
          <w:spacing w:val="54"/>
        </w:rPr>
        <w:t xml:space="preserve"> </w:t>
      </w:r>
      <w:r>
        <w:rPr>
          <w:spacing w:val="-5"/>
        </w:rPr>
        <w:t>×</w:t>
      </w:r>
      <w:r>
        <w:rPr>
          <w:spacing w:val="-112"/>
        </w:rPr>
        <w:t xml:space="preserve"> </w:t>
      </w:r>
      <w:r>
        <w:rPr>
          <w:spacing w:val="-5"/>
        </w:rPr>
        <w:t>16400×2.5</w:t>
      </w:r>
      <w:r>
        <w:rPr>
          <w:spacing w:val="39"/>
        </w:rPr>
        <w:t xml:space="preserve"> </w:t>
      </w:r>
      <w:r>
        <w:rPr>
          <w:spacing w:val="-5"/>
        </w:rPr>
        <w:t>＝4067.2（万元）</w:t>
      </w:r>
    </w:p>
    <w:p w14:paraId="03EAB6F1">
      <w:pPr>
        <w:pStyle w:val="2"/>
        <w:spacing w:before="129" w:line="216" w:lineRule="auto"/>
        <w:ind w:left="603"/>
      </w:pPr>
      <w:r>
        <w:rPr>
          <w:spacing w:val="-2"/>
        </w:rPr>
        <w:t>3、估价结果：</w:t>
      </w:r>
    </w:p>
    <w:p w14:paraId="717D5BF1">
      <w:pPr>
        <w:pStyle w:val="2"/>
        <w:spacing w:before="133" w:line="303" w:lineRule="auto"/>
        <w:ind w:left="113" w:right="26" w:firstLine="503"/>
      </w:pPr>
      <w:r>
        <w:rPr>
          <w:spacing w:val="-4"/>
        </w:rPr>
        <w:t>商业服务业用地分摊土地面积：3600 平方米；土</w:t>
      </w:r>
      <w:r>
        <w:rPr>
          <w:spacing w:val="-5"/>
        </w:rPr>
        <w:t>地单价：3127.5</w:t>
      </w:r>
      <w:r>
        <w:rPr>
          <w:spacing w:val="-46"/>
        </w:rPr>
        <w:t xml:space="preserve"> </w:t>
      </w:r>
      <w:r>
        <w:rPr>
          <w:spacing w:val="-5"/>
        </w:rPr>
        <w:t>元</w:t>
      </w:r>
      <w:r>
        <w:rPr>
          <w:spacing w:val="1"/>
        </w:rPr>
        <w:t>/平方米；土地总价：1125.9</w:t>
      </w:r>
      <w:r>
        <w:rPr>
          <w:spacing w:val="-51"/>
        </w:rPr>
        <w:t xml:space="preserve"> </w:t>
      </w:r>
      <w:r>
        <w:rPr>
          <w:spacing w:val="1"/>
        </w:rPr>
        <w:t>万元。</w:t>
      </w:r>
    </w:p>
    <w:p w14:paraId="394F923D">
      <w:pPr>
        <w:pStyle w:val="2"/>
        <w:spacing w:before="3" w:line="303" w:lineRule="auto"/>
        <w:ind w:left="50" w:right="28" w:firstLine="555"/>
      </w:pPr>
      <w:r>
        <w:rPr>
          <w:spacing w:val="-1"/>
        </w:rPr>
        <w:t>居住用地分摊土地面积：16400 平方米；</w:t>
      </w:r>
      <w:r>
        <w:rPr>
          <w:spacing w:val="-2"/>
        </w:rPr>
        <w:t>土地单价：2480 元／平方米（取整</w:t>
      </w:r>
      <w:r>
        <w:rPr>
          <w:spacing w:val="-3"/>
        </w:rPr>
        <w:t>）；</w:t>
      </w:r>
      <w:r>
        <w:rPr>
          <w:spacing w:val="-2"/>
        </w:rPr>
        <w:t>土地总价：4067.2</w:t>
      </w:r>
      <w:r>
        <w:rPr>
          <w:spacing w:val="-48"/>
        </w:rPr>
        <w:t xml:space="preserve"> </w:t>
      </w:r>
      <w:r>
        <w:rPr>
          <w:spacing w:val="-2"/>
        </w:rPr>
        <w:t>万元。</w:t>
      </w:r>
    </w:p>
    <w:p w14:paraId="31FF6FC4">
      <w:pPr>
        <w:pStyle w:val="2"/>
        <w:spacing w:line="302" w:lineRule="auto"/>
        <w:ind w:left="610" w:right="81" w:hanging="4"/>
      </w:pPr>
      <w:r>
        <w:rPr>
          <w:spacing w:val="-4"/>
        </w:rPr>
        <w:t>（注：商业服务业用地使用年限</w:t>
      </w:r>
      <w:r>
        <w:rPr>
          <w:spacing w:val="-51"/>
        </w:rPr>
        <w:t xml:space="preserve"> </w:t>
      </w:r>
      <w:r>
        <w:rPr>
          <w:spacing w:val="-4"/>
        </w:rPr>
        <w:t>40</w:t>
      </w:r>
      <w:r>
        <w:rPr>
          <w:spacing w:val="-45"/>
        </w:rPr>
        <w:t xml:space="preserve"> </w:t>
      </w:r>
      <w:r>
        <w:rPr>
          <w:spacing w:val="-4"/>
        </w:rPr>
        <w:t>年，居住用地使用年限</w:t>
      </w:r>
      <w:r>
        <w:rPr>
          <w:spacing w:val="-53"/>
        </w:rPr>
        <w:t xml:space="preserve"> </w:t>
      </w:r>
      <w:r>
        <w:rPr>
          <w:spacing w:val="-4"/>
        </w:rPr>
        <w:t>70</w:t>
      </w:r>
      <w:r>
        <w:rPr>
          <w:spacing w:val="-47"/>
        </w:rPr>
        <w:t xml:space="preserve"> </w:t>
      </w:r>
      <w:r>
        <w:rPr>
          <w:spacing w:val="-4"/>
        </w:rPr>
        <w:t>年）</w:t>
      </w:r>
      <w:r>
        <w:rPr>
          <w:spacing w:val="1"/>
        </w:rPr>
        <w:t>或者可以采取另一种表示方法：先如上述步骤评估出商业服务业、</w:t>
      </w:r>
    </w:p>
    <w:p w14:paraId="13E617E0">
      <w:pPr>
        <w:spacing w:line="302" w:lineRule="auto"/>
        <w:sectPr>
          <w:footerReference r:id="rId101" w:type="default"/>
          <w:pgSz w:w="11907" w:h="16839"/>
          <w:pgMar w:top="1247" w:right="1387" w:bottom="1361" w:left="1670" w:header="842" w:footer="1160" w:gutter="0"/>
          <w:cols w:space="720" w:num="1"/>
        </w:sectPr>
      </w:pPr>
    </w:p>
    <w:p w14:paraId="7160552C">
      <w:pPr>
        <w:pStyle w:val="2"/>
        <w:spacing w:before="297" w:line="217" w:lineRule="auto"/>
        <w:ind w:left="47"/>
      </w:pPr>
      <w:r>
        <w:rPr>
          <w:spacing w:val="-3"/>
        </w:rPr>
        <w:t>居住等用地的价格，再折算成混合用地价格。</w:t>
      </w:r>
    </w:p>
    <w:p w14:paraId="2177E14F">
      <w:pPr>
        <w:pStyle w:val="2"/>
        <w:spacing w:before="127" w:line="304" w:lineRule="auto"/>
        <w:ind w:left="37" w:firstLine="602"/>
        <w:jc w:val="both"/>
      </w:pPr>
      <w:r>
        <w:rPr>
          <w:spacing w:val="-4"/>
        </w:rPr>
        <w:t>同上例，先计算出商业服务业用地总价</w:t>
      </w:r>
      <w:r>
        <w:rPr>
          <w:spacing w:val="-38"/>
        </w:rPr>
        <w:t xml:space="preserve"> </w:t>
      </w:r>
      <w:r>
        <w:rPr>
          <w:spacing w:val="-4"/>
        </w:rPr>
        <w:t>1125.9</w:t>
      </w:r>
      <w:r>
        <w:rPr>
          <w:spacing w:val="-48"/>
        </w:rPr>
        <w:t xml:space="preserve"> </w:t>
      </w:r>
      <w:r>
        <w:rPr>
          <w:spacing w:val="-5"/>
        </w:rPr>
        <w:t>万元、居住用地总价</w:t>
      </w:r>
      <w:r>
        <w:rPr>
          <w:spacing w:val="-1"/>
        </w:rPr>
        <w:t>4067.2 万元之后，可得该宗土地总地价为 5193.1 万元，建设用地面积</w:t>
      </w:r>
      <w:r>
        <w:rPr>
          <w:spacing w:val="-10"/>
        </w:rPr>
        <w:t>20000</w:t>
      </w:r>
      <w:r>
        <w:rPr>
          <w:spacing w:val="-36"/>
        </w:rPr>
        <w:t xml:space="preserve"> </w:t>
      </w:r>
      <w:r>
        <w:rPr>
          <w:spacing w:val="-10"/>
        </w:rPr>
        <w:t>平方米，然后计算出混合地价为</w:t>
      </w:r>
      <w:r>
        <w:rPr>
          <w:spacing w:val="-58"/>
        </w:rPr>
        <w:t xml:space="preserve"> </w:t>
      </w:r>
      <w:r>
        <w:rPr>
          <w:spacing w:val="-10"/>
        </w:rPr>
        <w:t>2596.55</w:t>
      </w:r>
      <w:r>
        <w:rPr>
          <w:spacing w:val="-46"/>
        </w:rPr>
        <w:t xml:space="preserve"> </w:t>
      </w:r>
      <w:r>
        <w:rPr>
          <w:spacing w:val="-10"/>
        </w:rPr>
        <w:t>元／平方米，估价结果为：</w:t>
      </w:r>
      <w:r>
        <w:rPr>
          <w:spacing w:val="-2"/>
        </w:rPr>
        <w:t>建设用地面积：20000</w:t>
      </w:r>
      <w:r>
        <w:rPr>
          <w:spacing w:val="-49"/>
        </w:rPr>
        <w:t xml:space="preserve"> </w:t>
      </w:r>
      <w:r>
        <w:rPr>
          <w:spacing w:val="-2"/>
        </w:rPr>
        <w:t>平方米；土地单位地价：2596.55</w:t>
      </w:r>
      <w:r>
        <w:rPr>
          <w:spacing w:val="-46"/>
        </w:rPr>
        <w:t xml:space="preserve"> </w:t>
      </w:r>
      <w:r>
        <w:rPr>
          <w:spacing w:val="-3"/>
        </w:rPr>
        <w:t>元／平方米；土</w:t>
      </w:r>
      <w:r>
        <w:rPr>
          <w:spacing w:val="-1"/>
        </w:rPr>
        <w:t>地楼面地价：1038.62 元/平方米，土地总价：5193.1 万元 （注：商业</w:t>
      </w:r>
      <w:r>
        <w:rPr>
          <w:spacing w:val="-3"/>
        </w:rPr>
        <w:t>服务业用地使用年限</w:t>
      </w:r>
      <w:r>
        <w:rPr>
          <w:spacing w:val="-32"/>
        </w:rPr>
        <w:t xml:space="preserve"> </w:t>
      </w:r>
      <w:r>
        <w:rPr>
          <w:spacing w:val="-3"/>
        </w:rPr>
        <w:t>40 年，分摊土地面</w:t>
      </w:r>
      <w:r>
        <w:rPr>
          <w:spacing w:val="-4"/>
        </w:rPr>
        <w:t>积</w:t>
      </w:r>
      <w:r>
        <w:rPr>
          <w:spacing w:val="-28"/>
        </w:rPr>
        <w:t xml:space="preserve"> </w:t>
      </w:r>
      <w:r>
        <w:rPr>
          <w:spacing w:val="-4"/>
        </w:rPr>
        <w:t>3600 平方米；居住用地使用</w:t>
      </w:r>
      <w:r>
        <w:rPr>
          <w:spacing w:val="-6"/>
        </w:rPr>
        <w:t>年限</w:t>
      </w:r>
      <w:r>
        <w:rPr>
          <w:spacing w:val="-46"/>
        </w:rPr>
        <w:t xml:space="preserve"> </w:t>
      </w:r>
      <w:r>
        <w:rPr>
          <w:spacing w:val="-6"/>
        </w:rPr>
        <w:t>70</w:t>
      </w:r>
      <w:r>
        <w:rPr>
          <w:spacing w:val="-45"/>
        </w:rPr>
        <w:t xml:space="preserve"> </w:t>
      </w:r>
      <w:r>
        <w:rPr>
          <w:spacing w:val="-6"/>
        </w:rPr>
        <w:t>年，分摊土地面积</w:t>
      </w:r>
      <w:r>
        <w:rPr>
          <w:spacing w:val="-39"/>
        </w:rPr>
        <w:t xml:space="preserve"> </w:t>
      </w:r>
      <w:r>
        <w:rPr>
          <w:spacing w:val="-6"/>
        </w:rPr>
        <w:t>16400</w:t>
      </w:r>
      <w:r>
        <w:rPr>
          <w:spacing w:val="-51"/>
        </w:rPr>
        <w:t xml:space="preserve"> </w:t>
      </w:r>
      <w:r>
        <w:rPr>
          <w:spacing w:val="-6"/>
        </w:rPr>
        <w:t>平方米）。</w:t>
      </w:r>
    </w:p>
    <w:p w14:paraId="4A320756">
      <w:pPr>
        <w:spacing w:line="304" w:lineRule="auto"/>
        <w:sectPr>
          <w:headerReference r:id="rId102" w:type="default"/>
          <w:footerReference r:id="rId103" w:type="default"/>
          <w:pgSz w:w="11907" w:h="16839"/>
          <w:pgMar w:top="1247" w:right="1336" w:bottom="1361" w:left="1670" w:header="842" w:footer="1160" w:gutter="0"/>
          <w:cols w:space="720" w:num="1"/>
        </w:sectPr>
      </w:pPr>
    </w:p>
    <w:p w14:paraId="5EE02E21">
      <w:pPr>
        <w:pStyle w:val="2"/>
        <w:spacing w:before="264" w:line="223" w:lineRule="auto"/>
        <w:ind w:left="663"/>
        <w:outlineLvl w:val="0"/>
        <w:rPr>
          <w:sz w:val="31"/>
          <w:szCs w:val="31"/>
        </w:rPr>
      </w:pPr>
      <w:bookmarkStart w:id="28" w:name="bookmark27"/>
      <w:bookmarkEnd w:id="28"/>
      <w:r>
        <w:rPr>
          <w:b/>
          <w:bCs/>
          <w:spacing w:val="6"/>
          <w:sz w:val="31"/>
          <w:szCs w:val="31"/>
        </w:rPr>
        <w:t>九、使用基准地价测算宗地地价中的其他说明</w:t>
      </w:r>
    </w:p>
    <w:p w14:paraId="302CD3C5">
      <w:pPr>
        <w:pStyle w:val="2"/>
        <w:spacing w:before="239" w:line="303" w:lineRule="auto"/>
        <w:ind w:left="48" w:right="10" w:firstLine="558"/>
      </w:pPr>
      <w:r>
        <w:rPr>
          <w:spacing w:val="-4"/>
        </w:rPr>
        <w:t>（一）报告中所描述的“五通一平”，“一平”指清除地面障碍物，</w:t>
      </w:r>
      <w:r>
        <w:rPr>
          <w:spacing w:val="-2"/>
        </w:rPr>
        <w:t>使土地达到适合建设的条件。</w:t>
      </w:r>
    </w:p>
    <w:p w14:paraId="3E0284A1">
      <w:pPr>
        <w:pStyle w:val="2"/>
        <w:spacing w:before="1" w:line="303" w:lineRule="auto"/>
        <w:ind w:left="48" w:right="93" w:firstLine="558"/>
      </w:pPr>
      <w:r>
        <w:rPr>
          <w:spacing w:val="3"/>
        </w:rPr>
        <w:t>（二）基准地价覆盖范围外各用地类型的基准地价取末级地</w:t>
      </w:r>
      <w:r>
        <w:rPr>
          <w:spacing w:val="2"/>
        </w:rPr>
        <w:t>基准地</w:t>
      </w:r>
      <w:r>
        <w:rPr>
          <w:spacing w:val="3"/>
        </w:rPr>
        <w:t>价的下限，并不进行区位因素修正，其他修正参照末级地</w:t>
      </w:r>
      <w:r>
        <w:rPr>
          <w:spacing w:val="2"/>
        </w:rPr>
        <w:t>基准地价的修</w:t>
      </w:r>
      <w:r>
        <w:rPr>
          <w:spacing w:val="-11"/>
        </w:rPr>
        <w:t>正体系。</w:t>
      </w:r>
    </w:p>
    <w:p w14:paraId="5E844C9D">
      <w:pPr>
        <w:pStyle w:val="2"/>
        <w:spacing w:line="218" w:lineRule="auto"/>
        <w:ind w:left="606"/>
      </w:pPr>
      <w:r>
        <w:rPr>
          <w:spacing w:val="-1"/>
        </w:rPr>
        <w:t>（三）若宗地涉及不同级别，则采用高级别的基准地价。</w:t>
      </w:r>
    </w:p>
    <w:p w14:paraId="18B5E46E">
      <w:pPr>
        <w:pStyle w:val="2"/>
        <w:spacing w:before="129" w:line="303" w:lineRule="auto"/>
        <w:ind w:left="49" w:right="117" w:firstLine="557"/>
      </w:pPr>
      <w:r>
        <w:rPr>
          <w:spacing w:val="2"/>
        </w:rPr>
        <w:t>（四）使用路线价评估宗地时，若宗地临两条或两条以上路线价路</w:t>
      </w:r>
      <w:r>
        <w:rPr>
          <w:spacing w:val="-2"/>
        </w:rPr>
        <w:t>段，取路线价较高的路段作为主街。</w:t>
      </w:r>
    </w:p>
    <w:p w14:paraId="115241A5">
      <w:pPr>
        <w:pStyle w:val="2"/>
        <w:spacing w:before="1" w:line="218" w:lineRule="auto"/>
        <w:ind w:left="647"/>
      </w:pPr>
      <w:r>
        <w:rPr>
          <w:spacing w:val="-1"/>
        </w:rPr>
        <w:t>（五）对于未赋予路线价的路段路线价计算方法</w:t>
      </w:r>
    </w:p>
    <w:p w14:paraId="1669651F">
      <w:pPr>
        <w:pStyle w:val="2"/>
        <w:spacing w:before="131" w:line="302" w:lineRule="auto"/>
        <w:ind w:left="55" w:firstLine="551"/>
      </w:pPr>
      <w:r>
        <w:rPr>
          <w:spacing w:val="-3"/>
        </w:rPr>
        <w:t>若临近有赋予路线价路段，则根据与赋予路线价路</w:t>
      </w:r>
      <w:r>
        <w:rPr>
          <w:spacing w:val="-4"/>
        </w:rPr>
        <w:t>段的商业繁华度、</w:t>
      </w:r>
      <w:r>
        <w:rPr>
          <w:spacing w:val="-2"/>
        </w:rPr>
        <w:t>关联性等实际情况取路线价的</w:t>
      </w:r>
      <w:r>
        <w:rPr>
          <w:spacing w:val="-51"/>
        </w:rPr>
        <w:t xml:space="preserve"> </w:t>
      </w:r>
      <w:r>
        <w:rPr>
          <w:spacing w:val="-2"/>
        </w:rPr>
        <w:t>60%-80%作为未赋予路线价的路段路线价。</w:t>
      </w:r>
    </w:p>
    <w:p w14:paraId="2E92DC29">
      <w:pPr>
        <w:spacing w:line="302" w:lineRule="auto"/>
        <w:sectPr>
          <w:headerReference r:id="rId104" w:type="default"/>
          <w:footerReference r:id="rId105" w:type="default"/>
          <w:pgSz w:w="11907" w:h="16839"/>
          <w:pgMar w:top="1247" w:right="1325" w:bottom="1361" w:left="1670" w:header="842" w:footer="1160" w:gutter="0"/>
          <w:cols w:space="720" w:num="1"/>
        </w:sectPr>
      </w:pPr>
    </w:p>
    <w:p w14:paraId="47908A61">
      <w:pPr>
        <w:spacing w:line="281" w:lineRule="auto"/>
        <w:rPr>
          <w:rFonts w:ascii="Arial"/>
          <w:sz w:val="21"/>
        </w:rPr>
      </w:pPr>
    </w:p>
    <w:p w14:paraId="0FF4DEE0">
      <w:pPr>
        <w:pStyle w:val="2"/>
        <w:spacing w:before="101" w:line="224" w:lineRule="auto"/>
        <w:ind w:left="257"/>
        <w:outlineLvl w:val="0"/>
        <w:rPr>
          <w:sz w:val="31"/>
          <w:szCs w:val="31"/>
        </w:rPr>
      </w:pPr>
      <w:bookmarkStart w:id="29" w:name="bookmark28"/>
      <w:bookmarkEnd w:id="29"/>
      <w:bookmarkStart w:id="30" w:name="bookmark29"/>
      <w:bookmarkEnd w:id="30"/>
      <w:r>
        <w:rPr>
          <w:b/>
          <w:bCs/>
          <w:spacing w:val="5"/>
          <w:sz w:val="31"/>
          <w:szCs w:val="31"/>
        </w:rPr>
        <w:t>附表：地价影响因素指标修正说明表</w:t>
      </w:r>
    </w:p>
    <w:p w14:paraId="344D4BF2">
      <w:pPr>
        <w:pStyle w:val="2"/>
        <w:spacing w:before="222" w:line="218" w:lineRule="auto"/>
        <w:ind w:left="255"/>
        <w:outlineLvl w:val="1"/>
        <w:rPr>
          <w:sz w:val="30"/>
          <w:szCs w:val="30"/>
        </w:rPr>
      </w:pPr>
      <w:bookmarkStart w:id="31" w:name="bookmark35"/>
      <w:bookmarkEnd w:id="31"/>
      <w:r>
        <w:rPr>
          <w:b/>
          <w:bCs/>
          <w:spacing w:val="-4"/>
          <w:sz w:val="30"/>
          <w:szCs w:val="30"/>
        </w:rPr>
        <w:t>附表</w:t>
      </w:r>
      <w:r>
        <w:rPr>
          <w:spacing w:val="-59"/>
          <w:sz w:val="30"/>
          <w:szCs w:val="30"/>
        </w:rPr>
        <w:t xml:space="preserve"> </w:t>
      </w:r>
      <w:r>
        <w:rPr>
          <w:b/>
          <w:bCs/>
          <w:spacing w:val="-4"/>
          <w:sz w:val="30"/>
          <w:szCs w:val="30"/>
        </w:rPr>
        <w:t>A</w:t>
      </w:r>
      <w:r>
        <w:rPr>
          <w:spacing w:val="-4"/>
          <w:sz w:val="30"/>
          <w:szCs w:val="30"/>
        </w:rPr>
        <w:t xml:space="preserve"> </w:t>
      </w:r>
      <w:r>
        <w:rPr>
          <w:b/>
          <w:bCs/>
          <w:spacing w:val="-4"/>
          <w:sz w:val="30"/>
          <w:szCs w:val="30"/>
        </w:rPr>
        <w:t>商业服务业用地地价影响因素指标修正说明表</w:t>
      </w:r>
    </w:p>
    <w:p w14:paraId="1E33DF62">
      <w:pPr>
        <w:pStyle w:val="2"/>
        <w:spacing w:before="119" w:line="219" w:lineRule="auto"/>
        <w:ind w:left="253"/>
      </w:pPr>
      <w:r>
        <w:rPr>
          <w:spacing w:val="-2"/>
        </w:rPr>
        <w:t>1、城区商业服务业用地地价影响因素指标修正说明表</w:t>
      </w:r>
    </w:p>
    <w:p w14:paraId="10F9B978">
      <w:pPr>
        <w:pStyle w:val="2"/>
        <w:spacing w:before="284" w:line="218" w:lineRule="auto"/>
        <w:ind w:left="1181"/>
        <w:rPr>
          <w:sz w:val="24"/>
          <w:szCs w:val="24"/>
        </w:rPr>
      </w:pPr>
      <w:r>
        <w:rPr>
          <w:spacing w:val="-2"/>
          <w:sz w:val="24"/>
          <w:szCs w:val="24"/>
        </w:rPr>
        <w:t>表A-1</w:t>
      </w:r>
      <w:r>
        <w:rPr>
          <w:spacing w:val="-20"/>
          <w:sz w:val="24"/>
          <w:szCs w:val="24"/>
        </w:rPr>
        <w:t xml:space="preserve"> </w:t>
      </w:r>
      <w:r>
        <w:rPr>
          <w:spacing w:val="-2"/>
          <w:sz w:val="24"/>
          <w:szCs w:val="24"/>
        </w:rPr>
        <w:t>城区商业服务业用地地价影响因素指标修正说明表（一级）</w:t>
      </w:r>
    </w:p>
    <w:p w14:paraId="4BA45909">
      <w:pPr>
        <w:spacing w:line="144" w:lineRule="auto"/>
        <w:rPr>
          <w:rFonts w:ascii="Arial"/>
          <w:sz w:val="2"/>
        </w:rPr>
      </w:pPr>
    </w:p>
    <w:tbl>
      <w:tblPr>
        <w:tblStyle w:val="5"/>
        <w:tblW w:w="923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85"/>
        <w:gridCol w:w="2133"/>
        <w:gridCol w:w="1082"/>
        <w:gridCol w:w="1156"/>
        <w:gridCol w:w="1262"/>
        <w:gridCol w:w="1264"/>
        <w:gridCol w:w="1149"/>
      </w:tblGrid>
      <w:tr w14:paraId="49B28E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trPr>
        <w:tc>
          <w:tcPr>
            <w:tcW w:w="3318" w:type="dxa"/>
            <w:gridSpan w:val="2"/>
            <w:vMerge w:val="restart"/>
            <w:tcBorders>
              <w:bottom w:val="nil"/>
            </w:tcBorders>
            <w:vAlign w:val="top"/>
          </w:tcPr>
          <w:p w14:paraId="0A4C4CA8">
            <w:pPr>
              <w:pStyle w:val="6"/>
              <w:spacing w:before="169" w:line="227" w:lineRule="auto"/>
              <w:ind w:left="1069"/>
              <w:rPr>
                <w:sz w:val="19"/>
                <w:szCs w:val="19"/>
              </w:rPr>
            </w:pPr>
            <w:r>
              <w:rPr>
                <w:spacing w:val="7"/>
                <w:sz w:val="19"/>
                <w:szCs w:val="19"/>
              </w:rPr>
              <w:t>地价修正因素</w:t>
            </w:r>
          </w:p>
        </w:tc>
        <w:tc>
          <w:tcPr>
            <w:tcW w:w="5913" w:type="dxa"/>
            <w:gridSpan w:val="5"/>
            <w:vAlign w:val="top"/>
          </w:tcPr>
          <w:p w14:paraId="2EC9383D">
            <w:pPr>
              <w:pStyle w:val="6"/>
              <w:spacing w:before="34" w:line="217" w:lineRule="auto"/>
              <w:ind w:left="2573"/>
              <w:rPr>
                <w:sz w:val="19"/>
                <w:szCs w:val="19"/>
              </w:rPr>
            </w:pPr>
            <w:r>
              <w:rPr>
                <w:spacing w:val="4"/>
                <w:sz w:val="19"/>
                <w:szCs w:val="19"/>
              </w:rPr>
              <w:t>等级划分</w:t>
            </w:r>
          </w:p>
        </w:tc>
      </w:tr>
      <w:tr w14:paraId="0D8C56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3318" w:type="dxa"/>
            <w:gridSpan w:val="2"/>
            <w:vMerge w:val="continue"/>
            <w:tcBorders>
              <w:top w:val="nil"/>
            </w:tcBorders>
            <w:vAlign w:val="top"/>
          </w:tcPr>
          <w:p w14:paraId="777583B3">
            <w:pPr>
              <w:rPr>
                <w:rFonts w:ascii="Arial"/>
                <w:sz w:val="21"/>
              </w:rPr>
            </w:pPr>
          </w:p>
        </w:tc>
        <w:tc>
          <w:tcPr>
            <w:tcW w:w="1082" w:type="dxa"/>
            <w:vAlign w:val="top"/>
          </w:tcPr>
          <w:p w14:paraId="06851409">
            <w:pPr>
              <w:pStyle w:val="6"/>
              <w:spacing w:before="30" w:line="219" w:lineRule="auto"/>
              <w:ind w:left="451"/>
              <w:rPr>
                <w:sz w:val="19"/>
                <w:szCs w:val="19"/>
              </w:rPr>
            </w:pPr>
            <w:r>
              <w:rPr>
                <w:sz w:val="19"/>
                <w:szCs w:val="19"/>
              </w:rPr>
              <w:t>优</w:t>
            </w:r>
          </w:p>
        </w:tc>
        <w:tc>
          <w:tcPr>
            <w:tcW w:w="1156" w:type="dxa"/>
            <w:vAlign w:val="top"/>
          </w:tcPr>
          <w:p w14:paraId="30813AF8">
            <w:pPr>
              <w:pStyle w:val="6"/>
              <w:spacing w:before="30" w:line="219" w:lineRule="auto"/>
              <w:ind w:left="390"/>
              <w:rPr>
                <w:sz w:val="19"/>
                <w:szCs w:val="19"/>
              </w:rPr>
            </w:pPr>
            <w:r>
              <w:rPr>
                <w:spacing w:val="2"/>
                <w:sz w:val="19"/>
                <w:szCs w:val="19"/>
              </w:rPr>
              <w:t>较优</w:t>
            </w:r>
          </w:p>
        </w:tc>
        <w:tc>
          <w:tcPr>
            <w:tcW w:w="1262" w:type="dxa"/>
            <w:vAlign w:val="top"/>
          </w:tcPr>
          <w:p w14:paraId="6FCA5325">
            <w:pPr>
              <w:pStyle w:val="6"/>
              <w:spacing w:before="30" w:line="219" w:lineRule="auto"/>
              <w:ind w:left="446"/>
              <w:rPr>
                <w:sz w:val="19"/>
                <w:szCs w:val="19"/>
              </w:rPr>
            </w:pPr>
            <w:r>
              <w:rPr>
                <w:spacing w:val="1"/>
                <w:sz w:val="19"/>
                <w:szCs w:val="19"/>
              </w:rPr>
              <w:t>一般</w:t>
            </w:r>
          </w:p>
        </w:tc>
        <w:tc>
          <w:tcPr>
            <w:tcW w:w="1264" w:type="dxa"/>
            <w:vAlign w:val="top"/>
          </w:tcPr>
          <w:p w14:paraId="5484B218">
            <w:pPr>
              <w:pStyle w:val="6"/>
              <w:spacing w:before="30" w:line="219" w:lineRule="auto"/>
              <w:ind w:left="444"/>
              <w:rPr>
                <w:sz w:val="19"/>
                <w:szCs w:val="19"/>
              </w:rPr>
            </w:pPr>
            <w:r>
              <w:rPr>
                <w:spacing w:val="2"/>
                <w:sz w:val="19"/>
                <w:szCs w:val="19"/>
              </w:rPr>
              <w:t>较劣</w:t>
            </w:r>
          </w:p>
        </w:tc>
        <w:tc>
          <w:tcPr>
            <w:tcW w:w="1149" w:type="dxa"/>
            <w:vAlign w:val="top"/>
          </w:tcPr>
          <w:p w14:paraId="00DBBBBC">
            <w:pPr>
              <w:pStyle w:val="6"/>
              <w:spacing w:before="30" w:line="219" w:lineRule="auto"/>
              <w:ind w:left="492"/>
              <w:rPr>
                <w:sz w:val="19"/>
                <w:szCs w:val="19"/>
              </w:rPr>
            </w:pPr>
            <w:r>
              <w:rPr>
                <w:sz w:val="19"/>
                <w:szCs w:val="19"/>
              </w:rPr>
              <w:t>劣</w:t>
            </w:r>
          </w:p>
        </w:tc>
      </w:tr>
      <w:tr w14:paraId="7A22EC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185" w:type="dxa"/>
            <w:vMerge w:val="restart"/>
            <w:tcBorders>
              <w:bottom w:val="nil"/>
            </w:tcBorders>
            <w:vAlign w:val="top"/>
          </w:tcPr>
          <w:p w14:paraId="275619F3">
            <w:pPr>
              <w:pStyle w:val="6"/>
              <w:spacing w:before="36" w:line="236" w:lineRule="auto"/>
              <w:ind w:left="405" w:right="191" w:hanging="193"/>
              <w:rPr>
                <w:sz w:val="19"/>
                <w:szCs w:val="19"/>
              </w:rPr>
            </w:pPr>
            <w:r>
              <w:rPr>
                <w:spacing w:val="4"/>
                <w:sz w:val="19"/>
                <w:szCs w:val="19"/>
              </w:rPr>
              <w:t>商服繁华</w:t>
            </w:r>
            <w:r>
              <w:rPr>
                <w:spacing w:val="1"/>
                <w:sz w:val="19"/>
                <w:szCs w:val="19"/>
              </w:rPr>
              <w:t>程度</w:t>
            </w:r>
          </w:p>
        </w:tc>
        <w:tc>
          <w:tcPr>
            <w:tcW w:w="2133" w:type="dxa"/>
            <w:vAlign w:val="top"/>
          </w:tcPr>
          <w:p w14:paraId="0EA43F3E">
            <w:pPr>
              <w:pStyle w:val="6"/>
              <w:spacing w:before="30" w:line="217" w:lineRule="auto"/>
              <w:ind w:left="176"/>
              <w:rPr>
                <w:sz w:val="19"/>
                <w:szCs w:val="19"/>
              </w:rPr>
            </w:pPr>
            <w:r>
              <w:rPr>
                <w:spacing w:val="8"/>
                <w:sz w:val="19"/>
                <w:szCs w:val="19"/>
              </w:rPr>
              <w:t>距县级商服中心距离</w:t>
            </w:r>
          </w:p>
        </w:tc>
        <w:tc>
          <w:tcPr>
            <w:tcW w:w="1082" w:type="dxa"/>
            <w:vAlign w:val="top"/>
          </w:tcPr>
          <w:p w14:paraId="4C215050">
            <w:pPr>
              <w:pStyle w:val="6"/>
              <w:spacing w:before="30" w:line="217" w:lineRule="auto"/>
              <w:ind w:left="261"/>
              <w:rPr>
                <w:sz w:val="19"/>
                <w:szCs w:val="19"/>
              </w:rPr>
            </w:pPr>
            <w:r>
              <w:rPr>
                <w:spacing w:val="20"/>
                <w:sz w:val="19"/>
                <w:szCs w:val="19"/>
              </w:rPr>
              <w:t>&lt;100m</w:t>
            </w:r>
          </w:p>
        </w:tc>
        <w:tc>
          <w:tcPr>
            <w:tcW w:w="1156" w:type="dxa"/>
            <w:vAlign w:val="top"/>
          </w:tcPr>
          <w:p w14:paraId="4891F0BC">
            <w:pPr>
              <w:pStyle w:val="6"/>
              <w:spacing w:before="30" w:line="217" w:lineRule="auto"/>
              <w:ind w:left="198"/>
              <w:rPr>
                <w:sz w:val="19"/>
                <w:szCs w:val="19"/>
              </w:rPr>
            </w:pPr>
            <w:r>
              <w:rPr>
                <w:spacing w:val="2"/>
                <w:sz w:val="19"/>
                <w:szCs w:val="19"/>
              </w:rPr>
              <w:t>100-200m</w:t>
            </w:r>
          </w:p>
        </w:tc>
        <w:tc>
          <w:tcPr>
            <w:tcW w:w="1262" w:type="dxa"/>
            <w:vAlign w:val="top"/>
          </w:tcPr>
          <w:p w14:paraId="67116415">
            <w:pPr>
              <w:pStyle w:val="6"/>
              <w:spacing w:before="30" w:line="217" w:lineRule="auto"/>
              <w:ind w:left="240"/>
              <w:rPr>
                <w:sz w:val="19"/>
                <w:szCs w:val="19"/>
              </w:rPr>
            </w:pPr>
            <w:r>
              <w:rPr>
                <w:spacing w:val="3"/>
                <w:sz w:val="19"/>
                <w:szCs w:val="19"/>
              </w:rPr>
              <w:t>200-300m</w:t>
            </w:r>
          </w:p>
        </w:tc>
        <w:tc>
          <w:tcPr>
            <w:tcW w:w="1264" w:type="dxa"/>
            <w:vAlign w:val="top"/>
          </w:tcPr>
          <w:p w14:paraId="617D8C1F">
            <w:pPr>
              <w:pStyle w:val="6"/>
              <w:spacing w:before="30" w:line="217" w:lineRule="auto"/>
              <w:ind w:left="242"/>
              <w:rPr>
                <w:sz w:val="19"/>
                <w:szCs w:val="19"/>
              </w:rPr>
            </w:pPr>
            <w:r>
              <w:rPr>
                <w:spacing w:val="3"/>
                <w:sz w:val="19"/>
                <w:szCs w:val="19"/>
              </w:rPr>
              <w:t>300-400m</w:t>
            </w:r>
          </w:p>
        </w:tc>
        <w:tc>
          <w:tcPr>
            <w:tcW w:w="1149" w:type="dxa"/>
            <w:vAlign w:val="top"/>
          </w:tcPr>
          <w:p w14:paraId="482EC8A2">
            <w:pPr>
              <w:pStyle w:val="6"/>
              <w:spacing w:before="30" w:line="217" w:lineRule="auto"/>
              <w:ind w:left="299"/>
              <w:rPr>
                <w:sz w:val="19"/>
                <w:szCs w:val="19"/>
              </w:rPr>
            </w:pPr>
            <w:r>
              <w:rPr>
                <w:spacing w:val="20"/>
                <w:sz w:val="19"/>
                <w:szCs w:val="19"/>
              </w:rPr>
              <w:t>&gt;400m</w:t>
            </w:r>
          </w:p>
        </w:tc>
      </w:tr>
      <w:tr w14:paraId="1752FA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1185" w:type="dxa"/>
            <w:vMerge w:val="continue"/>
            <w:tcBorders>
              <w:top w:val="nil"/>
            </w:tcBorders>
            <w:vAlign w:val="top"/>
          </w:tcPr>
          <w:p w14:paraId="2225BD73">
            <w:pPr>
              <w:rPr>
                <w:rFonts w:ascii="Arial"/>
                <w:sz w:val="21"/>
              </w:rPr>
            </w:pPr>
          </w:p>
        </w:tc>
        <w:tc>
          <w:tcPr>
            <w:tcW w:w="2133" w:type="dxa"/>
            <w:vAlign w:val="top"/>
          </w:tcPr>
          <w:p w14:paraId="694A484A">
            <w:pPr>
              <w:pStyle w:val="6"/>
              <w:spacing w:before="30" w:line="216" w:lineRule="auto"/>
              <w:ind w:left="176"/>
              <w:rPr>
                <w:sz w:val="19"/>
                <w:szCs w:val="19"/>
              </w:rPr>
            </w:pPr>
            <w:r>
              <w:rPr>
                <w:spacing w:val="8"/>
                <w:sz w:val="19"/>
                <w:szCs w:val="19"/>
              </w:rPr>
              <w:t>距区级商服中心距离</w:t>
            </w:r>
          </w:p>
        </w:tc>
        <w:tc>
          <w:tcPr>
            <w:tcW w:w="1082" w:type="dxa"/>
            <w:vAlign w:val="top"/>
          </w:tcPr>
          <w:p w14:paraId="6A02BF2E">
            <w:pPr>
              <w:pStyle w:val="6"/>
              <w:spacing w:before="30" w:line="216" w:lineRule="auto"/>
              <w:ind w:left="312"/>
              <w:rPr>
                <w:sz w:val="19"/>
                <w:szCs w:val="19"/>
              </w:rPr>
            </w:pPr>
            <w:r>
              <w:rPr>
                <w:spacing w:val="15"/>
                <w:w w:val="109"/>
                <w:sz w:val="19"/>
                <w:szCs w:val="19"/>
              </w:rPr>
              <w:t>&lt;50m</w:t>
            </w:r>
          </w:p>
        </w:tc>
        <w:tc>
          <w:tcPr>
            <w:tcW w:w="1156" w:type="dxa"/>
            <w:vAlign w:val="top"/>
          </w:tcPr>
          <w:p w14:paraId="15F420E9">
            <w:pPr>
              <w:pStyle w:val="6"/>
              <w:spacing w:before="30" w:line="216" w:lineRule="auto"/>
              <w:ind w:left="236"/>
              <w:rPr>
                <w:sz w:val="19"/>
                <w:szCs w:val="19"/>
              </w:rPr>
            </w:pPr>
            <w:r>
              <w:rPr>
                <w:spacing w:val="3"/>
                <w:sz w:val="19"/>
                <w:szCs w:val="19"/>
              </w:rPr>
              <w:t>50-100m</w:t>
            </w:r>
          </w:p>
        </w:tc>
        <w:tc>
          <w:tcPr>
            <w:tcW w:w="1262" w:type="dxa"/>
            <w:vAlign w:val="top"/>
          </w:tcPr>
          <w:p w14:paraId="49F93D91">
            <w:pPr>
              <w:pStyle w:val="6"/>
              <w:spacing w:before="30" w:line="216" w:lineRule="auto"/>
              <w:ind w:left="252"/>
              <w:rPr>
                <w:sz w:val="19"/>
                <w:szCs w:val="19"/>
              </w:rPr>
            </w:pPr>
            <w:r>
              <w:rPr>
                <w:spacing w:val="2"/>
                <w:sz w:val="19"/>
                <w:szCs w:val="19"/>
              </w:rPr>
              <w:t>100-200m</w:t>
            </w:r>
          </w:p>
        </w:tc>
        <w:tc>
          <w:tcPr>
            <w:tcW w:w="1264" w:type="dxa"/>
            <w:vAlign w:val="top"/>
          </w:tcPr>
          <w:p w14:paraId="1EA3D9F9">
            <w:pPr>
              <w:pStyle w:val="6"/>
              <w:spacing w:before="30" w:line="216" w:lineRule="auto"/>
              <w:ind w:left="240"/>
              <w:rPr>
                <w:sz w:val="19"/>
                <w:szCs w:val="19"/>
              </w:rPr>
            </w:pPr>
            <w:r>
              <w:rPr>
                <w:spacing w:val="3"/>
                <w:sz w:val="19"/>
                <w:szCs w:val="19"/>
              </w:rPr>
              <w:t>200-300m</w:t>
            </w:r>
          </w:p>
        </w:tc>
        <w:tc>
          <w:tcPr>
            <w:tcW w:w="1149" w:type="dxa"/>
            <w:vAlign w:val="top"/>
          </w:tcPr>
          <w:p w14:paraId="5C04CB28">
            <w:pPr>
              <w:pStyle w:val="6"/>
              <w:spacing w:before="30" w:line="216" w:lineRule="auto"/>
              <w:ind w:left="299"/>
              <w:rPr>
                <w:sz w:val="19"/>
                <w:szCs w:val="19"/>
              </w:rPr>
            </w:pPr>
            <w:r>
              <w:rPr>
                <w:spacing w:val="20"/>
                <w:sz w:val="19"/>
                <w:szCs w:val="19"/>
              </w:rPr>
              <w:t>&gt;300m</w:t>
            </w:r>
          </w:p>
        </w:tc>
      </w:tr>
      <w:tr w14:paraId="4B9AE3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185" w:type="dxa"/>
            <w:vMerge w:val="restart"/>
            <w:tcBorders>
              <w:bottom w:val="nil"/>
            </w:tcBorders>
            <w:vAlign w:val="top"/>
          </w:tcPr>
          <w:p w14:paraId="593ED019">
            <w:pPr>
              <w:spacing w:line="254" w:lineRule="auto"/>
              <w:rPr>
                <w:rFonts w:ascii="Arial"/>
                <w:sz w:val="21"/>
              </w:rPr>
            </w:pPr>
          </w:p>
          <w:p w14:paraId="55D67464">
            <w:pPr>
              <w:spacing w:line="254" w:lineRule="auto"/>
              <w:rPr>
                <w:rFonts w:ascii="Arial"/>
                <w:sz w:val="21"/>
              </w:rPr>
            </w:pPr>
          </w:p>
          <w:p w14:paraId="1255C930">
            <w:pPr>
              <w:spacing w:line="254" w:lineRule="auto"/>
              <w:rPr>
                <w:rFonts w:ascii="Arial"/>
                <w:sz w:val="21"/>
              </w:rPr>
            </w:pPr>
          </w:p>
          <w:p w14:paraId="3DF6DD44">
            <w:pPr>
              <w:spacing w:line="255" w:lineRule="auto"/>
              <w:rPr>
                <w:rFonts w:ascii="Arial"/>
                <w:sz w:val="21"/>
              </w:rPr>
            </w:pPr>
          </w:p>
          <w:p w14:paraId="184BB3E9">
            <w:pPr>
              <w:pStyle w:val="6"/>
              <w:spacing w:before="62" w:line="386" w:lineRule="exact"/>
              <w:ind w:left="555"/>
              <w:rPr>
                <w:sz w:val="19"/>
                <w:szCs w:val="19"/>
              </w:rPr>
            </w:pPr>
            <w:r>
              <w:rPr>
                <w:position w:val="-3"/>
                <w:sz w:val="19"/>
                <w:szCs w:val="19"/>
              </w:rPr>
              <w:t>`</w:t>
            </w:r>
          </w:p>
        </w:tc>
        <w:tc>
          <w:tcPr>
            <w:tcW w:w="2133" w:type="dxa"/>
            <w:vAlign w:val="top"/>
          </w:tcPr>
          <w:p w14:paraId="65AD2066">
            <w:pPr>
              <w:pStyle w:val="6"/>
              <w:spacing w:before="31" w:line="216" w:lineRule="auto"/>
              <w:ind w:left="476"/>
              <w:rPr>
                <w:sz w:val="19"/>
                <w:szCs w:val="19"/>
              </w:rPr>
            </w:pPr>
            <w:r>
              <w:rPr>
                <w:spacing w:val="7"/>
                <w:sz w:val="19"/>
                <w:szCs w:val="19"/>
              </w:rPr>
              <w:t>距汽车站距离</w:t>
            </w:r>
          </w:p>
        </w:tc>
        <w:tc>
          <w:tcPr>
            <w:tcW w:w="1082" w:type="dxa"/>
            <w:vAlign w:val="top"/>
          </w:tcPr>
          <w:p w14:paraId="0A09A3C0">
            <w:pPr>
              <w:pStyle w:val="6"/>
              <w:spacing w:before="31" w:line="216" w:lineRule="auto"/>
              <w:ind w:left="261"/>
              <w:rPr>
                <w:sz w:val="19"/>
                <w:szCs w:val="19"/>
              </w:rPr>
            </w:pPr>
            <w:r>
              <w:rPr>
                <w:spacing w:val="20"/>
                <w:sz w:val="19"/>
                <w:szCs w:val="19"/>
              </w:rPr>
              <w:t>&lt;150m</w:t>
            </w:r>
          </w:p>
        </w:tc>
        <w:tc>
          <w:tcPr>
            <w:tcW w:w="1156" w:type="dxa"/>
            <w:vAlign w:val="top"/>
          </w:tcPr>
          <w:p w14:paraId="52467AED">
            <w:pPr>
              <w:pStyle w:val="6"/>
              <w:spacing w:before="31" w:line="216" w:lineRule="auto"/>
              <w:ind w:left="198"/>
              <w:rPr>
                <w:sz w:val="19"/>
                <w:szCs w:val="19"/>
              </w:rPr>
            </w:pPr>
            <w:r>
              <w:rPr>
                <w:spacing w:val="2"/>
                <w:sz w:val="19"/>
                <w:szCs w:val="19"/>
              </w:rPr>
              <w:t>150-250m</w:t>
            </w:r>
          </w:p>
        </w:tc>
        <w:tc>
          <w:tcPr>
            <w:tcW w:w="1262" w:type="dxa"/>
            <w:vAlign w:val="top"/>
          </w:tcPr>
          <w:p w14:paraId="0C7D09F5">
            <w:pPr>
              <w:pStyle w:val="6"/>
              <w:spacing w:before="31" w:line="216" w:lineRule="auto"/>
              <w:ind w:left="240"/>
              <w:rPr>
                <w:sz w:val="19"/>
                <w:szCs w:val="19"/>
              </w:rPr>
            </w:pPr>
            <w:r>
              <w:rPr>
                <w:spacing w:val="3"/>
                <w:sz w:val="19"/>
                <w:szCs w:val="19"/>
              </w:rPr>
              <w:t>250-350m</w:t>
            </w:r>
          </w:p>
        </w:tc>
        <w:tc>
          <w:tcPr>
            <w:tcW w:w="1264" w:type="dxa"/>
            <w:vAlign w:val="top"/>
          </w:tcPr>
          <w:p w14:paraId="5EA3C26D">
            <w:pPr>
              <w:pStyle w:val="6"/>
              <w:spacing w:before="31" w:line="216" w:lineRule="auto"/>
              <w:ind w:left="242"/>
              <w:rPr>
                <w:sz w:val="19"/>
                <w:szCs w:val="19"/>
              </w:rPr>
            </w:pPr>
            <w:r>
              <w:rPr>
                <w:spacing w:val="3"/>
                <w:sz w:val="19"/>
                <w:szCs w:val="19"/>
              </w:rPr>
              <w:t>350-450m</w:t>
            </w:r>
          </w:p>
        </w:tc>
        <w:tc>
          <w:tcPr>
            <w:tcW w:w="1149" w:type="dxa"/>
            <w:vAlign w:val="top"/>
          </w:tcPr>
          <w:p w14:paraId="617D0F32">
            <w:pPr>
              <w:pStyle w:val="6"/>
              <w:spacing w:before="31" w:line="216" w:lineRule="auto"/>
              <w:ind w:left="299"/>
              <w:rPr>
                <w:sz w:val="19"/>
                <w:szCs w:val="19"/>
              </w:rPr>
            </w:pPr>
            <w:r>
              <w:rPr>
                <w:spacing w:val="20"/>
                <w:sz w:val="19"/>
                <w:szCs w:val="19"/>
              </w:rPr>
              <w:t>&gt;450m</w:t>
            </w:r>
          </w:p>
        </w:tc>
      </w:tr>
      <w:tr w14:paraId="5C768B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1185" w:type="dxa"/>
            <w:vMerge w:val="continue"/>
            <w:tcBorders>
              <w:top w:val="nil"/>
              <w:bottom w:val="nil"/>
            </w:tcBorders>
            <w:vAlign w:val="top"/>
          </w:tcPr>
          <w:p w14:paraId="3E831941">
            <w:pPr>
              <w:rPr>
                <w:rFonts w:ascii="Arial"/>
                <w:sz w:val="21"/>
              </w:rPr>
            </w:pPr>
          </w:p>
        </w:tc>
        <w:tc>
          <w:tcPr>
            <w:tcW w:w="2133" w:type="dxa"/>
            <w:vAlign w:val="top"/>
          </w:tcPr>
          <w:p w14:paraId="7E6F6D0C">
            <w:pPr>
              <w:pStyle w:val="6"/>
              <w:spacing w:before="31" w:line="218" w:lineRule="auto"/>
              <w:ind w:left="274"/>
              <w:rPr>
                <w:sz w:val="19"/>
                <w:szCs w:val="19"/>
              </w:rPr>
            </w:pPr>
            <w:r>
              <w:rPr>
                <w:spacing w:val="8"/>
                <w:sz w:val="19"/>
                <w:szCs w:val="19"/>
              </w:rPr>
              <w:t>距主、次干道距离</w:t>
            </w:r>
          </w:p>
        </w:tc>
        <w:tc>
          <w:tcPr>
            <w:tcW w:w="1082" w:type="dxa"/>
            <w:vAlign w:val="top"/>
          </w:tcPr>
          <w:p w14:paraId="0FDDF144">
            <w:pPr>
              <w:pStyle w:val="6"/>
              <w:spacing w:before="31" w:line="218" w:lineRule="auto"/>
              <w:ind w:left="312"/>
              <w:rPr>
                <w:sz w:val="19"/>
                <w:szCs w:val="19"/>
              </w:rPr>
            </w:pPr>
            <w:r>
              <w:rPr>
                <w:spacing w:val="15"/>
                <w:w w:val="109"/>
                <w:sz w:val="19"/>
                <w:szCs w:val="19"/>
              </w:rPr>
              <w:t>&lt;50m</w:t>
            </w:r>
          </w:p>
        </w:tc>
        <w:tc>
          <w:tcPr>
            <w:tcW w:w="1156" w:type="dxa"/>
            <w:vAlign w:val="top"/>
          </w:tcPr>
          <w:p w14:paraId="45AD508E">
            <w:pPr>
              <w:pStyle w:val="6"/>
              <w:spacing w:before="31" w:line="218" w:lineRule="auto"/>
              <w:ind w:left="236"/>
              <w:rPr>
                <w:sz w:val="19"/>
                <w:szCs w:val="19"/>
              </w:rPr>
            </w:pPr>
            <w:r>
              <w:rPr>
                <w:spacing w:val="3"/>
                <w:sz w:val="19"/>
                <w:szCs w:val="19"/>
              </w:rPr>
              <w:t>50-100m</w:t>
            </w:r>
          </w:p>
        </w:tc>
        <w:tc>
          <w:tcPr>
            <w:tcW w:w="1262" w:type="dxa"/>
            <w:vAlign w:val="top"/>
          </w:tcPr>
          <w:p w14:paraId="18E2BF39">
            <w:pPr>
              <w:pStyle w:val="6"/>
              <w:spacing w:before="31" w:line="218" w:lineRule="auto"/>
              <w:ind w:left="252"/>
              <w:rPr>
                <w:sz w:val="19"/>
                <w:szCs w:val="19"/>
              </w:rPr>
            </w:pPr>
            <w:r>
              <w:rPr>
                <w:spacing w:val="2"/>
                <w:sz w:val="19"/>
                <w:szCs w:val="19"/>
              </w:rPr>
              <w:t>100-200m</w:t>
            </w:r>
          </w:p>
        </w:tc>
        <w:tc>
          <w:tcPr>
            <w:tcW w:w="1264" w:type="dxa"/>
            <w:vAlign w:val="top"/>
          </w:tcPr>
          <w:p w14:paraId="2CADF891">
            <w:pPr>
              <w:pStyle w:val="6"/>
              <w:spacing w:before="31" w:line="218" w:lineRule="auto"/>
              <w:ind w:left="240"/>
              <w:rPr>
                <w:sz w:val="19"/>
                <w:szCs w:val="19"/>
              </w:rPr>
            </w:pPr>
            <w:r>
              <w:rPr>
                <w:spacing w:val="3"/>
                <w:sz w:val="19"/>
                <w:szCs w:val="19"/>
              </w:rPr>
              <w:t>200-300m</w:t>
            </w:r>
          </w:p>
        </w:tc>
        <w:tc>
          <w:tcPr>
            <w:tcW w:w="1149" w:type="dxa"/>
            <w:vAlign w:val="top"/>
          </w:tcPr>
          <w:p w14:paraId="688E791F">
            <w:pPr>
              <w:pStyle w:val="6"/>
              <w:spacing w:before="31" w:line="218" w:lineRule="auto"/>
              <w:ind w:left="299"/>
              <w:rPr>
                <w:sz w:val="19"/>
                <w:szCs w:val="19"/>
              </w:rPr>
            </w:pPr>
            <w:r>
              <w:rPr>
                <w:spacing w:val="20"/>
                <w:sz w:val="19"/>
                <w:szCs w:val="19"/>
              </w:rPr>
              <w:t>&gt;300m</w:t>
            </w:r>
          </w:p>
        </w:tc>
      </w:tr>
      <w:tr w14:paraId="149072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1185" w:type="dxa"/>
            <w:vMerge w:val="continue"/>
            <w:tcBorders>
              <w:top w:val="nil"/>
              <w:bottom w:val="nil"/>
            </w:tcBorders>
            <w:vAlign w:val="top"/>
          </w:tcPr>
          <w:p w14:paraId="2C444A47">
            <w:pPr>
              <w:rPr>
                <w:rFonts w:ascii="Arial"/>
                <w:sz w:val="21"/>
              </w:rPr>
            </w:pPr>
          </w:p>
        </w:tc>
        <w:tc>
          <w:tcPr>
            <w:tcW w:w="2133" w:type="dxa"/>
            <w:vAlign w:val="top"/>
          </w:tcPr>
          <w:p w14:paraId="7078F21F">
            <w:pPr>
              <w:pStyle w:val="6"/>
              <w:spacing w:before="161" w:line="227" w:lineRule="auto"/>
              <w:ind w:left="488"/>
              <w:rPr>
                <w:sz w:val="19"/>
                <w:szCs w:val="19"/>
              </w:rPr>
            </w:pPr>
            <w:r>
              <w:rPr>
                <w:spacing w:val="5"/>
                <w:sz w:val="19"/>
                <w:szCs w:val="19"/>
              </w:rPr>
              <w:t>临街道路类型</w:t>
            </w:r>
          </w:p>
        </w:tc>
        <w:tc>
          <w:tcPr>
            <w:tcW w:w="1082" w:type="dxa"/>
            <w:vAlign w:val="top"/>
          </w:tcPr>
          <w:p w14:paraId="5A415998">
            <w:pPr>
              <w:pStyle w:val="6"/>
              <w:spacing w:before="31" w:line="234" w:lineRule="auto"/>
              <w:ind w:left="356" w:right="141" w:hanging="202"/>
              <w:rPr>
                <w:sz w:val="19"/>
                <w:szCs w:val="19"/>
              </w:rPr>
            </w:pPr>
            <w:r>
              <w:rPr>
                <w:spacing w:val="5"/>
                <w:sz w:val="19"/>
                <w:szCs w:val="19"/>
              </w:rPr>
              <w:t>混合型主</w:t>
            </w:r>
            <w:r>
              <w:rPr>
                <w:spacing w:val="-1"/>
                <w:sz w:val="19"/>
                <w:szCs w:val="19"/>
              </w:rPr>
              <w:t>干道</w:t>
            </w:r>
          </w:p>
        </w:tc>
        <w:tc>
          <w:tcPr>
            <w:tcW w:w="1156" w:type="dxa"/>
            <w:vAlign w:val="top"/>
          </w:tcPr>
          <w:p w14:paraId="125063F6">
            <w:pPr>
              <w:pStyle w:val="6"/>
              <w:spacing w:before="31" w:line="234" w:lineRule="auto"/>
              <w:ind w:left="395" w:right="177" w:hanging="193"/>
              <w:rPr>
                <w:sz w:val="19"/>
                <w:szCs w:val="19"/>
              </w:rPr>
            </w:pPr>
            <w:r>
              <w:rPr>
                <w:spacing w:val="2"/>
                <w:sz w:val="19"/>
                <w:szCs w:val="19"/>
              </w:rPr>
              <w:t>生活型主</w:t>
            </w:r>
            <w:r>
              <w:rPr>
                <w:spacing w:val="-1"/>
                <w:sz w:val="19"/>
                <w:szCs w:val="19"/>
              </w:rPr>
              <w:t>干道</w:t>
            </w:r>
          </w:p>
        </w:tc>
        <w:tc>
          <w:tcPr>
            <w:tcW w:w="1262" w:type="dxa"/>
            <w:vAlign w:val="top"/>
          </w:tcPr>
          <w:p w14:paraId="7880C6F4">
            <w:pPr>
              <w:pStyle w:val="6"/>
              <w:spacing w:before="31" w:line="234" w:lineRule="auto"/>
              <w:ind w:left="544" w:right="128" w:hanging="396"/>
              <w:rPr>
                <w:sz w:val="19"/>
                <w:szCs w:val="19"/>
              </w:rPr>
            </w:pPr>
            <w:r>
              <w:rPr>
                <w:spacing w:val="6"/>
                <w:sz w:val="19"/>
                <w:szCs w:val="19"/>
              </w:rPr>
              <w:t>交通型主干</w:t>
            </w:r>
            <w:r>
              <w:rPr>
                <w:sz w:val="19"/>
                <w:szCs w:val="19"/>
              </w:rPr>
              <w:t>道</w:t>
            </w:r>
          </w:p>
        </w:tc>
        <w:tc>
          <w:tcPr>
            <w:tcW w:w="1264" w:type="dxa"/>
            <w:vAlign w:val="top"/>
          </w:tcPr>
          <w:p w14:paraId="368914C1">
            <w:pPr>
              <w:pStyle w:val="6"/>
              <w:spacing w:before="161" w:line="228" w:lineRule="auto"/>
              <w:ind w:left="343"/>
              <w:rPr>
                <w:sz w:val="19"/>
                <w:szCs w:val="19"/>
              </w:rPr>
            </w:pPr>
            <w:r>
              <w:rPr>
                <w:spacing w:val="4"/>
                <w:sz w:val="19"/>
                <w:szCs w:val="19"/>
              </w:rPr>
              <w:t>次干道</w:t>
            </w:r>
          </w:p>
        </w:tc>
        <w:tc>
          <w:tcPr>
            <w:tcW w:w="1149" w:type="dxa"/>
            <w:vAlign w:val="top"/>
          </w:tcPr>
          <w:p w14:paraId="7B400EB6">
            <w:pPr>
              <w:pStyle w:val="6"/>
              <w:spacing w:before="161" w:line="228" w:lineRule="auto"/>
              <w:ind w:left="385"/>
              <w:rPr>
                <w:sz w:val="19"/>
                <w:szCs w:val="19"/>
              </w:rPr>
            </w:pPr>
            <w:r>
              <w:rPr>
                <w:spacing w:val="2"/>
                <w:sz w:val="19"/>
                <w:szCs w:val="19"/>
              </w:rPr>
              <w:t>支路</w:t>
            </w:r>
          </w:p>
        </w:tc>
      </w:tr>
      <w:tr w14:paraId="2A3A32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00" w:hRule="atLeast"/>
        </w:trPr>
        <w:tc>
          <w:tcPr>
            <w:tcW w:w="1185" w:type="dxa"/>
            <w:vMerge w:val="continue"/>
            <w:tcBorders>
              <w:top w:val="nil"/>
            </w:tcBorders>
            <w:vAlign w:val="top"/>
          </w:tcPr>
          <w:p w14:paraId="597E4C06">
            <w:pPr>
              <w:rPr>
                <w:rFonts w:ascii="Arial"/>
                <w:sz w:val="21"/>
              </w:rPr>
            </w:pPr>
          </w:p>
        </w:tc>
        <w:tc>
          <w:tcPr>
            <w:tcW w:w="2133" w:type="dxa"/>
            <w:vAlign w:val="top"/>
          </w:tcPr>
          <w:p w14:paraId="4318950A">
            <w:pPr>
              <w:spacing w:line="242" w:lineRule="auto"/>
              <w:rPr>
                <w:rFonts w:ascii="Arial"/>
                <w:sz w:val="21"/>
              </w:rPr>
            </w:pPr>
          </w:p>
          <w:p w14:paraId="1216F68E">
            <w:pPr>
              <w:spacing w:line="243" w:lineRule="auto"/>
              <w:rPr>
                <w:rFonts w:ascii="Arial"/>
                <w:sz w:val="21"/>
              </w:rPr>
            </w:pPr>
          </w:p>
          <w:p w14:paraId="56E8CF8A">
            <w:pPr>
              <w:pStyle w:val="6"/>
              <w:spacing w:before="62" w:line="228" w:lineRule="auto"/>
              <w:ind w:left="579"/>
              <w:rPr>
                <w:sz w:val="19"/>
                <w:szCs w:val="19"/>
              </w:rPr>
            </w:pPr>
            <w:r>
              <w:rPr>
                <w:spacing w:val="6"/>
                <w:sz w:val="19"/>
                <w:szCs w:val="19"/>
              </w:rPr>
              <w:t>公交便捷度</w:t>
            </w:r>
          </w:p>
        </w:tc>
        <w:tc>
          <w:tcPr>
            <w:tcW w:w="1082" w:type="dxa"/>
            <w:vAlign w:val="top"/>
          </w:tcPr>
          <w:p w14:paraId="31462272">
            <w:pPr>
              <w:pStyle w:val="6"/>
              <w:spacing w:before="161" w:line="252" w:lineRule="auto"/>
              <w:ind w:left="128" w:right="67" w:firstLine="22"/>
              <w:jc w:val="both"/>
              <w:rPr>
                <w:sz w:val="19"/>
                <w:szCs w:val="19"/>
              </w:rPr>
            </w:pPr>
            <w:r>
              <w:rPr>
                <w:spacing w:val="6"/>
                <w:sz w:val="19"/>
                <w:szCs w:val="19"/>
              </w:rPr>
              <w:t>距公交站</w:t>
            </w:r>
            <w:r>
              <w:rPr>
                <w:spacing w:val="-7"/>
                <w:sz w:val="19"/>
                <w:szCs w:val="19"/>
              </w:rPr>
              <w:t>点&lt;50</w:t>
            </w:r>
            <w:r>
              <w:rPr>
                <w:spacing w:val="-28"/>
                <w:sz w:val="19"/>
                <w:szCs w:val="19"/>
              </w:rPr>
              <w:t xml:space="preserve"> </w:t>
            </w:r>
            <w:r>
              <w:rPr>
                <w:spacing w:val="-7"/>
                <w:sz w:val="19"/>
                <w:szCs w:val="19"/>
              </w:rPr>
              <w:t>米，</w:t>
            </w:r>
            <w:r>
              <w:rPr>
                <w:spacing w:val="11"/>
                <w:sz w:val="19"/>
                <w:szCs w:val="19"/>
              </w:rPr>
              <w:t>公交线路</w:t>
            </w:r>
          </w:p>
          <w:p w14:paraId="53CBB380">
            <w:pPr>
              <w:pStyle w:val="6"/>
              <w:spacing w:line="228" w:lineRule="auto"/>
              <w:ind w:left="168"/>
              <w:rPr>
                <w:sz w:val="19"/>
                <w:szCs w:val="19"/>
              </w:rPr>
            </w:pPr>
            <w:r>
              <w:rPr>
                <w:spacing w:val="2"/>
                <w:sz w:val="19"/>
                <w:szCs w:val="19"/>
              </w:rPr>
              <w:t>4</w:t>
            </w:r>
            <w:r>
              <w:rPr>
                <w:spacing w:val="-27"/>
                <w:sz w:val="19"/>
                <w:szCs w:val="19"/>
              </w:rPr>
              <w:t xml:space="preserve"> </w:t>
            </w:r>
            <w:r>
              <w:rPr>
                <w:spacing w:val="2"/>
                <w:sz w:val="19"/>
                <w:szCs w:val="19"/>
              </w:rPr>
              <w:t>条以上</w:t>
            </w:r>
          </w:p>
        </w:tc>
        <w:tc>
          <w:tcPr>
            <w:tcW w:w="1156" w:type="dxa"/>
            <w:vAlign w:val="top"/>
          </w:tcPr>
          <w:p w14:paraId="1FE890E5">
            <w:pPr>
              <w:pStyle w:val="6"/>
              <w:spacing w:before="162" w:line="252" w:lineRule="auto"/>
              <w:ind w:left="123" w:right="107" w:firstLine="66"/>
              <w:jc w:val="both"/>
              <w:rPr>
                <w:sz w:val="19"/>
                <w:szCs w:val="19"/>
              </w:rPr>
            </w:pPr>
            <w:r>
              <w:rPr>
                <w:spacing w:val="6"/>
                <w:sz w:val="19"/>
                <w:szCs w:val="19"/>
              </w:rPr>
              <w:t>距公交站</w:t>
            </w:r>
            <w:r>
              <w:rPr>
                <w:spacing w:val="8"/>
                <w:sz w:val="19"/>
                <w:szCs w:val="19"/>
              </w:rPr>
              <w:t>点</w:t>
            </w:r>
            <w:r>
              <w:rPr>
                <w:spacing w:val="-34"/>
                <w:sz w:val="19"/>
                <w:szCs w:val="19"/>
              </w:rPr>
              <w:t xml:space="preserve"> </w:t>
            </w:r>
            <w:r>
              <w:rPr>
                <w:spacing w:val="8"/>
                <w:sz w:val="19"/>
                <w:szCs w:val="19"/>
              </w:rPr>
              <w:t>50-100</w:t>
            </w:r>
            <w:r>
              <w:rPr>
                <w:spacing w:val="-6"/>
                <w:sz w:val="19"/>
                <w:szCs w:val="19"/>
              </w:rPr>
              <w:t>米，公交线</w:t>
            </w:r>
            <w:r>
              <w:rPr>
                <w:spacing w:val="16"/>
                <w:sz w:val="19"/>
                <w:szCs w:val="19"/>
              </w:rPr>
              <w:t>路有</w:t>
            </w:r>
            <w:r>
              <w:rPr>
                <w:spacing w:val="-33"/>
                <w:sz w:val="19"/>
                <w:szCs w:val="19"/>
              </w:rPr>
              <w:t xml:space="preserve"> </w:t>
            </w:r>
            <w:r>
              <w:rPr>
                <w:spacing w:val="16"/>
                <w:sz w:val="19"/>
                <w:szCs w:val="19"/>
              </w:rPr>
              <w:t>3</w:t>
            </w:r>
            <w:r>
              <w:rPr>
                <w:spacing w:val="-28"/>
                <w:sz w:val="19"/>
                <w:szCs w:val="19"/>
              </w:rPr>
              <w:t xml:space="preserve"> </w:t>
            </w:r>
            <w:r>
              <w:rPr>
                <w:spacing w:val="16"/>
                <w:sz w:val="19"/>
                <w:szCs w:val="19"/>
              </w:rPr>
              <w:t>条</w:t>
            </w:r>
          </w:p>
        </w:tc>
        <w:tc>
          <w:tcPr>
            <w:tcW w:w="1262" w:type="dxa"/>
            <w:vAlign w:val="top"/>
          </w:tcPr>
          <w:p w14:paraId="389CD7A5">
            <w:pPr>
              <w:pStyle w:val="6"/>
              <w:spacing w:before="162" w:line="228" w:lineRule="auto"/>
              <w:ind w:left="142"/>
              <w:rPr>
                <w:sz w:val="19"/>
                <w:szCs w:val="19"/>
              </w:rPr>
            </w:pPr>
            <w:r>
              <w:rPr>
                <w:spacing w:val="7"/>
                <w:sz w:val="19"/>
                <w:szCs w:val="19"/>
              </w:rPr>
              <w:t>距公交站点</w:t>
            </w:r>
          </w:p>
          <w:p w14:paraId="753D4447">
            <w:pPr>
              <w:pStyle w:val="6"/>
              <w:spacing w:before="24" w:line="227" w:lineRule="auto"/>
              <w:ind w:left="128"/>
              <w:rPr>
                <w:sz w:val="19"/>
                <w:szCs w:val="19"/>
              </w:rPr>
            </w:pPr>
            <w:r>
              <w:rPr>
                <w:spacing w:val="-1"/>
                <w:sz w:val="19"/>
                <w:szCs w:val="19"/>
              </w:rPr>
              <w:t>100-150</w:t>
            </w:r>
            <w:r>
              <w:rPr>
                <w:spacing w:val="-29"/>
                <w:sz w:val="19"/>
                <w:szCs w:val="19"/>
              </w:rPr>
              <w:t xml:space="preserve"> </w:t>
            </w:r>
            <w:r>
              <w:rPr>
                <w:spacing w:val="-1"/>
                <w:sz w:val="19"/>
                <w:szCs w:val="19"/>
              </w:rPr>
              <w:t>米，</w:t>
            </w:r>
          </w:p>
          <w:p w14:paraId="33F1DC00">
            <w:pPr>
              <w:pStyle w:val="6"/>
              <w:spacing w:before="25" w:line="227" w:lineRule="auto"/>
              <w:ind w:left="141"/>
              <w:rPr>
                <w:sz w:val="19"/>
                <w:szCs w:val="19"/>
              </w:rPr>
            </w:pPr>
            <w:r>
              <w:rPr>
                <w:spacing w:val="7"/>
                <w:sz w:val="19"/>
                <w:szCs w:val="19"/>
              </w:rPr>
              <w:t>有公交线路</w:t>
            </w:r>
          </w:p>
          <w:p w14:paraId="3217D922">
            <w:pPr>
              <w:pStyle w:val="6"/>
              <w:spacing w:before="26" w:line="228" w:lineRule="auto"/>
              <w:ind w:left="377"/>
              <w:rPr>
                <w:sz w:val="19"/>
                <w:szCs w:val="19"/>
              </w:rPr>
            </w:pPr>
            <w:r>
              <w:rPr>
                <w:spacing w:val="-2"/>
                <w:sz w:val="19"/>
                <w:szCs w:val="19"/>
              </w:rPr>
              <w:t>1-2</w:t>
            </w:r>
            <w:r>
              <w:rPr>
                <w:spacing w:val="-27"/>
                <w:sz w:val="19"/>
                <w:szCs w:val="19"/>
              </w:rPr>
              <w:t xml:space="preserve"> </w:t>
            </w:r>
            <w:r>
              <w:rPr>
                <w:spacing w:val="-2"/>
                <w:sz w:val="19"/>
                <w:szCs w:val="19"/>
              </w:rPr>
              <w:t>条</w:t>
            </w:r>
          </w:p>
        </w:tc>
        <w:tc>
          <w:tcPr>
            <w:tcW w:w="1264" w:type="dxa"/>
            <w:vAlign w:val="top"/>
          </w:tcPr>
          <w:p w14:paraId="39AEF3C0">
            <w:pPr>
              <w:pStyle w:val="6"/>
              <w:spacing w:before="162" w:line="228" w:lineRule="auto"/>
              <w:ind w:left="143"/>
              <w:rPr>
                <w:sz w:val="19"/>
                <w:szCs w:val="19"/>
              </w:rPr>
            </w:pPr>
            <w:r>
              <w:rPr>
                <w:spacing w:val="7"/>
                <w:sz w:val="19"/>
                <w:szCs w:val="19"/>
              </w:rPr>
              <w:t>距公交站点</w:t>
            </w:r>
          </w:p>
          <w:p w14:paraId="392D151E">
            <w:pPr>
              <w:pStyle w:val="6"/>
              <w:spacing w:before="24" w:line="227" w:lineRule="auto"/>
              <w:ind w:left="128"/>
              <w:rPr>
                <w:sz w:val="19"/>
                <w:szCs w:val="19"/>
              </w:rPr>
            </w:pPr>
            <w:r>
              <w:rPr>
                <w:spacing w:val="-1"/>
                <w:sz w:val="19"/>
                <w:szCs w:val="19"/>
              </w:rPr>
              <w:t>150-200</w:t>
            </w:r>
            <w:r>
              <w:rPr>
                <w:spacing w:val="-28"/>
                <w:sz w:val="19"/>
                <w:szCs w:val="19"/>
              </w:rPr>
              <w:t xml:space="preserve"> </w:t>
            </w:r>
            <w:r>
              <w:rPr>
                <w:spacing w:val="-1"/>
                <w:sz w:val="19"/>
                <w:szCs w:val="19"/>
              </w:rPr>
              <w:t>米，</w:t>
            </w:r>
          </w:p>
          <w:p w14:paraId="5F8E7E8A">
            <w:pPr>
              <w:pStyle w:val="6"/>
              <w:spacing w:before="25" w:line="224" w:lineRule="auto"/>
              <w:ind w:left="147"/>
              <w:rPr>
                <w:sz w:val="19"/>
                <w:szCs w:val="19"/>
              </w:rPr>
            </w:pPr>
            <w:r>
              <w:rPr>
                <w:spacing w:val="6"/>
                <w:sz w:val="19"/>
                <w:szCs w:val="19"/>
              </w:rPr>
              <w:t>公交线路在</w:t>
            </w:r>
          </w:p>
          <w:p w14:paraId="76BA6081">
            <w:pPr>
              <w:pStyle w:val="6"/>
              <w:spacing w:before="28" w:line="227" w:lineRule="auto"/>
              <w:ind w:left="277"/>
              <w:rPr>
                <w:sz w:val="19"/>
                <w:szCs w:val="19"/>
              </w:rPr>
            </w:pPr>
            <w:r>
              <w:rPr>
                <w:spacing w:val="-2"/>
                <w:sz w:val="19"/>
                <w:szCs w:val="19"/>
              </w:rPr>
              <w:t>1</w:t>
            </w:r>
            <w:r>
              <w:rPr>
                <w:spacing w:val="-26"/>
                <w:sz w:val="19"/>
                <w:szCs w:val="19"/>
              </w:rPr>
              <w:t xml:space="preserve"> </w:t>
            </w:r>
            <w:r>
              <w:rPr>
                <w:spacing w:val="-2"/>
                <w:sz w:val="19"/>
                <w:szCs w:val="19"/>
              </w:rPr>
              <w:t>条以下</w:t>
            </w:r>
          </w:p>
        </w:tc>
        <w:tc>
          <w:tcPr>
            <w:tcW w:w="1149" w:type="dxa"/>
            <w:vAlign w:val="top"/>
          </w:tcPr>
          <w:p w14:paraId="2F8BCBE0">
            <w:pPr>
              <w:pStyle w:val="6"/>
              <w:spacing w:before="31" w:line="252" w:lineRule="auto"/>
              <w:ind w:left="132" w:right="49" w:firstLine="53"/>
              <w:jc w:val="both"/>
              <w:rPr>
                <w:sz w:val="19"/>
                <w:szCs w:val="19"/>
              </w:rPr>
            </w:pPr>
            <w:r>
              <w:rPr>
                <w:spacing w:val="6"/>
                <w:sz w:val="19"/>
                <w:szCs w:val="19"/>
              </w:rPr>
              <w:t>距公交站</w:t>
            </w:r>
            <w:r>
              <w:rPr>
                <w:spacing w:val="-6"/>
                <w:sz w:val="19"/>
                <w:szCs w:val="19"/>
              </w:rPr>
              <w:t>点&gt;200</w:t>
            </w:r>
            <w:r>
              <w:rPr>
                <w:spacing w:val="-42"/>
                <w:sz w:val="19"/>
                <w:szCs w:val="19"/>
              </w:rPr>
              <w:t xml:space="preserve"> </w:t>
            </w:r>
            <w:r>
              <w:rPr>
                <w:spacing w:val="-6"/>
                <w:sz w:val="19"/>
                <w:szCs w:val="19"/>
              </w:rPr>
              <w:t>米，</w:t>
            </w:r>
            <w:r>
              <w:rPr>
                <w:spacing w:val="19"/>
                <w:sz w:val="19"/>
                <w:szCs w:val="19"/>
              </w:rPr>
              <w:t>公交线路</w:t>
            </w:r>
          </w:p>
          <w:p w14:paraId="2EADB5DD">
            <w:pPr>
              <w:pStyle w:val="6"/>
              <w:spacing w:line="233" w:lineRule="auto"/>
              <w:ind w:left="489" w:right="171" w:hanging="302"/>
              <w:rPr>
                <w:sz w:val="19"/>
                <w:szCs w:val="19"/>
              </w:rPr>
            </w:pPr>
            <w:r>
              <w:rPr>
                <w:spacing w:val="-5"/>
                <w:sz w:val="19"/>
                <w:szCs w:val="19"/>
              </w:rPr>
              <w:t>在</w:t>
            </w:r>
            <w:r>
              <w:rPr>
                <w:spacing w:val="-23"/>
                <w:sz w:val="19"/>
                <w:szCs w:val="19"/>
              </w:rPr>
              <w:t xml:space="preserve"> </w:t>
            </w:r>
            <w:r>
              <w:rPr>
                <w:spacing w:val="-5"/>
                <w:sz w:val="19"/>
                <w:szCs w:val="19"/>
              </w:rPr>
              <w:t>1</w:t>
            </w:r>
            <w:r>
              <w:rPr>
                <w:spacing w:val="-28"/>
                <w:sz w:val="19"/>
                <w:szCs w:val="19"/>
              </w:rPr>
              <w:t xml:space="preserve"> </w:t>
            </w:r>
            <w:r>
              <w:rPr>
                <w:spacing w:val="-5"/>
                <w:sz w:val="19"/>
                <w:szCs w:val="19"/>
              </w:rPr>
              <w:t>条以</w:t>
            </w:r>
            <w:r>
              <w:rPr>
                <w:sz w:val="19"/>
                <w:szCs w:val="19"/>
              </w:rPr>
              <w:t>下</w:t>
            </w:r>
          </w:p>
        </w:tc>
      </w:tr>
      <w:tr w14:paraId="2F866B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1185" w:type="dxa"/>
            <w:vMerge w:val="restart"/>
            <w:tcBorders>
              <w:bottom w:val="nil"/>
            </w:tcBorders>
            <w:vAlign w:val="top"/>
          </w:tcPr>
          <w:p w14:paraId="763B05D8">
            <w:pPr>
              <w:spacing w:line="245" w:lineRule="auto"/>
              <w:rPr>
                <w:rFonts w:ascii="Arial"/>
                <w:sz w:val="21"/>
              </w:rPr>
            </w:pPr>
          </w:p>
          <w:p w14:paraId="3A635B0F">
            <w:pPr>
              <w:pStyle w:val="6"/>
              <w:spacing w:before="61" w:line="253" w:lineRule="auto"/>
              <w:ind w:left="306" w:right="191" w:hanging="98"/>
              <w:rPr>
                <w:sz w:val="19"/>
                <w:szCs w:val="19"/>
              </w:rPr>
            </w:pPr>
            <w:r>
              <w:rPr>
                <w:spacing w:val="4"/>
                <w:sz w:val="19"/>
                <w:szCs w:val="19"/>
              </w:rPr>
              <w:t>公用设施</w:t>
            </w:r>
            <w:r>
              <w:rPr>
                <w:spacing w:val="3"/>
                <w:sz w:val="19"/>
                <w:szCs w:val="19"/>
              </w:rPr>
              <w:t>完备度</w:t>
            </w:r>
          </w:p>
        </w:tc>
        <w:tc>
          <w:tcPr>
            <w:tcW w:w="2133" w:type="dxa"/>
            <w:vAlign w:val="top"/>
          </w:tcPr>
          <w:p w14:paraId="05379DB4">
            <w:pPr>
              <w:pStyle w:val="6"/>
              <w:spacing w:before="35" w:line="214" w:lineRule="auto"/>
              <w:ind w:left="375"/>
              <w:rPr>
                <w:sz w:val="19"/>
                <w:szCs w:val="19"/>
              </w:rPr>
            </w:pPr>
            <w:r>
              <w:rPr>
                <w:spacing w:val="7"/>
                <w:sz w:val="19"/>
                <w:szCs w:val="19"/>
              </w:rPr>
              <w:t>距中小学校距离</w:t>
            </w:r>
          </w:p>
        </w:tc>
        <w:tc>
          <w:tcPr>
            <w:tcW w:w="1082" w:type="dxa"/>
            <w:vAlign w:val="top"/>
          </w:tcPr>
          <w:p w14:paraId="6A20DCC4">
            <w:pPr>
              <w:pStyle w:val="6"/>
              <w:spacing w:before="35" w:line="214" w:lineRule="auto"/>
              <w:ind w:left="312"/>
              <w:rPr>
                <w:sz w:val="19"/>
                <w:szCs w:val="19"/>
              </w:rPr>
            </w:pPr>
            <w:r>
              <w:rPr>
                <w:spacing w:val="15"/>
                <w:w w:val="109"/>
                <w:sz w:val="19"/>
                <w:szCs w:val="19"/>
              </w:rPr>
              <w:t>&lt;50m</w:t>
            </w:r>
          </w:p>
        </w:tc>
        <w:tc>
          <w:tcPr>
            <w:tcW w:w="1156" w:type="dxa"/>
            <w:vAlign w:val="top"/>
          </w:tcPr>
          <w:p w14:paraId="52FFF8D9">
            <w:pPr>
              <w:pStyle w:val="6"/>
              <w:spacing w:before="35" w:line="214" w:lineRule="auto"/>
              <w:ind w:left="236"/>
              <w:rPr>
                <w:sz w:val="19"/>
                <w:szCs w:val="19"/>
              </w:rPr>
            </w:pPr>
            <w:r>
              <w:rPr>
                <w:spacing w:val="3"/>
                <w:sz w:val="19"/>
                <w:szCs w:val="19"/>
              </w:rPr>
              <w:t>50-250m</w:t>
            </w:r>
          </w:p>
        </w:tc>
        <w:tc>
          <w:tcPr>
            <w:tcW w:w="1262" w:type="dxa"/>
            <w:vAlign w:val="top"/>
          </w:tcPr>
          <w:p w14:paraId="16EE3AA2">
            <w:pPr>
              <w:pStyle w:val="6"/>
              <w:spacing w:before="35" w:line="214" w:lineRule="auto"/>
              <w:ind w:left="240"/>
              <w:rPr>
                <w:sz w:val="19"/>
                <w:szCs w:val="19"/>
              </w:rPr>
            </w:pPr>
            <w:r>
              <w:rPr>
                <w:spacing w:val="3"/>
                <w:sz w:val="19"/>
                <w:szCs w:val="19"/>
              </w:rPr>
              <w:t>250-400m</w:t>
            </w:r>
          </w:p>
        </w:tc>
        <w:tc>
          <w:tcPr>
            <w:tcW w:w="1264" w:type="dxa"/>
            <w:vAlign w:val="top"/>
          </w:tcPr>
          <w:p w14:paraId="5DDD47EC">
            <w:pPr>
              <w:pStyle w:val="6"/>
              <w:spacing w:before="35" w:line="214" w:lineRule="auto"/>
              <w:ind w:left="237"/>
              <w:rPr>
                <w:sz w:val="19"/>
                <w:szCs w:val="19"/>
              </w:rPr>
            </w:pPr>
            <w:r>
              <w:rPr>
                <w:spacing w:val="4"/>
                <w:sz w:val="19"/>
                <w:szCs w:val="19"/>
              </w:rPr>
              <w:t>400-500m</w:t>
            </w:r>
          </w:p>
        </w:tc>
        <w:tc>
          <w:tcPr>
            <w:tcW w:w="1149" w:type="dxa"/>
            <w:vAlign w:val="top"/>
          </w:tcPr>
          <w:p w14:paraId="6E6A23D9">
            <w:pPr>
              <w:pStyle w:val="6"/>
              <w:spacing w:before="35" w:line="214" w:lineRule="auto"/>
              <w:ind w:left="299"/>
              <w:rPr>
                <w:sz w:val="19"/>
                <w:szCs w:val="19"/>
              </w:rPr>
            </w:pPr>
            <w:r>
              <w:rPr>
                <w:spacing w:val="20"/>
                <w:sz w:val="19"/>
                <w:szCs w:val="19"/>
              </w:rPr>
              <w:t>&gt;500m</w:t>
            </w:r>
          </w:p>
        </w:tc>
      </w:tr>
      <w:tr w14:paraId="08AE4B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185" w:type="dxa"/>
            <w:vMerge w:val="continue"/>
            <w:tcBorders>
              <w:top w:val="nil"/>
              <w:bottom w:val="nil"/>
            </w:tcBorders>
            <w:vAlign w:val="top"/>
          </w:tcPr>
          <w:p w14:paraId="59369509">
            <w:pPr>
              <w:rPr>
                <w:rFonts w:ascii="Arial"/>
                <w:sz w:val="21"/>
              </w:rPr>
            </w:pPr>
          </w:p>
        </w:tc>
        <w:tc>
          <w:tcPr>
            <w:tcW w:w="2133" w:type="dxa"/>
            <w:vAlign w:val="top"/>
          </w:tcPr>
          <w:p w14:paraId="72C3A603">
            <w:pPr>
              <w:pStyle w:val="6"/>
              <w:spacing w:before="32" w:line="215" w:lineRule="auto"/>
              <w:ind w:left="574"/>
              <w:rPr>
                <w:sz w:val="19"/>
                <w:szCs w:val="19"/>
              </w:rPr>
            </w:pPr>
            <w:r>
              <w:rPr>
                <w:spacing w:val="7"/>
                <w:sz w:val="19"/>
                <w:szCs w:val="19"/>
              </w:rPr>
              <w:t>距医院距离</w:t>
            </w:r>
          </w:p>
        </w:tc>
        <w:tc>
          <w:tcPr>
            <w:tcW w:w="1082" w:type="dxa"/>
            <w:vAlign w:val="top"/>
          </w:tcPr>
          <w:p w14:paraId="0FC4CF21">
            <w:pPr>
              <w:pStyle w:val="6"/>
              <w:spacing w:before="32" w:line="215" w:lineRule="auto"/>
              <w:ind w:left="312"/>
              <w:rPr>
                <w:sz w:val="19"/>
                <w:szCs w:val="19"/>
              </w:rPr>
            </w:pPr>
            <w:r>
              <w:rPr>
                <w:spacing w:val="15"/>
                <w:w w:val="109"/>
                <w:sz w:val="19"/>
                <w:szCs w:val="19"/>
              </w:rPr>
              <w:t>&lt;50m</w:t>
            </w:r>
          </w:p>
        </w:tc>
        <w:tc>
          <w:tcPr>
            <w:tcW w:w="1156" w:type="dxa"/>
            <w:vAlign w:val="top"/>
          </w:tcPr>
          <w:p w14:paraId="390C5F5F">
            <w:pPr>
              <w:pStyle w:val="6"/>
              <w:spacing w:before="32" w:line="215" w:lineRule="auto"/>
              <w:ind w:left="236"/>
              <w:rPr>
                <w:sz w:val="19"/>
                <w:szCs w:val="19"/>
              </w:rPr>
            </w:pPr>
            <w:r>
              <w:rPr>
                <w:spacing w:val="3"/>
                <w:sz w:val="19"/>
                <w:szCs w:val="19"/>
              </w:rPr>
              <w:t>50-250m</w:t>
            </w:r>
          </w:p>
        </w:tc>
        <w:tc>
          <w:tcPr>
            <w:tcW w:w="1262" w:type="dxa"/>
            <w:vAlign w:val="top"/>
          </w:tcPr>
          <w:p w14:paraId="2ECD68F9">
            <w:pPr>
              <w:pStyle w:val="6"/>
              <w:spacing w:before="32" w:line="215" w:lineRule="auto"/>
              <w:ind w:left="240"/>
              <w:rPr>
                <w:sz w:val="19"/>
                <w:szCs w:val="19"/>
              </w:rPr>
            </w:pPr>
            <w:r>
              <w:rPr>
                <w:spacing w:val="3"/>
                <w:sz w:val="19"/>
                <w:szCs w:val="19"/>
              </w:rPr>
              <w:t>250-400m</w:t>
            </w:r>
          </w:p>
        </w:tc>
        <w:tc>
          <w:tcPr>
            <w:tcW w:w="1264" w:type="dxa"/>
            <w:vAlign w:val="top"/>
          </w:tcPr>
          <w:p w14:paraId="24962BE8">
            <w:pPr>
              <w:pStyle w:val="6"/>
              <w:spacing w:before="32" w:line="215" w:lineRule="auto"/>
              <w:ind w:left="237"/>
              <w:rPr>
                <w:sz w:val="19"/>
                <w:szCs w:val="19"/>
              </w:rPr>
            </w:pPr>
            <w:r>
              <w:rPr>
                <w:spacing w:val="4"/>
                <w:sz w:val="19"/>
                <w:szCs w:val="19"/>
              </w:rPr>
              <w:t>400-500m</w:t>
            </w:r>
          </w:p>
        </w:tc>
        <w:tc>
          <w:tcPr>
            <w:tcW w:w="1149" w:type="dxa"/>
            <w:vAlign w:val="top"/>
          </w:tcPr>
          <w:p w14:paraId="13A2D251">
            <w:pPr>
              <w:pStyle w:val="6"/>
              <w:spacing w:before="32" w:line="215" w:lineRule="auto"/>
              <w:ind w:left="299"/>
              <w:rPr>
                <w:sz w:val="19"/>
                <w:szCs w:val="19"/>
              </w:rPr>
            </w:pPr>
            <w:r>
              <w:rPr>
                <w:spacing w:val="20"/>
                <w:sz w:val="19"/>
                <w:szCs w:val="19"/>
              </w:rPr>
              <w:t>&gt;500m</w:t>
            </w:r>
          </w:p>
        </w:tc>
      </w:tr>
      <w:tr w14:paraId="5C9DB2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185" w:type="dxa"/>
            <w:vMerge w:val="continue"/>
            <w:tcBorders>
              <w:top w:val="nil"/>
              <w:bottom w:val="nil"/>
            </w:tcBorders>
            <w:vAlign w:val="top"/>
          </w:tcPr>
          <w:p w14:paraId="12BFBFE4">
            <w:pPr>
              <w:rPr>
                <w:rFonts w:ascii="Arial"/>
                <w:sz w:val="21"/>
              </w:rPr>
            </w:pPr>
          </w:p>
        </w:tc>
        <w:tc>
          <w:tcPr>
            <w:tcW w:w="2133" w:type="dxa"/>
            <w:vAlign w:val="top"/>
          </w:tcPr>
          <w:p w14:paraId="14BB1FA5">
            <w:pPr>
              <w:pStyle w:val="6"/>
              <w:spacing w:before="32" w:line="215" w:lineRule="auto"/>
              <w:ind w:left="375"/>
              <w:rPr>
                <w:sz w:val="19"/>
                <w:szCs w:val="19"/>
              </w:rPr>
            </w:pPr>
            <w:r>
              <w:rPr>
                <w:spacing w:val="7"/>
                <w:sz w:val="19"/>
                <w:szCs w:val="19"/>
              </w:rPr>
              <w:t>距农贸市场距离</w:t>
            </w:r>
          </w:p>
        </w:tc>
        <w:tc>
          <w:tcPr>
            <w:tcW w:w="1082" w:type="dxa"/>
            <w:vAlign w:val="top"/>
          </w:tcPr>
          <w:p w14:paraId="4D010075">
            <w:pPr>
              <w:pStyle w:val="6"/>
              <w:spacing w:before="32" w:line="215" w:lineRule="auto"/>
              <w:ind w:left="312"/>
              <w:rPr>
                <w:sz w:val="19"/>
                <w:szCs w:val="19"/>
              </w:rPr>
            </w:pPr>
            <w:r>
              <w:rPr>
                <w:spacing w:val="15"/>
                <w:w w:val="109"/>
                <w:sz w:val="19"/>
                <w:szCs w:val="19"/>
              </w:rPr>
              <w:t>&lt;50m</w:t>
            </w:r>
          </w:p>
        </w:tc>
        <w:tc>
          <w:tcPr>
            <w:tcW w:w="1156" w:type="dxa"/>
            <w:vAlign w:val="top"/>
          </w:tcPr>
          <w:p w14:paraId="1026E0CF">
            <w:pPr>
              <w:pStyle w:val="6"/>
              <w:spacing w:before="32" w:line="215" w:lineRule="auto"/>
              <w:ind w:left="236"/>
              <w:rPr>
                <w:sz w:val="19"/>
                <w:szCs w:val="19"/>
              </w:rPr>
            </w:pPr>
            <w:r>
              <w:rPr>
                <w:spacing w:val="3"/>
                <w:sz w:val="19"/>
                <w:szCs w:val="19"/>
              </w:rPr>
              <w:t>50-250m</w:t>
            </w:r>
          </w:p>
        </w:tc>
        <w:tc>
          <w:tcPr>
            <w:tcW w:w="1262" w:type="dxa"/>
            <w:vAlign w:val="top"/>
          </w:tcPr>
          <w:p w14:paraId="6792EF50">
            <w:pPr>
              <w:pStyle w:val="6"/>
              <w:spacing w:before="32" w:line="215" w:lineRule="auto"/>
              <w:ind w:left="240"/>
              <w:rPr>
                <w:sz w:val="19"/>
                <w:szCs w:val="19"/>
              </w:rPr>
            </w:pPr>
            <w:r>
              <w:rPr>
                <w:spacing w:val="3"/>
                <w:sz w:val="19"/>
                <w:szCs w:val="19"/>
              </w:rPr>
              <w:t>250-400m</w:t>
            </w:r>
          </w:p>
        </w:tc>
        <w:tc>
          <w:tcPr>
            <w:tcW w:w="1264" w:type="dxa"/>
            <w:vAlign w:val="top"/>
          </w:tcPr>
          <w:p w14:paraId="28F44DBE">
            <w:pPr>
              <w:pStyle w:val="6"/>
              <w:spacing w:before="32" w:line="215" w:lineRule="auto"/>
              <w:ind w:left="237"/>
              <w:rPr>
                <w:sz w:val="19"/>
                <w:szCs w:val="19"/>
              </w:rPr>
            </w:pPr>
            <w:r>
              <w:rPr>
                <w:spacing w:val="4"/>
                <w:sz w:val="19"/>
                <w:szCs w:val="19"/>
              </w:rPr>
              <w:t>400-500m</w:t>
            </w:r>
          </w:p>
        </w:tc>
        <w:tc>
          <w:tcPr>
            <w:tcW w:w="1149" w:type="dxa"/>
            <w:vAlign w:val="top"/>
          </w:tcPr>
          <w:p w14:paraId="5731E1B9">
            <w:pPr>
              <w:pStyle w:val="6"/>
              <w:spacing w:before="32" w:line="215" w:lineRule="auto"/>
              <w:ind w:left="299"/>
              <w:rPr>
                <w:sz w:val="19"/>
                <w:szCs w:val="19"/>
              </w:rPr>
            </w:pPr>
            <w:r>
              <w:rPr>
                <w:spacing w:val="20"/>
                <w:sz w:val="19"/>
                <w:szCs w:val="19"/>
              </w:rPr>
              <w:t>&gt;500m</w:t>
            </w:r>
          </w:p>
        </w:tc>
      </w:tr>
      <w:tr w14:paraId="60B498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185" w:type="dxa"/>
            <w:vMerge w:val="continue"/>
            <w:tcBorders>
              <w:top w:val="nil"/>
            </w:tcBorders>
            <w:vAlign w:val="top"/>
          </w:tcPr>
          <w:p w14:paraId="05129A13">
            <w:pPr>
              <w:rPr>
                <w:rFonts w:ascii="Arial"/>
                <w:sz w:val="21"/>
              </w:rPr>
            </w:pPr>
          </w:p>
        </w:tc>
        <w:tc>
          <w:tcPr>
            <w:tcW w:w="2133" w:type="dxa"/>
            <w:vAlign w:val="top"/>
          </w:tcPr>
          <w:p w14:paraId="47E49353">
            <w:pPr>
              <w:pStyle w:val="6"/>
              <w:spacing w:before="32" w:line="215" w:lineRule="auto"/>
              <w:ind w:left="176"/>
              <w:rPr>
                <w:sz w:val="19"/>
                <w:szCs w:val="19"/>
              </w:rPr>
            </w:pPr>
            <w:r>
              <w:rPr>
                <w:spacing w:val="8"/>
                <w:sz w:val="19"/>
                <w:szCs w:val="19"/>
              </w:rPr>
              <w:t>距文体娱乐设施距离</w:t>
            </w:r>
          </w:p>
        </w:tc>
        <w:tc>
          <w:tcPr>
            <w:tcW w:w="1082" w:type="dxa"/>
            <w:vAlign w:val="top"/>
          </w:tcPr>
          <w:p w14:paraId="2134C6E0">
            <w:pPr>
              <w:pStyle w:val="6"/>
              <w:spacing w:before="32" w:line="215" w:lineRule="auto"/>
              <w:ind w:left="312"/>
              <w:rPr>
                <w:sz w:val="19"/>
                <w:szCs w:val="19"/>
              </w:rPr>
            </w:pPr>
            <w:r>
              <w:rPr>
                <w:spacing w:val="15"/>
                <w:w w:val="109"/>
                <w:sz w:val="19"/>
                <w:szCs w:val="19"/>
              </w:rPr>
              <w:t>&lt;50m</w:t>
            </w:r>
          </w:p>
        </w:tc>
        <w:tc>
          <w:tcPr>
            <w:tcW w:w="1156" w:type="dxa"/>
            <w:vAlign w:val="top"/>
          </w:tcPr>
          <w:p w14:paraId="0DF6A00B">
            <w:pPr>
              <w:pStyle w:val="6"/>
              <w:spacing w:before="32" w:line="215" w:lineRule="auto"/>
              <w:ind w:left="236"/>
              <w:rPr>
                <w:sz w:val="19"/>
                <w:szCs w:val="19"/>
              </w:rPr>
            </w:pPr>
            <w:r>
              <w:rPr>
                <w:spacing w:val="3"/>
                <w:sz w:val="19"/>
                <w:szCs w:val="19"/>
              </w:rPr>
              <w:t>50-250m</w:t>
            </w:r>
          </w:p>
        </w:tc>
        <w:tc>
          <w:tcPr>
            <w:tcW w:w="1262" w:type="dxa"/>
            <w:vAlign w:val="top"/>
          </w:tcPr>
          <w:p w14:paraId="380CC21D">
            <w:pPr>
              <w:pStyle w:val="6"/>
              <w:spacing w:before="32" w:line="215" w:lineRule="auto"/>
              <w:ind w:left="240"/>
              <w:rPr>
                <w:sz w:val="19"/>
                <w:szCs w:val="19"/>
              </w:rPr>
            </w:pPr>
            <w:r>
              <w:rPr>
                <w:spacing w:val="3"/>
                <w:sz w:val="19"/>
                <w:szCs w:val="19"/>
              </w:rPr>
              <w:t>250-400m</w:t>
            </w:r>
          </w:p>
        </w:tc>
        <w:tc>
          <w:tcPr>
            <w:tcW w:w="1264" w:type="dxa"/>
            <w:vAlign w:val="top"/>
          </w:tcPr>
          <w:p w14:paraId="3D14A8D4">
            <w:pPr>
              <w:pStyle w:val="6"/>
              <w:spacing w:before="32" w:line="215" w:lineRule="auto"/>
              <w:ind w:left="237"/>
              <w:rPr>
                <w:sz w:val="19"/>
                <w:szCs w:val="19"/>
              </w:rPr>
            </w:pPr>
            <w:r>
              <w:rPr>
                <w:spacing w:val="4"/>
                <w:sz w:val="19"/>
                <w:szCs w:val="19"/>
              </w:rPr>
              <w:t>400-500m</w:t>
            </w:r>
          </w:p>
        </w:tc>
        <w:tc>
          <w:tcPr>
            <w:tcW w:w="1149" w:type="dxa"/>
            <w:vAlign w:val="top"/>
          </w:tcPr>
          <w:p w14:paraId="64DDEEA0">
            <w:pPr>
              <w:pStyle w:val="6"/>
              <w:spacing w:before="32" w:line="215" w:lineRule="auto"/>
              <w:ind w:left="299"/>
              <w:rPr>
                <w:sz w:val="19"/>
                <w:szCs w:val="19"/>
              </w:rPr>
            </w:pPr>
            <w:r>
              <w:rPr>
                <w:spacing w:val="20"/>
                <w:sz w:val="19"/>
                <w:szCs w:val="19"/>
              </w:rPr>
              <w:t>&gt;500m</w:t>
            </w:r>
          </w:p>
        </w:tc>
      </w:tr>
      <w:tr w14:paraId="5856E0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185" w:type="dxa"/>
            <w:vAlign w:val="top"/>
          </w:tcPr>
          <w:p w14:paraId="6B41F766">
            <w:pPr>
              <w:pStyle w:val="6"/>
              <w:spacing w:before="33" w:line="234" w:lineRule="auto"/>
              <w:ind w:left="306" w:right="191" w:hanging="102"/>
              <w:rPr>
                <w:sz w:val="19"/>
                <w:szCs w:val="19"/>
              </w:rPr>
            </w:pPr>
            <w:r>
              <w:rPr>
                <w:spacing w:val="5"/>
                <w:sz w:val="19"/>
                <w:szCs w:val="19"/>
              </w:rPr>
              <w:t>基础设施</w:t>
            </w:r>
            <w:r>
              <w:rPr>
                <w:spacing w:val="3"/>
                <w:sz w:val="19"/>
                <w:szCs w:val="19"/>
              </w:rPr>
              <w:t>完善度</w:t>
            </w:r>
          </w:p>
        </w:tc>
        <w:tc>
          <w:tcPr>
            <w:tcW w:w="2133" w:type="dxa"/>
            <w:vAlign w:val="top"/>
          </w:tcPr>
          <w:p w14:paraId="7D223678">
            <w:pPr>
              <w:pStyle w:val="6"/>
              <w:spacing w:before="164" w:line="226" w:lineRule="auto"/>
              <w:ind w:left="376"/>
              <w:rPr>
                <w:sz w:val="19"/>
                <w:szCs w:val="19"/>
              </w:rPr>
            </w:pPr>
            <w:r>
              <w:rPr>
                <w:spacing w:val="7"/>
                <w:sz w:val="19"/>
                <w:szCs w:val="19"/>
              </w:rPr>
              <w:t>供水供电保证率</w:t>
            </w:r>
          </w:p>
        </w:tc>
        <w:tc>
          <w:tcPr>
            <w:tcW w:w="1082" w:type="dxa"/>
            <w:vAlign w:val="top"/>
          </w:tcPr>
          <w:p w14:paraId="1ABFF3A3">
            <w:pPr>
              <w:pStyle w:val="6"/>
              <w:spacing w:before="164" w:line="253" w:lineRule="exact"/>
              <w:ind w:left="315"/>
              <w:rPr>
                <w:sz w:val="19"/>
                <w:szCs w:val="19"/>
              </w:rPr>
            </w:pPr>
            <w:r>
              <w:rPr>
                <w:spacing w:val="23"/>
                <w:position w:val="1"/>
                <w:sz w:val="19"/>
                <w:szCs w:val="19"/>
              </w:rPr>
              <w:t>&gt;95%</w:t>
            </w:r>
          </w:p>
        </w:tc>
        <w:tc>
          <w:tcPr>
            <w:tcW w:w="1156" w:type="dxa"/>
            <w:vAlign w:val="top"/>
          </w:tcPr>
          <w:p w14:paraId="7915C2CA">
            <w:pPr>
              <w:pStyle w:val="6"/>
              <w:spacing w:before="164" w:line="253" w:lineRule="exact"/>
              <w:ind w:left="283"/>
              <w:rPr>
                <w:sz w:val="19"/>
                <w:szCs w:val="19"/>
              </w:rPr>
            </w:pPr>
            <w:r>
              <w:rPr>
                <w:spacing w:val="3"/>
                <w:position w:val="1"/>
                <w:sz w:val="19"/>
                <w:szCs w:val="19"/>
              </w:rPr>
              <w:t>80-95%</w:t>
            </w:r>
          </w:p>
        </w:tc>
        <w:tc>
          <w:tcPr>
            <w:tcW w:w="1262" w:type="dxa"/>
            <w:vAlign w:val="top"/>
          </w:tcPr>
          <w:p w14:paraId="5C187C1D">
            <w:pPr>
              <w:pStyle w:val="6"/>
              <w:spacing w:before="164" w:line="253" w:lineRule="exact"/>
              <w:ind w:left="341"/>
              <w:rPr>
                <w:sz w:val="19"/>
                <w:szCs w:val="19"/>
              </w:rPr>
            </w:pPr>
            <w:r>
              <w:rPr>
                <w:spacing w:val="3"/>
                <w:position w:val="1"/>
                <w:sz w:val="19"/>
                <w:szCs w:val="19"/>
              </w:rPr>
              <w:t>75-80%</w:t>
            </w:r>
          </w:p>
        </w:tc>
        <w:tc>
          <w:tcPr>
            <w:tcW w:w="1264" w:type="dxa"/>
            <w:vAlign w:val="top"/>
          </w:tcPr>
          <w:p w14:paraId="0BE64BDD">
            <w:pPr>
              <w:pStyle w:val="6"/>
              <w:spacing w:before="164" w:line="253" w:lineRule="exact"/>
              <w:ind w:left="341"/>
              <w:rPr>
                <w:sz w:val="19"/>
                <w:szCs w:val="19"/>
              </w:rPr>
            </w:pPr>
            <w:r>
              <w:rPr>
                <w:spacing w:val="3"/>
                <w:position w:val="1"/>
                <w:sz w:val="19"/>
                <w:szCs w:val="19"/>
              </w:rPr>
              <w:t>70-75%</w:t>
            </w:r>
          </w:p>
        </w:tc>
        <w:tc>
          <w:tcPr>
            <w:tcW w:w="1149" w:type="dxa"/>
            <w:vAlign w:val="top"/>
          </w:tcPr>
          <w:p w14:paraId="1DEB8534">
            <w:pPr>
              <w:pStyle w:val="6"/>
              <w:spacing w:before="164" w:line="253" w:lineRule="exact"/>
              <w:ind w:left="346"/>
              <w:rPr>
                <w:sz w:val="19"/>
                <w:szCs w:val="19"/>
              </w:rPr>
            </w:pPr>
            <w:r>
              <w:rPr>
                <w:spacing w:val="16"/>
                <w:w w:val="108"/>
                <w:position w:val="1"/>
                <w:sz w:val="19"/>
                <w:szCs w:val="19"/>
              </w:rPr>
              <w:t>&lt;70%</w:t>
            </w:r>
          </w:p>
        </w:tc>
      </w:tr>
      <w:tr w14:paraId="351DBE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185" w:type="dxa"/>
            <w:vAlign w:val="top"/>
          </w:tcPr>
          <w:p w14:paraId="47737193">
            <w:pPr>
              <w:pStyle w:val="6"/>
              <w:spacing w:before="32" w:line="215" w:lineRule="auto"/>
              <w:ind w:left="204"/>
              <w:rPr>
                <w:sz w:val="19"/>
                <w:szCs w:val="19"/>
              </w:rPr>
            </w:pPr>
            <w:r>
              <w:rPr>
                <w:spacing w:val="5"/>
                <w:sz w:val="19"/>
                <w:szCs w:val="19"/>
              </w:rPr>
              <w:t>环境条件</w:t>
            </w:r>
          </w:p>
        </w:tc>
        <w:tc>
          <w:tcPr>
            <w:tcW w:w="2133" w:type="dxa"/>
            <w:vAlign w:val="top"/>
          </w:tcPr>
          <w:p w14:paraId="43770DD4">
            <w:pPr>
              <w:pStyle w:val="6"/>
              <w:spacing w:before="32" w:line="215" w:lineRule="auto"/>
              <w:ind w:left="375"/>
              <w:rPr>
                <w:sz w:val="19"/>
                <w:szCs w:val="19"/>
              </w:rPr>
            </w:pPr>
            <w:r>
              <w:rPr>
                <w:spacing w:val="7"/>
                <w:sz w:val="19"/>
                <w:szCs w:val="19"/>
              </w:rPr>
              <w:t>环境质量优劣度</w:t>
            </w:r>
          </w:p>
        </w:tc>
        <w:tc>
          <w:tcPr>
            <w:tcW w:w="1082" w:type="dxa"/>
            <w:vAlign w:val="top"/>
          </w:tcPr>
          <w:p w14:paraId="7F4F9CC4">
            <w:pPr>
              <w:pStyle w:val="6"/>
              <w:spacing w:before="32" w:line="215" w:lineRule="auto"/>
              <w:ind w:left="254"/>
              <w:rPr>
                <w:sz w:val="19"/>
                <w:szCs w:val="19"/>
              </w:rPr>
            </w:pPr>
            <w:r>
              <w:rPr>
                <w:spacing w:val="4"/>
                <w:sz w:val="19"/>
                <w:szCs w:val="19"/>
              </w:rPr>
              <w:t>无污染</w:t>
            </w:r>
          </w:p>
        </w:tc>
        <w:tc>
          <w:tcPr>
            <w:tcW w:w="1156" w:type="dxa"/>
            <w:vAlign w:val="top"/>
          </w:tcPr>
          <w:p w14:paraId="0FD98952">
            <w:pPr>
              <w:pStyle w:val="6"/>
              <w:spacing w:before="32" w:line="215" w:lineRule="auto"/>
              <w:ind w:left="189"/>
              <w:rPr>
                <w:sz w:val="19"/>
                <w:szCs w:val="19"/>
              </w:rPr>
            </w:pPr>
            <w:r>
              <w:rPr>
                <w:spacing w:val="6"/>
                <w:sz w:val="19"/>
                <w:szCs w:val="19"/>
              </w:rPr>
              <w:t>轻度污染</w:t>
            </w:r>
          </w:p>
        </w:tc>
        <w:tc>
          <w:tcPr>
            <w:tcW w:w="1262" w:type="dxa"/>
            <w:vAlign w:val="top"/>
          </w:tcPr>
          <w:p w14:paraId="02C43ECB">
            <w:pPr>
              <w:pStyle w:val="6"/>
              <w:spacing w:before="32" w:line="215" w:lineRule="auto"/>
              <w:ind w:left="247"/>
              <w:rPr>
                <w:sz w:val="19"/>
                <w:szCs w:val="19"/>
              </w:rPr>
            </w:pPr>
            <w:r>
              <w:rPr>
                <w:spacing w:val="5"/>
                <w:sz w:val="19"/>
                <w:szCs w:val="19"/>
              </w:rPr>
              <w:t>一定污染</w:t>
            </w:r>
          </w:p>
        </w:tc>
        <w:tc>
          <w:tcPr>
            <w:tcW w:w="1264" w:type="dxa"/>
            <w:vAlign w:val="top"/>
          </w:tcPr>
          <w:p w14:paraId="754D07CA">
            <w:pPr>
              <w:pStyle w:val="6"/>
              <w:spacing w:before="32" w:line="215" w:lineRule="auto"/>
              <w:ind w:left="245"/>
              <w:rPr>
                <w:sz w:val="19"/>
                <w:szCs w:val="19"/>
              </w:rPr>
            </w:pPr>
            <w:r>
              <w:rPr>
                <w:spacing w:val="5"/>
                <w:sz w:val="19"/>
                <w:szCs w:val="19"/>
              </w:rPr>
              <w:t>较重污染</w:t>
            </w:r>
          </w:p>
        </w:tc>
        <w:tc>
          <w:tcPr>
            <w:tcW w:w="1149" w:type="dxa"/>
            <w:vAlign w:val="top"/>
          </w:tcPr>
          <w:p w14:paraId="0659CE21">
            <w:pPr>
              <w:pStyle w:val="6"/>
              <w:spacing w:before="32" w:line="215" w:lineRule="auto"/>
              <w:ind w:left="187"/>
              <w:rPr>
                <w:sz w:val="19"/>
                <w:szCs w:val="19"/>
              </w:rPr>
            </w:pPr>
            <w:r>
              <w:rPr>
                <w:spacing w:val="5"/>
                <w:sz w:val="19"/>
                <w:szCs w:val="19"/>
              </w:rPr>
              <w:t>严重污染</w:t>
            </w:r>
          </w:p>
        </w:tc>
      </w:tr>
      <w:tr w14:paraId="636C5A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1185" w:type="dxa"/>
            <w:vAlign w:val="top"/>
          </w:tcPr>
          <w:p w14:paraId="086EDC46">
            <w:pPr>
              <w:pStyle w:val="6"/>
              <w:spacing w:before="162" w:line="227" w:lineRule="auto"/>
              <w:ind w:left="204"/>
              <w:rPr>
                <w:sz w:val="19"/>
                <w:szCs w:val="19"/>
              </w:rPr>
            </w:pPr>
            <w:r>
              <w:rPr>
                <w:spacing w:val="6"/>
                <w:sz w:val="19"/>
                <w:szCs w:val="19"/>
              </w:rPr>
              <w:t>规划条件</w:t>
            </w:r>
          </w:p>
        </w:tc>
        <w:tc>
          <w:tcPr>
            <w:tcW w:w="2133" w:type="dxa"/>
            <w:vAlign w:val="top"/>
          </w:tcPr>
          <w:p w14:paraId="4A6E7DC9">
            <w:pPr>
              <w:pStyle w:val="6"/>
              <w:spacing w:before="162" w:line="227" w:lineRule="auto"/>
              <w:ind w:left="478"/>
              <w:rPr>
                <w:sz w:val="19"/>
                <w:szCs w:val="19"/>
              </w:rPr>
            </w:pPr>
            <w:r>
              <w:rPr>
                <w:spacing w:val="7"/>
                <w:sz w:val="19"/>
                <w:szCs w:val="19"/>
              </w:rPr>
              <w:t>周围利用类型</w:t>
            </w:r>
          </w:p>
        </w:tc>
        <w:tc>
          <w:tcPr>
            <w:tcW w:w="1082" w:type="dxa"/>
            <w:vAlign w:val="top"/>
          </w:tcPr>
          <w:p w14:paraId="3C0F7D4C">
            <w:pPr>
              <w:pStyle w:val="6"/>
              <w:spacing w:before="162" w:line="227" w:lineRule="auto"/>
              <w:ind w:left="259"/>
              <w:rPr>
                <w:sz w:val="19"/>
                <w:szCs w:val="19"/>
              </w:rPr>
            </w:pPr>
            <w:r>
              <w:rPr>
                <w:spacing w:val="2"/>
                <w:sz w:val="19"/>
                <w:szCs w:val="19"/>
              </w:rPr>
              <w:t>商服区</w:t>
            </w:r>
          </w:p>
        </w:tc>
        <w:tc>
          <w:tcPr>
            <w:tcW w:w="1156" w:type="dxa"/>
            <w:vAlign w:val="top"/>
          </w:tcPr>
          <w:p w14:paraId="0DBEC2CB">
            <w:pPr>
              <w:pStyle w:val="6"/>
              <w:spacing w:before="33" w:line="233" w:lineRule="auto"/>
              <w:ind w:left="507" w:right="177" w:hanging="310"/>
              <w:rPr>
                <w:sz w:val="19"/>
                <w:szCs w:val="19"/>
              </w:rPr>
            </w:pPr>
            <w:r>
              <w:rPr>
                <w:spacing w:val="4"/>
                <w:sz w:val="19"/>
                <w:szCs w:val="19"/>
              </w:rPr>
              <w:t>商住综合</w:t>
            </w:r>
            <w:r>
              <w:rPr>
                <w:sz w:val="19"/>
                <w:szCs w:val="19"/>
              </w:rPr>
              <w:t>区</w:t>
            </w:r>
          </w:p>
        </w:tc>
        <w:tc>
          <w:tcPr>
            <w:tcW w:w="1262" w:type="dxa"/>
            <w:vAlign w:val="top"/>
          </w:tcPr>
          <w:p w14:paraId="6A8387A5">
            <w:pPr>
              <w:pStyle w:val="6"/>
              <w:spacing w:before="162" w:line="226" w:lineRule="auto"/>
              <w:ind w:left="145"/>
              <w:rPr>
                <w:sz w:val="19"/>
                <w:szCs w:val="19"/>
              </w:rPr>
            </w:pPr>
            <w:r>
              <w:rPr>
                <w:spacing w:val="6"/>
                <w:sz w:val="19"/>
                <w:szCs w:val="19"/>
              </w:rPr>
              <w:t>普通居住区</w:t>
            </w:r>
          </w:p>
        </w:tc>
        <w:tc>
          <w:tcPr>
            <w:tcW w:w="1264" w:type="dxa"/>
            <w:vAlign w:val="top"/>
          </w:tcPr>
          <w:p w14:paraId="38A24AC8">
            <w:pPr>
              <w:pStyle w:val="6"/>
              <w:spacing w:before="162" w:line="226" w:lineRule="auto"/>
              <w:ind w:left="143"/>
              <w:rPr>
                <w:sz w:val="19"/>
                <w:szCs w:val="19"/>
              </w:rPr>
            </w:pPr>
            <w:r>
              <w:rPr>
                <w:spacing w:val="7"/>
                <w:sz w:val="19"/>
                <w:szCs w:val="19"/>
              </w:rPr>
              <w:t>厂矿居住区</w:t>
            </w:r>
          </w:p>
        </w:tc>
        <w:tc>
          <w:tcPr>
            <w:tcW w:w="1149" w:type="dxa"/>
            <w:vAlign w:val="top"/>
          </w:tcPr>
          <w:p w14:paraId="7068004E">
            <w:pPr>
              <w:pStyle w:val="6"/>
              <w:spacing w:before="162" w:line="228" w:lineRule="auto"/>
              <w:ind w:left="187"/>
              <w:rPr>
                <w:sz w:val="19"/>
                <w:szCs w:val="19"/>
              </w:rPr>
            </w:pPr>
            <w:r>
              <w:rPr>
                <w:spacing w:val="5"/>
                <w:sz w:val="19"/>
                <w:szCs w:val="19"/>
              </w:rPr>
              <w:t>其它用地</w:t>
            </w:r>
          </w:p>
        </w:tc>
      </w:tr>
      <w:tr w14:paraId="46542F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3" w:hRule="atLeast"/>
        </w:trPr>
        <w:tc>
          <w:tcPr>
            <w:tcW w:w="1185" w:type="dxa"/>
            <w:vAlign w:val="top"/>
          </w:tcPr>
          <w:p w14:paraId="6408BBCC">
            <w:pPr>
              <w:spacing w:line="358" w:lineRule="auto"/>
              <w:rPr>
                <w:rFonts w:ascii="Arial"/>
                <w:sz w:val="21"/>
              </w:rPr>
            </w:pPr>
          </w:p>
          <w:p w14:paraId="26E88E2E">
            <w:pPr>
              <w:pStyle w:val="6"/>
              <w:spacing w:before="61" w:line="229" w:lineRule="auto"/>
              <w:ind w:left="208"/>
              <w:rPr>
                <w:sz w:val="19"/>
                <w:szCs w:val="19"/>
              </w:rPr>
            </w:pPr>
            <w:r>
              <w:rPr>
                <w:spacing w:val="5"/>
                <w:sz w:val="19"/>
                <w:szCs w:val="19"/>
              </w:rPr>
              <w:t>人口状况</w:t>
            </w:r>
          </w:p>
        </w:tc>
        <w:tc>
          <w:tcPr>
            <w:tcW w:w="2133" w:type="dxa"/>
            <w:vAlign w:val="top"/>
          </w:tcPr>
          <w:p w14:paraId="28E560D8">
            <w:pPr>
              <w:spacing w:line="357" w:lineRule="auto"/>
              <w:rPr>
                <w:rFonts w:ascii="Arial"/>
                <w:sz w:val="21"/>
              </w:rPr>
            </w:pPr>
          </w:p>
          <w:p w14:paraId="53A61294">
            <w:pPr>
              <w:pStyle w:val="6"/>
              <w:spacing w:before="62" w:line="228" w:lineRule="auto"/>
              <w:ind w:left="679"/>
              <w:rPr>
                <w:sz w:val="19"/>
                <w:szCs w:val="19"/>
              </w:rPr>
            </w:pPr>
            <w:r>
              <w:rPr>
                <w:spacing w:val="5"/>
                <w:sz w:val="19"/>
                <w:szCs w:val="19"/>
              </w:rPr>
              <w:t>人口密度</w:t>
            </w:r>
          </w:p>
        </w:tc>
        <w:tc>
          <w:tcPr>
            <w:tcW w:w="1082" w:type="dxa"/>
            <w:vAlign w:val="top"/>
          </w:tcPr>
          <w:p w14:paraId="1C8C6B59">
            <w:pPr>
              <w:pStyle w:val="6"/>
              <w:spacing w:before="33" w:line="226" w:lineRule="auto"/>
              <w:ind w:left="162"/>
              <w:rPr>
                <w:sz w:val="19"/>
                <w:szCs w:val="19"/>
              </w:rPr>
            </w:pPr>
            <w:r>
              <w:rPr>
                <w:spacing w:val="3"/>
                <w:sz w:val="19"/>
                <w:szCs w:val="19"/>
              </w:rPr>
              <w:t>常住人口</w:t>
            </w:r>
          </w:p>
          <w:p w14:paraId="051BD858">
            <w:pPr>
              <w:pStyle w:val="6"/>
              <w:spacing w:before="26" w:line="228" w:lineRule="auto"/>
              <w:ind w:left="161"/>
              <w:rPr>
                <w:sz w:val="19"/>
                <w:szCs w:val="19"/>
              </w:rPr>
            </w:pPr>
            <w:r>
              <w:rPr>
                <w:spacing w:val="-7"/>
                <w:sz w:val="19"/>
                <w:szCs w:val="19"/>
              </w:rPr>
              <w:t>密度大，</w:t>
            </w:r>
          </w:p>
          <w:p w14:paraId="12F929D5">
            <w:pPr>
              <w:pStyle w:val="6"/>
              <w:spacing w:before="26" w:line="233" w:lineRule="auto"/>
              <w:ind w:left="462" w:right="141" w:hanging="311"/>
              <w:rPr>
                <w:sz w:val="19"/>
                <w:szCs w:val="19"/>
              </w:rPr>
            </w:pPr>
            <w:r>
              <w:rPr>
                <w:spacing w:val="5"/>
                <w:sz w:val="19"/>
                <w:szCs w:val="19"/>
              </w:rPr>
              <w:t>流动人口</w:t>
            </w:r>
            <w:r>
              <w:rPr>
                <w:sz w:val="19"/>
                <w:szCs w:val="19"/>
              </w:rPr>
              <w:t>多</w:t>
            </w:r>
          </w:p>
        </w:tc>
        <w:tc>
          <w:tcPr>
            <w:tcW w:w="1156" w:type="dxa"/>
            <w:vAlign w:val="top"/>
          </w:tcPr>
          <w:p w14:paraId="56174572">
            <w:pPr>
              <w:pStyle w:val="6"/>
              <w:spacing w:before="33" w:line="226" w:lineRule="auto"/>
              <w:ind w:left="201"/>
              <w:rPr>
                <w:sz w:val="19"/>
                <w:szCs w:val="19"/>
              </w:rPr>
            </w:pPr>
            <w:r>
              <w:rPr>
                <w:spacing w:val="3"/>
                <w:sz w:val="19"/>
                <w:szCs w:val="19"/>
              </w:rPr>
              <w:t>常住人口</w:t>
            </w:r>
          </w:p>
          <w:p w14:paraId="08BD1B55">
            <w:pPr>
              <w:pStyle w:val="6"/>
              <w:spacing w:before="26" w:line="226" w:lineRule="auto"/>
              <w:ind w:left="130"/>
              <w:rPr>
                <w:sz w:val="19"/>
                <w:szCs w:val="19"/>
              </w:rPr>
            </w:pPr>
            <w:r>
              <w:rPr>
                <w:spacing w:val="-4"/>
                <w:sz w:val="19"/>
                <w:szCs w:val="19"/>
              </w:rPr>
              <w:t>密度较大，</w:t>
            </w:r>
          </w:p>
          <w:p w14:paraId="2225228C">
            <w:pPr>
              <w:pStyle w:val="6"/>
              <w:spacing w:before="29" w:line="228" w:lineRule="auto"/>
              <w:ind w:left="190"/>
              <w:rPr>
                <w:sz w:val="19"/>
                <w:szCs w:val="19"/>
              </w:rPr>
            </w:pPr>
            <w:r>
              <w:rPr>
                <w:spacing w:val="5"/>
                <w:sz w:val="19"/>
                <w:szCs w:val="19"/>
              </w:rPr>
              <w:t>流动人口</w:t>
            </w:r>
          </w:p>
          <w:p w14:paraId="3E9847C8">
            <w:pPr>
              <w:pStyle w:val="6"/>
              <w:spacing w:before="23" w:line="214" w:lineRule="auto"/>
              <w:ind w:left="390"/>
              <w:rPr>
                <w:sz w:val="19"/>
                <w:szCs w:val="19"/>
              </w:rPr>
            </w:pPr>
            <w:r>
              <w:rPr>
                <w:spacing w:val="2"/>
                <w:sz w:val="19"/>
                <w:szCs w:val="19"/>
              </w:rPr>
              <w:t>较多</w:t>
            </w:r>
          </w:p>
        </w:tc>
        <w:tc>
          <w:tcPr>
            <w:tcW w:w="1262" w:type="dxa"/>
            <w:vAlign w:val="top"/>
          </w:tcPr>
          <w:p w14:paraId="5066ACBB">
            <w:pPr>
              <w:pStyle w:val="6"/>
              <w:spacing w:before="162" w:line="226" w:lineRule="auto"/>
              <w:ind w:left="154"/>
              <w:rPr>
                <w:sz w:val="19"/>
                <w:szCs w:val="19"/>
              </w:rPr>
            </w:pPr>
            <w:r>
              <w:rPr>
                <w:spacing w:val="4"/>
                <w:sz w:val="19"/>
                <w:szCs w:val="19"/>
              </w:rPr>
              <w:t>常住人口密</w:t>
            </w:r>
          </w:p>
          <w:p w14:paraId="305CBC76">
            <w:pPr>
              <w:pStyle w:val="6"/>
              <w:spacing w:before="26" w:line="227" w:lineRule="auto"/>
              <w:ind w:left="143"/>
              <w:rPr>
                <w:sz w:val="19"/>
                <w:szCs w:val="19"/>
              </w:rPr>
            </w:pPr>
            <w:r>
              <w:rPr>
                <w:sz w:val="19"/>
                <w:szCs w:val="19"/>
              </w:rPr>
              <w:t>度适中，</w:t>
            </w:r>
            <w:r>
              <w:rPr>
                <w:spacing w:val="-57"/>
                <w:sz w:val="19"/>
                <w:szCs w:val="19"/>
              </w:rPr>
              <w:t xml:space="preserve"> </w:t>
            </w:r>
            <w:r>
              <w:rPr>
                <w:sz w:val="19"/>
                <w:szCs w:val="19"/>
              </w:rPr>
              <w:t>流</w:t>
            </w:r>
          </w:p>
          <w:p w14:paraId="3F1E6AA7">
            <w:pPr>
              <w:pStyle w:val="6"/>
              <w:spacing w:before="27" w:line="227" w:lineRule="auto"/>
              <w:ind w:left="145"/>
              <w:rPr>
                <w:sz w:val="19"/>
                <w:szCs w:val="19"/>
              </w:rPr>
            </w:pPr>
            <w:r>
              <w:rPr>
                <w:spacing w:val="6"/>
                <w:sz w:val="19"/>
                <w:szCs w:val="19"/>
              </w:rPr>
              <w:t>动人口适中</w:t>
            </w:r>
          </w:p>
        </w:tc>
        <w:tc>
          <w:tcPr>
            <w:tcW w:w="1264" w:type="dxa"/>
            <w:vAlign w:val="top"/>
          </w:tcPr>
          <w:p w14:paraId="7F92D0CD">
            <w:pPr>
              <w:pStyle w:val="6"/>
              <w:spacing w:before="292" w:line="255" w:lineRule="auto"/>
              <w:ind w:left="342" w:right="130" w:hanging="197"/>
              <w:rPr>
                <w:sz w:val="19"/>
                <w:szCs w:val="19"/>
              </w:rPr>
            </w:pPr>
            <w:r>
              <w:rPr>
                <w:spacing w:val="6"/>
                <w:sz w:val="19"/>
                <w:szCs w:val="19"/>
              </w:rPr>
              <w:t>周边人口密</w:t>
            </w:r>
            <w:r>
              <w:rPr>
                <w:spacing w:val="4"/>
                <w:sz w:val="19"/>
                <w:szCs w:val="19"/>
              </w:rPr>
              <w:t>度一般</w:t>
            </w:r>
          </w:p>
        </w:tc>
        <w:tc>
          <w:tcPr>
            <w:tcW w:w="1149" w:type="dxa"/>
            <w:vAlign w:val="top"/>
          </w:tcPr>
          <w:p w14:paraId="68FDFEE2">
            <w:pPr>
              <w:pStyle w:val="6"/>
              <w:spacing w:before="293" w:line="254" w:lineRule="auto"/>
              <w:ind w:left="195" w:right="174" w:hanging="8"/>
              <w:rPr>
                <w:sz w:val="19"/>
                <w:szCs w:val="19"/>
              </w:rPr>
            </w:pPr>
            <w:r>
              <w:rPr>
                <w:spacing w:val="5"/>
                <w:sz w:val="19"/>
                <w:szCs w:val="19"/>
              </w:rPr>
              <w:t>周边人口</w:t>
            </w:r>
            <w:r>
              <w:rPr>
                <w:spacing w:val="3"/>
                <w:sz w:val="19"/>
                <w:szCs w:val="19"/>
              </w:rPr>
              <w:t>密度较小</w:t>
            </w:r>
          </w:p>
        </w:tc>
      </w:tr>
      <w:tr w14:paraId="6288C6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1" w:hRule="atLeast"/>
        </w:trPr>
        <w:tc>
          <w:tcPr>
            <w:tcW w:w="1185" w:type="dxa"/>
            <w:vMerge w:val="restart"/>
            <w:tcBorders>
              <w:bottom w:val="nil"/>
            </w:tcBorders>
            <w:vAlign w:val="top"/>
          </w:tcPr>
          <w:p w14:paraId="46FB170C">
            <w:pPr>
              <w:spacing w:line="256" w:lineRule="auto"/>
              <w:rPr>
                <w:rFonts w:ascii="Arial"/>
                <w:sz w:val="21"/>
              </w:rPr>
            </w:pPr>
          </w:p>
          <w:p w14:paraId="6E136FA2">
            <w:pPr>
              <w:spacing w:line="256" w:lineRule="auto"/>
              <w:rPr>
                <w:rFonts w:ascii="Arial"/>
                <w:sz w:val="21"/>
              </w:rPr>
            </w:pPr>
          </w:p>
          <w:p w14:paraId="12F47D2A">
            <w:pPr>
              <w:spacing w:line="257" w:lineRule="auto"/>
              <w:rPr>
                <w:rFonts w:ascii="Arial"/>
                <w:sz w:val="21"/>
              </w:rPr>
            </w:pPr>
          </w:p>
          <w:p w14:paraId="54083E6E">
            <w:pPr>
              <w:spacing w:line="257" w:lineRule="auto"/>
              <w:rPr>
                <w:rFonts w:ascii="Arial"/>
                <w:sz w:val="21"/>
              </w:rPr>
            </w:pPr>
          </w:p>
          <w:p w14:paraId="00387C69">
            <w:pPr>
              <w:spacing w:line="257" w:lineRule="auto"/>
              <w:rPr>
                <w:rFonts w:ascii="Arial"/>
                <w:sz w:val="21"/>
              </w:rPr>
            </w:pPr>
          </w:p>
          <w:p w14:paraId="669A908F">
            <w:pPr>
              <w:spacing w:line="257" w:lineRule="auto"/>
              <w:rPr>
                <w:rFonts w:ascii="Arial"/>
                <w:sz w:val="21"/>
              </w:rPr>
            </w:pPr>
          </w:p>
          <w:p w14:paraId="0986EB6A">
            <w:pPr>
              <w:spacing w:line="257" w:lineRule="auto"/>
              <w:rPr>
                <w:rFonts w:ascii="Arial"/>
                <w:sz w:val="21"/>
              </w:rPr>
            </w:pPr>
          </w:p>
          <w:p w14:paraId="7D3719F8">
            <w:pPr>
              <w:pStyle w:val="6"/>
              <w:spacing w:before="61" w:line="227" w:lineRule="auto"/>
              <w:ind w:left="210"/>
              <w:rPr>
                <w:sz w:val="19"/>
                <w:szCs w:val="19"/>
              </w:rPr>
            </w:pPr>
            <w:r>
              <w:rPr>
                <w:spacing w:val="4"/>
                <w:sz w:val="19"/>
                <w:szCs w:val="19"/>
              </w:rPr>
              <w:t>宗地条件</w:t>
            </w:r>
          </w:p>
        </w:tc>
        <w:tc>
          <w:tcPr>
            <w:tcW w:w="2133" w:type="dxa"/>
            <w:vAlign w:val="top"/>
          </w:tcPr>
          <w:p w14:paraId="3B83A47F">
            <w:pPr>
              <w:spacing w:line="358" w:lineRule="auto"/>
              <w:rPr>
                <w:rFonts w:ascii="Arial"/>
                <w:sz w:val="21"/>
              </w:rPr>
            </w:pPr>
          </w:p>
          <w:p w14:paraId="17D4AA55">
            <w:pPr>
              <w:pStyle w:val="6"/>
              <w:spacing w:before="62" w:line="227" w:lineRule="auto"/>
              <w:ind w:left="676"/>
              <w:rPr>
                <w:sz w:val="19"/>
                <w:szCs w:val="19"/>
              </w:rPr>
            </w:pPr>
            <w:r>
              <w:rPr>
                <w:spacing w:val="5"/>
                <w:sz w:val="19"/>
                <w:szCs w:val="19"/>
              </w:rPr>
              <w:t>地势条件</w:t>
            </w:r>
          </w:p>
        </w:tc>
        <w:tc>
          <w:tcPr>
            <w:tcW w:w="1082" w:type="dxa"/>
            <w:vAlign w:val="top"/>
          </w:tcPr>
          <w:p w14:paraId="2620053F">
            <w:pPr>
              <w:pStyle w:val="6"/>
              <w:spacing w:before="33" w:line="252" w:lineRule="auto"/>
              <w:ind w:left="151" w:right="141" w:firstLine="101"/>
              <w:rPr>
                <w:sz w:val="19"/>
                <w:szCs w:val="19"/>
              </w:rPr>
            </w:pPr>
            <w:r>
              <w:rPr>
                <w:spacing w:val="4"/>
                <w:sz w:val="19"/>
                <w:szCs w:val="19"/>
              </w:rPr>
              <w:t>地势平</w:t>
            </w:r>
            <w:r>
              <w:rPr>
                <w:spacing w:val="5"/>
                <w:sz w:val="19"/>
                <w:szCs w:val="19"/>
              </w:rPr>
              <w:t>坦，完全</w:t>
            </w:r>
          </w:p>
          <w:p w14:paraId="25C1D5C0">
            <w:pPr>
              <w:pStyle w:val="6"/>
              <w:spacing w:before="1" w:line="232" w:lineRule="auto"/>
              <w:ind w:left="354" w:right="141" w:hanging="202"/>
              <w:rPr>
                <w:sz w:val="19"/>
                <w:szCs w:val="19"/>
              </w:rPr>
            </w:pPr>
            <w:r>
              <w:rPr>
                <w:spacing w:val="5"/>
                <w:sz w:val="19"/>
                <w:szCs w:val="19"/>
              </w:rPr>
              <w:t>满足工程</w:t>
            </w:r>
            <w:r>
              <w:rPr>
                <w:sz w:val="19"/>
                <w:szCs w:val="19"/>
              </w:rPr>
              <w:t>要求</w:t>
            </w:r>
          </w:p>
        </w:tc>
        <w:tc>
          <w:tcPr>
            <w:tcW w:w="1156" w:type="dxa"/>
            <w:vAlign w:val="top"/>
          </w:tcPr>
          <w:p w14:paraId="6F221DA2">
            <w:pPr>
              <w:pStyle w:val="6"/>
              <w:spacing w:before="33" w:line="227" w:lineRule="auto"/>
              <w:ind w:left="188"/>
              <w:rPr>
                <w:sz w:val="19"/>
                <w:szCs w:val="19"/>
              </w:rPr>
            </w:pPr>
            <w:r>
              <w:rPr>
                <w:spacing w:val="6"/>
                <w:sz w:val="19"/>
                <w:szCs w:val="19"/>
              </w:rPr>
              <w:t>有一定坡</w:t>
            </w:r>
          </w:p>
          <w:p w14:paraId="03ACD649">
            <w:pPr>
              <w:pStyle w:val="6"/>
              <w:spacing w:before="25" w:line="226" w:lineRule="auto"/>
              <w:ind w:left="120"/>
              <w:rPr>
                <w:sz w:val="19"/>
                <w:szCs w:val="19"/>
              </w:rPr>
            </w:pPr>
            <w:r>
              <w:rPr>
                <w:spacing w:val="-6"/>
                <w:sz w:val="19"/>
                <w:szCs w:val="19"/>
              </w:rPr>
              <w:t>度，较好满</w:t>
            </w:r>
          </w:p>
          <w:p w14:paraId="6A7FD2EB">
            <w:pPr>
              <w:pStyle w:val="6"/>
              <w:spacing w:before="26" w:line="228" w:lineRule="auto"/>
              <w:ind w:left="189"/>
              <w:rPr>
                <w:sz w:val="19"/>
                <w:szCs w:val="19"/>
              </w:rPr>
            </w:pPr>
            <w:r>
              <w:rPr>
                <w:spacing w:val="6"/>
                <w:sz w:val="19"/>
                <w:szCs w:val="19"/>
              </w:rPr>
              <w:t>足工程要</w:t>
            </w:r>
          </w:p>
          <w:p w14:paraId="7CB9CBB5">
            <w:pPr>
              <w:pStyle w:val="6"/>
              <w:spacing w:before="25" w:line="213" w:lineRule="auto"/>
              <w:ind w:left="496"/>
              <w:rPr>
                <w:sz w:val="19"/>
                <w:szCs w:val="19"/>
              </w:rPr>
            </w:pPr>
            <w:r>
              <w:rPr>
                <w:sz w:val="19"/>
                <w:szCs w:val="19"/>
              </w:rPr>
              <w:t>求</w:t>
            </w:r>
          </w:p>
        </w:tc>
        <w:tc>
          <w:tcPr>
            <w:tcW w:w="1262" w:type="dxa"/>
            <w:vAlign w:val="top"/>
          </w:tcPr>
          <w:p w14:paraId="7EE7146C">
            <w:pPr>
              <w:pStyle w:val="6"/>
              <w:spacing w:before="163" w:line="226" w:lineRule="auto"/>
              <w:ind w:left="141"/>
              <w:rPr>
                <w:sz w:val="19"/>
                <w:szCs w:val="19"/>
              </w:rPr>
            </w:pPr>
            <w:r>
              <w:rPr>
                <w:sz w:val="19"/>
                <w:szCs w:val="19"/>
              </w:rPr>
              <w:t>有坡度，</w:t>
            </w:r>
            <w:r>
              <w:rPr>
                <w:spacing w:val="-54"/>
                <w:sz w:val="19"/>
                <w:szCs w:val="19"/>
              </w:rPr>
              <w:t xml:space="preserve"> </w:t>
            </w:r>
            <w:r>
              <w:rPr>
                <w:sz w:val="19"/>
                <w:szCs w:val="19"/>
              </w:rPr>
              <w:t>但</w:t>
            </w:r>
          </w:p>
          <w:p w14:paraId="4F18079A">
            <w:pPr>
              <w:pStyle w:val="6"/>
              <w:spacing w:before="26" w:line="227" w:lineRule="auto"/>
              <w:ind w:left="145"/>
              <w:rPr>
                <w:sz w:val="19"/>
                <w:szCs w:val="19"/>
              </w:rPr>
            </w:pPr>
            <w:r>
              <w:rPr>
                <w:spacing w:val="6"/>
                <w:sz w:val="19"/>
                <w:szCs w:val="19"/>
              </w:rPr>
              <w:t>对工程基本</w:t>
            </w:r>
          </w:p>
          <w:p w14:paraId="244F5A73">
            <w:pPr>
              <w:pStyle w:val="6"/>
              <w:spacing w:before="25" w:line="228" w:lineRule="auto"/>
              <w:ind w:left="145"/>
              <w:rPr>
                <w:sz w:val="19"/>
                <w:szCs w:val="19"/>
              </w:rPr>
            </w:pPr>
            <w:r>
              <w:rPr>
                <w:spacing w:val="6"/>
                <w:sz w:val="19"/>
                <w:szCs w:val="19"/>
              </w:rPr>
              <w:t>无负面影响</w:t>
            </w:r>
          </w:p>
        </w:tc>
        <w:tc>
          <w:tcPr>
            <w:tcW w:w="1264" w:type="dxa"/>
            <w:vAlign w:val="top"/>
          </w:tcPr>
          <w:p w14:paraId="09F4C328">
            <w:pPr>
              <w:pStyle w:val="6"/>
              <w:spacing w:before="163" w:line="226" w:lineRule="auto"/>
              <w:ind w:left="143"/>
              <w:rPr>
                <w:sz w:val="19"/>
                <w:szCs w:val="19"/>
              </w:rPr>
            </w:pPr>
            <w:r>
              <w:rPr>
                <w:spacing w:val="4"/>
                <w:sz w:val="19"/>
                <w:szCs w:val="19"/>
              </w:rPr>
              <w:t>坡度较大，</w:t>
            </w:r>
          </w:p>
          <w:p w14:paraId="1CDAFD50">
            <w:pPr>
              <w:pStyle w:val="6"/>
              <w:spacing w:before="25" w:line="253" w:lineRule="auto"/>
              <w:ind w:left="346" w:right="130" w:hanging="201"/>
              <w:rPr>
                <w:sz w:val="19"/>
                <w:szCs w:val="19"/>
              </w:rPr>
            </w:pPr>
            <w:r>
              <w:rPr>
                <w:spacing w:val="6"/>
                <w:sz w:val="19"/>
                <w:szCs w:val="19"/>
              </w:rPr>
              <w:t>对工程有一</w:t>
            </w:r>
            <w:r>
              <w:rPr>
                <w:spacing w:val="3"/>
                <w:sz w:val="19"/>
                <w:szCs w:val="19"/>
              </w:rPr>
              <w:t>定影响</w:t>
            </w:r>
          </w:p>
        </w:tc>
        <w:tc>
          <w:tcPr>
            <w:tcW w:w="1149" w:type="dxa"/>
            <w:vAlign w:val="top"/>
          </w:tcPr>
          <w:p w14:paraId="49D589B8">
            <w:pPr>
              <w:pStyle w:val="6"/>
              <w:spacing w:before="163" w:line="226" w:lineRule="auto"/>
              <w:ind w:left="186"/>
              <w:rPr>
                <w:sz w:val="19"/>
                <w:szCs w:val="19"/>
              </w:rPr>
            </w:pPr>
            <w:r>
              <w:rPr>
                <w:spacing w:val="5"/>
                <w:sz w:val="19"/>
                <w:szCs w:val="19"/>
              </w:rPr>
              <w:t>基本不能</w:t>
            </w:r>
          </w:p>
          <w:p w14:paraId="367B6148">
            <w:pPr>
              <w:pStyle w:val="6"/>
              <w:spacing w:before="27" w:line="252" w:lineRule="auto"/>
              <w:ind w:left="388" w:right="174" w:hanging="202"/>
              <w:rPr>
                <w:sz w:val="19"/>
                <w:szCs w:val="19"/>
              </w:rPr>
            </w:pPr>
            <w:r>
              <w:rPr>
                <w:spacing w:val="5"/>
                <w:sz w:val="19"/>
                <w:szCs w:val="19"/>
              </w:rPr>
              <w:t>满足工程</w:t>
            </w:r>
            <w:r>
              <w:rPr>
                <w:sz w:val="19"/>
                <w:szCs w:val="19"/>
              </w:rPr>
              <w:t>要求</w:t>
            </w:r>
          </w:p>
        </w:tc>
      </w:tr>
      <w:tr w14:paraId="1FB7B7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3" w:hRule="atLeast"/>
        </w:trPr>
        <w:tc>
          <w:tcPr>
            <w:tcW w:w="1185" w:type="dxa"/>
            <w:vMerge w:val="continue"/>
            <w:tcBorders>
              <w:top w:val="nil"/>
              <w:bottom w:val="nil"/>
            </w:tcBorders>
            <w:vAlign w:val="top"/>
          </w:tcPr>
          <w:p w14:paraId="0331E9C7">
            <w:pPr>
              <w:rPr>
                <w:rFonts w:ascii="Arial"/>
                <w:sz w:val="21"/>
              </w:rPr>
            </w:pPr>
          </w:p>
        </w:tc>
        <w:tc>
          <w:tcPr>
            <w:tcW w:w="2133" w:type="dxa"/>
            <w:vAlign w:val="top"/>
          </w:tcPr>
          <w:p w14:paraId="6301F3F8">
            <w:pPr>
              <w:spacing w:line="359" w:lineRule="auto"/>
              <w:rPr>
                <w:rFonts w:ascii="Arial"/>
                <w:sz w:val="21"/>
              </w:rPr>
            </w:pPr>
          </w:p>
          <w:p w14:paraId="01F2D43D">
            <w:pPr>
              <w:pStyle w:val="6"/>
              <w:spacing w:before="61" w:line="227" w:lineRule="auto"/>
              <w:ind w:left="482"/>
              <w:rPr>
                <w:sz w:val="19"/>
                <w:szCs w:val="19"/>
              </w:rPr>
            </w:pPr>
            <w:r>
              <w:rPr>
                <w:spacing w:val="6"/>
                <w:sz w:val="19"/>
                <w:szCs w:val="19"/>
              </w:rPr>
              <w:t>宗地临街状况</w:t>
            </w:r>
          </w:p>
        </w:tc>
        <w:tc>
          <w:tcPr>
            <w:tcW w:w="1082" w:type="dxa"/>
            <w:vAlign w:val="top"/>
          </w:tcPr>
          <w:p w14:paraId="27DC32F2">
            <w:pPr>
              <w:pStyle w:val="6"/>
              <w:spacing w:before="163" w:line="227" w:lineRule="auto"/>
              <w:ind w:left="164"/>
              <w:rPr>
                <w:sz w:val="19"/>
                <w:szCs w:val="19"/>
              </w:rPr>
            </w:pPr>
            <w:r>
              <w:rPr>
                <w:spacing w:val="3"/>
                <w:sz w:val="19"/>
                <w:szCs w:val="19"/>
              </w:rPr>
              <w:t>两面临街</w:t>
            </w:r>
          </w:p>
          <w:p w14:paraId="304CDD86">
            <w:pPr>
              <w:pStyle w:val="6"/>
              <w:spacing w:before="26" w:line="252" w:lineRule="auto"/>
              <w:ind w:left="307" w:right="189" w:hanging="77"/>
              <w:rPr>
                <w:sz w:val="19"/>
                <w:szCs w:val="19"/>
              </w:rPr>
            </w:pPr>
            <w:r>
              <w:rPr>
                <w:spacing w:val="-3"/>
                <w:sz w:val="19"/>
                <w:szCs w:val="19"/>
              </w:rPr>
              <w:t>(两面临</w:t>
            </w:r>
            <w:r>
              <w:rPr>
                <w:spacing w:val="1"/>
                <w:sz w:val="19"/>
                <w:szCs w:val="19"/>
              </w:rPr>
              <w:t>主街)</w:t>
            </w:r>
          </w:p>
        </w:tc>
        <w:tc>
          <w:tcPr>
            <w:tcW w:w="1156" w:type="dxa"/>
            <w:vAlign w:val="top"/>
          </w:tcPr>
          <w:p w14:paraId="3CA10EB8">
            <w:pPr>
              <w:pStyle w:val="6"/>
              <w:spacing w:before="34" w:line="227" w:lineRule="auto"/>
              <w:ind w:left="200"/>
              <w:rPr>
                <w:sz w:val="19"/>
                <w:szCs w:val="19"/>
              </w:rPr>
            </w:pPr>
            <w:r>
              <w:rPr>
                <w:spacing w:val="3"/>
                <w:sz w:val="19"/>
                <w:szCs w:val="19"/>
              </w:rPr>
              <w:t>两面临街</w:t>
            </w:r>
          </w:p>
          <w:p w14:paraId="255BC67D">
            <w:pPr>
              <w:pStyle w:val="6"/>
              <w:spacing w:before="26" w:line="228" w:lineRule="auto"/>
              <w:ind w:left="267"/>
              <w:rPr>
                <w:sz w:val="19"/>
                <w:szCs w:val="19"/>
              </w:rPr>
            </w:pPr>
            <w:r>
              <w:rPr>
                <w:spacing w:val="-3"/>
                <w:sz w:val="19"/>
                <w:szCs w:val="19"/>
              </w:rPr>
              <w:t>(一面主</w:t>
            </w:r>
          </w:p>
          <w:p w14:paraId="2F5032C6">
            <w:pPr>
              <w:pStyle w:val="6"/>
              <w:spacing w:before="24" w:line="233" w:lineRule="auto"/>
              <w:ind w:left="338" w:right="126" w:hanging="199"/>
              <w:rPr>
                <w:sz w:val="19"/>
                <w:szCs w:val="19"/>
              </w:rPr>
            </w:pPr>
            <w:r>
              <w:rPr>
                <w:spacing w:val="-4"/>
                <w:sz w:val="19"/>
                <w:szCs w:val="19"/>
              </w:rPr>
              <w:t>街，</w:t>
            </w:r>
            <w:r>
              <w:rPr>
                <w:spacing w:val="-73"/>
                <w:sz w:val="19"/>
                <w:szCs w:val="19"/>
              </w:rPr>
              <w:t xml:space="preserve"> </w:t>
            </w:r>
            <w:r>
              <w:rPr>
                <w:spacing w:val="-4"/>
                <w:sz w:val="19"/>
                <w:szCs w:val="19"/>
              </w:rPr>
              <w:t>一</w:t>
            </w:r>
            <w:r>
              <w:rPr>
                <w:spacing w:val="23"/>
                <w:sz w:val="19"/>
                <w:szCs w:val="19"/>
              </w:rPr>
              <w:t xml:space="preserve"> </w:t>
            </w:r>
            <w:r>
              <w:rPr>
                <w:spacing w:val="-4"/>
                <w:sz w:val="19"/>
                <w:szCs w:val="19"/>
              </w:rPr>
              <w:t>面</w:t>
            </w:r>
            <w:r>
              <w:rPr>
                <w:spacing w:val="3"/>
                <w:sz w:val="19"/>
                <w:szCs w:val="19"/>
              </w:rPr>
              <w:t>支路)</w:t>
            </w:r>
          </w:p>
        </w:tc>
        <w:tc>
          <w:tcPr>
            <w:tcW w:w="1262" w:type="dxa"/>
            <w:vAlign w:val="top"/>
          </w:tcPr>
          <w:p w14:paraId="049D69EB">
            <w:pPr>
              <w:pStyle w:val="6"/>
              <w:spacing w:before="294" w:line="252" w:lineRule="auto"/>
              <w:ind w:left="272" w:right="227" w:hanging="25"/>
              <w:rPr>
                <w:sz w:val="19"/>
                <w:szCs w:val="19"/>
              </w:rPr>
            </w:pPr>
            <w:r>
              <w:rPr>
                <w:spacing w:val="5"/>
                <w:sz w:val="19"/>
                <w:szCs w:val="19"/>
              </w:rPr>
              <w:t>一面临街</w:t>
            </w:r>
            <w:r>
              <w:rPr>
                <w:spacing w:val="-1"/>
                <w:sz w:val="19"/>
                <w:szCs w:val="19"/>
              </w:rPr>
              <w:t>(临主街)</w:t>
            </w:r>
          </w:p>
        </w:tc>
        <w:tc>
          <w:tcPr>
            <w:tcW w:w="1264" w:type="dxa"/>
            <w:vAlign w:val="top"/>
          </w:tcPr>
          <w:p w14:paraId="0794F3AA">
            <w:pPr>
              <w:pStyle w:val="6"/>
              <w:spacing w:before="293" w:line="253" w:lineRule="auto"/>
              <w:ind w:left="272" w:right="228" w:hanging="25"/>
              <w:rPr>
                <w:sz w:val="19"/>
                <w:szCs w:val="19"/>
              </w:rPr>
            </w:pPr>
            <w:r>
              <w:rPr>
                <w:spacing w:val="5"/>
                <w:sz w:val="19"/>
                <w:szCs w:val="19"/>
              </w:rPr>
              <w:t>一面临街</w:t>
            </w:r>
            <w:r>
              <w:rPr>
                <w:spacing w:val="-1"/>
                <w:sz w:val="19"/>
                <w:szCs w:val="19"/>
              </w:rPr>
              <w:t>(临支路)</w:t>
            </w:r>
          </w:p>
        </w:tc>
        <w:tc>
          <w:tcPr>
            <w:tcW w:w="1149" w:type="dxa"/>
            <w:vAlign w:val="top"/>
          </w:tcPr>
          <w:p w14:paraId="04D65716">
            <w:pPr>
              <w:spacing w:line="359" w:lineRule="auto"/>
              <w:rPr>
                <w:rFonts w:ascii="Arial"/>
                <w:sz w:val="21"/>
              </w:rPr>
            </w:pPr>
          </w:p>
          <w:p w14:paraId="3DB9D6FA">
            <w:pPr>
              <w:pStyle w:val="6"/>
              <w:spacing w:before="61" w:line="227" w:lineRule="auto"/>
              <w:ind w:left="291"/>
              <w:rPr>
                <w:sz w:val="19"/>
                <w:szCs w:val="19"/>
              </w:rPr>
            </w:pPr>
            <w:r>
              <w:rPr>
                <w:spacing w:val="3"/>
                <w:sz w:val="19"/>
                <w:szCs w:val="19"/>
              </w:rPr>
              <w:t>不临街</w:t>
            </w:r>
          </w:p>
        </w:tc>
      </w:tr>
      <w:tr w14:paraId="3A974B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1" w:hRule="atLeast"/>
        </w:trPr>
        <w:tc>
          <w:tcPr>
            <w:tcW w:w="1185" w:type="dxa"/>
            <w:vMerge w:val="continue"/>
            <w:tcBorders>
              <w:top w:val="nil"/>
              <w:bottom w:val="nil"/>
            </w:tcBorders>
            <w:vAlign w:val="top"/>
          </w:tcPr>
          <w:p w14:paraId="741607AF">
            <w:pPr>
              <w:rPr>
                <w:rFonts w:ascii="Arial"/>
                <w:sz w:val="21"/>
              </w:rPr>
            </w:pPr>
          </w:p>
        </w:tc>
        <w:tc>
          <w:tcPr>
            <w:tcW w:w="2133" w:type="dxa"/>
            <w:vAlign w:val="top"/>
          </w:tcPr>
          <w:p w14:paraId="4B3E8AE7">
            <w:pPr>
              <w:spacing w:line="360" w:lineRule="auto"/>
              <w:rPr>
                <w:rFonts w:ascii="Arial"/>
                <w:sz w:val="21"/>
              </w:rPr>
            </w:pPr>
          </w:p>
          <w:p w14:paraId="7DF59916">
            <w:pPr>
              <w:pStyle w:val="6"/>
              <w:spacing w:before="61" w:line="228" w:lineRule="auto"/>
              <w:ind w:left="681"/>
              <w:rPr>
                <w:sz w:val="19"/>
                <w:szCs w:val="19"/>
              </w:rPr>
            </w:pPr>
            <w:r>
              <w:rPr>
                <w:spacing w:val="4"/>
                <w:sz w:val="19"/>
                <w:szCs w:val="19"/>
              </w:rPr>
              <w:t>宗地面积</w:t>
            </w:r>
          </w:p>
        </w:tc>
        <w:tc>
          <w:tcPr>
            <w:tcW w:w="1082" w:type="dxa"/>
            <w:vAlign w:val="top"/>
          </w:tcPr>
          <w:p w14:paraId="6FF3C2DF">
            <w:pPr>
              <w:pStyle w:val="6"/>
              <w:spacing w:before="35" w:line="252" w:lineRule="auto"/>
              <w:ind w:left="177" w:right="141" w:firstLine="79"/>
              <w:rPr>
                <w:sz w:val="19"/>
                <w:szCs w:val="19"/>
              </w:rPr>
            </w:pPr>
            <w:r>
              <w:rPr>
                <w:spacing w:val="3"/>
                <w:sz w:val="19"/>
                <w:szCs w:val="19"/>
              </w:rPr>
              <w:t>面积适</w:t>
            </w:r>
            <w:r>
              <w:rPr>
                <w:spacing w:val="-1"/>
                <w:sz w:val="19"/>
                <w:szCs w:val="19"/>
              </w:rPr>
              <w:t>中，对土</w:t>
            </w:r>
          </w:p>
          <w:p w14:paraId="734FA5DB">
            <w:pPr>
              <w:pStyle w:val="6"/>
              <w:spacing w:before="1" w:line="231" w:lineRule="auto"/>
              <w:ind w:left="450" w:right="141" w:hanging="298"/>
              <w:rPr>
                <w:sz w:val="19"/>
                <w:szCs w:val="19"/>
              </w:rPr>
            </w:pPr>
            <w:r>
              <w:rPr>
                <w:spacing w:val="5"/>
                <w:sz w:val="19"/>
                <w:szCs w:val="19"/>
              </w:rPr>
              <w:t>地利用有</w:t>
            </w:r>
            <w:r>
              <w:rPr>
                <w:sz w:val="19"/>
                <w:szCs w:val="19"/>
              </w:rPr>
              <w:t>利</w:t>
            </w:r>
          </w:p>
        </w:tc>
        <w:tc>
          <w:tcPr>
            <w:tcW w:w="1156" w:type="dxa"/>
            <w:vAlign w:val="top"/>
          </w:tcPr>
          <w:p w14:paraId="7E3904D5">
            <w:pPr>
              <w:pStyle w:val="6"/>
              <w:spacing w:before="35" w:line="226" w:lineRule="auto"/>
              <w:ind w:left="194"/>
              <w:rPr>
                <w:sz w:val="19"/>
                <w:szCs w:val="19"/>
              </w:rPr>
            </w:pPr>
            <w:r>
              <w:rPr>
                <w:spacing w:val="4"/>
                <w:sz w:val="19"/>
                <w:szCs w:val="19"/>
              </w:rPr>
              <w:t>面积较适</w:t>
            </w:r>
          </w:p>
          <w:p w14:paraId="7D4A58A9">
            <w:pPr>
              <w:pStyle w:val="6"/>
              <w:spacing w:before="26" w:line="227" w:lineRule="auto"/>
              <w:ind w:left="146"/>
              <w:rPr>
                <w:sz w:val="19"/>
                <w:szCs w:val="19"/>
              </w:rPr>
            </w:pPr>
            <w:r>
              <w:rPr>
                <w:spacing w:val="-11"/>
                <w:sz w:val="19"/>
                <w:szCs w:val="19"/>
              </w:rPr>
              <w:t>中，对土地</w:t>
            </w:r>
          </w:p>
          <w:p w14:paraId="3A10434E">
            <w:pPr>
              <w:pStyle w:val="6"/>
              <w:spacing w:before="25" w:line="226" w:lineRule="auto"/>
              <w:ind w:left="189"/>
              <w:rPr>
                <w:sz w:val="19"/>
                <w:szCs w:val="19"/>
              </w:rPr>
            </w:pPr>
            <w:r>
              <w:rPr>
                <w:spacing w:val="6"/>
                <w:sz w:val="19"/>
                <w:szCs w:val="19"/>
              </w:rPr>
              <w:t>利用较有</w:t>
            </w:r>
          </w:p>
          <w:p w14:paraId="1E4AA00F">
            <w:pPr>
              <w:pStyle w:val="6"/>
              <w:spacing w:before="26" w:line="212" w:lineRule="auto"/>
              <w:ind w:left="490"/>
              <w:rPr>
                <w:sz w:val="19"/>
                <w:szCs w:val="19"/>
              </w:rPr>
            </w:pPr>
            <w:r>
              <w:rPr>
                <w:sz w:val="19"/>
                <w:szCs w:val="19"/>
              </w:rPr>
              <w:t>利</w:t>
            </w:r>
          </w:p>
        </w:tc>
        <w:tc>
          <w:tcPr>
            <w:tcW w:w="1262" w:type="dxa"/>
            <w:vAlign w:val="top"/>
          </w:tcPr>
          <w:p w14:paraId="207F6907">
            <w:pPr>
              <w:pStyle w:val="6"/>
              <w:spacing w:before="295" w:line="252" w:lineRule="auto"/>
              <w:ind w:left="251" w:right="128" w:hanging="106"/>
              <w:rPr>
                <w:sz w:val="19"/>
                <w:szCs w:val="19"/>
              </w:rPr>
            </w:pPr>
            <w:r>
              <w:rPr>
                <w:spacing w:val="6"/>
                <w:sz w:val="19"/>
                <w:szCs w:val="19"/>
              </w:rPr>
              <w:t>对土地利用</w:t>
            </w:r>
            <w:r>
              <w:rPr>
                <w:spacing w:val="3"/>
                <w:sz w:val="19"/>
                <w:szCs w:val="19"/>
              </w:rPr>
              <w:t>略有影响</w:t>
            </w:r>
          </w:p>
        </w:tc>
        <w:tc>
          <w:tcPr>
            <w:tcW w:w="1264" w:type="dxa"/>
            <w:vAlign w:val="top"/>
          </w:tcPr>
          <w:p w14:paraId="60A9A8FB">
            <w:pPr>
              <w:pStyle w:val="6"/>
              <w:spacing w:before="295" w:line="252" w:lineRule="auto"/>
              <w:ind w:left="246" w:right="130" w:hanging="101"/>
              <w:rPr>
                <w:sz w:val="19"/>
                <w:szCs w:val="19"/>
              </w:rPr>
            </w:pPr>
            <w:r>
              <w:rPr>
                <w:spacing w:val="6"/>
                <w:sz w:val="19"/>
                <w:szCs w:val="19"/>
              </w:rPr>
              <w:t>对土地利用</w:t>
            </w:r>
            <w:r>
              <w:rPr>
                <w:spacing w:val="5"/>
                <w:sz w:val="19"/>
                <w:szCs w:val="19"/>
              </w:rPr>
              <w:t>影响较大</w:t>
            </w:r>
          </w:p>
        </w:tc>
        <w:tc>
          <w:tcPr>
            <w:tcW w:w="1149" w:type="dxa"/>
            <w:vAlign w:val="top"/>
          </w:tcPr>
          <w:p w14:paraId="331EB341">
            <w:pPr>
              <w:pStyle w:val="6"/>
              <w:spacing w:before="34" w:line="228" w:lineRule="auto"/>
              <w:ind w:left="125"/>
              <w:rPr>
                <w:sz w:val="19"/>
                <w:szCs w:val="19"/>
              </w:rPr>
            </w:pPr>
            <w:r>
              <w:rPr>
                <w:spacing w:val="3"/>
                <w:sz w:val="19"/>
                <w:szCs w:val="19"/>
              </w:rPr>
              <w:t>面积过大、</w:t>
            </w:r>
          </w:p>
          <w:p w14:paraId="5442DF69">
            <w:pPr>
              <w:pStyle w:val="6"/>
              <w:spacing w:before="25" w:line="228" w:lineRule="auto"/>
              <w:ind w:left="123"/>
              <w:rPr>
                <w:sz w:val="19"/>
                <w:szCs w:val="19"/>
              </w:rPr>
            </w:pPr>
            <w:r>
              <w:rPr>
                <w:spacing w:val="-8"/>
                <w:sz w:val="19"/>
                <w:szCs w:val="19"/>
              </w:rPr>
              <w:t>过小，对土</w:t>
            </w:r>
          </w:p>
          <w:p w14:paraId="189B86BA">
            <w:pPr>
              <w:pStyle w:val="6"/>
              <w:spacing w:before="24" w:line="227" w:lineRule="auto"/>
              <w:ind w:left="186"/>
              <w:rPr>
                <w:sz w:val="19"/>
                <w:szCs w:val="19"/>
              </w:rPr>
            </w:pPr>
            <w:r>
              <w:rPr>
                <w:spacing w:val="5"/>
                <w:sz w:val="19"/>
                <w:szCs w:val="19"/>
              </w:rPr>
              <w:t>地利用影</w:t>
            </w:r>
          </w:p>
          <w:p w14:paraId="7EB97937">
            <w:pPr>
              <w:pStyle w:val="6"/>
              <w:spacing w:before="25" w:line="212" w:lineRule="auto"/>
              <w:ind w:left="391"/>
              <w:rPr>
                <w:sz w:val="19"/>
                <w:szCs w:val="19"/>
              </w:rPr>
            </w:pPr>
            <w:r>
              <w:rPr>
                <w:spacing w:val="-1"/>
                <w:sz w:val="19"/>
                <w:szCs w:val="19"/>
              </w:rPr>
              <w:t>响大</w:t>
            </w:r>
          </w:p>
        </w:tc>
      </w:tr>
      <w:tr w14:paraId="3265BA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1185" w:type="dxa"/>
            <w:vMerge w:val="continue"/>
            <w:tcBorders>
              <w:top w:val="nil"/>
              <w:bottom w:val="nil"/>
            </w:tcBorders>
            <w:vAlign w:val="top"/>
          </w:tcPr>
          <w:p w14:paraId="0B7F32B2">
            <w:pPr>
              <w:rPr>
                <w:rFonts w:ascii="Arial"/>
                <w:sz w:val="21"/>
              </w:rPr>
            </w:pPr>
          </w:p>
        </w:tc>
        <w:tc>
          <w:tcPr>
            <w:tcW w:w="2133" w:type="dxa"/>
            <w:vAlign w:val="top"/>
          </w:tcPr>
          <w:p w14:paraId="39286BBF">
            <w:pPr>
              <w:pStyle w:val="6"/>
              <w:spacing w:before="165" w:line="227" w:lineRule="auto"/>
              <w:ind w:left="687"/>
              <w:rPr>
                <w:sz w:val="19"/>
                <w:szCs w:val="19"/>
              </w:rPr>
            </w:pPr>
            <w:r>
              <w:rPr>
                <w:spacing w:val="2"/>
                <w:sz w:val="19"/>
                <w:szCs w:val="19"/>
              </w:rPr>
              <w:t>临街深度</w:t>
            </w:r>
          </w:p>
        </w:tc>
        <w:tc>
          <w:tcPr>
            <w:tcW w:w="1082" w:type="dxa"/>
            <w:vAlign w:val="top"/>
          </w:tcPr>
          <w:p w14:paraId="3424D8DB">
            <w:pPr>
              <w:pStyle w:val="6"/>
              <w:spacing w:before="165" w:line="252" w:lineRule="exact"/>
              <w:ind w:left="311"/>
              <w:rPr>
                <w:sz w:val="19"/>
                <w:szCs w:val="19"/>
              </w:rPr>
            </w:pPr>
            <w:r>
              <w:rPr>
                <w:position w:val="1"/>
                <w:sz w:val="19"/>
                <w:szCs w:val="19"/>
              </w:rPr>
              <w:t>≤10m</w:t>
            </w:r>
          </w:p>
        </w:tc>
        <w:tc>
          <w:tcPr>
            <w:tcW w:w="1156" w:type="dxa"/>
            <w:vAlign w:val="top"/>
          </w:tcPr>
          <w:p w14:paraId="1F27E4B9">
            <w:pPr>
              <w:pStyle w:val="6"/>
              <w:spacing w:before="36" w:line="231" w:lineRule="auto"/>
              <w:ind w:left="152"/>
              <w:rPr>
                <w:sz w:val="19"/>
                <w:szCs w:val="19"/>
              </w:rPr>
            </w:pPr>
            <w:r>
              <w:rPr>
                <w:spacing w:val="15"/>
                <w:sz w:val="19"/>
                <w:szCs w:val="19"/>
              </w:rPr>
              <w:t>&gt;10m，≤</w:t>
            </w:r>
          </w:p>
          <w:p w14:paraId="18E0E0F8">
            <w:pPr>
              <w:pStyle w:val="6"/>
              <w:spacing w:before="20" w:line="212" w:lineRule="auto"/>
              <w:ind w:left="448"/>
              <w:rPr>
                <w:sz w:val="19"/>
                <w:szCs w:val="19"/>
              </w:rPr>
            </w:pPr>
            <w:r>
              <w:rPr>
                <w:spacing w:val="-2"/>
                <w:sz w:val="19"/>
                <w:szCs w:val="19"/>
              </w:rPr>
              <w:t>15m</w:t>
            </w:r>
          </w:p>
        </w:tc>
        <w:tc>
          <w:tcPr>
            <w:tcW w:w="1262" w:type="dxa"/>
            <w:vAlign w:val="top"/>
          </w:tcPr>
          <w:p w14:paraId="19D9D65D">
            <w:pPr>
              <w:pStyle w:val="6"/>
              <w:spacing w:before="36" w:line="231" w:lineRule="auto"/>
              <w:ind w:left="206"/>
              <w:rPr>
                <w:sz w:val="19"/>
                <w:szCs w:val="19"/>
              </w:rPr>
            </w:pPr>
            <w:r>
              <w:rPr>
                <w:spacing w:val="15"/>
                <w:sz w:val="19"/>
                <w:szCs w:val="19"/>
              </w:rPr>
              <w:t>&gt;15m，≤</w:t>
            </w:r>
          </w:p>
          <w:p w14:paraId="3789AAC1">
            <w:pPr>
              <w:pStyle w:val="6"/>
              <w:spacing w:before="20" w:line="212" w:lineRule="auto"/>
              <w:ind w:left="491"/>
              <w:rPr>
                <w:sz w:val="19"/>
                <w:szCs w:val="19"/>
              </w:rPr>
            </w:pPr>
            <w:r>
              <w:rPr>
                <w:spacing w:val="1"/>
                <w:sz w:val="19"/>
                <w:szCs w:val="19"/>
              </w:rPr>
              <w:t>30m</w:t>
            </w:r>
          </w:p>
        </w:tc>
        <w:tc>
          <w:tcPr>
            <w:tcW w:w="1264" w:type="dxa"/>
            <w:vAlign w:val="top"/>
          </w:tcPr>
          <w:p w14:paraId="395BE291">
            <w:pPr>
              <w:pStyle w:val="6"/>
              <w:spacing w:before="36" w:line="231" w:lineRule="auto"/>
              <w:ind w:left="206"/>
              <w:rPr>
                <w:sz w:val="19"/>
                <w:szCs w:val="19"/>
              </w:rPr>
            </w:pPr>
            <w:r>
              <w:rPr>
                <w:spacing w:val="15"/>
                <w:sz w:val="19"/>
                <w:szCs w:val="19"/>
              </w:rPr>
              <w:t>&gt;30m，≤</w:t>
            </w:r>
          </w:p>
          <w:p w14:paraId="79B18196">
            <w:pPr>
              <w:pStyle w:val="6"/>
              <w:spacing w:before="20" w:line="212" w:lineRule="auto"/>
              <w:ind w:left="492"/>
              <w:rPr>
                <w:sz w:val="19"/>
                <w:szCs w:val="19"/>
              </w:rPr>
            </w:pPr>
            <w:r>
              <w:rPr>
                <w:spacing w:val="1"/>
                <w:sz w:val="19"/>
                <w:szCs w:val="19"/>
              </w:rPr>
              <w:t>50m</w:t>
            </w:r>
          </w:p>
        </w:tc>
        <w:tc>
          <w:tcPr>
            <w:tcW w:w="1149" w:type="dxa"/>
            <w:vAlign w:val="top"/>
          </w:tcPr>
          <w:p w14:paraId="293AAC2E">
            <w:pPr>
              <w:pStyle w:val="6"/>
              <w:spacing w:before="165" w:line="253" w:lineRule="exact"/>
              <w:ind w:left="349"/>
              <w:rPr>
                <w:sz w:val="19"/>
                <w:szCs w:val="19"/>
              </w:rPr>
            </w:pPr>
            <w:r>
              <w:rPr>
                <w:spacing w:val="23"/>
                <w:position w:val="1"/>
                <w:sz w:val="19"/>
                <w:szCs w:val="19"/>
              </w:rPr>
              <w:t>&gt;50m</w:t>
            </w:r>
          </w:p>
        </w:tc>
      </w:tr>
      <w:tr w14:paraId="744E71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1" w:hRule="atLeast"/>
        </w:trPr>
        <w:tc>
          <w:tcPr>
            <w:tcW w:w="1185" w:type="dxa"/>
            <w:vMerge w:val="continue"/>
            <w:tcBorders>
              <w:top w:val="nil"/>
            </w:tcBorders>
            <w:vAlign w:val="top"/>
          </w:tcPr>
          <w:p w14:paraId="2802D0AB">
            <w:pPr>
              <w:rPr>
                <w:rFonts w:ascii="Arial"/>
                <w:sz w:val="21"/>
              </w:rPr>
            </w:pPr>
          </w:p>
        </w:tc>
        <w:tc>
          <w:tcPr>
            <w:tcW w:w="2133" w:type="dxa"/>
            <w:vAlign w:val="top"/>
          </w:tcPr>
          <w:p w14:paraId="167E0D5C">
            <w:pPr>
              <w:pStyle w:val="6"/>
              <w:spacing w:before="38" w:line="216" w:lineRule="auto"/>
              <w:ind w:left="681"/>
              <w:rPr>
                <w:sz w:val="19"/>
                <w:szCs w:val="19"/>
              </w:rPr>
            </w:pPr>
            <w:r>
              <w:rPr>
                <w:spacing w:val="4"/>
                <w:sz w:val="19"/>
                <w:szCs w:val="19"/>
              </w:rPr>
              <w:t>宗地形状</w:t>
            </w:r>
          </w:p>
        </w:tc>
        <w:tc>
          <w:tcPr>
            <w:tcW w:w="1082" w:type="dxa"/>
            <w:vAlign w:val="top"/>
          </w:tcPr>
          <w:p w14:paraId="0AC744C3">
            <w:pPr>
              <w:pStyle w:val="6"/>
              <w:spacing w:before="38" w:line="216" w:lineRule="auto"/>
              <w:ind w:left="350"/>
              <w:rPr>
                <w:sz w:val="19"/>
                <w:szCs w:val="19"/>
              </w:rPr>
            </w:pPr>
            <w:r>
              <w:rPr>
                <w:spacing w:val="2"/>
                <w:sz w:val="19"/>
                <w:szCs w:val="19"/>
              </w:rPr>
              <w:t>规则</w:t>
            </w:r>
          </w:p>
        </w:tc>
        <w:tc>
          <w:tcPr>
            <w:tcW w:w="1156" w:type="dxa"/>
            <w:vAlign w:val="top"/>
          </w:tcPr>
          <w:p w14:paraId="4861864B">
            <w:pPr>
              <w:pStyle w:val="6"/>
              <w:spacing w:before="38" w:line="216" w:lineRule="auto"/>
              <w:ind w:left="289"/>
              <w:rPr>
                <w:sz w:val="19"/>
                <w:szCs w:val="19"/>
              </w:rPr>
            </w:pPr>
            <w:r>
              <w:rPr>
                <w:spacing w:val="4"/>
                <w:sz w:val="19"/>
                <w:szCs w:val="19"/>
              </w:rPr>
              <w:t>较规则</w:t>
            </w:r>
          </w:p>
        </w:tc>
        <w:tc>
          <w:tcPr>
            <w:tcW w:w="1262" w:type="dxa"/>
            <w:vAlign w:val="top"/>
          </w:tcPr>
          <w:p w14:paraId="50622619">
            <w:pPr>
              <w:pStyle w:val="6"/>
              <w:spacing w:before="38" w:line="216" w:lineRule="auto"/>
              <w:ind w:left="244"/>
              <w:rPr>
                <w:sz w:val="19"/>
                <w:szCs w:val="19"/>
              </w:rPr>
            </w:pPr>
            <w:r>
              <w:rPr>
                <w:spacing w:val="5"/>
                <w:sz w:val="19"/>
                <w:szCs w:val="19"/>
              </w:rPr>
              <w:t>基本矩形</w:t>
            </w:r>
          </w:p>
        </w:tc>
        <w:tc>
          <w:tcPr>
            <w:tcW w:w="1264" w:type="dxa"/>
            <w:vAlign w:val="top"/>
          </w:tcPr>
          <w:p w14:paraId="2CA0DCA8">
            <w:pPr>
              <w:pStyle w:val="6"/>
              <w:spacing w:before="38" w:line="216" w:lineRule="auto"/>
              <w:ind w:left="245"/>
              <w:rPr>
                <w:sz w:val="19"/>
                <w:szCs w:val="19"/>
              </w:rPr>
            </w:pPr>
            <w:r>
              <w:rPr>
                <w:spacing w:val="5"/>
                <w:sz w:val="19"/>
                <w:szCs w:val="19"/>
              </w:rPr>
              <w:t>较不规则</w:t>
            </w:r>
          </w:p>
        </w:tc>
        <w:tc>
          <w:tcPr>
            <w:tcW w:w="1149" w:type="dxa"/>
            <w:vAlign w:val="top"/>
          </w:tcPr>
          <w:p w14:paraId="4F2BFEA2">
            <w:pPr>
              <w:pStyle w:val="6"/>
              <w:spacing w:before="38" w:line="216" w:lineRule="auto"/>
              <w:ind w:left="291"/>
              <w:rPr>
                <w:sz w:val="19"/>
                <w:szCs w:val="19"/>
              </w:rPr>
            </w:pPr>
            <w:r>
              <w:rPr>
                <w:spacing w:val="3"/>
                <w:sz w:val="19"/>
                <w:szCs w:val="19"/>
              </w:rPr>
              <w:t>不规则</w:t>
            </w:r>
          </w:p>
        </w:tc>
      </w:tr>
    </w:tbl>
    <w:p w14:paraId="5857A942">
      <w:pPr>
        <w:rPr>
          <w:rFonts w:ascii="Arial"/>
          <w:sz w:val="21"/>
        </w:rPr>
      </w:pPr>
    </w:p>
    <w:p w14:paraId="0D57847B">
      <w:pPr>
        <w:rPr>
          <w:rFonts w:ascii="Arial" w:hAnsi="Arial" w:eastAsia="Arial" w:cs="Arial"/>
          <w:sz w:val="21"/>
          <w:szCs w:val="21"/>
        </w:rPr>
        <w:sectPr>
          <w:headerReference r:id="rId106" w:type="default"/>
          <w:footerReference r:id="rId107" w:type="default"/>
          <w:pgSz w:w="11907" w:h="16839"/>
          <w:pgMar w:top="1247" w:right="1193" w:bottom="1361" w:left="1476" w:header="842" w:footer="1160" w:gutter="0"/>
          <w:cols w:space="720" w:num="1"/>
        </w:sectPr>
      </w:pPr>
    </w:p>
    <w:p w14:paraId="567CBB56">
      <w:pPr>
        <w:spacing w:line="372" w:lineRule="auto"/>
        <w:rPr>
          <w:rFonts w:ascii="Arial"/>
          <w:sz w:val="21"/>
        </w:rPr>
      </w:pPr>
    </w:p>
    <w:p w14:paraId="4D1FAFDE">
      <w:pPr>
        <w:pStyle w:val="2"/>
        <w:spacing w:before="78" w:line="218" w:lineRule="auto"/>
        <w:ind w:left="1184"/>
        <w:rPr>
          <w:sz w:val="24"/>
          <w:szCs w:val="24"/>
        </w:rPr>
      </w:pPr>
      <w:r>
        <w:rPr>
          <w:spacing w:val="-2"/>
          <w:sz w:val="24"/>
          <w:szCs w:val="24"/>
        </w:rPr>
        <w:t>表A-2</w:t>
      </w:r>
      <w:r>
        <w:rPr>
          <w:spacing w:val="-26"/>
          <w:sz w:val="24"/>
          <w:szCs w:val="24"/>
        </w:rPr>
        <w:t xml:space="preserve"> </w:t>
      </w:r>
      <w:r>
        <w:rPr>
          <w:spacing w:val="-2"/>
          <w:sz w:val="24"/>
          <w:szCs w:val="24"/>
        </w:rPr>
        <w:t>城区商业服务业用地地价影响因素指标修正说明表（二级）</w:t>
      </w:r>
    </w:p>
    <w:p w14:paraId="5997AE42">
      <w:pPr>
        <w:spacing w:line="144" w:lineRule="auto"/>
        <w:rPr>
          <w:rFonts w:ascii="Arial"/>
          <w:sz w:val="2"/>
        </w:rPr>
      </w:pPr>
    </w:p>
    <w:tbl>
      <w:tblPr>
        <w:tblStyle w:val="5"/>
        <w:tblW w:w="916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80"/>
        <w:gridCol w:w="2111"/>
        <w:gridCol w:w="1096"/>
        <w:gridCol w:w="1118"/>
        <w:gridCol w:w="1269"/>
        <w:gridCol w:w="1245"/>
        <w:gridCol w:w="1147"/>
      </w:tblGrid>
      <w:tr w14:paraId="00EE21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trPr>
        <w:tc>
          <w:tcPr>
            <w:tcW w:w="3291" w:type="dxa"/>
            <w:gridSpan w:val="2"/>
            <w:vMerge w:val="restart"/>
            <w:tcBorders>
              <w:bottom w:val="nil"/>
            </w:tcBorders>
            <w:vAlign w:val="top"/>
          </w:tcPr>
          <w:p w14:paraId="386AB8B9">
            <w:pPr>
              <w:pStyle w:val="6"/>
              <w:spacing w:before="169" w:line="227" w:lineRule="auto"/>
              <w:ind w:left="1057"/>
              <w:rPr>
                <w:sz w:val="19"/>
                <w:szCs w:val="19"/>
              </w:rPr>
            </w:pPr>
            <w:r>
              <w:rPr>
                <w:spacing w:val="7"/>
                <w:sz w:val="19"/>
                <w:szCs w:val="19"/>
              </w:rPr>
              <w:t>地价修正因素</w:t>
            </w:r>
          </w:p>
        </w:tc>
        <w:tc>
          <w:tcPr>
            <w:tcW w:w="5875" w:type="dxa"/>
            <w:gridSpan w:val="5"/>
            <w:vAlign w:val="top"/>
          </w:tcPr>
          <w:p w14:paraId="2B0B6B31">
            <w:pPr>
              <w:pStyle w:val="6"/>
              <w:spacing w:before="34" w:line="217" w:lineRule="auto"/>
              <w:ind w:left="2554"/>
              <w:rPr>
                <w:sz w:val="19"/>
                <w:szCs w:val="19"/>
              </w:rPr>
            </w:pPr>
            <w:r>
              <w:rPr>
                <w:spacing w:val="4"/>
                <w:sz w:val="19"/>
                <w:szCs w:val="19"/>
              </w:rPr>
              <w:t>等级划分</w:t>
            </w:r>
          </w:p>
        </w:tc>
      </w:tr>
      <w:tr w14:paraId="3C1F6B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3291" w:type="dxa"/>
            <w:gridSpan w:val="2"/>
            <w:vMerge w:val="continue"/>
            <w:tcBorders>
              <w:top w:val="nil"/>
            </w:tcBorders>
            <w:vAlign w:val="top"/>
          </w:tcPr>
          <w:p w14:paraId="06406356">
            <w:pPr>
              <w:rPr>
                <w:rFonts w:ascii="Arial"/>
                <w:sz w:val="21"/>
              </w:rPr>
            </w:pPr>
          </w:p>
        </w:tc>
        <w:tc>
          <w:tcPr>
            <w:tcW w:w="1096" w:type="dxa"/>
            <w:vAlign w:val="top"/>
          </w:tcPr>
          <w:p w14:paraId="5E7A5AFE">
            <w:pPr>
              <w:pStyle w:val="6"/>
              <w:spacing w:before="30" w:line="219" w:lineRule="auto"/>
              <w:ind w:left="459"/>
              <w:rPr>
                <w:sz w:val="19"/>
                <w:szCs w:val="19"/>
              </w:rPr>
            </w:pPr>
            <w:r>
              <w:rPr>
                <w:sz w:val="19"/>
                <w:szCs w:val="19"/>
              </w:rPr>
              <w:t>优</w:t>
            </w:r>
          </w:p>
        </w:tc>
        <w:tc>
          <w:tcPr>
            <w:tcW w:w="1118" w:type="dxa"/>
            <w:vAlign w:val="top"/>
          </w:tcPr>
          <w:p w14:paraId="3EB9E046">
            <w:pPr>
              <w:pStyle w:val="6"/>
              <w:spacing w:before="30" w:line="219" w:lineRule="auto"/>
              <w:ind w:left="372"/>
              <w:rPr>
                <w:sz w:val="19"/>
                <w:szCs w:val="19"/>
              </w:rPr>
            </w:pPr>
            <w:r>
              <w:rPr>
                <w:spacing w:val="2"/>
                <w:sz w:val="19"/>
                <w:szCs w:val="19"/>
              </w:rPr>
              <w:t>较优</w:t>
            </w:r>
          </w:p>
        </w:tc>
        <w:tc>
          <w:tcPr>
            <w:tcW w:w="1269" w:type="dxa"/>
            <w:vAlign w:val="top"/>
          </w:tcPr>
          <w:p w14:paraId="04CE7360">
            <w:pPr>
              <w:pStyle w:val="6"/>
              <w:spacing w:before="30" w:line="219" w:lineRule="auto"/>
              <w:ind w:left="452"/>
              <w:rPr>
                <w:sz w:val="19"/>
                <w:szCs w:val="19"/>
              </w:rPr>
            </w:pPr>
            <w:r>
              <w:rPr>
                <w:spacing w:val="1"/>
                <w:sz w:val="19"/>
                <w:szCs w:val="19"/>
              </w:rPr>
              <w:t>一般</w:t>
            </w:r>
          </w:p>
        </w:tc>
        <w:tc>
          <w:tcPr>
            <w:tcW w:w="1245" w:type="dxa"/>
            <w:vAlign w:val="top"/>
          </w:tcPr>
          <w:p w14:paraId="03B86D1D">
            <w:pPr>
              <w:pStyle w:val="6"/>
              <w:spacing w:before="30" w:line="219" w:lineRule="auto"/>
              <w:ind w:left="435"/>
              <w:rPr>
                <w:sz w:val="19"/>
                <w:szCs w:val="19"/>
              </w:rPr>
            </w:pPr>
            <w:r>
              <w:rPr>
                <w:spacing w:val="2"/>
                <w:sz w:val="19"/>
                <w:szCs w:val="19"/>
              </w:rPr>
              <w:t>较劣</w:t>
            </w:r>
          </w:p>
        </w:tc>
        <w:tc>
          <w:tcPr>
            <w:tcW w:w="1147" w:type="dxa"/>
            <w:vAlign w:val="top"/>
          </w:tcPr>
          <w:p w14:paraId="67711616">
            <w:pPr>
              <w:pStyle w:val="6"/>
              <w:spacing w:before="30" w:line="219" w:lineRule="auto"/>
              <w:ind w:left="490"/>
              <w:rPr>
                <w:sz w:val="19"/>
                <w:szCs w:val="19"/>
              </w:rPr>
            </w:pPr>
            <w:r>
              <w:rPr>
                <w:sz w:val="19"/>
                <w:szCs w:val="19"/>
              </w:rPr>
              <w:t>劣</w:t>
            </w:r>
          </w:p>
        </w:tc>
      </w:tr>
      <w:tr w14:paraId="0BB801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180" w:type="dxa"/>
            <w:vMerge w:val="restart"/>
            <w:tcBorders>
              <w:bottom w:val="nil"/>
            </w:tcBorders>
            <w:vAlign w:val="top"/>
          </w:tcPr>
          <w:p w14:paraId="1403B3BC">
            <w:pPr>
              <w:pStyle w:val="6"/>
              <w:spacing w:before="36" w:line="236" w:lineRule="auto"/>
              <w:ind w:left="400" w:right="191" w:hanging="193"/>
              <w:rPr>
                <w:sz w:val="19"/>
                <w:szCs w:val="19"/>
              </w:rPr>
            </w:pPr>
            <w:r>
              <w:rPr>
                <w:spacing w:val="4"/>
                <w:sz w:val="19"/>
                <w:szCs w:val="19"/>
              </w:rPr>
              <w:t>商服繁华</w:t>
            </w:r>
            <w:r>
              <w:rPr>
                <w:spacing w:val="1"/>
                <w:sz w:val="19"/>
                <w:szCs w:val="19"/>
              </w:rPr>
              <w:t>程度</w:t>
            </w:r>
          </w:p>
        </w:tc>
        <w:tc>
          <w:tcPr>
            <w:tcW w:w="2111" w:type="dxa"/>
            <w:vAlign w:val="top"/>
          </w:tcPr>
          <w:p w14:paraId="03F238A9">
            <w:pPr>
              <w:pStyle w:val="6"/>
              <w:spacing w:before="30" w:line="217" w:lineRule="auto"/>
              <w:ind w:left="166"/>
              <w:rPr>
                <w:sz w:val="19"/>
                <w:szCs w:val="19"/>
              </w:rPr>
            </w:pPr>
            <w:r>
              <w:rPr>
                <w:spacing w:val="8"/>
                <w:sz w:val="19"/>
                <w:szCs w:val="19"/>
              </w:rPr>
              <w:t>距县级商服中心距离</w:t>
            </w:r>
          </w:p>
        </w:tc>
        <w:tc>
          <w:tcPr>
            <w:tcW w:w="1096" w:type="dxa"/>
            <w:vAlign w:val="top"/>
          </w:tcPr>
          <w:p w14:paraId="1C0D4602">
            <w:pPr>
              <w:pStyle w:val="6"/>
              <w:spacing w:before="30" w:line="217" w:lineRule="auto"/>
              <w:ind w:left="267"/>
              <w:rPr>
                <w:sz w:val="19"/>
                <w:szCs w:val="19"/>
              </w:rPr>
            </w:pPr>
            <w:r>
              <w:rPr>
                <w:spacing w:val="20"/>
                <w:sz w:val="19"/>
                <w:szCs w:val="19"/>
              </w:rPr>
              <w:t>&lt;200m</w:t>
            </w:r>
          </w:p>
        </w:tc>
        <w:tc>
          <w:tcPr>
            <w:tcW w:w="1118" w:type="dxa"/>
            <w:vAlign w:val="top"/>
          </w:tcPr>
          <w:p w14:paraId="1F988241">
            <w:pPr>
              <w:pStyle w:val="6"/>
              <w:spacing w:before="30" w:line="217" w:lineRule="auto"/>
              <w:ind w:left="168"/>
              <w:rPr>
                <w:sz w:val="19"/>
                <w:szCs w:val="19"/>
              </w:rPr>
            </w:pPr>
            <w:r>
              <w:rPr>
                <w:spacing w:val="3"/>
                <w:sz w:val="19"/>
                <w:szCs w:val="19"/>
              </w:rPr>
              <w:t>200-400m</w:t>
            </w:r>
          </w:p>
        </w:tc>
        <w:tc>
          <w:tcPr>
            <w:tcW w:w="1269" w:type="dxa"/>
            <w:vAlign w:val="top"/>
          </w:tcPr>
          <w:p w14:paraId="2CA91931">
            <w:pPr>
              <w:pStyle w:val="6"/>
              <w:spacing w:before="30" w:line="217" w:lineRule="auto"/>
              <w:ind w:left="242"/>
              <w:rPr>
                <w:sz w:val="19"/>
                <w:szCs w:val="19"/>
              </w:rPr>
            </w:pPr>
            <w:r>
              <w:rPr>
                <w:spacing w:val="4"/>
                <w:sz w:val="19"/>
                <w:szCs w:val="19"/>
              </w:rPr>
              <w:t>400-600m</w:t>
            </w:r>
          </w:p>
        </w:tc>
        <w:tc>
          <w:tcPr>
            <w:tcW w:w="1245" w:type="dxa"/>
            <w:vAlign w:val="top"/>
          </w:tcPr>
          <w:p w14:paraId="1EC1F1C7">
            <w:pPr>
              <w:pStyle w:val="6"/>
              <w:spacing w:before="30" w:line="217" w:lineRule="auto"/>
              <w:ind w:left="231"/>
              <w:rPr>
                <w:sz w:val="19"/>
                <w:szCs w:val="19"/>
              </w:rPr>
            </w:pPr>
            <w:r>
              <w:rPr>
                <w:spacing w:val="4"/>
                <w:sz w:val="19"/>
                <w:szCs w:val="19"/>
              </w:rPr>
              <w:t>600-800m</w:t>
            </w:r>
          </w:p>
        </w:tc>
        <w:tc>
          <w:tcPr>
            <w:tcW w:w="1147" w:type="dxa"/>
            <w:vAlign w:val="top"/>
          </w:tcPr>
          <w:p w14:paraId="3BC4FA12">
            <w:pPr>
              <w:pStyle w:val="6"/>
              <w:spacing w:before="30" w:line="217" w:lineRule="auto"/>
              <w:ind w:left="297"/>
              <w:rPr>
                <w:sz w:val="19"/>
                <w:szCs w:val="19"/>
              </w:rPr>
            </w:pPr>
            <w:r>
              <w:rPr>
                <w:spacing w:val="20"/>
                <w:sz w:val="19"/>
                <w:szCs w:val="19"/>
              </w:rPr>
              <w:t>&gt;800m</w:t>
            </w:r>
          </w:p>
        </w:tc>
      </w:tr>
      <w:tr w14:paraId="0AC1BF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1180" w:type="dxa"/>
            <w:vMerge w:val="continue"/>
            <w:tcBorders>
              <w:top w:val="nil"/>
            </w:tcBorders>
            <w:vAlign w:val="top"/>
          </w:tcPr>
          <w:p w14:paraId="328E8FEF">
            <w:pPr>
              <w:rPr>
                <w:rFonts w:ascii="Arial"/>
                <w:sz w:val="21"/>
              </w:rPr>
            </w:pPr>
          </w:p>
        </w:tc>
        <w:tc>
          <w:tcPr>
            <w:tcW w:w="2111" w:type="dxa"/>
            <w:vAlign w:val="top"/>
          </w:tcPr>
          <w:p w14:paraId="214E36E8">
            <w:pPr>
              <w:pStyle w:val="6"/>
              <w:spacing w:before="30" w:line="216" w:lineRule="auto"/>
              <w:ind w:left="166"/>
              <w:rPr>
                <w:sz w:val="19"/>
                <w:szCs w:val="19"/>
              </w:rPr>
            </w:pPr>
            <w:r>
              <w:rPr>
                <w:spacing w:val="8"/>
                <w:sz w:val="19"/>
                <w:szCs w:val="19"/>
              </w:rPr>
              <w:t>距区级商服中心距离</w:t>
            </w:r>
          </w:p>
        </w:tc>
        <w:tc>
          <w:tcPr>
            <w:tcW w:w="1096" w:type="dxa"/>
            <w:vAlign w:val="top"/>
          </w:tcPr>
          <w:p w14:paraId="06DABAC2">
            <w:pPr>
              <w:pStyle w:val="6"/>
              <w:spacing w:before="30" w:line="216" w:lineRule="auto"/>
              <w:ind w:left="267"/>
              <w:rPr>
                <w:sz w:val="19"/>
                <w:szCs w:val="19"/>
              </w:rPr>
            </w:pPr>
            <w:r>
              <w:rPr>
                <w:spacing w:val="20"/>
                <w:sz w:val="19"/>
                <w:szCs w:val="19"/>
              </w:rPr>
              <w:t>&lt;100m</w:t>
            </w:r>
          </w:p>
        </w:tc>
        <w:tc>
          <w:tcPr>
            <w:tcW w:w="1118" w:type="dxa"/>
            <w:vAlign w:val="top"/>
          </w:tcPr>
          <w:p w14:paraId="007EE6C2">
            <w:pPr>
              <w:pStyle w:val="6"/>
              <w:spacing w:before="30" w:line="216" w:lineRule="auto"/>
              <w:ind w:left="180"/>
              <w:rPr>
                <w:sz w:val="19"/>
                <w:szCs w:val="19"/>
              </w:rPr>
            </w:pPr>
            <w:r>
              <w:rPr>
                <w:spacing w:val="2"/>
                <w:sz w:val="19"/>
                <w:szCs w:val="19"/>
              </w:rPr>
              <w:t>100-200m</w:t>
            </w:r>
          </w:p>
        </w:tc>
        <w:tc>
          <w:tcPr>
            <w:tcW w:w="1269" w:type="dxa"/>
            <w:vAlign w:val="top"/>
          </w:tcPr>
          <w:p w14:paraId="4B655148">
            <w:pPr>
              <w:pStyle w:val="6"/>
              <w:spacing w:before="30" w:line="216" w:lineRule="auto"/>
              <w:ind w:left="245"/>
              <w:rPr>
                <w:sz w:val="19"/>
                <w:szCs w:val="19"/>
              </w:rPr>
            </w:pPr>
            <w:r>
              <w:rPr>
                <w:spacing w:val="3"/>
                <w:sz w:val="19"/>
                <w:szCs w:val="19"/>
              </w:rPr>
              <w:t>200-350m</w:t>
            </w:r>
          </w:p>
        </w:tc>
        <w:tc>
          <w:tcPr>
            <w:tcW w:w="1245" w:type="dxa"/>
            <w:vAlign w:val="top"/>
          </w:tcPr>
          <w:p w14:paraId="65FB0657">
            <w:pPr>
              <w:pStyle w:val="6"/>
              <w:spacing w:before="30" w:line="216" w:lineRule="auto"/>
              <w:ind w:left="233"/>
              <w:rPr>
                <w:sz w:val="19"/>
                <w:szCs w:val="19"/>
              </w:rPr>
            </w:pPr>
            <w:r>
              <w:rPr>
                <w:spacing w:val="3"/>
                <w:sz w:val="19"/>
                <w:szCs w:val="19"/>
              </w:rPr>
              <w:t>350-500m</w:t>
            </w:r>
          </w:p>
        </w:tc>
        <w:tc>
          <w:tcPr>
            <w:tcW w:w="1147" w:type="dxa"/>
            <w:vAlign w:val="top"/>
          </w:tcPr>
          <w:p w14:paraId="4F3B9CAC">
            <w:pPr>
              <w:pStyle w:val="6"/>
              <w:spacing w:before="30" w:line="216" w:lineRule="auto"/>
              <w:ind w:left="297"/>
              <w:rPr>
                <w:sz w:val="19"/>
                <w:szCs w:val="19"/>
              </w:rPr>
            </w:pPr>
            <w:r>
              <w:rPr>
                <w:spacing w:val="20"/>
                <w:sz w:val="19"/>
                <w:szCs w:val="19"/>
              </w:rPr>
              <w:t>&gt;500m</w:t>
            </w:r>
          </w:p>
        </w:tc>
      </w:tr>
      <w:tr w14:paraId="70F9E2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180" w:type="dxa"/>
            <w:vMerge w:val="restart"/>
            <w:tcBorders>
              <w:bottom w:val="nil"/>
            </w:tcBorders>
            <w:vAlign w:val="top"/>
          </w:tcPr>
          <w:p w14:paraId="08CA4AAC">
            <w:pPr>
              <w:spacing w:line="254" w:lineRule="auto"/>
              <w:rPr>
                <w:rFonts w:ascii="Arial"/>
                <w:sz w:val="21"/>
              </w:rPr>
            </w:pPr>
          </w:p>
          <w:p w14:paraId="0FC1B396">
            <w:pPr>
              <w:spacing w:line="254" w:lineRule="auto"/>
              <w:rPr>
                <w:rFonts w:ascii="Arial"/>
                <w:sz w:val="21"/>
              </w:rPr>
            </w:pPr>
          </w:p>
          <w:p w14:paraId="5176CA66">
            <w:pPr>
              <w:spacing w:line="254" w:lineRule="auto"/>
              <w:rPr>
                <w:rFonts w:ascii="Arial"/>
                <w:sz w:val="21"/>
              </w:rPr>
            </w:pPr>
          </w:p>
          <w:p w14:paraId="138C670D">
            <w:pPr>
              <w:spacing w:line="255" w:lineRule="auto"/>
              <w:rPr>
                <w:rFonts w:ascii="Arial"/>
                <w:sz w:val="21"/>
              </w:rPr>
            </w:pPr>
          </w:p>
          <w:p w14:paraId="4170CED5">
            <w:pPr>
              <w:pStyle w:val="6"/>
              <w:spacing w:before="62" w:line="227" w:lineRule="auto"/>
              <w:ind w:left="204"/>
              <w:rPr>
                <w:sz w:val="19"/>
                <w:szCs w:val="19"/>
              </w:rPr>
            </w:pPr>
            <w:r>
              <w:rPr>
                <w:spacing w:val="4"/>
                <w:sz w:val="19"/>
                <w:szCs w:val="19"/>
              </w:rPr>
              <w:t>交通条件</w:t>
            </w:r>
          </w:p>
        </w:tc>
        <w:tc>
          <w:tcPr>
            <w:tcW w:w="2111" w:type="dxa"/>
            <w:vAlign w:val="top"/>
          </w:tcPr>
          <w:p w14:paraId="007F0BE5">
            <w:pPr>
              <w:pStyle w:val="6"/>
              <w:spacing w:before="31" w:line="216" w:lineRule="auto"/>
              <w:ind w:left="466"/>
              <w:rPr>
                <w:sz w:val="19"/>
                <w:szCs w:val="19"/>
              </w:rPr>
            </w:pPr>
            <w:r>
              <w:rPr>
                <w:spacing w:val="7"/>
                <w:sz w:val="19"/>
                <w:szCs w:val="19"/>
              </w:rPr>
              <w:t>距汽车站距离</w:t>
            </w:r>
          </w:p>
        </w:tc>
        <w:tc>
          <w:tcPr>
            <w:tcW w:w="1096" w:type="dxa"/>
            <w:vAlign w:val="top"/>
          </w:tcPr>
          <w:p w14:paraId="76740445">
            <w:pPr>
              <w:pStyle w:val="6"/>
              <w:spacing w:before="31" w:line="216" w:lineRule="auto"/>
              <w:ind w:left="267"/>
              <w:rPr>
                <w:sz w:val="19"/>
                <w:szCs w:val="19"/>
              </w:rPr>
            </w:pPr>
            <w:r>
              <w:rPr>
                <w:spacing w:val="20"/>
                <w:sz w:val="19"/>
                <w:szCs w:val="19"/>
              </w:rPr>
              <w:t>&lt;300m</w:t>
            </w:r>
          </w:p>
        </w:tc>
        <w:tc>
          <w:tcPr>
            <w:tcW w:w="1118" w:type="dxa"/>
            <w:vAlign w:val="top"/>
          </w:tcPr>
          <w:p w14:paraId="5A8BE1C0">
            <w:pPr>
              <w:pStyle w:val="6"/>
              <w:spacing w:before="31" w:line="216" w:lineRule="auto"/>
              <w:ind w:left="169"/>
              <w:rPr>
                <w:sz w:val="19"/>
                <w:szCs w:val="19"/>
              </w:rPr>
            </w:pPr>
            <w:r>
              <w:rPr>
                <w:spacing w:val="3"/>
                <w:sz w:val="19"/>
                <w:szCs w:val="19"/>
              </w:rPr>
              <w:t>300-500m</w:t>
            </w:r>
          </w:p>
        </w:tc>
        <w:tc>
          <w:tcPr>
            <w:tcW w:w="1269" w:type="dxa"/>
            <w:vAlign w:val="top"/>
          </w:tcPr>
          <w:p w14:paraId="2F73A4C0">
            <w:pPr>
              <w:pStyle w:val="6"/>
              <w:spacing w:before="31" w:line="216" w:lineRule="auto"/>
              <w:ind w:left="247"/>
              <w:rPr>
                <w:sz w:val="19"/>
                <w:szCs w:val="19"/>
              </w:rPr>
            </w:pPr>
            <w:r>
              <w:rPr>
                <w:spacing w:val="3"/>
                <w:sz w:val="19"/>
                <w:szCs w:val="19"/>
              </w:rPr>
              <w:t>500-700m</w:t>
            </w:r>
          </w:p>
        </w:tc>
        <w:tc>
          <w:tcPr>
            <w:tcW w:w="1245" w:type="dxa"/>
            <w:vAlign w:val="top"/>
          </w:tcPr>
          <w:p w14:paraId="154B23F2">
            <w:pPr>
              <w:pStyle w:val="6"/>
              <w:spacing w:before="31" w:line="216" w:lineRule="auto"/>
              <w:ind w:left="234"/>
              <w:rPr>
                <w:sz w:val="19"/>
                <w:szCs w:val="19"/>
              </w:rPr>
            </w:pPr>
            <w:r>
              <w:rPr>
                <w:spacing w:val="3"/>
                <w:sz w:val="19"/>
                <w:szCs w:val="19"/>
              </w:rPr>
              <w:t>700-900m</w:t>
            </w:r>
          </w:p>
        </w:tc>
        <w:tc>
          <w:tcPr>
            <w:tcW w:w="1147" w:type="dxa"/>
            <w:vAlign w:val="top"/>
          </w:tcPr>
          <w:p w14:paraId="35ADEC03">
            <w:pPr>
              <w:pStyle w:val="6"/>
              <w:spacing w:before="31" w:line="216" w:lineRule="auto"/>
              <w:ind w:left="297"/>
              <w:rPr>
                <w:sz w:val="19"/>
                <w:szCs w:val="19"/>
              </w:rPr>
            </w:pPr>
            <w:r>
              <w:rPr>
                <w:spacing w:val="20"/>
                <w:sz w:val="19"/>
                <w:szCs w:val="19"/>
              </w:rPr>
              <w:t>&gt;900m</w:t>
            </w:r>
          </w:p>
        </w:tc>
      </w:tr>
      <w:tr w14:paraId="67BA4A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1180" w:type="dxa"/>
            <w:vMerge w:val="continue"/>
            <w:tcBorders>
              <w:top w:val="nil"/>
              <w:bottom w:val="nil"/>
            </w:tcBorders>
            <w:vAlign w:val="top"/>
          </w:tcPr>
          <w:p w14:paraId="4D7A99D1">
            <w:pPr>
              <w:rPr>
                <w:rFonts w:ascii="Arial"/>
                <w:sz w:val="21"/>
              </w:rPr>
            </w:pPr>
          </w:p>
        </w:tc>
        <w:tc>
          <w:tcPr>
            <w:tcW w:w="2111" w:type="dxa"/>
            <w:vAlign w:val="top"/>
          </w:tcPr>
          <w:p w14:paraId="4377FEBF">
            <w:pPr>
              <w:pStyle w:val="6"/>
              <w:spacing w:before="31" w:line="218" w:lineRule="auto"/>
              <w:ind w:left="265"/>
              <w:rPr>
                <w:sz w:val="19"/>
                <w:szCs w:val="19"/>
              </w:rPr>
            </w:pPr>
            <w:r>
              <w:rPr>
                <w:spacing w:val="8"/>
                <w:sz w:val="19"/>
                <w:szCs w:val="19"/>
              </w:rPr>
              <w:t>距主、次干道距离</w:t>
            </w:r>
          </w:p>
        </w:tc>
        <w:tc>
          <w:tcPr>
            <w:tcW w:w="1096" w:type="dxa"/>
            <w:vAlign w:val="top"/>
          </w:tcPr>
          <w:p w14:paraId="6BF66407">
            <w:pPr>
              <w:pStyle w:val="6"/>
              <w:spacing w:before="31" w:line="218" w:lineRule="auto"/>
              <w:ind w:left="267"/>
              <w:rPr>
                <w:sz w:val="19"/>
                <w:szCs w:val="19"/>
              </w:rPr>
            </w:pPr>
            <w:r>
              <w:rPr>
                <w:spacing w:val="20"/>
                <w:sz w:val="19"/>
                <w:szCs w:val="19"/>
              </w:rPr>
              <w:t>&lt;100m</w:t>
            </w:r>
          </w:p>
        </w:tc>
        <w:tc>
          <w:tcPr>
            <w:tcW w:w="1118" w:type="dxa"/>
            <w:vAlign w:val="top"/>
          </w:tcPr>
          <w:p w14:paraId="15ABB306">
            <w:pPr>
              <w:pStyle w:val="6"/>
              <w:spacing w:before="31" w:line="218" w:lineRule="auto"/>
              <w:ind w:left="180"/>
              <w:rPr>
                <w:sz w:val="19"/>
                <w:szCs w:val="19"/>
              </w:rPr>
            </w:pPr>
            <w:r>
              <w:rPr>
                <w:spacing w:val="2"/>
                <w:sz w:val="19"/>
                <w:szCs w:val="19"/>
              </w:rPr>
              <w:t>100-150m</w:t>
            </w:r>
          </w:p>
        </w:tc>
        <w:tc>
          <w:tcPr>
            <w:tcW w:w="1269" w:type="dxa"/>
            <w:vAlign w:val="top"/>
          </w:tcPr>
          <w:p w14:paraId="4AEF9630">
            <w:pPr>
              <w:pStyle w:val="6"/>
              <w:spacing w:before="31" w:line="218" w:lineRule="auto"/>
              <w:ind w:left="258"/>
              <w:rPr>
                <w:sz w:val="19"/>
                <w:szCs w:val="19"/>
              </w:rPr>
            </w:pPr>
            <w:r>
              <w:rPr>
                <w:spacing w:val="2"/>
                <w:sz w:val="19"/>
                <w:szCs w:val="19"/>
              </w:rPr>
              <w:t>150-300m</w:t>
            </w:r>
          </w:p>
        </w:tc>
        <w:tc>
          <w:tcPr>
            <w:tcW w:w="1245" w:type="dxa"/>
            <w:vAlign w:val="top"/>
          </w:tcPr>
          <w:p w14:paraId="71A278FC">
            <w:pPr>
              <w:pStyle w:val="6"/>
              <w:spacing w:before="31" w:line="218" w:lineRule="auto"/>
              <w:ind w:left="233"/>
              <w:rPr>
                <w:sz w:val="19"/>
                <w:szCs w:val="19"/>
              </w:rPr>
            </w:pPr>
            <w:r>
              <w:rPr>
                <w:spacing w:val="3"/>
                <w:sz w:val="19"/>
                <w:szCs w:val="19"/>
              </w:rPr>
              <w:t>300-400m</w:t>
            </w:r>
          </w:p>
        </w:tc>
        <w:tc>
          <w:tcPr>
            <w:tcW w:w="1147" w:type="dxa"/>
            <w:vAlign w:val="top"/>
          </w:tcPr>
          <w:p w14:paraId="5C9F52B4">
            <w:pPr>
              <w:pStyle w:val="6"/>
              <w:spacing w:before="31" w:line="218" w:lineRule="auto"/>
              <w:ind w:left="297"/>
              <w:rPr>
                <w:sz w:val="19"/>
                <w:szCs w:val="19"/>
              </w:rPr>
            </w:pPr>
            <w:r>
              <w:rPr>
                <w:spacing w:val="20"/>
                <w:sz w:val="19"/>
                <w:szCs w:val="19"/>
              </w:rPr>
              <w:t>&gt;400m</w:t>
            </w:r>
          </w:p>
        </w:tc>
      </w:tr>
      <w:tr w14:paraId="2CEF9F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1180" w:type="dxa"/>
            <w:vMerge w:val="continue"/>
            <w:tcBorders>
              <w:top w:val="nil"/>
              <w:bottom w:val="nil"/>
            </w:tcBorders>
            <w:vAlign w:val="top"/>
          </w:tcPr>
          <w:p w14:paraId="657714B6">
            <w:pPr>
              <w:rPr>
                <w:rFonts w:ascii="Arial"/>
                <w:sz w:val="21"/>
              </w:rPr>
            </w:pPr>
          </w:p>
        </w:tc>
        <w:tc>
          <w:tcPr>
            <w:tcW w:w="2111" w:type="dxa"/>
            <w:vAlign w:val="top"/>
          </w:tcPr>
          <w:p w14:paraId="65E84E56">
            <w:pPr>
              <w:pStyle w:val="6"/>
              <w:spacing w:before="161" w:line="227" w:lineRule="auto"/>
              <w:ind w:left="479"/>
              <w:rPr>
                <w:sz w:val="19"/>
                <w:szCs w:val="19"/>
              </w:rPr>
            </w:pPr>
            <w:r>
              <w:rPr>
                <w:spacing w:val="5"/>
                <w:sz w:val="19"/>
                <w:szCs w:val="19"/>
              </w:rPr>
              <w:t>临街道路类型</w:t>
            </w:r>
          </w:p>
        </w:tc>
        <w:tc>
          <w:tcPr>
            <w:tcW w:w="1096" w:type="dxa"/>
            <w:vAlign w:val="top"/>
          </w:tcPr>
          <w:p w14:paraId="2D4FBE62">
            <w:pPr>
              <w:pStyle w:val="6"/>
              <w:spacing w:before="31" w:line="234" w:lineRule="auto"/>
              <w:ind w:left="364" w:right="148" w:hanging="202"/>
              <w:rPr>
                <w:sz w:val="19"/>
                <w:szCs w:val="19"/>
              </w:rPr>
            </w:pPr>
            <w:r>
              <w:rPr>
                <w:spacing w:val="5"/>
                <w:sz w:val="19"/>
                <w:szCs w:val="19"/>
              </w:rPr>
              <w:t>混合型主</w:t>
            </w:r>
            <w:r>
              <w:rPr>
                <w:spacing w:val="-1"/>
                <w:sz w:val="19"/>
                <w:szCs w:val="19"/>
              </w:rPr>
              <w:t>干道</w:t>
            </w:r>
          </w:p>
        </w:tc>
        <w:tc>
          <w:tcPr>
            <w:tcW w:w="1118" w:type="dxa"/>
            <w:vAlign w:val="top"/>
          </w:tcPr>
          <w:p w14:paraId="48DD297D">
            <w:pPr>
              <w:pStyle w:val="6"/>
              <w:spacing w:before="31" w:line="234" w:lineRule="auto"/>
              <w:ind w:left="376" w:right="157" w:hanging="193"/>
              <w:rPr>
                <w:sz w:val="19"/>
                <w:szCs w:val="19"/>
              </w:rPr>
            </w:pPr>
            <w:r>
              <w:rPr>
                <w:spacing w:val="2"/>
                <w:sz w:val="19"/>
                <w:szCs w:val="19"/>
              </w:rPr>
              <w:t>生活型主</w:t>
            </w:r>
            <w:r>
              <w:rPr>
                <w:spacing w:val="-1"/>
                <w:sz w:val="19"/>
                <w:szCs w:val="19"/>
              </w:rPr>
              <w:t>干道</w:t>
            </w:r>
          </w:p>
        </w:tc>
        <w:tc>
          <w:tcPr>
            <w:tcW w:w="1269" w:type="dxa"/>
            <w:vAlign w:val="top"/>
          </w:tcPr>
          <w:p w14:paraId="2BF182D6">
            <w:pPr>
              <w:pStyle w:val="6"/>
              <w:spacing w:before="31" w:line="234" w:lineRule="auto"/>
              <w:ind w:left="549" w:right="130" w:hanging="396"/>
              <w:rPr>
                <w:sz w:val="19"/>
                <w:szCs w:val="19"/>
              </w:rPr>
            </w:pPr>
            <w:r>
              <w:rPr>
                <w:spacing w:val="6"/>
                <w:sz w:val="19"/>
                <w:szCs w:val="19"/>
              </w:rPr>
              <w:t>交通型主干</w:t>
            </w:r>
            <w:r>
              <w:rPr>
                <w:sz w:val="19"/>
                <w:szCs w:val="19"/>
              </w:rPr>
              <w:t>道</w:t>
            </w:r>
          </w:p>
        </w:tc>
        <w:tc>
          <w:tcPr>
            <w:tcW w:w="1245" w:type="dxa"/>
            <w:vAlign w:val="top"/>
          </w:tcPr>
          <w:p w14:paraId="07A09265">
            <w:pPr>
              <w:pStyle w:val="6"/>
              <w:spacing w:before="161" w:line="228" w:lineRule="auto"/>
              <w:ind w:left="334"/>
              <w:rPr>
                <w:sz w:val="19"/>
                <w:szCs w:val="19"/>
              </w:rPr>
            </w:pPr>
            <w:r>
              <w:rPr>
                <w:spacing w:val="4"/>
                <w:sz w:val="19"/>
                <w:szCs w:val="19"/>
              </w:rPr>
              <w:t>次干道</w:t>
            </w:r>
          </w:p>
        </w:tc>
        <w:tc>
          <w:tcPr>
            <w:tcW w:w="1147" w:type="dxa"/>
            <w:vAlign w:val="top"/>
          </w:tcPr>
          <w:p w14:paraId="4B3DC899">
            <w:pPr>
              <w:pStyle w:val="6"/>
              <w:spacing w:before="161" w:line="228" w:lineRule="auto"/>
              <w:ind w:left="383"/>
              <w:rPr>
                <w:sz w:val="19"/>
                <w:szCs w:val="19"/>
              </w:rPr>
            </w:pPr>
            <w:r>
              <w:rPr>
                <w:spacing w:val="2"/>
                <w:sz w:val="19"/>
                <w:szCs w:val="19"/>
              </w:rPr>
              <w:t>支路</w:t>
            </w:r>
          </w:p>
        </w:tc>
      </w:tr>
      <w:tr w14:paraId="1D7F2A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00" w:hRule="atLeast"/>
        </w:trPr>
        <w:tc>
          <w:tcPr>
            <w:tcW w:w="1180" w:type="dxa"/>
            <w:vMerge w:val="continue"/>
            <w:tcBorders>
              <w:top w:val="nil"/>
            </w:tcBorders>
            <w:vAlign w:val="top"/>
          </w:tcPr>
          <w:p w14:paraId="27330627">
            <w:pPr>
              <w:rPr>
                <w:rFonts w:ascii="Arial"/>
                <w:sz w:val="21"/>
              </w:rPr>
            </w:pPr>
          </w:p>
        </w:tc>
        <w:tc>
          <w:tcPr>
            <w:tcW w:w="2111" w:type="dxa"/>
            <w:vAlign w:val="top"/>
          </w:tcPr>
          <w:p w14:paraId="7BE0C94A">
            <w:pPr>
              <w:spacing w:line="242" w:lineRule="auto"/>
              <w:rPr>
                <w:rFonts w:ascii="Arial"/>
                <w:sz w:val="21"/>
              </w:rPr>
            </w:pPr>
          </w:p>
          <w:p w14:paraId="3C492297">
            <w:pPr>
              <w:spacing w:line="243" w:lineRule="auto"/>
              <w:rPr>
                <w:rFonts w:ascii="Arial"/>
                <w:sz w:val="21"/>
              </w:rPr>
            </w:pPr>
          </w:p>
          <w:p w14:paraId="462ABFA6">
            <w:pPr>
              <w:pStyle w:val="6"/>
              <w:spacing w:before="61" w:line="228" w:lineRule="auto"/>
              <w:ind w:left="569"/>
              <w:rPr>
                <w:sz w:val="19"/>
                <w:szCs w:val="19"/>
              </w:rPr>
            </w:pPr>
            <w:r>
              <w:rPr>
                <w:spacing w:val="6"/>
                <w:sz w:val="19"/>
                <w:szCs w:val="19"/>
              </w:rPr>
              <w:t>公交便捷度</w:t>
            </w:r>
          </w:p>
        </w:tc>
        <w:tc>
          <w:tcPr>
            <w:tcW w:w="1096" w:type="dxa"/>
            <w:vAlign w:val="top"/>
          </w:tcPr>
          <w:p w14:paraId="5D817B83">
            <w:pPr>
              <w:pStyle w:val="6"/>
              <w:spacing w:before="160" w:line="252" w:lineRule="auto"/>
              <w:ind w:left="129" w:right="81" w:firstLine="29"/>
              <w:jc w:val="both"/>
              <w:rPr>
                <w:sz w:val="19"/>
                <w:szCs w:val="19"/>
              </w:rPr>
            </w:pPr>
            <w:r>
              <w:rPr>
                <w:spacing w:val="6"/>
                <w:sz w:val="19"/>
                <w:szCs w:val="19"/>
              </w:rPr>
              <w:t>距公交站</w:t>
            </w:r>
            <w:r>
              <w:rPr>
                <w:spacing w:val="-7"/>
                <w:sz w:val="19"/>
                <w:szCs w:val="19"/>
              </w:rPr>
              <w:t>点&lt;50</w:t>
            </w:r>
            <w:r>
              <w:rPr>
                <w:spacing w:val="-28"/>
                <w:sz w:val="19"/>
                <w:szCs w:val="19"/>
              </w:rPr>
              <w:t xml:space="preserve"> </w:t>
            </w:r>
            <w:r>
              <w:rPr>
                <w:spacing w:val="-7"/>
                <w:sz w:val="19"/>
                <w:szCs w:val="19"/>
              </w:rPr>
              <w:t>米，</w:t>
            </w:r>
            <w:r>
              <w:rPr>
                <w:spacing w:val="13"/>
                <w:sz w:val="19"/>
                <w:szCs w:val="19"/>
              </w:rPr>
              <w:t>公交线路</w:t>
            </w:r>
          </w:p>
          <w:p w14:paraId="1D77B646">
            <w:pPr>
              <w:pStyle w:val="6"/>
              <w:spacing w:line="228" w:lineRule="auto"/>
              <w:ind w:left="176"/>
              <w:rPr>
                <w:sz w:val="19"/>
                <w:szCs w:val="19"/>
              </w:rPr>
            </w:pPr>
            <w:r>
              <w:rPr>
                <w:spacing w:val="2"/>
                <w:sz w:val="19"/>
                <w:szCs w:val="19"/>
              </w:rPr>
              <w:t>4</w:t>
            </w:r>
            <w:r>
              <w:rPr>
                <w:spacing w:val="-27"/>
                <w:sz w:val="19"/>
                <w:szCs w:val="19"/>
              </w:rPr>
              <w:t xml:space="preserve"> </w:t>
            </w:r>
            <w:r>
              <w:rPr>
                <w:spacing w:val="2"/>
                <w:sz w:val="19"/>
                <w:szCs w:val="19"/>
              </w:rPr>
              <w:t>条以上</w:t>
            </w:r>
          </w:p>
        </w:tc>
        <w:tc>
          <w:tcPr>
            <w:tcW w:w="1118" w:type="dxa"/>
            <w:vAlign w:val="top"/>
          </w:tcPr>
          <w:p w14:paraId="2E829127">
            <w:pPr>
              <w:pStyle w:val="6"/>
              <w:spacing w:before="161" w:line="252" w:lineRule="auto"/>
              <w:ind w:left="121" w:right="104" w:firstLine="49"/>
              <w:jc w:val="both"/>
              <w:rPr>
                <w:sz w:val="19"/>
                <w:szCs w:val="19"/>
              </w:rPr>
            </w:pPr>
            <w:r>
              <w:rPr>
                <w:spacing w:val="6"/>
                <w:sz w:val="19"/>
                <w:szCs w:val="19"/>
              </w:rPr>
              <w:t>距公交站</w:t>
            </w:r>
            <w:r>
              <w:rPr>
                <w:spacing w:val="5"/>
                <w:sz w:val="19"/>
                <w:szCs w:val="19"/>
              </w:rPr>
              <w:t>点</w:t>
            </w:r>
            <w:r>
              <w:rPr>
                <w:spacing w:val="-30"/>
                <w:sz w:val="19"/>
                <w:szCs w:val="19"/>
              </w:rPr>
              <w:t xml:space="preserve"> </w:t>
            </w:r>
            <w:r>
              <w:rPr>
                <w:spacing w:val="5"/>
                <w:sz w:val="19"/>
                <w:szCs w:val="19"/>
              </w:rPr>
              <w:t>50-100</w:t>
            </w:r>
            <w:r>
              <w:rPr>
                <w:spacing w:val="-13"/>
                <w:sz w:val="19"/>
                <w:szCs w:val="19"/>
              </w:rPr>
              <w:t>米，公交线</w:t>
            </w:r>
            <w:r>
              <w:rPr>
                <w:spacing w:val="12"/>
                <w:sz w:val="19"/>
                <w:szCs w:val="19"/>
              </w:rPr>
              <w:t>路有</w:t>
            </w:r>
            <w:r>
              <w:rPr>
                <w:spacing w:val="-33"/>
                <w:sz w:val="19"/>
                <w:szCs w:val="19"/>
              </w:rPr>
              <w:t xml:space="preserve"> </w:t>
            </w:r>
            <w:r>
              <w:rPr>
                <w:spacing w:val="12"/>
                <w:sz w:val="19"/>
                <w:szCs w:val="19"/>
              </w:rPr>
              <w:t>3</w:t>
            </w:r>
            <w:r>
              <w:rPr>
                <w:spacing w:val="-28"/>
                <w:sz w:val="19"/>
                <w:szCs w:val="19"/>
              </w:rPr>
              <w:t xml:space="preserve"> </w:t>
            </w:r>
            <w:r>
              <w:rPr>
                <w:spacing w:val="12"/>
                <w:sz w:val="19"/>
                <w:szCs w:val="19"/>
              </w:rPr>
              <w:t>条</w:t>
            </w:r>
          </w:p>
        </w:tc>
        <w:tc>
          <w:tcPr>
            <w:tcW w:w="1269" w:type="dxa"/>
            <w:vAlign w:val="top"/>
          </w:tcPr>
          <w:p w14:paraId="4B8A7C4E">
            <w:pPr>
              <w:pStyle w:val="6"/>
              <w:spacing w:before="161" w:line="228" w:lineRule="auto"/>
              <w:ind w:left="148"/>
              <w:rPr>
                <w:sz w:val="19"/>
                <w:szCs w:val="19"/>
              </w:rPr>
            </w:pPr>
            <w:r>
              <w:rPr>
                <w:spacing w:val="7"/>
                <w:sz w:val="19"/>
                <w:szCs w:val="19"/>
              </w:rPr>
              <w:t>距公交站点</w:t>
            </w:r>
          </w:p>
          <w:p w14:paraId="4DAF3E95">
            <w:pPr>
              <w:pStyle w:val="6"/>
              <w:spacing w:before="24" w:line="227" w:lineRule="auto"/>
              <w:ind w:left="131"/>
              <w:rPr>
                <w:sz w:val="19"/>
                <w:szCs w:val="19"/>
              </w:rPr>
            </w:pPr>
            <w:r>
              <w:rPr>
                <w:spacing w:val="-1"/>
                <w:sz w:val="19"/>
                <w:szCs w:val="19"/>
              </w:rPr>
              <w:t>100-150</w:t>
            </w:r>
            <w:r>
              <w:rPr>
                <w:spacing w:val="-27"/>
                <w:sz w:val="19"/>
                <w:szCs w:val="19"/>
              </w:rPr>
              <w:t xml:space="preserve"> </w:t>
            </w:r>
            <w:r>
              <w:rPr>
                <w:spacing w:val="-1"/>
                <w:sz w:val="19"/>
                <w:szCs w:val="19"/>
              </w:rPr>
              <w:t>米，</w:t>
            </w:r>
          </w:p>
          <w:p w14:paraId="0C5DD728">
            <w:pPr>
              <w:pStyle w:val="6"/>
              <w:spacing w:before="25" w:line="227" w:lineRule="auto"/>
              <w:ind w:left="146"/>
              <w:rPr>
                <w:sz w:val="19"/>
                <w:szCs w:val="19"/>
              </w:rPr>
            </w:pPr>
            <w:r>
              <w:rPr>
                <w:spacing w:val="7"/>
                <w:sz w:val="19"/>
                <w:szCs w:val="19"/>
              </w:rPr>
              <w:t>有公交线路</w:t>
            </w:r>
          </w:p>
          <w:p w14:paraId="55BD9D41">
            <w:pPr>
              <w:pStyle w:val="6"/>
              <w:spacing w:before="26" w:line="228" w:lineRule="auto"/>
              <w:ind w:left="383"/>
              <w:rPr>
                <w:sz w:val="19"/>
                <w:szCs w:val="19"/>
              </w:rPr>
            </w:pPr>
            <w:r>
              <w:rPr>
                <w:spacing w:val="-2"/>
                <w:sz w:val="19"/>
                <w:szCs w:val="19"/>
              </w:rPr>
              <w:t>1-2</w:t>
            </w:r>
            <w:r>
              <w:rPr>
                <w:spacing w:val="-27"/>
                <w:sz w:val="19"/>
                <w:szCs w:val="19"/>
              </w:rPr>
              <w:t xml:space="preserve"> </w:t>
            </w:r>
            <w:r>
              <w:rPr>
                <w:spacing w:val="-2"/>
                <w:sz w:val="19"/>
                <w:szCs w:val="19"/>
              </w:rPr>
              <w:t>条</w:t>
            </w:r>
          </w:p>
        </w:tc>
        <w:tc>
          <w:tcPr>
            <w:tcW w:w="1245" w:type="dxa"/>
            <w:vAlign w:val="top"/>
          </w:tcPr>
          <w:p w14:paraId="232803BC">
            <w:pPr>
              <w:pStyle w:val="6"/>
              <w:spacing w:before="161" w:line="228" w:lineRule="auto"/>
              <w:ind w:left="134"/>
              <w:rPr>
                <w:sz w:val="19"/>
                <w:szCs w:val="19"/>
              </w:rPr>
            </w:pPr>
            <w:r>
              <w:rPr>
                <w:spacing w:val="7"/>
                <w:sz w:val="19"/>
                <w:szCs w:val="19"/>
              </w:rPr>
              <w:t>距公交站点</w:t>
            </w:r>
          </w:p>
          <w:p w14:paraId="30708105">
            <w:pPr>
              <w:pStyle w:val="6"/>
              <w:spacing w:before="24" w:line="227" w:lineRule="auto"/>
              <w:ind w:left="129"/>
              <w:rPr>
                <w:sz w:val="19"/>
                <w:szCs w:val="19"/>
              </w:rPr>
            </w:pPr>
            <w:r>
              <w:rPr>
                <w:spacing w:val="-1"/>
                <w:sz w:val="19"/>
                <w:szCs w:val="19"/>
              </w:rPr>
              <w:t>150-200</w:t>
            </w:r>
            <w:r>
              <w:rPr>
                <w:spacing w:val="-47"/>
                <w:sz w:val="19"/>
                <w:szCs w:val="19"/>
              </w:rPr>
              <w:t xml:space="preserve"> </w:t>
            </w:r>
            <w:r>
              <w:rPr>
                <w:spacing w:val="-1"/>
                <w:sz w:val="19"/>
                <w:szCs w:val="19"/>
              </w:rPr>
              <w:t>米，</w:t>
            </w:r>
          </w:p>
          <w:p w14:paraId="1A5C783B">
            <w:pPr>
              <w:pStyle w:val="6"/>
              <w:spacing w:before="25" w:line="224" w:lineRule="auto"/>
              <w:ind w:left="139"/>
              <w:rPr>
                <w:sz w:val="19"/>
                <w:szCs w:val="19"/>
              </w:rPr>
            </w:pPr>
            <w:r>
              <w:rPr>
                <w:spacing w:val="6"/>
                <w:sz w:val="19"/>
                <w:szCs w:val="19"/>
              </w:rPr>
              <w:t>公交线路在</w:t>
            </w:r>
          </w:p>
          <w:p w14:paraId="13F2114C">
            <w:pPr>
              <w:pStyle w:val="6"/>
              <w:spacing w:before="28" w:line="227" w:lineRule="auto"/>
              <w:ind w:left="268"/>
              <w:rPr>
                <w:sz w:val="19"/>
                <w:szCs w:val="19"/>
              </w:rPr>
            </w:pPr>
            <w:r>
              <w:rPr>
                <w:spacing w:val="-2"/>
                <w:sz w:val="19"/>
                <w:szCs w:val="19"/>
              </w:rPr>
              <w:t>1</w:t>
            </w:r>
            <w:r>
              <w:rPr>
                <w:spacing w:val="-26"/>
                <w:sz w:val="19"/>
                <w:szCs w:val="19"/>
              </w:rPr>
              <w:t xml:space="preserve"> </w:t>
            </w:r>
            <w:r>
              <w:rPr>
                <w:spacing w:val="-2"/>
                <w:sz w:val="19"/>
                <w:szCs w:val="19"/>
              </w:rPr>
              <w:t>条以下</w:t>
            </w:r>
          </w:p>
        </w:tc>
        <w:tc>
          <w:tcPr>
            <w:tcW w:w="1147" w:type="dxa"/>
            <w:vAlign w:val="top"/>
          </w:tcPr>
          <w:p w14:paraId="47DB8567">
            <w:pPr>
              <w:pStyle w:val="6"/>
              <w:spacing w:before="31" w:line="252" w:lineRule="auto"/>
              <w:ind w:left="132" w:right="51" w:firstLine="50"/>
              <w:jc w:val="both"/>
              <w:rPr>
                <w:sz w:val="19"/>
                <w:szCs w:val="19"/>
              </w:rPr>
            </w:pPr>
            <w:r>
              <w:rPr>
                <w:spacing w:val="6"/>
                <w:sz w:val="19"/>
                <w:szCs w:val="19"/>
              </w:rPr>
              <w:t>距公交站</w:t>
            </w:r>
            <w:r>
              <w:rPr>
                <w:spacing w:val="-6"/>
                <w:sz w:val="19"/>
                <w:szCs w:val="19"/>
              </w:rPr>
              <w:t>点&gt;200</w:t>
            </w:r>
            <w:r>
              <w:rPr>
                <w:spacing w:val="-47"/>
                <w:sz w:val="19"/>
                <w:szCs w:val="19"/>
              </w:rPr>
              <w:t xml:space="preserve"> </w:t>
            </w:r>
            <w:r>
              <w:rPr>
                <w:spacing w:val="-6"/>
                <w:sz w:val="19"/>
                <w:szCs w:val="19"/>
              </w:rPr>
              <w:t>米，</w:t>
            </w:r>
            <w:r>
              <w:rPr>
                <w:spacing w:val="18"/>
                <w:sz w:val="19"/>
                <w:szCs w:val="19"/>
              </w:rPr>
              <w:t>公交线路</w:t>
            </w:r>
          </w:p>
          <w:p w14:paraId="554FE412">
            <w:pPr>
              <w:pStyle w:val="6"/>
              <w:spacing w:before="1" w:line="233" w:lineRule="auto"/>
              <w:ind w:left="487" w:right="171" w:hanging="302"/>
              <w:rPr>
                <w:sz w:val="19"/>
                <w:szCs w:val="19"/>
              </w:rPr>
            </w:pPr>
            <w:r>
              <w:rPr>
                <w:spacing w:val="-5"/>
                <w:sz w:val="19"/>
                <w:szCs w:val="19"/>
              </w:rPr>
              <w:t>在</w:t>
            </w:r>
            <w:r>
              <w:rPr>
                <w:spacing w:val="-23"/>
                <w:sz w:val="19"/>
                <w:szCs w:val="19"/>
              </w:rPr>
              <w:t xml:space="preserve"> </w:t>
            </w:r>
            <w:r>
              <w:rPr>
                <w:spacing w:val="-5"/>
                <w:sz w:val="19"/>
                <w:szCs w:val="19"/>
              </w:rPr>
              <w:t>1</w:t>
            </w:r>
            <w:r>
              <w:rPr>
                <w:spacing w:val="-28"/>
                <w:sz w:val="19"/>
                <w:szCs w:val="19"/>
              </w:rPr>
              <w:t xml:space="preserve"> </w:t>
            </w:r>
            <w:r>
              <w:rPr>
                <w:spacing w:val="-5"/>
                <w:sz w:val="19"/>
                <w:szCs w:val="19"/>
              </w:rPr>
              <w:t>条以</w:t>
            </w:r>
            <w:r>
              <w:rPr>
                <w:sz w:val="19"/>
                <w:szCs w:val="19"/>
              </w:rPr>
              <w:t>下</w:t>
            </w:r>
          </w:p>
        </w:tc>
      </w:tr>
      <w:tr w14:paraId="5A7989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1180" w:type="dxa"/>
            <w:vMerge w:val="restart"/>
            <w:tcBorders>
              <w:bottom w:val="nil"/>
            </w:tcBorders>
            <w:vAlign w:val="top"/>
          </w:tcPr>
          <w:p w14:paraId="6F4A7264">
            <w:pPr>
              <w:spacing w:line="245" w:lineRule="auto"/>
              <w:rPr>
                <w:rFonts w:ascii="Arial"/>
                <w:sz w:val="21"/>
              </w:rPr>
            </w:pPr>
          </w:p>
          <w:p w14:paraId="353B1849">
            <w:pPr>
              <w:pStyle w:val="6"/>
              <w:spacing w:before="61" w:line="253" w:lineRule="auto"/>
              <w:ind w:left="304" w:right="191" w:hanging="100"/>
              <w:rPr>
                <w:sz w:val="19"/>
                <w:szCs w:val="19"/>
              </w:rPr>
            </w:pPr>
            <w:r>
              <w:rPr>
                <w:spacing w:val="4"/>
                <w:sz w:val="19"/>
                <w:szCs w:val="19"/>
              </w:rPr>
              <w:t>公用设施</w:t>
            </w:r>
            <w:r>
              <w:rPr>
                <w:spacing w:val="3"/>
                <w:sz w:val="19"/>
                <w:szCs w:val="19"/>
              </w:rPr>
              <w:t>完备度</w:t>
            </w:r>
          </w:p>
        </w:tc>
        <w:tc>
          <w:tcPr>
            <w:tcW w:w="2111" w:type="dxa"/>
            <w:vAlign w:val="top"/>
          </w:tcPr>
          <w:p w14:paraId="2AEDA04C">
            <w:pPr>
              <w:pStyle w:val="6"/>
              <w:spacing w:before="35" w:line="214" w:lineRule="auto"/>
              <w:ind w:left="365"/>
              <w:rPr>
                <w:sz w:val="19"/>
                <w:szCs w:val="19"/>
              </w:rPr>
            </w:pPr>
            <w:r>
              <w:rPr>
                <w:spacing w:val="7"/>
                <w:sz w:val="19"/>
                <w:szCs w:val="19"/>
              </w:rPr>
              <w:t>距中小学校距离</w:t>
            </w:r>
          </w:p>
        </w:tc>
        <w:tc>
          <w:tcPr>
            <w:tcW w:w="1096" w:type="dxa"/>
            <w:vAlign w:val="top"/>
          </w:tcPr>
          <w:p w14:paraId="6E870034">
            <w:pPr>
              <w:pStyle w:val="6"/>
              <w:spacing w:before="35" w:line="214" w:lineRule="auto"/>
              <w:ind w:left="267"/>
              <w:rPr>
                <w:sz w:val="19"/>
                <w:szCs w:val="19"/>
              </w:rPr>
            </w:pPr>
            <w:r>
              <w:rPr>
                <w:spacing w:val="20"/>
                <w:sz w:val="19"/>
                <w:szCs w:val="19"/>
              </w:rPr>
              <w:t>&lt;100m</w:t>
            </w:r>
          </w:p>
        </w:tc>
        <w:tc>
          <w:tcPr>
            <w:tcW w:w="1118" w:type="dxa"/>
            <w:vAlign w:val="top"/>
          </w:tcPr>
          <w:p w14:paraId="0293DF19">
            <w:pPr>
              <w:pStyle w:val="6"/>
              <w:spacing w:before="35" w:line="214" w:lineRule="auto"/>
              <w:ind w:left="180"/>
              <w:rPr>
                <w:sz w:val="19"/>
                <w:szCs w:val="19"/>
              </w:rPr>
            </w:pPr>
            <w:r>
              <w:rPr>
                <w:spacing w:val="2"/>
                <w:sz w:val="19"/>
                <w:szCs w:val="19"/>
              </w:rPr>
              <w:t>100-500m</w:t>
            </w:r>
          </w:p>
        </w:tc>
        <w:tc>
          <w:tcPr>
            <w:tcW w:w="1269" w:type="dxa"/>
            <w:vAlign w:val="top"/>
          </w:tcPr>
          <w:p w14:paraId="0DD5852A">
            <w:pPr>
              <w:pStyle w:val="6"/>
              <w:spacing w:before="35" w:line="214" w:lineRule="auto"/>
              <w:ind w:left="247"/>
              <w:rPr>
                <w:sz w:val="19"/>
                <w:szCs w:val="19"/>
              </w:rPr>
            </w:pPr>
            <w:r>
              <w:rPr>
                <w:spacing w:val="3"/>
                <w:sz w:val="19"/>
                <w:szCs w:val="19"/>
              </w:rPr>
              <w:t>500-800m</w:t>
            </w:r>
          </w:p>
        </w:tc>
        <w:tc>
          <w:tcPr>
            <w:tcW w:w="1245" w:type="dxa"/>
            <w:vAlign w:val="top"/>
          </w:tcPr>
          <w:p w14:paraId="6AE8B812">
            <w:pPr>
              <w:pStyle w:val="6"/>
              <w:spacing w:before="35" w:line="214" w:lineRule="auto"/>
              <w:ind w:left="180"/>
              <w:rPr>
                <w:sz w:val="19"/>
                <w:szCs w:val="19"/>
              </w:rPr>
            </w:pPr>
            <w:r>
              <w:rPr>
                <w:spacing w:val="4"/>
                <w:sz w:val="19"/>
                <w:szCs w:val="19"/>
              </w:rPr>
              <w:t>800-1000m</w:t>
            </w:r>
          </w:p>
        </w:tc>
        <w:tc>
          <w:tcPr>
            <w:tcW w:w="1147" w:type="dxa"/>
            <w:vAlign w:val="top"/>
          </w:tcPr>
          <w:p w14:paraId="037EEFA3">
            <w:pPr>
              <w:pStyle w:val="6"/>
              <w:spacing w:before="35" w:line="214" w:lineRule="auto"/>
              <w:ind w:left="247"/>
              <w:rPr>
                <w:sz w:val="19"/>
                <w:szCs w:val="19"/>
              </w:rPr>
            </w:pPr>
            <w:r>
              <w:rPr>
                <w:spacing w:val="17"/>
                <w:sz w:val="19"/>
                <w:szCs w:val="19"/>
              </w:rPr>
              <w:t>&gt;1000m</w:t>
            </w:r>
          </w:p>
        </w:tc>
      </w:tr>
      <w:tr w14:paraId="26D653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180" w:type="dxa"/>
            <w:vMerge w:val="continue"/>
            <w:tcBorders>
              <w:top w:val="nil"/>
              <w:bottom w:val="nil"/>
            </w:tcBorders>
            <w:vAlign w:val="top"/>
          </w:tcPr>
          <w:p w14:paraId="0CCAA75A">
            <w:pPr>
              <w:rPr>
                <w:rFonts w:ascii="Arial"/>
                <w:sz w:val="21"/>
              </w:rPr>
            </w:pPr>
          </w:p>
        </w:tc>
        <w:tc>
          <w:tcPr>
            <w:tcW w:w="2111" w:type="dxa"/>
            <w:vAlign w:val="top"/>
          </w:tcPr>
          <w:p w14:paraId="07BFF6C7">
            <w:pPr>
              <w:pStyle w:val="6"/>
              <w:spacing w:before="32" w:line="215" w:lineRule="auto"/>
              <w:ind w:left="565"/>
              <w:rPr>
                <w:sz w:val="19"/>
                <w:szCs w:val="19"/>
              </w:rPr>
            </w:pPr>
            <w:r>
              <w:rPr>
                <w:spacing w:val="7"/>
                <w:sz w:val="19"/>
                <w:szCs w:val="19"/>
              </w:rPr>
              <w:t>距医院距离</w:t>
            </w:r>
          </w:p>
        </w:tc>
        <w:tc>
          <w:tcPr>
            <w:tcW w:w="1096" w:type="dxa"/>
            <w:vAlign w:val="top"/>
          </w:tcPr>
          <w:p w14:paraId="49ED5C80">
            <w:pPr>
              <w:pStyle w:val="6"/>
              <w:spacing w:before="32" w:line="215" w:lineRule="auto"/>
              <w:ind w:left="267"/>
              <w:rPr>
                <w:sz w:val="19"/>
                <w:szCs w:val="19"/>
              </w:rPr>
            </w:pPr>
            <w:r>
              <w:rPr>
                <w:spacing w:val="20"/>
                <w:sz w:val="19"/>
                <w:szCs w:val="19"/>
              </w:rPr>
              <w:t>&lt;100m</w:t>
            </w:r>
          </w:p>
        </w:tc>
        <w:tc>
          <w:tcPr>
            <w:tcW w:w="1118" w:type="dxa"/>
            <w:vAlign w:val="top"/>
          </w:tcPr>
          <w:p w14:paraId="16460867">
            <w:pPr>
              <w:pStyle w:val="6"/>
              <w:spacing w:before="32" w:line="215" w:lineRule="auto"/>
              <w:ind w:left="180"/>
              <w:rPr>
                <w:sz w:val="19"/>
                <w:szCs w:val="19"/>
              </w:rPr>
            </w:pPr>
            <w:r>
              <w:rPr>
                <w:spacing w:val="2"/>
                <w:sz w:val="19"/>
                <w:szCs w:val="19"/>
              </w:rPr>
              <w:t>100-500m</w:t>
            </w:r>
          </w:p>
        </w:tc>
        <w:tc>
          <w:tcPr>
            <w:tcW w:w="1269" w:type="dxa"/>
            <w:vAlign w:val="top"/>
          </w:tcPr>
          <w:p w14:paraId="5DDD015E">
            <w:pPr>
              <w:pStyle w:val="6"/>
              <w:spacing w:before="32" w:line="215" w:lineRule="auto"/>
              <w:ind w:left="247"/>
              <w:rPr>
                <w:sz w:val="19"/>
                <w:szCs w:val="19"/>
              </w:rPr>
            </w:pPr>
            <w:r>
              <w:rPr>
                <w:spacing w:val="3"/>
                <w:sz w:val="19"/>
                <w:szCs w:val="19"/>
              </w:rPr>
              <w:t>500-800m</w:t>
            </w:r>
          </w:p>
        </w:tc>
        <w:tc>
          <w:tcPr>
            <w:tcW w:w="1245" w:type="dxa"/>
            <w:vAlign w:val="top"/>
          </w:tcPr>
          <w:p w14:paraId="2707573D">
            <w:pPr>
              <w:pStyle w:val="6"/>
              <w:spacing w:before="32" w:line="215" w:lineRule="auto"/>
              <w:ind w:left="180"/>
              <w:rPr>
                <w:sz w:val="19"/>
                <w:szCs w:val="19"/>
              </w:rPr>
            </w:pPr>
            <w:r>
              <w:rPr>
                <w:spacing w:val="4"/>
                <w:sz w:val="19"/>
                <w:szCs w:val="19"/>
              </w:rPr>
              <w:t>800-1000m</w:t>
            </w:r>
          </w:p>
        </w:tc>
        <w:tc>
          <w:tcPr>
            <w:tcW w:w="1147" w:type="dxa"/>
            <w:vAlign w:val="top"/>
          </w:tcPr>
          <w:p w14:paraId="4D4C2764">
            <w:pPr>
              <w:pStyle w:val="6"/>
              <w:spacing w:before="32" w:line="215" w:lineRule="auto"/>
              <w:ind w:left="247"/>
              <w:rPr>
                <w:sz w:val="19"/>
                <w:szCs w:val="19"/>
              </w:rPr>
            </w:pPr>
            <w:r>
              <w:rPr>
                <w:spacing w:val="17"/>
                <w:sz w:val="19"/>
                <w:szCs w:val="19"/>
              </w:rPr>
              <w:t>&gt;1000m</w:t>
            </w:r>
          </w:p>
        </w:tc>
      </w:tr>
      <w:tr w14:paraId="3BA5CF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180" w:type="dxa"/>
            <w:vMerge w:val="continue"/>
            <w:tcBorders>
              <w:top w:val="nil"/>
              <w:bottom w:val="nil"/>
            </w:tcBorders>
            <w:vAlign w:val="top"/>
          </w:tcPr>
          <w:p w14:paraId="2C66A0C7">
            <w:pPr>
              <w:rPr>
                <w:rFonts w:ascii="Arial"/>
                <w:sz w:val="21"/>
              </w:rPr>
            </w:pPr>
          </w:p>
        </w:tc>
        <w:tc>
          <w:tcPr>
            <w:tcW w:w="2111" w:type="dxa"/>
            <w:vAlign w:val="top"/>
          </w:tcPr>
          <w:p w14:paraId="38DB2446">
            <w:pPr>
              <w:pStyle w:val="6"/>
              <w:spacing w:before="32" w:line="215" w:lineRule="auto"/>
              <w:ind w:left="365"/>
              <w:rPr>
                <w:sz w:val="19"/>
                <w:szCs w:val="19"/>
              </w:rPr>
            </w:pPr>
            <w:r>
              <w:rPr>
                <w:spacing w:val="7"/>
                <w:sz w:val="19"/>
                <w:szCs w:val="19"/>
              </w:rPr>
              <w:t>距农贸市场距离</w:t>
            </w:r>
          </w:p>
        </w:tc>
        <w:tc>
          <w:tcPr>
            <w:tcW w:w="1096" w:type="dxa"/>
            <w:vAlign w:val="top"/>
          </w:tcPr>
          <w:p w14:paraId="6681B1B8">
            <w:pPr>
              <w:pStyle w:val="6"/>
              <w:spacing w:before="32" w:line="215" w:lineRule="auto"/>
              <w:ind w:left="267"/>
              <w:rPr>
                <w:sz w:val="19"/>
                <w:szCs w:val="19"/>
              </w:rPr>
            </w:pPr>
            <w:r>
              <w:rPr>
                <w:spacing w:val="20"/>
                <w:sz w:val="19"/>
                <w:szCs w:val="19"/>
              </w:rPr>
              <w:t>&lt;100m</w:t>
            </w:r>
          </w:p>
        </w:tc>
        <w:tc>
          <w:tcPr>
            <w:tcW w:w="1118" w:type="dxa"/>
            <w:vAlign w:val="top"/>
          </w:tcPr>
          <w:p w14:paraId="43C52A62">
            <w:pPr>
              <w:pStyle w:val="6"/>
              <w:spacing w:before="32" w:line="215" w:lineRule="auto"/>
              <w:ind w:left="180"/>
              <w:rPr>
                <w:sz w:val="19"/>
                <w:szCs w:val="19"/>
              </w:rPr>
            </w:pPr>
            <w:r>
              <w:rPr>
                <w:spacing w:val="2"/>
                <w:sz w:val="19"/>
                <w:szCs w:val="19"/>
              </w:rPr>
              <w:t>100-500m</w:t>
            </w:r>
          </w:p>
        </w:tc>
        <w:tc>
          <w:tcPr>
            <w:tcW w:w="1269" w:type="dxa"/>
            <w:vAlign w:val="top"/>
          </w:tcPr>
          <w:p w14:paraId="50FC130F">
            <w:pPr>
              <w:pStyle w:val="6"/>
              <w:spacing w:before="32" w:line="215" w:lineRule="auto"/>
              <w:ind w:left="247"/>
              <w:rPr>
                <w:sz w:val="19"/>
                <w:szCs w:val="19"/>
              </w:rPr>
            </w:pPr>
            <w:r>
              <w:rPr>
                <w:spacing w:val="3"/>
                <w:sz w:val="19"/>
                <w:szCs w:val="19"/>
              </w:rPr>
              <w:t>500-800m</w:t>
            </w:r>
          </w:p>
        </w:tc>
        <w:tc>
          <w:tcPr>
            <w:tcW w:w="1245" w:type="dxa"/>
            <w:vAlign w:val="top"/>
          </w:tcPr>
          <w:p w14:paraId="6C21D821">
            <w:pPr>
              <w:pStyle w:val="6"/>
              <w:spacing w:before="32" w:line="215" w:lineRule="auto"/>
              <w:ind w:left="180"/>
              <w:rPr>
                <w:sz w:val="19"/>
                <w:szCs w:val="19"/>
              </w:rPr>
            </w:pPr>
            <w:r>
              <w:rPr>
                <w:spacing w:val="4"/>
                <w:sz w:val="19"/>
                <w:szCs w:val="19"/>
              </w:rPr>
              <w:t>800-1000m</w:t>
            </w:r>
          </w:p>
        </w:tc>
        <w:tc>
          <w:tcPr>
            <w:tcW w:w="1147" w:type="dxa"/>
            <w:vAlign w:val="top"/>
          </w:tcPr>
          <w:p w14:paraId="30793F22">
            <w:pPr>
              <w:pStyle w:val="6"/>
              <w:spacing w:before="32" w:line="215" w:lineRule="auto"/>
              <w:ind w:left="247"/>
              <w:rPr>
                <w:sz w:val="19"/>
                <w:szCs w:val="19"/>
              </w:rPr>
            </w:pPr>
            <w:r>
              <w:rPr>
                <w:spacing w:val="17"/>
                <w:sz w:val="19"/>
                <w:szCs w:val="19"/>
              </w:rPr>
              <w:t>&gt;1000m</w:t>
            </w:r>
          </w:p>
        </w:tc>
      </w:tr>
      <w:tr w14:paraId="0D3D0F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180" w:type="dxa"/>
            <w:vMerge w:val="continue"/>
            <w:tcBorders>
              <w:top w:val="nil"/>
            </w:tcBorders>
            <w:vAlign w:val="top"/>
          </w:tcPr>
          <w:p w14:paraId="5D0AD3CA">
            <w:pPr>
              <w:rPr>
                <w:rFonts w:ascii="Arial"/>
                <w:sz w:val="21"/>
              </w:rPr>
            </w:pPr>
          </w:p>
        </w:tc>
        <w:tc>
          <w:tcPr>
            <w:tcW w:w="2111" w:type="dxa"/>
            <w:vAlign w:val="top"/>
          </w:tcPr>
          <w:p w14:paraId="7C66CD04">
            <w:pPr>
              <w:pStyle w:val="6"/>
              <w:spacing w:before="32" w:line="215" w:lineRule="auto"/>
              <w:ind w:left="166"/>
              <w:rPr>
                <w:sz w:val="19"/>
                <w:szCs w:val="19"/>
              </w:rPr>
            </w:pPr>
            <w:r>
              <w:rPr>
                <w:spacing w:val="8"/>
                <w:sz w:val="19"/>
                <w:szCs w:val="19"/>
              </w:rPr>
              <w:t>距文体娱乐设施距离</w:t>
            </w:r>
          </w:p>
        </w:tc>
        <w:tc>
          <w:tcPr>
            <w:tcW w:w="1096" w:type="dxa"/>
            <w:vAlign w:val="top"/>
          </w:tcPr>
          <w:p w14:paraId="0A2F2E27">
            <w:pPr>
              <w:pStyle w:val="6"/>
              <w:spacing w:before="32" w:line="215" w:lineRule="auto"/>
              <w:ind w:left="267"/>
              <w:rPr>
                <w:sz w:val="19"/>
                <w:szCs w:val="19"/>
              </w:rPr>
            </w:pPr>
            <w:r>
              <w:rPr>
                <w:spacing w:val="20"/>
                <w:sz w:val="19"/>
                <w:szCs w:val="19"/>
              </w:rPr>
              <w:t>&lt;100m</w:t>
            </w:r>
          </w:p>
        </w:tc>
        <w:tc>
          <w:tcPr>
            <w:tcW w:w="1118" w:type="dxa"/>
            <w:vAlign w:val="top"/>
          </w:tcPr>
          <w:p w14:paraId="0E68CDB1">
            <w:pPr>
              <w:pStyle w:val="6"/>
              <w:spacing w:before="32" w:line="215" w:lineRule="auto"/>
              <w:ind w:left="180"/>
              <w:rPr>
                <w:sz w:val="19"/>
                <w:szCs w:val="19"/>
              </w:rPr>
            </w:pPr>
            <w:r>
              <w:rPr>
                <w:spacing w:val="2"/>
                <w:sz w:val="19"/>
                <w:szCs w:val="19"/>
              </w:rPr>
              <w:t>100-500m</w:t>
            </w:r>
          </w:p>
        </w:tc>
        <w:tc>
          <w:tcPr>
            <w:tcW w:w="1269" w:type="dxa"/>
            <w:vAlign w:val="top"/>
          </w:tcPr>
          <w:p w14:paraId="70D15407">
            <w:pPr>
              <w:pStyle w:val="6"/>
              <w:spacing w:before="32" w:line="215" w:lineRule="auto"/>
              <w:ind w:left="247"/>
              <w:rPr>
                <w:sz w:val="19"/>
                <w:szCs w:val="19"/>
              </w:rPr>
            </w:pPr>
            <w:r>
              <w:rPr>
                <w:spacing w:val="3"/>
                <w:sz w:val="19"/>
                <w:szCs w:val="19"/>
              </w:rPr>
              <w:t>500-800m</w:t>
            </w:r>
          </w:p>
        </w:tc>
        <w:tc>
          <w:tcPr>
            <w:tcW w:w="1245" w:type="dxa"/>
            <w:vAlign w:val="top"/>
          </w:tcPr>
          <w:p w14:paraId="6407666F">
            <w:pPr>
              <w:pStyle w:val="6"/>
              <w:spacing w:before="32" w:line="215" w:lineRule="auto"/>
              <w:ind w:left="180"/>
              <w:rPr>
                <w:sz w:val="19"/>
                <w:szCs w:val="19"/>
              </w:rPr>
            </w:pPr>
            <w:r>
              <w:rPr>
                <w:spacing w:val="4"/>
                <w:sz w:val="19"/>
                <w:szCs w:val="19"/>
              </w:rPr>
              <w:t>800-1000m</w:t>
            </w:r>
          </w:p>
        </w:tc>
        <w:tc>
          <w:tcPr>
            <w:tcW w:w="1147" w:type="dxa"/>
            <w:vAlign w:val="top"/>
          </w:tcPr>
          <w:p w14:paraId="29C7E31C">
            <w:pPr>
              <w:pStyle w:val="6"/>
              <w:spacing w:before="32" w:line="215" w:lineRule="auto"/>
              <w:ind w:left="247"/>
              <w:rPr>
                <w:sz w:val="19"/>
                <w:szCs w:val="19"/>
              </w:rPr>
            </w:pPr>
            <w:r>
              <w:rPr>
                <w:spacing w:val="17"/>
                <w:sz w:val="19"/>
                <w:szCs w:val="19"/>
              </w:rPr>
              <w:t>&gt;1000m</w:t>
            </w:r>
          </w:p>
        </w:tc>
      </w:tr>
      <w:tr w14:paraId="0F7824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180" w:type="dxa"/>
            <w:vAlign w:val="top"/>
          </w:tcPr>
          <w:p w14:paraId="33F1F404">
            <w:pPr>
              <w:pStyle w:val="6"/>
              <w:spacing w:before="33" w:line="234" w:lineRule="auto"/>
              <w:ind w:left="304" w:right="191" w:hanging="104"/>
              <w:rPr>
                <w:sz w:val="19"/>
                <w:szCs w:val="19"/>
              </w:rPr>
            </w:pPr>
            <w:r>
              <w:rPr>
                <w:spacing w:val="5"/>
                <w:sz w:val="19"/>
                <w:szCs w:val="19"/>
              </w:rPr>
              <w:t>基础设施</w:t>
            </w:r>
            <w:r>
              <w:rPr>
                <w:spacing w:val="3"/>
                <w:sz w:val="19"/>
                <w:szCs w:val="19"/>
              </w:rPr>
              <w:t>完善度</w:t>
            </w:r>
          </w:p>
        </w:tc>
        <w:tc>
          <w:tcPr>
            <w:tcW w:w="2111" w:type="dxa"/>
            <w:vAlign w:val="top"/>
          </w:tcPr>
          <w:p w14:paraId="01BA1BC1">
            <w:pPr>
              <w:pStyle w:val="6"/>
              <w:spacing w:before="164" w:line="226" w:lineRule="auto"/>
              <w:ind w:left="367"/>
              <w:rPr>
                <w:sz w:val="19"/>
                <w:szCs w:val="19"/>
              </w:rPr>
            </w:pPr>
            <w:r>
              <w:rPr>
                <w:spacing w:val="7"/>
                <w:sz w:val="19"/>
                <w:szCs w:val="19"/>
              </w:rPr>
              <w:t>供水供电保证率</w:t>
            </w:r>
          </w:p>
        </w:tc>
        <w:tc>
          <w:tcPr>
            <w:tcW w:w="1096" w:type="dxa"/>
            <w:vAlign w:val="top"/>
          </w:tcPr>
          <w:p w14:paraId="3DF1684B">
            <w:pPr>
              <w:pStyle w:val="6"/>
              <w:spacing w:before="164" w:line="253" w:lineRule="exact"/>
              <w:ind w:left="320"/>
              <w:rPr>
                <w:sz w:val="19"/>
                <w:szCs w:val="19"/>
              </w:rPr>
            </w:pPr>
            <w:r>
              <w:rPr>
                <w:spacing w:val="23"/>
                <w:position w:val="1"/>
                <w:sz w:val="19"/>
                <w:szCs w:val="19"/>
              </w:rPr>
              <w:t>&gt;95%</w:t>
            </w:r>
          </w:p>
        </w:tc>
        <w:tc>
          <w:tcPr>
            <w:tcW w:w="1118" w:type="dxa"/>
            <w:vAlign w:val="top"/>
          </w:tcPr>
          <w:p w14:paraId="5504034E">
            <w:pPr>
              <w:pStyle w:val="6"/>
              <w:spacing w:before="164" w:line="253" w:lineRule="exact"/>
              <w:ind w:left="265"/>
              <w:rPr>
                <w:sz w:val="19"/>
                <w:szCs w:val="19"/>
              </w:rPr>
            </w:pPr>
            <w:r>
              <w:rPr>
                <w:spacing w:val="3"/>
                <w:position w:val="1"/>
                <w:sz w:val="19"/>
                <w:szCs w:val="19"/>
              </w:rPr>
              <w:t>80-95%</w:t>
            </w:r>
          </w:p>
        </w:tc>
        <w:tc>
          <w:tcPr>
            <w:tcW w:w="1269" w:type="dxa"/>
            <w:vAlign w:val="top"/>
          </w:tcPr>
          <w:p w14:paraId="2CDF90F7">
            <w:pPr>
              <w:pStyle w:val="6"/>
              <w:spacing w:before="164" w:line="253" w:lineRule="exact"/>
              <w:ind w:left="346"/>
              <w:rPr>
                <w:sz w:val="19"/>
                <w:szCs w:val="19"/>
              </w:rPr>
            </w:pPr>
            <w:r>
              <w:rPr>
                <w:spacing w:val="3"/>
                <w:position w:val="1"/>
                <w:sz w:val="19"/>
                <w:szCs w:val="19"/>
              </w:rPr>
              <w:t>75-80%</w:t>
            </w:r>
          </w:p>
        </w:tc>
        <w:tc>
          <w:tcPr>
            <w:tcW w:w="1245" w:type="dxa"/>
            <w:vAlign w:val="top"/>
          </w:tcPr>
          <w:p w14:paraId="2CA16B0F">
            <w:pPr>
              <w:pStyle w:val="6"/>
              <w:spacing w:before="164" w:line="253" w:lineRule="exact"/>
              <w:ind w:left="332"/>
              <w:rPr>
                <w:sz w:val="19"/>
                <w:szCs w:val="19"/>
              </w:rPr>
            </w:pPr>
            <w:r>
              <w:rPr>
                <w:spacing w:val="3"/>
                <w:position w:val="1"/>
                <w:sz w:val="19"/>
                <w:szCs w:val="19"/>
              </w:rPr>
              <w:t>70-75%</w:t>
            </w:r>
          </w:p>
        </w:tc>
        <w:tc>
          <w:tcPr>
            <w:tcW w:w="1147" w:type="dxa"/>
            <w:vAlign w:val="top"/>
          </w:tcPr>
          <w:p w14:paraId="4CC90BC4">
            <w:pPr>
              <w:pStyle w:val="6"/>
              <w:spacing w:before="164" w:line="253" w:lineRule="exact"/>
              <w:ind w:left="344"/>
              <w:rPr>
                <w:sz w:val="19"/>
                <w:szCs w:val="19"/>
              </w:rPr>
            </w:pPr>
            <w:r>
              <w:rPr>
                <w:spacing w:val="16"/>
                <w:w w:val="108"/>
                <w:position w:val="1"/>
                <w:sz w:val="19"/>
                <w:szCs w:val="19"/>
              </w:rPr>
              <w:t>&lt;70%</w:t>
            </w:r>
          </w:p>
        </w:tc>
      </w:tr>
      <w:tr w14:paraId="5A86DE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180" w:type="dxa"/>
            <w:vAlign w:val="top"/>
          </w:tcPr>
          <w:p w14:paraId="30141924">
            <w:pPr>
              <w:pStyle w:val="6"/>
              <w:spacing w:before="32" w:line="215" w:lineRule="auto"/>
              <w:ind w:left="200"/>
              <w:rPr>
                <w:sz w:val="19"/>
                <w:szCs w:val="19"/>
              </w:rPr>
            </w:pPr>
            <w:r>
              <w:rPr>
                <w:spacing w:val="5"/>
                <w:sz w:val="19"/>
                <w:szCs w:val="19"/>
              </w:rPr>
              <w:t>环境条件</w:t>
            </w:r>
          </w:p>
        </w:tc>
        <w:tc>
          <w:tcPr>
            <w:tcW w:w="2111" w:type="dxa"/>
            <w:vAlign w:val="top"/>
          </w:tcPr>
          <w:p w14:paraId="771E4392">
            <w:pPr>
              <w:pStyle w:val="6"/>
              <w:spacing w:before="32" w:line="215" w:lineRule="auto"/>
              <w:ind w:left="366"/>
              <w:rPr>
                <w:sz w:val="19"/>
                <w:szCs w:val="19"/>
              </w:rPr>
            </w:pPr>
            <w:r>
              <w:rPr>
                <w:spacing w:val="7"/>
                <w:sz w:val="19"/>
                <w:szCs w:val="19"/>
              </w:rPr>
              <w:t>环境质量优劣度</w:t>
            </w:r>
          </w:p>
        </w:tc>
        <w:tc>
          <w:tcPr>
            <w:tcW w:w="1096" w:type="dxa"/>
            <w:vAlign w:val="top"/>
          </w:tcPr>
          <w:p w14:paraId="46012FC6">
            <w:pPr>
              <w:pStyle w:val="6"/>
              <w:spacing w:before="32" w:line="215" w:lineRule="auto"/>
              <w:ind w:left="260"/>
              <w:rPr>
                <w:sz w:val="19"/>
                <w:szCs w:val="19"/>
              </w:rPr>
            </w:pPr>
            <w:r>
              <w:rPr>
                <w:spacing w:val="4"/>
                <w:sz w:val="19"/>
                <w:szCs w:val="19"/>
              </w:rPr>
              <w:t>无污染</w:t>
            </w:r>
          </w:p>
        </w:tc>
        <w:tc>
          <w:tcPr>
            <w:tcW w:w="1118" w:type="dxa"/>
            <w:vAlign w:val="top"/>
          </w:tcPr>
          <w:p w14:paraId="7153B71C">
            <w:pPr>
              <w:pStyle w:val="6"/>
              <w:spacing w:before="32" w:line="215" w:lineRule="auto"/>
              <w:ind w:left="171"/>
              <w:rPr>
                <w:sz w:val="19"/>
                <w:szCs w:val="19"/>
              </w:rPr>
            </w:pPr>
            <w:r>
              <w:rPr>
                <w:spacing w:val="6"/>
                <w:sz w:val="19"/>
                <w:szCs w:val="19"/>
              </w:rPr>
              <w:t>轻度污染</w:t>
            </w:r>
          </w:p>
        </w:tc>
        <w:tc>
          <w:tcPr>
            <w:tcW w:w="1269" w:type="dxa"/>
            <w:vAlign w:val="top"/>
          </w:tcPr>
          <w:p w14:paraId="7555BCE4">
            <w:pPr>
              <w:pStyle w:val="6"/>
              <w:spacing w:before="32" w:line="215" w:lineRule="auto"/>
              <w:ind w:left="252"/>
              <w:rPr>
                <w:sz w:val="19"/>
                <w:szCs w:val="19"/>
              </w:rPr>
            </w:pPr>
            <w:r>
              <w:rPr>
                <w:spacing w:val="5"/>
                <w:sz w:val="19"/>
                <w:szCs w:val="19"/>
              </w:rPr>
              <w:t>一定污染</w:t>
            </w:r>
          </w:p>
        </w:tc>
        <w:tc>
          <w:tcPr>
            <w:tcW w:w="1245" w:type="dxa"/>
            <w:vAlign w:val="top"/>
          </w:tcPr>
          <w:p w14:paraId="6332EF7D">
            <w:pPr>
              <w:pStyle w:val="6"/>
              <w:spacing w:before="32" w:line="215" w:lineRule="auto"/>
              <w:ind w:left="236"/>
              <w:rPr>
                <w:sz w:val="19"/>
                <w:szCs w:val="19"/>
              </w:rPr>
            </w:pPr>
            <w:r>
              <w:rPr>
                <w:spacing w:val="5"/>
                <w:sz w:val="19"/>
                <w:szCs w:val="19"/>
              </w:rPr>
              <w:t>较重污染</w:t>
            </w:r>
          </w:p>
        </w:tc>
        <w:tc>
          <w:tcPr>
            <w:tcW w:w="1147" w:type="dxa"/>
            <w:vAlign w:val="top"/>
          </w:tcPr>
          <w:p w14:paraId="14876BFB">
            <w:pPr>
              <w:pStyle w:val="6"/>
              <w:spacing w:before="32" w:line="215" w:lineRule="auto"/>
              <w:ind w:left="185"/>
              <w:rPr>
                <w:sz w:val="19"/>
                <w:szCs w:val="19"/>
              </w:rPr>
            </w:pPr>
            <w:r>
              <w:rPr>
                <w:spacing w:val="5"/>
                <w:sz w:val="19"/>
                <w:szCs w:val="19"/>
              </w:rPr>
              <w:t>严重污染</w:t>
            </w:r>
          </w:p>
        </w:tc>
      </w:tr>
      <w:tr w14:paraId="17EE2C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1180" w:type="dxa"/>
            <w:vAlign w:val="top"/>
          </w:tcPr>
          <w:p w14:paraId="686E07D0">
            <w:pPr>
              <w:pStyle w:val="6"/>
              <w:spacing w:before="162" w:line="227" w:lineRule="auto"/>
              <w:ind w:left="199"/>
              <w:rPr>
                <w:sz w:val="19"/>
                <w:szCs w:val="19"/>
              </w:rPr>
            </w:pPr>
            <w:r>
              <w:rPr>
                <w:spacing w:val="6"/>
                <w:sz w:val="19"/>
                <w:szCs w:val="19"/>
              </w:rPr>
              <w:t>规划条件</w:t>
            </w:r>
          </w:p>
        </w:tc>
        <w:tc>
          <w:tcPr>
            <w:tcW w:w="2111" w:type="dxa"/>
            <w:vAlign w:val="top"/>
          </w:tcPr>
          <w:p w14:paraId="7BD16097">
            <w:pPr>
              <w:pStyle w:val="6"/>
              <w:spacing w:before="162" w:line="227" w:lineRule="auto"/>
              <w:ind w:left="468"/>
              <w:rPr>
                <w:sz w:val="19"/>
                <w:szCs w:val="19"/>
              </w:rPr>
            </w:pPr>
            <w:r>
              <w:rPr>
                <w:spacing w:val="7"/>
                <w:sz w:val="19"/>
                <w:szCs w:val="19"/>
              </w:rPr>
              <w:t>周围利用类型</w:t>
            </w:r>
          </w:p>
        </w:tc>
        <w:tc>
          <w:tcPr>
            <w:tcW w:w="1096" w:type="dxa"/>
            <w:vAlign w:val="top"/>
          </w:tcPr>
          <w:p w14:paraId="0B569059">
            <w:pPr>
              <w:pStyle w:val="6"/>
              <w:spacing w:before="162" w:line="227" w:lineRule="auto"/>
              <w:ind w:left="264"/>
              <w:rPr>
                <w:sz w:val="19"/>
                <w:szCs w:val="19"/>
              </w:rPr>
            </w:pPr>
            <w:r>
              <w:rPr>
                <w:spacing w:val="2"/>
                <w:sz w:val="19"/>
                <w:szCs w:val="19"/>
              </w:rPr>
              <w:t>商服区</w:t>
            </w:r>
          </w:p>
        </w:tc>
        <w:tc>
          <w:tcPr>
            <w:tcW w:w="1118" w:type="dxa"/>
            <w:vAlign w:val="top"/>
          </w:tcPr>
          <w:p w14:paraId="2B71B5E4">
            <w:pPr>
              <w:pStyle w:val="6"/>
              <w:spacing w:before="33" w:line="233" w:lineRule="auto"/>
              <w:ind w:left="489" w:right="157" w:hanging="310"/>
              <w:rPr>
                <w:sz w:val="19"/>
                <w:szCs w:val="19"/>
              </w:rPr>
            </w:pPr>
            <w:r>
              <w:rPr>
                <w:spacing w:val="4"/>
                <w:sz w:val="19"/>
                <w:szCs w:val="19"/>
              </w:rPr>
              <w:t>商住综合</w:t>
            </w:r>
            <w:r>
              <w:rPr>
                <w:sz w:val="19"/>
                <w:szCs w:val="19"/>
              </w:rPr>
              <w:t>区</w:t>
            </w:r>
          </w:p>
        </w:tc>
        <w:tc>
          <w:tcPr>
            <w:tcW w:w="1269" w:type="dxa"/>
            <w:vAlign w:val="top"/>
          </w:tcPr>
          <w:p w14:paraId="7FC711AD">
            <w:pPr>
              <w:pStyle w:val="6"/>
              <w:spacing w:before="162" w:line="226" w:lineRule="auto"/>
              <w:ind w:left="151"/>
              <w:rPr>
                <w:sz w:val="19"/>
                <w:szCs w:val="19"/>
              </w:rPr>
            </w:pPr>
            <w:r>
              <w:rPr>
                <w:spacing w:val="6"/>
                <w:sz w:val="19"/>
                <w:szCs w:val="19"/>
              </w:rPr>
              <w:t>普通居住区</w:t>
            </w:r>
          </w:p>
        </w:tc>
        <w:tc>
          <w:tcPr>
            <w:tcW w:w="1245" w:type="dxa"/>
            <w:vAlign w:val="top"/>
          </w:tcPr>
          <w:p w14:paraId="6EF2D2B8">
            <w:pPr>
              <w:pStyle w:val="6"/>
              <w:spacing w:before="162" w:line="226" w:lineRule="auto"/>
              <w:ind w:left="134"/>
              <w:rPr>
                <w:sz w:val="19"/>
                <w:szCs w:val="19"/>
              </w:rPr>
            </w:pPr>
            <w:r>
              <w:rPr>
                <w:spacing w:val="7"/>
                <w:sz w:val="19"/>
                <w:szCs w:val="19"/>
              </w:rPr>
              <w:t>厂矿居住区</w:t>
            </w:r>
          </w:p>
        </w:tc>
        <w:tc>
          <w:tcPr>
            <w:tcW w:w="1147" w:type="dxa"/>
            <w:vAlign w:val="top"/>
          </w:tcPr>
          <w:p w14:paraId="3FF8E89E">
            <w:pPr>
              <w:pStyle w:val="6"/>
              <w:spacing w:before="162" w:line="228" w:lineRule="auto"/>
              <w:ind w:left="185"/>
              <w:rPr>
                <w:sz w:val="19"/>
                <w:szCs w:val="19"/>
              </w:rPr>
            </w:pPr>
            <w:r>
              <w:rPr>
                <w:spacing w:val="5"/>
                <w:sz w:val="19"/>
                <w:szCs w:val="19"/>
              </w:rPr>
              <w:t>其它用地</w:t>
            </w:r>
          </w:p>
        </w:tc>
      </w:tr>
      <w:tr w14:paraId="218847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3" w:hRule="atLeast"/>
        </w:trPr>
        <w:tc>
          <w:tcPr>
            <w:tcW w:w="1180" w:type="dxa"/>
            <w:vAlign w:val="top"/>
          </w:tcPr>
          <w:p w14:paraId="258DD79C">
            <w:pPr>
              <w:spacing w:line="357" w:lineRule="auto"/>
              <w:rPr>
                <w:rFonts w:ascii="Arial"/>
                <w:sz w:val="21"/>
              </w:rPr>
            </w:pPr>
          </w:p>
          <w:p w14:paraId="0DF3E7C0">
            <w:pPr>
              <w:pStyle w:val="6"/>
              <w:spacing w:before="62" w:line="229" w:lineRule="auto"/>
              <w:ind w:left="203"/>
              <w:rPr>
                <w:sz w:val="19"/>
                <w:szCs w:val="19"/>
              </w:rPr>
            </w:pPr>
            <w:r>
              <w:rPr>
                <w:spacing w:val="5"/>
                <w:sz w:val="19"/>
                <w:szCs w:val="19"/>
              </w:rPr>
              <w:t>人口状况</w:t>
            </w:r>
          </w:p>
        </w:tc>
        <w:tc>
          <w:tcPr>
            <w:tcW w:w="2111" w:type="dxa"/>
            <w:vAlign w:val="top"/>
          </w:tcPr>
          <w:p w14:paraId="1353B1ED">
            <w:pPr>
              <w:spacing w:line="357" w:lineRule="auto"/>
              <w:rPr>
                <w:rFonts w:ascii="Arial"/>
                <w:sz w:val="21"/>
              </w:rPr>
            </w:pPr>
          </w:p>
          <w:p w14:paraId="3ECBACC5">
            <w:pPr>
              <w:pStyle w:val="6"/>
              <w:spacing w:before="62" w:line="228" w:lineRule="auto"/>
              <w:ind w:left="669"/>
              <w:rPr>
                <w:sz w:val="19"/>
                <w:szCs w:val="19"/>
              </w:rPr>
            </w:pPr>
            <w:r>
              <w:rPr>
                <w:spacing w:val="5"/>
                <w:sz w:val="19"/>
                <w:szCs w:val="19"/>
              </w:rPr>
              <w:t>人口密度</w:t>
            </w:r>
          </w:p>
        </w:tc>
        <w:tc>
          <w:tcPr>
            <w:tcW w:w="1096" w:type="dxa"/>
            <w:vAlign w:val="top"/>
          </w:tcPr>
          <w:p w14:paraId="51A5880E">
            <w:pPr>
              <w:pStyle w:val="6"/>
              <w:spacing w:before="32" w:line="226" w:lineRule="auto"/>
              <w:ind w:left="170"/>
              <w:rPr>
                <w:sz w:val="19"/>
                <w:szCs w:val="19"/>
              </w:rPr>
            </w:pPr>
            <w:r>
              <w:rPr>
                <w:spacing w:val="3"/>
                <w:sz w:val="19"/>
                <w:szCs w:val="19"/>
              </w:rPr>
              <w:t>常住人口</w:t>
            </w:r>
          </w:p>
          <w:p w14:paraId="08398C55">
            <w:pPr>
              <w:pStyle w:val="6"/>
              <w:spacing w:before="26" w:line="228" w:lineRule="auto"/>
              <w:ind w:left="169"/>
              <w:rPr>
                <w:sz w:val="19"/>
                <w:szCs w:val="19"/>
              </w:rPr>
            </w:pPr>
            <w:r>
              <w:rPr>
                <w:spacing w:val="-7"/>
                <w:sz w:val="19"/>
                <w:szCs w:val="19"/>
              </w:rPr>
              <w:t>密度大，</w:t>
            </w:r>
          </w:p>
          <w:p w14:paraId="7FA393C1">
            <w:pPr>
              <w:pStyle w:val="6"/>
              <w:spacing w:before="27" w:line="233" w:lineRule="auto"/>
              <w:ind w:left="470" w:right="148" w:hanging="311"/>
              <w:rPr>
                <w:sz w:val="19"/>
                <w:szCs w:val="19"/>
              </w:rPr>
            </w:pPr>
            <w:r>
              <w:rPr>
                <w:spacing w:val="5"/>
                <w:sz w:val="19"/>
                <w:szCs w:val="19"/>
              </w:rPr>
              <w:t>流动人口</w:t>
            </w:r>
            <w:r>
              <w:rPr>
                <w:sz w:val="19"/>
                <w:szCs w:val="19"/>
              </w:rPr>
              <w:t>多</w:t>
            </w:r>
          </w:p>
        </w:tc>
        <w:tc>
          <w:tcPr>
            <w:tcW w:w="1118" w:type="dxa"/>
            <w:vAlign w:val="top"/>
          </w:tcPr>
          <w:p w14:paraId="455CA5C1">
            <w:pPr>
              <w:pStyle w:val="6"/>
              <w:spacing w:before="32" w:line="226" w:lineRule="auto"/>
              <w:ind w:left="183"/>
              <w:rPr>
                <w:sz w:val="19"/>
                <w:szCs w:val="19"/>
              </w:rPr>
            </w:pPr>
            <w:r>
              <w:rPr>
                <w:spacing w:val="3"/>
                <w:sz w:val="19"/>
                <w:szCs w:val="19"/>
              </w:rPr>
              <w:t>常住人口</w:t>
            </w:r>
          </w:p>
          <w:p w14:paraId="4DE4C9CF">
            <w:pPr>
              <w:pStyle w:val="6"/>
              <w:spacing w:before="26" w:line="226" w:lineRule="auto"/>
              <w:ind w:right="20"/>
              <w:jc w:val="right"/>
              <w:rPr>
                <w:sz w:val="19"/>
                <w:szCs w:val="19"/>
              </w:rPr>
            </w:pPr>
            <w:r>
              <w:rPr>
                <w:spacing w:val="2"/>
                <w:sz w:val="19"/>
                <w:szCs w:val="19"/>
              </w:rPr>
              <w:t>密度较大，</w:t>
            </w:r>
          </w:p>
          <w:p w14:paraId="6D2B2B6B">
            <w:pPr>
              <w:pStyle w:val="6"/>
              <w:spacing w:before="29" w:line="228" w:lineRule="auto"/>
              <w:ind w:left="172"/>
              <w:rPr>
                <w:sz w:val="19"/>
                <w:szCs w:val="19"/>
              </w:rPr>
            </w:pPr>
            <w:r>
              <w:rPr>
                <w:spacing w:val="5"/>
                <w:sz w:val="19"/>
                <w:szCs w:val="19"/>
              </w:rPr>
              <w:t>流动人口</w:t>
            </w:r>
          </w:p>
          <w:p w14:paraId="446BA541">
            <w:pPr>
              <w:pStyle w:val="6"/>
              <w:spacing w:before="24" w:line="214" w:lineRule="auto"/>
              <w:ind w:left="372"/>
              <w:rPr>
                <w:sz w:val="19"/>
                <w:szCs w:val="19"/>
              </w:rPr>
            </w:pPr>
            <w:r>
              <w:rPr>
                <w:spacing w:val="2"/>
                <w:sz w:val="19"/>
                <w:szCs w:val="19"/>
              </w:rPr>
              <w:t>较多</w:t>
            </w:r>
          </w:p>
        </w:tc>
        <w:tc>
          <w:tcPr>
            <w:tcW w:w="1269" w:type="dxa"/>
            <w:vAlign w:val="top"/>
          </w:tcPr>
          <w:p w14:paraId="6CD148B6">
            <w:pPr>
              <w:pStyle w:val="6"/>
              <w:spacing w:before="162" w:line="226" w:lineRule="auto"/>
              <w:ind w:left="159"/>
              <w:rPr>
                <w:sz w:val="19"/>
                <w:szCs w:val="19"/>
              </w:rPr>
            </w:pPr>
            <w:r>
              <w:rPr>
                <w:spacing w:val="4"/>
                <w:sz w:val="19"/>
                <w:szCs w:val="19"/>
              </w:rPr>
              <w:t>常住人口密</w:t>
            </w:r>
          </w:p>
          <w:p w14:paraId="1320C317">
            <w:pPr>
              <w:pStyle w:val="6"/>
              <w:spacing w:before="26" w:line="227" w:lineRule="auto"/>
              <w:ind w:left="148"/>
              <w:rPr>
                <w:sz w:val="19"/>
                <w:szCs w:val="19"/>
              </w:rPr>
            </w:pPr>
            <w:r>
              <w:rPr>
                <w:sz w:val="19"/>
                <w:szCs w:val="19"/>
              </w:rPr>
              <w:t>度适中，</w:t>
            </w:r>
            <w:r>
              <w:rPr>
                <w:spacing w:val="-57"/>
                <w:sz w:val="19"/>
                <w:szCs w:val="19"/>
              </w:rPr>
              <w:t xml:space="preserve"> </w:t>
            </w:r>
            <w:r>
              <w:rPr>
                <w:sz w:val="19"/>
                <w:szCs w:val="19"/>
              </w:rPr>
              <w:t>流</w:t>
            </w:r>
          </w:p>
          <w:p w14:paraId="4EFC2715">
            <w:pPr>
              <w:pStyle w:val="6"/>
              <w:spacing w:before="27" w:line="227" w:lineRule="auto"/>
              <w:ind w:left="151"/>
              <w:rPr>
                <w:sz w:val="19"/>
                <w:szCs w:val="19"/>
              </w:rPr>
            </w:pPr>
            <w:r>
              <w:rPr>
                <w:spacing w:val="6"/>
                <w:sz w:val="19"/>
                <w:szCs w:val="19"/>
              </w:rPr>
              <w:t>动人口适中</w:t>
            </w:r>
          </w:p>
        </w:tc>
        <w:tc>
          <w:tcPr>
            <w:tcW w:w="1245" w:type="dxa"/>
            <w:vAlign w:val="top"/>
          </w:tcPr>
          <w:p w14:paraId="05091876">
            <w:pPr>
              <w:pStyle w:val="6"/>
              <w:spacing w:before="292" w:line="255" w:lineRule="auto"/>
              <w:ind w:left="333" w:right="119" w:hanging="197"/>
              <w:rPr>
                <w:sz w:val="19"/>
                <w:szCs w:val="19"/>
              </w:rPr>
            </w:pPr>
            <w:r>
              <w:rPr>
                <w:spacing w:val="6"/>
                <w:sz w:val="19"/>
                <w:szCs w:val="19"/>
              </w:rPr>
              <w:t>周边人口密</w:t>
            </w:r>
            <w:r>
              <w:rPr>
                <w:spacing w:val="4"/>
                <w:sz w:val="19"/>
                <w:szCs w:val="19"/>
              </w:rPr>
              <w:t>度一般</w:t>
            </w:r>
          </w:p>
        </w:tc>
        <w:tc>
          <w:tcPr>
            <w:tcW w:w="1147" w:type="dxa"/>
            <w:vAlign w:val="top"/>
          </w:tcPr>
          <w:p w14:paraId="27EF7B25">
            <w:pPr>
              <w:pStyle w:val="6"/>
              <w:spacing w:before="292" w:line="254" w:lineRule="auto"/>
              <w:ind w:left="193" w:right="174" w:hanging="8"/>
              <w:rPr>
                <w:sz w:val="19"/>
                <w:szCs w:val="19"/>
              </w:rPr>
            </w:pPr>
            <w:r>
              <w:rPr>
                <w:spacing w:val="5"/>
                <w:sz w:val="19"/>
                <w:szCs w:val="19"/>
              </w:rPr>
              <w:t>周边人口</w:t>
            </w:r>
            <w:r>
              <w:rPr>
                <w:spacing w:val="3"/>
                <w:sz w:val="19"/>
                <w:szCs w:val="19"/>
              </w:rPr>
              <w:t>密度较小</w:t>
            </w:r>
          </w:p>
        </w:tc>
      </w:tr>
      <w:tr w14:paraId="29976F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1" w:hRule="atLeast"/>
        </w:trPr>
        <w:tc>
          <w:tcPr>
            <w:tcW w:w="1180" w:type="dxa"/>
            <w:vMerge w:val="restart"/>
            <w:tcBorders>
              <w:bottom w:val="nil"/>
            </w:tcBorders>
            <w:vAlign w:val="top"/>
          </w:tcPr>
          <w:p w14:paraId="2C36BF66">
            <w:pPr>
              <w:spacing w:line="256" w:lineRule="auto"/>
              <w:rPr>
                <w:rFonts w:ascii="Arial"/>
                <w:sz w:val="21"/>
              </w:rPr>
            </w:pPr>
          </w:p>
          <w:p w14:paraId="56911D5F">
            <w:pPr>
              <w:spacing w:line="256" w:lineRule="auto"/>
              <w:rPr>
                <w:rFonts w:ascii="Arial"/>
                <w:sz w:val="21"/>
              </w:rPr>
            </w:pPr>
          </w:p>
          <w:p w14:paraId="56B6641C">
            <w:pPr>
              <w:spacing w:line="257" w:lineRule="auto"/>
              <w:rPr>
                <w:rFonts w:ascii="Arial"/>
                <w:sz w:val="21"/>
              </w:rPr>
            </w:pPr>
          </w:p>
          <w:p w14:paraId="69B7710B">
            <w:pPr>
              <w:spacing w:line="257" w:lineRule="auto"/>
              <w:rPr>
                <w:rFonts w:ascii="Arial"/>
                <w:sz w:val="21"/>
              </w:rPr>
            </w:pPr>
          </w:p>
          <w:p w14:paraId="4F86545C">
            <w:pPr>
              <w:spacing w:line="257" w:lineRule="auto"/>
              <w:rPr>
                <w:rFonts w:ascii="Arial"/>
                <w:sz w:val="21"/>
              </w:rPr>
            </w:pPr>
          </w:p>
          <w:p w14:paraId="23828244">
            <w:pPr>
              <w:spacing w:line="257" w:lineRule="auto"/>
              <w:rPr>
                <w:rFonts w:ascii="Arial"/>
                <w:sz w:val="21"/>
              </w:rPr>
            </w:pPr>
          </w:p>
          <w:p w14:paraId="17E4CD35">
            <w:pPr>
              <w:spacing w:line="257" w:lineRule="auto"/>
              <w:rPr>
                <w:rFonts w:ascii="Arial"/>
                <w:sz w:val="21"/>
              </w:rPr>
            </w:pPr>
          </w:p>
          <w:p w14:paraId="6616F496">
            <w:pPr>
              <w:pStyle w:val="6"/>
              <w:spacing w:before="61" w:line="227" w:lineRule="auto"/>
              <w:ind w:left="205"/>
              <w:rPr>
                <w:sz w:val="19"/>
                <w:szCs w:val="19"/>
              </w:rPr>
            </w:pPr>
            <w:r>
              <w:rPr>
                <w:spacing w:val="4"/>
                <w:sz w:val="19"/>
                <w:szCs w:val="19"/>
              </w:rPr>
              <w:t>宗地条件</w:t>
            </w:r>
          </w:p>
        </w:tc>
        <w:tc>
          <w:tcPr>
            <w:tcW w:w="2111" w:type="dxa"/>
            <w:vAlign w:val="top"/>
          </w:tcPr>
          <w:p w14:paraId="73C726C1">
            <w:pPr>
              <w:spacing w:line="358" w:lineRule="auto"/>
              <w:rPr>
                <w:rFonts w:ascii="Arial"/>
                <w:sz w:val="21"/>
              </w:rPr>
            </w:pPr>
          </w:p>
          <w:p w14:paraId="1C3F9231">
            <w:pPr>
              <w:pStyle w:val="6"/>
              <w:spacing w:before="62" w:line="227" w:lineRule="auto"/>
              <w:ind w:left="667"/>
              <w:rPr>
                <w:sz w:val="19"/>
                <w:szCs w:val="19"/>
              </w:rPr>
            </w:pPr>
            <w:r>
              <w:rPr>
                <w:spacing w:val="5"/>
                <w:sz w:val="19"/>
                <w:szCs w:val="19"/>
              </w:rPr>
              <w:t>地势条件</w:t>
            </w:r>
          </w:p>
        </w:tc>
        <w:tc>
          <w:tcPr>
            <w:tcW w:w="1096" w:type="dxa"/>
            <w:vAlign w:val="top"/>
          </w:tcPr>
          <w:p w14:paraId="7853F2B5">
            <w:pPr>
              <w:pStyle w:val="6"/>
              <w:spacing w:before="33" w:line="252" w:lineRule="auto"/>
              <w:ind w:left="159" w:right="148" w:firstLine="99"/>
              <w:rPr>
                <w:sz w:val="19"/>
                <w:szCs w:val="19"/>
              </w:rPr>
            </w:pPr>
            <w:r>
              <w:rPr>
                <w:spacing w:val="4"/>
                <w:sz w:val="19"/>
                <w:szCs w:val="19"/>
              </w:rPr>
              <w:t>地势平</w:t>
            </w:r>
            <w:r>
              <w:rPr>
                <w:spacing w:val="5"/>
                <w:sz w:val="19"/>
                <w:szCs w:val="19"/>
              </w:rPr>
              <w:t>坦，完全</w:t>
            </w:r>
          </w:p>
          <w:p w14:paraId="67AFBA6B">
            <w:pPr>
              <w:pStyle w:val="6"/>
              <w:spacing w:before="1" w:line="232" w:lineRule="auto"/>
              <w:ind w:left="362" w:right="148" w:hanging="202"/>
              <w:rPr>
                <w:sz w:val="19"/>
                <w:szCs w:val="19"/>
              </w:rPr>
            </w:pPr>
            <w:r>
              <w:rPr>
                <w:spacing w:val="5"/>
                <w:sz w:val="19"/>
                <w:szCs w:val="19"/>
              </w:rPr>
              <w:t>满足工程</w:t>
            </w:r>
            <w:r>
              <w:rPr>
                <w:sz w:val="19"/>
                <w:szCs w:val="19"/>
              </w:rPr>
              <w:t>要求</w:t>
            </w:r>
          </w:p>
        </w:tc>
        <w:tc>
          <w:tcPr>
            <w:tcW w:w="1118" w:type="dxa"/>
            <w:vAlign w:val="top"/>
          </w:tcPr>
          <w:p w14:paraId="137D98CE">
            <w:pPr>
              <w:pStyle w:val="6"/>
              <w:spacing w:before="33" w:line="227" w:lineRule="auto"/>
              <w:ind w:left="169"/>
              <w:rPr>
                <w:sz w:val="19"/>
                <w:szCs w:val="19"/>
              </w:rPr>
            </w:pPr>
            <w:r>
              <w:rPr>
                <w:spacing w:val="6"/>
                <w:sz w:val="19"/>
                <w:szCs w:val="19"/>
              </w:rPr>
              <w:t>有一定坡</w:t>
            </w:r>
          </w:p>
          <w:p w14:paraId="6E2DD06F">
            <w:pPr>
              <w:pStyle w:val="6"/>
              <w:spacing w:before="26" w:line="226" w:lineRule="auto"/>
              <w:ind w:left="119"/>
              <w:rPr>
                <w:sz w:val="19"/>
                <w:szCs w:val="19"/>
              </w:rPr>
            </w:pPr>
            <w:r>
              <w:rPr>
                <w:spacing w:val="-13"/>
                <w:sz w:val="19"/>
                <w:szCs w:val="19"/>
              </w:rPr>
              <w:t>度，较好满</w:t>
            </w:r>
          </w:p>
          <w:p w14:paraId="322D8BF0">
            <w:pPr>
              <w:pStyle w:val="6"/>
              <w:spacing w:before="26" w:line="228" w:lineRule="auto"/>
              <w:ind w:left="171"/>
              <w:rPr>
                <w:sz w:val="19"/>
                <w:szCs w:val="19"/>
              </w:rPr>
            </w:pPr>
            <w:r>
              <w:rPr>
                <w:spacing w:val="6"/>
                <w:sz w:val="19"/>
                <w:szCs w:val="19"/>
              </w:rPr>
              <w:t>足工程要</w:t>
            </w:r>
          </w:p>
          <w:p w14:paraId="4BCEBD08">
            <w:pPr>
              <w:pStyle w:val="6"/>
              <w:spacing w:before="25" w:line="213" w:lineRule="auto"/>
              <w:ind w:left="478"/>
              <w:rPr>
                <w:sz w:val="19"/>
                <w:szCs w:val="19"/>
              </w:rPr>
            </w:pPr>
            <w:r>
              <w:rPr>
                <w:sz w:val="19"/>
                <w:szCs w:val="19"/>
              </w:rPr>
              <w:t>求</w:t>
            </w:r>
          </w:p>
        </w:tc>
        <w:tc>
          <w:tcPr>
            <w:tcW w:w="1269" w:type="dxa"/>
            <w:vAlign w:val="top"/>
          </w:tcPr>
          <w:p w14:paraId="7B67A0E7">
            <w:pPr>
              <w:pStyle w:val="6"/>
              <w:spacing w:before="163" w:line="226" w:lineRule="auto"/>
              <w:ind w:left="146"/>
              <w:rPr>
                <w:sz w:val="19"/>
                <w:szCs w:val="19"/>
              </w:rPr>
            </w:pPr>
            <w:r>
              <w:rPr>
                <w:sz w:val="19"/>
                <w:szCs w:val="19"/>
              </w:rPr>
              <w:t>有坡度，</w:t>
            </w:r>
            <w:r>
              <w:rPr>
                <w:spacing w:val="-54"/>
                <w:sz w:val="19"/>
                <w:szCs w:val="19"/>
              </w:rPr>
              <w:t xml:space="preserve"> </w:t>
            </w:r>
            <w:r>
              <w:rPr>
                <w:sz w:val="19"/>
                <w:szCs w:val="19"/>
              </w:rPr>
              <w:t>但</w:t>
            </w:r>
          </w:p>
          <w:p w14:paraId="602C4F86">
            <w:pPr>
              <w:pStyle w:val="6"/>
              <w:spacing w:before="26" w:line="227" w:lineRule="auto"/>
              <w:ind w:left="150"/>
              <w:rPr>
                <w:sz w:val="19"/>
                <w:szCs w:val="19"/>
              </w:rPr>
            </w:pPr>
            <w:r>
              <w:rPr>
                <w:spacing w:val="6"/>
                <w:sz w:val="19"/>
                <w:szCs w:val="19"/>
              </w:rPr>
              <w:t>对工程基本</w:t>
            </w:r>
          </w:p>
          <w:p w14:paraId="269FB865">
            <w:pPr>
              <w:pStyle w:val="6"/>
              <w:spacing w:before="25" w:line="228" w:lineRule="auto"/>
              <w:ind w:left="151"/>
              <w:rPr>
                <w:sz w:val="19"/>
                <w:szCs w:val="19"/>
              </w:rPr>
            </w:pPr>
            <w:r>
              <w:rPr>
                <w:spacing w:val="6"/>
                <w:sz w:val="19"/>
                <w:szCs w:val="19"/>
              </w:rPr>
              <w:t>无负面影响</w:t>
            </w:r>
          </w:p>
        </w:tc>
        <w:tc>
          <w:tcPr>
            <w:tcW w:w="1245" w:type="dxa"/>
            <w:vAlign w:val="top"/>
          </w:tcPr>
          <w:p w14:paraId="79D45632">
            <w:pPr>
              <w:pStyle w:val="6"/>
              <w:spacing w:before="163" w:line="226" w:lineRule="auto"/>
              <w:ind w:left="135"/>
              <w:rPr>
                <w:sz w:val="19"/>
                <w:szCs w:val="19"/>
              </w:rPr>
            </w:pPr>
            <w:r>
              <w:rPr>
                <w:spacing w:val="4"/>
                <w:sz w:val="19"/>
                <w:szCs w:val="19"/>
              </w:rPr>
              <w:t>坡度较大，</w:t>
            </w:r>
          </w:p>
          <w:p w14:paraId="2C4B79F2">
            <w:pPr>
              <w:pStyle w:val="6"/>
              <w:spacing w:before="26" w:line="253" w:lineRule="auto"/>
              <w:ind w:left="337" w:right="119" w:hanging="201"/>
              <w:rPr>
                <w:sz w:val="19"/>
                <w:szCs w:val="19"/>
              </w:rPr>
            </w:pPr>
            <w:r>
              <w:rPr>
                <w:spacing w:val="6"/>
                <w:sz w:val="19"/>
                <w:szCs w:val="19"/>
              </w:rPr>
              <w:t>对工程有一</w:t>
            </w:r>
            <w:r>
              <w:rPr>
                <w:spacing w:val="3"/>
                <w:sz w:val="19"/>
                <w:szCs w:val="19"/>
              </w:rPr>
              <w:t>定影响</w:t>
            </w:r>
          </w:p>
        </w:tc>
        <w:tc>
          <w:tcPr>
            <w:tcW w:w="1147" w:type="dxa"/>
            <w:vAlign w:val="top"/>
          </w:tcPr>
          <w:p w14:paraId="16B26D2F">
            <w:pPr>
              <w:pStyle w:val="6"/>
              <w:spacing w:before="163" w:line="226" w:lineRule="auto"/>
              <w:ind w:left="184"/>
              <w:rPr>
                <w:sz w:val="19"/>
                <w:szCs w:val="19"/>
              </w:rPr>
            </w:pPr>
            <w:r>
              <w:rPr>
                <w:spacing w:val="5"/>
                <w:sz w:val="19"/>
                <w:szCs w:val="19"/>
              </w:rPr>
              <w:t>基本不能</w:t>
            </w:r>
          </w:p>
          <w:p w14:paraId="0DC18D87">
            <w:pPr>
              <w:pStyle w:val="6"/>
              <w:spacing w:before="27" w:line="252" w:lineRule="auto"/>
              <w:ind w:left="387" w:right="174" w:hanging="202"/>
              <w:rPr>
                <w:sz w:val="19"/>
                <w:szCs w:val="19"/>
              </w:rPr>
            </w:pPr>
            <w:r>
              <w:rPr>
                <w:spacing w:val="5"/>
                <w:sz w:val="19"/>
                <w:szCs w:val="19"/>
              </w:rPr>
              <w:t>满足工程</w:t>
            </w:r>
            <w:r>
              <w:rPr>
                <w:sz w:val="19"/>
                <w:szCs w:val="19"/>
              </w:rPr>
              <w:t>要求</w:t>
            </w:r>
          </w:p>
        </w:tc>
      </w:tr>
      <w:tr w14:paraId="7AA7D6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3" w:hRule="atLeast"/>
        </w:trPr>
        <w:tc>
          <w:tcPr>
            <w:tcW w:w="1180" w:type="dxa"/>
            <w:vMerge w:val="continue"/>
            <w:tcBorders>
              <w:top w:val="nil"/>
              <w:bottom w:val="nil"/>
            </w:tcBorders>
            <w:vAlign w:val="top"/>
          </w:tcPr>
          <w:p w14:paraId="1BF745D4">
            <w:pPr>
              <w:rPr>
                <w:rFonts w:ascii="Arial"/>
                <w:sz w:val="21"/>
              </w:rPr>
            </w:pPr>
          </w:p>
        </w:tc>
        <w:tc>
          <w:tcPr>
            <w:tcW w:w="2111" w:type="dxa"/>
            <w:vAlign w:val="top"/>
          </w:tcPr>
          <w:p w14:paraId="20447654">
            <w:pPr>
              <w:spacing w:line="359" w:lineRule="auto"/>
              <w:rPr>
                <w:rFonts w:ascii="Arial"/>
                <w:sz w:val="21"/>
              </w:rPr>
            </w:pPr>
          </w:p>
          <w:p w14:paraId="07748807">
            <w:pPr>
              <w:pStyle w:val="6"/>
              <w:spacing w:before="61" w:line="227" w:lineRule="auto"/>
              <w:ind w:left="472"/>
              <w:rPr>
                <w:sz w:val="19"/>
                <w:szCs w:val="19"/>
              </w:rPr>
            </w:pPr>
            <w:r>
              <w:rPr>
                <w:spacing w:val="6"/>
                <w:sz w:val="19"/>
                <w:szCs w:val="19"/>
              </w:rPr>
              <w:t>宗地临街状况</w:t>
            </w:r>
          </w:p>
        </w:tc>
        <w:tc>
          <w:tcPr>
            <w:tcW w:w="1096" w:type="dxa"/>
            <w:vAlign w:val="top"/>
          </w:tcPr>
          <w:p w14:paraId="6A8F2637">
            <w:pPr>
              <w:pStyle w:val="6"/>
              <w:spacing w:before="163" w:line="227" w:lineRule="auto"/>
              <w:ind w:left="169"/>
              <w:rPr>
                <w:sz w:val="19"/>
                <w:szCs w:val="19"/>
              </w:rPr>
            </w:pPr>
            <w:r>
              <w:rPr>
                <w:spacing w:val="3"/>
                <w:sz w:val="19"/>
                <w:szCs w:val="19"/>
              </w:rPr>
              <w:t>两面临街</w:t>
            </w:r>
          </w:p>
          <w:p w14:paraId="72551022">
            <w:pPr>
              <w:pStyle w:val="6"/>
              <w:spacing w:before="26" w:line="252" w:lineRule="auto"/>
              <w:ind w:left="313" w:right="198" w:hanging="77"/>
              <w:rPr>
                <w:sz w:val="19"/>
                <w:szCs w:val="19"/>
              </w:rPr>
            </w:pPr>
            <w:r>
              <w:rPr>
                <w:spacing w:val="-3"/>
                <w:sz w:val="19"/>
                <w:szCs w:val="19"/>
              </w:rPr>
              <w:t>(两面临</w:t>
            </w:r>
            <w:r>
              <w:rPr>
                <w:spacing w:val="1"/>
                <w:sz w:val="19"/>
                <w:szCs w:val="19"/>
              </w:rPr>
              <w:t>主街)</w:t>
            </w:r>
          </w:p>
        </w:tc>
        <w:tc>
          <w:tcPr>
            <w:tcW w:w="1118" w:type="dxa"/>
            <w:vAlign w:val="top"/>
          </w:tcPr>
          <w:p w14:paraId="35A24DB8">
            <w:pPr>
              <w:pStyle w:val="6"/>
              <w:spacing w:before="34" w:line="227" w:lineRule="auto"/>
              <w:ind w:left="182"/>
              <w:rPr>
                <w:sz w:val="19"/>
                <w:szCs w:val="19"/>
              </w:rPr>
            </w:pPr>
            <w:r>
              <w:rPr>
                <w:spacing w:val="3"/>
                <w:sz w:val="19"/>
                <w:szCs w:val="19"/>
              </w:rPr>
              <w:t>两面临街</w:t>
            </w:r>
          </w:p>
          <w:p w14:paraId="1C79BB37">
            <w:pPr>
              <w:pStyle w:val="6"/>
              <w:spacing w:before="26" w:line="228" w:lineRule="auto"/>
              <w:ind w:left="248"/>
              <w:rPr>
                <w:sz w:val="19"/>
                <w:szCs w:val="19"/>
              </w:rPr>
            </w:pPr>
            <w:r>
              <w:rPr>
                <w:spacing w:val="-3"/>
                <w:sz w:val="19"/>
                <w:szCs w:val="19"/>
              </w:rPr>
              <w:t>(一面主</w:t>
            </w:r>
          </w:p>
          <w:p w14:paraId="61649DDA">
            <w:pPr>
              <w:pStyle w:val="6"/>
              <w:spacing w:before="24" w:line="233" w:lineRule="auto"/>
              <w:ind w:left="320" w:right="106" w:hanging="199"/>
              <w:rPr>
                <w:sz w:val="19"/>
                <w:szCs w:val="19"/>
              </w:rPr>
            </w:pPr>
            <w:r>
              <w:rPr>
                <w:spacing w:val="-4"/>
                <w:sz w:val="19"/>
                <w:szCs w:val="19"/>
              </w:rPr>
              <w:t>街，</w:t>
            </w:r>
            <w:r>
              <w:rPr>
                <w:spacing w:val="-73"/>
                <w:sz w:val="19"/>
                <w:szCs w:val="19"/>
              </w:rPr>
              <w:t xml:space="preserve"> </w:t>
            </w:r>
            <w:r>
              <w:rPr>
                <w:spacing w:val="-4"/>
                <w:sz w:val="19"/>
                <w:szCs w:val="19"/>
              </w:rPr>
              <w:t>一</w:t>
            </w:r>
            <w:r>
              <w:rPr>
                <w:spacing w:val="23"/>
                <w:sz w:val="19"/>
                <w:szCs w:val="19"/>
              </w:rPr>
              <w:t xml:space="preserve"> </w:t>
            </w:r>
            <w:r>
              <w:rPr>
                <w:spacing w:val="-4"/>
                <w:sz w:val="19"/>
                <w:szCs w:val="19"/>
              </w:rPr>
              <w:t>面</w:t>
            </w:r>
            <w:r>
              <w:rPr>
                <w:spacing w:val="3"/>
                <w:sz w:val="19"/>
                <w:szCs w:val="19"/>
              </w:rPr>
              <w:t>支路)</w:t>
            </w:r>
          </w:p>
        </w:tc>
        <w:tc>
          <w:tcPr>
            <w:tcW w:w="1269" w:type="dxa"/>
            <w:vAlign w:val="top"/>
          </w:tcPr>
          <w:p w14:paraId="11191872">
            <w:pPr>
              <w:pStyle w:val="6"/>
              <w:spacing w:before="294" w:line="252" w:lineRule="auto"/>
              <w:ind w:left="277" w:right="229" w:hanging="25"/>
              <w:rPr>
                <w:sz w:val="19"/>
                <w:szCs w:val="19"/>
              </w:rPr>
            </w:pPr>
            <w:r>
              <w:rPr>
                <w:spacing w:val="5"/>
                <w:sz w:val="19"/>
                <w:szCs w:val="19"/>
              </w:rPr>
              <w:t>一面临街</w:t>
            </w:r>
            <w:r>
              <w:rPr>
                <w:spacing w:val="-1"/>
                <w:sz w:val="19"/>
                <w:szCs w:val="19"/>
              </w:rPr>
              <w:t>(临主街)</w:t>
            </w:r>
          </w:p>
        </w:tc>
        <w:tc>
          <w:tcPr>
            <w:tcW w:w="1245" w:type="dxa"/>
            <w:vAlign w:val="top"/>
          </w:tcPr>
          <w:p w14:paraId="7CB893E3">
            <w:pPr>
              <w:pStyle w:val="6"/>
              <w:spacing w:before="293" w:line="253" w:lineRule="auto"/>
              <w:ind w:left="264" w:right="218" w:hanging="25"/>
              <w:rPr>
                <w:sz w:val="19"/>
                <w:szCs w:val="19"/>
              </w:rPr>
            </w:pPr>
            <w:r>
              <w:rPr>
                <w:spacing w:val="5"/>
                <w:sz w:val="19"/>
                <w:szCs w:val="19"/>
              </w:rPr>
              <w:t>一面临街</w:t>
            </w:r>
            <w:r>
              <w:rPr>
                <w:spacing w:val="-1"/>
                <w:sz w:val="19"/>
                <w:szCs w:val="19"/>
              </w:rPr>
              <w:t>(临支路)</w:t>
            </w:r>
          </w:p>
        </w:tc>
        <w:tc>
          <w:tcPr>
            <w:tcW w:w="1147" w:type="dxa"/>
            <w:vAlign w:val="top"/>
          </w:tcPr>
          <w:p w14:paraId="036EFB82">
            <w:pPr>
              <w:spacing w:line="359" w:lineRule="auto"/>
              <w:rPr>
                <w:rFonts w:ascii="Arial"/>
                <w:sz w:val="21"/>
              </w:rPr>
            </w:pPr>
          </w:p>
          <w:p w14:paraId="557E20AD">
            <w:pPr>
              <w:pStyle w:val="6"/>
              <w:spacing w:before="61" w:line="227" w:lineRule="auto"/>
              <w:ind w:left="289"/>
              <w:rPr>
                <w:sz w:val="19"/>
                <w:szCs w:val="19"/>
              </w:rPr>
            </w:pPr>
            <w:r>
              <w:rPr>
                <w:spacing w:val="3"/>
                <w:sz w:val="19"/>
                <w:szCs w:val="19"/>
              </w:rPr>
              <w:t>不临街</w:t>
            </w:r>
          </w:p>
        </w:tc>
      </w:tr>
      <w:tr w14:paraId="31649E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1" w:hRule="atLeast"/>
        </w:trPr>
        <w:tc>
          <w:tcPr>
            <w:tcW w:w="1180" w:type="dxa"/>
            <w:vMerge w:val="continue"/>
            <w:tcBorders>
              <w:top w:val="nil"/>
              <w:bottom w:val="nil"/>
            </w:tcBorders>
            <w:vAlign w:val="top"/>
          </w:tcPr>
          <w:p w14:paraId="74A6A4D4">
            <w:pPr>
              <w:rPr>
                <w:rFonts w:ascii="Arial"/>
                <w:sz w:val="21"/>
              </w:rPr>
            </w:pPr>
          </w:p>
        </w:tc>
        <w:tc>
          <w:tcPr>
            <w:tcW w:w="2111" w:type="dxa"/>
            <w:vAlign w:val="top"/>
          </w:tcPr>
          <w:p w14:paraId="1376A1C0">
            <w:pPr>
              <w:spacing w:line="359" w:lineRule="auto"/>
              <w:rPr>
                <w:rFonts w:ascii="Arial"/>
                <w:sz w:val="21"/>
              </w:rPr>
            </w:pPr>
          </w:p>
          <w:p w14:paraId="3C6C93DA">
            <w:pPr>
              <w:pStyle w:val="6"/>
              <w:spacing w:before="62" w:line="228" w:lineRule="auto"/>
              <w:ind w:left="672"/>
              <w:rPr>
                <w:sz w:val="19"/>
                <w:szCs w:val="19"/>
              </w:rPr>
            </w:pPr>
            <w:r>
              <w:rPr>
                <w:spacing w:val="4"/>
                <w:sz w:val="19"/>
                <w:szCs w:val="19"/>
              </w:rPr>
              <w:t>宗地面积</w:t>
            </w:r>
          </w:p>
        </w:tc>
        <w:tc>
          <w:tcPr>
            <w:tcW w:w="1096" w:type="dxa"/>
            <w:vAlign w:val="top"/>
          </w:tcPr>
          <w:p w14:paraId="49DC659E">
            <w:pPr>
              <w:pStyle w:val="6"/>
              <w:spacing w:before="34" w:line="252" w:lineRule="auto"/>
              <w:ind w:left="184" w:right="148" w:firstLine="76"/>
              <w:rPr>
                <w:sz w:val="19"/>
                <w:szCs w:val="19"/>
              </w:rPr>
            </w:pPr>
            <w:r>
              <w:rPr>
                <w:spacing w:val="3"/>
                <w:sz w:val="19"/>
                <w:szCs w:val="19"/>
              </w:rPr>
              <w:t>面积适</w:t>
            </w:r>
            <w:r>
              <w:rPr>
                <w:spacing w:val="-1"/>
                <w:sz w:val="19"/>
                <w:szCs w:val="19"/>
              </w:rPr>
              <w:t>中，对土</w:t>
            </w:r>
          </w:p>
          <w:p w14:paraId="026EDCCA">
            <w:pPr>
              <w:pStyle w:val="6"/>
              <w:spacing w:before="2" w:line="231" w:lineRule="auto"/>
              <w:ind w:left="458" w:right="148" w:hanging="298"/>
              <w:rPr>
                <w:sz w:val="19"/>
                <w:szCs w:val="19"/>
              </w:rPr>
            </w:pPr>
            <w:r>
              <w:rPr>
                <w:spacing w:val="5"/>
                <w:sz w:val="19"/>
                <w:szCs w:val="19"/>
              </w:rPr>
              <w:t>地利用有</w:t>
            </w:r>
            <w:r>
              <w:rPr>
                <w:sz w:val="19"/>
                <w:szCs w:val="19"/>
              </w:rPr>
              <w:t>利</w:t>
            </w:r>
          </w:p>
        </w:tc>
        <w:tc>
          <w:tcPr>
            <w:tcW w:w="1118" w:type="dxa"/>
            <w:vAlign w:val="top"/>
          </w:tcPr>
          <w:p w14:paraId="156E6B1F">
            <w:pPr>
              <w:pStyle w:val="6"/>
              <w:spacing w:before="35" w:line="226" w:lineRule="auto"/>
              <w:ind w:left="176"/>
              <w:rPr>
                <w:sz w:val="19"/>
                <w:szCs w:val="19"/>
              </w:rPr>
            </w:pPr>
            <w:r>
              <w:rPr>
                <w:spacing w:val="4"/>
                <w:sz w:val="19"/>
                <w:szCs w:val="19"/>
              </w:rPr>
              <w:t>面积较适</w:t>
            </w:r>
          </w:p>
          <w:p w14:paraId="2BCADDCA">
            <w:pPr>
              <w:pStyle w:val="6"/>
              <w:spacing w:before="26" w:line="227" w:lineRule="auto"/>
              <w:ind w:left="144"/>
              <w:rPr>
                <w:sz w:val="19"/>
                <w:szCs w:val="19"/>
              </w:rPr>
            </w:pPr>
            <w:r>
              <w:rPr>
                <w:spacing w:val="-18"/>
                <w:sz w:val="19"/>
                <w:szCs w:val="19"/>
              </w:rPr>
              <w:t>中，对土地</w:t>
            </w:r>
          </w:p>
          <w:p w14:paraId="62DD3150">
            <w:pPr>
              <w:pStyle w:val="6"/>
              <w:spacing w:before="25" w:line="226" w:lineRule="auto"/>
              <w:ind w:left="171"/>
              <w:rPr>
                <w:sz w:val="19"/>
                <w:szCs w:val="19"/>
              </w:rPr>
            </w:pPr>
            <w:r>
              <w:rPr>
                <w:spacing w:val="6"/>
                <w:sz w:val="19"/>
                <w:szCs w:val="19"/>
              </w:rPr>
              <w:t>利用较有</w:t>
            </w:r>
          </w:p>
          <w:p w14:paraId="15572A1A">
            <w:pPr>
              <w:pStyle w:val="6"/>
              <w:spacing w:before="26" w:line="212" w:lineRule="auto"/>
              <w:ind w:left="471"/>
              <w:rPr>
                <w:sz w:val="19"/>
                <w:szCs w:val="19"/>
              </w:rPr>
            </w:pPr>
            <w:r>
              <w:rPr>
                <w:sz w:val="19"/>
                <w:szCs w:val="19"/>
              </w:rPr>
              <w:t>利</w:t>
            </w:r>
          </w:p>
        </w:tc>
        <w:tc>
          <w:tcPr>
            <w:tcW w:w="1269" w:type="dxa"/>
            <w:vAlign w:val="top"/>
          </w:tcPr>
          <w:p w14:paraId="6A79CA64">
            <w:pPr>
              <w:pStyle w:val="6"/>
              <w:spacing w:before="295" w:line="252" w:lineRule="auto"/>
              <w:ind w:left="256" w:right="130" w:hanging="106"/>
              <w:rPr>
                <w:sz w:val="19"/>
                <w:szCs w:val="19"/>
              </w:rPr>
            </w:pPr>
            <w:r>
              <w:rPr>
                <w:spacing w:val="6"/>
                <w:sz w:val="19"/>
                <w:szCs w:val="19"/>
              </w:rPr>
              <w:t>对土地利用</w:t>
            </w:r>
            <w:r>
              <w:rPr>
                <w:spacing w:val="3"/>
                <w:sz w:val="19"/>
                <w:szCs w:val="19"/>
              </w:rPr>
              <w:t>略有影响</w:t>
            </w:r>
          </w:p>
        </w:tc>
        <w:tc>
          <w:tcPr>
            <w:tcW w:w="1245" w:type="dxa"/>
            <w:vAlign w:val="top"/>
          </w:tcPr>
          <w:p w14:paraId="51BEF421">
            <w:pPr>
              <w:pStyle w:val="6"/>
              <w:spacing w:before="294" w:line="252" w:lineRule="auto"/>
              <w:ind w:left="237" w:right="119" w:hanging="101"/>
              <w:rPr>
                <w:sz w:val="19"/>
                <w:szCs w:val="19"/>
              </w:rPr>
            </w:pPr>
            <w:r>
              <w:rPr>
                <w:spacing w:val="6"/>
                <w:sz w:val="19"/>
                <w:szCs w:val="19"/>
              </w:rPr>
              <w:t>对土地利用</w:t>
            </w:r>
            <w:r>
              <w:rPr>
                <w:spacing w:val="5"/>
                <w:sz w:val="19"/>
                <w:szCs w:val="19"/>
              </w:rPr>
              <w:t>影响较大</w:t>
            </w:r>
          </w:p>
        </w:tc>
        <w:tc>
          <w:tcPr>
            <w:tcW w:w="1147" w:type="dxa"/>
            <w:vAlign w:val="top"/>
          </w:tcPr>
          <w:p w14:paraId="2C8D8479">
            <w:pPr>
              <w:pStyle w:val="6"/>
              <w:spacing w:before="34" w:line="228" w:lineRule="auto"/>
              <w:ind w:left="125"/>
              <w:rPr>
                <w:sz w:val="19"/>
                <w:szCs w:val="19"/>
              </w:rPr>
            </w:pPr>
            <w:r>
              <w:rPr>
                <w:spacing w:val="3"/>
                <w:sz w:val="19"/>
                <w:szCs w:val="19"/>
              </w:rPr>
              <w:t>面积过大、</w:t>
            </w:r>
          </w:p>
          <w:p w14:paraId="1308FBED">
            <w:pPr>
              <w:pStyle w:val="6"/>
              <w:spacing w:before="25" w:line="228" w:lineRule="auto"/>
              <w:ind w:left="124"/>
              <w:rPr>
                <w:sz w:val="19"/>
                <w:szCs w:val="19"/>
              </w:rPr>
            </w:pPr>
            <w:r>
              <w:rPr>
                <w:spacing w:val="-9"/>
                <w:sz w:val="19"/>
                <w:szCs w:val="19"/>
              </w:rPr>
              <w:t>过小，对土</w:t>
            </w:r>
          </w:p>
          <w:p w14:paraId="1A1B335F">
            <w:pPr>
              <w:pStyle w:val="6"/>
              <w:spacing w:before="24" w:line="227" w:lineRule="auto"/>
              <w:ind w:left="185"/>
              <w:rPr>
                <w:sz w:val="19"/>
                <w:szCs w:val="19"/>
              </w:rPr>
            </w:pPr>
            <w:r>
              <w:rPr>
                <w:spacing w:val="5"/>
                <w:sz w:val="19"/>
                <w:szCs w:val="19"/>
              </w:rPr>
              <w:t>地利用影</w:t>
            </w:r>
          </w:p>
          <w:p w14:paraId="67779FF6">
            <w:pPr>
              <w:pStyle w:val="6"/>
              <w:spacing w:before="25" w:line="212" w:lineRule="auto"/>
              <w:ind w:left="389"/>
              <w:rPr>
                <w:sz w:val="19"/>
                <w:szCs w:val="19"/>
              </w:rPr>
            </w:pPr>
            <w:r>
              <w:rPr>
                <w:spacing w:val="-1"/>
                <w:sz w:val="19"/>
                <w:szCs w:val="19"/>
              </w:rPr>
              <w:t>响大</w:t>
            </w:r>
          </w:p>
        </w:tc>
      </w:tr>
      <w:tr w14:paraId="67FA9E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1180" w:type="dxa"/>
            <w:vMerge w:val="continue"/>
            <w:tcBorders>
              <w:top w:val="nil"/>
              <w:bottom w:val="nil"/>
            </w:tcBorders>
            <w:vAlign w:val="top"/>
          </w:tcPr>
          <w:p w14:paraId="2A7D713C">
            <w:pPr>
              <w:rPr>
                <w:rFonts w:ascii="Arial"/>
                <w:sz w:val="21"/>
              </w:rPr>
            </w:pPr>
          </w:p>
        </w:tc>
        <w:tc>
          <w:tcPr>
            <w:tcW w:w="2111" w:type="dxa"/>
            <w:vAlign w:val="top"/>
          </w:tcPr>
          <w:p w14:paraId="0F37FDB7">
            <w:pPr>
              <w:pStyle w:val="6"/>
              <w:spacing w:before="165" w:line="227" w:lineRule="auto"/>
              <w:ind w:left="678"/>
              <w:rPr>
                <w:sz w:val="19"/>
                <w:szCs w:val="19"/>
              </w:rPr>
            </w:pPr>
            <w:r>
              <w:rPr>
                <w:spacing w:val="2"/>
                <w:sz w:val="19"/>
                <w:szCs w:val="19"/>
              </w:rPr>
              <w:t>临街深度</w:t>
            </w:r>
          </w:p>
        </w:tc>
        <w:tc>
          <w:tcPr>
            <w:tcW w:w="1096" w:type="dxa"/>
            <w:vAlign w:val="top"/>
          </w:tcPr>
          <w:p w14:paraId="7B4AED7A">
            <w:pPr>
              <w:pStyle w:val="6"/>
              <w:spacing w:before="165" w:line="252" w:lineRule="exact"/>
              <w:ind w:left="316"/>
              <w:rPr>
                <w:sz w:val="19"/>
                <w:szCs w:val="19"/>
              </w:rPr>
            </w:pPr>
            <w:r>
              <w:rPr>
                <w:position w:val="1"/>
                <w:sz w:val="19"/>
                <w:szCs w:val="19"/>
              </w:rPr>
              <w:t>≤10m</w:t>
            </w:r>
          </w:p>
        </w:tc>
        <w:tc>
          <w:tcPr>
            <w:tcW w:w="1118" w:type="dxa"/>
            <w:vAlign w:val="top"/>
          </w:tcPr>
          <w:p w14:paraId="1B61D529">
            <w:pPr>
              <w:pStyle w:val="6"/>
              <w:spacing w:before="35" w:line="231" w:lineRule="auto"/>
              <w:ind w:left="134"/>
              <w:rPr>
                <w:sz w:val="19"/>
                <w:szCs w:val="19"/>
              </w:rPr>
            </w:pPr>
            <w:r>
              <w:rPr>
                <w:spacing w:val="15"/>
                <w:sz w:val="19"/>
                <w:szCs w:val="19"/>
              </w:rPr>
              <w:t>&gt;10m，≤</w:t>
            </w:r>
          </w:p>
          <w:p w14:paraId="0D6820EE">
            <w:pPr>
              <w:pStyle w:val="6"/>
              <w:spacing w:before="21" w:line="212" w:lineRule="auto"/>
              <w:ind w:left="430"/>
              <w:rPr>
                <w:sz w:val="19"/>
                <w:szCs w:val="19"/>
              </w:rPr>
            </w:pPr>
            <w:r>
              <w:rPr>
                <w:spacing w:val="-2"/>
                <w:sz w:val="19"/>
                <w:szCs w:val="19"/>
              </w:rPr>
              <w:t>15m</w:t>
            </w:r>
          </w:p>
        </w:tc>
        <w:tc>
          <w:tcPr>
            <w:tcW w:w="1269" w:type="dxa"/>
            <w:vAlign w:val="top"/>
          </w:tcPr>
          <w:p w14:paraId="32553790">
            <w:pPr>
              <w:pStyle w:val="6"/>
              <w:spacing w:before="35" w:line="231" w:lineRule="auto"/>
              <w:ind w:left="211"/>
              <w:rPr>
                <w:sz w:val="19"/>
                <w:szCs w:val="19"/>
              </w:rPr>
            </w:pPr>
            <w:r>
              <w:rPr>
                <w:spacing w:val="15"/>
                <w:sz w:val="19"/>
                <w:szCs w:val="19"/>
              </w:rPr>
              <w:t>&gt;15m，≤</w:t>
            </w:r>
          </w:p>
          <w:p w14:paraId="53065A52">
            <w:pPr>
              <w:pStyle w:val="6"/>
              <w:spacing w:before="21" w:line="212" w:lineRule="auto"/>
              <w:ind w:left="497"/>
              <w:rPr>
                <w:sz w:val="19"/>
                <w:szCs w:val="19"/>
              </w:rPr>
            </w:pPr>
            <w:r>
              <w:rPr>
                <w:spacing w:val="1"/>
                <w:sz w:val="19"/>
                <w:szCs w:val="19"/>
              </w:rPr>
              <w:t>30m</w:t>
            </w:r>
          </w:p>
        </w:tc>
        <w:tc>
          <w:tcPr>
            <w:tcW w:w="1245" w:type="dxa"/>
            <w:vAlign w:val="top"/>
          </w:tcPr>
          <w:p w14:paraId="4D62451F">
            <w:pPr>
              <w:pStyle w:val="6"/>
              <w:spacing w:before="35" w:line="231" w:lineRule="auto"/>
              <w:ind w:left="198"/>
              <w:rPr>
                <w:sz w:val="19"/>
                <w:szCs w:val="19"/>
              </w:rPr>
            </w:pPr>
            <w:r>
              <w:rPr>
                <w:spacing w:val="15"/>
                <w:sz w:val="19"/>
                <w:szCs w:val="19"/>
              </w:rPr>
              <w:t>&gt;30m，≤</w:t>
            </w:r>
          </w:p>
          <w:p w14:paraId="17429B81">
            <w:pPr>
              <w:pStyle w:val="6"/>
              <w:spacing w:before="21" w:line="212" w:lineRule="auto"/>
              <w:ind w:left="483"/>
              <w:rPr>
                <w:sz w:val="19"/>
                <w:szCs w:val="19"/>
              </w:rPr>
            </w:pPr>
            <w:r>
              <w:rPr>
                <w:spacing w:val="1"/>
                <w:sz w:val="19"/>
                <w:szCs w:val="19"/>
              </w:rPr>
              <w:t>50m</w:t>
            </w:r>
          </w:p>
        </w:tc>
        <w:tc>
          <w:tcPr>
            <w:tcW w:w="1147" w:type="dxa"/>
            <w:vAlign w:val="top"/>
          </w:tcPr>
          <w:p w14:paraId="18F0D36C">
            <w:pPr>
              <w:pStyle w:val="6"/>
              <w:spacing w:before="165" w:line="253" w:lineRule="exact"/>
              <w:ind w:left="348"/>
              <w:rPr>
                <w:sz w:val="19"/>
                <w:szCs w:val="19"/>
              </w:rPr>
            </w:pPr>
            <w:r>
              <w:rPr>
                <w:spacing w:val="23"/>
                <w:position w:val="1"/>
                <w:sz w:val="19"/>
                <w:szCs w:val="19"/>
              </w:rPr>
              <w:t>&gt;50m</w:t>
            </w:r>
          </w:p>
        </w:tc>
      </w:tr>
      <w:tr w14:paraId="39CCB1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1" w:hRule="atLeast"/>
        </w:trPr>
        <w:tc>
          <w:tcPr>
            <w:tcW w:w="1180" w:type="dxa"/>
            <w:vMerge w:val="continue"/>
            <w:tcBorders>
              <w:top w:val="nil"/>
            </w:tcBorders>
            <w:vAlign w:val="top"/>
          </w:tcPr>
          <w:p w14:paraId="52B235F0">
            <w:pPr>
              <w:rPr>
                <w:rFonts w:ascii="Arial"/>
                <w:sz w:val="21"/>
              </w:rPr>
            </w:pPr>
          </w:p>
        </w:tc>
        <w:tc>
          <w:tcPr>
            <w:tcW w:w="2111" w:type="dxa"/>
            <w:vAlign w:val="top"/>
          </w:tcPr>
          <w:p w14:paraId="0B840012">
            <w:pPr>
              <w:pStyle w:val="6"/>
              <w:spacing w:before="37" w:line="217" w:lineRule="auto"/>
              <w:ind w:left="672"/>
              <w:rPr>
                <w:sz w:val="19"/>
                <w:szCs w:val="19"/>
              </w:rPr>
            </w:pPr>
            <w:r>
              <w:rPr>
                <w:spacing w:val="4"/>
                <w:sz w:val="19"/>
                <w:szCs w:val="19"/>
              </w:rPr>
              <w:t>宗地形状</w:t>
            </w:r>
          </w:p>
        </w:tc>
        <w:tc>
          <w:tcPr>
            <w:tcW w:w="1096" w:type="dxa"/>
            <w:vAlign w:val="top"/>
          </w:tcPr>
          <w:p w14:paraId="56656919">
            <w:pPr>
              <w:pStyle w:val="6"/>
              <w:spacing w:before="37" w:line="217" w:lineRule="auto"/>
              <w:ind w:left="357"/>
              <w:rPr>
                <w:sz w:val="19"/>
                <w:szCs w:val="19"/>
              </w:rPr>
            </w:pPr>
            <w:r>
              <w:rPr>
                <w:spacing w:val="2"/>
                <w:sz w:val="19"/>
                <w:szCs w:val="19"/>
              </w:rPr>
              <w:t>规则</w:t>
            </w:r>
          </w:p>
        </w:tc>
        <w:tc>
          <w:tcPr>
            <w:tcW w:w="1118" w:type="dxa"/>
            <w:vAlign w:val="top"/>
          </w:tcPr>
          <w:p w14:paraId="0B8B004D">
            <w:pPr>
              <w:pStyle w:val="6"/>
              <w:spacing w:before="37" w:line="217" w:lineRule="auto"/>
              <w:ind w:left="271"/>
              <w:rPr>
                <w:sz w:val="19"/>
                <w:szCs w:val="19"/>
              </w:rPr>
            </w:pPr>
            <w:r>
              <w:rPr>
                <w:spacing w:val="4"/>
                <w:sz w:val="19"/>
                <w:szCs w:val="19"/>
              </w:rPr>
              <w:t>较规则</w:t>
            </w:r>
          </w:p>
        </w:tc>
        <w:tc>
          <w:tcPr>
            <w:tcW w:w="1269" w:type="dxa"/>
            <w:vAlign w:val="top"/>
          </w:tcPr>
          <w:p w14:paraId="167EDEF7">
            <w:pPr>
              <w:pStyle w:val="6"/>
              <w:spacing w:before="37" w:line="217" w:lineRule="auto"/>
              <w:ind w:left="249"/>
              <w:rPr>
                <w:sz w:val="19"/>
                <w:szCs w:val="19"/>
              </w:rPr>
            </w:pPr>
            <w:r>
              <w:rPr>
                <w:spacing w:val="5"/>
                <w:sz w:val="19"/>
                <w:szCs w:val="19"/>
              </w:rPr>
              <w:t>基本矩形</w:t>
            </w:r>
          </w:p>
        </w:tc>
        <w:tc>
          <w:tcPr>
            <w:tcW w:w="1245" w:type="dxa"/>
            <w:vAlign w:val="top"/>
          </w:tcPr>
          <w:p w14:paraId="4DC7B913">
            <w:pPr>
              <w:pStyle w:val="6"/>
              <w:spacing w:before="37" w:line="217" w:lineRule="auto"/>
              <w:ind w:left="236"/>
              <w:rPr>
                <w:sz w:val="19"/>
                <w:szCs w:val="19"/>
              </w:rPr>
            </w:pPr>
            <w:r>
              <w:rPr>
                <w:spacing w:val="5"/>
                <w:sz w:val="19"/>
                <w:szCs w:val="19"/>
              </w:rPr>
              <w:t>较不规则</w:t>
            </w:r>
          </w:p>
        </w:tc>
        <w:tc>
          <w:tcPr>
            <w:tcW w:w="1147" w:type="dxa"/>
            <w:vAlign w:val="top"/>
          </w:tcPr>
          <w:p w14:paraId="3C3553DB">
            <w:pPr>
              <w:pStyle w:val="6"/>
              <w:spacing w:before="37" w:line="217" w:lineRule="auto"/>
              <w:ind w:left="289"/>
              <w:rPr>
                <w:sz w:val="19"/>
                <w:szCs w:val="19"/>
              </w:rPr>
            </w:pPr>
            <w:r>
              <w:rPr>
                <w:spacing w:val="3"/>
                <w:sz w:val="19"/>
                <w:szCs w:val="19"/>
              </w:rPr>
              <w:t>不规则</w:t>
            </w:r>
          </w:p>
        </w:tc>
      </w:tr>
    </w:tbl>
    <w:p w14:paraId="02549CFC">
      <w:pPr>
        <w:rPr>
          <w:rFonts w:ascii="Arial"/>
          <w:sz w:val="21"/>
        </w:rPr>
      </w:pPr>
    </w:p>
    <w:p w14:paraId="1B290965">
      <w:pPr>
        <w:rPr>
          <w:rFonts w:ascii="Arial" w:hAnsi="Arial" w:eastAsia="Arial" w:cs="Arial"/>
          <w:sz w:val="21"/>
          <w:szCs w:val="21"/>
        </w:rPr>
        <w:sectPr>
          <w:headerReference r:id="rId108" w:type="default"/>
          <w:footerReference r:id="rId109" w:type="default"/>
          <w:pgSz w:w="11907" w:h="16839"/>
          <w:pgMar w:top="1247" w:right="1260" w:bottom="1361" w:left="1474" w:header="842" w:footer="1161" w:gutter="0"/>
          <w:cols w:space="720" w:num="1"/>
        </w:sectPr>
      </w:pPr>
    </w:p>
    <w:p w14:paraId="3B3CBBF6">
      <w:pPr>
        <w:spacing w:line="372" w:lineRule="auto"/>
        <w:rPr>
          <w:rFonts w:ascii="Arial"/>
          <w:sz w:val="21"/>
        </w:rPr>
      </w:pPr>
    </w:p>
    <w:p w14:paraId="5F78C0F2">
      <w:pPr>
        <w:pStyle w:val="2"/>
        <w:spacing w:before="78" w:line="218" w:lineRule="auto"/>
        <w:ind w:left="1344"/>
        <w:rPr>
          <w:sz w:val="24"/>
          <w:szCs w:val="24"/>
        </w:rPr>
      </w:pPr>
      <w:r>
        <w:rPr>
          <w:spacing w:val="-2"/>
          <w:sz w:val="24"/>
          <w:szCs w:val="24"/>
        </w:rPr>
        <w:t>表A-3</w:t>
      </w:r>
      <w:r>
        <w:rPr>
          <w:spacing w:val="-26"/>
          <w:sz w:val="24"/>
          <w:szCs w:val="24"/>
        </w:rPr>
        <w:t xml:space="preserve"> </w:t>
      </w:r>
      <w:r>
        <w:rPr>
          <w:spacing w:val="-2"/>
          <w:sz w:val="24"/>
          <w:szCs w:val="24"/>
        </w:rPr>
        <w:t>城区商业服务业用地地价影响因素指标修正说明表（三级）</w:t>
      </w:r>
    </w:p>
    <w:p w14:paraId="100F1BBB">
      <w:pPr>
        <w:spacing w:line="144" w:lineRule="auto"/>
        <w:rPr>
          <w:rFonts w:ascii="Arial"/>
          <w:sz w:val="2"/>
        </w:rPr>
      </w:pPr>
    </w:p>
    <w:tbl>
      <w:tblPr>
        <w:tblStyle w:val="5"/>
        <w:tblW w:w="950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58"/>
        <w:gridCol w:w="2227"/>
        <w:gridCol w:w="1199"/>
        <w:gridCol w:w="1267"/>
        <w:gridCol w:w="1235"/>
        <w:gridCol w:w="1303"/>
        <w:gridCol w:w="1113"/>
      </w:tblGrid>
      <w:tr w14:paraId="3F47BB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trPr>
        <w:tc>
          <w:tcPr>
            <w:tcW w:w="3385" w:type="dxa"/>
            <w:gridSpan w:val="2"/>
            <w:vMerge w:val="restart"/>
            <w:tcBorders>
              <w:bottom w:val="nil"/>
            </w:tcBorders>
            <w:vAlign w:val="top"/>
          </w:tcPr>
          <w:p w14:paraId="071E6D63">
            <w:pPr>
              <w:pStyle w:val="6"/>
              <w:spacing w:before="169" w:line="227" w:lineRule="auto"/>
              <w:ind w:left="1103"/>
              <w:rPr>
                <w:sz w:val="19"/>
                <w:szCs w:val="19"/>
              </w:rPr>
            </w:pPr>
            <w:r>
              <w:rPr>
                <w:spacing w:val="7"/>
                <w:sz w:val="19"/>
                <w:szCs w:val="19"/>
              </w:rPr>
              <w:t>地价修正因素</w:t>
            </w:r>
          </w:p>
        </w:tc>
        <w:tc>
          <w:tcPr>
            <w:tcW w:w="6117" w:type="dxa"/>
            <w:gridSpan w:val="5"/>
            <w:vAlign w:val="top"/>
          </w:tcPr>
          <w:p w14:paraId="72602B04">
            <w:pPr>
              <w:pStyle w:val="6"/>
              <w:spacing w:before="34" w:line="217" w:lineRule="auto"/>
              <w:ind w:left="2674"/>
              <w:rPr>
                <w:sz w:val="19"/>
                <w:szCs w:val="19"/>
              </w:rPr>
            </w:pPr>
            <w:r>
              <w:rPr>
                <w:spacing w:val="4"/>
                <w:sz w:val="19"/>
                <w:szCs w:val="19"/>
              </w:rPr>
              <w:t>等级划分</w:t>
            </w:r>
          </w:p>
        </w:tc>
      </w:tr>
      <w:tr w14:paraId="127877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3385" w:type="dxa"/>
            <w:gridSpan w:val="2"/>
            <w:vMerge w:val="continue"/>
            <w:tcBorders>
              <w:top w:val="nil"/>
            </w:tcBorders>
            <w:vAlign w:val="top"/>
          </w:tcPr>
          <w:p w14:paraId="052B43DC">
            <w:pPr>
              <w:rPr>
                <w:rFonts w:ascii="Arial"/>
                <w:sz w:val="21"/>
              </w:rPr>
            </w:pPr>
          </w:p>
        </w:tc>
        <w:tc>
          <w:tcPr>
            <w:tcW w:w="1199" w:type="dxa"/>
            <w:vAlign w:val="top"/>
          </w:tcPr>
          <w:p w14:paraId="3C944379">
            <w:pPr>
              <w:pStyle w:val="6"/>
              <w:spacing w:before="30" w:line="219" w:lineRule="auto"/>
              <w:ind w:left="509"/>
              <w:rPr>
                <w:sz w:val="19"/>
                <w:szCs w:val="19"/>
              </w:rPr>
            </w:pPr>
            <w:r>
              <w:rPr>
                <w:sz w:val="19"/>
                <w:szCs w:val="19"/>
              </w:rPr>
              <w:t>优</w:t>
            </w:r>
          </w:p>
        </w:tc>
        <w:tc>
          <w:tcPr>
            <w:tcW w:w="1267" w:type="dxa"/>
            <w:vAlign w:val="top"/>
          </w:tcPr>
          <w:p w14:paraId="44E192CF">
            <w:pPr>
              <w:pStyle w:val="6"/>
              <w:spacing w:before="30" w:line="219" w:lineRule="auto"/>
              <w:ind w:left="446"/>
              <w:rPr>
                <w:sz w:val="19"/>
                <w:szCs w:val="19"/>
              </w:rPr>
            </w:pPr>
            <w:r>
              <w:rPr>
                <w:spacing w:val="2"/>
                <w:sz w:val="19"/>
                <w:szCs w:val="19"/>
              </w:rPr>
              <w:t>较优</w:t>
            </w:r>
          </w:p>
        </w:tc>
        <w:tc>
          <w:tcPr>
            <w:tcW w:w="1235" w:type="dxa"/>
            <w:vAlign w:val="top"/>
          </w:tcPr>
          <w:p w14:paraId="14D93ACF">
            <w:pPr>
              <w:pStyle w:val="6"/>
              <w:spacing w:before="30" w:line="219" w:lineRule="auto"/>
              <w:ind w:left="434"/>
              <w:rPr>
                <w:sz w:val="19"/>
                <w:szCs w:val="19"/>
              </w:rPr>
            </w:pPr>
            <w:r>
              <w:rPr>
                <w:spacing w:val="1"/>
                <w:sz w:val="19"/>
                <w:szCs w:val="19"/>
              </w:rPr>
              <w:t>一般</w:t>
            </w:r>
          </w:p>
        </w:tc>
        <w:tc>
          <w:tcPr>
            <w:tcW w:w="1303" w:type="dxa"/>
            <w:vAlign w:val="top"/>
          </w:tcPr>
          <w:p w14:paraId="0423F208">
            <w:pPr>
              <w:pStyle w:val="6"/>
              <w:spacing w:before="30" w:line="219" w:lineRule="auto"/>
              <w:ind w:left="465"/>
              <w:rPr>
                <w:sz w:val="19"/>
                <w:szCs w:val="19"/>
              </w:rPr>
            </w:pPr>
            <w:r>
              <w:rPr>
                <w:spacing w:val="2"/>
                <w:sz w:val="19"/>
                <w:szCs w:val="19"/>
              </w:rPr>
              <w:t>较劣</w:t>
            </w:r>
          </w:p>
        </w:tc>
        <w:tc>
          <w:tcPr>
            <w:tcW w:w="1113" w:type="dxa"/>
            <w:vAlign w:val="top"/>
          </w:tcPr>
          <w:p w14:paraId="4B632EAA">
            <w:pPr>
              <w:pStyle w:val="6"/>
              <w:spacing w:before="30" w:line="219" w:lineRule="auto"/>
              <w:ind w:left="475"/>
              <w:rPr>
                <w:sz w:val="19"/>
                <w:szCs w:val="19"/>
              </w:rPr>
            </w:pPr>
            <w:r>
              <w:rPr>
                <w:sz w:val="19"/>
                <w:szCs w:val="19"/>
              </w:rPr>
              <w:t>劣</w:t>
            </w:r>
          </w:p>
        </w:tc>
      </w:tr>
      <w:tr w14:paraId="16595D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158" w:type="dxa"/>
            <w:vMerge w:val="restart"/>
            <w:tcBorders>
              <w:bottom w:val="nil"/>
            </w:tcBorders>
            <w:vAlign w:val="top"/>
          </w:tcPr>
          <w:p w14:paraId="6983426A">
            <w:pPr>
              <w:pStyle w:val="6"/>
              <w:spacing w:before="36" w:line="236" w:lineRule="auto"/>
              <w:ind w:left="390" w:right="178" w:hanging="193"/>
              <w:rPr>
                <w:sz w:val="19"/>
                <w:szCs w:val="19"/>
              </w:rPr>
            </w:pPr>
            <w:r>
              <w:rPr>
                <w:spacing w:val="4"/>
                <w:sz w:val="19"/>
                <w:szCs w:val="19"/>
              </w:rPr>
              <w:t>商服繁华</w:t>
            </w:r>
            <w:r>
              <w:rPr>
                <w:spacing w:val="1"/>
                <w:sz w:val="19"/>
                <w:szCs w:val="19"/>
              </w:rPr>
              <w:t>程度</w:t>
            </w:r>
          </w:p>
        </w:tc>
        <w:tc>
          <w:tcPr>
            <w:tcW w:w="2227" w:type="dxa"/>
            <w:vAlign w:val="top"/>
          </w:tcPr>
          <w:p w14:paraId="14434388">
            <w:pPr>
              <w:pStyle w:val="6"/>
              <w:spacing w:before="30" w:line="217" w:lineRule="auto"/>
              <w:ind w:left="222"/>
              <w:rPr>
                <w:sz w:val="19"/>
                <w:szCs w:val="19"/>
              </w:rPr>
            </w:pPr>
            <w:r>
              <w:rPr>
                <w:spacing w:val="8"/>
                <w:sz w:val="19"/>
                <w:szCs w:val="19"/>
              </w:rPr>
              <w:t>距县级商服中心距离</w:t>
            </w:r>
          </w:p>
        </w:tc>
        <w:tc>
          <w:tcPr>
            <w:tcW w:w="1199" w:type="dxa"/>
            <w:vAlign w:val="top"/>
          </w:tcPr>
          <w:p w14:paraId="55187ECA">
            <w:pPr>
              <w:pStyle w:val="6"/>
              <w:spacing w:before="30" w:line="217" w:lineRule="auto"/>
              <w:ind w:left="319"/>
              <w:rPr>
                <w:sz w:val="19"/>
                <w:szCs w:val="19"/>
              </w:rPr>
            </w:pPr>
            <w:r>
              <w:rPr>
                <w:spacing w:val="20"/>
                <w:sz w:val="19"/>
                <w:szCs w:val="19"/>
              </w:rPr>
              <w:t>&lt;400m</w:t>
            </w:r>
          </w:p>
        </w:tc>
        <w:tc>
          <w:tcPr>
            <w:tcW w:w="1267" w:type="dxa"/>
            <w:vAlign w:val="top"/>
          </w:tcPr>
          <w:p w14:paraId="42F14E3E">
            <w:pPr>
              <w:pStyle w:val="6"/>
              <w:spacing w:before="30" w:line="217" w:lineRule="auto"/>
              <w:ind w:left="239"/>
              <w:rPr>
                <w:sz w:val="19"/>
                <w:szCs w:val="19"/>
              </w:rPr>
            </w:pPr>
            <w:r>
              <w:rPr>
                <w:spacing w:val="4"/>
                <w:sz w:val="19"/>
                <w:szCs w:val="19"/>
              </w:rPr>
              <w:t>400-600m</w:t>
            </w:r>
          </w:p>
        </w:tc>
        <w:tc>
          <w:tcPr>
            <w:tcW w:w="1235" w:type="dxa"/>
            <w:vAlign w:val="top"/>
          </w:tcPr>
          <w:p w14:paraId="7E73944C">
            <w:pPr>
              <w:pStyle w:val="6"/>
              <w:spacing w:before="30" w:line="217" w:lineRule="auto"/>
              <w:ind w:left="227"/>
              <w:rPr>
                <w:sz w:val="19"/>
                <w:szCs w:val="19"/>
              </w:rPr>
            </w:pPr>
            <w:r>
              <w:rPr>
                <w:spacing w:val="3"/>
                <w:sz w:val="19"/>
                <w:szCs w:val="19"/>
              </w:rPr>
              <w:t>600-800m</w:t>
            </w:r>
          </w:p>
        </w:tc>
        <w:tc>
          <w:tcPr>
            <w:tcW w:w="1303" w:type="dxa"/>
            <w:vAlign w:val="top"/>
          </w:tcPr>
          <w:p w14:paraId="75F25B8D">
            <w:pPr>
              <w:pStyle w:val="6"/>
              <w:spacing w:before="30" w:line="217" w:lineRule="auto"/>
              <w:ind w:left="208"/>
              <w:rPr>
                <w:sz w:val="19"/>
                <w:szCs w:val="19"/>
              </w:rPr>
            </w:pPr>
            <w:r>
              <w:rPr>
                <w:spacing w:val="4"/>
                <w:sz w:val="19"/>
                <w:szCs w:val="19"/>
              </w:rPr>
              <w:t>800-1000m</w:t>
            </w:r>
          </w:p>
        </w:tc>
        <w:tc>
          <w:tcPr>
            <w:tcW w:w="1113" w:type="dxa"/>
            <w:vAlign w:val="top"/>
          </w:tcPr>
          <w:p w14:paraId="7FDD69B0">
            <w:pPr>
              <w:pStyle w:val="6"/>
              <w:spacing w:before="30" w:line="217" w:lineRule="auto"/>
              <w:ind w:left="230"/>
              <w:rPr>
                <w:sz w:val="19"/>
                <w:szCs w:val="19"/>
              </w:rPr>
            </w:pPr>
            <w:r>
              <w:rPr>
                <w:spacing w:val="17"/>
                <w:sz w:val="19"/>
                <w:szCs w:val="19"/>
              </w:rPr>
              <w:t>&gt;1000m</w:t>
            </w:r>
          </w:p>
        </w:tc>
      </w:tr>
      <w:tr w14:paraId="289B54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1158" w:type="dxa"/>
            <w:vMerge w:val="continue"/>
            <w:tcBorders>
              <w:top w:val="nil"/>
            </w:tcBorders>
            <w:vAlign w:val="top"/>
          </w:tcPr>
          <w:p w14:paraId="0EE4EB7D">
            <w:pPr>
              <w:rPr>
                <w:rFonts w:ascii="Arial"/>
                <w:sz w:val="21"/>
              </w:rPr>
            </w:pPr>
          </w:p>
        </w:tc>
        <w:tc>
          <w:tcPr>
            <w:tcW w:w="2227" w:type="dxa"/>
            <w:vAlign w:val="top"/>
          </w:tcPr>
          <w:p w14:paraId="510BF38F">
            <w:pPr>
              <w:pStyle w:val="6"/>
              <w:spacing w:before="30" w:line="216" w:lineRule="auto"/>
              <w:ind w:left="222"/>
              <w:rPr>
                <w:sz w:val="19"/>
                <w:szCs w:val="19"/>
              </w:rPr>
            </w:pPr>
            <w:r>
              <w:rPr>
                <w:spacing w:val="8"/>
                <w:sz w:val="19"/>
                <w:szCs w:val="19"/>
              </w:rPr>
              <w:t>距区级商服中心距离</w:t>
            </w:r>
          </w:p>
        </w:tc>
        <w:tc>
          <w:tcPr>
            <w:tcW w:w="1199" w:type="dxa"/>
            <w:vAlign w:val="top"/>
          </w:tcPr>
          <w:p w14:paraId="33096D38">
            <w:pPr>
              <w:pStyle w:val="6"/>
              <w:spacing w:before="30" w:line="216" w:lineRule="auto"/>
              <w:ind w:left="319"/>
              <w:rPr>
                <w:sz w:val="19"/>
                <w:szCs w:val="19"/>
              </w:rPr>
            </w:pPr>
            <w:r>
              <w:rPr>
                <w:spacing w:val="20"/>
                <w:sz w:val="19"/>
                <w:szCs w:val="19"/>
              </w:rPr>
              <w:t>&lt;150m</w:t>
            </w:r>
          </w:p>
        </w:tc>
        <w:tc>
          <w:tcPr>
            <w:tcW w:w="1267" w:type="dxa"/>
            <w:vAlign w:val="top"/>
          </w:tcPr>
          <w:p w14:paraId="201542F9">
            <w:pPr>
              <w:pStyle w:val="6"/>
              <w:spacing w:before="30" w:line="216" w:lineRule="auto"/>
              <w:ind w:left="254"/>
              <w:rPr>
                <w:sz w:val="19"/>
                <w:szCs w:val="19"/>
              </w:rPr>
            </w:pPr>
            <w:r>
              <w:rPr>
                <w:spacing w:val="2"/>
                <w:sz w:val="19"/>
                <w:szCs w:val="19"/>
              </w:rPr>
              <w:t>150-300m</w:t>
            </w:r>
          </w:p>
        </w:tc>
        <w:tc>
          <w:tcPr>
            <w:tcW w:w="1235" w:type="dxa"/>
            <w:vAlign w:val="top"/>
          </w:tcPr>
          <w:p w14:paraId="37E22CAB">
            <w:pPr>
              <w:pStyle w:val="6"/>
              <w:spacing w:before="30" w:line="216" w:lineRule="auto"/>
              <w:ind w:left="230"/>
              <w:rPr>
                <w:sz w:val="19"/>
                <w:szCs w:val="19"/>
              </w:rPr>
            </w:pPr>
            <w:r>
              <w:rPr>
                <w:spacing w:val="3"/>
                <w:sz w:val="19"/>
                <w:szCs w:val="19"/>
              </w:rPr>
              <w:t>300-450m</w:t>
            </w:r>
          </w:p>
        </w:tc>
        <w:tc>
          <w:tcPr>
            <w:tcW w:w="1303" w:type="dxa"/>
            <w:vAlign w:val="top"/>
          </w:tcPr>
          <w:p w14:paraId="40BAD1AE">
            <w:pPr>
              <w:pStyle w:val="6"/>
              <w:spacing w:before="30" w:line="216" w:lineRule="auto"/>
              <w:ind w:left="257"/>
              <w:rPr>
                <w:sz w:val="19"/>
                <w:szCs w:val="19"/>
              </w:rPr>
            </w:pPr>
            <w:r>
              <w:rPr>
                <w:spacing w:val="4"/>
                <w:sz w:val="19"/>
                <w:szCs w:val="19"/>
              </w:rPr>
              <w:t>450-600m</w:t>
            </w:r>
          </w:p>
        </w:tc>
        <w:tc>
          <w:tcPr>
            <w:tcW w:w="1113" w:type="dxa"/>
            <w:vAlign w:val="top"/>
          </w:tcPr>
          <w:p w14:paraId="4CF63ECE">
            <w:pPr>
              <w:pStyle w:val="6"/>
              <w:spacing w:before="30" w:line="216" w:lineRule="auto"/>
              <w:ind w:left="280"/>
              <w:rPr>
                <w:sz w:val="19"/>
                <w:szCs w:val="19"/>
              </w:rPr>
            </w:pPr>
            <w:r>
              <w:rPr>
                <w:spacing w:val="20"/>
                <w:sz w:val="19"/>
                <w:szCs w:val="19"/>
              </w:rPr>
              <w:t>&gt;600m</w:t>
            </w:r>
          </w:p>
        </w:tc>
      </w:tr>
      <w:tr w14:paraId="6C6A4C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158" w:type="dxa"/>
            <w:vMerge w:val="restart"/>
            <w:tcBorders>
              <w:bottom w:val="nil"/>
            </w:tcBorders>
            <w:vAlign w:val="top"/>
          </w:tcPr>
          <w:p w14:paraId="7B42EEBB">
            <w:pPr>
              <w:spacing w:line="254" w:lineRule="auto"/>
              <w:rPr>
                <w:rFonts w:ascii="Arial"/>
                <w:sz w:val="21"/>
              </w:rPr>
            </w:pPr>
          </w:p>
          <w:p w14:paraId="1E9843ED">
            <w:pPr>
              <w:spacing w:line="254" w:lineRule="auto"/>
              <w:rPr>
                <w:rFonts w:ascii="Arial"/>
                <w:sz w:val="21"/>
              </w:rPr>
            </w:pPr>
          </w:p>
          <w:p w14:paraId="6BFC703D">
            <w:pPr>
              <w:spacing w:line="254" w:lineRule="auto"/>
              <w:rPr>
                <w:rFonts w:ascii="Arial"/>
                <w:sz w:val="21"/>
              </w:rPr>
            </w:pPr>
          </w:p>
          <w:p w14:paraId="18EAF4F1">
            <w:pPr>
              <w:spacing w:line="255" w:lineRule="auto"/>
              <w:rPr>
                <w:rFonts w:ascii="Arial"/>
                <w:sz w:val="21"/>
              </w:rPr>
            </w:pPr>
          </w:p>
          <w:p w14:paraId="03B1A57A">
            <w:pPr>
              <w:pStyle w:val="6"/>
              <w:spacing w:before="62" w:line="227" w:lineRule="auto"/>
              <w:ind w:left="195"/>
              <w:rPr>
                <w:sz w:val="19"/>
                <w:szCs w:val="19"/>
              </w:rPr>
            </w:pPr>
            <w:r>
              <w:rPr>
                <w:spacing w:val="4"/>
                <w:sz w:val="19"/>
                <w:szCs w:val="19"/>
              </w:rPr>
              <w:t>交通条件</w:t>
            </w:r>
          </w:p>
        </w:tc>
        <w:tc>
          <w:tcPr>
            <w:tcW w:w="2227" w:type="dxa"/>
            <w:vAlign w:val="top"/>
          </w:tcPr>
          <w:p w14:paraId="6C4C39AF">
            <w:pPr>
              <w:pStyle w:val="6"/>
              <w:spacing w:before="31" w:line="216" w:lineRule="auto"/>
              <w:ind w:left="522"/>
              <w:rPr>
                <w:sz w:val="19"/>
                <w:szCs w:val="19"/>
              </w:rPr>
            </w:pPr>
            <w:r>
              <w:rPr>
                <w:spacing w:val="7"/>
                <w:sz w:val="19"/>
                <w:szCs w:val="19"/>
              </w:rPr>
              <w:t>距汽车站距离</w:t>
            </w:r>
          </w:p>
        </w:tc>
        <w:tc>
          <w:tcPr>
            <w:tcW w:w="1199" w:type="dxa"/>
            <w:vAlign w:val="top"/>
          </w:tcPr>
          <w:p w14:paraId="58B74A97">
            <w:pPr>
              <w:pStyle w:val="6"/>
              <w:spacing w:before="31" w:line="216" w:lineRule="auto"/>
              <w:ind w:left="319"/>
              <w:rPr>
                <w:sz w:val="19"/>
                <w:szCs w:val="19"/>
              </w:rPr>
            </w:pPr>
            <w:r>
              <w:rPr>
                <w:spacing w:val="20"/>
                <w:sz w:val="19"/>
                <w:szCs w:val="19"/>
              </w:rPr>
              <w:t>&lt;500m</w:t>
            </w:r>
          </w:p>
        </w:tc>
        <w:tc>
          <w:tcPr>
            <w:tcW w:w="1267" w:type="dxa"/>
            <w:vAlign w:val="top"/>
          </w:tcPr>
          <w:p w14:paraId="6DA3CF25">
            <w:pPr>
              <w:pStyle w:val="6"/>
              <w:spacing w:before="31" w:line="216" w:lineRule="auto"/>
              <w:ind w:left="244"/>
              <w:rPr>
                <w:sz w:val="19"/>
                <w:szCs w:val="19"/>
              </w:rPr>
            </w:pPr>
            <w:r>
              <w:rPr>
                <w:spacing w:val="3"/>
                <w:sz w:val="19"/>
                <w:szCs w:val="19"/>
              </w:rPr>
              <w:t>500-700m</w:t>
            </w:r>
          </w:p>
        </w:tc>
        <w:tc>
          <w:tcPr>
            <w:tcW w:w="1235" w:type="dxa"/>
            <w:vAlign w:val="top"/>
          </w:tcPr>
          <w:p w14:paraId="602F2419">
            <w:pPr>
              <w:pStyle w:val="6"/>
              <w:spacing w:before="31" w:line="216" w:lineRule="auto"/>
              <w:ind w:left="231"/>
              <w:rPr>
                <w:sz w:val="19"/>
                <w:szCs w:val="19"/>
              </w:rPr>
            </w:pPr>
            <w:r>
              <w:rPr>
                <w:spacing w:val="3"/>
                <w:sz w:val="19"/>
                <w:szCs w:val="19"/>
              </w:rPr>
              <w:t>700-900m</w:t>
            </w:r>
          </w:p>
        </w:tc>
        <w:tc>
          <w:tcPr>
            <w:tcW w:w="1303" w:type="dxa"/>
            <w:vAlign w:val="top"/>
          </w:tcPr>
          <w:p w14:paraId="717CF6C6">
            <w:pPr>
              <w:pStyle w:val="6"/>
              <w:spacing w:before="31" w:line="216" w:lineRule="auto"/>
              <w:ind w:left="208"/>
              <w:rPr>
                <w:sz w:val="19"/>
                <w:szCs w:val="19"/>
              </w:rPr>
            </w:pPr>
            <w:r>
              <w:rPr>
                <w:spacing w:val="4"/>
                <w:sz w:val="19"/>
                <w:szCs w:val="19"/>
              </w:rPr>
              <w:t>900-1100m</w:t>
            </w:r>
          </w:p>
        </w:tc>
        <w:tc>
          <w:tcPr>
            <w:tcW w:w="1113" w:type="dxa"/>
            <w:vAlign w:val="top"/>
          </w:tcPr>
          <w:p w14:paraId="493A2880">
            <w:pPr>
              <w:pStyle w:val="6"/>
              <w:spacing w:before="31" w:line="216" w:lineRule="auto"/>
              <w:ind w:left="230"/>
              <w:rPr>
                <w:sz w:val="19"/>
                <w:szCs w:val="19"/>
              </w:rPr>
            </w:pPr>
            <w:r>
              <w:rPr>
                <w:spacing w:val="17"/>
                <w:sz w:val="19"/>
                <w:szCs w:val="19"/>
              </w:rPr>
              <w:t>&gt;1100m</w:t>
            </w:r>
          </w:p>
        </w:tc>
      </w:tr>
      <w:tr w14:paraId="35476B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1158" w:type="dxa"/>
            <w:vMerge w:val="continue"/>
            <w:tcBorders>
              <w:top w:val="nil"/>
              <w:bottom w:val="nil"/>
            </w:tcBorders>
            <w:vAlign w:val="top"/>
          </w:tcPr>
          <w:p w14:paraId="39A40B40">
            <w:pPr>
              <w:rPr>
                <w:rFonts w:ascii="Arial"/>
                <w:sz w:val="21"/>
              </w:rPr>
            </w:pPr>
          </w:p>
        </w:tc>
        <w:tc>
          <w:tcPr>
            <w:tcW w:w="2227" w:type="dxa"/>
            <w:vAlign w:val="top"/>
          </w:tcPr>
          <w:p w14:paraId="280D65FA">
            <w:pPr>
              <w:pStyle w:val="6"/>
              <w:spacing w:before="31" w:line="218" w:lineRule="auto"/>
              <w:ind w:left="320"/>
              <w:rPr>
                <w:sz w:val="19"/>
                <w:szCs w:val="19"/>
              </w:rPr>
            </w:pPr>
            <w:r>
              <w:rPr>
                <w:spacing w:val="8"/>
                <w:sz w:val="19"/>
                <w:szCs w:val="19"/>
              </w:rPr>
              <w:t>距主、次干道距离</w:t>
            </w:r>
          </w:p>
        </w:tc>
        <w:tc>
          <w:tcPr>
            <w:tcW w:w="1199" w:type="dxa"/>
            <w:vAlign w:val="top"/>
          </w:tcPr>
          <w:p w14:paraId="42C4F0BE">
            <w:pPr>
              <w:pStyle w:val="6"/>
              <w:spacing w:before="31" w:line="218" w:lineRule="auto"/>
              <w:ind w:left="319"/>
              <w:rPr>
                <w:sz w:val="19"/>
                <w:szCs w:val="19"/>
              </w:rPr>
            </w:pPr>
            <w:r>
              <w:rPr>
                <w:spacing w:val="20"/>
                <w:sz w:val="19"/>
                <w:szCs w:val="19"/>
              </w:rPr>
              <w:t>&lt;150m</w:t>
            </w:r>
          </w:p>
        </w:tc>
        <w:tc>
          <w:tcPr>
            <w:tcW w:w="1267" w:type="dxa"/>
            <w:vAlign w:val="top"/>
          </w:tcPr>
          <w:p w14:paraId="701DF33C">
            <w:pPr>
              <w:pStyle w:val="6"/>
              <w:spacing w:before="31" w:line="218" w:lineRule="auto"/>
              <w:ind w:left="254"/>
              <w:rPr>
                <w:sz w:val="19"/>
                <w:szCs w:val="19"/>
              </w:rPr>
            </w:pPr>
            <w:r>
              <w:rPr>
                <w:spacing w:val="2"/>
                <w:sz w:val="19"/>
                <w:szCs w:val="19"/>
              </w:rPr>
              <w:t>150-200m</w:t>
            </w:r>
          </w:p>
        </w:tc>
        <w:tc>
          <w:tcPr>
            <w:tcW w:w="1235" w:type="dxa"/>
            <w:vAlign w:val="top"/>
          </w:tcPr>
          <w:p w14:paraId="086D0F63">
            <w:pPr>
              <w:pStyle w:val="6"/>
              <w:spacing w:before="31" w:line="218" w:lineRule="auto"/>
              <w:ind w:left="228"/>
              <w:rPr>
                <w:sz w:val="19"/>
                <w:szCs w:val="19"/>
              </w:rPr>
            </w:pPr>
            <w:r>
              <w:rPr>
                <w:spacing w:val="3"/>
                <w:sz w:val="19"/>
                <w:szCs w:val="19"/>
              </w:rPr>
              <w:t>250-350m</w:t>
            </w:r>
          </w:p>
        </w:tc>
        <w:tc>
          <w:tcPr>
            <w:tcW w:w="1303" w:type="dxa"/>
            <w:vAlign w:val="top"/>
          </w:tcPr>
          <w:p w14:paraId="006D8B24">
            <w:pPr>
              <w:pStyle w:val="6"/>
              <w:spacing w:before="31" w:line="218" w:lineRule="auto"/>
              <w:ind w:left="262"/>
              <w:rPr>
                <w:sz w:val="19"/>
                <w:szCs w:val="19"/>
              </w:rPr>
            </w:pPr>
            <w:r>
              <w:rPr>
                <w:spacing w:val="3"/>
                <w:sz w:val="19"/>
                <w:szCs w:val="19"/>
              </w:rPr>
              <w:t>350-500m</w:t>
            </w:r>
          </w:p>
        </w:tc>
        <w:tc>
          <w:tcPr>
            <w:tcW w:w="1113" w:type="dxa"/>
            <w:vAlign w:val="top"/>
          </w:tcPr>
          <w:p w14:paraId="6AA4C893">
            <w:pPr>
              <w:pStyle w:val="6"/>
              <w:spacing w:before="31" w:line="218" w:lineRule="auto"/>
              <w:ind w:left="280"/>
              <w:rPr>
                <w:sz w:val="19"/>
                <w:szCs w:val="19"/>
              </w:rPr>
            </w:pPr>
            <w:r>
              <w:rPr>
                <w:spacing w:val="20"/>
                <w:sz w:val="19"/>
                <w:szCs w:val="19"/>
              </w:rPr>
              <w:t>&gt;500m</w:t>
            </w:r>
          </w:p>
        </w:tc>
      </w:tr>
      <w:tr w14:paraId="6E7EEE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1158" w:type="dxa"/>
            <w:vMerge w:val="continue"/>
            <w:tcBorders>
              <w:top w:val="nil"/>
              <w:bottom w:val="nil"/>
            </w:tcBorders>
            <w:vAlign w:val="top"/>
          </w:tcPr>
          <w:p w14:paraId="699B0CDA">
            <w:pPr>
              <w:rPr>
                <w:rFonts w:ascii="Arial"/>
                <w:sz w:val="21"/>
              </w:rPr>
            </w:pPr>
          </w:p>
        </w:tc>
        <w:tc>
          <w:tcPr>
            <w:tcW w:w="2227" w:type="dxa"/>
            <w:vAlign w:val="top"/>
          </w:tcPr>
          <w:p w14:paraId="00167D85">
            <w:pPr>
              <w:pStyle w:val="6"/>
              <w:spacing w:before="161" w:line="227" w:lineRule="auto"/>
              <w:ind w:left="534"/>
              <w:rPr>
                <w:sz w:val="19"/>
                <w:szCs w:val="19"/>
              </w:rPr>
            </w:pPr>
            <w:r>
              <w:rPr>
                <w:spacing w:val="5"/>
                <w:sz w:val="19"/>
                <w:szCs w:val="19"/>
              </w:rPr>
              <w:t>临街道路类型</w:t>
            </w:r>
          </w:p>
        </w:tc>
        <w:tc>
          <w:tcPr>
            <w:tcW w:w="1199" w:type="dxa"/>
            <w:vAlign w:val="top"/>
          </w:tcPr>
          <w:p w14:paraId="61461AEC">
            <w:pPr>
              <w:pStyle w:val="6"/>
              <w:spacing w:before="31" w:line="234" w:lineRule="auto"/>
              <w:ind w:left="414" w:right="201" w:hanging="202"/>
              <w:rPr>
                <w:sz w:val="19"/>
                <w:szCs w:val="19"/>
              </w:rPr>
            </w:pPr>
            <w:r>
              <w:rPr>
                <w:spacing w:val="5"/>
                <w:sz w:val="19"/>
                <w:szCs w:val="19"/>
              </w:rPr>
              <w:t>混合型主</w:t>
            </w:r>
            <w:r>
              <w:rPr>
                <w:spacing w:val="-1"/>
                <w:sz w:val="19"/>
                <w:szCs w:val="19"/>
              </w:rPr>
              <w:t>干道</w:t>
            </w:r>
          </w:p>
        </w:tc>
        <w:tc>
          <w:tcPr>
            <w:tcW w:w="1267" w:type="dxa"/>
            <w:vAlign w:val="top"/>
          </w:tcPr>
          <w:p w14:paraId="0ECA566F">
            <w:pPr>
              <w:pStyle w:val="6"/>
              <w:spacing w:before="31" w:line="234" w:lineRule="auto"/>
              <w:ind w:left="547" w:right="131" w:hanging="390"/>
              <w:rPr>
                <w:sz w:val="19"/>
                <w:szCs w:val="19"/>
              </w:rPr>
            </w:pPr>
            <w:r>
              <w:rPr>
                <w:spacing w:val="4"/>
                <w:sz w:val="19"/>
                <w:szCs w:val="19"/>
              </w:rPr>
              <w:t>生活型主干</w:t>
            </w:r>
            <w:r>
              <w:rPr>
                <w:sz w:val="19"/>
                <w:szCs w:val="19"/>
              </w:rPr>
              <w:t>道</w:t>
            </w:r>
          </w:p>
        </w:tc>
        <w:tc>
          <w:tcPr>
            <w:tcW w:w="1235" w:type="dxa"/>
            <w:vAlign w:val="top"/>
          </w:tcPr>
          <w:p w14:paraId="34D02ABE">
            <w:pPr>
              <w:pStyle w:val="6"/>
              <w:spacing w:before="31" w:line="234" w:lineRule="auto"/>
              <w:ind w:left="532" w:right="113" w:hanging="396"/>
              <w:rPr>
                <w:sz w:val="19"/>
                <w:szCs w:val="19"/>
              </w:rPr>
            </w:pPr>
            <w:r>
              <w:rPr>
                <w:spacing w:val="6"/>
                <w:sz w:val="19"/>
                <w:szCs w:val="19"/>
              </w:rPr>
              <w:t>交通型主干</w:t>
            </w:r>
            <w:r>
              <w:rPr>
                <w:sz w:val="19"/>
                <w:szCs w:val="19"/>
              </w:rPr>
              <w:t>道</w:t>
            </w:r>
          </w:p>
        </w:tc>
        <w:tc>
          <w:tcPr>
            <w:tcW w:w="1303" w:type="dxa"/>
            <w:vAlign w:val="top"/>
          </w:tcPr>
          <w:p w14:paraId="42BC5EFD">
            <w:pPr>
              <w:pStyle w:val="6"/>
              <w:spacing w:before="161" w:line="228" w:lineRule="auto"/>
              <w:ind w:left="363"/>
              <w:rPr>
                <w:sz w:val="19"/>
                <w:szCs w:val="19"/>
              </w:rPr>
            </w:pPr>
            <w:r>
              <w:rPr>
                <w:spacing w:val="4"/>
                <w:sz w:val="19"/>
                <w:szCs w:val="19"/>
              </w:rPr>
              <w:t>次干道</w:t>
            </w:r>
          </w:p>
        </w:tc>
        <w:tc>
          <w:tcPr>
            <w:tcW w:w="1113" w:type="dxa"/>
            <w:vAlign w:val="top"/>
          </w:tcPr>
          <w:p w14:paraId="4157C47A">
            <w:pPr>
              <w:pStyle w:val="6"/>
              <w:spacing w:before="161" w:line="228" w:lineRule="auto"/>
              <w:ind w:left="368"/>
              <w:rPr>
                <w:sz w:val="19"/>
                <w:szCs w:val="19"/>
              </w:rPr>
            </w:pPr>
            <w:r>
              <w:rPr>
                <w:spacing w:val="2"/>
                <w:sz w:val="19"/>
                <w:szCs w:val="19"/>
              </w:rPr>
              <w:t>支路</w:t>
            </w:r>
          </w:p>
        </w:tc>
      </w:tr>
      <w:tr w14:paraId="0A73EF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00" w:hRule="atLeast"/>
        </w:trPr>
        <w:tc>
          <w:tcPr>
            <w:tcW w:w="1158" w:type="dxa"/>
            <w:vMerge w:val="continue"/>
            <w:tcBorders>
              <w:top w:val="nil"/>
            </w:tcBorders>
            <w:vAlign w:val="top"/>
          </w:tcPr>
          <w:p w14:paraId="59FAE3A4">
            <w:pPr>
              <w:rPr>
                <w:rFonts w:ascii="Arial"/>
                <w:sz w:val="21"/>
              </w:rPr>
            </w:pPr>
          </w:p>
        </w:tc>
        <w:tc>
          <w:tcPr>
            <w:tcW w:w="2227" w:type="dxa"/>
            <w:vAlign w:val="top"/>
          </w:tcPr>
          <w:p w14:paraId="0890F186">
            <w:pPr>
              <w:spacing w:line="242" w:lineRule="auto"/>
              <w:rPr>
                <w:rFonts w:ascii="Arial"/>
                <w:sz w:val="21"/>
              </w:rPr>
            </w:pPr>
          </w:p>
          <w:p w14:paraId="377670D5">
            <w:pPr>
              <w:spacing w:line="243" w:lineRule="auto"/>
              <w:rPr>
                <w:rFonts w:ascii="Arial"/>
                <w:sz w:val="21"/>
              </w:rPr>
            </w:pPr>
          </w:p>
          <w:p w14:paraId="6DDA4EA9">
            <w:pPr>
              <w:pStyle w:val="6"/>
              <w:spacing w:before="61" w:line="228" w:lineRule="auto"/>
              <w:ind w:left="625"/>
              <w:rPr>
                <w:sz w:val="19"/>
                <w:szCs w:val="19"/>
              </w:rPr>
            </w:pPr>
            <w:r>
              <w:rPr>
                <w:spacing w:val="6"/>
                <w:sz w:val="19"/>
                <w:szCs w:val="19"/>
              </w:rPr>
              <w:t>公交便捷度</w:t>
            </w:r>
          </w:p>
        </w:tc>
        <w:tc>
          <w:tcPr>
            <w:tcW w:w="1199" w:type="dxa"/>
            <w:vAlign w:val="top"/>
          </w:tcPr>
          <w:p w14:paraId="46509F41">
            <w:pPr>
              <w:pStyle w:val="6"/>
              <w:spacing w:before="160" w:line="252" w:lineRule="auto"/>
              <w:ind w:left="145" w:right="167" w:firstLine="62"/>
              <w:rPr>
                <w:sz w:val="19"/>
                <w:szCs w:val="19"/>
              </w:rPr>
            </w:pPr>
            <w:r>
              <w:rPr>
                <w:spacing w:val="6"/>
                <w:sz w:val="19"/>
                <w:szCs w:val="19"/>
              </w:rPr>
              <w:t>距公交站</w:t>
            </w:r>
            <w:r>
              <w:rPr>
                <w:spacing w:val="-7"/>
                <w:sz w:val="19"/>
                <w:szCs w:val="19"/>
              </w:rPr>
              <w:t>点&lt;50</w:t>
            </w:r>
            <w:r>
              <w:rPr>
                <w:spacing w:val="-28"/>
                <w:sz w:val="19"/>
                <w:szCs w:val="19"/>
              </w:rPr>
              <w:t xml:space="preserve"> </w:t>
            </w:r>
            <w:r>
              <w:rPr>
                <w:spacing w:val="-7"/>
                <w:sz w:val="19"/>
                <w:szCs w:val="19"/>
              </w:rPr>
              <w:t>米，</w:t>
            </w:r>
          </w:p>
          <w:p w14:paraId="28E22304">
            <w:pPr>
              <w:pStyle w:val="6"/>
              <w:spacing w:line="227" w:lineRule="auto"/>
              <w:ind w:left="138"/>
              <w:rPr>
                <w:sz w:val="19"/>
                <w:szCs w:val="19"/>
              </w:rPr>
            </w:pPr>
            <w:r>
              <w:rPr>
                <w:spacing w:val="3"/>
                <w:sz w:val="19"/>
                <w:szCs w:val="19"/>
              </w:rPr>
              <w:t>公交线路</w:t>
            </w:r>
            <w:r>
              <w:rPr>
                <w:spacing w:val="-35"/>
                <w:sz w:val="19"/>
                <w:szCs w:val="19"/>
              </w:rPr>
              <w:t xml:space="preserve"> </w:t>
            </w:r>
            <w:r>
              <w:rPr>
                <w:spacing w:val="3"/>
                <w:sz w:val="19"/>
                <w:szCs w:val="19"/>
              </w:rPr>
              <w:t>4</w:t>
            </w:r>
          </w:p>
          <w:p w14:paraId="49601540">
            <w:pPr>
              <w:pStyle w:val="6"/>
              <w:spacing w:before="25" w:line="228" w:lineRule="auto"/>
              <w:ind w:left="312"/>
              <w:rPr>
                <w:sz w:val="19"/>
                <w:szCs w:val="19"/>
              </w:rPr>
            </w:pPr>
            <w:r>
              <w:rPr>
                <w:spacing w:val="4"/>
                <w:sz w:val="19"/>
                <w:szCs w:val="19"/>
              </w:rPr>
              <w:t>条以上</w:t>
            </w:r>
          </w:p>
        </w:tc>
        <w:tc>
          <w:tcPr>
            <w:tcW w:w="1267" w:type="dxa"/>
            <w:vAlign w:val="top"/>
          </w:tcPr>
          <w:p w14:paraId="777734DC">
            <w:pPr>
              <w:pStyle w:val="6"/>
              <w:spacing w:before="161" w:line="228" w:lineRule="auto"/>
              <w:ind w:left="144"/>
              <w:rPr>
                <w:sz w:val="19"/>
                <w:szCs w:val="19"/>
              </w:rPr>
            </w:pPr>
            <w:r>
              <w:rPr>
                <w:spacing w:val="7"/>
                <w:sz w:val="19"/>
                <w:szCs w:val="19"/>
              </w:rPr>
              <w:t>距公交站点</w:t>
            </w:r>
          </w:p>
          <w:p w14:paraId="5FC2461F">
            <w:pPr>
              <w:pStyle w:val="6"/>
              <w:spacing w:before="24" w:line="227" w:lineRule="auto"/>
              <w:ind w:left="116"/>
              <w:rPr>
                <w:sz w:val="19"/>
                <w:szCs w:val="19"/>
              </w:rPr>
            </w:pPr>
            <w:r>
              <w:rPr>
                <w:spacing w:val="-1"/>
                <w:sz w:val="19"/>
                <w:szCs w:val="19"/>
              </w:rPr>
              <w:t>50-100</w:t>
            </w:r>
            <w:r>
              <w:rPr>
                <w:spacing w:val="-22"/>
                <w:sz w:val="19"/>
                <w:szCs w:val="19"/>
              </w:rPr>
              <w:t xml:space="preserve"> </w:t>
            </w:r>
            <w:r>
              <w:rPr>
                <w:spacing w:val="-1"/>
                <w:sz w:val="19"/>
                <w:szCs w:val="19"/>
              </w:rPr>
              <w:t>米，</w:t>
            </w:r>
          </w:p>
          <w:p w14:paraId="6F0C3012">
            <w:pPr>
              <w:pStyle w:val="6"/>
              <w:spacing w:before="25" w:line="227" w:lineRule="auto"/>
              <w:ind w:left="149"/>
              <w:rPr>
                <w:sz w:val="19"/>
                <w:szCs w:val="19"/>
              </w:rPr>
            </w:pPr>
            <w:r>
              <w:rPr>
                <w:spacing w:val="6"/>
                <w:sz w:val="19"/>
                <w:szCs w:val="19"/>
              </w:rPr>
              <w:t>公交线路有</w:t>
            </w:r>
          </w:p>
          <w:p w14:paraId="548B0C17">
            <w:pPr>
              <w:pStyle w:val="6"/>
              <w:spacing w:before="26" w:line="228" w:lineRule="auto"/>
              <w:ind w:left="467"/>
              <w:rPr>
                <w:sz w:val="19"/>
                <w:szCs w:val="19"/>
              </w:rPr>
            </w:pPr>
            <w:r>
              <w:rPr>
                <w:spacing w:val="-4"/>
                <w:sz w:val="19"/>
                <w:szCs w:val="19"/>
              </w:rPr>
              <w:t>3</w:t>
            </w:r>
            <w:r>
              <w:rPr>
                <w:spacing w:val="-28"/>
                <w:sz w:val="19"/>
                <w:szCs w:val="19"/>
              </w:rPr>
              <w:t xml:space="preserve"> </w:t>
            </w:r>
            <w:r>
              <w:rPr>
                <w:spacing w:val="-4"/>
                <w:sz w:val="19"/>
                <w:szCs w:val="19"/>
              </w:rPr>
              <w:t>条</w:t>
            </w:r>
          </w:p>
        </w:tc>
        <w:tc>
          <w:tcPr>
            <w:tcW w:w="1235" w:type="dxa"/>
            <w:vAlign w:val="top"/>
          </w:tcPr>
          <w:p w14:paraId="73771732">
            <w:pPr>
              <w:pStyle w:val="6"/>
              <w:spacing w:before="161" w:line="228" w:lineRule="auto"/>
              <w:ind w:left="131"/>
              <w:rPr>
                <w:sz w:val="19"/>
                <w:szCs w:val="19"/>
              </w:rPr>
            </w:pPr>
            <w:r>
              <w:rPr>
                <w:spacing w:val="7"/>
                <w:sz w:val="19"/>
                <w:szCs w:val="19"/>
              </w:rPr>
              <w:t>距公交站点</w:t>
            </w:r>
          </w:p>
          <w:p w14:paraId="78B3BC4F">
            <w:pPr>
              <w:pStyle w:val="6"/>
              <w:spacing w:before="24" w:line="253" w:lineRule="exact"/>
              <w:ind w:left="289"/>
              <w:rPr>
                <w:sz w:val="19"/>
                <w:szCs w:val="19"/>
              </w:rPr>
            </w:pPr>
            <w:r>
              <w:rPr>
                <w:spacing w:val="2"/>
                <w:position w:val="1"/>
                <w:sz w:val="19"/>
                <w:szCs w:val="19"/>
              </w:rPr>
              <w:t>100-150</w:t>
            </w:r>
          </w:p>
          <w:p w14:paraId="62486C38">
            <w:pPr>
              <w:pStyle w:val="6"/>
              <w:spacing w:before="6" w:line="227" w:lineRule="auto"/>
              <w:ind w:left="134"/>
              <w:rPr>
                <w:sz w:val="19"/>
                <w:szCs w:val="19"/>
              </w:rPr>
            </w:pPr>
            <w:r>
              <w:rPr>
                <w:spacing w:val="6"/>
                <w:sz w:val="19"/>
                <w:szCs w:val="19"/>
              </w:rPr>
              <w:t>米，有公交</w:t>
            </w:r>
          </w:p>
          <w:p w14:paraId="79DF3F3F">
            <w:pPr>
              <w:pStyle w:val="6"/>
              <w:spacing w:before="25" w:line="228" w:lineRule="auto"/>
              <w:ind w:left="138"/>
              <w:rPr>
                <w:sz w:val="19"/>
                <w:szCs w:val="19"/>
              </w:rPr>
            </w:pPr>
            <w:r>
              <w:rPr>
                <w:spacing w:val="-2"/>
                <w:sz w:val="19"/>
                <w:szCs w:val="19"/>
              </w:rPr>
              <w:t>线路</w:t>
            </w:r>
            <w:r>
              <w:rPr>
                <w:spacing w:val="-19"/>
                <w:sz w:val="19"/>
                <w:szCs w:val="19"/>
              </w:rPr>
              <w:t xml:space="preserve"> </w:t>
            </w:r>
            <w:r>
              <w:rPr>
                <w:spacing w:val="-2"/>
                <w:sz w:val="19"/>
                <w:szCs w:val="19"/>
              </w:rPr>
              <w:t>1-2</w:t>
            </w:r>
            <w:r>
              <w:rPr>
                <w:spacing w:val="-28"/>
                <w:sz w:val="19"/>
                <w:szCs w:val="19"/>
              </w:rPr>
              <w:t xml:space="preserve"> </w:t>
            </w:r>
            <w:r>
              <w:rPr>
                <w:spacing w:val="-2"/>
                <w:sz w:val="19"/>
                <w:szCs w:val="19"/>
              </w:rPr>
              <w:t>条</w:t>
            </w:r>
          </w:p>
        </w:tc>
        <w:tc>
          <w:tcPr>
            <w:tcW w:w="1303" w:type="dxa"/>
            <w:vAlign w:val="top"/>
          </w:tcPr>
          <w:p w14:paraId="2E0F8D18">
            <w:pPr>
              <w:pStyle w:val="6"/>
              <w:spacing w:before="161" w:line="228" w:lineRule="auto"/>
              <w:ind w:left="163"/>
              <w:rPr>
                <w:sz w:val="19"/>
                <w:szCs w:val="19"/>
              </w:rPr>
            </w:pPr>
            <w:r>
              <w:rPr>
                <w:spacing w:val="7"/>
                <w:sz w:val="19"/>
                <w:szCs w:val="19"/>
              </w:rPr>
              <w:t>距公交站点</w:t>
            </w:r>
          </w:p>
          <w:p w14:paraId="476A192C">
            <w:pPr>
              <w:pStyle w:val="6"/>
              <w:spacing w:before="24" w:line="227" w:lineRule="auto"/>
              <w:ind w:left="129"/>
              <w:rPr>
                <w:sz w:val="19"/>
                <w:szCs w:val="19"/>
              </w:rPr>
            </w:pPr>
            <w:r>
              <w:rPr>
                <w:spacing w:val="-1"/>
                <w:sz w:val="19"/>
                <w:szCs w:val="19"/>
              </w:rPr>
              <w:t>150-200</w:t>
            </w:r>
            <w:r>
              <w:rPr>
                <w:spacing w:val="-26"/>
                <w:sz w:val="19"/>
                <w:szCs w:val="19"/>
              </w:rPr>
              <w:t xml:space="preserve"> </w:t>
            </w:r>
            <w:r>
              <w:rPr>
                <w:spacing w:val="-1"/>
                <w:sz w:val="19"/>
                <w:szCs w:val="19"/>
              </w:rPr>
              <w:t>米，</w:t>
            </w:r>
          </w:p>
          <w:p w14:paraId="60E56875">
            <w:pPr>
              <w:pStyle w:val="6"/>
              <w:spacing w:before="25" w:line="224" w:lineRule="auto"/>
              <w:ind w:left="167"/>
              <w:rPr>
                <w:sz w:val="19"/>
                <w:szCs w:val="19"/>
              </w:rPr>
            </w:pPr>
            <w:r>
              <w:rPr>
                <w:spacing w:val="6"/>
                <w:sz w:val="19"/>
                <w:szCs w:val="19"/>
              </w:rPr>
              <w:t>公交线路在</w:t>
            </w:r>
          </w:p>
          <w:p w14:paraId="7FDC77C6">
            <w:pPr>
              <w:pStyle w:val="6"/>
              <w:spacing w:before="28" w:line="227" w:lineRule="auto"/>
              <w:ind w:left="297"/>
              <w:rPr>
                <w:sz w:val="19"/>
                <w:szCs w:val="19"/>
              </w:rPr>
            </w:pPr>
            <w:r>
              <w:rPr>
                <w:spacing w:val="-2"/>
                <w:sz w:val="19"/>
                <w:szCs w:val="19"/>
              </w:rPr>
              <w:t>1</w:t>
            </w:r>
            <w:r>
              <w:rPr>
                <w:spacing w:val="-26"/>
                <w:sz w:val="19"/>
                <w:szCs w:val="19"/>
              </w:rPr>
              <w:t xml:space="preserve"> </w:t>
            </w:r>
            <w:r>
              <w:rPr>
                <w:spacing w:val="-2"/>
                <w:sz w:val="19"/>
                <w:szCs w:val="19"/>
              </w:rPr>
              <w:t>条以下</w:t>
            </w:r>
          </w:p>
        </w:tc>
        <w:tc>
          <w:tcPr>
            <w:tcW w:w="1113" w:type="dxa"/>
            <w:vAlign w:val="top"/>
          </w:tcPr>
          <w:p w14:paraId="43BC1827">
            <w:pPr>
              <w:pStyle w:val="6"/>
              <w:spacing w:before="31" w:line="252" w:lineRule="auto"/>
              <w:ind w:left="170" w:right="154" w:hanging="2"/>
              <w:jc w:val="right"/>
              <w:rPr>
                <w:sz w:val="19"/>
                <w:szCs w:val="19"/>
              </w:rPr>
            </w:pPr>
            <w:r>
              <w:rPr>
                <w:spacing w:val="6"/>
                <w:sz w:val="19"/>
                <w:szCs w:val="19"/>
              </w:rPr>
              <w:t>距公交站</w:t>
            </w:r>
            <w:r>
              <w:rPr>
                <w:spacing w:val="22"/>
                <w:sz w:val="19"/>
                <w:szCs w:val="19"/>
              </w:rPr>
              <w:t>点&gt;200</w:t>
            </w:r>
            <w:r>
              <w:rPr>
                <w:spacing w:val="5"/>
                <w:sz w:val="19"/>
                <w:szCs w:val="19"/>
              </w:rPr>
              <w:t>米，公交</w:t>
            </w:r>
          </w:p>
          <w:p w14:paraId="56F8F9B4">
            <w:pPr>
              <w:pStyle w:val="6"/>
              <w:spacing w:before="1" w:line="233" w:lineRule="auto"/>
              <w:ind w:left="269" w:right="180" w:hanging="70"/>
              <w:rPr>
                <w:sz w:val="19"/>
                <w:szCs w:val="19"/>
              </w:rPr>
            </w:pPr>
            <w:r>
              <w:rPr>
                <w:spacing w:val="-3"/>
                <w:sz w:val="19"/>
                <w:szCs w:val="19"/>
              </w:rPr>
              <w:t>线路在</w:t>
            </w:r>
            <w:r>
              <w:rPr>
                <w:spacing w:val="-21"/>
                <w:sz w:val="19"/>
                <w:szCs w:val="19"/>
              </w:rPr>
              <w:t xml:space="preserve"> </w:t>
            </w:r>
            <w:r>
              <w:rPr>
                <w:spacing w:val="-3"/>
                <w:sz w:val="19"/>
                <w:szCs w:val="19"/>
              </w:rPr>
              <w:t>1</w:t>
            </w:r>
            <w:r>
              <w:rPr>
                <w:spacing w:val="4"/>
                <w:sz w:val="19"/>
                <w:szCs w:val="19"/>
              </w:rPr>
              <w:t>条以下</w:t>
            </w:r>
          </w:p>
        </w:tc>
      </w:tr>
      <w:tr w14:paraId="556FA3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1158" w:type="dxa"/>
            <w:vMerge w:val="restart"/>
            <w:tcBorders>
              <w:bottom w:val="nil"/>
            </w:tcBorders>
            <w:vAlign w:val="top"/>
          </w:tcPr>
          <w:p w14:paraId="49D1FB63">
            <w:pPr>
              <w:spacing w:line="245" w:lineRule="auto"/>
              <w:rPr>
                <w:rFonts w:ascii="Arial"/>
                <w:sz w:val="21"/>
              </w:rPr>
            </w:pPr>
          </w:p>
          <w:p w14:paraId="288CE1F6">
            <w:pPr>
              <w:pStyle w:val="6"/>
              <w:spacing w:before="61" w:line="253" w:lineRule="auto"/>
              <w:ind w:left="292" w:right="178" w:hanging="98"/>
              <w:rPr>
                <w:sz w:val="19"/>
                <w:szCs w:val="19"/>
              </w:rPr>
            </w:pPr>
            <w:r>
              <w:rPr>
                <w:spacing w:val="4"/>
                <w:sz w:val="19"/>
                <w:szCs w:val="19"/>
              </w:rPr>
              <w:t>公用设施</w:t>
            </w:r>
            <w:r>
              <w:rPr>
                <w:spacing w:val="3"/>
                <w:sz w:val="19"/>
                <w:szCs w:val="19"/>
              </w:rPr>
              <w:t>完备度</w:t>
            </w:r>
          </w:p>
        </w:tc>
        <w:tc>
          <w:tcPr>
            <w:tcW w:w="2227" w:type="dxa"/>
            <w:vAlign w:val="top"/>
          </w:tcPr>
          <w:p w14:paraId="44888055">
            <w:pPr>
              <w:pStyle w:val="6"/>
              <w:spacing w:before="35" w:line="214" w:lineRule="auto"/>
              <w:ind w:left="421"/>
              <w:rPr>
                <w:sz w:val="19"/>
                <w:szCs w:val="19"/>
              </w:rPr>
            </w:pPr>
            <w:r>
              <w:rPr>
                <w:spacing w:val="7"/>
                <w:sz w:val="19"/>
                <w:szCs w:val="19"/>
              </w:rPr>
              <w:t>距中小学校距离</w:t>
            </w:r>
          </w:p>
        </w:tc>
        <w:tc>
          <w:tcPr>
            <w:tcW w:w="1199" w:type="dxa"/>
            <w:vAlign w:val="top"/>
          </w:tcPr>
          <w:p w14:paraId="0175FE34">
            <w:pPr>
              <w:pStyle w:val="6"/>
              <w:spacing w:before="35" w:line="214" w:lineRule="auto"/>
              <w:ind w:left="319"/>
              <w:rPr>
                <w:sz w:val="19"/>
                <w:szCs w:val="19"/>
              </w:rPr>
            </w:pPr>
            <w:r>
              <w:rPr>
                <w:spacing w:val="20"/>
                <w:sz w:val="19"/>
                <w:szCs w:val="19"/>
              </w:rPr>
              <w:t>&lt;300m</w:t>
            </w:r>
          </w:p>
        </w:tc>
        <w:tc>
          <w:tcPr>
            <w:tcW w:w="1267" w:type="dxa"/>
            <w:vAlign w:val="top"/>
          </w:tcPr>
          <w:p w14:paraId="155A14D4">
            <w:pPr>
              <w:pStyle w:val="6"/>
              <w:spacing w:before="35" w:line="214" w:lineRule="auto"/>
              <w:ind w:left="244"/>
              <w:rPr>
                <w:sz w:val="19"/>
                <w:szCs w:val="19"/>
              </w:rPr>
            </w:pPr>
            <w:r>
              <w:rPr>
                <w:spacing w:val="3"/>
                <w:sz w:val="19"/>
                <w:szCs w:val="19"/>
              </w:rPr>
              <w:t>300-700m</w:t>
            </w:r>
          </w:p>
        </w:tc>
        <w:tc>
          <w:tcPr>
            <w:tcW w:w="1235" w:type="dxa"/>
            <w:vAlign w:val="top"/>
          </w:tcPr>
          <w:p w14:paraId="10FC8CB1">
            <w:pPr>
              <w:pStyle w:val="6"/>
              <w:spacing w:before="35" w:line="214" w:lineRule="auto"/>
              <w:ind w:left="180"/>
              <w:rPr>
                <w:sz w:val="19"/>
                <w:szCs w:val="19"/>
              </w:rPr>
            </w:pPr>
            <w:r>
              <w:rPr>
                <w:spacing w:val="3"/>
                <w:sz w:val="19"/>
                <w:szCs w:val="19"/>
              </w:rPr>
              <w:t>700-1000m</w:t>
            </w:r>
          </w:p>
        </w:tc>
        <w:tc>
          <w:tcPr>
            <w:tcW w:w="1303" w:type="dxa"/>
            <w:vAlign w:val="top"/>
          </w:tcPr>
          <w:p w14:paraId="4424AB8C">
            <w:pPr>
              <w:pStyle w:val="6"/>
              <w:spacing w:before="35" w:line="214" w:lineRule="auto"/>
              <w:ind w:left="172"/>
              <w:rPr>
                <w:sz w:val="19"/>
                <w:szCs w:val="19"/>
              </w:rPr>
            </w:pPr>
            <w:r>
              <w:rPr>
                <w:spacing w:val="3"/>
                <w:sz w:val="19"/>
                <w:szCs w:val="19"/>
              </w:rPr>
              <w:t>1000-1500m</w:t>
            </w:r>
          </w:p>
        </w:tc>
        <w:tc>
          <w:tcPr>
            <w:tcW w:w="1113" w:type="dxa"/>
            <w:vAlign w:val="top"/>
          </w:tcPr>
          <w:p w14:paraId="4E6D7D2A">
            <w:pPr>
              <w:pStyle w:val="6"/>
              <w:spacing w:before="35" w:line="214" w:lineRule="auto"/>
              <w:ind w:left="230"/>
              <w:rPr>
                <w:sz w:val="19"/>
                <w:szCs w:val="19"/>
              </w:rPr>
            </w:pPr>
            <w:r>
              <w:rPr>
                <w:spacing w:val="17"/>
                <w:sz w:val="19"/>
                <w:szCs w:val="19"/>
              </w:rPr>
              <w:t>&gt;1500m</w:t>
            </w:r>
          </w:p>
        </w:tc>
      </w:tr>
      <w:tr w14:paraId="4C0C38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158" w:type="dxa"/>
            <w:vMerge w:val="continue"/>
            <w:tcBorders>
              <w:top w:val="nil"/>
              <w:bottom w:val="nil"/>
            </w:tcBorders>
            <w:vAlign w:val="top"/>
          </w:tcPr>
          <w:p w14:paraId="7B23FBFE">
            <w:pPr>
              <w:rPr>
                <w:rFonts w:ascii="Arial"/>
                <w:sz w:val="21"/>
              </w:rPr>
            </w:pPr>
          </w:p>
        </w:tc>
        <w:tc>
          <w:tcPr>
            <w:tcW w:w="2227" w:type="dxa"/>
            <w:vAlign w:val="top"/>
          </w:tcPr>
          <w:p w14:paraId="4676A231">
            <w:pPr>
              <w:pStyle w:val="6"/>
              <w:spacing w:before="32" w:line="215" w:lineRule="auto"/>
              <w:ind w:left="620"/>
              <w:rPr>
                <w:sz w:val="19"/>
                <w:szCs w:val="19"/>
              </w:rPr>
            </w:pPr>
            <w:r>
              <w:rPr>
                <w:spacing w:val="7"/>
                <w:sz w:val="19"/>
                <w:szCs w:val="19"/>
              </w:rPr>
              <w:t>距医院距离</w:t>
            </w:r>
          </w:p>
        </w:tc>
        <w:tc>
          <w:tcPr>
            <w:tcW w:w="1199" w:type="dxa"/>
            <w:vAlign w:val="top"/>
          </w:tcPr>
          <w:p w14:paraId="7BFFE1E5">
            <w:pPr>
              <w:pStyle w:val="6"/>
              <w:spacing w:before="32" w:line="215" w:lineRule="auto"/>
              <w:ind w:left="319"/>
              <w:rPr>
                <w:sz w:val="19"/>
                <w:szCs w:val="19"/>
              </w:rPr>
            </w:pPr>
            <w:r>
              <w:rPr>
                <w:spacing w:val="20"/>
                <w:sz w:val="19"/>
                <w:szCs w:val="19"/>
              </w:rPr>
              <w:t>&lt;300m</w:t>
            </w:r>
          </w:p>
        </w:tc>
        <w:tc>
          <w:tcPr>
            <w:tcW w:w="1267" w:type="dxa"/>
            <w:vAlign w:val="top"/>
          </w:tcPr>
          <w:p w14:paraId="4740A4F2">
            <w:pPr>
              <w:pStyle w:val="6"/>
              <w:spacing w:before="32" w:line="215" w:lineRule="auto"/>
              <w:ind w:left="244"/>
              <w:rPr>
                <w:sz w:val="19"/>
                <w:szCs w:val="19"/>
              </w:rPr>
            </w:pPr>
            <w:r>
              <w:rPr>
                <w:spacing w:val="3"/>
                <w:sz w:val="19"/>
                <w:szCs w:val="19"/>
              </w:rPr>
              <w:t>300-700m</w:t>
            </w:r>
          </w:p>
        </w:tc>
        <w:tc>
          <w:tcPr>
            <w:tcW w:w="1235" w:type="dxa"/>
            <w:vAlign w:val="top"/>
          </w:tcPr>
          <w:p w14:paraId="6ED12DE6">
            <w:pPr>
              <w:pStyle w:val="6"/>
              <w:spacing w:before="32" w:line="215" w:lineRule="auto"/>
              <w:ind w:left="180"/>
              <w:rPr>
                <w:sz w:val="19"/>
                <w:szCs w:val="19"/>
              </w:rPr>
            </w:pPr>
            <w:r>
              <w:rPr>
                <w:spacing w:val="3"/>
                <w:sz w:val="19"/>
                <w:szCs w:val="19"/>
              </w:rPr>
              <w:t>700-1000m</w:t>
            </w:r>
          </w:p>
        </w:tc>
        <w:tc>
          <w:tcPr>
            <w:tcW w:w="1303" w:type="dxa"/>
            <w:vAlign w:val="top"/>
          </w:tcPr>
          <w:p w14:paraId="2FCC488B">
            <w:pPr>
              <w:pStyle w:val="6"/>
              <w:spacing w:before="32" w:line="215" w:lineRule="auto"/>
              <w:ind w:left="172"/>
              <w:rPr>
                <w:sz w:val="19"/>
                <w:szCs w:val="19"/>
              </w:rPr>
            </w:pPr>
            <w:r>
              <w:rPr>
                <w:spacing w:val="3"/>
                <w:sz w:val="19"/>
                <w:szCs w:val="19"/>
              </w:rPr>
              <w:t>1000-1500m</w:t>
            </w:r>
          </w:p>
        </w:tc>
        <w:tc>
          <w:tcPr>
            <w:tcW w:w="1113" w:type="dxa"/>
            <w:vAlign w:val="top"/>
          </w:tcPr>
          <w:p w14:paraId="1BB168FC">
            <w:pPr>
              <w:pStyle w:val="6"/>
              <w:spacing w:before="32" w:line="215" w:lineRule="auto"/>
              <w:ind w:left="230"/>
              <w:rPr>
                <w:sz w:val="19"/>
                <w:szCs w:val="19"/>
              </w:rPr>
            </w:pPr>
            <w:r>
              <w:rPr>
                <w:spacing w:val="17"/>
                <w:sz w:val="19"/>
                <w:szCs w:val="19"/>
              </w:rPr>
              <w:t>&gt;1500m</w:t>
            </w:r>
          </w:p>
        </w:tc>
      </w:tr>
      <w:tr w14:paraId="73FF4B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158" w:type="dxa"/>
            <w:vMerge w:val="continue"/>
            <w:tcBorders>
              <w:top w:val="nil"/>
              <w:bottom w:val="nil"/>
            </w:tcBorders>
            <w:vAlign w:val="top"/>
          </w:tcPr>
          <w:p w14:paraId="48F18818">
            <w:pPr>
              <w:rPr>
                <w:rFonts w:ascii="Arial"/>
                <w:sz w:val="21"/>
              </w:rPr>
            </w:pPr>
          </w:p>
        </w:tc>
        <w:tc>
          <w:tcPr>
            <w:tcW w:w="2227" w:type="dxa"/>
            <w:vAlign w:val="top"/>
          </w:tcPr>
          <w:p w14:paraId="355888E1">
            <w:pPr>
              <w:pStyle w:val="6"/>
              <w:spacing w:before="32" w:line="215" w:lineRule="auto"/>
              <w:ind w:left="421"/>
              <w:rPr>
                <w:sz w:val="19"/>
                <w:szCs w:val="19"/>
              </w:rPr>
            </w:pPr>
            <w:r>
              <w:rPr>
                <w:spacing w:val="7"/>
                <w:sz w:val="19"/>
                <w:szCs w:val="19"/>
              </w:rPr>
              <w:t>距农贸市场距离</w:t>
            </w:r>
          </w:p>
        </w:tc>
        <w:tc>
          <w:tcPr>
            <w:tcW w:w="1199" w:type="dxa"/>
            <w:vAlign w:val="top"/>
          </w:tcPr>
          <w:p w14:paraId="0E999235">
            <w:pPr>
              <w:pStyle w:val="6"/>
              <w:spacing w:before="32" w:line="215" w:lineRule="auto"/>
              <w:ind w:left="319"/>
              <w:rPr>
                <w:sz w:val="19"/>
                <w:szCs w:val="19"/>
              </w:rPr>
            </w:pPr>
            <w:r>
              <w:rPr>
                <w:spacing w:val="20"/>
                <w:sz w:val="19"/>
                <w:szCs w:val="19"/>
              </w:rPr>
              <w:t>&lt;300m</w:t>
            </w:r>
          </w:p>
        </w:tc>
        <w:tc>
          <w:tcPr>
            <w:tcW w:w="1267" w:type="dxa"/>
            <w:vAlign w:val="top"/>
          </w:tcPr>
          <w:p w14:paraId="51DDCCB3">
            <w:pPr>
              <w:pStyle w:val="6"/>
              <w:spacing w:before="32" w:line="215" w:lineRule="auto"/>
              <w:ind w:left="244"/>
              <w:rPr>
                <w:sz w:val="19"/>
                <w:szCs w:val="19"/>
              </w:rPr>
            </w:pPr>
            <w:r>
              <w:rPr>
                <w:spacing w:val="3"/>
                <w:sz w:val="19"/>
                <w:szCs w:val="19"/>
              </w:rPr>
              <w:t>300-700m</w:t>
            </w:r>
          </w:p>
        </w:tc>
        <w:tc>
          <w:tcPr>
            <w:tcW w:w="1235" w:type="dxa"/>
            <w:vAlign w:val="top"/>
          </w:tcPr>
          <w:p w14:paraId="64B17300">
            <w:pPr>
              <w:pStyle w:val="6"/>
              <w:spacing w:before="32" w:line="215" w:lineRule="auto"/>
              <w:ind w:left="180"/>
              <w:rPr>
                <w:sz w:val="19"/>
                <w:szCs w:val="19"/>
              </w:rPr>
            </w:pPr>
            <w:r>
              <w:rPr>
                <w:spacing w:val="3"/>
                <w:sz w:val="19"/>
                <w:szCs w:val="19"/>
              </w:rPr>
              <w:t>700-1000m</w:t>
            </w:r>
          </w:p>
        </w:tc>
        <w:tc>
          <w:tcPr>
            <w:tcW w:w="1303" w:type="dxa"/>
            <w:vAlign w:val="top"/>
          </w:tcPr>
          <w:p w14:paraId="1FA3CF39">
            <w:pPr>
              <w:pStyle w:val="6"/>
              <w:spacing w:before="32" w:line="215" w:lineRule="auto"/>
              <w:ind w:left="172"/>
              <w:rPr>
                <w:sz w:val="19"/>
                <w:szCs w:val="19"/>
              </w:rPr>
            </w:pPr>
            <w:r>
              <w:rPr>
                <w:spacing w:val="3"/>
                <w:sz w:val="19"/>
                <w:szCs w:val="19"/>
              </w:rPr>
              <w:t>1000-1500m</w:t>
            </w:r>
          </w:p>
        </w:tc>
        <w:tc>
          <w:tcPr>
            <w:tcW w:w="1113" w:type="dxa"/>
            <w:vAlign w:val="top"/>
          </w:tcPr>
          <w:p w14:paraId="5127001D">
            <w:pPr>
              <w:pStyle w:val="6"/>
              <w:spacing w:before="32" w:line="215" w:lineRule="auto"/>
              <w:ind w:left="230"/>
              <w:rPr>
                <w:sz w:val="19"/>
                <w:szCs w:val="19"/>
              </w:rPr>
            </w:pPr>
            <w:r>
              <w:rPr>
                <w:spacing w:val="17"/>
                <w:sz w:val="19"/>
                <w:szCs w:val="19"/>
              </w:rPr>
              <w:t>&gt;1500m</w:t>
            </w:r>
          </w:p>
        </w:tc>
      </w:tr>
      <w:tr w14:paraId="5B4B99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158" w:type="dxa"/>
            <w:vMerge w:val="continue"/>
            <w:tcBorders>
              <w:top w:val="nil"/>
            </w:tcBorders>
            <w:vAlign w:val="top"/>
          </w:tcPr>
          <w:p w14:paraId="3ABA5474">
            <w:pPr>
              <w:rPr>
                <w:rFonts w:ascii="Arial"/>
                <w:sz w:val="21"/>
              </w:rPr>
            </w:pPr>
          </w:p>
        </w:tc>
        <w:tc>
          <w:tcPr>
            <w:tcW w:w="2227" w:type="dxa"/>
            <w:vAlign w:val="top"/>
          </w:tcPr>
          <w:p w14:paraId="5A706657">
            <w:pPr>
              <w:pStyle w:val="6"/>
              <w:spacing w:before="32" w:line="215" w:lineRule="auto"/>
              <w:ind w:left="222"/>
              <w:rPr>
                <w:sz w:val="19"/>
                <w:szCs w:val="19"/>
              </w:rPr>
            </w:pPr>
            <w:r>
              <w:rPr>
                <w:spacing w:val="8"/>
                <w:sz w:val="19"/>
                <w:szCs w:val="19"/>
              </w:rPr>
              <w:t>距文体娱乐设施距离</w:t>
            </w:r>
          </w:p>
        </w:tc>
        <w:tc>
          <w:tcPr>
            <w:tcW w:w="1199" w:type="dxa"/>
            <w:vAlign w:val="top"/>
          </w:tcPr>
          <w:p w14:paraId="2EE53A92">
            <w:pPr>
              <w:pStyle w:val="6"/>
              <w:spacing w:before="32" w:line="215" w:lineRule="auto"/>
              <w:ind w:left="319"/>
              <w:rPr>
                <w:sz w:val="19"/>
                <w:szCs w:val="19"/>
              </w:rPr>
            </w:pPr>
            <w:r>
              <w:rPr>
                <w:spacing w:val="20"/>
                <w:sz w:val="19"/>
                <w:szCs w:val="19"/>
              </w:rPr>
              <w:t>&lt;300m</w:t>
            </w:r>
          </w:p>
        </w:tc>
        <w:tc>
          <w:tcPr>
            <w:tcW w:w="1267" w:type="dxa"/>
            <w:vAlign w:val="top"/>
          </w:tcPr>
          <w:p w14:paraId="71E258DB">
            <w:pPr>
              <w:pStyle w:val="6"/>
              <w:spacing w:before="32" w:line="215" w:lineRule="auto"/>
              <w:ind w:left="244"/>
              <w:rPr>
                <w:sz w:val="19"/>
                <w:szCs w:val="19"/>
              </w:rPr>
            </w:pPr>
            <w:r>
              <w:rPr>
                <w:spacing w:val="3"/>
                <w:sz w:val="19"/>
                <w:szCs w:val="19"/>
              </w:rPr>
              <w:t>300-700m</w:t>
            </w:r>
          </w:p>
        </w:tc>
        <w:tc>
          <w:tcPr>
            <w:tcW w:w="1235" w:type="dxa"/>
            <w:vAlign w:val="top"/>
          </w:tcPr>
          <w:p w14:paraId="3D9F462A">
            <w:pPr>
              <w:pStyle w:val="6"/>
              <w:spacing w:before="32" w:line="215" w:lineRule="auto"/>
              <w:ind w:left="180"/>
              <w:rPr>
                <w:sz w:val="19"/>
                <w:szCs w:val="19"/>
              </w:rPr>
            </w:pPr>
            <w:r>
              <w:rPr>
                <w:spacing w:val="3"/>
                <w:sz w:val="19"/>
                <w:szCs w:val="19"/>
              </w:rPr>
              <w:t>700-1000m</w:t>
            </w:r>
          </w:p>
        </w:tc>
        <w:tc>
          <w:tcPr>
            <w:tcW w:w="1303" w:type="dxa"/>
            <w:vAlign w:val="top"/>
          </w:tcPr>
          <w:p w14:paraId="5837759A">
            <w:pPr>
              <w:pStyle w:val="6"/>
              <w:spacing w:before="32" w:line="215" w:lineRule="auto"/>
              <w:ind w:left="172"/>
              <w:rPr>
                <w:sz w:val="19"/>
                <w:szCs w:val="19"/>
              </w:rPr>
            </w:pPr>
            <w:r>
              <w:rPr>
                <w:spacing w:val="3"/>
                <w:sz w:val="19"/>
                <w:szCs w:val="19"/>
              </w:rPr>
              <w:t>1000-1500m</w:t>
            </w:r>
          </w:p>
        </w:tc>
        <w:tc>
          <w:tcPr>
            <w:tcW w:w="1113" w:type="dxa"/>
            <w:vAlign w:val="top"/>
          </w:tcPr>
          <w:p w14:paraId="5A3AAC16">
            <w:pPr>
              <w:pStyle w:val="6"/>
              <w:spacing w:before="32" w:line="215" w:lineRule="auto"/>
              <w:ind w:left="230"/>
              <w:rPr>
                <w:sz w:val="19"/>
                <w:szCs w:val="19"/>
              </w:rPr>
            </w:pPr>
            <w:r>
              <w:rPr>
                <w:spacing w:val="17"/>
                <w:sz w:val="19"/>
                <w:szCs w:val="19"/>
              </w:rPr>
              <w:t>&gt;1500m</w:t>
            </w:r>
          </w:p>
        </w:tc>
      </w:tr>
      <w:tr w14:paraId="7B9DF4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158" w:type="dxa"/>
            <w:vAlign w:val="top"/>
          </w:tcPr>
          <w:p w14:paraId="5CEFE676">
            <w:pPr>
              <w:pStyle w:val="6"/>
              <w:spacing w:before="33" w:line="234" w:lineRule="auto"/>
              <w:ind w:left="292" w:right="178" w:hanging="102"/>
              <w:rPr>
                <w:sz w:val="19"/>
                <w:szCs w:val="19"/>
              </w:rPr>
            </w:pPr>
            <w:r>
              <w:rPr>
                <w:spacing w:val="5"/>
                <w:sz w:val="19"/>
                <w:szCs w:val="19"/>
              </w:rPr>
              <w:t>基础设施</w:t>
            </w:r>
            <w:r>
              <w:rPr>
                <w:spacing w:val="3"/>
                <w:sz w:val="19"/>
                <w:szCs w:val="19"/>
              </w:rPr>
              <w:t>完善度</w:t>
            </w:r>
          </w:p>
        </w:tc>
        <w:tc>
          <w:tcPr>
            <w:tcW w:w="2227" w:type="dxa"/>
            <w:vAlign w:val="top"/>
          </w:tcPr>
          <w:p w14:paraId="221C8B0E">
            <w:pPr>
              <w:pStyle w:val="6"/>
              <w:spacing w:before="164" w:line="226" w:lineRule="auto"/>
              <w:ind w:left="422"/>
              <w:rPr>
                <w:sz w:val="19"/>
                <w:szCs w:val="19"/>
              </w:rPr>
            </w:pPr>
            <w:r>
              <w:rPr>
                <w:spacing w:val="7"/>
                <w:sz w:val="19"/>
                <w:szCs w:val="19"/>
              </w:rPr>
              <w:t>供水供电保证率</w:t>
            </w:r>
          </w:p>
        </w:tc>
        <w:tc>
          <w:tcPr>
            <w:tcW w:w="1199" w:type="dxa"/>
            <w:vAlign w:val="top"/>
          </w:tcPr>
          <w:p w14:paraId="56170A4A">
            <w:pPr>
              <w:pStyle w:val="6"/>
              <w:spacing w:before="164" w:line="253" w:lineRule="exact"/>
              <w:ind w:left="373"/>
              <w:rPr>
                <w:sz w:val="19"/>
                <w:szCs w:val="19"/>
              </w:rPr>
            </w:pPr>
            <w:r>
              <w:rPr>
                <w:spacing w:val="23"/>
                <w:position w:val="1"/>
                <w:sz w:val="19"/>
                <w:szCs w:val="19"/>
              </w:rPr>
              <w:t>&gt;95%</w:t>
            </w:r>
          </w:p>
        </w:tc>
        <w:tc>
          <w:tcPr>
            <w:tcW w:w="1267" w:type="dxa"/>
            <w:vAlign w:val="top"/>
          </w:tcPr>
          <w:p w14:paraId="42DC89EE">
            <w:pPr>
              <w:pStyle w:val="6"/>
              <w:spacing w:before="164" w:line="253" w:lineRule="exact"/>
              <w:ind w:left="339"/>
              <w:rPr>
                <w:sz w:val="19"/>
                <w:szCs w:val="19"/>
              </w:rPr>
            </w:pPr>
            <w:r>
              <w:rPr>
                <w:spacing w:val="3"/>
                <w:position w:val="1"/>
                <w:sz w:val="19"/>
                <w:szCs w:val="19"/>
              </w:rPr>
              <w:t>80-95%</w:t>
            </w:r>
          </w:p>
        </w:tc>
        <w:tc>
          <w:tcPr>
            <w:tcW w:w="1235" w:type="dxa"/>
            <w:vAlign w:val="top"/>
          </w:tcPr>
          <w:p w14:paraId="79B03E0D">
            <w:pPr>
              <w:pStyle w:val="6"/>
              <w:spacing w:before="164" w:line="253" w:lineRule="exact"/>
              <w:ind w:left="329"/>
              <w:rPr>
                <w:sz w:val="19"/>
                <w:szCs w:val="19"/>
              </w:rPr>
            </w:pPr>
            <w:r>
              <w:rPr>
                <w:spacing w:val="3"/>
                <w:position w:val="1"/>
                <w:sz w:val="19"/>
                <w:szCs w:val="19"/>
              </w:rPr>
              <w:t>75-80%</w:t>
            </w:r>
          </w:p>
        </w:tc>
        <w:tc>
          <w:tcPr>
            <w:tcW w:w="1303" w:type="dxa"/>
            <w:vAlign w:val="top"/>
          </w:tcPr>
          <w:p w14:paraId="7B9F9FE9">
            <w:pPr>
              <w:pStyle w:val="6"/>
              <w:spacing w:before="164" w:line="253" w:lineRule="exact"/>
              <w:ind w:left="361"/>
              <w:rPr>
                <w:sz w:val="19"/>
                <w:szCs w:val="19"/>
              </w:rPr>
            </w:pPr>
            <w:r>
              <w:rPr>
                <w:spacing w:val="3"/>
                <w:position w:val="1"/>
                <w:sz w:val="19"/>
                <w:szCs w:val="19"/>
              </w:rPr>
              <w:t>70-75%</w:t>
            </w:r>
          </w:p>
        </w:tc>
        <w:tc>
          <w:tcPr>
            <w:tcW w:w="1113" w:type="dxa"/>
            <w:vAlign w:val="top"/>
          </w:tcPr>
          <w:p w14:paraId="60B2B491">
            <w:pPr>
              <w:pStyle w:val="6"/>
              <w:spacing w:before="164" w:line="253" w:lineRule="exact"/>
              <w:ind w:left="327"/>
              <w:rPr>
                <w:sz w:val="19"/>
                <w:szCs w:val="19"/>
              </w:rPr>
            </w:pPr>
            <w:r>
              <w:rPr>
                <w:spacing w:val="16"/>
                <w:w w:val="108"/>
                <w:position w:val="1"/>
                <w:sz w:val="19"/>
                <w:szCs w:val="19"/>
              </w:rPr>
              <w:t>&lt;70%</w:t>
            </w:r>
          </w:p>
        </w:tc>
      </w:tr>
      <w:tr w14:paraId="773295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158" w:type="dxa"/>
            <w:vAlign w:val="top"/>
          </w:tcPr>
          <w:p w14:paraId="660B93A8">
            <w:pPr>
              <w:pStyle w:val="6"/>
              <w:spacing w:before="32" w:line="215" w:lineRule="auto"/>
              <w:ind w:left="190"/>
              <w:rPr>
                <w:sz w:val="19"/>
                <w:szCs w:val="19"/>
              </w:rPr>
            </w:pPr>
            <w:r>
              <w:rPr>
                <w:spacing w:val="5"/>
                <w:sz w:val="19"/>
                <w:szCs w:val="19"/>
              </w:rPr>
              <w:t>环境条件</w:t>
            </w:r>
          </w:p>
        </w:tc>
        <w:tc>
          <w:tcPr>
            <w:tcW w:w="2227" w:type="dxa"/>
            <w:vAlign w:val="top"/>
          </w:tcPr>
          <w:p w14:paraId="4D37E4FB">
            <w:pPr>
              <w:pStyle w:val="6"/>
              <w:spacing w:before="32" w:line="215" w:lineRule="auto"/>
              <w:ind w:left="422"/>
              <w:rPr>
                <w:sz w:val="19"/>
                <w:szCs w:val="19"/>
              </w:rPr>
            </w:pPr>
            <w:r>
              <w:rPr>
                <w:spacing w:val="7"/>
                <w:sz w:val="19"/>
                <w:szCs w:val="19"/>
              </w:rPr>
              <w:t>环境质量优劣度</w:t>
            </w:r>
          </w:p>
        </w:tc>
        <w:tc>
          <w:tcPr>
            <w:tcW w:w="1199" w:type="dxa"/>
            <w:vAlign w:val="top"/>
          </w:tcPr>
          <w:p w14:paraId="185FB6CE">
            <w:pPr>
              <w:pStyle w:val="6"/>
              <w:spacing w:before="32" w:line="215" w:lineRule="auto"/>
              <w:ind w:left="312"/>
              <w:rPr>
                <w:sz w:val="19"/>
                <w:szCs w:val="19"/>
              </w:rPr>
            </w:pPr>
            <w:r>
              <w:rPr>
                <w:spacing w:val="4"/>
                <w:sz w:val="19"/>
                <w:szCs w:val="19"/>
              </w:rPr>
              <w:t>无污染</w:t>
            </w:r>
          </w:p>
        </w:tc>
        <w:tc>
          <w:tcPr>
            <w:tcW w:w="1267" w:type="dxa"/>
            <w:vAlign w:val="top"/>
          </w:tcPr>
          <w:p w14:paraId="22D48D52">
            <w:pPr>
              <w:pStyle w:val="6"/>
              <w:spacing w:before="32" w:line="215" w:lineRule="auto"/>
              <w:ind w:left="245"/>
              <w:rPr>
                <w:sz w:val="19"/>
                <w:szCs w:val="19"/>
              </w:rPr>
            </w:pPr>
            <w:r>
              <w:rPr>
                <w:spacing w:val="6"/>
                <w:sz w:val="19"/>
                <w:szCs w:val="19"/>
              </w:rPr>
              <w:t>轻度污染</w:t>
            </w:r>
          </w:p>
        </w:tc>
        <w:tc>
          <w:tcPr>
            <w:tcW w:w="1235" w:type="dxa"/>
            <w:vAlign w:val="top"/>
          </w:tcPr>
          <w:p w14:paraId="2F763674">
            <w:pPr>
              <w:pStyle w:val="6"/>
              <w:spacing w:before="32" w:line="215" w:lineRule="auto"/>
              <w:ind w:left="235"/>
              <w:rPr>
                <w:sz w:val="19"/>
                <w:szCs w:val="19"/>
              </w:rPr>
            </w:pPr>
            <w:r>
              <w:rPr>
                <w:spacing w:val="5"/>
                <w:sz w:val="19"/>
                <w:szCs w:val="19"/>
              </w:rPr>
              <w:t>一定污染</w:t>
            </w:r>
          </w:p>
        </w:tc>
        <w:tc>
          <w:tcPr>
            <w:tcW w:w="1303" w:type="dxa"/>
            <w:vAlign w:val="top"/>
          </w:tcPr>
          <w:p w14:paraId="5E4BA0F1">
            <w:pPr>
              <w:pStyle w:val="6"/>
              <w:spacing w:before="32" w:line="215" w:lineRule="auto"/>
              <w:ind w:left="265"/>
              <w:rPr>
                <w:sz w:val="19"/>
                <w:szCs w:val="19"/>
              </w:rPr>
            </w:pPr>
            <w:r>
              <w:rPr>
                <w:spacing w:val="5"/>
                <w:sz w:val="19"/>
                <w:szCs w:val="19"/>
              </w:rPr>
              <w:t>较重污染</w:t>
            </w:r>
          </w:p>
        </w:tc>
        <w:tc>
          <w:tcPr>
            <w:tcW w:w="1113" w:type="dxa"/>
            <w:vAlign w:val="top"/>
          </w:tcPr>
          <w:p w14:paraId="12B3003E">
            <w:pPr>
              <w:pStyle w:val="6"/>
              <w:spacing w:before="32" w:line="215" w:lineRule="auto"/>
              <w:ind w:left="171"/>
              <w:rPr>
                <w:sz w:val="19"/>
                <w:szCs w:val="19"/>
              </w:rPr>
            </w:pPr>
            <w:r>
              <w:rPr>
                <w:spacing w:val="5"/>
                <w:sz w:val="19"/>
                <w:szCs w:val="19"/>
              </w:rPr>
              <w:t>严重污染</w:t>
            </w:r>
          </w:p>
        </w:tc>
      </w:tr>
      <w:tr w14:paraId="185074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158" w:type="dxa"/>
            <w:vAlign w:val="top"/>
          </w:tcPr>
          <w:p w14:paraId="331314CE">
            <w:pPr>
              <w:pStyle w:val="6"/>
              <w:spacing w:before="32" w:line="215" w:lineRule="auto"/>
              <w:ind w:left="189"/>
              <w:rPr>
                <w:sz w:val="19"/>
                <w:szCs w:val="19"/>
              </w:rPr>
            </w:pPr>
            <w:r>
              <w:rPr>
                <w:spacing w:val="6"/>
                <w:sz w:val="19"/>
                <w:szCs w:val="19"/>
              </w:rPr>
              <w:t>规划条件</w:t>
            </w:r>
          </w:p>
        </w:tc>
        <w:tc>
          <w:tcPr>
            <w:tcW w:w="2227" w:type="dxa"/>
            <w:vAlign w:val="top"/>
          </w:tcPr>
          <w:p w14:paraId="2E64A653">
            <w:pPr>
              <w:pStyle w:val="6"/>
              <w:spacing w:before="32" w:line="215" w:lineRule="auto"/>
              <w:ind w:left="524"/>
              <w:rPr>
                <w:sz w:val="19"/>
                <w:szCs w:val="19"/>
              </w:rPr>
            </w:pPr>
            <w:r>
              <w:rPr>
                <w:spacing w:val="7"/>
                <w:sz w:val="19"/>
                <w:szCs w:val="19"/>
              </w:rPr>
              <w:t>周围利用类型</w:t>
            </w:r>
          </w:p>
        </w:tc>
        <w:tc>
          <w:tcPr>
            <w:tcW w:w="1199" w:type="dxa"/>
            <w:vAlign w:val="top"/>
          </w:tcPr>
          <w:p w14:paraId="12B1703A">
            <w:pPr>
              <w:pStyle w:val="6"/>
              <w:spacing w:before="32" w:line="215" w:lineRule="auto"/>
              <w:ind w:left="317"/>
              <w:rPr>
                <w:sz w:val="19"/>
                <w:szCs w:val="19"/>
              </w:rPr>
            </w:pPr>
            <w:r>
              <w:rPr>
                <w:spacing w:val="2"/>
                <w:sz w:val="19"/>
                <w:szCs w:val="19"/>
              </w:rPr>
              <w:t>商服区</w:t>
            </w:r>
          </w:p>
        </w:tc>
        <w:tc>
          <w:tcPr>
            <w:tcW w:w="1267" w:type="dxa"/>
            <w:vAlign w:val="top"/>
          </w:tcPr>
          <w:p w14:paraId="7110E689">
            <w:pPr>
              <w:pStyle w:val="6"/>
              <w:spacing w:before="32" w:line="215" w:lineRule="auto"/>
              <w:ind w:left="152"/>
              <w:rPr>
                <w:sz w:val="19"/>
                <w:szCs w:val="19"/>
              </w:rPr>
            </w:pPr>
            <w:r>
              <w:rPr>
                <w:spacing w:val="5"/>
                <w:sz w:val="19"/>
                <w:szCs w:val="19"/>
              </w:rPr>
              <w:t>商住综合区</w:t>
            </w:r>
          </w:p>
        </w:tc>
        <w:tc>
          <w:tcPr>
            <w:tcW w:w="1235" w:type="dxa"/>
            <w:vAlign w:val="top"/>
          </w:tcPr>
          <w:p w14:paraId="508EFD49">
            <w:pPr>
              <w:pStyle w:val="6"/>
              <w:spacing w:before="32" w:line="215" w:lineRule="auto"/>
              <w:ind w:left="134"/>
              <w:rPr>
                <w:sz w:val="19"/>
                <w:szCs w:val="19"/>
              </w:rPr>
            </w:pPr>
            <w:r>
              <w:rPr>
                <w:spacing w:val="6"/>
                <w:sz w:val="19"/>
                <w:szCs w:val="19"/>
              </w:rPr>
              <w:t>普通居住区</w:t>
            </w:r>
          </w:p>
        </w:tc>
        <w:tc>
          <w:tcPr>
            <w:tcW w:w="1303" w:type="dxa"/>
            <w:vAlign w:val="top"/>
          </w:tcPr>
          <w:p w14:paraId="37862839">
            <w:pPr>
              <w:pStyle w:val="6"/>
              <w:spacing w:before="32" w:line="215" w:lineRule="auto"/>
              <w:ind w:left="163"/>
              <w:rPr>
                <w:sz w:val="19"/>
                <w:szCs w:val="19"/>
              </w:rPr>
            </w:pPr>
            <w:r>
              <w:rPr>
                <w:spacing w:val="7"/>
                <w:sz w:val="19"/>
                <w:szCs w:val="19"/>
              </w:rPr>
              <w:t>厂矿居住区</w:t>
            </w:r>
          </w:p>
        </w:tc>
        <w:tc>
          <w:tcPr>
            <w:tcW w:w="1113" w:type="dxa"/>
            <w:vAlign w:val="top"/>
          </w:tcPr>
          <w:p w14:paraId="291BC662">
            <w:pPr>
              <w:pStyle w:val="6"/>
              <w:spacing w:before="32" w:line="215" w:lineRule="auto"/>
              <w:ind w:left="171"/>
              <w:rPr>
                <w:sz w:val="19"/>
                <w:szCs w:val="19"/>
              </w:rPr>
            </w:pPr>
            <w:r>
              <w:rPr>
                <w:spacing w:val="5"/>
                <w:sz w:val="19"/>
                <w:szCs w:val="19"/>
              </w:rPr>
              <w:t>其它用地</w:t>
            </w:r>
          </w:p>
        </w:tc>
      </w:tr>
      <w:tr w14:paraId="39299E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4" w:hRule="atLeast"/>
        </w:trPr>
        <w:tc>
          <w:tcPr>
            <w:tcW w:w="1158" w:type="dxa"/>
            <w:vAlign w:val="top"/>
          </w:tcPr>
          <w:p w14:paraId="653C9EAB">
            <w:pPr>
              <w:pStyle w:val="6"/>
              <w:spacing w:before="291" w:line="229" w:lineRule="auto"/>
              <w:ind w:left="193"/>
              <w:rPr>
                <w:sz w:val="19"/>
                <w:szCs w:val="19"/>
              </w:rPr>
            </w:pPr>
            <w:r>
              <w:rPr>
                <w:spacing w:val="5"/>
                <w:sz w:val="19"/>
                <w:szCs w:val="19"/>
              </w:rPr>
              <w:t>人口状况</w:t>
            </w:r>
          </w:p>
        </w:tc>
        <w:tc>
          <w:tcPr>
            <w:tcW w:w="2227" w:type="dxa"/>
            <w:vAlign w:val="top"/>
          </w:tcPr>
          <w:p w14:paraId="1AA0897D">
            <w:pPr>
              <w:pStyle w:val="6"/>
              <w:spacing w:before="291" w:line="228" w:lineRule="auto"/>
              <w:ind w:left="725"/>
              <w:rPr>
                <w:sz w:val="19"/>
                <w:szCs w:val="19"/>
              </w:rPr>
            </w:pPr>
            <w:r>
              <w:rPr>
                <w:spacing w:val="5"/>
                <w:sz w:val="19"/>
                <w:szCs w:val="19"/>
              </w:rPr>
              <w:t>人口密度</w:t>
            </w:r>
          </w:p>
        </w:tc>
        <w:tc>
          <w:tcPr>
            <w:tcW w:w="1199" w:type="dxa"/>
            <w:vAlign w:val="top"/>
          </w:tcPr>
          <w:p w14:paraId="0D332A14">
            <w:pPr>
              <w:pStyle w:val="6"/>
              <w:spacing w:before="33"/>
              <w:ind w:left="128" w:right="107" w:firstLine="91"/>
              <w:jc w:val="both"/>
              <w:rPr>
                <w:sz w:val="19"/>
                <w:szCs w:val="19"/>
              </w:rPr>
            </w:pPr>
            <w:r>
              <w:rPr>
                <w:spacing w:val="3"/>
                <w:sz w:val="19"/>
                <w:szCs w:val="19"/>
              </w:rPr>
              <w:t>常住人口</w:t>
            </w:r>
            <w:r>
              <w:rPr>
                <w:spacing w:val="1"/>
                <w:sz w:val="19"/>
                <w:szCs w:val="19"/>
              </w:rPr>
              <w:t>密度大，流</w:t>
            </w:r>
            <w:r>
              <w:rPr>
                <w:spacing w:val="26"/>
                <w:sz w:val="19"/>
                <w:szCs w:val="19"/>
              </w:rPr>
              <w:t>动人口多</w:t>
            </w:r>
          </w:p>
        </w:tc>
        <w:tc>
          <w:tcPr>
            <w:tcW w:w="1267" w:type="dxa"/>
            <w:vAlign w:val="top"/>
          </w:tcPr>
          <w:p w14:paraId="264ECB65">
            <w:pPr>
              <w:pStyle w:val="6"/>
              <w:spacing w:before="32" w:line="226" w:lineRule="auto"/>
              <w:ind w:left="156"/>
              <w:rPr>
                <w:sz w:val="19"/>
                <w:szCs w:val="19"/>
              </w:rPr>
            </w:pPr>
            <w:r>
              <w:rPr>
                <w:spacing w:val="4"/>
                <w:sz w:val="19"/>
                <w:szCs w:val="19"/>
              </w:rPr>
              <w:t>常住人口密</w:t>
            </w:r>
          </w:p>
          <w:p w14:paraId="06BEE410">
            <w:pPr>
              <w:pStyle w:val="6"/>
              <w:spacing w:before="26" w:line="226" w:lineRule="auto"/>
              <w:ind w:left="145"/>
              <w:rPr>
                <w:sz w:val="19"/>
                <w:szCs w:val="19"/>
              </w:rPr>
            </w:pPr>
            <w:r>
              <w:rPr>
                <w:sz w:val="19"/>
                <w:szCs w:val="19"/>
              </w:rPr>
              <w:t>度较大，</w:t>
            </w:r>
            <w:r>
              <w:rPr>
                <w:spacing w:val="-57"/>
                <w:sz w:val="19"/>
                <w:szCs w:val="19"/>
              </w:rPr>
              <w:t xml:space="preserve"> </w:t>
            </w:r>
            <w:r>
              <w:rPr>
                <w:sz w:val="19"/>
                <w:szCs w:val="19"/>
              </w:rPr>
              <w:t>流</w:t>
            </w:r>
          </w:p>
          <w:p w14:paraId="1B3654B1">
            <w:pPr>
              <w:pStyle w:val="6"/>
              <w:spacing w:before="26" w:line="217" w:lineRule="auto"/>
              <w:ind w:left="147"/>
              <w:rPr>
                <w:sz w:val="19"/>
                <w:szCs w:val="19"/>
              </w:rPr>
            </w:pPr>
            <w:r>
              <w:rPr>
                <w:spacing w:val="6"/>
                <w:sz w:val="19"/>
                <w:szCs w:val="19"/>
              </w:rPr>
              <w:t>动人口较多</w:t>
            </w:r>
          </w:p>
        </w:tc>
        <w:tc>
          <w:tcPr>
            <w:tcW w:w="1235" w:type="dxa"/>
            <w:vAlign w:val="top"/>
          </w:tcPr>
          <w:p w14:paraId="67DD4C23">
            <w:pPr>
              <w:pStyle w:val="6"/>
              <w:spacing w:before="32" w:line="226" w:lineRule="auto"/>
              <w:ind w:left="142"/>
              <w:rPr>
                <w:sz w:val="19"/>
                <w:szCs w:val="19"/>
              </w:rPr>
            </w:pPr>
            <w:r>
              <w:rPr>
                <w:spacing w:val="4"/>
                <w:sz w:val="19"/>
                <w:szCs w:val="19"/>
              </w:rPr>
              <w:t>常住人口密</w:t>
            </w:r>
          </w:p>
          <w:p w14:paraId="5FDBCC5C">
            <w:pPr>
              <w:pStyle w:val="6"/>
              <w:spacing w:before="26" w:line="227" w:lineRule="auto"/>
              <w:ind w:left="131"/>
              <w:rPr>
                <w:sz w:val="19"/>
                <w:szCs w:val="19"/>
              </w:rPr>
            </w:pPr>
            <w:r>
              <w:rPr>
                <w:sz w:val="19"/>
                <w:szCs w:val="19"/>
              </w:rPr>
              <w:t>度适中，</w:t>
            </w:r>
            <w:r>
              <w:rPr>
                <w:spacing w:val="-57"/>
                <w:sz w:val="19"/>
                <w:szCs w:val="19"/>
              </w:rPr>
              <w:t xml:space="preserve"> </w:t>
            </w:r>
            <w:r>
              <w:rPr>
                <w:sz w:val="19"/>
                <w:szCs w:val="19"/>
              </w:rPr>
              <w:t>流</w:t>
            </w:r>
          </w:p>
          <w:p w14:paraId="4A4A5F79">
            <w:pPr>
              <w:pStyle w:val="6"/>
              <w:spacing w:before="25" w:line="217" w:lineRule="auto"/>
              <w:ind w:left="134"/>
              <w:rPr>
                <w:sz w:val="19"/>
                <w:szCs w:val="19"/>
              </w:rPr>
            </w:pPr>
            <w:r>
              <w:rPr>
                <w:spacing w:val="6"/>
                <w:sz w:val="19"/>
                <w:szCs w:val="19"/>
              </w:rPr>
              <w:t>动人口适中</w:t>
            </w:r>
          </w:p>
        </w:tc>
        <w:tc>
          <w:tcPr>
            <w:tcW w:w="1303" w:type="dxa"/>
            <w:vAlign w:val="top"/>
          </w:tcPr>
          <w:p w14:paraId="3C746A66">
            <w:pPr>
              <w:pStyle w:val="6"/>
              <w:spacing w:before="161" w:line="253" w:lineRule="auto"/>
              <w:ind w:left="362" w:right="149" w:hanging="197"/>
              <w:rPr>
                <w:sz w:val="19"/>
                <w:szCs w:val="19"/>
              </w:rPr>
            </w:pPr>
            <w:r>
              <w:rPr>
                <w:spacing w:val="6"/>
                <w:sz w:val="19"/>
                <w:szCs w:val="19"/>
              </w:rPr>
              <w:t>周边人口密</w:t>
            </w:r>
            <w:r>
              <w:rPr>
                <w:spacing w:val="4"/>
                <w:sz w:val="19"/>
                <w:szCs w:val="19"/>
              </w:rPr>
              <w:t>度一般</w:t>
            </w:r>
          </w:p>
        </w:tc>
        <w:tc>
          <w:tcPr>
            <w:tcW w:w="1113" w:type="dxa"/>
            <w:vAlign w:val="top"/>
          </w:tcPr>
          <w:p w14:paraId="57E3ECFB">
            <w:pPr>
              <w:pStyle w:val="6"/>
              <w:spacing w:before="162" w:line="252" w:lineRule="auto"/>
              <w:ind w:left="179" w:right="154" w:hanging="8"/>
              <w:rPr>
                <w:sz w:val="19"/>
                <w:szCs w:val="19"/>
              </w:rPr>
            </w:pPr>
            <w:r>
              <w:rPr>
                <w:spacing w:val="5"/>
                <w:sz w:val="19"/>
                <w:szCs w:val="19"/>
              </w:rPr>
              <w:t>周边人口</w:t>
            </w:r>
            <w:r>
              <w:rPr>
                <w:spacing w:val="3"/>
                <w:sz w:val="19"/>
                <w:szCs w:val="19"/>
              </w:rPr>
              <w:t>密度较小</w:t>
            </w:r>
          </w:p>
        </w:tc>
      </w:tr>
      <w:tr w14:paraId="633B39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trPr>
        <w:tc>
          <w:tcPr>
            <w:tcW w:w="1158" w:type="dxa"/>
            <w:vMerge w:val="restart"/>
            <w:tcBorders>
              <w:bottom w:val="nil"/>
            </w:tcBorders>
            <w:vAlign w:val="top"/>
          </w:tcPr>
          <w:p w14:paraId="78CC7608">
            <w:pPr>
              <w:spacing w:line="256" w:lineRule="auto"/>
              <w:rPr>
                <w:rFonts w:ascii="Arial"/>
                <w:sz w:val="21"/>
              </w:rPr>
            </w:pPr>
          </w:p>
          <w:p w14:paraId="4F0324ED">
            <w:pPr>
              <w:spacing w:line="256" w:lineRule="auto"/>
              <w:rPr>
                <w:rFonts w:ascii="Arial"/>
                <w:sz w:val="21"/>
              </w:rPr>
            </w:pPr>
          </w:p>
          <w:p w14:paraId="6344596C">
            <w:pPr>
              <w:spacing w:line="256" w:lineRule="auto"/>
              <w:rPr>
                <w:rFonts w:ascii="Arial"/>
                <w:sz w:val="21"/>
              </w:rPr>
            </w:pPr>
          </w:p>
          <w:p w14:paraId="60205AC1">
            <w:pPr>
              <w:spacing w:line="256" w:lineRule="auto"/>
              <w:rPr>
                <w:rFonts w:ascii="Arial"/>
                <w:sz w:val="21"/>
              </w:rPr>
            </w:pPr>
          </w:p>
          <w:p w14:paraId="7718A13C">
            <w:pPr>
              <w:spacing w:line="256" w:lineRule="auto"/>
              <w:rPr>
                <w:rFonts w:ascii="Arial"/>
                <w:sz w:val="21"/>
              </w:rPr>
            </w:pPr>
          </w:p>
          <w:p w14:paraId="0A05CC8D">
            <w:pPr>
              <w:spacing w:line="256" w:lineRule="auto"/>
              <w:rPr>
                <w:rFonts w:ascii="Arial"/>
                <w:sz w:val="21"/>
              </w:rPr>
            </w:pPr>
          </w:p>
          <w:p w14:paraId="368A258E">
            <w:pPr>
              <w:pStyle w:val="6"/>
              <w:spacing w:before="62" w:line="227" w:lineRule="auto"/>
              <w:ind w:left="196"/>
              <w:rPr>
                <w:sz w:val="19"/>
                <w:szCs w:val="19"/>
              </w:rPr>
            </w:pPr>
            <w:r>
              <w:rPr>
                <w:spacing w:val="4"/>
                <w:sz w:val="19"/>
                <w:szCs w:val="19"/>
              </w:rPr>
              <w:t>宗地条件</w:t>
            </w:r>
          </w:p>
        </w:tc>
        <w:tc>
          <w:tcPr>
            <w:tcW w:w="2227" w:type="dxa"/>
            <w:vAlign w:val="top"/>
          </w:tcPr>
          <w:p w14:paraId="4C510A9C">
            <w:pPr>
              <w:pStyle w:val="6"/>
              <w:spacing w:before="292" w:line="227" w:lineRule="auto"/>
              <w:ind w:left="722"/>
              <w:rPr>
                <w:sz w:val="19"/>
                <w:szCs w:val="19"/>
              </w:rPr>
            </w:pPr>
            <w:r>
              <w:rPr>
                <w:spacing w:val="5"/>
                <w:sz w:val="19"/>
                <w:szCs w:val="19"/>
              </w:rPr>
              <w:t>地势条件</w:t>
            </w:r>
          </w:p>
        </w:tc>
        <w:tc>
          <w:tcPr>
            <w:tcW w:w="1199" w:type="dxa"/>
            <w:vAlign w:val="top"/>
          </w:tcPr>
          <w:p w14:paraId="08EFEFBE">
            <w:pPr>
              <w:pStyle w:val="6"/>
              <w:spacing w:before="32" w:line="252" w:lineRule="auto"/>
              <w:ind w:left="212" w:right="136" w:hanging="94"/>
              <w:rPr>
                <w:sz w:val="19"/>
                <w:szCs w:val="19"/>
              </w:rPr>
            </w:pPr>
            <w:r>
              <w:rPr>
                <w:spacing w:val="-3"/>
                <w:sz w:val="19"/>
                <w:szCs w:val="19"/>
              </w:rPr>
              <w:t>地势平坦，</w:t>
            </w:r>
            <w:r>
              <w:rPr>
                <w:spacing w:val="4"/>
                <w:sz w:val="19"/>
                <w:szCs w:val="19"/>
              </w:rPr>
              <w:t>完全满足</w:t>
            </w:r>
          </w:p>
          <w:p w14:paraId="61BD60E4">
            <w:pPr>
              <w:pStyle w:val="6"/>
              <w:spacing w:line="214" w:lineRule="auto"/>
              <w:ind w:left="214"/>
              <w:rPr>
                <w:sz w:val="19"/>
                <w:szCs w:val="19"/>
              </w:rPr>
            </w:pPr>
            <w:r>
              <w:rPr>
                <w:spacing w:val="4"/>
                <w:sz w:val="19"/>
                <w:szCs w:val="19"/>
              </w:rPr>
              <w:t>工程要求</w:t>
            </w:r>
          </w:p>
        </w:tc>
        <w:tc>
          <w:tcPr>
            <w:tcW w:w="1267" w:type="dxa"/>
            <w:vAlign w:val="top"/>
          </w:tcPr>
          <w:p w14:paraId="104ACE29">
            <w:pPr>
              <w:pStyle w:val="6"/>
              <w:spacing w:before="32" w:line="252" w:lineRule="auto"/>
              <w:ind w:left="145" w:right="131" w:firstLine="98"/>
              <w:rPr>
                <w:sz w:val="19"/>
                <w:szCs w:val="19"/>
              </w:rPr>
            </w:pPr>
            <w:r>
              <w:rPr>
                <w:spacing w:val="6"/>
                <w:sz w:val="19"/>
                <w:szCs w:val="19"/>
              </w:rPr>
              <w:t>有一定坡</w:t>
            </w:r>
            <w:r>
              <w:rPr>
                <w:spacing w:val="7"/>
                <w:sz w:val="19"/>
                <w:szCs w:val="19"/>
              </w:rPr>
              <w:t>度，较好满</w:t>
            </w:r>
          </w:p>
          <w:p w14:paraId="756B2FE0">
            <w:pPr>
              <w:pStyle w:val="6"/>
              <w:spacing w:line="214" w:lineRule="auto"/>
              <w:ind w:left="144"/>
              <w:rPr>
                <w:sz w:val="19"/>
                <w:szCs w:val="19"/>
              </w:rPr>
            </w:pPr>
            <w:r>
              <w:rPr>
                <w:spacing w:val="7"/>
                <w:sz w:val="19"/>
                <w:szCs w:val="19"/>
              </w:rPr>
              <w:t>足工程要求</w:t>
            </w:r>
          </w:p>
        </w:tc>
        <w:tc>
          <w:tcPr>
            <w:tcW w:w="1235" w:type="dxa"/>
            <w:vAlign w:val="top"/>
          </w:tcPr>
          <w:p w14:paraId="75A0339B">
            <w:pPr>
              <w:pStyle w:val="6"/>
              <w:spacing w:before="33" w:line="226" w:lineRule="auto"/>
              <w:ind w:left="129"/>
              <w:rPr>
                <w:sz w:val="19"/>
                <w:szCs w:val="19"/>
              </w:rPr>
            </w:pPr>
            <w:r>
              <w:rPr>
                <w:sz w:val="19"/>
                <w:szCs w:val="19"/>
              </w:rPr>
              <w:t>有坡度，</w:t>
            </w:r>
            <w:r>
              <w:rPr>
                <w:spacing w:val="-54"/>
                <w:sz w:val="19"/>
                <w:szCs w:val="19"/>
              </w:rPr>
              <w:t xml:space="preserve"> </w:t>
            </w:r>
            <w:r>
              <w:rPr>
                <w:sz w:val="19"/>
                <w:szCs w:val="19"/>
              </w:rPr>
              <w:t>但</w:t>
            </w:r>
          </w:p>
          <w:p w14:paraId="476701A6">
            <w:pPr>
              <w:pStyle w:val="6"/>
              <w:spacing w:before="26" w:line="227" w:lineRule="auto"/>
              <w:ind w:left="133"/>
              <w:rPr>
                <w:sz w:val="19"/>
                <w:szCs w:val="19"/>
              </w:rPr>
            </w:pPr>
            <w:r>
              <w:rPr>
                <w:spacing w:val="6"/>
                <w:sz w:val="19"/>
                <w:szCs w:val="19"/>
              </w:rPr>
              <w:t>对工程基本</w:t>
            </w:r>
          </w:p>
          <w:p w14:paraId="792B8356">
            <w:pPr>
              <w:pStyle w:val="6"/>
              <w:spacing w:before="25" w:line="214" w:lineRule="auto"/>
              <w:ind w:left="134"/>
              <w:rPr>
                <w:sz w:val="19"/>
                <w:szCs w:val="19"/>
              </w:rPr>
            </w:pPr>
            <w:r>
              <w:rPr>
                <w:spacing w:val="6"/>
                <w:sz w:val="19"/>
                <w:szCs w:val="19"/>
              </w:rPr>
              <w:t>无负面影响</w:t>
            </w:r>
          </w:p>
        </w:tc>
        <w:tc>
          <w:tcPr>
            <w:tcW w:w="1303" w:type="dxa"/>
            <w:vAlign w:val="top"/>
          </w:tcPr>
          <w:p w14:paraId="743DF9AC">
            <w:pPr>
              <w:pStyle w:val="6"/>
              <w:spacing w:before="33" w:line="226" w:lineRule="auto"/>
              <w:ind w:left="163"/>
              <w:rPr>
                <w:sz w:val="19"/>
                <w:szCs w:val="19"/>
              </w:rPr>
            </w:pPr>
            <w:r>
              <w:rPr>
                <w:spacing w:val="4"/>
                <w:sz w:val="19"/>
                <w:szCs w:val="19"/>
              </w:rPr>
              <w:t>坡度较大，</w:t>
            </w:r>
          </w:p>
          <w:p w14:paraId="6E08F566">
            <w:pPr>
              <w:pStyle w:val="6"/>
              <w:spacing w:before="26" w:line="233" w:lineRule="auto"/>
              <w:ind w:left="366" w:right="149" w:hanging="201"/>
              <w:rPr>
                <w:sz w:val="19"/>
                <w:szCs w:val="19"/>
              </w:rPr>
            </w:pPr>
            <w:r>
              <w:rPr>
                <w:spacing w:val="6"/>
                <w:sz w:val="19"/>
                <w:szCs w:val="19"/>
              </w:rPr>
              <w:t>对工程有一</w:t>
            </w:r>
            <w:r>
              <w:rPr>
                <w:spacing w:val="3"/>
                <w:sz w:val="19"/>
                <w:szCs w:val="19"/>
              </w:rPr>
              <w:t>定影响</w:t>
            </w:r>
          </w:p>
        </w:tc>
        <w:tc>
          <w:tcPr>
            <w:tcW w:w="1113" w:type="dxa"/>
            <w:vAlign w:val="top"/>
          </w:tcPr>
          <w:p w14:paraId="5E27FEF6">
            <w:pPr>
              <w:pStyle w:val="6"/>
              <w:spacing w:before="33" w:line="226" w:lineRule="auto"/>
              <w:ind w:left="169"/>
              <w:rPr>
                <w:sz w:val="19"/>
                <w:szCs w:val="19"/>
              </w:rPr>
            </w:pPr>
            <w:r>
              <w:rPr>
                <w:spacing w:val="5"/>
                <w:sz w:val="19"/>
                <w:szCs w:val="19"/>
              </w:rPr>
              <w:t>基本不能</w:t>
            </w:r>
          </w:p>
          <w:p w14:paraId="35C8DB74">
            <w:pPr>
              <w:pStyle w:val="6"/>
              <w:spacing w:before="26" w:line="233" w:lineRule="auto"/>
              <w:ind w:left="372" w:right="154" w:hanging="202"/>
              <w:rPr>
                <w:sz w:val="19"/>
                <w:szCs w:val="19"/>
              </w:rPr>
            </w:pPr>
            <w:r>
              <w:rPr>
                <w:spacing w:val="5"/>
                <w:sz w:val="19"/>
                <w:szCs w:val="19"/>
              </w:rPr>
              <w:t>满足工程</w:t>
            </w:r>
            <w:r>
              <w:rPr>
                <w:sz w:val="19"/>
                <w:szCs w:val="19"/>
              </w:rPr>
              <w:t>要求</w:t>
            </w:r>
          </w:p>
        </w:tc>
      </w:tr>
      <w:tr w14:paraId="2D193E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trPr>
        <w:tc>
          <w:tcPr>
            <w:tcW w:w="1158" w:type="dxa"/>
            <w:vMerge w:val="continue"/>
            <w:tcBorders>
              <w:top w:val="nil"/>
              <w:bottom w:val="nil"/>
            </w:tcBorders>
            <w:vAlign w:val="top"/>
          </w:tcPr>
          <w:p w14:paraId="5666B906">
            <w:pPr>
              <w:rPr>
                <w:rFonts w:ascii="Arial"/>
                <w:sz w:val="21"/>
              </w:rPr>
            </w:pPr>
          </w:p>
        </w:tc>
        <w:tc>
          <w:tcPr>
            <w:tcW w:w="2227" w:type="dxa"/>
            <w:vAlign w:val="top"/>
          </w:tcPr>
          <w:p w14:paraId="3BBC09E8">
            <w:pPr>
              <w:pStyle w:val="6"/>
              <w:spacing w:before="292" w:line="227" w:lineRule="auto"/>
              <w:ind w:left="528"/>
              <w:rPr>
                <w:sz w:val="19"/>
                <w:szCs w:val="19"/>
              </w:rPr>
            </w:pPr>
            <w:r>
              <w:rPr>
                <w:spacing w:val="6"/>
                <w:sz w:val="19"/>
                <w:szCs w:val="19"/>
              </w:rPr>
              <w:t>宗地临街状况</w:t>
            </w:r>
          </w:p>
        </w:tc>
        <w:tc>
          <w:tcPr>
            <w:tcW w:w="1199" w:type="dxa"/>
            <w:vAlign w:val="top"/>
          </w:tcPr>
          <w:p w14:paraId="3C8333C7">
            <w:pPr>
              <w:pStyle w:val="6"/>
              <w:spacing w:before="33" w:line="227" w:lineRule="auto"/>
              <w:ind w:left="221"/>
              <w:rPr>
                <w:sz w:val="19"/>
                <w:szCs w:val="19"/>
              </w:rPr>
            </w:pPr>
            <w:r>
              <w:rPr>
                <w:spacing w:val="3"/>
                <w:sz w:val="19"/>
                <w:szCs w:val="19"/>
              </w:rPr>
              <w:t>两面临街</w:t>
            </w:r>
          </w:p>
          <w:p w14:paraId="7A425284">
            <w:pPr>
              <w:pStyle w:val="6"/>
              <w:spacing w:before="25" w:line="228" w:lineRule="auto"/>
              <w:ind w:left="187"/>
              <w:rPr>
                <w:sz w:val="19"/>
                <w:szCs w:val="19"/>
              </w:rPr>
            </w:pPr>
            <w:r>
              <w:rPr>
                <w:sz w:val="19"/>
                <w:szCs w:val="19"/>
              </w:rPr>
              <w:t>(两面临主</w:t>
            </w:r>
          </w:p>
          <w:p w14:paraId="2CA82314">
            <w:pPr>
              <w:pStyle w:val="6"/>
              <w:spacing w:before="24" w:line="214" w:lineRule="auto"/>
              <w:ind w:left="458"/>
              <w:rPr>
                <w:sz w:val="19"/>
                <w:szCs w:val="19"/>
              </w:rPr>
            </w:pPr>
            <w:r>
              <w:rPr>
                <w:sz w:val="19"/>
                <w:szCs w:val="19"/>
              </w:rPr>
              <w:t>街)</w:t>
            </w:r>
          </w:p>
        </w:tc>
        <w:tc>
          <w:tcPr>
            <w:tcW w:w="1267" w:type="dxa"/>
            <w:vAlign w:val="top"/>
          </w:tcPr>
          <w:p w14:paraId="6D4B3B86">
            <w:pPr>
              <w:pStyle w:val="6"/>
              <w:spacing w:before="34" w:line="239" w:lineRule="auto"/>
              <w:ind w:left="147" w:right="102" w:firstLine="108"/>
              <w:jc w:val="both"/>
              <w:rPr>
                <w:sz w:val="19"/>
                <w:szCs w:val="19"/>
              </w:rPr>
            </w:pPr>
            <w:r>
              <w:rPr>
                <w:spacing w:val="3"/>
                <w:sz w:val="19"/>
                <w:szCs w:val="19"/>
              </w:rPr>
              <w:t>两面临街</w:t>
            </w:r>
            <w:r>
              <w:rPr>
                <w:sz w:val="19"/>
                <w:szCs w:val="19"/>
              </w:rPr>
              <w:t xml:space="preserve"> </w:t>
            </w:r>
            <w:r>
              <w:rPr>
                <w:spacing w:val="-6"/>
                <w:sz w:val="19"/>
                <w:szCs w:val="19"/>
              </w:rPr>
              <w:t>(一面主街，</w:t>
            </w:r>
            <w:r>
              <w:rPr>
                <w:spacing w:val="1"/>
                <w:sz w:val="19"/>
                <w:szCs w:val="19"/>
              </w:rPr>
              <w:t>一</w:t>
            </w:r>
            <w:r>
              <w:rPr>
                <w:spacing w:val="25"/>
                <w:w w:val="101"/>
                <w:sz w:val="19"/>
                <w:szCs w:val="19"/>
              </w:rPr>
              <w:t xml:space="preserve"> </w:t>
            </w:r>
            <w:r>
              <w:rPr>
                <w:spacing w:val="1"/>
                <w:sz w:val="19"/>
                <w:szCs w:val="19"/>
              </w:rPr>
              <w:t>面支路)</w:t>
            </w:r>
          </w:p>
        </w:tc>
        <w:tc>
          <w:tcPr>
            <w:tcW w:w="1235" w:type="dxa"/>
            <w:vAlign w:val="top"/>
          </w:tcPr>
          <w:p w14:paraId="43DC7517">
            <w:pPr>
              <w:pStyle w:val="6"/>
              <w:spacing w:before="164" w:line="252" w:lineRule="auto"/>
              <w:ind w:left="260" w:right="212" w:hanging="25"/>
              <w:rPr>
                <w:sz w:val="19"/>
                <w:szCs w:val="19"/>
              </w:rPr>
            </w:pPr>
            <w:r>
              <w:rPr>
                <w:spacing w:val="5"/>
                <w:sz w:val="19"/>
                <w:szCs w:val="19"/>
              </w:rPr>
              <w:t>一面临街</w:t>
            </w:r>
            <w:r>
              <w:rPr>
                <w:spacing w:val="-1"/>
                <w:sz w:val="19"/>
                <w:szCs w:val="19"/>
              </w:rPr>
              <w:t>(临主街)</w:t>
            </w:r>
          </w:p>
        </w:tc>
        <w:tc>
          <w:tcPr>
            <w:tcW w:w="1303" w:type="dxa"/>
            <w:vAlign w:val="top"/>
          </w:tcPr>
          <w:p w14:paraId="42484B17">
            <w:pPr>
              <w:pStyle w:val="6"/>
              <w:spacing w:before="162" w:line="253" w:lineRule="auto"/>
              <w:ind w:left="292" w:right="247" w:hanging="25"/>
              <w:rPr>
                <w:sz w:val="19"/>
                <w:szCs w:val="19"/>
              </w:rPr>
            </w:pPr>
            <w:r>
              <w:rPr>
                <w:spacing w:val="5"/>
                <w:sz w:val="19"/>
                <w:szCs w:val="19"/>
              </w:rPr>
              <w:t>一面临街</w:t>
            </w:r>
            <w:r>
              <w:rPr>
                <w:spacing w:val="-1"/>
                <w:sz w:val="19"/>
                <w:szCs w:val="19"/>
              </w:rPr>
              <w:t>(临支路)</w:t>
            </w:r>
          </w:p>
        </w:tc>
        <w:tc>
          <w:tcPr>
            <w:tcW w:w="1113" w:type="dxa"/>
            <w:vAlign w:val="top"/>
          </w:tcPr>
          <w:p w14:paraId="78843454">
            <w:pPr>
              <w:pStyle w:val="6"/>
              <w:spacing w:before="292" w:line="227" w:lineRule="auto"/>
              <w:ind w:left="272"/>
              <w:rPr>
                <w:sz w:val="19"/>
                <w:szCs w:val="19"/>
              </w:rPr>
            </w:pPr>
            <w:r>
              <w:rPr>
                <w:spacing w:val="3"/>
                <w:sz w:val="19"/>
                <w:szCs w:val="19"/>
              </w:rPr>
              <w:t>不临街</w:t>
            </w:r>
          </w:p>
        </w:tc>
      </w:tr>
      <w:tr w14:paraId="326109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3" w:hRule="atLeast"/>
        </w:trPr>
        <w:tc>
          <w:tcPr>
            <w:tcW w:w="1158" w:type="dxa"/>
            <w:vMerge w:val="continue"/>
            <w:tcBorders>
              <w:top w:val="nil"/>
              <w:bottom w:val="nil"/>
            </w:tcBorders>
            <w:vAlign w:val="top"/>
          </w:tcPr>
          <w:p w14:paraId="48369D73">
            <w:pPr>
              <w:rPr>
                <w:rFonts w:ascii="Arial"/>
                <w:sz w:val="21"/>
              </w:rPr>
            </w:pPr>
          </w:p>
        </w:tc>
        <w:tc>
          <w:tcPr>
            <w:tcW w:w="2227" w:type="dxa"/>
            <w:vAlign w:val="top"/>
          </w:tcPr>
          <w:p w14:paraId="4E2E7863">
            <w:pPr>
              <w:spacing w:line="360" w:lineRule="auto"/>
              <w:rPr>
                <w:rFonts w:ascii="Arial"/>
                <w:sz w:val="21"/>
              </w:rPr>
            </w:pPr>
          </w:p>
          <w:p w14:paraId="6742C248">
            <w:pPr>
              <w:pStyle w:val="6"/>
              <w:spacing w:before="62" w:line="228" w:lineRule="auto"/>
              <w:ind w:left="727"/>
              <w:rPr>
                <w:sz w:val="19"/>
                <w:szCs w:val="19"/>
              </w:rPr>
            </w:pPr>
            <w:r>
              <w:rPr>
                <w:spacing w:val="4"/>
                <w:sz w:val="19"/>
                <w:szCs w:val="19"/>
              </w:rPr>
              <w:t>宗地面积</w:t>
            </w:r>
          </w:p>
        </w:tc>
        <w:tc>
          <w:tcPr>
            <w:tcW w:w="1199" w:type="dxa"/>
            <w:vAlign w:val="top"/>
          </w:tcPr>
          <w:p w14:paraId="15D90F02">
            <w:pPr>
              <w:pStyle w:val="6"/>
              <w:spacing w:before="164" w:line="253" w:lineRule="auto"/>
              <w:ind w:left="210" w:right="136" w:hanging="88"/>
              <w:jc w:val="right"/>
              <w:rPr>
                <w:sz w:val="19"/>
                <w:szCs w:val="19"/>
              </w:rPr>
            </w:pPr>
            <w:r>
              <w:rPr>
                <w:spacing w:val="-3"/>
                <w:sz w:val="19"/>
                <w:szCs w:val="19"/>
              </w:rPr>
              <w:t>面积适中，</w:t>
            </w:r>
            <w:r>
              <w:rPr>
                <w:spacing w:val="5"/>
                <w:sz w:val="19"/>
                <w:szCs w:val="19"/>
              </w:rPr>
              <w:t>对土地利</w:t>
            </w:r>
            <w:r>
              <w:rPr>
                <w:spacing w:val="4"/>
                <w:sz w:val="19"/>
                <w:szCs w:val="19"/>
              </w:rPr>
              <w:t>用有利</w:t>
            </w:r>
          </w:p>
        </w:tc>
        <w:tc>
          <w:tcPr>
            <w:tcW w:w="1267" w:type="dxa"/>
            <w:vAlign w:val="top"/>
          </w:tcPr>
          <w:p w14:paraId="61BEC38C">
            <w:pPr>
              <w:pStyle w:val="6"/>
              <w:spacing w:before="163" w:line="253" w:lineRule="auto"/>
              <w:ind w:left="171" w:right="131" w:firstLine="79"/>
              <w:rPr>
                <w:sz w:val="19"/>
                <w:szCs w:val="19"/>
              </w:rPr>
            </w:pPr>
            <w:r>
              <w:rPr>
                <w:spacing w:val="4"/>
                <w:sz w:val="19"/>
                <w:szCs w:val="19"/>
              </w:rPr>
              <w:t>面积较适</w:t>
            </w:r>
            <w:r>
              <w:rPr>
                <w:spacing w:val="1"/>
                <w:sz w:val="19"/>
                <w:szCs w:val="19"/>
              </w:rPr>
              <w:t>中，对土地</w:t>
            </w:r>
          </w:p>
          <w:p w14:paraId="22C85875">
            <w:pPr>
              <w:pStyle w:val="6"/>
              <w:spacing w:line="226" w:lineRule="auto"/>
              <w:ind w:left="144"/>
              <w:rPr>
                <w:sz w:val="19"/>
                <w:szCs w:val="19"/>
              </w:rPr>
            </w:pPr>
            <w:r>
              <w:rPr>
                <w:spacing w:val="7"/>
                <w:sz w:val="19"/>
                <w:szCs w:val="19"/>
              </w:rPr>
              <w:t>利用较有利</w:t>
            </w:r>
          </w:p>
        </w:tc>
        <w:tc>
          <w:tcPr>
            <w:tcW w:w="1235" w:type="dxa"/>
            <w:vAlign w:val="top"/>
          </w:tcPr>
          <w:p w14:paraId="738484D4">
            <w:pPr>
              <w:pStyle w:val="6"/>
              <w:spacing w:before="296" w:line="252" w:lineRule="auto"/>
              <w:ind w:left="239" w:right="113" w:hanging="106"/>
              <w:rPr>
                <w:sz w:val="19"/>
                <w:szCs w:val="19"/>
              </w:rPr>
            </w:pPr>
            <w:r>
              <w:rPr>
                <w:spacing w:val="6"/>
                <w:sz w:val="19"/>
                <w:szCs w:val="19"/>
              </w:rPr>
              <w:t>对土地利用</w:t>
            </w:r>
            <w:r>
              <w:rPr>
                <w:spacing w:val="3"/>
                <w:sz w:val="19"/>
                <w:szCs w:val="19"/>
              </w:rPr>
              <w:t>略有影响</w:t>
            </w:r>
          </w:p>
        </w:tc>
        <w:tc>
          <w:tcPr>
            <w:tcW w:w="1303" w:type="dxa"/>
            <w:vAlign w:val="top"/>
          </w:tcPr>
          <w:p w14:paraId="5B8BF5FF">
            <w:pPr>
              <w:pStyle w:val="6"/>
              <w:spacing w:before="295" w:line="252" w:lineRule="auto"/>
              <w:ind w:left="266" w:right="149" w:hanging="101"/>
              <w:rPr>
                <w:sz w:val="19"/>
                <w:szCs w:val="19"/>
              </w:rPr>
            </w:pPr>
            <w:r>
              <w:rPr>
                <w:spacing w:val="6"/>
                <w:sz w:val="19"/>
                <w:szCs w:val="19"/>
              </w:rPr>
              <w:t>对土地利用</w:t>
            </w:r>
            <w:r>
              <w:rPr>
                <w:spacing w:val="5"/>
                <w:sz w:val="19"/>
                <w:szCs w:val="19"/>
              </w:rPr>
              <w:t>影响较大</w:t>
            </w:r>
          </w:p>
        </w:tc>
        <w:tc>
          <w:tcPr>
            <w:tcW w:w="1113" w:type="dxa"/>
            <w:vAlign w:val="top"/>
          </w:tcPr>
          <w:p w14:paraId="35F0A07A">
            <w:pPr>
              <w:pStyle w:val="6"/>
              <w:tabs>
                <w:tab w:val="left" w:pos="1051"/>
              </w:tabs>
              <w:spacing w:before="32" w:line="253" w:lineRule="auto"/>
              <w:ind w:left="126" w:right="54" w:firstLine="145"/>
              <w:jc w:val="both"/>
              <w:rPr>
                <w:sz w:val="19"/>
                <w:szCs w:val="19"/>
              </w:rPr>
            </w:pPr>
            <w:r>
              <w:rPr>
                <w:spacing w:val="3"/>
                <w:sz w:val="19"/>
                <w:szCs w:val="19"/>
              </w:rPr>
              <w:t>面积过</w:t>
            </w:r>
            <w:r>
              <w:rPr>
                <w:sz w:val="19"/>
                <w:szCs w:val="19"/>
              </w:rPr>
              <w:tab/>
            </w:r>
            <w:r>
              <w:rPr>
                <w:sz w:val="19"/>
                <w:szCs w:val="19"/>
              </w:rPr>
              <w:t xml:space="preserve"> </w:t>
            </w:r>
            <w:r>
              <w:rPr>
                <w:spacing w:val="-5"/>
                <w:sz w:val="19"/>
                <w:szCs w:val="19"/>
              </w:rPr>
              <w:t>大、过小，</w:t>
            </w:r>
            <w:r>
              <w:rPr>
                <w:spacing w:val="16"/>
                <w:sz w:val="19"/>
                <w:szCs w:val="19"/>
              </w:rPr>
              <w:t>对土地利</w:t>
            </w:r>
          </w:p>
          <w:p w14:paraId="607A2D17">
            <w:pPr>
              <w:pStyle w:val="6"/>
              <w:spacing w:line="212" w:lineRule="auto"/>
              <w:ind w:left="169"/>
              <w:rPr>
                <w:sz w:val="19"/>
                <w:szCs w:val="19"/>
              </w:rPr>
            </w:pPr>
            <w:r>
              <w:rPr>
                <w:spacing w:val="5"/>
                <w:sz w:val="19"/>
                <w:szCs w:val="19"/>
              </w:rPr>
              <w:t>用影响大</w:t>
            </w:r>
          </w:p>
        </w:tc>
      </w:tr>
      <w:tr w14:paraId="6FD54F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1158" w:type="dxa"/>
            <w:vMerge w:val="continue"/>
            <w:tcBorders>
              <w:top w:val="nil"/>
              <w:bottom w:val="nil"/>
            </w:tcBorders>
            <w:vAlign w:val="top"/>
          </w:tcPr>
          <w:p w14:paraId="121B1BC9">
            <w:pPr>
              <w:rPr>
                <w:rFonts w:ascii="Arial"/>
                <w:sz w:val="21"/>
              </w:rPr>
            </w:pPr>
          </w:p>
        </w:tc>
        <w:tc>
          <w:tcPr>
            <w:tcW w:w="2227" w:type="dxa"/>
            <w:vAlign w:val="top"/>
          </w:tcPr>
          <w:p w14:paraId="042B8FB5">
            <w:pPr>
              <w:pStyle w:val="6"/>
              <w:spacing w:before="164" w:line="227" w:lineRule="auto"/>
              <w:ind w:left="733"/>
              <w:rPr>
                <w:sz w:val="19"/>
                <w:szCs w:val="19"/>
              </w:rPr>
            </w:pPr>
            <w:r>
              <w:rPr>
                <w:spacing w:val="2"/>
                <w:sz w:val="19"/>
                <w:szCs w:val="19"/>
              </w:rPr>
              <w:t>临街深度</w:t>
            </w:r>
          </w:p>
        </w:tc>
        <w:tc>
          <w:tcPr>
            <w:tcW w:w="1199" w:type="dxa"/>
            <w:vAlign w:val="top"/>
          </w:tcPr>
          <w:p w14:paraId="48DF04A2">
            <w:pPr>
              <w:pStyle w:val="6"/>
              <w:spacing w:before="164" w:line="252" w:lineRule="exact"/>
              <w:ind w:left="369"/>
              <w:rPr>
                <w:sz w:val="19"/>
                <w:szCs w:val="19"/>
              </w:rPr>
            </w:pPr>
            <w:r>
              <w:rPr>
                <w:position w:val="1"/>
                <w:sz w:val="19"/>
                <w:szCs w:val="19"/>
              </w:rPr>
              <w:t>≤10m</w:t>
            </w:r>
          </w:p>
        </w:tc>
        <w:tc>
          <w:tcPr>
            <w:tcW w:w="1267" w:type="dxa"/>
            <w:vAlign w:val="top"/>
          </w:tcPr>
          <w:p w14:paraId="658562A1">
            <w:pPr>
              <w:pStyle w:val="6"/>
              <w:spacing w:before="35" w:line="231" w:lineRule="auto"/>
              <w:ind w:left="208"/>
              <w:rPr>
                <w:sz w:val="19"/>
                <w:szCs w:val="19"/>
              </w:rPr>
            </w:pPr>
            <w:r>
              <w:rPr>
                <w:spacing w:val="15"/>
                <w:sz w:val="19"/>
                <w:szCs w:val="19"/>
              </w:rPr>
              <w:t>&gt;10m，≤</w:t>
            </w:r>
          </w:p>
          <w:p w14:paraId="353F5948">
            <w:pPr>
              <w:pStyle w:val="6"/>
              <w:spacing w:before="21" w:line="213" w:lineRule="auto"/>
              <w:ind w:left="504"/>
              <w:rPr>
                <w:sz w:val="19"/>
                <w:szCs w:val="19"/>
              </w:rPr>
            </w:pPr>
            <w:r>
              <w:rPr>
                <w:spacing w:val="-2"/>
                <w:sz w:val="19"/>
                <w:szCs w:val="19"/>
              </w:rPr>
              <w:t>15m</w:t>
            </w:r>
          </w:p>
        </w:tc>
        <w:tc>
          <w:tcPr>
            <w:tcW w:w="1235" w:type="dxa"/>
            <w:vAlign w:val="top"/>
          </w:tcPr>
          <w:p w14:paraId="5D3AA61E">
            <w:pPr>
              <w:pStyle w:val="6"/>
              <w:spacing w:before="35" w:line="231" w:lineRule="auto"/>
              <w:ind w:left="194"/>
              <w:rPr>
                <w:sz w:val="19"/>
                <w:szCs w:val="19"/>
              </w:rPr>
            </w:pPr>
            <w:r>
              <w:rPr>
                <w:spacing w:val="15"/>
                <w:sz w:val="19"/>
                <w:szCs w:val="19"/>
              </w:rPr>
              <w:t>&gt;15m，≤</w:t>
            </w:r>
          </w:p>
          <w:p w14:paraId="5E1EB5E2">
            <w:pPr>
              <w:pStyle w:val="6"/>
              <w:spacing w:before="21" w:line="213" w:lineRule="auto"/>
              <w:ind w:left="479"/>
              <w:rPr>
                <w:sz w:val="19"/>
                <w:szCs w:val="19"/>
              </w:rPr>
            </w:pPr>
            <w:r>
              <w:rPr>
                <w:spacing w:val="1"/>
                <w:sz w:val="19"/>
                <w:szCs w:val="19"/>
              </w:rPr>
              <w:t>30m</w:t>
            </w:r>
          </w:p>
        </w:tc>
        <w:tc>
          <w:tcPr>
            <w:tcW w:w="1303" w:type="dxa"/>
            <w:vAlign w:val="top"/>
          </w:tcPr>
          <w:p w14:paraId="2CF00900">
            <w:pPr>
              <w:pStyle w:val="6"/>
              <w:spacing w:before="35" w:line="231" w:lineRule="auto"/>
              <w:ind w:left="226"/>
              <w:rPr>
                <w:sz w:val="19"/>
                <w:szCs w:val="19"/>
              </w:rPr>
            </w:pPr>
            <w:r>
              <w:rPr>
                <w:spacing w:val="15"/>
                <w:sz w:val="19"/>
                <w:szCs w:val="19"/>
              </w:rPr>
              <w:t>&gt;30m，≤</w:t>
            </w:r>
          </w:p>
          <w:p w14:paraId="4AD8AC80">
            <w:pPr>
              <w:pStyle w:val="6"/>
              <w:spacing w:before="21" w:line="213" w:lineRule="auto"/>
              <w:ind w:left="512"/>
              <w:rPr>
                <w:sz w:val="19"/>
                <w:szCs w:val="19"/>
              </w:rPr>
            </w:pPr>
            <w:r>
              <w:rPr>
                <w:spacing w:val="1"/>
                <w:sz w:val="19"/>
                <w:szCs w:val="19"/>
              </w:rPr>
              <w:t>50m</w:t>
            </w:r>
          </w:p>
        </w:tc>
        <w:tc>
          <w:tcPr>
            <w:tcW w:w="1113" w:type="dxa"/>
            <w:vAlign w:val="top"/>
          </w:tcPr>
          <w:p w14:paraId="0E797FFE">
            <w:pPr>
              <w:pStyle w:val="6"/>
              <w:spacing w:before="164" w:line="253" w:lineRule="exact"/>
              <w:ind w:left="330"/>
              <w:rPr>
                <w:sz w:val="19"/>
                <w:szCs w:val="19"/>
              </w:rPr>
            </w:pPr>
            <w:r>
              <w:rPr>
                <w:spacing w:val="23"/>
                <w:position w:val="1"/>
                <w:sz w:val="19"/>
                <w:szCs w:val="19"/>
              </w:rPr>
              <w:t>&gt;50m</w:t>
            </w:r>
          </w:p>
        </w:tc>
      </w:tr>
      <w:tr w14:paraId="5ACDC6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trPr>
        <w:tc>
          <w:tcPr>
            <w:tcW w:w="1158" w:type="dxa"/>
            <w:vMerge w:val="continue"/>
            <w:tcBorders>
              <w:top w:val="nil"/>
            </w:tcBorders>
            <w:vAlign w:val="top"/>
          </w:tcPr>
          <w:p w14:paraId="377403DB">
            <w:pPr>
              <w:rPr>
                <w:rFonts w:ascii="Arial"/>
                <w:sz w:val="21"/>
              </w:rPr>
            </w:pPr>
          </w:p>
        </w:tc>
        <w:tc>
          <w:tcPr>
            <w:tcW w:w="2227" w:type="dxa"/>
            <w:vAlign w:val="top"/>
          </w:tcPr>
          <w:p w14:paraId="08CCB758">
            <w:pPr>
              <w:pStyle w:val="6"/>
              <w:spacing w:before="34" w:line="217" w:lineRule="auto"/>
              <w:ind w:left="727"/>
              <w:rPr>
                <w:sz w:val="19"/>
                <w:szCs w:val="19"/>
              </w:rPr>
            </w:pPr>
            <w:r>
              <w:rPr>
                <w:spacing w:val="4"/>
                <w:sz w:val="19"/>
                <w:szCs w:val="19"/>
              </w:rPr>
              <w:t>宗地形状</w:t>
            </w:r>
          </w:p>
        </w:tc>
        <w:tc>
          <w:tcPr>
            <w:tcW w:w="1199" w:type="dxa"/>
            <w:vAlign w:val="top"/>
          </w:tcPr>
          <w:p w14:paraId="6549BA3D">
            <w:pPr>
              <w:pStyle w:val="6"/>
              <w:spacing w:before="34" w:line="217" w:lineRule="auto"/>
              <w:ind w:left="407"/>
              <w:rPr>
                <w:sz w:val="19"/>
                <w:szCs w:val="19"/>
              </w:rPr>
            </w:pPr>
            <w:r>
              <w:rPr>
                <w:spacing w:val="2"/>
                <w:sz w:val="19"/>
                <w:szCs w:val="19"/>
              </w:rPr>
              <w:t>规则</w:t>
            </w:r>
          </w:p>
        </w:tc>
        <w:tc>
          <w:tcPr>
            <w:tcW w:w="1267" w:type="dxa"/>
            <w:vAlign w:val="top"/>
          </w:tcPr>
          <w:p w14:paraId="299A10F0">
            <w:pPr>
              <w:pStyle w:val="6"/>
              <w:spacing w:before="34" w:line="217" w:lineRule="auto"/>
              <w:ind w:left="345"/>
              <w:rPr>
                <w:sz w:val="19"/>
                <w:szCs w:val="19"/>
              </w:rPr>
            </w:pPr>
            <w:r>
              <w:rPr>
                <w:spacing w:val="4"/>
                <w:sz w:val="19"/>
                <w:szCs w:val="19"/>
              </w:rPr>
              <w:t>较规则</w:t>
            </w:r>
          </w:p>
        </w:tc>
        <w:tc>
          <w:tcPr>
            <w:tcW w:w="1235" w:type="dxa"/>
            <w:vAlign w:val="top"/>
          </w:tcPr>
          <w:p w14:paraId="649D75DF">
            <w:pPr>
              <w:pStyle w:val="6"/>
              <w:spacing w:before="34" w:line="217" w:lineRule="auto"/>
              <w:ind w:left="232"/>
              <w:rPr>
                <w:sz w:val="19"/>
                <w:szCs w:val="19"/>
              </w:rPr>
            </w:pPr>
            <w:r>
              <w:rPr>
                <w:spacing w:val="5"/>
                <w:sz w:val="19"/>
                <w:szCs w:val="19"/>
              </w:rPr>
              <w:t>基本矩形</w:t>
            </w:r>
          </w:p>
        </w:tc>
        <w:tc>
          <w:tcPr>
            <w:tcW w:w="1303" w:type="dxa"/>
            <w:vAlign w:val="top"/>
          </w:tcPr>
          <w:p w14:paraId="7B58171F">
            <w:pPr>
              <w:pStyle w:val="6"/>
              <w:spacing w:before="34" w:line="217" w:lineRule="auto"/>
              <w:ind w:left="265"/>
              <w:rPr>
                <w:sz w:val="19"/>
                <w:szCs w:val="19"/>
              </w:rPr>
            </w:pPr>
            <w:r>
              <w:rPr>
                <w:spacing w:val="5"/>
                <w:sz w:val="19"/>
                <w:szCs w:val="19"/>
              </w:rPr>
              <w:t>较不规则</w:t>
            </w:r>
          </w:p>
        </w:tc>
        <w:tc>
          <w:tcPr>
            <w:tcW w:w="1113" w:type="dxa"/>
            <w:vAlign w:val="top"/>
          </w:tcPr>
          <w:p w14:paraId="53239A0F">
            <w:pPr>
              <w:pStyle w:val="6"/>
              <w:spacing w:before="34" w:line="217" w:lineRule="auto"/>
              <w:ind w:left="272"/>
              <w:rPr>
                <w:sz w:val="19"/>
                <w:szCs w:val="19"/>
              </w:rPr>
            </w:pPr>
            <w:r>
              <w:rPr>
                <w:spacing w:val="3"/>
                <w:sz w:val="19"/>
                <w:szCs w:val="19"/>
              </w:rPr>
              <w:t>不规则</w:t>
            </w:r>
          </w:p>
        </w:tc>
      </w:tr>
    </w:tbl>
    <w:p w14:paraId="7C338DAA">
      <w:pPr>
        <w:rPr>
          <w:rFonts w:ascii="Arial"/>
          <w:sz w:val="21"/>
        </w:rPr>
      </w:pPr>
    </w:p>
    <w:p w14:paraId="7FCB2517">
      <w:pPr>
        <w:rPr>
          <w:rFonts w:ascii="Arial" w:hAnsi="Arial" w:eastAsia="Arial" w:cs="Arial"/>
          <w:sz w:val="21"/>
          <w:szCs w:val="21"/>
        </w:rPr>
        <w:sectPr>
          <w:headerReference r:id="rId110" w:type="default"/>
          <w:footerReference r:id="rId111" w:type="default"/>
          <w:pgSz w:w="11907" w:h="16839"/>
          <w:pgMar w:top="1247" w:right="1085" w:bottom="1361" w:left="1313" w:header="842" w:footer="1160" w:gutter="0"/>
          <w:cols w:space="720" w:num="1"/>
        </w:sectPr>
      </w:pPr>
    </w:p>
    <w:p w14:paraId="67199758">
      <w:pPr>
        <w:spacing w:line="372" w:lineRule="auto"/>
        <w:rPr>
          <w:rFonts w:ascii="Arial"/>
          <w:sz w:val="21"/>
        </w:rPr>
      </w:pPr>
    </w:p>
    <w:p w14:paraId="2F36C61C">
      <w:pPr>
        <w:pStyle w:val="2"/>
        <w:spacing w:before="78" w:line="218" w:lineRule="auto"/>
        <w:ind w:left="1056"/>
        <w:rPr>
          <w:sz w:val="24"/>
          <w:szCs w:val="24"/>
        </w:rPr>
      </w:pPr>
      <w:r>
        <w:rPr>
          <w:spacing w:val="-2"/>
          <w:sz w:val="24"/>
          <w:szCs w:val="24"/>
        </w:rPr>
        <w:t>表A-4</w:t>
      </w:r>
      <w:r>
        <w:rPr>
          <w:spacing w:val="-26"/>
          <w:sz w:val="24"/>
          <w:szCs w:val="24"/>
        </w:rPr>
        <w:t xml:space="preserve"> </w:t>
      </w:r>
      <w:r>
        <w:rPr>
          <w:spacing w:val="-2"/>
          <w:sz w:val="24"/>
          <w:szCs w:val="24"/>
        </w:rPr>
        <w:t>城区商业服务业用地地价影响因素指标修正说明表（四级）</w:t>
      </w:r>
    </w:p>
    <w:p w14:paraId="78D3F74B">
      <w:pPr>
        <w:spacing w:line="144" w:lineRule="auto"/>
        <w:rPr>
          <w:rFonts w:ascii="Arial"/>
          <w:sz w:val="2"/>
        </w:rPr>
      </w:pPr>
    </w:p>
    <w:tbl>
      <w:tblPr>
        <w:tblStyle w:val="5"/>
        <w:tblW w:w="921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98"/>
        <w:gridCol w:w="2099"/>
        <w:gridCol w:w="1211"/>
        <w:gridCol w:w="1257"/>
        <w:gridCol w:w="1221"/>
        <w:gridCol w:w="1317"/>
        <w:gridCol w:w="1111"/>
      </w:tblGrid>
      <w:tr w14:paraId="16D0B3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trPr>
        <w:tc>
          <w:tcPr>
            <w:tcW w:w="3097" w:type="dxa"/>
            <w:gridSpan w:val="2"/>
            <w:vMerge w:val="restart"/>
            <w:tcBorders>
              <w:bottom w:val="nil"/>
            </w:tcBorders>
            <w:vAlign w:val="top"/>
          </w:tcPr>
          <w:p w14:paraId="03C07F7A">
            <w:pPr>
              <w:pStyle w:val="6"/>
              <w:spacing w:before="169" w:line="227" w:lineRule="auto"/>
              <w:ind w:left="961"/>
              <w:rPr>
                <w:sz w:val="19"/>
                <w:szCs w:val="19"/>
              </w:rPr>
            </w:pPr>
            <w:r>
              <w:rPr>
                <w:spacing w:val="7"/>
                <w:sz w:val="19"/>
                <w:szCs w:val="19"/>
              </w:rPr>
              <w:t>地价修正因素</w:t>
            </w:r>
          </w:p>
        </w:tc>
        <w:tc>
          <w:tcPr>
            <w:tcW w:w="6117" w:type="dxa"/>
            <w:gridSpan w:val="5"/>
            <w:vAlign w:val="top"/>
          </w:tcPr>
          <w:p w14:paraId="6F2046B2">
            <w:pPr>
              <w:pStyle w:val="6"/>
              <w:spacing w:before="34" w:line="217" w:lineRule="auto"/>
              <w:ind w:left="2674"/>
              <w:rPr>
                <w:sz w:val="19"/>
                <w:szCs w:val="19"/>
              </w:rPr>
            </w:pPr>
            <w:r>
              <w:rPr>
                <w:spacing w:val="4"/>
                <w:sz w:val="19"/>
                <w:szCs w:val="19"/>
              </w:rPr>
              <w:t>等级划分</w:t>
            </w:r>
          </w:p>
        </w:tc>
      </w:tr>
      <w:tr w14:paraId="404D5A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3097" w:type="dxa"/>
            <w:gridSpan w:val="2"/>
            <w:vMerge w:val="continue"/>
            <w:tcBorders>
              <w:top w:val="nil"/>
            </w:tcBorders>
            <w:vAlign w:val="top"/>
          </w:tcPr>
          <w:p w14:paraId="6E3BB06F">
            <w:pPr>
              <w:rPr>
                <w:rFonts w:ascii="Arial"/>
                <w:sz w:val="21"/>
              </w:rPr>
            </w:pPr>
          </w:p>
        </w:tc>
        <w:tc>
          <w:tcPr>
            <w:tcW w:w="1211" w:type="dxa"/>
            <w:vAlign w:val="top"/>
          </w:tcPr>
          <w:p w14:paraId="1B111AB1">
            <w:pPr>
              <w:pStyle w:val="6"/>
              <w:spacing w:before="30" w:line="219" w:lineRule="auto"/>
              <w:ind w:left="516"/>
              <w:rPr>
                <w:sz w:val="19"/>
                <w:szCs w:val="19"/>
              </w:rPr>
            </w:pPr>
            <w:r>
              <w:rPr>
                <w:sz w:val="19"/>
                <w:szCs w:val="19"/>
              </w:rPr>
              <w:t>优</w:t>
            </w:r>
          </w:p>
        </w:tc>
        <w:tc>
          <w:tcPr>
            <w:tcW w:w="1257" w:type="dxa"/>
            <w:vAlign w:val="top"/>
          </w:tcPr>
          <w:p w14:paraId="527DA985">
            <w:pPr>
              <w:pStyle w:val="6"/>
              <w:spacing w:before="30" w:line="219" w:lineRule="auto"/>
              <w:ind w:left="439"/>
              <w:rPr>
                <w:sz w:val="19"/>
                <w:szCs w:val="19"/>
              </w:rPr>
            </w:pPr>
            <w:r>
              <w:rPr>
                <w:spacing w:val="2"/>
                <w:sz w:val="19"/>
                <w:szCs w:val="19"/>
              </w:rPr>
              <w:t>较优</w:t>
            </w:r>
          </w:p>
        </w:tc>
        <w:tc>
          <w:tcPr>
            <w:tcW w:w="1221" w:type="dxa"/>
            <w:vAlign w:val="top"/>
          </w:tcPr>
          <w:p w14:paraId="169EB466">
            <w:pPr>
              <w:pStyle w:val="6"/>
              <w:spacing w:before="30" w:line="219" w:lineRule="auto"/>
              <w:ind w:left="425"/>
              <w:rPr>
                <w:sz w:val="19"/>
                <w:szCs w:val="19"/>
              </w:rPr>
            </w:pPr>
            <w:r>
              <w:rPr>
                <w:spacing w:val="1"/>
                <w:sz w:val="19"/>
                <w:szCs w:val="19"/>
              </w:rPr>
              <w:t>一般</w:t>
            </w:r>
          </w:p>
        </w:tc>
        <w:tc>
          <w:tcPr>
            <w:tcW w:w="1317" w:type="dxa"/>
            <w:vAlign w:val="top"/>
          </w:tcPr>
          <w:p w14:paraId="0C4088A0">
            <w:pPr>
              <w:pStyle w:val="6"/>
              <w:spacing w:before="30" w:line="219" w:lineRule="auto"/>
              <w:ind w:left="472"/>
              <w:rPr>
                <w:sz w:val="19"/>
                <w:szCs w:val="19"/>
              </w:rPr>
            </w:pPr>
            <w:r>
              <w:rPr>
                <w:spacing w:val="2"/>
                <w:sz w:val="19"/>
                <w:szCs w:val="19"/>
              </w:rPr>
              <w:t>较劣</w:t>
            </w:r>
          </w:p>
        </w:tc>
        <w:tc>
          <w:tcPr>
            <w:tcW w:w="1111" w:type="dxa"/>
            <w:vAlign w:val="top"/>
          </w:tcPr>
          <w:p w14:paraId="623E84A4">
            <w:pPr>
              <w:pStyle w:val="6"/>
              <w:spacing w:before="30" w:line="219" w:lineRule="auto"/>
              <w:ind w:left="473"/>
              <w:rPr>
                <w:sz w:val="19"/>
                <w:szCs w:val="19"/>
              </w:rPr>
            </w:pPr>
            <w:r>
              <w:rPr>
                <w:sz w:val="19"/>
                <w:szCs w:val="19"/>
              </w:rPr>
              <w:t>劣</w:t>
            </w:r>
          </w:p>
        </w:tc>
      </w:tr>
      <w:tr w14:paraId="7BC0D9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998" w:type="dxa"/>
            <w:vMerge w:val="restart"/>
            <w:tcBorders>
              <w:bottom w:val="nil"/>
            </w:tcBorders>
            <w:vAlign w:val="top"/>
          </w:tcPr>
          <w:p w14:paraId="736044B5">
            <w:pPr>
              <w:pStyle w:val="6"/>
              <w:spacing w:before="35" w:line="227" w:lineRule="auto"/>
              <w:ind w:left="216"/>
              <w:rPr>
                <w:sz w:val="19"/>
                <w:szCs w:val="19"/>
              </w:rPr>
            </w:pPr>
            <w:r>
              <w:rPr>
                <w:spacing w:val="2"/>
                <w:sz w:val="19"/>
                <w:szCs w:val="19"/>
              </w:rPr>
              <w:t>商服繁</w:t>
            </w:r>
          </w:p>
          <w:p w14:paraId="6ED14519">
            <w:pPr>
              <w:pStyle w:val="6"/>
              <w:spacing w:before="26" w:line="220" w:lineRule="auto"/>
              <w:ind w:left="215"/>
              <w:rPr>
                <w:sz w:val="19"/>
                <w:szCs w:val="19"/>
              </w:rPr>
            </w:pPr>
            <w:r>
              <w:rPr>
                <w:spacing w:val="2"/>
                <w:sz w:val="19"/>
                <w:szCs w:val="19"/>
              </w:rPr>
              <w:t>华程度</w:t>
            </w:r>
          </w:p>
        </w:tc>
        <w:tc>
          <w:tcPr>
            <w:tcW w:w="2099" w:type="dxa"/>
            <w:vAlign w:val="top"/>
          </w:tcPr>
          <w:p w14:paraId="34766C66">
            <w:pPr>
              <w:pStyle w:val="6"/>
              <w:spacing w:before="30" w:line="217" w:lineRule="auto"/>
              <w:ind w:left="156"/>
              <w:rPr>
                <w:sz w:val="19"/>
                <w:szCs w:val="19"/>
              </w:rPr>
            </w:pPr>
            <w:r>
              <w:rPr>
                <w:spacing w:val="8"/>
                <w:sz w:val="19"/>
                <w:szCs w:val="19"/>
              </w:rPr>
              <w:t>距县级商服中心距离</w:t>
            </w:r>
          </w:p>
        </w:tc>
        <w:tc>
          <w:tcPr>
            <w:tcW w:w="1211" w:type="dxa"/>
            <w:vAlign w:val="top"/>
          </w:tcPr>
          <w:p w14:paraId="7A7AC02D">
            <w:pPr>
              <w:pStyle w:val="6"/>
              <w:spacing w:before="30" w:line="217" w:lineRule="auto"/>
              <w:ind w:left="324"/>
              <w:rPr>
                <w:sz w:val="19"/>
                <w:szCs w:val="19"/>
              </w:rPr>
            </w:pPr>
            <w:r>
              <w:rPr>
                <w:spacing w:val="20"/>
                <w:sz w:val="19"/>
                <w:szCs w:val="19"/>
              </w:rPr>
              <w:t>&lt;600m</w:t>
            </w:r>
          </w:p>
        </w:tc>
        <w:tc>
          <w:tcPr>
            <w:tcW w:w="1257" w:type="dxa"/>
            <w:vAlign w:val="top"/>
          </w:tcPr>
          <w:p w14:paraId="347A7BA4">
            <w:pPr>
              <w:pStyle w:val="6"/>
              <w:spacing w:before="30" w:line="217" w:lineRule="auto"/>
              <w:ind w:left="234"/>
              <w:rPr>
                <w:sz w:val="19"/>
                <w:szCs w:val="19"/>
              </w:rPr>
            </w:pPr>
            <w:r>
              <w:rPr>
                <w:spacing w:val="3"/>
                <w:sz w:val="19"/>
                <w:szCs w:val="19"/>
              </w:rPr>
              <w:t>600-800m</w:t>
            </w:r>
          </w:p>
        </w:tc>
        <w:tc>
          <w:tcPr>
            <w:tcW w:w="1221" w:type="dxa"/>
            <w:vAlign w:val="top"/>
          </w:tcPr>
          <w:p w14:paraId="1999FBAA">
            <w:pPr>
              <w:pStyle w:val="6"/>
              <w:spacing w:before="30" w:line="217" w:lineRule="auto"/>
              <w:ind w:left="167"/>
              <w:rPr>
                <w:sz w:val="19"/>
                <w:szCs w:val="19"/>
              </w:rPr>
            </w:pPr>
            <w:r>
              <w:rPr>
                <w:spacing w:val="4"/>
                <w:sz w:val="19"/>
                <w:szCs w:val="19"/>
              </w:rPr>
              <w:t>800-1000m</w:t>
            </w:r>
          </w:p>
        </w:tc>
        <w:tc>
          <w:tcPr>
            <w:tcW w:w="1317" w:type="dxa"/>
            <w:vAlign w:val="top"/>
          </w:tcPr>
          <w:p w14:paraId="2FB69935">
            <w:pPr>
              <w:pStyle w:val="6"/>
              <w:spacing w:before="30" w:line="217" w:lineRule="auto"/>
              <w:ind w:left="179"/>
              <w:rPr>
                <w:sz w:val="19"/>
                <w:szCs w:val="19"/>
              </w:rPr>
            </w:pPr>
            <w:r>
              <w:rPr>
                <w:spacing w:val="3"/>
                <w:sz w:val="19"/>
                <w:szCs w:val="19"/>
              </w:rPr>
              <w:t>1000-1200m</w:t>
            </w:r>
          </w:p>
        </w:tc>
        <w:tc>
          <w:tcPr>
            <w:tcW w:w="1111" w:type="dxa"/>
            <w:vAlign w:val="top"/>
          </w:tcPr>
          <w:p w14:paraId="0503CAA6">
            <w:pPr>
              <w:pStyle w:val="6"/>
              <w:spacing w:before="30" w:line="217" w:lineRule="auto"/>
              <w:ind w:left="228"/>
              <w:rPr>
                <w:sz w:val="19"/>
                <w:szCs w:val="19"/>
              </w:rPr>
            </w:pPr>
            <w:r>
              <w:rPr>
                <w:spacing w:val="17"/>
                <w:sz w:val="19"/>
                <w:szCs w:val="19"/>
              </w:rPr>
              <w:t>&gt;1200m</w:t>
            </w:r>
          </w:p>
        </w:tc>
      </w:tr>
      <w:tr w14:paraId="4D04EA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998" w:type="dxa"/>
            <w:vMerge w:val="continue"/>
            <w:tcBorders>
              <w:top w:val="nil"/>
            </w:tcBorders>
            <w:vAlign w:val="top"/>
          </w:tcPr>
          <w:p w14:paraId="346C4C7E">
            <w:pPr>
              <w:rPr>
                <w:rFonts w:ascii="Arial"/>
                <w:sz w:val="21"/>
              </w:rPr>
            </w:pPr>
          </w:p>
        </w:tc>
        <w:tc>
          <w:tcPr>
            <w:tcW w:w="2099" w:type="dxa"/>
            <w:vAlign w:val="top"/>
          </w:tcPr>
          <w:p w14:paraId="3C5EDCC8">
            <w:pPr>
              <w:pStyle w:val="6"/>
              <w:spacing w:before="30" w:line="216" w:lineRule="auto"/>
              <w:ind w:left="156"/>
              <w:rPr>
                <w:sz w:val="19"/>
                <w:szCs w:val="19"/>
              </w:rPr>
            </w:pPr>
            <w:r>
              <w:rPr>
                <w:spacing w:val="8"/>
                <w:sz w:val="19"/>
                <w:szCs w:val="19"/>
              </w:rPr>
              <w:t>距区级商服中心距离</w:t>
            </w:r>
          </w:p>
        </w:tc>
        <w:tc>
          <w:tcPr>
            <w:tcW w:w="1211" w:type="dxa"/>
            <w:vAlign w:val="top"/>
          </w:tcPr>
          <w:p w14:paraId="79537B65">
            <w:pPr>
              <w:pStyle w:val="6"/>
              <w:spacing w:before="30" w:line="216" w:lineRule="auto"/>
              <w:ind w:left="324"/>
              <w:rPr>
                <w:sz w:val="19"/>
                <w:szCs w:val="19"/>
              </w:rPr>
            </w:pPr>
            <w:r>
              <w:rPr>
                <w:spacing w:val="20"/>
                <w:sz w:val="19"/>
                <w:szCs w:val="19"/>
              </w:rPr>
              <w:t>&lt;200m</w:t>
            </w:r>
          </w:p>
        </w:tc>
        <w:tc>
          <w:tcPr>
            <w:tcW w:w="1257" w:type="dxa"/>
            <w:vAlign w:val="top"/>
          </w:tcPr>
          <w:p w14:paraId="41ED05EF">
            <w:pPr>
              <w:pStyle w:val="6"/>
              <w:spacing w:before="30" w:line="216" w:lineRule="auto"/>
              <w:ind w:left="235"/>
              <w:rPr>
                <w:sz w:val="19"/>
                <w:szCs w:val="19"/>
              </w:rPr>
            </w:pPr>
            <w:r>
              <w:rPr>
                <w:spacing w:val="3"/>
                <w:sz w:val="19"/>
                <w:szCs w:val="19"/>
              </w:rPr>
              <w:t>200-400m</w:t>
            </w:r>
          </w:p>
        </w:tc>
        <w:tc>
          <w:tcPr>
            <w:tcW w:w="1221" w:type="dxa"/>
            <w:vAlign w:val="top"/>
          </w:tcPr>
          <w:p w14:paraId="17A45E8C">
            <w:pPr>
              <w:pStyle w:val="6"/>
              <w:spacing w:before="30" w:line="216" w:lineRule="auto"/>
              <w:ind w:left="216"/>
              <w:rPr>
                <w:sz w:val="19"/>
                <w:szCs w:val="19"/>
              </w:rPr>
            </w:pPr>
            <w:r>
              <w:rPr>
                <w:spacing w:val="4"/>
                <w:sz w:val="19"/>
                <w:szCs w:val="19"/>
              </w:rPr>
              <w:t>400-600m</w:t>
            </w:r>
          </w:p>
        </w:tc>
        <w:tc>
          <w:tcPr>
            <w:tcW w:w="1317" w:type="dxa"/>
            <w:vAlign w:val="top"/>
          </w:tcPr>
          <w:p w14:paraId="30C8E283">
            <w:pPr>
              <w:pStyle w:val="6"/>
              <w:spacing w:before="30" w:line="216" w:lineRule="auto"/>
              <w:ind w:left="267"/>
              <w:rPr>
                <w:sz w:val="19"/>
                <w:szCs w:val="19"/>
              </w:rPr>
            </w:pPr>
            <w:r>
              <w:rPr>
                <w:spacing w:val="4"/>
                <w:sz w:val="19"/>
                <w:szCs w:val="19"/>
              </w:rPr>
              <w:t>600-800m</w:t>
            </w:r>
          </w:p>
        </w:tc>
        <w:tc>
          <w:tcPr>
            <w:tcW w:w="1111" w:type="dxa"/>
            <w:vAlign w:val="top"/>
          </w:tcPr>
          <w:p w14:paraId="2EB9412E">
            <w:pPr>
              <w:pStyle w:val="6"/>
              <w:spacing w:before="30" w:line="216" w:lineRule="auto"/>
              <w:ind w:left="278"/>
              <w:rPr>
                <w:sz w:val="19"/>
                <w:szCs w:val="19"/>
              </w:rPr>
            </w:pPr>
            <w:r>
              <w:rPr>
                <w:spacing w:val="20"/>
                <w:sz w:val="19"/>
                <w:szCs w:val="19"/>
              </w:rPr>
              <w:t>&gt;800m</w:t>
            </w:r>
          </w:p>
        </w:tc>
      </w:tr>
      <w:tr w14:paraId="29166C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998" w:type="dxa"/>
            <w:vMerge w:val="restart"/>
            <w:tcBorders>
              <w:bottom w:val="nil"/>
            </w:tcBorders>
            <w:vAlign w:val="top"/>
          </w:tcPr>
          <w:p w14:paraId="59DB8CB1">
            <w:pPr>
              <w:spacing w:line="296" w:lineRule="auto"/>
              <w:rPr>
                <w:rFonts w:ascii="Arial"/>
                <w:sz w:val="21"/>
              </w:rPr>
            </w:pPr>
          </w:p>
          <w:p w14:paraId="56E5C415">
            <w:pPr>
              <w:spacing w:line="296" w:lineRule="auto"/>
              <w:rPr>
                <w:rFonts w:ascii="Arial"/>
                <w:sz w:val="21"/>
              </w:rPr>
            </w:pPr>
          </w:p>
          <w:p w14:paraId="6020CD80">
            <w:pPr>
              <w:spacing w:line="297" w:lineRule="auto"/>
              <w:rPr>
                <w:rFonts w:ascii="Arial"/>
                <w:sz w:val="21"/>
              </w:rPr>
            </w:pPr>
          </w:p>
          <w:p w14:paraId="3B670B83">
            <w:pPr>
              <w:pStyle w:val="6"/>
              <w:spacing w:before="62" w:line="252" w:lineRule="auto"/>
              <w:ind w:left="410" w:right="198" w:hanging="196"/>
              <w:rPr>
                <w:sz w:val="19"/>
                <w:szCs w:val="19"/>
              </w:rPr>
            </w:pPr>
            <w:r>
              <w:rPr>
                <w:spacing w:val="3"/>
                <w:sz w:val="19"/>
                <w:szCs w:val="19"/>
              </w:rPr>
              <w:t>交通条</w:t>
            </w:r>
            <w:r>
              <w:rPr>
                <w:sz w:val="19"/>
                <w:szCs w:val="19"/>
              </w:rPr>
              <w:t>件</w:t>
            </w:r>
          </w:p>
        </w:tc>
        <w:tc>
          <w:tcPr>
            <w:tcW w:w="2099" w:type="dxa"/>
            <w:vAlign w:val="top"/>
          </w:tcPr>
          <w:p w14:paraId="4B7C836A">
            <w:pPr>
              <w:pStyle w:val="6"/>
              <w:spacing w:before="31" w:line="215" w:lineRule="auto"/>
              <w:ind w:left="456"/>
              <w:rPr>
                <w:sz w:val="19"/>
                <w:szCs w:val="19"/>
              </w:rPr>
            </w:pPr>
            <w:r>
              <w:rPr>
                <w:spacing w:val="7"/>
                <w:sz w:val="19"/>
                <w:szCs w:val="19"/>
              </w:rPr>
              <w:t>距汽车站距离</w:t>
            </w:r>
          </w:p>
        </w:tc>
        <w:tc>
          <w:tcPr>
            <w:tcW w:w="1211" w:type="dxa"/>
            <w:vAlign w:val="top"/>
          </w:tcPr>
          <w:p w14:paraId="3D64E965">
            <w:pPr>
              <w:pStyle w:val="6"/>
              <w:spacing w:before="31" w:line="215" w:lineRule="auto"/>
              <w:ind w:left="324"/>
              <w:rPr>
                <w:sz w:val="19"/>
                <w:szCs w:val="19"/>
              </w:rPr>
            </w:pPr>
            <w:r>
              <w:rPr>
                <w:spacing w:val="20"/>
                <w:sz w:val="19"/>
                <w:szCs w:val="19"/>
              </w:rPr>
              <w:t>&lt;600m</w:t>
            </w:r>
          </w:p>
        </w:tc>
        <w:tc>
          <w:tcPr>
            <w:tcW w:w="1257" w:type="dxa"/>
            <w:vAlign w:val="top"/>
          </w:tcPr>
          <w:p w14:paraId="025C79DB">
            <w:pPr>
              <w:pStyle w:val="6"/>
              <w:spacing w:before="31" w:line="215" w:lineRule="auto"/>
              <w:ind w:left="234"/>
              <w:rPr>
                <w:sz w:val="19"/>
                <w:szCs w:val="19"/>
              </w:rPr>
            </w:pPr>
            <w:r>
              <w:rPr>
                <w:spacing w:val="3"/>
                <w:sz w:val="19"/>
                <w:szCs w:val="19"/>
              </w:rPr>
              <w:t>600-800m</w:t>
            </w:r>
          </w:p>
        </w:tc>
        <w:tc>
          <w:tcPr>
            <w:tcW w:w="1221" w:type="dxa"/>
            <w:vAlign w:val="top"/>
          </w:tcPr>
          <w:p w14:paraId="0B4AFA4D">
            <w:pPr>
              <w:pStyle w:val="6"/>
              <w:spacing w:before="31" w:line="215" w:lineRule="auto"/>
              <w:ind w:left="167"/>
              <w:rPr>
                <w:sz w:val="19"/>
                <w:szCs w:val="19"/>
              </w:rPr>
            </w:pPr>
            <w:r>
              <w:rPr>
                <w:spacing w:val="4"/>
                <w:sz w:val="19"/>
                <w:szCs w:val="19"/>
              </w:rPr>
              <w:t>800-1000m</w:t>
            </w:r>
          </w:p>
        </w:tc>
        <w:tc>
          <w:tcPr>
            <w:tcW w:w="1317" w:type="dxa"/>
            <w:vAlign w:val="top"/>
          </w:tcPr>
          <w:p w14:paraId="572DDC2F">
            <w:pPr>
              <w:pStyle w:val="6"/>
              <w:spacing w:before="31" w:line="215" w:lineRule="auto"/>
              <w:ind w:left="179"/>
              <w:rPr>
                <w:sz w:val="19"/>
                <w:szCs w:val="19"/>
              </w:rPr>
            </w:pPr>
            <w:r>
              <w:rPr>
                <w:spacing w:val="3"/>
                <w:sz w:val="19"/>
                <w:szCs w:val="19"/>
              </w:rPr>
              <w:t>1000-1200m</w:t>
            </w:r>
          </w:p>
        </w:tc>
        <w:tc>
          <w:tcPr>
            <w:tcW w:w="1111" w:type="dxa"/>
            <w:vAlign w:val="top"/>
          </w:tcPr>
          <w:p w14:paraId="0CD65639">
            <w:pPr>
              <w:pStyle w:val="6"/>
              <w:spacing w:before="31" w:line="215" w:lineRule="auto"/>
              <w:ind w:left="228"/>
              <w:rPr>
                <w:sz w:val="19"/>
                <w:szCs w:val="19"/>
              </w:rPr>
            </w:pPr>
            <w:r>
              <w:rPr>
                <w:spacing w:val="17"/>
                <w:sz w:val="19"/>
                <w:szCs w:val="19"/>
              </w:rPr>
              <w:t>&gt;1200m</w:t>
            </w:r>
          </w:p>
        </w:tc>
      </w:tr>
      <w:tr w14:paraId="17518A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998" w:type="dxa"/>
            <w:vMerge w:val="continue"/>
            <w:tcBorders>
              <w:top w:val="nil"/>
              <w:bottom w:val="nil"/>
            </w:tcBorders>
            <w:vAlign w:val="top"/>
          </w:tcPr>
          <w:p w14:paraId="43DEF4D3">
            <w:pPr>
              <w:rPr>
                <w:rFonts w:ascii="Arial"/>
                <w:sz w:val="21"/>
              </w:rPr>
            </w:pPr>
          </w:p>
        </w:tc>
        <w:tc>
          <w:tcPr>
            <w:tcW w:w="2099" w:type="dxa"/>
            <w:vAlign w:val="top"/>
          </w:tcPr>
          <w:p w14:paraId="15491651">
            <w:pPr>
              <w:pStyle w:val="6"/>
              <w:spacing w:before="32" w:line="217" w:lineRule="auto"/>
              <w:ind w:left="257"/>
              <w:rPr>
                <w:sz w:val="19"/>
                <w:szCs w:val="19"/>
              </w:rPr>
            </w:pPr>
            <w:r>
              <w:rPr>
                <w:spacing w:val="8"/>
                <w:sz w:val="19"/>
                <w:szCs w:val="19"/>
              </w:rPr>
              <w:t>距主、次干道距离</w:t>
            </w:r>
          </w:p>
        </w:tc>
        <w:tc>
          <w:tcPr>
            <w:tcW w:w="1211" w:type="dxa"/>
            <w:vAlign w:val="top"/>
          </w:tcPr>
          <w:p w14:paraId="7709FFC7">
            <w:pPr>
              <w:pStyle w:val="6"/>
              <w:spacing w:before="32" w:line="217" w:lineRule="auto"/>
              <w:ind w:left="324"/>
              <w:rPr>
                <w:sz w:val="19"/>
                <w:szCs w:val="19"/>
              </w:rPr>
            </w:pPr>
            <w:r>
              <w:rPr>
                <w:spacing w:val="20"/>
                <w:sz w:val="19"/>
                <w:szCs w:val="19"/>
              </w:rPr>
              <w:t>&lt;200m</w:t>
            </w:r>
          </w:p>
        </w:tc>
        <w:tc>
          <w:tcPr>
            <w:tcW w:w="1257" w:type="dxa"/>
            <w:vAlign w:val="top"/>
          </w:tcPr>
          <w:p w14:paraId="32D4B9C3">
            <w:pPr>
              <w:pStyle w:val="6"/>
              <w:spacing w:before="32" w:line="217" w:lineRule="auto"/>
              <w:ind w:left="235"/>
              <w:rPr>
                <w:sz w:val="19"/>
                <w:szCs w:val="19"/>
              </w:rPr>
            </w:pPr>
            <w:r>
              <w:rPr>
                <w:spacing w:val="3"/>
                <w:sz w:val="19"/>
                <w:szCs w:val="19"/>
              </w:rPr>
              <w:t>200-250m</w:t>
            </w:r>
          </w:p>
        </w:tc>
        <w:tc>
          <w:tcPr>
            <w:tcW w:w="1221" w:type="dxa"/>
            <w:vAlign w:val="top"/>
          </w:tcPr>
          <w:p w14:paraId="438A6EFB">
            <w:pPr>
              <w:pStyle w:val="6"/>
              <w:spacing w:before="32" w:line="217" w:lineRule="auto"/>
              <w:ind w:left="221"/>
              <w:rPr>
                <w:sz w:val="19"/>
                <w:szCs w:val="19"/>
              </w:rPr>
            </w:pPr>
            <w:r>
              <w:rPr>
                <w:spacing w:val="3"/>
                <w:sz w:val="19"/>
                <w:szCs w:val="19"/>
              </w:rPr>
              <w:t>300-400m</w:t>
            </w:r>
          </w:p>
        </w:tc>
        <w:tc>
          <w:tcPr>
            <w:tcW w:w="1317" w:type="dxa"/>
            <w:vAlign w:val="top"/>
          </w:tcPr>
          <w:p w14:paraId="5FC58BAF">
            <w:pPr>
              <w:pStyle w:val="6"/>
              <w:spacing w:before="32" w:line="217" w:lineRule="auto"/>
              <w:ind w:left="264"/>
              <w:rPr>
                <w:sz w:val="19"/>
                <w:szCs w:val="19"/>
              </w:rPr>
            </w:pPr>
            <w:r>
              <w:rPr>
                <w:spacing w:val="4"/>
                <w:sz w:val="19"/>
                <w:szCs w:val="19"/>
              </w:rPr>
              <w:t>400-600m</w:t>
            </w:r>
          </w:p>
        </w:tc>
        <w:tc>
          <w:tcPr>
            <w:tcW w:w="1111" w:type="dxa"/>
            <w:vAlign w:val="top"/>
          </w:tcPr>
          <w:p w14:paraId="2D881330">
            <w:pPr>
              <w:pStyle w:val="6"/>
              <w:spacing w:before="32" w:line="217" w:lineRule="auto"/>
              <w:ind w:left="278"/>
              <w:rPr>
                <w:sz w:val="19"/>
                <w:szCs w:val="19"/>
              </w:rPr>
            </w:pPr>
            <w:r>
              <w:rPr>
                <w:spacing w:val="20"/>
                <w:sz w:val="19"/>
                <w:szCs w:val="19"/>
              </w:rPr>
              <w:t>&gt;600m</w:t>
            </w:r>
          </w:p>
        </w:tc>
      </w:tr>
      <w:tr w14:paraId="009331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998" w:type="dxa"/>
            <w:vMerge w:val="continue"/>
            <w:tcBorders>
              <w:top w:val="nil"/>
              <w:bottom w:val="nil"/>
            </w:tcBorders>
            <w:vAlign w:val="top"/>
          </w:tcPr>
          <w:p w14:paraId="40CE5440">
            <w:pPr>
              <w:rPr>
                <w:rFonts w:ascii="Arial"/>
                <w:sz w:val="21"/>
              </w:rPr>
            </w:pPr>
          </w:p>
        </w:tc>
        <w:tc>
          <w:tcPr>
            <w:tcW w:w="2099" w:type="dxa"/>
            <w:vAlign w:val="top"/>
          </w:tcPr>
          <w:p w14:paraId="4AC20C41">
            <w:pPr>
              <w:pStyle w:val="6"/>
              <w:spacing w:before="162" w:line="227" w:lineRule="auto"/>
              <w:ind w:left="469"/>
              <w:rPr>
                <w:sz w:val="19"/>
                <w:szCs w:val="19"/>
              </w:rPr>
            </w:pPr>
            <w:r>
              <w:rPr>
                <w:spacing w:val="5"/>
                <w:sz w:val="19"/>
                <w:szCs w:val="19"/>
              </w:rPr>
              <w:t>临街道路类型</w:t>
            </w:r>
          </w:p>
        </w:tc>
        <w:tc>
          <w:tcPr>
            <w:tcW w:w="1211" w:type="dxa"/>
            <w:vAlign w:val="top"/>
          </w:tcPr>
          <w:p w14:paraId="757A6497">
            <w:pPr>
              <w:pStyle w:val="6"/>
              <w:spacing w:before="33" w:line="233" w:lineRule="auto"/>
              <w:ind w:left="421" w:right="205" w:hanging="202"/>
              <w:rPr>
                <w:sz w:val="19"/>
                <w:szCs w:val="19"/>
              </w:rPr>
            </w:pPr>
            <w:r>
              <w:rPr>
                <w:spacing w:val="5"/>
                <w:sz w:val="19"/>
                <w:szCs w:val="19"/>
              </w:rPr>
              <w:t>混合型主</w:t>
            </w:r>
            <w:r>
              <w:rPr>
                <w:spacing w:val="-1"/>
                <w:sz w:val="19"/>
                <w:szCs w:val="19"/>
              </w:rPr>
              <w:t>干道</w:t>
            </w:r>
          </w:p>
        </w:tc>
        <w:tc>
          <w:tcPr>
            <w:tcW w:w="1257" w:type="dxa"/>
            <w:vAlign w:val="top"/>
          </w:tcPr>
          <w:p w14:paraId="6D978516">
            <w:pPr>
              <w:pStyle w:val="6"/>
              <w:spacing w:before="33" w:line="233" w:lineRule="auto"/>
              <w:ind w:left="540" w:right="128" w:hanging="390"/>
              <w:rPr>
                <w:sz w:val="19"/>
                <w:szCs w:val="19"/>
              </w:rPr>
            </w:pPr>
            <w:r>
              <w:rPr>
                <w:spacing w:val="4"/>
                <w:sz w:val="19"/>
                <w:szCs w:val="19"/>
              </w:rPr>
              <w:t>生活型主干</w:t>
            </w:r>
            <w:r>
              <w:rPr>
                <w:sz w:val="19"/>
                <w:szCs w:val="19"/>
              </w:rPr>
              <w:t>道</w:t>
            </w:r>
          </w:p>
        </w:tc>
        <w:tc>
          <w:tcPr>
            <w:tcW w:w="1221" w:type="dxa"/>
            <w:vAlign w:val="top"/>
          </w:tcPr>
          <w:p w14:paraId="3946D37B">
            <w:pPr>
              <w:pStyle w:val="6"/>
              <w:spacing w:before="33" w:line="233" w:lineRule="auto"/>
              <w:ind w:left="523" w:right="108" w:hanging="396"/>
              <w:rPr>
                <w:sz w:val="19"/>
                <w:szCs w:val="19"/>
              </w:rPr>
            </w:pPr>
            <w:r>
              <w:rPr>
                <w:spacing w:val="6"/>
                <w:sz w:val="19"/>
                <w:szCs w:val="19"/>
              </w:rPr>
              <w:t>交通型主干</w:t>
            </w:r>
            <w:r>
              <w:rPr>
                <w:sz w:val="19"/>
                <w:szCs w:val="19"/>
              </w:rPr>
              <w:t>道</w:t>
            </w:r>
          </w:p>
        </w:tc>
        <w:tc>
          <w:tcPr>
            <w:tcW w:w="1317" w:type="dxa"/>
            <w:vAlign w:val="top"/>
          </w:tcPr>
          <w:p w14:paraId="3AC49875">
            <w:pPr>
              <w:pStyle w:val="6"/>
              <w:spacing w:before="162" w:line="228" w:lineRule="auto"/>
              <w:ind w:left="372"/>
              <w:rPr>
                <w:sz w:val="19"/>
                <w:szCs w:val="19"/>
              </w:rPr>
            </w:pPr>
            <w:r>
              <w:rPr>
                <w:spacing w:val="4"/>
                <w:sz w:val="19"/>
                <w:szCs w:val="19"/>
              </w:rPr>
              <w:t>次干道</w:t>
            </w:r>
          </w:p>
        </w:tc>
        <w:tc>
          <w:tcPr>
            <w:tcW w:w="1111" w:type="dxa"/>
            <w:vAlign w:val="top"/>
          </w:tcPr>
          <w:p w14:paraId="4B69DB4E">
            <w:pPr>
              <w:pStyle w:val="6"/>
              <w:spacing w:before="162" w:line="228" w:lineRule="auto"/>
              <w:ind w:left="366"/>
              <w:rPr>
                <w:sz w:val="19"/>
                <w:szCs w:val="19"/>
              </w:rPr>
            </w:pPr>
            <w:r>
              <w:rPr>
                <w:spacing w:val="2"/>
                <w:sz w:val="19"/>
                <w:szCs w:val="19"/>
              </w:rPr>
              <w:t>支路</w:t>
            </w:r>
          </w:p>
        </w:tc>
      </w:tr>
      <w:tr w14:paraId="101B7C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00" w:hRule="atLeast"/>
        </w:trPr>
        <w:tc>
          <w:tcPr>
            <w:tcW w:w="998" w:type="dxa"/>
            <w:vMerge w:val="continue"/>
            <w:tcBorders>
              <w:top w:val="nil"/>
            </w:tcBorders>
            <w:vAlign w:val="top"/>
          </w:tcPr>
          <w:p w14:paraId="61E9737E">
            <w:pPr>
              <w:rPr>
                <w:rFonts w:ascii="Arial"/>
                <w:sz w:val="21"/>
              </w:rPr>
            </w:pPr>
          </w:p>
        </w:tc>
        <w:tc>
          <w:tcPr>
            <w:tcW w:w="2099" w:type="dxa"/>
            <w:vAlign w:val="top"/>
          </w:tcPr>
          <w:p w14:paraId="534B1345">
            <w:pPr>
              <w:spacing w:line="243" w:lineRule="auto"/>
              <w:rPr>
                <w:rFonts w:ascii="Arial"/>
                <w:sz w:val="21"/>
              </w:rPr>
            </w:pPr>
          </w:p>
          <w:p w14:paraId="02CFD037">
            <w:pPr>
              <w:spacing w:line="243" w:lineRule="auto"/>
              <w:rPr>
                <w:rFonts w:ascii="Arial"/>
                <w:sz w:val="21"/>
              </w:rPr>
            </w:pPr>
          </w:p>
          <w:p w14:paraId="6C5E122D">
            <w:pPr>
              <w:pStyle w:val="6"/>
              <w:spacing w:before="61" w:line="228" w:lineRule="auto"/>
              <w:ind w:left="562"/>
              <w:rPr>
                <w:sz w:val="19"/>
                <w:szCs w:val="19"/>
              </w:rPr>
            </w:pPr>
            <w:r>
              <w:rPr>
                <w:spacing w:val="6"/>
                <w:sz w:val="19"/>
                <w:szCs w:val="19"/>
              </w:rPr>
              <w:t>公交便捷度</w:t>
            </w:r>
          </w:p>
        </w:tc>
        <w:tc>
          <w:tcPr>
            <w:tcW w:w="1211" w:type="dxa"/>
            <w:vAlign w:val="top"/>
          </w:tcPr>
          <w:p w14:paraId="372A77EA">
            <w:pPr>
              <w:pStyle w:val="6"/>
              <w:spacing w:before="161" w:line="252" w:lineRule="auto"/>
              <w:ind w:left="150" w:right="174" w:firstLine="65"/>
              <w:rPr>
                <w:sz w:val="19"/>
                <w:szCs w:val="19"/>
              </w:rPr>
            </w:pPr>
            <w:r>
              <w:rPr>
                <w:spacing w:val="6"/>
                <w:sz w:val="19"/>
                <w:szCs w:val="19"/>
              </w:rPr>
              <w:t>距公交站</w:t>
            </w:r>
            <w:r>
              <w:rPr>
                <w:spacing w:val="-7"/>
                <w:sz w:val="19"/>
                <w:szCs w:val="19"/>
              </w:rPr>
              <w:t>点&lt;50</w:t>
            </w:r>
            <w:r>
              <w:rPr>
                <w:spacing w:val="-28"/>
                <w:sz w:val="19"/>
                <w:szCs w:val="19"/>
              </w:rPr>
              <w:t xml:space="preserve"> </w:t>
            </w:r>
            <w:r>
              <w:rPr>
                <w:spacing w:val="-7"/>
                <w:sz w:val="19"/>
                <w:szCs w:val="19"/>
              </w:rPr>
              <w:t>米，</w:t>
            </w:r>
          </w:p>
          <w:p w14:paraId="170A9C40">
            <w:pPr>
              <w:pStyle w:val="6"/>
              <w:spacing w:line="227" w:lineRule="auto"/>
              <w:ind w:left="143"/>
              <w:rPr>
                <w:sz w:val="19"/>
                <w:szCs w:val="19"/>
              </w:rPr>
            </w:pPr>
            <w:r>
              <w:rPr>
                <w:spacing w:val="3"/>
                <w:sz w:val="19"/>
                <w:szCs w:val="19"/>
              </w:rPr>
              <w:t>公交线路</w:t>
            </w:r>
            <w:r>
              <w:rPr>
                <w:spacing w:val="-35"/>
                <w:sz w:val="19"/>
                <w:szCs w:val="19"/>
              </w:rPr>
              <w:t xml:space="preserve"> </w:t>
            </w:r>
            <w:r>
              <w:rPr>
                <w:spacing w:val="3"/>
                <w:sz w:val="19"/>
                <w:szCs w:val="19"/>
              </w:rPr>
              <w:t>4</w:t>
            </w:r>
          </w:p>
          <w:p w14:paraId="13E8B032">
            <w:pPr>
              <w:pStyle w:val="6"/>
              <w:spacing w:before="25" w:line="228" w:lineRule="auto"/>
              <w:ind w:left="317"/>
              <w:rPr>
                <w:sz w:val="19"/>
                <w:szCs w:val="19"/>
              </w:rPr>
            </w:pPr>
            <w:r>
              <w:rPr>
                <w:spacing w:val="4"/>
                <w:sz w:val="19"/>
                <w:szCs w:val="19"/>
              </w:rPr>
              <w:t>条以上</w:t>
            </w:r>
          </w:p>
        </w:tc>
        <w:tc>
          <w:tcPr>
            <w:tcW w:w="1257" w:type="dxa"/>
            <w:vAlign w:val="top"/>
          </w:tcPr>
          <w:p w14:paraId="1F02D1D9">
            <w:pPr>
              <w:pStyle w:val="6"/>
              <w:spacing w:before="162" w:line="228" w:lineRule="auto"/>
              <w:ind w:left="137"/>
              <w:rPr>
                <w:sz w:val="19"/>
                <w:szCs w:val="19"/>
              </w:rPr>
            </w:pPr>
            <w:r>
              <w:rPr>
                <w:spacing w:val="7"/>
                <w:sz w:val="19"/>
                <w:szCs w:val="19"/>
              </w:rPr>
              <w:t>距公交站点</w:t>
            </w:r>
          </w:p>
          <w:p w14:paraId="092D395A">
            <w:pPr>
              <w:pStyle w:val="6"/>
              <w:spacing w:before="24" w:line="227" w:lineRule="auto"/>
              <w:ind w:left="116"/>
              <w:rPr>
                <w:sz w:val="19"/>
                <w:szCs w:val="19"/>
              </w:rPr>
            </w:pPr>
            <w:r>
              <w:rPr>
                <w:spacing w:val="-1"/>
                <w:sz w:val="19"/>
                <w:szCs w:val="19"/>
              </w:rPr>
              <w:t>50-100</w:t>
            </w:r>
            <w:r>
              <w:rPr>
                <w:spacing w:val="-22"/>
                <w:sz w:val="19"/>
                <w:szCs w:val="19"/>
              </w:rPr>
              <w:t xml:space="preserve"> </w:t>
            </w:r>
            <w:r>
              <w:rPr>
                <w:spacing w:val="-1"/>
                <w:sz w:val="19"/>
                <w:szCs w:val="19"/>
              </w:rPr>
              <w:t>米，</w:t>
            </w:r>
          </w:p>
          <w:p w14:paraId="4BA026A6">
            <w:pPr>
              <w:pStyle w:val="6"/>
              <w:spacing w:before="25" w:line="227" w:lineRule="auto"/>
              <w:ind w:left="142"/>
              <w:rPr>
                <w:sz w:val="19"/>
                <w:szCs w:val="19"/>
              </w:rPr>
            </w:pPr>
            <w:r>
              <w:rPr>
                <w:spacing w:val="6"/>
                <w:sz w:val="19"/>
                <w:szCs w:val="19"/>
              </w:rPr>
              <w:t>公交线路有</w:t>
            </w:r>
          </w:p>
          <w:p w14:paraId="09797BD9">
            <w:pPr>
              <w:pStyle w:val="6"/>
              <w:spacing w:before="26" w:line="228" w:lineRule="auto"/>
              <w:ind w:left="462"/>
              <w:rPr>
                <w:sz w:val="19"/>
                <w:szCs w:val="19"/>
              </w:rPr>
            </w:pPr>
            <w:r>
              <w:rPr>
                <w:spacing w:val="-4"/>
                <w:sz w:val="19"/>
                <w:szCs w:val="19"/>
              </w:rPr>
              <w:t>3</w:t>
            </w:r>
            <w:r>
              <w:rPr>
                <w:spacing w:val="-28"/>
                <w:sz w:val="19"/>
                <w:szCs w:val="19"/>
              </w:rPr>
              <w:t xml:space="preserve"> </w:t>
            </w:r>
            <w:r>
              <w:rPr>
                <w:spacing w:val="-4"/>
                <w:sz w:val="19"/>
                <w:szCs w:val="19"/>
              </w:rPr>
              <w:t>条</w:t>
            </w:r>
          </w:p>
        </w:tc>
        <w:tc>
          <w:tcPr>
            <w:tcW w:w="1221" w:type="dxa"/>
            <w:vAlign w:val="top"/>
          </w:tcPr>
          <w:p w14:paraId="30A09210">
            <w:pPr>
              <w:pStyle w:val="6"/>
              <w:spacing w:before="162" w:line="228" w:lineRule="auto"/>
              <w:ind w:left="121"/>
              <w:rPr>
                <w:sz w:val="19"/>
                <w:szCs w:val="19"/>
              </w:rPr>
            </w:pPr>
            <w:r>
              <w:rPr>
                <w:spacing w:val="7"/>
                <w:sz w:val="19"/>
                <w:szCs w:val="19"/>
              </w:rPr>
              <w:t>距公交站点</w:t>
            </w:r>
          </w:p>
          <w:p w14:paraId="19F9AB01">
            <w:pPr>
              <w:pStyle w:val="6"/>
              <w:spacing w:before="24" w:line="253" w:lineRule="exact"/>
              <w:ind w:left="282"/>
              <w:rPr>
                <w:sz w:val="19"/>
                <w:szCs w:val="19"/>
              </w:rPr>
            </w:pPr>
            <w:r>
              <w:rPr>
                <w:spacing w:val="2"/>
                <w:position w:val="1"/>
                <w:sz w:val="19"/>
                <w:szCs w:val="19"/>
              </w:rPr>
              <w:t>100-150</w:t>
            </w:r>
          </w:p>
          <w:p w14:paraId="78FAC0BF">
            <w:pPr>
              <w:pStyle w:val="6"/>
              <w:spacing w:before="6" w:line="227" w:lineRule="auto"/>
              <w:ind w:left="124"/>
              <w:rPr>
                <w:sz w:val="19"/>
                <w:szCs w:val="19"/>
              </w:rPr>
            </w:pPr>
            <w:r>
              <w:rPr>
                <w:spacing w:val="6"/>
                <w:sz w:val="19"/>
                <w:szCs w:val="19"/>
              </w:rPr>
              <w:t>米，有公交</w:t>
            </w:r>
          </w:p>
          <w:p w14:paraId="496AC875">
            <w:pPr>
              <w:pStyle w:val="6"/>
              <w:spacing w:before="25" w:line="228" w:lineRule="auto"/>
              <w:ind w:left="128"/>
              <w:rPr>
                <w:sz w:val="19"/>
                <w:szCs w:val="19"/>
              </w:rPr>
            </w:pPr>
            <w:r>
              <w:rPr>
                <w:spacing w:val="-2"/>
                <w:sz w:val="19"/>
                <w:szCs w:val="19"/>
              </w:rPr>
              <w:t>线路</w:t>
            </w:r>
            <w:r>
              <w:rPr>
                <w:spacing w:val="-19"/>
                <w:sz w:val="19"/>
                <w:szCs w:val="19"/>
              </w:rPr>
              <w:t xml:space="preserve"> </w:t>
            </w:r>
            <w:r>
              <w:rPr>
                <w:spacing w:val="-2"/>
                <w:sz w:val="19"/>
                <w:szCs w:val="19"/>
              </w:rPr>
              <w:t>1-2</w:t>
            </w:r>
            <w:r>
              <w:rPr>
                <w:spacing w:val="-28"/>
                <w:sz w:val="19"/>
                <w:szCs w:val="19"/>
              </w:rPr>
              <w:t xml:space="preserve"> </w:t>
            </w:r>
            <w:r>
              <w:rPr>
                <w:spacing w:val="-2"/>
                <w:sz w:val="19"/>
                <w:szCs w:val="19"/>
              </w:rPr>
              <w:t>条</w:t>
            </w:r>
          </w:p>
        </w:tc>
        <w:tc>
          <w:tcPr>
            <w:tcW w:w="1317" w:type="dxa"/>
            <w:vAlign w:val="top"/>
          </w:tcPr>
          <w:p w14:paraId="5396615A">
            <w:pPr>
              <w:pStyle w:val="6"/>
              <w:spacing w:before="162" w:line="228" w:lineRule="auto"/>
              <w:ind w:left="170"/>
              <w:rPr>
                <w:sz w:val="19"/>
                <w:szCs w:val="19"/>
              </w:rPr>
            </w:pPr>
            <w:r>
              <w:rPr>
                <w:spacing w:val="7"/>
                <w:sz w:val="19"/>
                <w:szCs w:val="19"/>
              </w:rPr>
              <w:t>距公交站点</w:t>
            </w:r>
          </w:p>
          <w:p w14:paraId="0C11FC3D">
            <w:pPr>
              <w:pStyle w:val="6"/>
              <w:spacing w:before="24" w:line="227" w:lineRule="auto"/>
              <w:ind w:left="131"/>
              <w:rPr>
                <w:sz w:val="19"/>
                <w:szCs w:val="19"/>
              </w:rPr>
            </w:pPr>
            <w:r>
              <w:rPr>
                <w:spacing w:val="-1"/>
                <w:sz w:val="19"/>
                <w:szCs w:val="19"/>
              </w:rPr>
              <w:t>150-200</w:t>
            </w:r>
            <w:r>
              <w:rPr>
                <w:spacing w:val="-26"/>
                <w:sz w:val="19"/>
                <w:szCs w:val="19"/>
              </w:rPr>
              <w:t xml:space="preserve"> </w:t>
            </w:r>
            <w:r>
              <w:rPr>
                <w:spacing w:val="-1"/>
                <w:sz w:val="19"/>
                <w:szCs w:val="19"/>
              </w:rPr>
              <w:t>米，</w:t>
            </w:r>
          </w:p>
          <w:p w14:paraId="4CEF4AC1">
            <w:pPr>
              <w:pStyle w:val="6"/>
              <w:spacing w:before="25" w:line="224" w:lineRule="auto"/>
              <w:ind w:left="175"/>
              <w:rPr>
                <w:sz w:val="19"/>
                <w:szCs w:val="19"/>
              </w:rPr>
            </w:pPr>
            <w:r>
              <w:rPr>
                <w:spacing w:val="6"/>
                <w:sz w:val="19"/>
                <w:szCs w:val="19"/>
              </w:rPr>
              <w:t>公交线路在</w:t>
            </w:r>
          </w:p>
          <w:p w14:paraId="13916824">
            <w:pPr>
              <w:pStyle w:val="6"/>
              <w:spacing w:before="28" w:line="227" w:lineRule="auto"/>
              <w:ind w:left="304"/>
              <w:rPr>
                <w:sz w:val="19"/>
                <w:szCs w:val="19"/>
              </w:rPr>
            </w:pPr>
            <w:r>
              <w:rPr>
                <w:spacing w:val="-2"/>
                <w:sz w:val="19"/>
                <w:szCs w:val="19"/>
              </w:rPr>
              <w:t>1</w:t>
            </w:r>
            <w:r>
              <w:rPr>
                <w:spacing w:val="-26"/>
                <w:sz w:val="19"/>
                <w:szCs w:val="19"/>
              </w:rPr>
              <w:t xml:space="preserve"> </w:t>
            </w:r>
            <w:r>
              <w:rPr>
                <w:spacing w:val="-2"/>
                <w:sz w:val="19"/>
                <w:szCs w:val="19"/>
              </w:rPr>
              <w:t>条以下</w:t>
            </w:r>
          </w:p>
        </w:tc>
        <w:tc>
          <w:tcPr>
            <w:tcW w:w="1111" w:type="dxa"/>
            <w:vAlign w:val="top"/>
          </w:tcPr>
          <w:p w14:paraId="05EACD5D">
            <w:pPr>
              <w:pStyle w:val="6"/>
              <w:spacing w:before="32" w:line="252" w:lineRule="auto"/>
              <w:ind w:left="168" w:right="154" w:hanging="2"/>
              <w:jc w:val="right"/>
              <w:rPr>
                <w:sz w:val="19"/>
                <w:szCs w:val="19"/>
              </w:rPr>
            </w:pPr>
            <w:r>
              <w:rPr>
                <w:spacing w:val="6"/>
                <w:sz w:val="19"/>
                <w:szCs w:val="19"/>
              </w:rPr>
              <w:t>距公交站</w:t>
            </w:r>
            <w:r>
              <w:rPr>
                <w:spacing w:val="22"/>
                <w:sz w:val="19"/>
                <w:szCs w:val="19"/>
              </w:rPr>
              <w:t>点&gt;200</w:t>
            </w:r>
            <w:r>
              <w:rPr>
                <w:spacing w:val="5"/>
                <w:sz w:val="19"/>
                <w:szCs w:val="19"/>
              </w:rPr>
              <w:t>米，公交</w:t>
            </w:r>
          </w:p>
          <w:p w14:paraId="6E89A95C">
            <w:pPr>
              <w:pStyle w:val="6"/>
              <w:spacing w:line="233" w:lineRule="auto"/>
              <w:ind w:left="267" w:right="180" w:hanging="70"/>
              <w:rPr>
                <w:sz w:val="19"/>
                <w:szCs w:val="19"/>
              </w:rPr>
            </w:pPr>
            <w:r>
              <w:rPr>
                <w:spacing w:val="-3"/>
                <w:sz w:val="19"/>
                <w:szCs w:val="19"/>
              </w:rPr>
              <w:t>线路在</w:t>
            </w:r>
            <w:r>
              <w:rPr>
                <w:spacing w:val="-21"/>
                <w:sz w:val="19"/>
                <w:szCs w:val="19"/>
              </w:rPr>
              <w:t xml:space="preserve"> </w:t>
            </w:r>
            <w:r>
              <w:rPr>
                <w:spacing w:val="-3"/>
                <w:sz w:val="19"/>
                <w:szCs w:val="19"/>
              </w:rPr>
              <w:t>1</w:t>
            </w:r>
            <w:r>
              <w:rPr>
                <w:spacing w:val="4"/>
                <w:sz w:val="19"/>
                <w:szCs w:val="19"/>
              </w:rPr>
              <w:t>条以下</w:t>
            </w:r>
          </w:p>
        </w:tc>
      </w:tr>
      <w:tr w14:paraId="5F9463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998" w:type="dxa"/>
            <w:vMerge w:val="restart"/>
            <w:tcBorders>
              <w:bottom w:val="nil"/>
            </w:tcBorders>
            <w:vAlign w:val="top"/>
          </w:tcPr>
          <w:p w14:paraId="53C6029D">
            <w:pPr>
              <w:pStyle w:val="6"/>
              <w:spacing w:before="180" w:line="228" w:lineRule="auto"/>
              <w:ind w:left="213"/>
              <w:rPr>
                <w:sz w:val="19"/>
                <w:szCs w:val="19"/>
              </w:rPr>
            </w:pPr>
            <w:r>
              <w:rPr>
                <w:spacing w:val="3"/>
                <w:sz w:val="19"/>
                <w:szCs w:val="19"/>
              </w:rPr>
              <w:t>公用设</w:t>
            </w:r>
          </w:p>
          <w:p w14:paraId="69F5D18D">
            <w:pPr>
              <w:pStyle w:val="6"/>
              <w:spacing w:before="23" w:line="228" w:lineRule="auto"/>
              <w:ind w:left="209"/>
              <w:rPr>
                <w:sz w:val="19"/>
                <w:szCs w:val="19"/>
              </w:rPr>
            </w:pPr>
            <w:r>
              <w:rPr>
                <w:spacing w:val="4"/>
                <w:sz w:val="19"/>
                <w:szCs w:val="19"/>
              </w:rPr>
              <w:t>施完备</w:t>
            </w:r>
          </w:p>
          <w:p w14:paraId="0C9ACC2C">
            <w:pPr>
              <w:pStyle w:val="6"/>
              <w:spacing w:before="24" w:line="228" w:lineRule="auto"/>
              <w:ind w:left="411"/>
              <w:rPr>
                <w:sz w:val="19"/>
                <w:szCs w:val="19"/>
              </w:rPr>
            </w:pPr>
            <w:r>
              <w:rPr>
                <w:sz w:val="19"/>
                <w:szCs w:val="19"/>
              </w:rPr>
              <w:t>度</w:t>
            </w:r>
          </w:p>
        </w:tc>
        <w:tc>
          <w:tcPr>
            <w:tcW w:w="2099" w:type="dxa"/>
            <w:vAlign w:val="top"/>
          </w:tcPr>
          <w:p w14:paraId="2FAF2D2F">
            <w:pPr>
              <w:pStyle w:val="6"/>
              <w:spacing w:before="36" w:line="213" w:lineRule="auto"/>
              <w:ind w:left="358"/>
              <w:rPr>
                <w:sz w:val="19"/>
                <w:szCs w:val="19"/>
              </w:rPr>
            </w:pPr>
            <w:r>
              <w:rPr>
                <w:spacing w:val="7"/>
                <w:sz w:val="19"/>
                <w:szCs w:val="19"/>
              </w:rPr>
              <w:t>距中小学校距离</w:t>
            </w:r>
          </w:p>
        </w:tc>
        <w:tc>
          <w:tcPr>
            <w:tcW w:w="1211" w:type="dxa"/>
            <w:vAlign w:val="top"/>
          </w:tcPr>
          <w:p w14:paraId="46928ABA">
            <w:pPr>
              <w:pStyle w:val="6"/>
              <w:spacing w:before="36" w:line="213" w:lineRule="auto"/>
              <w:ind w:left="324"/>
              <w:rPr>
                <w:sz w:val="19"/>
                <w:szCs w:val="19"/>
              </w:rPr>
            </w:pPr>
            <w:r>
              <w:rPr>
                <w:spacing w:val="20"/>
                <w:sz w:val="19"/>
                <w:szCs w:val="19"/>
              </w:rPr>
              <w:t>&lt;500m</w:t>
            </w:r>
          </w:p>
        </w:tc>
        <w:tc>
          <w:tcPr>
            <w:tcW w:w="1257" w:type="dxa"/>
            <w:vAlign w:val="top"/>
          </w:tcPr>
          <w:p w14:paraId="1AB8451C">
            <w:pPr>
              <w:pStyle w:val="6"/>
              <w:spacing w:before="36" w:line="213" w:lineRule="auto"/>
              <w:ind w:left="236"/>
              <w:rPr>
                <w:sz w:val="19"/>
                <w:szCs w:val="19"/>
              </w:rPr>
            </w:pPr>
            <w:r>
              <w:rPr>
                <w:spacing w:val="3"/>
                <w:sz w:val="19"/>
                <w:szCs w:val="19"/>
              </w:rPr>
              <w:t>500-800m</w:t>
            </w:r>
          </w:p>
        </w:tc>
        <w:tc>
          <w:tcPr>
            <w:tcW w:w="1221" w:type="dxa"/>
            <w:vAlign w:val="top"/>
          </w:tcPr>
          <w:p w14:paraId="6A8574F2">
            <w:pPr>
              <w:pStyle w:val="6"/>
              <w:spacing w:before="36" w:line="213" w:lineRule="auto"/>
              <w:ind w:left="167"/>
              <w:rPr>
                <w:sz w:val="19"/>
                <w:szCs w:val="19"/>
              </w:rPr>
            </w:pPr>
            <w:r>
              <w:rPr>
                <w:spacing w:val="4"/>
                <w:sz w:val="19"/>
                <w:szCs w:val="19"/>
              </w:rPr>
              <w:t>800-1200m</w:t>
            </w:r>
          </w:p>
        </w:tc>
        <w:tc>
          <w:tcPr>
            <w:tcW w:w="1317" w:type="dxa"/>
            <w:vAlign w:val="top"/>
          </w:tcPr>
          <w:p w14:paraId="38A75F85">
            <w:pPr>
              <w:pStyle w:val="6"/>
              <w:spacing w:before="36" w:line="213" w:lineRule="auto"/>
              <w:ind w:left="179"/>
              <w:rPr>
                <w:sz w:val="19"/>
                <w:szCs w:val="19"/>
              </w:rPr>
            </w:pPr>
            <w:r>
              <w:rPr>
                <w:spacing w:val="3"/>
                <w:sz w:val="19"/>
                <w:szCs w:val="19"/>
              </w:rPr>
              <w:t>1200-1800m</w:t>
            </w:r>
          </w:p>
        </w:tc>
        <w:tc>
          <w:tcPr>
            <w:tcW w:w="1111" w:type="dxa"/>
            <w:vAlign w:val="top"/>
          </w:tcPr>
          <w:p w14:paraId="19E07ABD">
            <w:pPr>
              <w:pStyle w:val="6"/>
              <w:spacing w:before="36" w:line="213" w:lineRule="auto"/>
              <w:ind w:left="228"/>
              <w:rPr>
                <w:sz w:val="19"/>
                <w:szCs w:val="19"/>
              </w:rPr>
            </w:pPr>
            <w:r>
              <w:rPr>
                <w:spacing w:val="17"/>
                <w:sz w:val="19"/>
                <w:szCs w:val="19"/>
              </w:rPr>
              <w:t>&gt;1800m</w:t>
            </w:r>
          </w:p>
        </w:tc>
      </w:tr>
      <w:tr w14:paraId="2B1A73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998" w:type="dxa"/>
            <w:vMerge w:val="continue"/>
            <w:tcBorders>
              <w:top w:val="nil"/>
              <w:bottom w:val="nil"/>
            </w:tcBorders>
            <w:vAlign w:val="top"/>
          </w:tcPr>
          <w:p w14:paraId="2E1999B4">
            <w:pPr>
              <w:rPr>
                <w:rFonts w:ascii="Arial"/>
                <w:sz w:val="21"/>
              </w:rPr>
            </w:pPr>
          </w:p>
        </w:tc>
        <w:tc>
          <w:tcPr>
            <w:tcW w:w="2099" w:type="dxa"/>
            <w:vAlign w:val="top"/>
          </w:tcPr>
          <w:p w14:paraId="4BC39B0D">
            <w:pPr>
              <w:pStyle w:val="6"/>
              <w:spacing w:before="33" w:line="214" w:lineRule="auto"/>
              <w:ind w:left="557"/>
              <w:rPr>
                <w:sz w:val="19"/>
                <w:szCs w:val="19"/>
              </w:rPr>
            </w:pPr>
            <w:r>
              <w:rPr>
                <w:spacing w:val="7"/>
                <w:sz w:val="19"/>
                <w:szCs w:val="19"/>
              </w:rPr>
              <w:t>距医院距离</w:t>
            </w:r>
          </w:p>
        </w:tc>
        <w:tc>
          <w:tcPr>
            <w:tcW w:w="1211" w:type="dxa"/>
            <w:vAlign w:val="top"/>
          </w:tcPr>
          <w:p w14:paraId="7B2B7807">
            <w:pPr>
              <w:pStyle w:val="6"/>
              <w:spacing w:before="33" w:line="214" w:lineRule="auto"/>
              <w:ind w:left="324"/>
              <w:rPr>
                <w:sz w:val="19"/>
                <w:szCs w:val="19"/>
              </w:rPr>
            </w:pPr>
            <w:r>
              <w:rPr>
                <w:spacing w:val="20"/>
                <w:sz w:val="19"/>
                <w:szCs w:val="19"/>
              </w:rPr>
              <w:t>&lt;500m</w:t>
            </w:r>
          </w:p>
        </w:tc>
        <w:tc>
          <w:tcPr>
            <w:tcW w:w="1257" w:type="dxa"/>
            <w:vAlign w:val="top"/>
          </w:tcPr>
          <w:p w14:paraId="27E9EA71">
            <w:pPr>
              <w:pStyle w:val="6"/>
              <w:spacing w:before="33" w:line="214" w:lineRule="auto"/>
              <w:ind w:left="236"/>
              <w:rPr>
                <w:sz w:val="19"/>
                <w:szCs w:val="19"/>
              </w:rPr>
            </w:pPr>
            <w:r>
              <w:rPr>
                <w:spacing w:val="3"/>
                <w:sz w:val="19"/>
                <w:szCs w:val="19"/>
              </w:rPr>
              <w:t>500-800m</w:t>
            </w:r>
          </w:p>
        </w:tc>
        <w:tc>
          <w:tcPr>
            <w:tcW w:w="1221" w:type="dxa"/>
            <w:vAlign w:val="top"/>
          </w:tcPr>
          <w:p w14:paraId="4260423C">
            <w:pPr>
              <w:pStyle w:val="6"/>
              <w:spacing w:before="33" w:line="214" w:lineRule="auto"/>
              <w:ind w:left="167"/>
              <w:rPr>
                <w:sz w:val="19"/>
                <w:szCs w:val="19"/>
              </w:rPr>
            </w:pPr>
            <w:r>
              <w:rPr>
                <w:spacing w:val="4"/>
                <w:sz w:val="19"/>
                <w:szCs w:val="19"/>
              </w:rPr>
              <w:t>800-1200m</w:t>
            </w:r>
          </w:p>
        </w:tc>
        <w:tc>
          <w:tcPr>
            <w:tcW w:w="1317" w:type="dxa"/>
            <w:vAlign w:val="top"/>
          </w:tcPr>
          <w:p w14:paraId="6D73565F">
            <w:pPr>
              <w:pStyle w:val="6"/>
              <w:spacing w:before="33" w:line="214" w:lineRule="auto"/>
              <w:ind w:left="179"/>
              <w:rPr>
                <w:sz w:val="19"/>
                <w:szCs w:val="19"/>
              </w:rPr>
            </w:pPr>
            <w:r>
              <w:rPr>
                <w:spacing w:val="3"/>
                <w:sz w:val="19"/>
                <w:szCs w:val="19"/>
              </w:rPr>
              <w:t>1200-1800m</w:t>
            </w:r>
          </w:p>
        </w:tc>
        <w:tc>
          <w:tcPr>
            <w:tcW w:w="1111" w:type="dxa"/>
            <w:vAlign w:val="top"/>
          </w:tcPr>
          <w:p w14:paraId="4FDA88BE">
            <w:pPr>
              <w:pStyle w:val="6"/>
              <w:spacing w:before="33" w:line="214" w:lineRule="auto"/>
              <w:ind w:left="228"/>
              <w:rPr>
                <w:sz w:val="19"/>
                <w:szCs w:val="19"/>
              </w:rPr>
            </w:pPr>
            <w:r>
              <w:rPr>
                <w:spacing w:val="17"/>
                <w:sz w:val="19"/>
                <w:szCs w:val="19"/>
              </w:rPr>
              <w:t>&gt;1800m</w:t>
            </w:r>
          </w:p>
        </w:tc>
      </w:tr>
      <w:tr w14:paraId="2439A5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998" w:type="dxa"/>
            <w:vMerge w:val="continue"/>
            <w:tcBorders>
              <w:top w:val="nil"/>
              <w:bottom w:val="nil"/>
            </w:tcBorders>
            <w:vAlign w:val="top"/>
          </w:tcPr>
          <w:p w14:paraId="5980D604">
            <w:pPr>
              <w:rPr>
                <w:rFonts w:ascii="Arial"/>
                <w:sz w:val="21"/>
              </w:rPr>
            </w:pPr>
          </w:p>
        </w:tc>
        <w:tc>
          <w:tcPr>
            <w:tcW w:w="2099" w:type="dxa"/>
            <w:vAlign w:val="top"/>
          </w:tcPr>
          <w:p w14:paraId="61FEAED3">
            <w:pPr>
              <w:pStyle w:val="6"/>
              <w:spacing w:before="33" w:line="214" w:lineRule="auto"/>
              <w:ind w:left="358"/>
              <w:rPr>
                <w:sz w:val="19"/>
                <w:szCs w:val="19"/>
              </w:rPr>
            </w:pPr>
            <w:r>
              <w:rPr>
                <w:spacing w:val="7"/>
                <w:sz w:val="19"/>
                <w:szCs w:val="19"/>
              </w:rPr>
              <w:t>距农贸市场距离</w:t>
            </w:r>
          </w:p>
        </w:tc>
        <w:tc>
          <w:tcPr>
            <w:tcW w:w="1211" w:type="dxa"/>
            <w:vAlign w:val="top"/>
          </w:tcPr>
          <w:p w14:paraId="1EC5CC65">
            <w:pPr>
              <w:pStyle w:val="6"/>
              <w:spacing w:before="33" w:line="214" w:lineRule="auto"/>
              <w:ind w:left="324"/>
              <w:rPr>
                <w:sz w:val="19"/>
                <w:szCs w:val="19"/>
              </w:rPr>
            </w:pPr>
            <w:r>
              <w:rPr>
                <w:spacing w:val="20"/>
                <w:sz w:val="19"/>
                <w:szCs w:val="19"/>
              </w:rPr>
              <w:t>&lt;500m</w:t>
            </w:r>
          </w:p>
        </w:tc>
        <w:tc>
          <w:tcPr>
            <w:tcW w:w="1257" w:type="dxa"/>
            <w:vAlign w:val="top"/>
          </w:tcPr>
          <w:p w14:paraId="20C53CCF">
            <w:pPr>
              <w:pStyle w:val="6"/>
              <w:spacing w:before="33" w:line="214" w:lineRule="auto"/>
              <w:ind w:left="236"/>
              <w:rPr>
                <w:sz w:val="19"/>
                <w:szCs w:val="19"/>
              </w:rPr>
            </w:pPr>
            <w:r>
              <w:rPr>
                <w:spacing w:val="3"/>
                <w:sz w:val="19"/>
                <w:szCs w:val="19"/>
              </w:rPr>
              <w:t>500-800m</w:t>
            </w:r>
          </w:p>
        </w:tc>
        <w:tc>
          <w:tcPr>
            <w:tcW w:w="1221" w:type="dxa"/>
            <w:vAlign w:val="top"/>
          </w:tcPr>
          <w:p w14:paraId="5FC22A56">
            <w:pPr>
              <w:pStyle w:val="6"/>
              <w:spacing w:before="33" w:line="214" w:lineRule="auto"/>
              <w:ind w:left="167"/>
              <w:rPr>
                <w:sz w:val="19"/>
                <w:szCs w:val="19"/>
              </w:rPr>
            </w:pPr>
            <w:r>
              <w:rPr>
                <w:spacing w:val="4"/>
                <w:sz w:val="19"/>
                <w:szCs w:val="19"/>
              </w:rPr>
              <w:t>800-1200m</w:t>
            </w:r>
          </w:p>
        </w:tc>
        <w:tc>
          <w:tcPr>
            <w:tcW w:w="1317" w:type="dxa"/>
            <w:vAlign w:val="top"/>
          </w:tcPr>
          <w:p w14:paraId="12D9474D">
            <w:pPr>
              <w:pStyle w:val="6"/>
              <w:spacing w:before="33" w:line="214" w:lineRule="auto"/>
              <w:ind w:left="179"/>
              <w:rPr>
                <w:sz w:val="19"/>
                <w:szCs w:val="19"/>
              </w:rPr>
            </w:pPr>
            <w:r>
              <w:rPr>
                <w:spacing w:val="3"/>
                <w:sz w:val="19"/>
                <w:szCs w:val="19"/>
              </w:rPr>
              <w:t>1200-1800m</w:t>
            </w:r>
          </w:p>
        </w:tc>
        <w:tc>
          <w:tcPr>
            <w:tcW w:w="1111" w:type="dxa"/>
            <w:vAlign w:val="top"/>
          </w:tcPr>
          <w:p w14:paraId="4D177E4B">
            <w:pPr>
              <w:pStyle w:val="6"/>
              <w:spacing w:before="33" w:line="214" w:lineRule="auto"/>
              <w:ind w:left="228"/>
              <w:rPr>
                <w:sz w:val="19"/>
                <w:szCs w:val="19"/>
              </w:rPr>
            </w:pPr>
            <w:r>
              <w:rPr>
                <w:spacing w:val="17"/>
                <w:sz w:val="19"/>
                <w:szCs w:val="19"/>
              </w:rPr>
              <w:t>&gt;1800m</w:t>
            </w:r>
          </w:p>
        </w:tc>
      </w:tr>
      <w:tr w14:paraId="608900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998" w:type="dxa"/>
            <w:vMerge w:val="continue"/>
            <w:tcBorders>
              <w:top w:val="nil"/>
            </w:tcBorders>
            <w:vAlign w:val="top"/>
          </w:tcPr>
          <w:p w14:paraId="3E3F2969">
            <w:pPr>
              <w:rPr>
                <w:rFonts w:ascii="Arial"/>
                <w:sz w:val="21"/>
              </w:rPr>
            </w:pPr>
          </w:p>
        </w:tc>
        <w:tc>
          <w:tcPr>
            <w:tcW w:w="2099" w:type="dxa"/>
            <w:vAlign w:val="top"/>
          </w:tcPr>
          <w:p w14:paraId="43C13BB4">
            <w:pPr>
              <w:pStyle w:val="6"/>
              <w:spacing w:before="33" w:line="214" w:lineRule="auto"/>
              <w:ind w:left="156"/>
              <w:rPr>
                <w:sz w:val="19"/>
                <w:szCs w:val="19"/>
              </w:rPr>
            </w:pPr>
            <w:r>
              <w:rPr>
                <w:spacing w:val="8"/>
                <w:sz w:val="19"/>
                <w:szCs w:val="19"/>
              </w:rPr>
              <w:t>距文体娱乐设施距离</w:t>
            </w:r>
          </w:p>
        </w:tc>
        <w:tc>
          <w:tcPr>
            <w:tcW w:w="1211" w:type="dxa"/>
            <w:vAlign w:val="top"/>
          </w:tcPr>
          <w:p w14:paraId="226602D6">
            <w:pPr>
              <w:pStyle w:val="6"/>
              <w:spacing w:before="33" w:line="214" w:lineRule="auto"/>
              <w:ind w:left="324"/>
              <w:rPr>
                <w:sz w:val="19"/>
                <w:szCs w:val="19"/>
              </w:rPr>
            </w:pPr>
            <w:r>
              <w:rPr>
                <w:spacing w:val="20"/>
                <w:sz w:val="19"/>
                <w:szCs w:val="19"/>
              </w:rPr>
              <w:t>&lt;500m</w:t>
            </w:r>
          </w:p>
        </w:tc>
        <w:tc>
          <w:tcPr>
            <w:tcW w:w="1257" w:type="dxa"/>
            <w:vAlign w:val="top"/>
          </w:tcPr>
          <w:p w14:paraId="5D13834A">
            <w:pPr>
              <w:pStyle w:val="6"/>
              <w:spacing w:before="33" w:line="214" w:lineRule="auto"/>
              <w:ind w:left="236"/>
              <w:rPr>
                <w:sz w:val="19"/>
                <w:szCs w:val="19"/>
              </w:rPr>
            </w:pPr>
            <w:r>
              <w:rPr>
                <w:spacing w:val="3"/>
                <w:sz w:val="19"/>
                <w:szCs w:val="19"/>
              </w:rPr>
              <w:t>500-800m</w:t>
            </w:r>
          </w:p>
        </w:tc>
        <w:tc>
          <w:tcPr>
            <w:tcW w:w="1221" w:type="dxa"/>
            <w:vAlign w:val="top"/>
          </w:tcPr>
          <w:p w14:paraId="3AEBB366">
            <w:pPr>
              <w:pStyle w:val="6"/>
              <w:spacing w:before="33" w:line="214" w:lineRule="auto"/>
              <w:ind w:left="167"/>
              <w:rPr>
                <w:sz w:val="19"/>
                <w:szCs w:val="19"/>
              </w:rPr>
            </w:pPr>
            <w:r>
              <w:rPr>
                <w:spacing w:val="4"/>
                <w:sz w:val="19"/>
                <w:szCs w:val="19"/>
              </w:rPr>
              <w:t>800-1200m</w:t>
            </w:r>
          </w:p>
        </w:tc>
        <w:tc>
          <w:tcPr>
            <w:tcW w:w="1317" w:type="dxa"/>
            <w:vAlign w:val="top"/>
          </w:tcPr>
          <w:p w14:paraId="1CF0A63A">
            <w:pPr>
              <w:pStyle w:val="6"/>
              <w:spacing w:before="33" w:line="214" w:lineRule="auto"/>
              <w:ind w:left="179"/>
              <w:rPr>
                <w:sz w:val="19"/>
                <w:szCs w:val="19"/>
              </w:rPr>
            </w:pPr>
            <w:r>
              <w:rPr>
                <w:spacing w:val="3"/>
                <w:sz w:val="19"/>
                <w:szCs w:val="19"/>
              </w:rPr>
              <w:t>1200-1800m</w:t>
            </w:r>
          </w:p>
        </w:tc>
        <w:tc>
          <w:tcPr>
            <w:tcW w:w="1111" w:type="dxa"/>
            <w:vAlign w:val="top"/>
          </w:tcPr>
          <w:p w14:paraId="079EDE8A">
            <w:pPr>
              <w:pStyle w:val="6"/>
              <w:spacing w:before="33" w:line="214" w:lineRule="auto"/>
              <w:ind w:left="228"/>
              <w:rPr>
                <w:sz w:val="19"/>
                <w:szCs w:val="19"/>
              </w:rPr>
            </w:pPr>
            <w:r>
              <w:rPr>
                <w:spacing w:val="17"/>
                <w:sz w:val="19"/>
                <w:szCs w:val="19"/>
              </w:rPr>
              <w:t>&gt;1800m</w:t>
            </w:r>
          </w:p>
        </w:tc>
      </w:tr>
      <w:tr w14:paraId="29626C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4" w:hRule="atLeast"/>
        </w:trPr>
        <w:tc>
          <w:tcPr>
            <w:tcW w:w="998" w:type="dxa"/>
            <w:vAlign w:val="top"/>
          </w:tcPr>
          <w:p w14:paraId="2342E74B">
            <w:pPr>
              <w:pStyle w:val="6"/>
              <w:spacing w:before="33" w:line="228" w:lineRule="auto"/>
              <w:ind w:left="209"/>
              <w:rPr>
                <w:sz w:val="19"/>
                <w:szCs w:val="19"/>
              </w:rPr>
            </w:pPr>
            <w:r>
              <w:rPr>
                <w:spacing w:val="4"/>
                <w:sz w:val="19"/>
                <w:szCs w:val="19"/>
              </w:rPr>
              <w:t>基础设</w:t>
            </w:r>
          </w:p>
          <w:p w14:paraId="4AD277E3">
            <w:pPr>
              <w:pStyle w:val="6"/>
              <w:spacing w:before="25" w:line="233" w:lineRule="auto"/>
              <w:ind w:left="411" w:right="198" w:hanging="202"/>
              <w:rPr>
                <w:sz w:val="19"/>
                <w:szCs w:val="19"/>
              </w:rPr>
            </w:pPr>
            <w:r>
              <w:rPr>
                <w:spacing w:val="5"/>
                <w:sz w:val="19"/>
                <w:szCs w:val="19"/>
              </w:rPr>
              <w:t>施完善</w:t>
            </w:r>
            <w:r>
              <w:rPr>
                <w:sz w:val="19"/>
                <w:szCs w:val="19"/>
              </w:rPr>
              <w:t>度</w:t>
            </w:r>
          </w:p>
        </w:tc>
        <w:tc>
          <w:tcPr>
            <w:tcW w:w="2099" w:type="dxa"/>
            <w:vAlign w:val="top"/>
          </w:tcPr>
          <w:p w14:paraId="4A9939A2">
            <w:pPr>
              <w:pStyle w:val="6"/>
              <w:spacing w:before="294" w:line="226" w:lineRule="auto"/>
              <w:ind w:left="359"/>
              <w:rPr>
                <w:sz w:val="19"/>
                <w:szCs w:val="19"/>
              </w:rPr>
            </w:pPr>
            <w:r>
              <w:rPr>
                <w:spacing w:val="7"/>
                <w:sz w:val="19"/>
                <w:szCs w:val="19"/>
              </w:rPr>
              <w:t>供水供电保证率</w:t>
            </w:r>
          </w:p>
        </w:tc>
        <w:tc>
          <w:tcPr>
            <w:tcW w:w="1211" w:type="dxa"/>
            <w:vAlign w:val="top"/>
          </w:tcPr>
          <w:p w14:paraId="0C14DBE1">
            <w:pPr>
              <w:pStyle w:val="6"/>
              <w:spacing w:before="295" w:line="253" w:lineRule="exact"/>
              <w:ind w:left="377"/>
              <w:rPr>
                <w:sz w:val="19"/>
                <w:szCs w:val="19"/>
              </w:rPr>
            </w:pPr>
            <w:r>
              <w:rPr>
                <w:spacing w:val="23"/>
                <w:position w:val="1"/>
                <w:sz w:val="19"/>
                <w:szCs w:val="19"/>
              </w:rPr>
              <w:t>&gt;95%</w:t>
            </w:r>
          </w:p>
        </w:tc>
        <w:tc>
          <w:tcPr>
            <w:tcW w:w="1257" w:type="dxa"/>
            <w:vAlign w:val="top"/>
          </w:tcPr>
          <w:p w14:paraId="38A72E9A">
            <w:pPr>
              <w:pStyle w:val="6"/>
              <w:spacing w:before="295" w:line="253" w:lineRule="exact"/>
              <w:ind w:left="334"/>
              <w:rPr>
                <w:sz w:val="19"/>
                <w:szCs w:val="19"/>
              </w:rPr>
            </w:pPr>
            <w:r>
              <w:rPr>
                <w:spacing w:val="3"/>
                <w:position w:val="1"/>
                <w:sz w:val="19"/>
                <w:szCs w:val="19"/>
              </w:rPr>
              <w:t>80-95%</w:t>
            </w:r>
          </w:p>
        </w:tc>
        <w:tc>
          <w:tcPr>
            <w:tcW w:w="1221" w:type="dxa"/>
            <w:vAlign w:val="top"/>
          </w:tcPr>
          <w:p w14:paraId="582AD2E0">
            <w:pPr>
              <w:pStyle w:val="6"/>
              <w:spacing w:before="295" w:line="253" w:lineRule="exact"/>
              <w:ind w:left="322"/>
              <w:rPr>
                <w:sz w:val="19"/>
                <w:szCs w:val="19"/>
              </w:rPr>
            </w:pPr>
            <w:r>
              <w:rPr>
                <w:spacing w:val="3"/>
                <w:position w:val="1"/>
                <w:sz w:val="19"/>
                <w:szCs w:val="19"/>
              </w:rPr>
              <w:t>75-80%</w:t>
            </w:r>
          </w:p>
        </w:tc>
        <w:tc>
          <w:tcPr>
            <w:tcW w:w="1317" w:type="dxa"/>
            <w:vAlign w:val="top"/>
          </w:tcPr>
          <w:p w14:paraId="2E0ACF1C">
            <w:pPr>
              <w:pStyle w:val="6"/>
              <w:spacing w:before="295" w:line="253" w:lineRule="exact"/>
              <w:ind w:left="371"/>
              <w:rPr>
                <w:sz w:val="19"/>
                <w:szCs w:val="19"/>
              </w:rPr>
            </w:pPr>
            <w:r>
              <w:rPr>
                <w:spacing w:val="3"/>
                <w:position w:val="1"/>
                <w:sz w:val="19"/>
                <w:szCs w:val="19"/>
              </w:rPr>
              <w:t>70-75%</w:t>
            </w:r>
          </w:p>
        </w:tc>
        <w:tc>
          <w:tcPr>
            <w:tcW w:w="1111" w:type="dxa"/>
            <w:vAlign w:val="top"/>
          </w:tcPr>
          <w:p w14:paraId="2D49117E">
            <w:pPr>
              <w:pStyle w:val="6"/>
              <w:spacing w:before="295" w:line="253" w:lineRule="exact"/>
              <w:ind w:left="325"/>
              <w:rPr>
                <w:sz w:val="19"/>
                <w:szCs w:val="19"/>
              </w:rPr>
            </w:pPr>
            <w:r>
              <w:rPr>
                <w:spacing w:val="16"/>
                <w:w w:val="108"/>
                <w:position w:val="1"/>
                <w:sz w:val="19"/>
                <w:szCs w:val="19"/>
              </w:rPr>
              <w:t>&lt;70%</w:t>
            </w:r>
          </w:p>
        </w:tc>
      </w:tr>
      <w:tr w14:paraId="0E2F9C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998" w:type="dxa"/>
            <w:vAlign w:val="top"/>
          </w:tcPr>
          <w:p w14:paraId="0AEA999F">
            <w:pPr>
              <w:pStyle w:val="6"/>
              <w:spacing w:before="33" w:line="233" w:lineRule="auto"/>
              <w:ind w:left="410" w:right="198" w:hanging="201"/>
              <w:rPr>
                <w:sz w:val="19"/>
                <w:szCs w:val="19"/>
              </w:rPr>
            </w:pPr>
            <w:r>
              <w:rPr>
                <w:spacing w:val="4"/>
                <w:sz w:val="19"/>
                <w:szCs w:val="19"/>
              </w:rPr>
              <w:t>环境条</w:t>
            </w:r>
            <w:r>
              <w:rPr>
                <w:sz w:val="19"/>
                <w:szCs w:val="19"/>
              </w:rPr>
              <w:t>件</w:t>
            </w:r>
          </w:p>
        </w:tc>
        <w:tc>
          <w:tcPr>
            <w:tcW w:w="2099" w:type="dxa"/>
            <w:vAlign w:val="top"/>
          </w:tcPr>
          <w:p w14:paraId="77CD4816">
            <w:pPr>
              <w:pStyle w:val="6"/>
              <w:spacing w:before="163" w:line="227" w:lineRule="auto"/>
              <w:ind w:left="358"/>
              <w:rPr>
                <w:sz w:val="19"/>
                <w:szCs w:val="19"/>
              </w:rPr>
            </w:pPr>
            <w:r>
              <w:rPr>
                <w:spacing w:val="7"/>
                <w:sz w:val="19"/>
                <w:szCs w:val="19"/>
              </w:rPr>
              <w:t>环境质量优劣度</w:t>
            </w:r>
          </w:p>
        </w:tc>
        <w:tc>
          <w:tcPr>
            <w:tcW w:w="1211" w:type="dxa"/>
            <w:vAlign w:val="top"/>
          </w:tcPr>
          <w:p w14:paraId="18DE5918">
            <w:pPr>
              <w:pStyle w:val="6"/>
              <w:spacing w:before="163" w:line="227" w:lineRule="auto"/>
              <w:ind w:left="317"/>
              <w:rPr>
                <w:sz w:val="19"/>
                <w:szCs w:val="19"/>
              </w:rPr>
            </w:pPr>
            <w:r>
              <w:rPr>
                <w:spacing w:val="4"/>
                <w:sz w:val="19"/>
                <w:szCs w:val="19"/>
              </w:rPr>
              <w:t>无污染</w:t>
            </w:r>
          </w:p>
        </w:tc>
        <w:tc>
          <w:tcPr>
            <w:tcW w:w="1257" w:type="dxa"/>
            <w:vAlign w:val="top"/>
          </w:tcPr>
          <w:p w14:paraId="222B775F">
            <w:pPr>
              <w:pStyle w:val="6"/>
              <w:spacing w:before="163" w:line="227" w:lineRule="auto"/>
              <w:ind w:left="238"/>
              <w:rPr>
                <w:sz w:val="19"/>
                <w:szCs w:val="19"/>
              </w:rPr>
            </w:pPr>
            <w:r>
              <w:rPr>
                <w:spacing w:val="6"/>
                <w:sz w:val="19"/>
                <w:szCs w:val="19"/>
              </w:rPr>
              <w:t>轻度污染</w:t>
            </w:r>
          </w:p>
        </w:tc>
        <w:tc>
          <w:tcPr>
            <w:tcW w:w="1221" w:type="dxa"/>
            <w:vAlign w:val="top"/>
          </w:tcPr>
          <w:p w14:paraId="39F4DB33">
            <w:pPr>
              <w:pStyle w:val="6"/>
              <w:spacing w:before="163" w:line="227" w:lineRule="auto"/>
              <w:ind w:left="226"/>
              <w:rPr>
                <w:sz w:val="19"/>
                <w:szCs w:val="19"/>
              </w:rPr>
            </w:pPr>
            <w:r>
              <w:rPr>
                <w:spacing w:val="5"/>
                <w:sz w:val="19"/>
                <w:szCs w:val="19"/>
              </w:rPr>
              <w:t>一定污染</w:t>
            </w:r>
          </w:p>
        </w:tc>
        <w:tc>
          <w:tcPr>
            <w:tcW w:w="1317" w:type="dxa"/>
            <w:vAlign w:val="top"/>
          </w:tcPr>
          <w:p w14:paraId="15AE357D">
            <w:pPr>
              <w:pStyle w:val="6"/>
              <w:spacing w:before="163" w:line="226" w:lineRule="auto"/>
              <w:ind w:left="272"/>
              <w:rPr>
                <w:sz w:val="19"/>
                <w:szCs w:val="19"/>
              </w:rPr>
            </w:pPr>
            <w:r>
              <w:rPr>
                <w:spacing w:val="5"/>
                <w:sz w:val="19"/>
                <w:szCs w:val="19"/>
              </w:rPr>
              <w:t>较重污染</w:t>
            </w:r>
          </w:p>
        </w:tc>
        <w:tc>
          <w:tcPr>
            <w:tcW w:w="1111" w:type="dxa"/>
            <w:vAlign w:val="top"/>
          </w:tcPr>
          <w:p w14:paraId="14464C99">
            <w:pPr>
              <w:pStyle w:val="6"/>
              <w:spacing w:before="163" w:line="227" w:lineRule="auto"/>
              <w:ind w:left="169"/>
              <w:rPr>
                <w:sz w:val="19"/>
                <w:szCs w:val="19"/>
              </w:rPr>
            </w:pPr>
            <w:r>
              <w:rPr>
                <w:spacing w:val="5"/>
                <w:sz w:val="19"/>
                <w:szCs w:val="19"/>
              </w:rPr>
              <w:t>严重污染</w:t>
            </w:r>
          </w:p>
        </w:tc>
      </w:tr>
      <w:tr w14:paraId="678E72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998" w:type="dxa"/>
            <w:vAlign w:val="top"/>
          </w:tcPr>
          <w:p w14:paraId="715626DF">
            <w:pPr>
              <w:pStyle w:val="6"/>
              <w:spacing w:before="33" w:line="233" w:lineRule="auto"/>
              <w:ind w:left="411" w:right="198" w:hanging="202"/>
              <w:rPr>
                <w:sz w:val="19"/>
                <w:szCs w:val="19"/>
              </w:rPr>
            </w:pPr>
            <w:r>
              <w:rPr>
                <w:spacing w:val="5"/>
                <w:sz w:val="19"/>
                <w:szCs w:val="19"/>
              </w:rPr>
              <w:t>规划条</w:t>
            </w:r>
            <w:r>
              <w:rPr>
                <w:sz w:val="19"/>
                <w:szCs w:val="19"/>
              </w:rPr>
              <w:t>件</w:t>
            </w:r>
          </w:p>
        </w:tc>
        <w:tc>
          <w:tcPr>
            <w:tcW w:w="2099" w:type="dxa"/>
            <w:vAlign w:val="top"/>
          </w:tcPr>
          <w:p w14:paraId="24F67B90">
            <w:pPr>
              <w:pStyle w:val="6"/>
              <w:spacing w:before="163" w:line="227" w:lineRule="auto"/>
              <w:ind w:left="458"/>
              <w:rPr>
                <w:sz w:val="19"/>
                <w:szCs w:val="19"/>
              </w:rPr>
            </w:pPr>
            <w:r>
              <w:rPr>
                <w:spacing w:val="7"/>
                <w:sz w:val="19"/>
                <w:szCs w:val="19"/>
              </w:rPr>
              <w:t>周围利用类型</w:t>
            </w:r>
          </w:p>
        </w:tc>
        <w:tc>
          <w:tcPr>
            <w:tcW w:w="1211" w:type="dxa"/>
            <w:vAlign w:val="top"/>
          </w:tcPr>
          <w:p w14:paraId="1485A337">
            <w:pPr>
              <w:pStyle w:val="6"/>
              <w:spacing w:before="163" w:line="227" w:lineRule="auto"/>
              <w:ind w:left="322"/>
              <w:rPr>
                <w:sz w:val="19"/>
                <w:szCs w:val="19"/>
              </w:rPr>
            </w:pPr>
            <w:r>
              <w:rPr>
                <w:spacing w:val="2"/>
                <w:sz w:val="19"/>
                <w:szCs w:val="19"/>
              </w:rPr>
              <w:t>商服区</w:t>
            </w:r>
          </w:p>
        </w:tc>
        <w:tc>
          <w:tcPr>
            <w:tcW w:w="1257" w:type="dxa"/>
            <w:vAlign w:val="top"/>
          </w:tcPr>
          <w:p w14:paraId="06CB5F26">
            <w:pPr>
              <w:pStyle w:val="6"/>
              <w:spacing w:before="163" w:line="226" w:lineRule="auto"/>
              <w:ind w:left="145"/>
              <w:rPr>
                <w:sz w:val="19"/>
                <w:szCs w:val="19"/>
              </w:rPr>
            </w:pPr>
            <w:r>
              <w:rPr>
                <w:spacing w:val="5"/>
                <w:sz w:val="19"/>
                <w:szCs w:val="19"/>
              </w:rPr>
              <w:t>商住综合区</w:t>
            </w:r>
          </w:p>
        </w:tc>
        <w:tc>
          <w:tcPr>
            <w:tcW w:w="1221" w:type="dxa"/>
            <w:vAlign w:val="top"/>
          </w:tcPr>
          <w:p w14:paraId="4F1701FA">
            <w:pPr>
              <w:pStyle w:val="6"/>
              <w:spacing w:before="163" w:line="226" w:lineRule="auto"/>
              <w:ind w:left="124"/>
              <w:rPr>
                <w:sz w:val="19"/>
                <w:szCs w:val="19"/>
              </w:rPr>
            </w:pPr>
            <w:r>
              <w:rPr>
                <w:spacing w:val="6"/>
                <w:sz w:val="19"/>
                <w:szCs w:val="19"/>
              </w:rPr>
              <w:t>普通居住区</w:t>
            </w:r>
          </w:p>
        </w:tc>
        <w:tc>
          <w:tcPr>
            <w:tcW w:w="1317" w:type="dxa"/>
            <w:vAlign w:val="top"/>
          </w:tcPr>
          <w:p w14:paraId="58DD1685">
            <w:pPr>
              <w:pStyle w:val="6"/>
              <w:spacing w:before="163" w:line="226" w:lineRule="auto"/>
              <w:ind w:left="170"/>
              <w:rPr>
                <w:sz w:val="19"/>
                <w:szCs w:val="19"/>
              </w:rPr>
            </w:pPr>
            <w:r>
              <w:rPr>
                <w:spacing w:val="7"/>
                <w:sz w:val="19"/>
                <w:szCs w:val="19"/>
              </w:rPr>
              <w:t>厂矿居住区</w:t>
            </w:r>
          </w:p>
        </w:tc>
        <w:tc>
          <w:tcPr>
            <w:tcW w:w="1111" w:type="dxa"/>
            <w:vAlign w:val="top"/>
          </w:tcPr>
          <w:p w14:paraId="7786FC6C">
            <w:pPr>
              <w:pStyle w:val="6"/>
              <w:spacing w:before="164" w:line="228" w:lineRule="auto"/>
              <w:ind w:left="169"/>
              <w:rPr>
                <w:sz w:val="19"/>
                <w:szCs w:val="19"/>
              </w:rPr>
            </w:pPr>
            <w:r>
              <w:rPr>
                <w:spacing w:val="5"/>
                <w:sz w:val="19"/>
                <w:szCs w:val="19"/>
              </w:rPr>
              <w:t>其它用地</w:t>
            </w:r>
          </w:p>
        </w:tc>
      </w:tr>
      <w:tr w14:paraId="4C6212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4" w:hRule="atLeast"/>
        </w:trPr>
        <w:tc>
          <w:tcPr>
            <w:tcW w:w="998" w:type="dxa"/>
            <w:vAlign w:val="top"/>
          </w:tcPr>
          <w:p w14:paraId="783935DF">
            <w:pPr>
              <w:pStyle w:val="6"/>
              <w:spacing w:before="165" w:line="254" w:lineRule="auto"/>
              <w:ind w:left="411" w:right="198" w:hanging="199"/>
              <w:rPr>
                <w:sz w:val="19"/>
                <w:szCs w:val="19"/>
              </w:rPr>
            </w:pPr>
            <w:r>
              <w:rPr>
                <w:spacing w:val="3"/>
                <w:sz w:val="19"/>
                <w:szCs w:val="19"/>
              </w:rPr>
              <w:t>人口状</w:t>
            </w:r>
            <w:r>
              <w:rPr>
                <w:sz w:val="19"/>
                <w:szCs w:val="19"/>
              </w:rPr>
              <w:t>况</w:t>
            </w:r>
          </w:p>
        </w:tc>
        <w:tc>
          <w:tcPr>
            <w:tcW w:w="2099" w:type="dxa"/>
            <w:vAlign w:val="top"/>
          </w:tcPr>
          <w:p w14:paraId="6CC72D1C">
            <w:pPr>
              <w:pStyle w:val="6"/>
              <w:spacing w:before="295" w:line="228" w:lineRule="auto"/>
              <w:ind w:left="662"/>
              <w:rPr>
                <w:sz w:val="19"/>
                <w:szCs w:val="19"/>
              </w:rPr>
            </w:pPr>
            <w:r>
              <w:rPr>
                <w:spacing w:val="5"/>
                <w:sz w:val="19"/>
                <w:szCs w:val="19"/>
              </w:rPr>
              <w:t>人口密度</w:t>
            </w:r>
          </w:p>
        </w:tc>
        <w:tc>
          <w:tcPr>
            <w:tcW w:w="1211" w:type="dxa"/>
            <w:vAlign w:val="top"/>
          </w:tcPr>
          <w:p w14:paraId="54987022">
            <w:pPr>
              <w:pStyle w:val="6"/>
              <w:spacing w:before="36" w:line="239" w:lineRule="auto"/>
              <w:ind w:left="128" w:right="107" w:firstLine="99"/>
              <w:jc w:val="both"/>
              <w:rPr>
                <w:sz w:val="19"/>
                <w:szCs w:val="19"/>
              </w:rPr>
            </w:pPr>
            <w:r>
              <w:rPr>
                <w:spacing w:val="3"/>
                <w:sz w:val="19"/>
                <w:szCs w:val="19"/>
              </w:rPr>
              <w:t>常住人口</w:t>
            </w:r>
            <w:r>
              <w:rPr>
                <w:spacing w:val="4"/>
                <w:sz w:val="19"/>
                <w:szCs w:val="19"/>
              </w:rPr>
              <w:t>密度大，流</w:t>
            </w:r>
            <w:r>
              <w:rPr>
                <w:spacing w:val="27"/>
                <w:sz w:val="19"/>
                <w:szCs w:val="19"/>
              </w:rPr>
              <w:t>动人口多</w:t>
            </w:r>
          </w:p>
        </w:tc>
        <w:tc>
          <w:tcPr>
            <w:tcW w:w="1257" w:type="dxa"/>
            <w:vAlign w:val="top"/>
          </w:tcPr>
          <w:p w14:paraId="10320012">
            <w:pPr>
              <w:pStyle w:val="6"/>
              <w:spacing w:before="36" w:line="226" w:lineRule="auto"/>
              <w:ind w:left="149"/>
              <w:rPr>
                <w:sz w:val="19"/>
                <w:szCs w:val="19"/>
              </w:rPr>
            </w:pPr>
            <w:r>
              <w:rPr>
                <w:spacing w:val="4"/>
                <w:sz w:val="19"/>
                <w:szCs w:val="19"/>
              </w:rPr>
              <w:t>常住人口密</w:t>
            </w:r>
          </w:p>
          <w:p w14:paraId="5ABAACC1">
            <w:pPr>
              <w:pStyle w:val="6"/>
              <w:spacing w:before="26" w:line="226" w:lineRule="auto"/>
              <w:ind w:left="138"/>
              <w:rPr>
                <w:sz w:val="19"/>
                <w:szCs w:val="19"/>
              </w:rPr>
            </w:pPr>
            <w:r>
              <w:rPr>
                <w:sz w:val="19"/>
                <w:szCs w:val="19"/>
              </w:rPr>
              <w:t>度较大，</w:t>
            </w:r>
            <w:r>
              <w:rPr>
                <w:spacing w:val="-57"/>
                <w:sz w:val="19"/>
                <w:szCs w:val="19"/>
              </w:rPr>
              <w:t xml:space="preserve"> </w:t>
            </w:r>
            <w:r>
              <w:rPr>
                <w:sz w:val="19"/>
                <w:szCs w:val="19"/>
              </w:rPr>
              <w:t>流</w:t>
            </w:r>
          </w:p>
          <w:p w14:paraId="4DC2B2F8">
            <w:pPr>
              <w:pStyle w:val="6"/>
              <w:spacing w:before="26" w:line="213" w:lineRule="auto"/>
              <w:ind w:left="140"/>
              <w:rPr>
                <w:sz w:val="19"/>
                <w:szCs w:val="19"/>
              </w:rPr>
            </w:pPr>
            <w:r>
              <w:rPr>
                <w:spacing w:val="6"/>
                <w:sz w:val="19"/>
                <w:szCs w:val="19"/>
              </w:rPr>
              <w:t>动人口较多</w:t>
            </w:r>
          </w:p>
        </w:tc>
        <w:tc>
          <w:tcPr>
            <w:tcW w:w="1221" w:type="dxa"/>
            <w:vAlign w:val="top"/>
          </w:tcPr>
          <w:p w14:paraId="0E78D834">
            <w:pPr>
              <w:pStyle w:val="6"/>
              <w:spacing w:before="36" w:line="226" w:lineRule="auto"/>
              <w:ind w:left="133"/>
              <w:rPr>
                <w:sz w:val="19"/>
                <w:szCs w:val="19"/>
              </w:rPr>
            </w:pPr>
            <w:r>
              <w:rPr>
                <w:spacing w:val="4"/>
                <w:sz w:val="19"/>
                <w:szCs w:val="19"/>
              </w:rPr>
              <w:t>常住人口密</w:t>
            </w:r>
          </w:p>
          <w:p w14:paraId="25D6101C">
            <w:pPr>
              <w:pStyle w:val="6"/>
              <w:spacing w:before="26" w:line="227" w:lineRule="auto"/>
              <w:ind w:left="122"/>
              <w:rPr>
                <w:sz w:val="19"/>
                <w:szCs w:val="19"/>
              </w:rPr>
            </w:pPr>
            <w:r>
              <w:rPr>
                <w:sz w:val="19"/>
                <w:szCs w:val="19"/>
              </w:rPr>
              <w:t>度适中，</w:t>
            </w:r>
            <w:r>
              <w:rPr>
                <w:spacing w:val="-57"/>
                <w:sz w:val="19"/>
                <w:szCs w:val="19"/>
              </w:rPr>
              <w:t xml:space="preserve"> </w:t>
            </w:r>
            <w:r>
              <w:rPr>
                <w:sz w:val="19"/>
                <w:szCs w:val="19"/>
              </w:rPr>
              <w:t>流</w:t>
            </w:r>
          </w:p>
          <w:p w14:paraId="3367FD5A">
            <w:pPr>
              <w:pStyle w:val="6"/>
              <w:spacing w:before="25" w:line="213" w:lineRule="auto"/>
              <w:ind w:left="124"/>
              <w:rPr>
                <w:sz w:val="19"/>
                <w:szCs w:val="19"/>
              </w:rPr>
            </w:pPr>
            <w:r>
              <w:rPr>
                <w:spacing w:val="6"/>
                <w:sz w:val="19"/>
                <w:szCs w:val="19"/>
              </w:rPr>
              <w:t>动人口适中</w:t>
            </w:r>
          </w:p>
        </w:tc>
        <w:tc>
          <w:tcPr>
            <w:tcW w:w="1317" w:type="dxa"/>
            <w:vAlign w:val="top"/>
          </w:tcPr>
          <w:p w14:paraId="46DB3D93">
            <w:pPr>
              <w:pStyle w:val="6"/>
              <w:spacing w:before="165" w:line="253" w:lineRule="auto"/>
              <w:ind w:left="372" w:right="155" w:hanging="200"/>
              <w:rPr>
                <w:sz w:val="19"/>
                <w:szCs w:val="19"/>
              </w:rPr>
            </w:pPr>
            <w:r>
              <w:rPr>
                <w:spacing w:val="6"/>
                <w:sz w:val="19"/>
                <w:szCs w:val="19"/>
              </w:rPr>
              <w:t>周边人口密</w:t>
            </w:r>
            <w:r>
              <w:rPr>
                <w:spacing w:val="4"/>
                <w:sz w:val="19"/>
                <w:szCs w:val="19"/>
              </w:rPr>
              <w:t>度一般</w:t>
            </w:r>
          </w:p>
        </w:tc>
        <w:tc>
          <w:tcPr>
            <w:tcW w:w="1111" w:type="dxa"/>
            <w:vAlign w:val="top"/>
          </w:tcPr>
          <w:p w14:paraId="1501318F">
            <w:pPr>
              <w:pStyle w:val="6"/>
              <w:spacing w:before="166" w:line="252" w:lineRule="auto"/>
              <w:ind w:left="177" w:right="154" w:hanging="8"/>
              <w:rPr>
                <w:sz w:val="19"/>
                <w:szCs w:val="19"/>
              </w:rPr>
            </w:pPr>
            <w:r>
              <w:rPr>
                <w:spacing w:val="5"/>
                <w:sz w:val="19"/>
                <w:szCs w:val="19"/>
              </w:rPr>
              <w:t>周边人口</w:t>
            </w:r>
            <w:r>
              <w:rPr>
                <w:spacing w:val="3"/>
                <w:sz w:val="19"/>
                <w:szCs w:val="19"/>
              </w:rPr>
              <w:t>密度较小</w:t>
            </w:r>
          </w:p>
        </w:tc>
      </w:tr>
      <w:tr w14:paraId="4D736A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trPr>
        <w:tc>
          <w:tcPr>
            <w:tcW w:w="998" w:type="dxa"/>
            <w:vMerge w:val="restart"/>
            <w:tcBorders>
              <w:bottom w:val="nil"/>
            </w:tcBorders>
            <w:vAlign w:val="top"/>
          </w:tcPr>
          <w:p w14:paraId="79DD4D91">
            <w:pPr>
              <w:spacing w:line="282" w:lineRule="auto"/>
              <w:rPr>
                <w:rFonts w:ascii="Arial"/>
                <w:sz w:val="21"/>
              </w:rPr>
            </w:pPr>
          </w:p>
          <w:p w14:paraId="0530B909">
            <w:pPr>
              <w:spacing w:line="282" w:lineRule="auto"/>
              <w:rPr>
                <w:rFonts w:ascii="Arial"/>
                <w:sz w:val="21"/>
              </w:rPr>
            </w:pPr>
          </w:p>
          <w:p w14:paraId="6F28717C">
            <w:pPr>
              <w:spacing w:line="282" w:lineRule="auto"/>
              <w:rPr>
                <w:rFonts w:ascii="Arial"/>
                <w:sz w:val="21"/>
              </w:rPr>
            </w:pPr>
          </w:p>
          <w:p w14:paraId="38949246">
            <w:pPr>
              <w:spacing w:line="283" w:lineRule="auto"/>
              <w:rPr>
                <w:rFonts w:ascii="Arial"/>
                <w:sz w:val="21"/>
              </w:rPr>
            </w:pPr>
          </w:p>
          <w:p w14:paraId="0A5807D6">
            <w:pPr>
              <w:spacing w:line="283" w:lineRule="auto"/>
              <w:rPr>
                <w:rFonts w:ascii="Arial"/>
                <w:sz w:val="21"/>
              </w:rPr>
            </w:pPr>
          </w:p>
          <w:p w14:paraId="73F59051">
            <w:pPr>
              <w:pStyle w:val="6"/>
              <w:spacing w:before="62" w:line="252" w:lineRule="auto"/>
              <w:ind w:left="410" w:right="198" w:hanging="195"/>
              <w:rPr>
                <w:sz w:val="19"/>
                <w:szCs w:val="19"/>
              </w:rPr>
            </w:pPr>
            <w:r>
              <w:rPr>
                <w:spacing w:val="2"/>
                <w:sz w:val="19"/>
                <w:szCs w:val="19"/>
              </w:rPr>
              <w:t>宗地条</w:t>
            </w:r>
            <w:r>
              <w:rPr>
                <w:sz w:val="19"/>
                <w:szCs w:val="19"/>
              </w:rPr>
              <w:t>件</w:t>
            </w:r>
          </w:p>
        </w:tc>
        <w:tc>
          <w:tcPr>
            <w:tcW w:w="2099" w:type="dxa"/>
            <w:vAlign w:val="top"/>
          </w:tcPr>
          <w:p w14:paraId="08E6EE16">
            <w:pPr>
              <w:pStyle w:val="6"/>
              <w:spacing w:before="294" w:line="227" w:lineRule="auto"/>
              <w:ind w:left="659"/>
              <w:rPr>
                <w:sz w:val="19"/>
                <w:szCs w:val="19"/>
              </w:rPr>
            </w:pPr>
            <w:r>
              <w:rPr>
                <w:spacing w:val="5"/>
                <w:sz w:val="19"/>
                <w:szCs w:val="19"/>
              </w:rPr>
              <w:t>地势条件</w:t>
            </w:r>
          </w:p>
        </w:tc>
        <w:tc>
          <w:tcPr>
            <w:tcW w:w="1211" w:type="dxa"/>
            <w:vAlign w:val="top"/>
          </w:tcPr>
          <w:p w14:paraId="70716103">
            <w:pPr>
              <w:pStyle w:val="6"/>
              <w:spacing w:before="34" w:line="252" w:lineRule="auto"/>
              <w:ind w:left="219" w:right="148" w:hanging="101"/>
              <w:rPr>
                <w:sz w:val="19"/>
                <w:szCs w:val="19"/>
              </w:rPr>
            </w:pPr>
            <w:r>
              <w:rPr>
                <w:spacing w:val="-3"/>
                <w:sz w:val="19"/>
                <w:szCs w:val="19"/>
              </w:rPr>
              <w:t>地势平坦，</w:t>
            </w:r>
            <w:r>
              <w:rPr>
                <w:spacing w:val="4"/>
                <w:sz w:val="19"/>
                <w:szCs w:val="19"/>
              </w:rPr>
              <w:t>完全满足</w:t>
            </w:r>
          </w:p>
          <w:p w14:paraId="1F786460">
            <w:pPr>
              <w:pStyle w:val="6"/>
              <w:spacing w:line="212" w:lineRule="auto"/>
              <w:ind w:left="221"/>
              <w:rPr>
                <w:sz w:val="19"/>
                <w:szCs w:val="19"/>
              </w:rPr>
            </w:pPr>
            <w:r>
              <w:rPr>
                <w:spacing w:val="4"/>
                <w:sz w:val="19"/>
                <w:szCs w:val="19"/>
              </w:rPr>
              <w:t>工程要求</w:t>
            </w:r>
          </w:p>
        </w:tc>
        <w:tc>
          <w:tcPr>
            <w:tcW w:w="1257" w:type="dxa"/>
            <w:vAlign w:val="top"/>
          </w:tcPr>
          <w:p w14:paraId="560E3F8D">
            <w:pPr>
              <w:pStyle w:val="6"/>
              <w:spacing w:before="34" w:line="252" w:lineRule="auto"/>
              <w:ind w:left="138" w:right="128" w:firstLine="98"/>
              <w:rPr>
                <w:sz w:val="19"/>
                <w:szCs w:val="19"/>
              </w:rPr>
            </w:pPr>
            <w:r>
              <w:rPr>
                <w:spacing w:val="6"/>
                <w:sz w:val="19"/>
                <w:szCs w:val="19"/>
              </w:rPr>
              <w:t>有一定坡</w:t>
            </w:r>
            <w:r>
              <w:rPr>
                <w:spacing w:val="7"/>
                <w:sz w:val="19"/>
                <w:szCs w:val="19"/>
              </w:rPr>
              <w:t>度，较好满</w:t>
            </w:r>
          </w:p>
          <w:p w14:paraId="020181B8">
            <w:pPr>
              <w:pStyle w:val="6"/>
              <w:spacing w:line="212" w:lineRule="auto"/>
              <w:ind w:left="137"/>
              <w:rPr>
                <w:sz w:val="19"/>
                <w:szCs w:val="19"/>
              </w:rPr>
            </w:pPr>
            <w:r>
              <w:rPr>
                <w:spacing w:val="7"/>
                <w:sz w:val="19"/>
                <w:szCs w:val="19"/>
              </w:rPr>
              <w:t>足工程要求</w:t>
            </w:r>
          </w:p>
        </w:tc>
        <w:tc>
          <w:tcPr>
            <w:tcW w:w="1221" w:type="dxa"/>
            <w:vAlign w:val="top"/>
          </w:tcPr>
          <w:p w14:paraId="2369DC58">
            <w:pPr>
              <w:pStyle w:val="6"/>
              <w:spacing w:before="35" w:line="226" w:lineRule="auto"/>
              <w:ind w:left="120"/>
              <w:rPr>
                <w:sz w:val="19"/>
                <w:szCs w:val="19"/>
              </w:rPr>
            </w:pPr>
            <w:r>
              <w:rPr>
                <w:sz w:val="19"/>
                <w:szCs w:val="19"/>
              </w:rPr>
              <w:t>有坡度，</w:t>
            </w:r>
            <w:r>
              <w:rPr>
                <w:spacing w:val="-54"/>
                <w:sz w:val="19"/>
                <w:szCs w:val="19"/>
              </w:rPr>
              <w:t xml:space="preserve"> </w:t>
            </w:r>
            <w:r>
              <w:rPr>
                <w:sz w:val="19"/>
                <w:szCs w:val="19"/>
              </w:rPr>
              <w:t>但</w:t>
            </w:r>
          </w:p>
          <w:p w14:paraId="31DB56BC">
            <w:pPr>
              <w:pStyle w:val="6"/>
              <w:spacing w:before="26" w:line="227" w:lineRule="auto"/>
              <w:ind w:left="124"/>
              <w:rPr>
                <w:sz w:val="19"/>
                <w:szCs w:val="19"/>
              </w:rPr>
            </w:pPr>
            <w:r>
              <w:rPr>
                <w:spacing w:val="6"/>
                <w:sz w:val="19"/>
                <w:szCs w:val="19"/>
              </w:rPr>
              <w:t>对工程基本</w:t>
            </w:r>
          </w:p>
          <w:p w14:paraId="3673617C">
            <w:pPr>
              <w:pStyle w:val="6"/>
              <w:spacing w:before="25" w:line="212" w:lineRule="auto"/>
              <w:ind w:left="124"/>
              <w:rPr>
                <w:sz w:val="19"/>
                <w:szCs w:val="19"/>
              </w:rPr>
            </w:pPr>
            <w:r>
              <w:rPr>
                <w:spacing w:val="6"/>
                <w:sz w:val="19"/>
                <w:szCs w:val="19"/>
              </w:rPr>
              <w:t>无负面影响</w:t>
            </w:r>
          </w:p>
        </w:tc>
        <w:tc>
          <w:tcPr>
            <w:tcW w:w="1317" w:type="dxa"/>
            <w:vAlign w:val="top"/>
          </w:tcPr>
          <w:p w14:paraId="09C9A0CB">
            <w:pPr>
              <w:pStyle w:val="6"/>
              <w:spacing w:before="35" w:line="226" w:lineRule="auto"/>
              <w:ind w:left="123"/>
              <w:rPr>
                <w:sz w:val="19"/>
                <w:szCs w:val="19"/>
              </w:rPr>
            </w:pPr>
            <w:r>
              <w:rPr>
                <w:spacing w:val="-10"/>
                <w:sz w:val="19"/>
                <w:szCs w:val="19"/>
              </w:rPr>
              <w:t>坡度较大，对</w:t>
            </w:r>
          </w:p>
          <w:p w14:paraId="1939A68B">
            <w:pPr>
              <w:pStyle w:val="6"/>
              <w:spacing w:before="26" w:line="227" w:lineRule="auto"/>
              <w:ind w:left="175"/>
              <w:rPr>
                <w:sz w:val="19"/>
                <w:szCs w:val="19"/>
              </w:rPr>
            </w:pPr>
            <w:r>
              <w:rPr>
                <w:spacing w:val="6"/>
                <w:sz w:val="19"/>
                <w:szCs w:val="19"/>
              </w:rPr>
              <w:t>工程有一定</w:t>
            </w:r>
          </w:p>
          <w:p w14:paraId="094DD8AB">
            <w:pPr>
              <w:pStyle w:val="6"/>
              <w:spacing w:before="25" w:line="212" w:lineRule="auto"/>
              <w:ind w:left="474"/>
              <w:rPr>
                <w:sz w:val="19"/>
                <w:szCs w:val="19"/>
              </w:rPr>
            </w:pPr>
            <w:r>
              <w:rPr>
                <w:spacing w:val="1"/>
                <w:sz w:val="19"/>
                <w:szCs w:val="19"/>
              </w:rPr>
              <w:t>影响</w:t>
            </w:r>
          </w:p>
        </w:tc>
        <w:tc>
          <w:tcPr>
            <w:tcW w:w="1111" w:type="dxa"/>
            <w:vAlign w:val="top"/>
          </w:tcPr>
          <w:p w14:paraId="3B3BA9AC">
            <w:pPr>
              <w:pStyle w:val="6"/>
              <w:spacing w:before="35" w:line="226" w:lineRule="auto"/>
              <w:ind w:left="167"/>
              <w:rPr>
                <w:sz w:val="19"/>
                <w:szCs w:val="19"/>
              </w:rPr>
            </w:pPr>
            <w:r>
              <w:rPr>
                <w:spacing w:val="5"/>
                <w:sz w:val="19"/>
                <w:szCs w:val="19"/>
              </w:rPr>
              <w:t>基本不能</w:t>
            </w:r>
          </w:p>
          <w:p w14:paraId="36F5D88E">
            <w:pPr>
              <w:pStyle w:val="6"/>
              <w:spacing w:before="26" w:line="232" w:lineRule="auto"/>
              <w:ind w:left="370" w:right="154" w:hanging="202"/>
              <w:rPr>
                <w:sz w:val="19"/>
                <w:szCs w:val="19"/>
              </w:rPr>
            </w:pPr>
            <w:r>
              <w:rPr>
                <w:spacing w:val="5"/>
                <w:sz w:val="19"/>
                <w:szCs w:val="19"/>
              </w:rPr>
              <w:t>满足工程</w:t>
            </w:r>
            <w:r>
              <w:rPr>
                <w:sz w:val="19"/>
                <w:szCs w:val="19"/>
              </w:rPr>
              <w:t>要求</w:t>
            </w:r>
          </w:p>
        </w:tc>
      </w:tr>
      <w:tr w14:paraId="795E26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trPr>
        <w:tc>
          <w:tcPr>
            <w:tcW w:w="998" w:type="dxa"/>
            <w:vMerge w:val="continue"/>
            <w:tcBorders>
              <w:top w:val="nil"/>
              <w:bottom w:val="nil"/>
            </w:tcBorders>
            <w:vAlign w:val="top"/>
          </w:tcPr>
          <w:p w14:paraId="6CB5353F">
            <w:pPr>
              <w:rPr>
                <w:rFonts w:ascii="Arial"/>
                <w:sz w:val="21"/>
              </w:rPr>
            </w:pPr>
          </w:p>
        </w:tc>
        <w:tc>
          <w:tcPr>
            <w:tcW w:w="2099" w:type="dxa"/>
            <w:vAlign w:val="top"/>
          </w:tcPr>
          <w:p w14:paraId="7A12EC7C">
            <w:pPr>
              <w:pStyle w:val="6"/>
              <w:spacing w:before="294" w:line="227" w:lineRule="auto"/>
              <w:ind w:left="462"/>
              <w:rPr>
                <w:sz w:val="19"/>
                <w:szCs w:val="19"/>
              </w:rPr>
            </w:pPr>
            <w:r>
              <w:rPr>
                <w:spacing w:val="6"/>
                <w:sz w:val="19"/>
                <w:szCs w:val="19"/>
              </w:rPr>
              <w:t>宗地临街状况</w:t>
            </w:r>
          </w:p>
        </w:tc>
        <w:tc>
          <w:tcPr>
            <w:tcW w:w="1211" w:type="dxa"/>
            <w:vAlign w:val="top"/>
          </w:tcPr>
          <w:p w14:paraId="6E24FD35">
            <w:pPr>
              <w:pStyle w:val="6"/>
              <w:spacing w:before="35" w:line="227" w:lineRule="auto"/>
              <w:ind w:left="226"/>
              <w:rPr>
                <w:sz w:val="19"/>
                <w:szCs w:val="19"/>
              </w:rPr>
            </w:pPr>
            <w:r>
              <w:rPr>
                <w:spacing w:val="3"/>
                <w:sz w:val="19"/>
                <w:szCs w:val="19"/>
              </w:rPr>
              <w:t>两面临街</w:t>
            </w:r>
          </w:p>
          <w:p w14:paraId="7D249C89">
            <w:pPr>
              <w:pStyle w:val="6"/>
              <w:spacing w:before="25" w:line="228" w:lineRule="auto"/>
              <w:ind w:left="194"/>
              <w:rPr>
                <w:sz w:val="19"/>
                <w:szCs w:val="19"/>
              </w:rPr>
            </w:pPr>
            <w:r>
              <w:rPr>
                <w:sz w:val="19"/>
                <w:szCs w:val="19"/>
              </w:rPr>
              <w:t>(两面临主</w:t>
            </w:r>
          </w:p>
          <w:p w14:paraId="6E1D0E73">
            <w:pPr>
              <w:pStyle w:val="6"/>
              <w:spacing w:before="24" w:line="212" w:lineRule="auto"/>
              <w:ind w:left="465"/>
              <w:rPr>
                <w:sz w:val="19"/>
                <w:szCs w:val="19"/>
              </w:rPr>
            </w:pPr>
            <w:r>
              <w:rPr>
                <w:sz w:val="19"/>
                <w:szCs w:val="19"/>
              </w:rPr>
              <w:t>街)</w:t>
            </w:r>
          </w:p>
        </w:tc>
        <w:tc>
          <w:tcPr>
            <w:tcW w:w="1257" w:type="dxa"/>
            <w:vAlign w:val="top"/>
          </w:tcPr>
          <w:p w14:paraId="32EBD8DD">
            <w:pPr>
              <w:pStyle w:val="6"/>
              <w:spacing w:before="34" w:line="239" w:lineRule="auto"/>
              <w:ind w:left="141" w:right="92" w:firstLine="110"/>
              <w:jc w:val="both"/>
              <w:rPr>
                <w:sz w:val="19"/>
                <w:szCs w:val="19"/>
              </w:rPr>
            </w:pPr>
            <w:r>
              <w:rPr>
                <w:spacing w:val="3"/>
                <w:sz w:val="19"/>
                <w:szCs w:val="19"/>
              </w:rPr>
              <w:t>两面临街</w:t>
            </w:r>
            <w:r>
              <w:rPr>
                <w:sz w:val="19"/>
                <w:szCs w:val="19"/>
              </w:rPr>
              <w:t xml:space="preserve"> </w:t>
            </w:r>
            <w:r>
              <w:rPr>
                <w:spacing w:val="-5"/>
                <w:sz w:val="19"/>
                <w:szCs w:val="19"/>
              </w:rPr>
              <w:t>(一面主街，</w:t>
            </w:r>
            <w:r>
              <w:rPr>
                <w:spacing w:val="1"/>
                <w:sz w:val="19"/>
                <w:szCs w:val="19"/>
              </w:rPr>
              <w:t>一</w:t>
            </w:r>
            <w:r>
              <w:rPr>
                <w:spacing w:val="25"/>
                <w:sz w:val="19"/>
                <w:szCs w:val="19"/>
              </w:rPr>
              <w:t xml:space="preserve"> </w:t>
            </w:r>
            <w:r>
              <w:rPr>
                <w:spacing w:val="1"/>
                <w:sz w:val="19"/>
                <w:szCs w:val="19"/>
              </w:rPr>
              <w:t>面支路)</w:t>
            </w:r>
          </w:p>
        </w:tc>
        <w:tc>
          <w:tcPr>
            <w:tcW w:w="1221" w:type="dxa"/>
            <w:vAlign w:val="top"/>
          </w:tcPr>
          <w:p w14:paraId="13694665">
            <w:pPr>
              <w:pStyle w:val="6"/>
              <w:spacing w:before="165" w:line="252" w:lineRule="auto"/>
              <w:ind w:left="251" w:right="206" w:hanging="23"/>
              <w:rPr>
                <w:sz w:val="19"/>
                <w:szCs w:val="19"/>
              </w:rPr>
            </w:pPr>
            <w:r>
              <w:rPr>
                <w:spacing w:val="5"/>
                <w:sz w:val="19"/>
                <w:szCs w:val="19"/>
              </w:rPr>
              <w:t>一面临街</w:t>
            </w:r>
            <w:r>
              <w:rPr>
                <w:spacing w:val="-1"/>
                <w:sz w:val="19"/>
                <w:szCs w:val="19"/>
              </w:rPr>
              <w:t>(临主街)</w:t>
            </w:r>
          </w:p>
        </w:tc>
        <w:tc>
          <w:tcPr>
            <w:tcW w:w="1317" w:type="dxa"/>
            <w:vAlign w:val="top"/>
          </w:tcPr>
          <w:p w14:paraId="219BFDB1">
            <w:pPr>
              <w:pStyle w:val="6"/>
              <w:spacing w:before="164" w:line="253" w:lineRule="auto"/>
              <w:ind w:left="300" w:right="254" w:hanging="23"/>
              <w:rPr>
                <w:sz w:val="19"/>
                <w:szCs w:val="19"/>
              </w:rPr>
            </w:pPr>
            <w:r>
              <w:rPr>
                <w:spacing w:val="5"/>
                <w:sz w:val="19"/>
                <w:szCs w:val="19"/>
              </w:rPr>
              <w:t>一面临街</w:t>
            </w:r>
            <w:r>
              <w:rPr>
                <w:spacing w:val="-1"/>
                <w:sz w:val="19"/>
                <w:szCs w:val="19"/>
              </w:rPr>
              <w:t>(临支路)</w:t>
            </w:r>
          </w:p>
        </w:tc>
        <w:tc>
          <w:tcPr>
            <w:tcW w:w="1111" w:type="dxa"/>
            <w:vAlign w:val="top"/>
          </w:tcPr>
          <w:p w14:paraId="5CDBFD9B">
            <w:pPr>
              <w:pStyle w:val="6"/>
              <w:spacing w:before="294" w:line="227" w:lineRule="auto"/>
              <w:ind w:left="270"/>
              <w:rPr>
                <w:sz w:val="19"/>
                <w:szCs w:val="19"/>
              </w:rPr>
            </w:pPr>
            <w:r>
              <w:rPr>
                <w:spacing w:val="3"/>
                <w:sz w:val="19"/>
                <w:szCs w:val="19"/>
              </w:rPr>
              <w:t>不临街</w:t>
            </w:r>
          </w:p>
        </w:tc>
      </w:tr>
      <w:tr w14:paraId="4C8F3A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3" w:hRule="atLeast"/>
        </w:trPr>
        <w:tc>
          <w:tcPr>
            <w:tcW w:w="998" w:type="dxa"/>
            <w:vMerge w:val="continue"/>
            <w:tcBorders>
              <w:top w:val="nil"/>
              <w:bottom w:val="nil"/>
            </w:tcBorders>
            <w:vAlign w:val="top"/>
          </w:tcPr>
          <w:p w14:paraId="6E62DF2F">
            <w:pPr>
              <w:rPr>
                <w:rFonts w:ascii="Arial"/>
                <w:sz w:val="21"/>
              </w:rPr>
            </w:pPr>
          </w:p>
        </w:tc>
        <w:tc>
          <w:tcPr>
            <w:tcW w:w="2099" w:type="dxa"/>
            <w:vAlign w:val="top"/>
          </w:tcPr>
          <w:p w14:paraId="24ACE146">
            <w:pPr>
              <w:spacing w:line="362" w:lineRule="auto"/>
              <w:rPr>
                <w:rFonts w:ascii="Arial"/>
                <w:sz w:val="21"/>
              </w:rPr>
            </w:pPr>
          </w:p>
          <w:p w14:paraId="775474A9">
            <w:pPr>
              <w:pStyle w:val="6"/>
              <w:spacing w:before="62" w:line="228" w:lineRule="auto"/>
              <w:ind w:left="664"/>
              <w:rPr>
                <w:sz w:val="19"/>
                <w:szCs w:val="19"/>
              </w:rPr>
            </w:pPr>
            <w:r>
              <w:rPr>
                <w:spacing w:val="4"/>
                <w:sz w:val="19"/>
                <w:szCs w:val="19"/>
              </w:rPr>
              <w:t>宗地面积</w:t>
            </w:r>
          </w:p>
        </w:tc>
        <w:tc>
          <w:tcPr>
            <w:tcW w:w="1211" w:type="dxa"/>
            <w:vAlign w:val="top"/>
          </w:tcPr>
          <w:p w14:paraId="4A890830">
            <w:pPr>
              <w:pStyle w:val="6"/>
              <w:spacing w:before="168" w:line="252" w:lineRule="auto"/>
              <w:ind w:left="218" w:right="148" w:hanging="96"/>
              <w:jc w:val="right"/>
              <w:rPr>
                <w:sz w:val="19"/>
                <w:szCs w:val="19"/>
              </w:rPr>
            </w:pPr>
            <w:r>
              <w:rPr>
                <w:spacing w:val="-3"/>
                <w:sz w:val="19"/>
                <w:szCs w:val="19"/>
              </w:rPr>
              <w:t>面积适中，</w:t>
            </w:r>
            <w:r>
              <w:rPr>
                <w:spacing w:val="5"/>
                <w:sz w:val="19"/>
                <w:szCs w:val="19"/>
              </w:rPr>
              <w:t>对土地利</w:t>
            </w:r>
            <w:r>
              <w:rPr>
                <w:spacing w:val="4"/>
                <w:sz w:val="19"/>
                <w:szCs w:val="19"/>
              </w:rPr>
              <w:t>用有利</w:t>
            </w:r>
          </w:p>
        </w:tc>
        <w:tc>
          <w:tcPr>
            <w:tcW w:w="1257" w:type="dxa"/>
            <w:vAlign w:val="top"/>
          </w:tcPr>
          <w:p w14:paraId="4737E802">
            <w:pPr>
              <w:pStyle w:val="6"/>
              <w:spacing w:before="167" w:line="252" w:lineRule="auto"/>
              <w:ind w:left="163" w:right="128" w:firstLine="79"/>
              <w:rPr>
                <w:sz w:val="19"/>
                <w:szCs w:val="19"/>
              </w:rPr>
            </w:pPr>
            <w:r>
              <w:rPr>
                <w:spacing w:val="4"/>
                <w:sz w:val="19"/>
                <w:szCs w:val="19"/>
              </w:rPr>
              <w:t>面积较适</w:t>
            </w:r>
            <w:r>
              <w:rPr>
                <w:spacing w:val="1"/>
                <w:sz w:val="19"/>
                <w:szCs w:val="19"/>
              </w:rPr>
              <w:t>中，对土地</w:t>
            </w:r>
          </w:p>
          <w:p w14:paraId="2F4436B1">
            <w:pPr>
              <w:pStyle w:val="6"/>
              <w:spacing w:line="226" w:lineRule="auto"/>
              <w:ind w:left="137"/>
              <w:rPr>
                <w:sz w:val="19"/>
                <w:szCs w:val="19"/>
              </w:rPr>
            </w:pPr>
            <w:r>
              <w:rPr>
                <w:spacing w:val="7"/>
                <w:sz w:val="19"/>
                <w:szCs w:val="19"/>
              </w:rPr>
              <w:t>利用较有利</w:t>
            </w:r>
          </w:p>
        </w:tc>
        <w:tc>
          <w:tcPr>
            <w:tcW w:w="1221" w:type="dxa"/>
            <w:vAlign w:val="top"/>
          </w:tcPr>
          <w:p w14:paraId="7D627434">
            <w:pPr>
              <w:pStyle w:val="6"/>
              <w:spacing w:before="298" w:line="252" w:lineRule="auto"/>
              <w:ind w:left="230" w:right="108" w:hanging="106"/>
              <w:rPr>
                <w:sz w:val="19"/>
                <w:szCs w:val="19"/>
              </w:rPr>
            </w:pPr>
            <w:r>
              <w:rPr>
                <w:spacing w:val="6"/>
                <w:sz w:val="19"/>
                <w:szCs w:val="19"/>
              </w:rPr>
              <w:t>对土地利用</w:t>
            </w:r>
            <w:r>
              <w:rPr>
                <w:spacing w:val="3"/>
                <w:sz w:val="19"/>
                <w:szCs w:val="19"/>
              </w:rPr>
              <w:t>略有影响</w:t>
            </w:r>
          </w:p>
        </w:tc>
        <w:tc>
          <w:tcPr>
            <w:tcW w:w="1317" w:type="dxa"/>
            <w:vAlign w:val="top"/>
          </w:tcPr>
          <w:p w14:paraId="76551231">
            <w:pPr>
              <w:pStyle w:val="6"/>
              <w:spacing w:before="297" w:line="252" w:lineRule="auto"/>
              <w:ind w:left="273" w:right="155" w:hanging="101"/>
              <w:rPr>
                <w:sz w:val="19"/>
                <w:szCs w:val="19"/>
              </w:rPr>
            </w:pPr>
            <w:r>
              <w:rPr>
                <w:spacing w:val="6"/>
                <w:sz w:val="19"/>
                <w:szCs w:val="19"/>
              </w:rPr>
              <w:t>对土地利用</w:t>
            </w:r>
            <w:r>
              <w:rPr>
                <w:spacing w:val="5"/>
                <w:sz w:val="19"/>
                <w:szCs w:val="19"/>
              </w:rPr>
              <w:t>影响较大</w:t>
            </w:r>
          </w:p>
        </w:tc>
        <w:tc>
          <w:tcPr>
            <w:tcW w:w="1111" w:type="dxa"/>
            <w:vAlign w:val="top"/>
          </w:tcPr>
          <w:p w14:paraId="79703FFD">
            <w:pPr>
              <w:pStyle w:val="6"/>
              <w:tabs>
                <w:tab w:val="left" w:pos="1050"/>
              </w:tabs>
              <w:spacing w:before="37" w:line="252" w:lineRule="auto"/>
              <w:ind w:left="124" w:right="54" w:firstLine="145"/>
              <w:jc w:val="both"/>
              <w:rPr>
                <w:sz w:val="19"/>
                <w:szCs w:val="19"/>
              </w:rPr>
            </w:pPr>
            <w:r>
              <w:rPr>
                <w:spacing w:val="3"/>
                <w:sz w:val="19"/>
                <w:szCs w:val="19"/>
              </w:rPr>
              <w:t>面积过</w:t>
            </w:r>
            <w:r>
              <w:rPr>
                <w:sz w:val="19"/>
                <w:szCs w:val="19"/>
              </w:rPr>
              <w:tab/>
            </w:r>
            <w:r>
              <w:rPr>
                <w:sz w:val="19"/>
                <w:szCs w:val="19"/>
              </w:rPr>
              <w:t xml:space="preserve"> </w:t>
            </w:r>
            <w:r>
              <w:rPr>
                <w:spacing w:val="-5"/>
                <w:sz w:val="19"/>
                <w:szCs w:val="19"/>
              </w:rPr>
              <w:t>大、过小，</w:t>
            </w:r>
            <w:r>
              <w:rPr>
                <w:spacing w:val="16"/>
                <w:sz w:val="19"/>
                <w:szCs w:val="19"/>
              </w:rPr>
              <w:t>对土地利</w:t>
            </w:r>
          </w:p>
          <w:p w14:paraId="02FEF379">
            <w:pPr>
              <w:pStyle w:val="6"/>
              <w:spacing w:line="211" w:lineRule="auto"/>
              <w:ind w:left="167"/>
              <w:rPr>
                <w:sz w:val="19"/>
                <w:szCs w:val="19"/>
              </w:rPr>
            </w:pPr>
            <w:r>
              <w:rPr>
                <w:spacing w:val="5"/>
                <w:sz w:val="19"/>
                <w:szCs w:val="19"/>
              </w:rPr>
              <w:t>用影响大</w:t>
            </w:r>
          </w:p>
        </w:tc>
      </w:tr>
      <w:tr w14:paraId="11C370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998" w:type="dxa"/>
            <w:vMerge w:val="continue"/>
            <w:tcBorders>
              <w:top w:val="nil"/>
              <w:bottom w:val="nil"/>
            </w:tcBorders>
            <w:vAlign w:val="top"/>
          </w:tcPr>
          <w:p w14:paraId="17C29235">
            <w:pPr>
              <w:rPr>
                <w:rFonts w:ascii="Arial"/>
                <w:sz w:val="21"/>
              </w:rPr>
            </w:pPr>
          </w:p>
        </w:tc>
        <w:tc>
          <w:tcPr>
            <w:tcW w:w="2099" w:type="dxa"/>
            <w:vAlign w:val="top"/>
          </w:tcPr>
          <w:p w14:paraId="3337A4B3">
            <w:pPr>
              <w:pStyle w:val="6"/>
              <w:spacing w:before="165" w:line="227" w:lineRule="auto"/>
              <w:ind w:left="670"/>
              <w:rPr>
                <w:sz w:val="19"/>
                <w:szCs w:val="19"/>
              </w:rPr>
            </w:pPr>
            <w:r>
              <w:rPr>
                <w:spacing w:val="2"/>
                <w:sz w:val="19"/>
                <w:szCs w:val="19"/>
              </w:rPr>
              <w:t>临街深度</w:t>
            </w:r>
          </w:p>
        </w:tc>
        <w:tc>
          <w:tcPr>
            <w:tcW w:w="1211" w:type="dxa"/>
            <w:vAlign w:val="top"/>
          </w:tcPr>
          <w:p w14:paraId="25A1F1F1">
            <w:pPr>
              <w:pStyle w:val="6"/>
              <w:spacing w:before="165" w:line="253" w:lineRule="exact"/>
              <w:ind w:left="373"/>
              <w:rPr>
                <w:sz w:val="19"/>
                <w:szCs w:val="19"/>
              </w:rPr>
            </w:pPr>
            <w:r>
              <w:rPr>
                <w:position w:val="1"/>
                <w:sz w:val="19"/>
                <w:szCs w:val="19"/>
              </w:rPr>
              <w:t>≤10m</w:t>
            </w:r>
          </w:p>
        </w:tc>
        <w:tc>
          <w:tcPr>
            <w:tcW w:w="1257" w:type="dxa"/>
            <w:vAlign w:val="top"/>
          </w:tcPr>
          <w:p w14:paraId="7AC72CA2">
            <w:pPr>
              <w:pStyle w:val="6"/>
              <w:spacing w:before="36" w:line="231" w:lineRule="auto"/>
              <w:ind w:left="201"/>
              <w:rPr>
                <w:sz w:val="19"/>
                <w:szCs w:val="19"/>
              </w:rPr>
            </w:pPr>
            <w:r>
              <w:rPr>
                <w:spacing w:val="15"/>
                <w:sz w:val="19"/>
                <w:szCs w:val="19"/>
              </w:rPr>
              <w:t>&gt;10m，≤</w:t>
            </w:r>
          </w:p>
          <w:p w14:paraId="35ADC68D">
            <w:pPr>
              <w:pStyle w:val="6"/>
              <w:spacing w:before="21" w:line="211" w:lineRule="auto"/>
              <w:ind w:left="497"/>
              <w:rPr>
                <w:sz w:val="19"/>
                <w:szCs w:val="19"/>
              </w:rPr>
            </w:pPr>
            <w:r>
              <w:rPr>
                <w:spacing w:val="-2"/>
                <w:sz w:val="19"/>
                <w:szCs w:val="19"/>
              </w:rPr>
              <w:t>15m</w:t>
            </w:r>
          </w:p>
        </w:tc>
        <w:tc>
          <w:tcPr>
            <w:tcW w:w="1221" w:type="dxa"/>
            <w:vAlign w:val="top"/>
          </w:tcPr>
          <w:p w14:paraId="0B0890CF">
            <w:pPr>
              <w:pStyle w:val="6"/>
              <w:spacing w:before="36" w:line="231" w:lineRule="auto"/>
              <w:ind w:left="185"/>
              <w:rPr>
                <w:sz w:val="19"/>
                <w:szCs w:val="19"/>
              </w:rPr>
            </w:pPr>
            <w:r>
              <w:rPr>
                <w:spacing w:val="15"/>
                <w:sz w:val="19"/>
                <w:szCs w:val="19"/>
              </w:rPr>
              <w:t>&gt;15m，≤</w:t>
            </w:r>
          </w:p>
          <w:p w14:paraId="68D0CCC0">
            <w:pPr>
              <w:pStyle w:val="6"/>
              <w:spacing w:before="21" w:line="211" w:lineRule="auto"/>
              <w:ind w:left="470"/>
              <w:rPr>
                <w:sz w:val="19"/>
                <w:szCs w:val="19"/>
              </w:rPr>
            </w:pPr>
            <w:r>
              <w:rPr>
                <w:spacing w:val="1"/>
                <w:sz w:val="19"/>
                <w:szCs w:val="19"/>
              </w:rPr>
              <w:t>30m</w:t>
            </w:r>
          </w:p>
        </w:tc>
        <w:tc>
          <w:tcPr>
            <w:tcW w:w="1317" w:type="dxa"/>
            <w:vAlign w:val="top"/>
          </w:tcPr>
          <w:p w14:paraId="5B5929D9">
            <w:pPr>
              <w:pStyle w:val="6"/>
              <w:spacing w:before="166" w:line="231" w:lineRule="auto"/>
              <w:ind w:left="135"/>
              <w:rPr>
                <w:sz w:val="19"/>
                <w:szCs w:val="19"/>
              </w:rPr>
            </w:pPr>
            <w:r>
              <w:rPr>
                <w:spacing w:val="3"/>
                <w:sz w:val="19"/>
                <w:szCs w:val="19"/>
              </w:rPr>
              <w:t>&gt;30m，≤50m</w:t>
            </w:r>
          </w:p>
        </w:tc>
        <w:tc>
          <w:tcPr>
            <w:tcW w:w="1111" w:type="dxa"/>
            <w:vAlign w:val="top"/>
          </w:tcPr>
          <w:p w14:paraId="0AFDBCFA">
            <w:pPr>
              <w:pStyle w:val="6"/>
              <w:spacing w:before="165" w:line="253" w:lineRule="exact"/>
              <w:ind w:left="328"/>
              <w:rPr>
                <w:sz w:val="19"/>
                <w:szCs w:val="19"/>
              </w:rPr>
            </w:pPr>
            <w:r>
              <w:rPr>
                <w:spacing w:val="23"/>
                <w:position w:val="1"/>
                <w:sz w:val="19"/>
                <w:szCs w:val="19"/>
              </w:rPr>
              <w:t>&gt;50m</w:t>
            </w:r>
          </w:p>
        </w:tc>
      </w:tr>
      <w:tr w14:paraId="2DDF92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1" w:hRule="atLeast"/>
        </w:trPr>
        <w:tc>
          <w:tcPr>
            <w:tcW w:w="998" w:type="dxa"/>
            <w:vMerge w:val="continue"/>
            <w:tcBorders>
              <w:top w:val="nil"/>
            </w:tcBorders>
            <w:vAlign w:val="top"/>
          </w:tcPr>
          <w:p w14:paraId="39F14E30">
            <w:pPr>
              <w:rPr>
                <w:rFonts w:ascii="Arial"/>
                <w:sz w:val="21"/>
              </w:rPr>
            </w:pPr>
          </w:p>
        </w:tc>
        <w:tc>
          <w:tcPr>
            <w:tcW w:w="2099" w:type="dxa"/>
            <w:vAlign w:val="top"/>
          </w:tcPr>
          <w:p w14:paraId="123D9A80">
            <w:pPr>
              <w:pStyle w:val="6"/>
              <w:spacing w:before="36" w:line="218" w:lineRule="auto"/>
              <w:ind w:left="664"/>
              <w:rPr>
                <w:sz w:val="19"/>
                <w:szCs w:val="19"/>
              </w:rPr>
            </w:pPr>
            <w:r>
              <w:rPr>
                <w:spacing w:val="4"/>
                <w:sz w:val="19"/>
                <w:szCs w:val="19"/>
              </w:rPr>
              <w:t>宗地形状</w:t>
            </w:r>
          </w:p>
        </w:tc>
        <w:tc>
          <w:tcPr>
            <w:tcW w:w="1211" w:type="dxa"/>
            <w:vAlign w:val="top"/>
          </w:tcPr>
          <w:p w14:paraId="7E86C68F">
            <w:pPr>
              <w:pStyle w:val="6"/>
              <w:spacing w:before="36" w:line="218" w:lineRule="auto"/>
              <w:ind w:left="415"/>
              <w:rPr>
                <w:sz w:val="19"/>
                <w:szCs w:val="19"/>
              </w:rPr>
            </w:pPr>
            <w:r>
              <w:rPr>
                <w:spacing w:val="2"/>
                <w:sz w:val="19"/>
                <w:szCs w:val="19"/>
              </w:rPr>
              <w:t>规则</w:t>
            </w:r>
          </w:p>
        </w:tc>
        <w:tc>
          <w:tcPr>
            <w:tcW w:w="1257" w:type="dxa"/>
            <w:vAlign w:val="top"/>
          </w:tcPr>
          <w:p w14:paraId="4A82EC71">
            <w:pPr>
              <w:pStyle w:val="6"/>
              <w:spacing w:before="36" w:line="218" w:lineRule="auto"/>
              <w:ind w:left="340"/>
              <w:rPr>
                <w:sz w:val="19"/>
                <w:szCs w:val="19"/>
              </w:rPr>
            </w:pPr>
            <w:r>
              <w:rPr>
                <w:spacing w:val="4"/>
                <w:sz w:val="19"/>
                <w:szCs w:val="19"/>
              </w:rPr>
              <w:t>较规则</w:t>
            </w:r>
          </w:p>
        </w:tc>
        <w:tc>
          <w:tcPr>
            <w:tcW w:w="1221" w:type="dxa"/>
            <w:vAlign w:val="top"/>
          </w:tcPr>
          <w:p w14:paraId="0D09F7F1">
            <w:pPr>
              <w:pStyle w:val="6"/>
              <w:spacing w:before="36" w:line="218" w:lineRule="auto"/>
              <w:ind w:left="223"/>
              <w:rPr>
                <w:sz w:val="19"/>
                <w:szCs w:val="19"/>
              </w:rPr>
            </w:pPr>
            <w:r>
              <w:rPr>
                <w:spacing w:val="5"/>
                <w:sz w:val="19"/>
                <w:szCs w:val="19"/>
              </w:rPr>
              <w:t>基本矩形</w:t>
            </w:r>
          </w:p>
        </w:tc>
        <w:tc>
          <w:tcPr>
            <w:tcW w:w="1317" w:type="dxa"/>
            <w:vAlign w:val="top"/>
          </w:tcPr>
          <w:p w14:paraId="54E1EA62">
            <w:pPr>
              <w:pStyle w:val="6"/>
              <w:spacing w:before="36" w:line="218" w:lineRule="auto"/>
              <w:ind w:left="272"/>
              <w:rPr>
                <w:sz w:val="19"/>
                <w:szCs w:val="19"/>
              </w:rPr>
            </w:pPr>
            <w:r>
              <w:rPr>
                <w:spacing w:val="5"/>
                <w:sz w:val="19"/>
                <w:szCs w:val="19"/>
              </w:rPr>
              <w:t>较不规则</w:t>
            </w:r>
          </w:p>
        </w:tc>
        <w:tc>
          <w:tcPr>
            <w:tcW w:w="1111" w:type="dxa"/>
            <w:vAlign w:val="top"/>
          </w:tcPr>
          <w:p w14:paraId="331C9BD8">
            <w:pPr>
              <w:pStyle w:val="6"/>
              <w:spacing w:before="36" w:line="218" w:lineRule="auto"/>
              <w:ind w:left="270"/>
              <w:rPr>
                <w:sz w:val="19"/>
                <w:szCs w:val="19"/>
              </w:rPr>
            </w:pPr>
            <w:r>
              <w:rPr>
                <w:spacing w:val="3"/>
                <w:sz w:val="19"/>
                <w:szCs w:val="19"/>
              </w:rPr>
              <w:t>不规则</w:t>
            </w:r>
          </w:p>
        </w:tc>
      </w:tr>
    </w:tbl>
    <w:p w14:paraId="29469CBE">
      <w:pPr>
        <w:rPr>
          <w:rFonts w:ascii="Arial"/>
          <w:sz w:val="21"/>
        </w:rPr>
      </w:pPr>
    </w:p>
    <w:p w14:paraId="18288E92">
      <w:pPr>
        <w:rPr>
          <w:rFonts w:ascii="Arial" w:hAnsi="Arial" w:eastAsia="Arial" w:cs="Arial"/>
          <w:sz w:val="21"/>
          <w:szCs w:val="21"/>
        </w:rPr>
        <w:sectPr>
          <w:headerReference r:id="rId112" w:type="default"/>
          <w:footerReference r:id="rId113" w:type="default"/>
          <w:pgSz w:w="11907" w:h="16839"/>
          <w:pgMar w:top="1247" w:right="1085" w:bottom="1361" w:left="1601" w:header="842" w:footer="1161" w:gutter="0"/>
          <w:cols w:space="720" w:num="1"/>
        </w:sectPr>
      </w:pPr>
    </w:p>
    <w:p w14:paraId="201AB5A4">
      <w:pPr>
        <w:spacing w:line="372" w:lineRule="auto"/>
        <w:rPr>
          <w:rFonts w:ascii="Arial"/>
          <w:sz w:val="21"/>
        </w:rPr>
      </w:pPr>
    </w:p>
    <w:p w14:paraId="34C12100">
      <w:pPr>
        <w:pStyle w:val="2"/>
        <w:spacing w:before="78" w:line="218" w:lineRule="auto"/>
        <w:ind w:left="1044"/>
        <w:rPr>
          <w:sz w:val="24"/>
          <w:szCs w:val="24"/>
        </w:rPr>
      </w:pPr>
      <w:r>
        <w:rPr>
          <w:spacing w:val="-2"/>
          <w:sz w:val="24"/>
          <w:szCs w:val="24"/>
        </w:rPr>
        <w:t>表A-5</w:t>
      </w:r>
      <w:r>
        <w:rPr>
          <w:spacing w:val="-26"/>
          <w:sz w:val="24"/>
          <w:szCs w:val="24"/>
        </w:rPr>
        <w:t xml:space="preserve"> </w:t>
      </w:r>
      <w:r>
        <w:rPr>
          <w:spacing w:val="-2"/>
          <w:sz w:val="24"/>
          <w:szCs w:val="24"/>
        </w:rPr>
        <w:t>城区商业服务业用地地价影响因素指标修正说明表（五级）</w:t>
      </w:r>
    </w:p>
    <w:p w14:paraId="4C13A093">
      <w:pPr>
        <w:spacing w:line="144" w:lineRule="auto"/>
        <w:rPr>
          <w:rFonts w:ascii="Arial"/>
          <w:sz w:val="2"/>
        </w:rPr>
      </w:pPr>
    </w:p>
    <w:tbl>
      <w:tblPr>
        <w:tblStyle w:val="5"/>
        <w:tblW w:w="91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43"/>
        <w:gridCol w:w="1982"/>
        <w:gridCol w:w="1166"/>
        <w:gridCol w:w="1293"/>
        <w:gridCol w:w="1302"/>
        <w:gridCol w:w="1305"/>
        <w:gridCol w:w="1087"/>
      </w:tblGrid>
      <w:tr w14:paraId="3D4757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trPr>
        <w:tc>
          <w:tcPr>
            <w:tcW w:w="3025" w:type="dxa"/>
            <w:gridSpan w:val="2"/>
            <w:vMerge w:val="restart"/>
            <w:tcBorders>
              <w:bottom w:val="nil"/>
            </w:tcBorders>
            <w:vAlign w:val="top"/>
          </w:tcPr>
          <w:p w14:paraId="7238214A">
            <w:pPr>
              <w:pStyle w:val="6"/>
              <w:spacing w:before="169" w:line="227" w:lineRule="auto"/>
              <w:ind w:left="925"/>
              <w:rPr>
                <w:sz w:val="19"/>
                <w:szCs w:val="19"/>
              </w:rPr>
            </w:pPr>
            <w:r>
              <w:rPr>
                <w:spacing w:val="7"/>
                <w:sz w:val="19"/>
                <w:szCs w:val="19"/>
              </w:rPr>
              <w:t>地价修正因素</w:t>
            </w:r>
          </w:p>
        </w:tc>
        <w:tc>
          <w:tcPr>
            <w:tcW w:w="6153" w:type="dxa"/>
            <w:gridSpan w:val="5"/>
            <w:vAlign w:val="top"/>
          </w:tcPr>
          <w:p w14:paraId="5CB92F35">
            <w:pPr>
              <w:pStyle w:val="6"/>
              <w:spacing w:before="34" w:line="217" w:lineRule="auto"/>
              <w:ind w:left="2696"/>
              <w:rPr>
                <w:sz w:val="19"/>
                <w:szCs w:val="19"/>
              </w:rPr>
            </w:pPr>
            <w:r>
              <w:rPr>
                <w:spacing w:val="4"/>
                <w:sz w:val="19"/>
                <w:szCs w:val="19"/>
              </w:rPr>
              <w:t>等级划分</w:t>
            </w:r>
          </w:p>
        </w:tc>
      </w:tr>
      <w:tr w14:paraId="6CD9E2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3025" w:type="dxa"/>
            <w:gridSpan w:val="2"/>
            <w:vMerge w:val="continue"/>
            <w:tcBorders>
              <w:top w:val="nil"/>
            </w:tcBorders>
            <w:vAlign w:val="top"/>
          </w:tcPr>
          <w:p w14:paraId="6C84DB55">
            <w:pPr>
              <w:rPr>
                <w:rFonts w:ascii="Arial"/>
                <w:sz w:val="21"/>
              </w:rPr>
            </w:pPr>
          </w:p>
        </w:tc>
        <w:tc>
          <w:tcPr>
            <w:tcW w:w="1166" w:type="dxa"/>
            <w:vAlign w:val="top"/>
          </w:tcPr>
          <w:p w14:paraId="7536A476">
            <w:pPr>
              <w:pStyle w:val="6"/>
              <w:spacing w:before="30" w:line="219" w:lineRule="auto"/>
              <w:ind w:left="494"/>
              <w:rPr>
                <w:sz w:val="19"/>
                <w:szCs w:val="19"/>
              </w:rPr>
            </w:pPr>
            <w:r>
              <w:rPr>
                <w:sz w:val="19"/>
                <w:szCs w:val="19"/>
              </w:rPr>
              <w:t>优</w:t>
            </w:r>
          </w:p>
        </w:tc>
        <w:tc>
          <w:tcPr>
            <w:tcW w:w="1293" w:type="dxa"/>
            <w:vAlign w:val="top"/>
          </w:tcPr>
          <w:p w14:paraId="2D205FE3">
            <w:pPr>
              <w:pStyle w:val="6"/>
              <w:spacing w:before="30" w:line="219" w:lineRule="auto"/>
              <w:ind w:left="457"/>
              <w:rPr>
                <w:sz w:val="19"/>
                <w:szCs w:val="19"/>
              </w:rPr>
            </w:pPr>
            <w:r>
              <w:rPr>
                <w:spacing w:val="2"/>
                <w:sz w:val="19"/>
                <w:szCs w:val="19"/>
              </w:rPr>
              <w:t>较优</w:t>
            </w:r>
          </w:p>
        </w:tc>
        <w:tc>
          <w:tcPr>
            <w:tcW w:w="1302" w:type="dxa"/>
            <w:vAlign w:val="top"/>
          </w:tcPr>
          <w:p w14:paraId="10F709EB">
            <w:pPr>
              <w:pStyle w:val="6"/>
              <w:spacing w:before="30" w:line="219" w:lineRule="auto"/>
              <w:ind w:left="465"/>
              <w:rPr>
                <w:sz w:val="19"/>
                <w:szCs w:val="19"/>
              </w:rPr>
            </w:pPr>
            <w:r>
              <w:rPr>
                <w:spacing w:val="1"/>
                <w:sz w:val="19"/>
                <w:szCs w:val="19"/>
              </w:rPr>
              <w:t>一般</w:t>
            </w:r>
          </w:p>
        </w:tc>
        <w:tc>
          <w:tcPr>
            <w:tcW w:w="1305" w:type="dxa"/>
            <w:vAlign w:val="top"/>
          </w:tcPr>
          <w:p w14:paraId="385544B5">
            <w:pPr>
              <w:pStyle w:val="6"/>
              <w:spacing w:before="30" w:line="219" w:lineRule="auto"/>
              <w:ind w:left="467"/>
              <w:rPr>
                <w:sz w:val="19"/>
                <w:szCs w:val="19"/>
              </w:rPr>
            </w:pPr>
            <w:r>
              <w:rPr>
                <w:spacing w:val="2"/>
                <w:sz w:val="19"/>
                <w:szCs w:val="19"/>
              </w:rPr>
              <w:t>较劣</w:t>
            </w:r>
          </w:p>
        </w:tc>
        <w:tc>
          <w:tcPr>
            <w:tcW w:w="1087" w:type="dxa"/>
            <w:vAlign w:val="top"/>
          </w:tcPr>
          <w:p w14:paraId="64DF5C16">
            <w:pPr>
              <w:pStyle w:val="6"/>
              <w:spacing w:before="30" w:line="219" w:lineRule="auto"/>
              <w:ind w:left="461"/>
              <w:rPr>
                <w:sz w:val="19"/>
                <w:szCs w:val="19"/>
              </w:rPr>
            </w:pPr>
            <w:r>
              <w:rPr>
                <w:sz w:val="19"/>
                <w:szCs w:val="19"/>
              </w:rPr>
              <w:t>劣</w:t>
            </w:r>
          </w:p>
        </w:tc>
      </w:tr>
      <w:tr w14:paraId="1C9B40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1043" w:type="dxa"/>
            <w:vMerge w:val="restart"/>
            <w:tcBorders>
              <w:bottom w:val="nil"/>
            </w:tcBorders>
            <w:vAlign w:val="top"/>
          </w:tcPr>
          <w:p w14:paraId="20AD7B0D">
            <w:pPr>
              <w:pStyle w:val="6"/>
              <w:spacing w:before="294" w:line="253" w:lineRule="auto"/>
              <w:ind w:left="333" w:right="121" w:hanging="193"/>
              <w:rPr>
                <w:sz w:val="19"/>
                <w:szCs w:val="19"/>
              </w:rPr>
            </w:pPr>
            <w:r>
              <w:rPr>
                <w:spacing w:val="4"/>
                <w:sz w:val="19"/>
                <w:szCs w:val="19"/>
              </w:rPr>
              <w:t>商服繁华</w:t>
            </w:r>
            <w:r>
              <w:rPr>
                <w:spacing w:val="1"/>
                <w:sz w:val="19"/>
                <w:szCs w:val="19"/>
              </w:rPr>
              <w:t>程度</w:t>
            </w:r>
          </w:p>
        </w:tc>
        <w:tc>
          <w:tcPr>
            <w:tcW w:w="1982" w:type="dxa"/>
            <w:vAlign w:val="top"/>
          </w:tcPr>
          <w:p w14:paraId="204A7862">
            <w:pPr>
              <w:pStyle w:val="6"/>
              <w:spacing w:before="31" w:line="227" w:lineRule="auto"/>
              <w:ind w:left="200"/>
              <w:rPr>
                <w:sz w:val="19"/>
                <w:szCs w:val="19"/>
              </w:rPr>
            </w:pPr>
            <w:r>
              <w:rPr>
                <w:spacing w:val="8"/>
                <w:sz w:val="19"/>
                <w:szCs w:val="19"/>
              </w:rPr>
              <w:t>距县级商服中心距</w:t>
            </w:r>
          </w:p>
          <w:p w14:paraId="683E6800">
            <w:pPr>
              <w:pStyle w:val="6"/>
              <w:spacing w:before="25" w:line="216" w:lineRule="auto"/>
              <w:ind w:left="906"/>
              <w:rPr>
                <w:sz w:val="19"/>
                <w:szCs w:val="19"/>
              </w:rPr>
            </w:pPr>
            <w:r>
              <w:rPr>
                <w:sz w:val="19"/>
                <w:szCs w:val="19"/>
              </w:rPr>
              <w:t>离</w:t>
            </w:r>
          </w:p>
        </w:tc>
        <w:tc>
          <w:tcPr>
            <w:tcW w:w="1166" w:type="dxa"/>
            <w:vAlign w:val="top"/>
          </w:tcPr>
          <w:p w14:paraId="3808657B">
            <w:pPr>
              <w:pStyle w:val="6"/>
              <w:spacing w:before="160" w:line="253" w:lineRule="exact"/>
              <w:ind w:left="254"/>
              <w:rPr>
                <w:sz w:val="19"/>
                <w:szCs w:val="19"/>
              </w:rPr>
            </w:pPr>
            <w:r>
              <w:rPr>
                <w:spacing w:val="18"/>
                <w:position w:val="1"/>
                <w:sz w:val="19"/>
                <w:szCs w:val="19"/>
              </w:rPr>
              <w:t>&lt;1000m</w:t>
            </w:r>
          </w:p>
        </w:tc>
        <w:tc>
          <w:tcPr>
            <w:tcW w:w="1293" w:type="dxa"/>
            <w:vAlign w:val="top"/>
          </w:tcPr>
          <w:p w14:paraId="2CC1C40B">
            <w:pPr>
              <w:pStyle w:val="6"/>
              <w:spacing w:before="160" w:line="253" w:lineRule="exact"/>
              <w:ind w:left="165"/>
              <w:rPr>
                <w:sz w:val="19"/>
                <w:szCs w:val="19"/>
              </w:rPr>
            </w:pPr>
            <w:r>
              <w:rPr>
                <w:spacing w:val="3"/>
                <w:position w:val="1"/>
                <w:sz w:val="19"/>
                <w:szCs w:val="19"/>
              </w:rPr>
              <w:t>1000-1400m</w:t>
            </w:r>
          </w:p>
        </w:tc>
        <w:tc>
          <w:tcPr>
            <w:tcW w:w="1302" w:type="dxa"/>
            <w:vAlign w:val="top"/>
          </w:tcPr>
          <w:p w14:paraId="45D97E69">
            <w:pPr>
              <w:pStyle w:val="6"/>
              <w:spacing w:before="160" w:line="253" w:lineRule="exact"/>
              <w:ind w:left="171"/>
              <w:rPr>
                <w:sz w:val="19"/>
                <w:szCs w:val="19"/>
              </w:rPr>
            </w:pPr>
            <w:r>
              <w:rPr>
                <w:spacing w:val="2"/>
                <w:position w:val="1"/>
                <w:sz w:val="19"/>
                <w:szCs w:val="19"/>
              </w:rPr>
              <w:t>1400-1800m</w:t>
            </w:r>
          </w:p>
        </w:tc>
        <w:tc>
          <w:tcPr>
            <w:tcW w:w="1305" w:type="dxa"/>
            <w:vAlign w:val="top"/>
          </w:tcPr>
          <w:p w14:paraId="11DA2545">
            <w:pPr>
              <w:pStyle w:val="6"/>
              <w:spacing w:before="160" w:line="253" w:lineRule="exact"/>
              <w:ind w:left="162"/>
              <w:rPr>
                <w:sz w:val="19"/>
                <w:szCs w:val="19"/>
              </w:rPr>
            </w:pPr>
            <w:r>
              <w:rPr>
                <w:spacing w:val="4"/>
                <w:position w:val="1"/>
                <w:sz w:val="19"/>
                <w:szCs w:val="19"/>
              </w:rPr>
              <w:t>2200-2600m</w:t>
            </w:r>
          </w:p>
        </w:tc>
        <w:tc>
          <w:tcPr>
            <w:tcW w:w="1087" w:type="dxa"/>
            <w:vAlign w:val="top"/>
          </w:tcPr>
          <w:p w14:paraId="3178A0C4">
            <w:pPr>
              <w:pStyle w:val="6"/>
              <w:spacing w:before="160" w:line="253" w:lineRule="exact"/>
              <w:ind w:left="218"/>
              <w:rPr>
                <w:sz w:val="19"/>
                <w:szCs w:val="19"/>
              </w:rPr>
            </w:pPr>
            <w:r>
              <w:rPr>
                <w:spacing w:val="17"/>
                <w:position w:val="1"/>
                <w:sz w:val="19"/>
                <w:szCs w:val="19"/>
              </w:rPr>
              <w:t>&gt;2600m</w:t>
            </w:r>
          </w:p>
        </w:tc>
      </w:tr>
      <w:tr w14:paraId="3412F6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1043" w:type="dxa"/>
            <w:vMerge w:val="continue"/>
            <w:tcBorders>
              <w:top w:val="nil"/>
            </w:tcBorders>
            <w:vAlign w:val="top"/>
          </w:tcPr>
          <w:p w14:paraId="7A21C50F">
            <w:pPr>
              <w:rPr>
                <w:rFonts w:ascii="Arial"/>
                <w:sz w:val="21"/>
              </w:rPr>
            </w:pPr>
          </w:p>
        </w:tc>
        <w:tc>
          <w:tcPr>
            <w:tcW w:w="1982" w:type="dxa"/>
            <w:vAlign w:val="top"/>
          </w:tcPr>
          <w:p w14:paraId="33CBB394">
            <w:pPr>
              <w:pStyle w:val="6"/>
              <w:spacing w:before="31" w:line="227" w:lineRule="auto"/>
              <w:ind w:left="200"/>
              <w:rPr>
                <w:sz w:val="19"/>
                <w:szCs w:val="19"/>
              </w:rPr>
            </w:pPr>
            <w:r>
              <w:rPr>
                <w:spacing w:val="8"/>
                <w:sz w:val="19"/>
                <w:szCs w:val="19"/>
              </w:rPr>
              <w:t>距区级商服中心距</w:t>
            </w:r>
          </w:p>
          <w:p w14:paraId="77E1C6CF">
            <w:pPr>
              <w:pStyle w:val="6"/>
              <w:spacing w:before="25" w:line="216" w:lineRule="auto"/>
              <w:ind w:left="906"/>
              <w:rPr>
                <w:sz w:val="19"/>
                <w:szCs w:val="19"/>
              </w:rPr>
            </w:pPr>
            <w:r>
              <w:rPr>
                <w:sz w:val="19"/>
                <w:szCs w:val="19"/>
              </w:rPr>
              <w:t>离</w:t>
            </w:r>
          </w:p>
        </w:tc>
        <w:tc>
          <w:tcPr>
            <w:tcW w:w="1166" w:type="dxa"/>
            <w:vAlign w:val="top"/>
          </w:tcPr>
          <w:p w14:paraId="120B0F4E">
            <w:pPr>
              <w:pStyle w:val="6"/>
              <w:spacing w:before="160" w:line="253" w:lineRule="exact"/>
              <w:ind w:left="305"/>
              <w:rPr>
                <w:sz w:val="19"/>
                <w:szCs w:val="19"/>
              </w:rPr>
            </w:pPr>
            <w:r>
              <w:rPr>
                <w:spacing w:val="20"/>
                <w:position w:val="1"/>
                <w:sz w:val="19"/>
                <w:szCs w:val="19"/>
              </w:rPr>
              <w:t>&lt;250m</w:t>
            </w:r>
          </w:p>
        </w:tc>
        <w:tc>
          <w:tcPr>
            <w:tcW w:w="1293" w:type="dxa"/>
            <w:vAlign w:val="top"/>
          </w:tcPr>
          <w:p w14:paraId="52F43D7B">
            <w:pPr>
              <w:pStyle w:val="6"/>
              <w:spacing w:before="160" w:line="253" w:lineRule="exact"/>
              <w:ind w:left="253"/>
              <w:rPr>
                <w:sz w:val="19"/>
                <w:szCs w:val="19"/>
              </w:rPr>
            </w:pPr>
            <w:r>
              <w:rPr>
                <w:spacing w:val="3"/>
                <w:position w:val="1"/>
                <w:sz w:val="19"/>
                <w:szCs w:val="19"/>
              </w:rPr>
              <w:t>250-450m</w:t>
            </w:r>
          </w:p>
        </w:tc>
        <w:tc>
          <w:tcPr>
            <w:tcW w:w="1302" w:type="dxa"/>
            <w:vAlign w:val="top"/>
          </w:tcPr>
          <w:p w14:paraId="6938E0EA">
            <w:pPr>
              <w:pStyle w:val="6"/>
              <w:spacing w:before="160" w:line="253" w:lineRule="exact"/>
              <w:ind w:left="256"/>
              <w:rPr>
                <w:sz w:val="19"/>
                <w:szCs w:val="19"/>
              </w:rPr>
            </w:pPr>
            <w:r>
              <w:rPr>
                <w:spacing w:val="4"/>
                <w:position w:val="1"/>
                <w:sz w:val="19"/>
                <w:szCs w:val="19"/>
              </w:rPr>
              <w:t>450-700m</w:t>
            </w:r>
          </w:p>
        </w:tc>
        <w:tc>
          <w:tcPr>
            <w:tcW w:w="1305" w:type="dxa"/>
            <w:vAlign w:val="top"/>
          </w:tcPr>
          <w:p w14:paraId="319CEDEC">
            <w:pPr>
              <w:pStyle w:val="6"/>
              <w:spacing w:before="160" w:line="253" w:lineRule="exact"/>
              <w:ind w:left="265"/>
              <w:rPr>
                <w:sz w:val="19"/>
                <w:szCs w:val="19"/>
              </w:rPr>
            </w:pPr>
            <w:r>
              <w:rPr>
                <w:spacing w:val="3"/>
                <w:position w:val="1"/>
                <w:sz w:val="19"/>
                <w:szCs w:val="19"/>
              </w:rPr>
              <w:t>700-900m</w:t>
            </w:r>
          </w:p>
        </w:tc>
        <w:tc>
          <w:tcPr>
            <w:tcW w:w="1087" w:type="dxa"/>
            <w:vAlign w:val="top"/>
          </w:tcPr>
          <w:p w14:paraId="6EAD47AE">
            <w:pPr>
              <w:pStyle w:val="6"/>
              <w:spacing w:before="160" w:line="253" w:lineRule="exact"/>
              <w:ind w:left="268"/>
              <w:rPr>
                <w:sz w:val="19"/>
                <w:szCs w:val="19"/>
              </w:rPr>
            </w:pPr>
            <w:r>
              <w:rPr>
                <w:spacing w:val="20"/>
                <w:position w:val="1"/>
                <w:sz w:val="19"/>
                <w:szCs w:val="19"/>
              </w:rPr>
              <w:t>&gt;900m</w:t>
            </w:r>
          </w:p>
        </w:tc>
      </w:tr>
      <w:tr w14:paraId="1980FB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43" w:type="dxa"/>
            <w:vMerge w:val="restart"/>
            <w:tcBorders>
              <w:bottom w:val="nil"/>
            </w:tcBorders>
            <w:vAlign w:val="top"/>
          </w:tcPr>
          <w:p w14:paraId="60E9F80D">
            <w:pPr>
              <w:spacing w:line="254" w:lineRule="auto"/>
              <w:rPr>
                <w:rFonts w:ascii="Arial"/>
                <w:sz w:val="21"/>
              </w:rPr>
            </w:pPr>
          </w:p>
          <w:p w14:paraId="02B2EBB7">
            <w:pPr>
              <w:spacing w:line="254" w:lineRule="auto"/>
              <w:rPr>
                <w:rFonts w:ascii="Arial"/>
                <w:sz w:val="21"/>
              </w:rPr>
            </w:pPr>
          </w:p>
          <w:p w14:paraId="72F423D9">
            <w:pPr>
              <w:spacing w:line="254" w:lineRule="auto"/>
              <w:rPr>
                <w:rFonts w:ascii="Arial"/>
                <w:sz w:val="21"/>
              </w:rPr>
            </w:pPr>
          </w:p>
          <w:p w14:paraId="36F7B209">
            <w:pPr>
              <w:spacing w:line="254" w:lineRule="auto"/>
              <w:rPr>
                <w:rFonts w:ascii="Arial"/>
                <w:sz w:val="21"/>
              </w:rPr>
            </w:pPr>
          </w:p>
          <w:p w14:paraId="3848F163">
            <w:pPr>
              <w:pStyle w:val="6"/>
              <w:spacing w:before="62" w:line="227" w:lineRule="auto"/>
              <w:ind w:left="137"/>
              <w:rPr>
                <w:sz w:val="19"/>
                <w:szCs w:val="19"/>
              </w:rPr>
            </w:pPr>
            <w:r>
              <w:rPr>
                <w:spacing w:val="4"/>
                <w:sz w:val="19"/>
                <w:szCs w:val="19"/>
              </w:rPr>
              <w:t>交通条件</w:t>
            </w:r>
          </w:p>
        </w:tc>
        <w:tc>
          <w:tcPr>
            <w:tcW w:w="1982" w:type="dxa"/>
            <w:vAlign w:val="top"/>
          </w:tcPr>
          <w:p w14:paraId="30A8E0D5">
            <w:pPr>
              <w:pStyle w:val="6"/>
              <w:spacing w:before="30" w:line="217" w:lineRule="auto"/>
              <w:ind w:left="399"/>
              <w:rPr>
                <w:sz w:val="19"/>
                <w:szCs w:val="19"/>
              </w:rPr>
            </w:pPr>
            <w:r>
              <w:rPr>
                <w:spacing w:val="7"/>
                <w:sz w:val="19"/>
                <w:szCs w:val="19"/>
              </w:rPr>
              <w:t>距汽车站距离</w:t>
            </w:r>
          </w:p>
        </w:tc>
        <w:tc>
          <w:tcPr>
            <w:tcW w:w="1166" w:type="dxa"/>
            <w:vAlign w:val="top"/>
          </w:tcPr>
          <w:p w14:paraId="3C9D823C">
            <w:pPr>
              <w:pStyle w:val="6"/>
              <w:spacing w:before="30" w:line="217" w:lineRule="auto"/>
              <w:ind w:left="305"/>
              <w:rPr>
                <w:sz w:val="19"/>
                <w:szCs w:val="19"/>
              </w:rPr>
            </w:pPr>
            <w:r>
              <w:rPr>
                <w:spacing w:val="20"/>
                <w:sz w:val="19"/>
                <w:szCs w:val="19"/>
              </w:rPr>
              <w:t>&lt;800m</w:t>
            </w:r>
          </w:p>
        </w:tc>
        <w:tc>
          <w:tcPr>
            <w:tcW w:w="1293" w:type="dxa"/>
            <w:vAlign w:val="top"/>
          </w:tcPr>
          <w:p w14:paraId="4484F14D">
            <w:pPr>
              <w:pStyle w:val="6"/>
              <w:spacing w:before="30" w:line="217" w:lineRule="auto"/>
              <w:ind w:left="201"/>
              <w:rPr>
                <w:sz w:val="19"/>
                <w:szCs w:val="19"/>
              </w:rPr>
            </w:pPr>
            <w:r>
              <w:rPr>
                <w:spacing w:val="4"/>
                <w:sz w:val="19"/>
                <w:szCs w:val="19"/>
              </w:rPr>
              <w:t>800-1000m</w:t>
            </w:r>
          </w:p>
        </w:tc>
        <w:tc>
          <w:tcPr>
            <w:tcW w:w="1302" w:type="dxa"/>
            <w:vAlign w:val="top"/>
          </w:tcPr>
          <w:p w14:paraId="36C79C78">
            <w:pPr>
              <w:pStyle w:val="6"/>
              <w:spacing w:before="30" w:line="217" w:lineRule="auto"/>
              <w:ind w:left="171"/>
              <w:rPr>
                <w:sz w:val="19"/>
                <w:szCs w:val="19"/>
              </w:rPr>
            </w:pPr>
            <w:r>
              <w:rPr>
                <w:spacing w:val="2"/>
                <w:sz w:val="19"/>
                <w:szCs w:val="19"/>
              </w:rPr>
              <w:t>1000-1200m</w:t>
            </w:r>
          </w:p>
        </w:tc>
        <w:tc>
          <w:tcPr>
            <w:tcW w:w="1305" w:type="dxa"/>
            <w:vAlign w:val="top"/>
          </w:tcPr>
          <w:p w14:paraId="57D0FABB">
            <w:pPr>
              <w:pStyle w:val="6"/>
              <w:spacing w:before="30" w:line="217" w:lineRule="auto"/>
              <w:ind w:left="174"/>
              <w:rPr>
                <w:sz w:val="19"/>
                <w:szCs w:val="19"/>
              </w:rPr>
            </w:pPr>
            <w:r>
              <w:rPr>
                <w:spacing w:val="3"/>
                <w:sz w:val="19"/>
                <w:szCs w:val="19"/>
              </w:rPr>
              <w:t>1200-1400m</w:t>
            </w:r>
          </w:p>
        </w:tc>
        <w:tc>
          <w:tcPr>
            <w:tcW w:w="1087" w:type="dxa"/>
            <w:vAlign w:val="top"/>
          </w:tcPr>
          <w:p w14:paraId="194A30CC">
            <w:pPr>
              <w:pStyle w:val="6"/>
              <w:spacing w:before="30" w:line="217" w:lineRule="auto"/>
              <w:ind w:left="218"/>
              <w:rPr>
                <w:sz w:val="19"/>
                <w:szCs w:val="19"/>
              </w:rPr>
            </w:pPr>
            <w:r>
              <w:rPr>
                <w:spacing w:val="17"/>
                <w:sz w:val="19"/>
                <w:szCs w:val="19"/>
              </w:rPr>
              <w:t>&gt;1400m</w:t>
            </w:r>
          </w:p>
        </w:tc>
      </w:tr>
      <w:tr w14:paraId="71A10B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1043" w:type="dxa"/>
            <w:vMerge w:val="continue"/>
            <w:tcBorders>
              <w:top w:val="nil"/>
              <w:bottom w:val="nil"/>
            </w:tcBorders>
            <w:vAlign w:val="top"/>
          </w:tcPr>
          <w:p w14:paraId="0B61BD3A">
            <w:pPr>
              <w:rPr>
                <w:rFonts w:ascii="Arial"/>
                <w:sz w:val="21"/>
              </w:rPr>
            </w:pPr>
          </w:p>
        </w:tc>
        <w:tc>
          <w:tcPr>
            <w:tcW w:w="1982" w:type="dxa"/>
            <w:vAlign w:val="top"/>
          </w:tcPr>
          <w:p w14:paraId="5853B97D">
            <w:pPr>
              <w:pStyle w:val="6"/>
              <w:spacing w:before="33" w:line="216" w:lineRule="auto"/>
              <w:ind w:left="200"/>
              <w:rPr>
                <w:sz w:val="19"/>
                <w:szCs w:val="19"/>
              </w:rPr>
            </w:pPr>
            <w:r>
              <w:rPr>
                <w:spacing w:val="8"/>
                <w:sz w:val="19"/>
                <w:szCs w:val="19"/>
              </w:rPr>
              <w:t>距主、次干道距离</w:t>
            </w:r>
          </w:p>
        </w:tc>
        <w:tc>
          <w:tcPr>
            <w:tcW w:w="1166" w:type="dxa"/>
            <w:vAlign w:val="top"/>
          </w:tcPr>
          <w:p w14:paraId="2091EF04">
            <w:pPr>
              <w:pStyle w:val="6"/>
              <w:spacing w:before="33" w:line="216" w:lineRule="auto"/>
              <w:ind w:left="305"/>
              <w:rPr>
                <w:sz w:val="19"/>
                <w:szCs w:val="19"/>
              </w:rPr>
            </w:pPr>
            <w:r>
              <w:rPr>
                <w:spacing w:val="20"/>
                <w:sz w:val="19"/>
                <w:szCs w:val="19"/>
              </w:rPr>
              <w:t>&lt;200m</w:t>
            </w:r>
          </w:p>
        </w:tc>
        <w:tc>
          <w:tcPr>
            <w:tcW w:w="1293" w:type="dxa"/>
            <w:vAlign w:val="top"/>
          </w:tcPr>
          <w:p w14:paraId="339A8640">
            <w:pPr>
              <w:pStyle w:val="6"/>
              <w:spacing w:before="33" w:line="216" w:lineRule="auto"/>
              <w:ind w:left="253"/>
              <w:rPr>
                <w:sz w:val="19"/>
                <w:szCs w:val="19"/>
              </w:rPr>
            </w:pPr>
            <w:r>
              <w:rPr>
                <w:spacing w:val="3"/>
                <w:sz w:val="19"/>
                <w:szCs w:val="19"/>
              </w:rPr>
              <w:t>200-250m</w:t>
            </w:r>
          </w:p>
        </w:tc>
        <w:tc>
          <w:tcPr>
            <w:tcW w:w="1302" w:type="dxa"/>
            <w:vAlign w:val="top"/>
          </w:tcPr>
          <w:p w14:paraId="3A98C05D">
            <w:pPr>
              <w:pStyle w:val="6"/>
              <w:spacing w:before="33" w:line="216" w:lineRule="auto"/>
              <w:ind w:left="261"/>
              <w:rPr>
                <w:sz w:val="19"/>
                <w:szCs w:val="19"/>
              </w:rPr>
            </w:pPr>
            <w:r>
              <w:rPr>
                <w:spacing w:val="3"/>
                <w:sz w:val="19"/>
                <w:szCs w:val="19"/>
              </w:rPr>
              <w:t>300-400m</w:t>
            </w:r>
          </w:p>
        </w:tc>
        <w:tc>
          <w:tcPr>
            <w:tcW w:w="1305" w:type="dxa"/>
            <w:vAlign w:val="top"/>
          </w:tcPr>
          <w:p w14:paraId="632A46B4">
            <w:pPr>
              <w:pStyle w:val="6"/>
              <w:spacing w:before="33" w:line="216" w:lineRule="auto"/>
              <w:ind w:left="260"/>
              <w:rPr>
                <w:sz w:val="19"/>
                <w:szCs w:val="19"/>
              </w:rPr>
            </w:pPr>
            <w:r>
              <w:rPr>
                <w:spacing w:val="4"/>
                <w:sz w:val="19"/>
                <w:szCs w:val="19"/>
              </w:rPr>
              <w:t>400-600m</w:t>
            </w:r>
          </w:p>
        </w:tc>
        <w:tc>
          <w:tcPr>
            <w:tcW w:w="1087" w:type="dxa"/>
            <w:vAlign w:val="top"/>
          </w:tcPr>
          <w:p w14:paraId="1865413E">
            <w:pPr>
              <w:pStyle w:val="6"/>
              <w:spacing w:before="33" w:line="216" w:lineRule="auto"/>
              <w:ind w:left="268"/>
              <w:rPr>
                <w:sz w:val="19"/>
                <w:szCs w:val="19"/>
              </w:rPr>
            </w:pPr>
            <w:r>
              <w:rPr>
                <w:spacing w:val="20"/>
                <w:sz w:val="19"/>
                <w:szCs w:val="19"/>
              </w:rPr>
              <w:t>&gt;600m</w:t>
            </w:r>
          </w:p>
        </w:tc>
      </w:tr>
      <w:tr w14:paraId="1746D0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1043" w:type="dxa"/>
            <w:vMerge w:val="continue"/>
            <w:tcBorders>
              <w:top w:val="nil"/>
              <w:bottom w:val="nil"/>
            </w:tcBorders>
            <w:vAlign w:val="top"/>
          </w:tcPr>
          <w:p w14:paraId="786C7B4D">
            <w:pPr>
              <w:rPr>
                <w:rFonts w:ascii="Arial"/>
                <w:sz w:val="21"/>
              </w:rPr>
            </w:pPr>
          </w:p>
        </w:tc>
        <w:tc>
          <w:tcPr>
            <w:tcW w:w="1982" w:type="dxa"/>
            <w:vAlign w:val="top"/>
          </w:tcPr>
          <w:p w14:paraId="4A59846D">
            <w:pPr>
              <w:pStyle w:val="6"/>
              <w:spacing w:before="160" w:line="227" w:lineRule="auto"/>
              <w:ind w:left="412"/>
              <w:rPr>
                <w:sz w:val="19"/>
                <w:szCs w:val="19"/>
              </w:rPr>
            </w:pPr>
            <w:r>
              <w:rPr>
                <w:spacing w:val="5"/>
                <w:sz w:val="19"/>
                <w:szCs w:val="19"/>
              </w:rPr>
              <w:t>临街道路类型</w:t>
            </w:r>
          </w:p>
        </w:tc>
        <w:tc>
          <w:tcPr>
            <w:tcW w:w="1166" w:type="dxa"/>
            <w:vAlign w:val="top"/>
          </w:tcPr>
          <w:p w14:paraId="4E808873">
            <w:pPr>
              <w:pStyle w:val="6"/>
              <w:spacing w:before="31" w:line="234" w:lineRule="auto"/>
              <w:ind w:left="400" w:right="182" w:hanging="202"/>
              <w:rPr>
                <w:sz w:val="19"/>
                <w:szCs w:val="19"/>
              </w:rPr>
            </w:pPr>
            <w:r>
              <w:rPr>
                <w:spacing w:val="5"/>
                <w:sz w:val="19"/>
                <w:szCs w:val="19"/>
              </w:rPr>
              <w:t>混合型主</w:t>
            </w:r>
            <w:r>
              <w:rPr>
                <w:spacing w:val="-1"/>
                <w:sz w:val="19"/>
                <w:szCs w:val="19"/>
              </w:rPr>
              <w:t>干道</w:t>
            </w:r>
          </w:p>
        </w:tc>
        <w:tc>
          <w:tcPr>
            <w:tcW w:w="1293" w:type="dxa"/>
            <w:vAlign w:val="top"/>
          </w:tcPr>
          <w:p w14:paraId="4D5C9F92">
            <w:pPr>
              <w:pStyle w:val="6"/>
              <w:spacing w:before="31" w:line="234" w:lineRule="auto"/>
              <w:ind w:left="558" w:right="146" w:hanging="390"/>
              <w:rPr>
                <w:sz w:val="19"/>
                <w:szCs w:val="19"/>
              </w:rPr>
            </w:pPr>
            <w:r>
              <w:rPr>
                <w:spacing w:val="4"/>
                <w:sz w:val="19"/>
                <w:szCs w:val="19"/>
              </w:rPr>
              <w:t>生活型主干</w:t>
            </w:r>
            <w:r>
              <w:rPr>
                <w:sz w:val="19"/>
                <w:szCs w:val="19"/>
              </w:rPr>
              <w:t>道</w:t>
            </w:r>
          </w:p>
        </w:tc>
        <w:tc>
          <w:tcPr>
            <w:tcW w:w="1302" w:type="dxa"/>
            <w:vAlign w:val="top"/>
          </w:tcPr>
          <w:p w14:paraId="099DD93A">
            <w:pPr>
              <w:pStyle w:val="6"/>
              <w:spacing w:before="31" w:line="234" w:lineRule="auto"/>
              <w:ind w:left="563" w:right="149" w:hanging="396"/>
              <w:rPr>
                <w:sz w:val="19"/>
                <w:szCs w:val="19"/>
              </w:rPr>
            </w:pPr>
            <w:r>
              <w:rPr>
                <w:spacing w:val="6"/>
                <w:sz w:val="19"/>
                <w:szCs w:val="19"/>
              </w:rPr>
              <w:t>交通型主干</w:t>
            </w:r>
            <w:r>
              <w:rPr>
                <w:sz w:val="19"/>
                <w:szCs w:val="19"/>
              </w:rPr>
              <w:t>道</w:t>
            </w:r>
          </w:p>
        </w:tc>
        <w:tc>
          <w:tcPr>
            <w:tcW w:w="1305" w:type="dxa"/>
            <w:vAlign w:val="top"/>
          </w:tcPr>
          <w:p w14:paraId="56955A9F">
            <w:pPr>
              <w:pStyle w:val="6"/>
              <w:spacing w:before="160" w:line="228" w:lineRule="auto"/>
              <w:ind w:left="365"/>
              <w:rPr>
                <w:sz w:val="19"/>
                <w:szCs w:val="19"/>
              </w:rPr>
            </w:pPr>
            <w:r>
              <w:rPr>
                <w:spacing w:val="4"/>
                <w:sz w:val="19"/>
                <w:szCs w:val="19"/>
              </w:rPr>
              <w:t>次干道</w:t>
            </w:r>
          </w:p>
        </w:tc>
        <w:tc>
          <w:tcPr>
            <w:tcW w:w="1087" w:type="dxa"/>
            <w:vAlign w:val="top"/>
          </w:tcPr>
          <w:p w14:paraId="2725B9EC">
            <w:pPr>
              <w:pStyle w:val="6"/>
              <w:spacing w:before="160" w:line="228" w:lineRule="auto"/>
              <w:ind w:left="354"/>
              <w:rPr>
                <w:sz w:val="19"/>
                <w:szCs w:val="19"/>
              </w:rPr>
            </w:pPr>
            <w:r>
              <w:rPr>
                <w:spacing w:val="2"/>
                <w:sz w:val="19"/>
                <w:szCs w:val="19"/>
              </w:rPr>
              <w:t>支路</w:t>
            </w:r>
          </w:p>
        </w:tc>
      </w:tr>
      <w:tr w14:paraId="67E546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03" w:hRule="atLeast"/>
        </w:trPr>
        <w:tc>
          <w:tcPr>
            <w:tcW w:w="1043" w:type="dxa"/>
            <w:vMerge w:val="continue"/>
            <w:tcBorders>
              <w:top w:val="nil"/>
            </w:tcBorders>
            <w:vAlign w:val="top"/>
          </w:tcPr>
          <w:p w14:paraId="0035AFFF">
            <w:pPr>
              <w:rPr>
                <w:rFonts w:ascii="Arial"/>
                <w:sz w:val="21"/>
              </w:rPr>
            </w:pPr>
          </w:p>
        </w:tc>
        <w:tc>
          <w:tcPr>
            <w:tcW w:w="1982" w:type="dxa"/>
            <w:vAlign w:val="top"/>
          </w:tcPr>
          <w:p w14:paraId="72D62B53">
            <w:pPr>
              <w:spacing w:line="242" w:lineRule="auto"/>
              <w:rPr>
                <w:rFonts w:ascii="Arial"/>
                <w:sz w:val="21"/>
              </w:rPr>
            </w:pPr>
          </w:p>
          <w:p w14:paraId="2D255BDC">
            <w:pPr>
              <w:spacing w:line="242" w:lineRule="auto"/>
              <w:rPr>
                <w:rFonts w:ascii="Arial"/>
                <w:sz w:val="21"/>
              </w:rPr>
            </w:pPr>
          </w:p>
          <w:p w14:paraId="15FCF0F4">
            <w:pPr>
              <w:pStyle w:val="6"/>
              <w:spacing w:before="62" w:line="228" w:lineRule="auto"/>
              <w:ind w:left="505"/>
              <w:rPr>
                <w:sz w:val="19"/>
                <w:szCs w:val="19"/>
              </w:rPr>
            </w:pPr>
            <w:r>
              <w:rPr>
                <w:spacing w:val="6"/>
                <w:sz w:val="19"/>
                <w:szCs w:val="19"/>
              </w:rPr>
              <w:t>公交便捷度</w:t>
            </w:r>
          </w:p>
        </w:tc>
        <w:tc>
          <w:tcPr>
            <w:tcW w:w="1166" w:type="dxa"/>
            <w:vAlign w:val="top"/>
          </w:tcPr>
          <w:p w14:paraId="6CB95D7B">
            <w:pPr>
              <w:pStyle w:val="6"/>
              <w:spacing w:before="160" w:line="252" w:lineRule="auto"/>
              <w:ind w:left="131" w:right="149" w:firstLine="62"/>
              <w:rPr>
                <w:sz w:val="19"/>
                <w:szCs w:val="19"/>
              </w:rPr>
            </w:pPr>
            <w:r>
              <w:rPr>
                <w:spacing w:val="6"/>
                <w:sz w:val="19"/>
                <w:szCs w:val="19"/>
              </w:rPr>
              <w:t>距公交站</w:t>
            </w:r>
            <w:r>
              <w:rPr>
                <w:spacing w:val="-7"/>
                <w:sz w:val="19"/>
                <w:szCs w:val="19"/>
              </w:rPr>
              <w:t>点&lt;50</w:t>
            </w:r>
            <w:r>
              <w:rPr>
                <w:spacing w:val="-28"/>
                <w:sz w:val="19"/>
                <w:szCs w:val="19"/>
              </w:rPr>
              <w:t xml:space="preserve"> </w:t>
            </w:r>
            <w:r>
              <w:rPr>
                <w:spacing w:val="-7"/>
                <w:sz w:val="19"/>
                <w:szCs w:val="19"/>
              </w:rPr>
              <w:t>米，</w:t>
            </w:r>
          </w:p>
          <w:p w14:paraId="1061A33C">
            <w:pPr>
              <w:pStyle w:val="6"/>
              <w:spacing w:line="227" w:lineRule="auto"/>
              <w:ind w:left="124"/>
              <w:rPr>
                <w:sz w:val="19"/>
                <w:szCs w:val="19"/>
              </w:rPr>
            </w:pPr>
            <w:r>
              <w:rPr>
                <w:spacing w:val="3"/>
                <w:sz w:val="19"/>
                <w:szCs w:val="19"/>
              </w:rPr>
              <w:t>公交线路</w:t>
            </w:r>
            <w:r>
              <w:rPr>
                <w:spacing w:val="-35"/>
                <w:sz w:val="19"/>
                <w:szCs w:val="19"/>
              </w:rPr>
              <w:t xml:space="preserve"> </w:t>
            </w:r>
            <w:r>
              <w:rPr>
                <w:spacing w:val="3"/>
                <w:sz w:val="19"/>
                <w:szCs w:val="19"/>
              </w:rPr>
              <w:t>4</w:t>
            </w:r>
          </w:p>
          <w:p w14:paraId="24FB1A38">
            <w:pPr>
              <w:pStyle w:val="6"/>
              <w:spacing w:before="25" w:line="228" w:lineRule="auto"/>
              <w:ind w:left="298"/>
              <w:rPr>
                <w:sz w:val="19"/>
                <w:szCs w:val="19"/>
              </w:rPr>
            </w:pPr>
            <w:r>
              <w:rPr>
                <w:spacing w:val="4"/>
                <w:sz w:val="19"/>
                <w:szCs w:val="19"/>
              </w:rPr>
              <w:t>条以上</w:t>
            </w:r>
          </w:p>
        </w:tc>
        <w:tc>
          <w:tcPr>
            <w:tcW w:w="1293" w:type="dxa"/>
            <w:vAlign w:val="top"/>
          </w:tcPr>
          <w:p w14:paraId="3E5EA995">
            <w:pPr>
              <w:pStyle w:val="6"/>
              <w:spacing w:before="161" w:line="228" w:lineRule="auto"/>
              <w:ind w:left="156"/>
              <w:rPr>
                <w:sz w:val="19"/>
                <w:szCs w:val="19"/>
              </w:rPr>
            </w:pPr>
            <w:r>
              <w:rPr>
                <w:spacing w:val="7"/>
                <w:sz w:val="19"/>
                <w:szCs w:val="19"/>
              </w:rPr>
              <w:t>距公交站点</w:t>
            </w:r>
          </w:p>
          <w:p w14:paraId="388FA1C9">
            <w:pPr>
              <w:pStyle w:val="6"/>
              <w:spacing w:before="24" w:line="227" w:lineRule="auto"/>
              <w:ind w:left="130"/>
              <w:rPr>
                <w:sz w:val="19"/>
                <w:szCs w:val="19"/>
              </w:rPr>
            </w:pPr>
            <w:r>
              <w:rPr>
                <w:spacing w:val="-1"/>
                <w:sz w:val="19"/>
                <w:szCs w:val="19"/>
              </w:rPr>
              <w:t>50-100</w:t>
            </w:r>
            <w:r>
              <w:rPr>
                <w:spacing w:val="-22"/>
                <w:sz w:val="19"/>
                <w:szCs w:val="19"/>
              </w:rPr>
              <w:t xml:space="preserve"> </w:t>
            </w:r>
            <w:r>
              <w:rPr>
                <w:spacing w:val="-1"/>
                <w:sz w:val="19"/>
                <w:szCs w:val="19"/>
              </w:rPr>
              <w:t>米，</w:t>
            </w:r>
          </w:p>
          <w:p w14:paraId="2DCD89B1">
            <w:pPr>
              <w:pStyle w:val="6"/>
              <w:spacing w:before="25" w:line="227" w:lineRule="auto"/>
              <w:ind w:left="160"/>
              <w:rPr>
                <w:sz w:val="19"/>
                <w:szCs w:val="19"/>
              </w:rPr>
            </w:pPr>
            <w:r>
              <w:rPr>
                <w:spacing w:val="6"/>
                <w:sz w:val="19"/>
                <w:szCs w:val="19"/>
              </w:rPr>
              <w:t>公交线路有</w:t>
            </w:r>
          </w:p>
          <w:p w14:paraId="48AF7B23">
            <w:pPr>
              <w:pStyle w:val="6"/>
              <w:spacing w:before="26" w:line="228" w:lineRule="auto"/>
              <w:ind w:left="481"/>
              <w:rPr>
                <w:sz w:val="19"/>
                <w:szCs w:val="19"/>
              </w:rPr>
            </w:pPr>
            <w:r>
              <w:rPr>
                <w:spacing w:val="-4"/>
                <w:sz w:val="19"/>
                <w:szCs w:val="19"/>
              </w:rPr>
              <w:t>3</w:t>
            </w:r>
            <w:r>
              <w:rPr>
                <w:spacing w:val="-28"/>
                <w:sz w:val="19"/>
                <w:szCs w:val="19"/>
              </w:rPr>
              <w:t xml:space="preserve"> </w:t>
            </w:r>
            <w:r>
              <w:rPr>
                <w:spacing w:val="-4"/>
                <w:sz w:val="19"/>
                <w:szCs w:val="19"/>
              </w:rPr>
              <w:t>条</w:t>
            </w:r>
          </w:p>
        </w:tc>
        <w:tc>
          <w:tcPr>
            <w:tcW w:w="1302" w:type="dxa"/>
            <w:vAlign w:val="top"/>
          </w:tcPr>
          <w:p w14:paraId="433D14C8">
            <w:pPr>
              <w:pStyle w:val="6"/>
              <w:spacing w:before="161" w:line="228" w:lineRule="auto"/>
              <w:ind w:left="162"/>
              <w:rPr>
                <w:sz w:val="19"/>
                <w:szCs w:val="19"/>
              </w:rPr>
            </w:pPr>
            <w:r>
              <w:rPr>
                <w:spacing w:val="7"/>
                <w:sz w:val="19"/>
                <w:szCs w:val="19"/>
              </w:rPr>
              <w:t>距公交站点</w:t>
            </w:r>
          </w:p>
          <w:p w14:paraId="22295401">
            <w:pPr>
              <w:pStyle w:val="6"/>
              <w:spacing w:before="24" w:line="227" w:lineRule="auto"/>
              <w:ind w:left="128"/>
              <w:rPr>
                <w:sz w:val="19"/>
                <w:szCs w:val="19"/>
              </w:rPr>
            </w:pPr>
            <w:r>
              <w:rPr>
                <w:spacing w:val="-1"/>
                <w:sz w:val="19"/>
                <w:szCs w:val="19"/>
              </w:rPr>
              <w:t>100-150</w:t>
            </w:r>
            <w:r>
              <w:rPr>
                <w:spacing w:val="-27"/>
                <w:sz w:val="19"/>
                <w:szCs w:val="19"/>
              </w:rPr>
              <w:t xml:space="preserve"> </w:t>
            </w:r>
            <w:r>
              <w:rPr>
                <w:spacing w:val="-1"/>
                <w:sz w:val="19"/>
                <w:szCs w:val="19"/>
              </w:rPr>
              <w:t>米，</w:t>
            </w:r>
          </w:p>
          <w:p w14:paraId="4DA712A6">
            <w:pPr>
              <w:pStyle w:val="6"/>
              <w:spacing w:before="25" w:line="227" w:lineRule="auto"/>
              <w:ind w:left="160"/>
              <w:rPr>
                <w:sz w:val="19"/>
                <w:szCs w:val="19"/>
              </w:rPr>
            </w:pPr>
            <w:r>
              <w:rPr>
                <w:spacing w:val="7"/>
                <w:sz w:val="19"/>
                <w:szCs w:val="19"/>
              </w:rPr>
              <w:t>有公交线路</w:t>
            </w:r>
          </w:p>
          <w:p w14:paraId="2652D033">
            <w:pPr>
              <w:pStyle w:val="6"/>
              <w:spacing w:before="26" w:line="228" w:lineRule="auto"/>
              <w:ind w:left="396"/>
              <w:rPr>
                <w:sz w:val="19"/>
                <w:szCs w:val="19"/>
              </w:rPr>
            </w:pPr>
            <w:r>
              <w:rPr>
                <w:spacing w:val="-2"/>
                <w:sz w:val="19"/>
                <w:szCs w:val="19"/>
              </w:rPr>
              <w:t>1-2</w:t>
            </w:r>
            <w:r>
              <w:rPr>
                <w:spacing w:val="-27"/>
                <w:sz w:val="19"/>
                <w:szCs w:val="19"/>
              </w:rPr>
              <w:t xml:space="preserve"> </w:t>
            </w:r>
            <w:r>
              <w:rPr>
                <w:spacing w:val="-2"/>
                <w:sz w:val="19"/>
                <w:szCs w:val="19"/>
              </w:rPr>
              <w:t>条</w:t>
            </w:r>
          </w:p>
        </w:tc>
        <w:tc>
          <w:tcPr>
            <w:tcW w:w="1305" w:type="dxa"/>
            <w:vAlign w:val="top"/>
          </w:tcPr>
          <w:p w14:paraId="39B2ECC5">
            <w:pPr>
              <w:pStyle w:val="6"/>
              <w:spacing w:before="161" w:line="228" w:lineRule="auto"/>
              <w:ind w:left="165"/>
              <w:rPr>
                <w:sz w:val="19"/>
                <w:szCs w:val="19"/>
              </w:rPr>
            </w:pPr>
            <w:r>
              <w:rPr>
                <w:spacing w:val="7"/>
                <w:sz w:val="19"/>
                <w:szCs w:val="19"/>
              </w:rPr>
              <w:t>距公交站点</w:t>
            </w:r>
          </w:p>
          <w:p w14:paraId="1CFB6899">
            <w:pPr>
              <w:pStyle w:val="6"/>
              <w:spacing w:before="24" w:line="227" w:lineRule="auto"/>
              <w:ind w:left="131"/>
              <w:rPr>
                <w:sz w:val="19"/>
                <w:szCs w:val="19"/>
              </w:rPr>
            </w:pPr>
            <w:r>
              <w:rPr>
                <w:spacing w:val="-1"/>
                <w:sz w:val="19"/>
                <w:szCs w:val="19"/>
              </w:rPr>
              <w:t>150-200</w:t>
            </w:r>
            <w:r>
              <w:rPr>
                <w:spacing w:val="-26"/>
                <w:sz w:val="19"/>
                <w:szCs w:val="19"/>
              </w:rPr>
              <w:t xml:space="preserve"> </w:t>
            </w:r>
            <w:r>
              <w:rPr>
                <w:spacing w:val="-1"/>
                <w:sz w:val="19"/>
                <w:szCs w:val="19"/>
              </w:rPr>
              <w:t>米，</w:t>
            </w:r>
          </w:p>
          <w:p w14:paraId="2B08C9D4">
            <w:pPr>
              <w:pStyle w:val="6"/>
              <w:spacing w:before="25" w:line="224" w:lineRule="auto"/>
              <w:ind w:left="170"/>
              <w:rPr>
                <w:sz w:val="19"/>
                <w:szCs w:val="19"/>
              </w:rPr>
            </w:pPr>
            <w:r>
              <w:rPr>
                <w:spacing w:val="6"/>
                <w:sz w:val="19"/>
                <w:szCs w:val="19"/>
              </w:rPr>
              <w:t>公交线路在</w:t>
            </w:r>
          </w:p>
          <w:p w14:paraId="2304963A">
            <w:pPr>
              <w:pStyle w:val="6"/>
              <w:spacing w:before="29" w:line="227" w:lineRule="auto"/>
              <w:ind w:left="299"/>
              <w:rPr>
                <w:sz w:val="19"/>
                <w:szCs w:val="19"/>
              </w:rPr>
            </w:pPr>
            <w:r>
              <w:rPr>
                <w:spacing w:val="-2"/>
                <w:sz w:val="19"/>
                <w:szCs w:val="19"/>
              </w:rPr>
              <w:t>1</w:t>
            </w:r>
            <w:r>
              <w:rPr>
                <w:spacing w:val="-26"/>
                <w:sz w:val="19"/>
                <w:szCs w:val="19"/>
              </w:rPr>
              <w:t xml:space="preserve"> </w:t>
            </w:r>
            <w:r>
              <w:rPr>
                <w:spacing w:val="-2"/>
                <w:sz w:val="19"/>
                <w:szCs w:val="19"/>
              </w:rPr>
              <w:t>条以下</w:t>
            </w:r>
          </w:p>
        </w:tc>
        <w:tc>
          <w:tcPr>
            <w:tcW w:w="1087" w:type="dxa"/>
            <w:vAlign w:val="top"/>
          </w:tcPr>
          <w:p w14:paraId="69ECCB98">
            <w:pPr>
              <w:pStyle w:val="6"/>
              <w:spacing w:before="31" w:line="252" w:lineRule="auto"/>
              <w:ind w:left="156" w:right="142" w:hanging="2"/>
              <w:jc w:val="right"/>
              <w:rPr>
                <w:sz w:val="19"/>
                <w:szCs w:val="19"/>
              </w:rPr>
            </w:pPr>
            <w:r>
              <w:rPr>
                <w:spacing w:val="6"/>
                <w:sz w:val="19"/>
                <w:szCs w:val="19"/>
              </w:rPr>
              <w:t>距公交站</w:t>
            </w:r>
            <w:r>
              <w:rPr>
                <w:spacing w:val="23"/>
                <w:sz w:val="19"/>
                <w:szCs w:val="19"/>
              </w:rPr>
              <w:t>点&gt;200</w:t>
            </w:r>
            <w:r>
              <w:rPr>
                <w:spacing w:val="5"/>
                <w:sz w:val="19"/>
                <w:szCs w:val="19"/>
              </w:rPr>
              <w:t>米，公交</w:t>
            </w:r>
          </w:p>
          <w:p w14:paraId="565FFC66">
            <w:pPr>
              <w:pStyle w:val="6"/>
              <w:spacing w:line="235" w:lineRule="auto"/>
              <w:ind w:left="257" w:right="168" w:hanging="72"/>
              <w:rPr>
                <w:sz w:val="19"/>
                <w:szCs w:val="19"/>
              </w:rPr>
            </w:pPr>
            <w:r>
              <w:rPr>
                <w:spacing w:val="-3"/>
                <w:sz w:val="19"/>
                <w:szCs w:val="19"/>
              </w:rPr>
              <w:t>线路在</w:t>
            </w:r>
            <w:r>
              <w:rPr>
                <w:spacing w:val="-21"/>
                <w:sz w:val="19"/>
                <w:szCs w:val="19"/>
              </w:rPr>
              <w:t xml:space="preserve"> </w:t>
            </w:r>
            <w:r>
              <w:rPr>
                <w:spacing w:val="-3"/>
                <w:sz w:val="19"/>
                <w:szCs w:val="19"/>
              </w:rPr>
              <w:t>1</w:t>
            </w:r>
            <w:r>
              <w:rPr>
                <w:spacing w:val="4"/>
                <w:sz w:val="19"/>
                <w:szCs w:val="19"/>
              </w:rPr>
              <w:t>条以下</w:t>
            </w:r>
          </w:p>
        </w:tc>
      </w:tr>
      <w:tr w14:paraId="191E3F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1043" w:type="dxa"/>
            <w:vMerge w:val="restart"/>
            <w:tcBorders>
              <w:bottom w:val="nil"/>
            </w:tcBorders>
            <w:vAlign w:val="top"/>
          </w:tcPr>
          <w:p w14:paraId="32BB53F9">
            <w:pPr>
              <w:spacing w:line="370" w:lineRule="auto"/>
              <w:rPr>
                <w:rFonts w:ascii="Arial"/>
                <w:sz w:val="21"/>
              </w:rPr>
            </w:pPr>
          </w:p>
          <w:p w14:paraId="0413957F">
            <w:pPr>
              <w:pStyle w:val="6"/>
              <w:spacing w:before="62" w:line="253" w:lineRule="auto"/>
              <w:ind w:left="234" w:right="121" w:hanging="98"/>
              <w:rPr>
                <w:sz w:val="19"/>
                <w:szCs w:val="19"/>
              </w:rPr>
            </w:pPr>
            <w:r>
              <w:rPr>
                <w:spacing w:val="4"/>
                <w:sz w:val="19"/>
                <w:szCs w:val="19"/>
              </w:rPr>
              <w:t>公用设施</w:t>
            </w:r>
            <w:r>
              <w:rPr>
                <w:spacing w:val="3"/>
                <w:sz w:val="19"/>
                <w:szCs w:val="19"/>
              </w:rPr>
              <w:t>完备度</w:t>
            </w:r>
          </w:p>
        </w:tc>
        <w:tc>
          <w:tcPr>
            <w:tcW w:w="1982" w:type="dxa"/>
            <w:vAlign w:val="top"/>
          </w:tcPr>
          <w:p w14:paraId="59196346">
            <w:pPr>
              <w:pStyle w:val="6"/>
              <w:spacing w:before="31" w:line="215" w:lineRule="auto"/>
              <w:ind w:left="301"/>
              <w:rPr>
                <w:sz w:val="19"/>
                <w:szCs w:val="19"/>
              </w:rPr>
            </w:pPr>
            <w:r>
              <w:rPr>
                <w:spacing w:val="7"/>
                <w:sz w:val="19"/>
                <w:szCs w:val="19"/>
              </w:rPr>
              <w:t>距中小学校距离</w:t>
            </w:r>
          </w:p>
        </w:tc>
        <w:tc>
          <w:tcPr>
            <w:tcW w:w="1166" w:type="dxa"/>
            <w:vAlign w:val="top"/>
          </w:tcPr>
          <w:p w14:paraId="42CF406F">
            <w:pPr>
              <w:pStyle w:val="6"/>
              <w:spacing w:before="31" w:line="215" w:lineRule="auto"/>
              <w:ind w:left="305"/>
              <w:rPr>
                <w:sz w:val="19"/>
                <w:szCs w:val="19"/>
              </w:rPr>
            </w:pPr>
            <w:r>
              <w:rPr>
                <w:spacing w:val="20"/>
                <w:sz w:val="19"/>
                <w:szCs w:val="19"/>
              </w:rPr>
              <w:t>&lt;800m</w:t>
            </w:r>
          </w:p>
        </w:tc>
        <w:tc>
          <w:tcPr>
            <w:tcW w:w="1293" w:type="dxa"/>
            <w:vAlign w:val="top"/>
          </w:tcPr>
          <w:p w14:paraId="47DDCE85">
            <w:pPr>
              <w:pStyle w:val="6"/>
              <w:spacing w:before="31" w:line="215" w:lineRule="auto"/>
              <w:ind w:left="201"/>
              <w:rPr>
                <w:sz w:val="19"/>
                <w:szCs w:val="19"/>
              </w:rPr>
            </w:pPr>
            <w:r>
              <w:rPr>
                <w:spacing w:val="4"/>
                <w:sz w:val="19"/>
                <w:szCs w:val="19"/>
              </w:rPr>
              <w:t>800-1200m</w:t>
            </w:r>
          </w:p>
        </w:tc>
        <w:tc>
          <w:tcPr>
            <w:tcW w:w="1302" w:type="dxa"/>
            <w:vAlign w:val="top"/>
          </w:tcPr>
          <w:p w14:paraId="36937142">
            <w:pPr>
              <w:pStyle w:val="6"/>
              <w:spacing w:before="31" w:line="215" w:lineRule="auto"/>
              <w:ind w:left="171"/>
              <w:rPr>
                <w:sz w:val="19"/>
                <w:szCs w:val="19"/>
              </w:rPr>
            </w:pPr>
            <w:r>
              <w:rPr>
                <w:spacing w:val="2"/>
                <w:sz w:val="19"/>
                <w:szCs w:val="19"/>
              </w:rPr>
              <w:t>1200-1800m</w:t>
            </w:r>
          </w:p>
        </w:tc>
        <w:tc>
          <w:tcPr>
            <w:tcW w:w="1305" w:type="dxa"/>
            <w:vAlign w:val="top"/>
          </w:tcPr>
          <w:p w14:paraId="59590FED">
            <w:pPr>
              <w:pStyle w:val="6"/>
              <w:spacing w:before="31" w:line="215" w:lineRule="auto"/>
              <w:ind w:left="174"/>
              <w:rPr>
                <w:sz w:val="19"/>
                <w:szCs w:val="19"/>
              </w:rPr>
            </w:pPr>
            <w:r>
              <w:rPr>
                <w:spacing w:val="3"/>
                <w:sz w:val="19"/>
                <w:szCs w:val="19"/>
              </w:rPr>
              <w:t>1800-2400m</w:t>
            </w:r>
          </w:p>
        </w:tc>
        <w:tc>
          <w:tcPr>
            <w:tcW w:w="1087" w:type="dxa"/>
            <w:vAlign w:val="top"/>
          </w:tcPr>
          <w:p w14:paraId="7E043E03">
            <w:pPr>
              <w:pStyle w:val="6"/>
              <w:spacing w:before="31" w:line="215" w:lineRule="auto"/>
              <w:ind w:left="218"/>
              <w:rPr>
                <w:sz w:val="19"/>
                <w:szCs w:val="19"/>
              </w:rPr>
            </w:pPr>
            <w:r>
              <w:rPr>
                <w:spacing w:val="17"/>
                <w:sz w:val="19"/>
                <w:szCs w:val="19"/>
              </w:rPr>
              <w:t>&gt;2400m</w:t>
            </w:r>
          </w:p>
        </w:tc>
      </w:tr>
      <w:tr w14:paraId="5B1B7E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1043" w:type="dxa"/>
            <w:vMerge w:val="continue"/>
            <w:tcBorders>
              <w:top w:val="nil"/>
              <w:bottom w:val="nil"/>
            </w:tcBorders>
            <w:vAlign w:val="top"/>
          </w:tcPr>
          <w:p w14:paraId="43848AA3">
            <w:pPr>
              <w:rPr>
                <w:rFonts w:ascii="Arial"/>
                <w:sz w:val="21"/>
              </w:rPr>
            </w:pPr>
          </w:p>
        </w:tc>
        <w:tc>
          <w:tcPr>
            <w:tcW w:w="1982" w:type="dxa"/>
            <w:vAlign w:val="top"/>
          </w:tcPr>
          <w:p w14:paraId="07780D67">
            <w:pPr>
              <w:pStyle w:val="6"/>
              <w:spacing w:before="32" w:line="214" w:lineRule="auto"/>
              <w:ind w:left="500"/>
              <w:rPr>
                <w:sz w:val="19"/>
                <w:szCs w:val="19"/>
              </w:rPr>
            </w:pPr>
            <w:r>
              <w:rPr>
                <w:spacing w:val="7"/>
                <w:sz w:val="19"/>
                <w:szCs w:val="19"/>
              </w:rPr>
              <w:t>距医院距离</w:t>
            </w:r>
          </w:p>
        </w:tc>
        <w:tc>
          <w:tcPr>
            <w:tcW w:w="1166" w:type="dxa"/>
            <w:vAlign w:val="top"/>
          </w:tcPr>
          <w:p w14:paraId="09CA8417">
            <w:pPr>
              <w:pStyle w:val="6"/>
              <w:spacing w:before="32" w:line="214" w:lineRule="auto"/>
              <w:ind w:left="305"/>
              <w:rPr>
                <w:sz w:val="19"/>
                <w:szCs w:val="19"/>
              </w:rPr>
            </w:pPr>
            <w:r>
              <w:rPr>
                <w:spacing w:val="20"/>
                <w:sz w:val="19"/>
                <w:szCs w:val="19"/>
              </w:rPr>
              <w:t>&lt;800m</w:t>
            </w:r>
          </w:p>
        </w:tc>
        <w:tc>
          <w:tcPr>
            <w:tcW w:w="1293" w:type="dxa"/>
            <w:vAlign w:val="top"/>
          </w:tcPr>
          <w:p w14:paraId="66A9D3F1">
            <w:pPr>
              <w:pStyle w:val="6"/>
              <w:spacing w:before="32" w:line="214" w:lineRule="auto"/>
              <w:ind w:left="201"/>
              <w:rPr>
                <w:sz w:val="19"/>
                <w:szCs w:val="19"/>
              </w:rPr>
            </w:pPr>
            <w:r>
              <w:rPr>
                <w:spacing w:val="4"/>
                <w:sz w:val="19"/>
                <w:szCs w:val="19"/>
              </w:rPr>
              <w:t>800-1200m</w:t>
            </w:r>
          </w:p>
        </w:tc>
        <w:tc>
          <w:tcPr>
            <w:tcW w:w="1302" w:type="dxa"/>
            <w:vAlign w:val="top"/>
          </w:tcPr>
          <w:p w14:paraId="1C0F1995">
            <w:pPr>
              <w:pStyle w:val="6"/>
              <w:spacing w:before="32" w:line="214" w:lineRule="auto"/>
              <w:ind w:left="171"/>
              <w:rPr>
                <w:sz w:val="19"/>
                <w:szCs w:val="19"/>
              </w:rPr>
            </w:pPr>
            <w:r>
              <w:rPr>
                <w:spacing w:val="2"/>
                <w:sz w:val="19"/>
                <w:szCs w:val="19"/>
              </w:rPr>
              <w:t>1200-1800m</w:t>
            </w:r>
          </w:p>
        </w:tc>
        <w:tc>
          <w:tcPr>
            <w:tcW w:w="1305" w:type="dxa"/>
            <w:vAlign w:val="top"/>
          </w:tcPr>
          <w:p w14:paraId="497D3E43">
            <w:pPr>
              <w:pStyle w:val="6"/>
              <w:spacing w:before="32" w:line="214" w:lineRule="auto"/>
              <w:ind w:left="174"/>
              <w:rPr>
                <w:sz w:val="19"/>
                <w:szCs w:val="19"/>
              </w:rPr>
            </w:pPr>
            <w:r>
              <w:rPr>
                <w:spacing w:val="3"/>
                <w:sz w:val="19"/>
                <w:szCs w:val="19"/>
              </w:rPr>
              <w:t>1800-2400m</w:t>
            </w:r>
          </w:p>
        </w:tc>
        <w:tc>
          <w:tcPr>
            <w:tcW w:w="1087" w:type="dxa"/>
            <w:vAlign w:val="top"/>
          </w:tcPr>
          <w:p w14:paraId="3FC3CEC4">
            <w:pPr>
              <w:pStyle w:val="6"/>
              <w:spacing w:before="32" w:line="214" w:lineRule="auto"/>
              <w:ind w:left="218"/>
              <w:rPr>
                <w:sz w:val="19"/>
                <w:szCs w:val="19"/>
              </w:rPr>
            </w:pPr>
            <w:r>
              <w:rPr>
                <w:spacing w:val="17"/>
                <w:sz w:val="19"/>
                <w:szCs w:val="19"/>
              </w:rPr>
              <w:t>&gt;2400m</w:t>
            </w:r>
          </w:p>
        </w:tc>
      </w:tr>
      <w:tr w14:paraId="1C7CFD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1043" w:type="dxa"/>
            <w:vMerge w:val="continue"/>
            <w:tcBorders>
              <w:top w:val="nil"/>
              <w:bottom w:val="nil"/>
            </w:tcBorders>
            <w:vAlign w:val="top"/>
          </w:tcPr>
          <w:p w14:paraId="2368E3A7">
            <w:pPr>
              <w:rPr>
                <w:rFonts w:ascii="Arial"/>
                <w:sz w:val="21"/>
              </w:rPr>
            </w:pPr>
          </w:p>
        </w:tc>
        <w:tc>
          <w:tcPr>
            <w:tcW w:w="1982" w:type="dxa"/>
            <w:vAlign w:val="top"/>
          </w:tcPr>
          <w:p w14:paraId="14270E8F">
            <w:pPr>
              <w:pStyle w:val="6"/>
              <w:spacing w:before="33" w:line="213" w:lineRule="auto"/>
              <w:ind w:left="301"/>
              <w:rPr>
                <w:sz w:val="19"/>
                <w:szCs w:val="19"/>
              </w:rPr>
            </w:pPr>
            <w:r>
              <w:rPr>
                <w:spacing w:val="7"/>
                <w:sz w:val="19"/>
                <w:szCs w:val="19"/>
              </w:rPr>
              <w:t>距农贸市场距离</w:t>
            </w:r>
          </w:p>
        </w:tc>
        <w:tc>
          <w:tcPr>
            <w:tcW w:w="1166" w:type="dxa"/>
            <w:vAlign w:val="top"/>
          </w:tcPr>
          <w:p w14:paraId="271B910F">
            <w:pPr>
              <w:pStyle w:val="6"/>
              <w:spacing w:before="33" w:line="213" w:lineRule="auto"/>
              <w:ind w:left="305"/>
              <w:rPr>
                <w:sz w:val="19"/>
                <w:szCs w:val="19"/>
              </w:rPr>
            </w:pPr>
            <w:r>
              <w:rPr>
                <w:spacing w:val="20"/>
                <w:sz w:val="19"/>
                <w:szCs w:val="19"/>
              </w:rPr>
              <w:t>&lt;800m</w:t>
            </w:r>
          </w:p>
        </w:tc>
        <w:tc>
          <w:tcPr>
            <w:tcW w:w="1293" w:type="dxa"/>
            <w:vAlign w:val="top"/>
          </w:tcPr>
          <w:p w14:paraId="736D7A69">
            <w:pPr>
              <w:pStyle w:val="6"/>
              <w:spacing w:before="33" w:line="213" w:lineRule="auto"/>
              <w:ind w:left="201"/>
              <w:rPr>
                <w:sz w:val="19"/>
                <w:szCs w:val="19"/>
              </w:rPr>
            </w:pPr>
            <w:r>
              <w:rPr>
                <w:spacing w:val="4"/>
                <w:sz w:val="19"/>
                <w:szCs w:val="19"/>
              </w:rPr>
              <w:t>800-1200m</w:t>
            </w:r>
          </w:p>
        </w:tc>
        <w:tc>
          <w:tcPr>
            <w:tcW w:w="1302" w:type="dxa"/>
            <w:vAlign w:val="top"/>
          </w:tcPr>
          <w:p w14:paraId="44DEE683">
            <w:pPr>
              <w:pStyle w:val="6"/>
              <w:spacing w:before="33" w:line="213" w:lineRule="auto"/>
              <w:ind w:left="171"/>
              <w:rPr>
                <w:sz w:val="19"/>
                <w:szCs w:val="19"/>
              </w:rPr>
            </w:pPr>
            <w:r>
              <w:rPr>
                <w:spacing w:val="2"/>
                <w:sz w:val="19"/>
                <w:szCs w:val="19"/>
              </w:rPr>
              <w:t>1200-1800m</w:t>
            </w:r>
          </w:p>
        </w:tc>
        <w:tc>
          <w:tcPr>
            <w:tcW w:w="1305" w:type="dxa"/>
            <w:vAlign w:val="top"/>
          </w:tcPr>
          <w:p w14:paraId="3225E224">
            <w:pPr>
              <w:pStyle w:val="6"/>
              <w:spacing w:before="33" w:line="213" w:lineRule="auto"/>
              <w:ind w:left="174"/>
              <w:rPr>
                <w:sz w:val="19"/>
                <w:szCs w:val="19"/>
              </w:rPr>
            </w:pPr>
            <w:r>
              <w:rPr>
                <w:spacing w:val="3"/>
                <w:sz w:val="19"/>
                <w:szCs w:val="19"/>
              </w:rPr>
              <w:t>1800-2400m</w:t>
            </w:r>
          </w:p>
        </w:tc>
        <w:tc>
          <w:tcPr>
            <w:tcW w:w="1087" w:type="dxa"/>
            <w:vAlign w:val="top"/>
          </w:tcPr>
          <w:p w14:paraId="0C2A4601">
            <w:pPr>
              <w:pStyle w:val="6"/>
              <w:spacing w:before="33" w:line="213" w:lineRule="auto"/>
              <w:ind w:left="218"/>
              <w:rPr>
                <w:sz w:val="19"/>
                <w:szCs w:val="19"/>
              </w:rPr>
            </w:pPr>
            <w:r>
              <w:rPr>
                <w:spacing w:val="17"/>
                <w:sz w:val="19"/>
                <w:szCs w:val="19"/>
              </w:rPr>
              <w:t>&gt;2400m</w:t>
            </w:r>
          </w:p>
        </w:tc>
      </w:tr>
      <w:tr w14:paraId="0F6A78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043" w:type="dxa"/>
            <w:vMerge w:val="continue"/>
            <w:tcBorders>
              <w:top w:val="nil"/>
            </w:tcBorders>
            <w:vAlign w:val="top"/>
          </w:tcPr>
          <w:p w14:paraId="78D87BA0">
            <w:pPr>
              <w:rPr>
                <w:rFonts w:ascii="Arial"/>
                <w:sz w:val="21"/>
              </w:rPr>
            </w:pPr>
          </w:p>
        </w:tc>
        <w:tc>
          <w:tcPr>
            <w:tcW w:w="1982" w:type="dxa"/>
            <w:vAlign w:val="top"/>
          </w:tcPr>
          <w:p w14:paraId="76AD3AC6">
            <w:pPr>
              <w:pStyle w:val="6"/>
              <w:spacing w:before="34" w:line="227" w:lineRule="auto"/>
              <w:ind w:left="200"/>
              <w:rPr>
                <w:sz w:val="19"/>
                <w:szCs w:val="19"/>
              </w:rPr>
            </w:pPr>
            <w:r>
              <w:rPr>
                <w:spacing w:val="8"/>
                <w:sz w:val="19"/>
                <w:szCs w:val="19"/>
              </w:rPr>
              <w:t>距文体娱乐设施距</w:t>
            </w:r>
          </w:p>
          <w:p w14:paraId="42BCF674">
            <w:pPr>
              <w:pStyle w:val="6"/>
              <w:spacing w:before="26" w:line="215" w:lineRule="auto"/>
              <w:ind w:left="906"/>
              <w:rPr>
                <w:sz w:val="19"/>
                <w:szCs w:val="19"/>
              </w:rPr>
            </w:pPr>
            <w:r>
              <w:rPr>
                <w:sz w:val="19"/>
                <w:szCs w:val="19"/>
              </w:rPr>
              <w:t>离</w:t>
            </w:r>
          </w:p>
        </w:tc>
        <w:tc>
          <w:tcPr>
            <w:tcW w:w="1166" w:type="dxa"/>
            <w:vAlign w:val="top"/>
          </w:tcPr>
          <w:p w14:paraId="54177B2D">
            <w:pPr>
              <w:pStyle w:val="6"/>
              <w:spacing w:before="163" w:line="253" w:lineRule="exact"/>
              <w:ind w:left="305"/>
              <w:rPr>
                <w:sz w:val="19"/>
                <w:szCs w:val="19"/>
              </w:rPr>
            </w:pPr>
            <w:r>
              <w:rPr>
                <w:spacing w:val="20"/>
                <w:position w:val="1"/>
                <w:sz w:val="19"/>
                <w:szCs w:val="19"/>
              </w:rPr>
              <w:t>&lt;800m</w:t>
            </w:r>
          </w:p>
        </w:tc>
        <w:tc>
          <w:tcPr>
            <w:tcW w:w="1293" w:type="dxa"/>
            <w:vAlign w:val="top"/>
          </w:tcPr>
          <w:p w14:paraId="540E385A">
            <w:pPr>
              <w:pStyle w:val="6"/>
              <w:spacing w:before="163" w:line="253" w:lineRule="exact"/>
              <w:ind w:left="201"/>
              <w:rPr>
                <w:sz w:val="19"/>
                <w:szCs w:val="19"/>
              </w:rPr>
            </w:pPr>
            <w:r>
              <w:rPr>
                <w:spacing w:val="4"/>
                <w:position w:val="1"/>
                <w:sz w:val="19"/>
                <w:szCs w:val="19"/>
              </w:rPr>
              <w:t>800-1200m</w:t>
            </w:r>
          </w:p>
        </w:tc>
        <w:tc>
          <w:tcPr>
            <w:tcW w:w="1302" w:type="dxa"/>
            <w:vAlign w:val="top"/>
          </w:tcPr>
          <w:p w14:paraId="0745BBE5">
            <w:pPr>
              <w:pStyle w:val="6"/>
              <w:spacing w:before="163" w:line="253" w:lineRule="exact"/>
              <w:ind w:left="171"/>
              <w:rPr>
                <w:sz w:val="19"/>
                <w:szCs w:val="19"/>
              </w:rPr>
            </w:pPr>
            <w:r>
              <w:rPr>
                <w:spacing w:val="2"/>
                <w:position w:val="1"/>
                <w:sz w:val="19"/>
                <w:szCs w:val="19"/>
              </w:rPr>
              <w:t>1200-1800m</w:t>
            </w:r>
          </w:p>
        </w:tc>
        <w:tc>
          <w:tcPr>
            <w:tcW w:w="1305" w:type="dxa"/>
            <w:vAlign w:val="top"/>
          </w:tcPr>
          <w:p w14:paraId="5DBADA9F">
            <w:pPr>
              <w:pStyle w:val="6"/>
              <w:spacing w:before="163" w:line="253" w:lineRule="exact"/>
              <w:ind w:left="174"/>
              <w:rPr>
                <w:sz w:val="19"/>
                <w:szCs w:val="19"/>
              </w:rPr>
            </w:pPr>
            <w:r>
              <w:rPr>
                <w:spacing w:val="3"/>
                <w:position w:val="1"/>
                <w:sz w:val="19"/>
                <w:szCs w:val="19"/>
              </w:rPr>
              <w:t>1800-2400m</w:t>
            </w:r>
          </w:p>
        </w:tc>
        <w:tc>
          <w:tcPr>
            <w:tcW w:w="1087" w:type="dxa"/>
            <w:vAlign w:val="top"/>
          </w:tcPr>
          <w:p w14:paraId="7FA8CC18">
            <w:pPr>
              <w:pStyle w:val="6"/>
              <w:spacing w:before="163" w:line="253" w:lineRule="exact"/>
              <w:ind w:left="218"/>
              <w:rPr>
                <w:sz w:val="19"/>
                <w:szCs w:val="19"/>
              </w:rPr>
            </w:pPr>
            <w:r>
              <w:rPr>
                <w:spacing w:val="17"/>
                <w:position w:val="1"/>
                <w:sz w:val="19"/>
                <w:szCs w:val="19"/>
              </w:rPr>
              <w:t>&gt;2400m</w:t>
            </w:r>
          </w:p>
        </w:tc>
      </w:tr>
      <w:tr w14:paraId="187777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1043" w:type="dxa"/>
            <w:vAlign w:val="top"/>
          </w:tcPr>
          <w:p w14:paraId="64E4ED3C">
            <w:pPr>
              <w:pStyle w:val="6"/>
              <w:spacing w:before="35" w:line="232" w:lineRule="auto"/>
              <w:ind w:left="234" w:right="121" w:hanging="102"/>
              <w:rPr>
                <w:sz w:val="19"/>
                <w:szCs w:val="19"/>
              </w:rPr>
            </w:pPr>
            <w:r>
              <w:rPr>
                <w:spacing w:val="5"/>
                <w:sz w:val="19"/>
                <w:szCs w:val="19"/>
              </w:rPr>
              <w:t>基础设施</w:t>
            </w:r>
            <w:r>
              <w:rPr>
                <w:spacing w:val="3"/>
                <w:sz w:val="19"/>
                <w:szCs w:val="19"/>
              </w:rPr>
              <w:t>完善度</w:t>
            </w:r>
          </w:p>
        </w:tc>
        <w:tc>
          <w:tcPr>
            <w:tcW w:w="1982" w:type="dxa"/>
            <w:vAlign w:val="top"/>
          </w:tcPr>
          <w:p w14:paraId="14CA4656">
            <w:pPr>
              <w:pStyle w:val="6"/>
              <w:spacing w:before="163" w:line="226" w:lineRule="auto"/>
              <w:ind w:left="302"/>
              <w:rPr>
                <w:sz w:val="19"/>
                <w:szCs w:val="19"/>
              </w:rPr>
            </w:pPr>
            <w:r>
              <w:rPr>
                <w:spacing w:val="7"/>
                <w:sz w:val="19"/>
                <w:szCs w:val="19"/>
              </w:rPr>
              <w:t>供水供电保证率</w:t>
            </w:r>
          </w:p>
        </w:tc>
        <w:tc>
          <w:tcPr>
            <w:tcW w:w="1166" w:type="dxa"/>
            <w:vAlign w:val="top"/>
          </w:tcPr>
          <w:p w14:paraId="766B94FA">
            <w:pPr>
              <w:pStyle w:val="6"/>
              <w:spacing w:before="164" w:line="253" w:lineRule="exact"/>
              <w:ind w:left="358"/>
              <w:rPr>
                <w:sz w:val="19"/>
                <w:szCs w:val="19"/>
              </w:rPr>
            </w:pPr>
            <w:r>
              <w:rPr>
                <w:spacing w:val="23"/>
                <w:position w:val="1"/>
                <w:sz w:val="19"/>
                <w:szCs w:val="19"/>
              </w:rPr>
              <w:t>&gt;95%</w:t>
            </w:r>
          </w:p>
        </w:tc>
        <w:tc>
          <w:tcPr>
            <w:tcW w:w="1293" w:type="dxa"/>
            <w:vAlign w:val="top"/>
          </w:tcPr>
          <w:p w14:paraId="73B8D48F">
            <w:pPr>
              <w:pStyle w:val="6"/>
              <w:spacing w:before="164" w:line="253" w:lineRule="exact"/>
              <w:ind w:left="353"/>
              <w:rPr>
                <w:sz w:val="19"/>
                <w:szCs w:val="19"/>
              </w:rPr>
            </w:pPr>
            <w:r>
              <w:rPr>
                <w:spacing w:val="3"/>
                <w:position w:val="1"/>
                <w:sz w:val="19"/>
                <w:szCs w:val="19"/>
              </w:rPr>
              <w:t>80-95%</w:t>
            </w:r>
          </w:p>
        </w:tc>
        <w:tc>
          <w:tcPr>
            <w:tcW w:w="1302" w:type="dxa"/>
            <w:vAlign w:val="top"/>
          </w:tcPr>
          <w:p w14:paraId="385E63C7">
            <w:pPr>
              <w:pStyle w:val="6"/>
              <w:spacing w:before="164" w:line="253" w:lineRule="exact"/>
              <w:ind w:left="362"/>
              <w:rPr>
                <w:sz w:val="19"/>
                <w:szCs w:val="19"/>
              </w:rPr>
            </w:pPr>
            <w:r>
              <w:rPr>
                <w:spacing w:val="3"/>
                <w:position w:val="1"/>
                <w:sz w:val="19"/>
                <w:szCs w:val="19"/>
              </w:rPr>
              <w:t>75-80%</w:t>
            </w:r>
          </w:p>
        </w:tc>
        <w:tc>
          <w:tcPr>
            <w:tcW w:w="1305" w:type="dxa"/>
            <w:vAlign w:val="top"/>
          </w:tcPr>
          <w:p w14:paraId="5617B0B9">
            <w:pPr>
              <w:pStyle w:val="6"/>
              <w:spacing w:before="164" w:line="253" w:lineRule="exact"/>
              <w:ind w:left="364"/>
              <w:rPr>
                <w:sz w:val="19"/>
                <w:szCs w:val="19"/>
              </w:rPr>
            </w:pPr>
            <w:r>
              <w:rPr>
                <w:spacing w:val="3"/>
                <w:position w:val="1"/>
                <w:sz w:val="19"/>
                <w:szCs w:val="19"/>
              </w:rPr>
              <w:t>70-75%</w:t>
            </w:r>
          </w:p>
        </w:tc>
        <w:tc>
          <w:tcPr>
            <w:tcW w:w="1087" w:type="dxa"/>
            <w:vAlign w:val="top"/>
          </w:tcPr>
          <w:p w14:paraId="6151469D">
            <w:pPr>
              <w:pStyle w:val="6"/>
              <w:spacing w:before="164" w:line="253" w:lineRule="exact"/>
              <w:ind w:left="316"/>
              <w:rPr>
                <w:sz w:val="19"/>
                <w:szCs w:val="19"/>
              </w:rPr>
            </w:pPr>
            <w:r>
              <w:rPr>
                <w:spacing w:val="16"/>
                <w:w w:val="108"/>
                <w:position w:val="1"/>
                <w:sz w:val="19"/>
                <w:szCs w:val="19"/>
              </w:rPr>
              <w:t>&lt;70%</w:t>
            </w:r>
          </w:p>
        </w:tc>
      </w:tr>
      <w:tr w14:paraId="5B2858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43" w:type="dxa"/>
            <w:vAlign w:val="top"/>
          </w:tcPr>
          <w:p w14:paraId="43531A6B">
            <w:pPr>
              <w:pStyle w:val="6"/>
              <w:spacing w:before="34" w:line="213" w:lineRule="auto"/>
              <w:ind w:left="132"/>
              <w:rPr>
                <w:sz w:val="19"/>
                <w:szCs w:val="19"/>
              </w:rPr>
            </w:pPr>
            <w:r>
              <w:rPr>
                <w:spacing w:val="5"/>
                <w:sz w:val="19"/>
                <w:szCs w:val="19"/>
              </w:rPr>
              <w:t>环境条件</w:t>
            </w:r>
          </w:p>
        </w:tc>
        <w:tc>
          <w:tcPr>
            <w:tcW w:w="1982" w:type="dxa"/>
            <w:vAlign w:val="top"/>
          </w:tcPr>
          <w:p w14:paraId="63C44DE2">
            <w:pPr>
              <w:pStyle w:val="6"/>
              <w:spacing w:before="34" w:line="213" w:lineRule="auto"/>
              <w:ind w:left="301"/>
              <w:rPr>
                <w:sz w:val="19"/>
                <w:szCs w:val="19"/>
              </w:rPr>
            </w:pPr>
            <w:r>
              <w:rPr>
                <w:spacing w:val="7"/>
                <w:sz w:val="19"/>
                <w:szCs w:val="19"/>
              </w:rPr>
              <w:t>环境质量优劣度</w:t>
            </w:r>
          </w:p>
        </w:tc>
        <w:tc>
          <w:tcPr>
            <w:tcW w:w="1166" w:type="dxa"/>
            <w:vAlign w:val="top"/>
          </w:tcPr>
          <w:p w14:paraId="7F232E6A">
            <w:pPr>
              <w:pStyle w:val="6"/>
              <w:spacing w:before="34" w:line="213" w:lineRule="auto"/>
              <w:ind w:left="298"/>
              <w:rPr>
                <w:sz w:val="19"/>
                <w:szCs w:val="19"/>
              </w:rPr>
            </w:pPr>
            <w:r>
              <w:rPr>
                <w:spacing w:val="4"/>
                <w:sz w:val="19"/>
                <w:szCs w:val="19"/>
              </w:rPr>
              <w:t>无污染</w:t>
            </w:r>
          </w:p>
        </w:tc>
        <w:tc>
          <w:tcPr>
            <w:tcW w:w="1293" w:type="dxa"/>
            <w:vAlign w:val="top"/>
          </w:tcPr>
          <w:p w14:paraId="432D3FFB">
            <w:pPr>
              <w:pStyle w:val="6"/>
              <w:spacing w:before="34" w:line="213" w:lineRule="auto"/>
              <w:ind w:left="257"/>
              <w:rPr>
                <w:sz w:val="19"/>
                <w:szCs w:val="19"/>
              </w:rPr>
            </w:pPr>
            <w:r>
              <w:rPr>
                <w:spacing w:val="6"/>
                <w:sz w:val="19"/>
                <w:szCs w:val="19"/>
              </w:rPr>
              <w:t>轻度污染</w:t>
            </w:r>
          </w:p>
        </w:tc>
        <w:tc>
          <w:tcPr>
            <w:tcW w:w="1302" w:type="dxa"/>
            <w:vAlign w:val="top"/>
          </w:tcPr>
          <w:p w14:paraId="7B5B7D11">
            <w:pPr>
              <w:pStyle w:val="6"/>
              <w:spacing w:before="34" w:line="213" w:lineRule="auto"/>
              <w:ind w:left="266"/>
              <w:rPr>
                <w:sz w:val="19"/>
                <w:szCs w:val="19"/>
              </w:rPr>
            </w:pPr>
            <w:r>
              <w:rPr>
                <w:spacing w:val="5"/>
                <w:sz w:val="19"/>
                <w:szCs w:val="19"/>
              </w:rPr>
              <w:t>一定污染</w:t>
            </w:r>
          </w:p>
        </w:tc>
        <w:tc>
          <w:tcPr>
            <w:tcW w:w="1305" w:type="dxa"/>
            <w:vAlign w:val="top"/>
          </w:tcPr>
          <w:p w14:paraId="0EAF597B">
            <w:pPr>
              <w:pStyle w:val="6"/>
              <w:spacing w:before="34" w:line="213" w:lineRule="auto"/>
              <w:ind w:left="267"/>
              <w:rPr>
                <w:sz w:val="19"/>
                <w:szCs w:val="19"/>
              </w:rPr>
            </w:pPr>
            <w:r>
              <w:rPr>
                <w:spacing w:val="5"/>
                <w:sz w:val="19"/>
                <w:szCs w:val="19"/>
              </w:rPr>
              <w:t>较重污染</w:t>
            </w:r>
          </w:p>
        </w:tc>
        <w:tc>
          <w:tcPr>
            <w:tcW w:w="1087" w:type="dxa"/>
            <w:vAlign w:val="top"/>
          </w:tcPr>
          <w:p w14:paraId="3C73070F">
            <w:pPr>
              <w:pStyle w:val="6"/>
              <w:spacing w:before="34" w:line="213" w:lineRule="auto"/>
              <w:ind w:left="157"/>
              <w:rPr>
                <w:sz w:val="19"/>
                <w:szCs w:val="19"/>
              </w:rPr>
            </w:pPr>
            <w:r>
              <w:rPr>
                <w:spacing w:val="5"/>
                <w:sz w:val="19"/>
                <w:szCs w:val="19"/>
              </w:rPr>
              <w:t>严重污染</w:t>
            </w:r>
          </w:p>
        </w:tc>
      </w:tr>
      <w:tr w14:paraId="598475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43" w:type="dxa"/>
            <w:vAlign w:val="top"/>
          </w:tcPr>
          <w:p w14:paraId="266181E1">
            <w:pPr>
              <w:pStyle w:val="6"/>
              <w:spacing w:before="34" w:line="213" w:lineRule="auto"/>
              <w:ind w:left="132"/>
              <w:rPr>
                <w:sz w:val="19"/>
                <w:szCs w:val="19"/>
              </w:rPr>
            </w:pPr>
            <w:r>
              <w:rPr>
                <w:spacing w:val="6"/>
                <w:sz w:val="19"/>
                <w:szCs w:val="19"/>
              </w:rPr>
              <w:t>规划条件</w:t>
            </w:r>
          </w:p>
        </w:tc>
        <w:tc>
          <w:tcPr>
            <w:tcW w:w="1982" w:type="dxa"/>
            <w:vAlign w:val="top"/>
          </w:tcPr>
          <w:p w14:paraId="0608E4B7">
            <w:pPr>
              <w:pStyle w:val="6"/>
              <w:spacing w:before="34" w:line="213" w:lineRule="auto"/>
              <w:ind w:left="401"/>
              <w:rPr>
                <w:sz w:val="19"/>
                <w:szCs w:val="19"/>
              </w:rPr>
            </w:pPr>
            <w:r>
              <w:rPr>
                <w:spacing w:val="7"/>
                <w:sz w:val="19"/>
                <w:szCs w:val="19"/>
              </w:rPr>
              <w:t>周围利用类型</w:t>
            </w:r>
          </w:p>
        </w:tc>
        <w:tc>
          <w:tcPr>
            <w:tcW w:w="1166" w:type="dxa"/>
            <w:vAlign w:val="top"/>
          </w:tcPr>
          <w:p w14:paraId="4F4C38DE">
            <w:pPr>
              <w:pStyle w:val="6"/>
              <w:spacing w:before="34" w:line="213" w:lineRule="auto"/>
              <w:ind w:left="302"/>
              <w:rPr>
                <w:sz w:val="19"/>
                <w:szCs w:val="19"/>
              </w:rPr>
            </w:pPr>
            <w:r>
              <w:rPr>
                <w:spacing w:val="2"/>
                <w:sz w:val="19"/>
                <w:szCs w:val="19"/>
              </w:rPr>
              <w:t>商服区</w:t>
            </w:r>
          </w:p>
        </w:tc>
        <w:tc>
          <w:tcPr>
            <w:tcW w:w="1293" w:type="dxa"/>
            <w:vAlign w:val="top"/>
          </w:tcPr>
          <w:p w14:paraId="26C40261">
            <w:pPr>
              <w:pStyle w:val="6"/>
              <w:spacing w:before="34" w:line="213" w:lineRule="auto"/>
              <w:ind w:left="164"/>
              <w:rPr>
                <w:sz w:val="19"/>
                <w:szCs w:val="19"/>
              </w:rPr>
            </w:pPr>
            <w:r>
              <w:rPr>
                <w:spacing w:val="5"/>
                <w:sz w:val="19"/>
                <w:szCs w:val="19"/>
              </w:rPr>
              <w:t>商住综合区</w:t>
            </w:r>
          </w:p>
        </w:tc>
        <w:tc>
          <w:tcPr>
            <w:tcW w:w="1302" w:type="dxa"/>
            <w:vAlign w:val="top"/>
          </w:tcPr>
          <w:p w14:paraId="6105E4AC">
            <w:pPr>
              <w:pStyle w:val="6"/>
              <w:spacing w:before="34" w:line="213" w:lineRule="auto"/>
              <w:ind w:left="165"/>
              <w:rPr>
                <w:sz w:val="19"/>
                <w:szCs w:val="19"/>
              </w:rPr>
            </w:pPr>
            <w:r>
              <w:rPr>
                <w:spacing w:val="6"/>
                <w:sz w:val="19"/>
                <w:szCs w:val="19"/>
              </w:rPr>
              <w:t>普通居住区</w:t>
            </w:r>
          </w:p>
        </w:tc>
        <w:tc>
          <w:tcPr>
            <w:tcW w:w="1305" w:type="dxa"/>
            <w:vAlign w:val="top"/>
          </w:tcPr>
          <w:p w14:paraId="57D30681">
            <w:pPr>
              <w:pStyle w:val="6"/>
              <w:spacing w:before="34" w:line="213" w:lineRule="auto"/>
              <w:ind w:left="165"/>
              <w:rPr>
                <w:sz w:val="19"/>
                <w:szCs w:val="19"/>
              </w:rPr>
            </w:pPr>
            <w:r>
              <w:rPr>
                <w:spacing w:val="7"/>
                <w:sz w:val="19"/>
                <w:szCs w:val="19"/>
              </w:rPr>
              <w:t>厂矿居住区</w:t>
            </w:r>
          </w:p>
        </w:tc>
        <w:tc>
          <w:tcPr>
            <w:tcW w:w="1087" w:type="dxa"/>
            <w:vAlign w:val="top"/>
          </w:tcPr>
          <w:p w14:paraId="61692699">
            <w:pPr>
              <w:pStyle w:val="6"/>
              <w:spacing w:before="34" w:line="213" w:lineRule="auto"/>
              <w:ind w:left="157"/>
              <w:rPr>
                <w:sz w:val="19"/>
                <w:szCs w:val="19"/>
              </w:rPr>
            </w:pPr>
            <w:r>
              <w:rPr>
                <w:spacing w:val="5"/>
                <w:sz w:val="19"/>
                <w:szCs w:val="19"/>
              </w:rPr>
              <w:t>其它用地</w:t>
            </w:r>
          </w:p>
        </w:tc>
      </w:tr>
      <w:tr w14:paraId="606EEA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4" w:hRule="atLeast"/>
        </w:trPr>
        <w:tc>
          <w:tcPr>
            <w:tcW w:w="1043" w:type="dxa"/>
            <w:vAlign w:val="top"/>
          </w:tcPr>
          <w:p w14:paraId="73008C33">
            <w:pPr>
              <w:pStyle w:val="6"/>
              <w:spacing w:before="295" w:line="229" w:lineRule="auto"/>
              <w:ind w:left="136"/>
              <w:rPr>
                <w:sz w:val="19"/>
                <w:szCs w:val="19"/>
              </w:rPr>
            </w:pPr>
            <w:r>
              <w:rPr>
                <w:spacing w:val="5"/>
                <w:sz w:val="19"/>
                <w:szCs w:val="19"/>
              </w:rPr>
              <w:t>人口状况</w:t>
            </w:r>
          </w:p>
        </w:tc>
        <w:tc>
          <w:tcPr>
            <w:tcW w:w="1982" w:type="dxa"/>
            <w:vAlign w:val="top"/>
          </w:tcPr>
          <w:p w14:paraId="3CEB3892">
            <w:pPr>
              <w:pStyle w:val="6"/>
              <w:spacing w:before="295" w:line="228" w:lineRule="auto"/>
              <w:ind w:left="605"/>
              <w:rPr>
                <w:sz w:val="19"/>
                <w:szCs w:val="19"/>
              </w:rPr>
            </w:pPr>
            <w:r>
              <w:rPr>
                <w:spacing w:val="5"/>
                <w:sz w:val="19"/>
                <w:szCs w:val="19"/>
              </w:rPr>
              <w:t>人口密度</w:t>
            </w:r>
          </w:p>
        </w:tc>
        <w:tc>
          <w:tcPr>
            <w:tcW w:w="1166" w:type="dxa"/>
            <w:vAlign w:val="top"/>
          </w:tcPr>
          <w:p w14:paraId="545A239C">
            <w:pPr>
              <w:pStyle w:val="6"/>
              <w:spacing w:before="36" w:line="239" w:lineRule="auto"/>
              <w:ind w:left="130" w:right="105" w:firstLine="75"/>
              <w:jc w:val="both"/>
              <w:rPr>
                <w:sz w:val="19"/>
                <w:szCs w:val="19"/>
              </w:rPr>
            </w:pPr>
            <w:r>
              <w:rPr>
                <w:spacing w:val="3"/>
                <w:sz w:val="19"/>
                <w:szCs w:val="19"/>
              </w:rPr>
              <w:t>常住人口</w:t>
            </w:r>
            <w:r>
              <w:rPr>
                <w:spacing w:val="-6"/>
                <w:sz w:val="19"/>
                <w:szCs w:val="19"/>
              </w:rPr>
              <w:t>密度大，流</w:t>
            </w:r>
            <w:r>
              <w:rPr>
                <w:spacing w:val="21"/>
                <w:sz w:val="19"/>
                <w:szCs w:val="19"/>
              </w:rPr>
              <w:t>动人口多</w:t>
            </w:r>
          </w:p>
        </w:tc>
        <w:tc>
          <w:tcPr>
            <w:tcW w:w="1293" w:type="dxa"/>
            <w:vAlign w:val="top"/>
          </w:tcPr>
          <w:p w14:paraId="5AAE4F13">
            <w:pPr>
              <w:pStyle w:val="6"/>
              <w:spacing w:before="36" w:line="226" w:lineRule="auto"/>
              <w:ind w:left="167"/>
              <w:rPr>
                <w:sz w:val="19"/>
                <w:szCs w:val="19"/>
              </w:rPr>
            </w:pPr>
            <w:r>
              <w:rPr>
                <w:spacing w:val="4"/>
                <w:sz w:val="19"/>
                <w:szCs w:val="19"/>
              </w:rPr>
              <w:t>常住人口密</w:t>
            </w:r>
          </w:p>
          <w:p w14:paraId="0AC52E6F">
            <w:pPr>
              <w:pStyle w:val="6"/>
              <w:spacing w:before="26" w:line="226" w:lineRule="auto"/>
              <w:ind w:left="156"/>
              <w:rPr>
                <w:sz w:val="19"/>
                <w:szCs w:val="19"/>
              </w:rPr>
            </w:pPr>
            <w:r>
              <w:rPr>
                <w:sz w:val="19"/>
                <w:szCs w:val="19"/>
              </w:rPr>
              <w:t>度较大，</w:t>
            </w:r>
            <w:r>
              <w:rPr>
                <w:spacing w:val="-57"/>
                <w:sz w:val="19"/>
                <w:szCs w:val="19"/>
              </w:rPr>
              <w:t xml:space="preserve"> </w:t>
            </w:r>
            <w:r>
              <w:rPr>
                <w:sz w:val="19"/>
                <w:szCs w:val="19"/>
              </w:rPr>
              <w:t>流</w:t>
            </w:r>
          </w:p>
          <w:p w14:paraId="334CD43E">
            <w:pPr>
              <w:pStyle w:val="6"/>
              <w:spacing w:before="26" w:line="213" w:lineRule="auto"/>
              <w:ind w:left="159"/>
              <w:rPr>
                <w:sz w:val="19"/>
                <w:szCs w:val="19"/>
              </w:rPr>
            </w:pPr>
            <w:r>
              <w:rPr>
                <w:spacing w:val="6"/>
                <w:sz w:val="19"/>
                <w:szCs w:val="19"/>
              </w:rPr>
              <w:t>动人口较多</w:t>
            </w:r>
          </w:p>
        </w:tc>
        <w:tc>
          <w:tcPr>
            <w:tcW w:w="1302" w:type="dxa"/>
            <w:vAlign w:val="top"/>
          </w:tcPr>
          <w:p w14:paraId="1427E499">
            <w:pPr>
              <w:pStyle w:val="6"/>
              <w:spacing w:before="36" w:line="226" w:lineRule="auto"/>
              <w:ind w:left="173"/>
              <w:rPr>
                <w:sz w:val="19"/>
                <w:szCs w:val="19"/>
              </w:rPr>
            </w:pPr>
            <w:r>
              <w:rPr>
                <w:spacing w:val="4"/>
                <w:sz w:val="19"/>
                <w:szCs w:val="19"/>
              </w:rPr>
              <w:t>常住人口密</w:t>
            </w:r>
          </w:p>
          <w:p w14:paraId="7DE7A61C">
            <w:pPr>
              <w:pStyle w:val="6"/>
              <w:spacing w:before="26" w:line="227" w:lineRule="auto"/>
              <w:ind w:left="162"/>
              <w:rPr>
                <w:sz w:val="19"/>
                <w:szCs w:val="19"/>
              </w:rPr>
            </w:pPr>
            <w:r>
              <w:rPr>
                <w:sz w:val="19"/>
                <w:szCs w:val="19"/>
              </w:rPr>
              <w:t>度适中，</w:t>
            </w:r>
            <w:r>
              <w:rPr>
                <w:spacing w:val="-57"/>
                <w:sz w:val="19"/>
                <w:szCs w:val="19"/>
              </w:rPr>
              <w:t xml:space="preserve"> </w:t>
            </w:r>
            <w:r>
              <w:rPr>
                <w:sz w:val="19"/>
                <w:szCs w:val="19"/>
              </w:rPr>
              <w:t>流</w:t>
            </w:r>
          </w:p>
          <w:p w14:paraId="063C9773">
            <w:pPr>
              <w:pStyle w:val="6"/>
              <w:spacing w:before="25" w:line="213" w:lineRule="auto"/>
              <w:ind w:left="165"/>
              <w:rPr>
                <w:sz w:val="19"/>
                <w:szCs w:val="19"/>
              </w:rPr>
            </w:pPr>
            <w:r>
              <w:rPr>
                <w:spacing w:val="6"/>
                <w:sz w:val="19"/>
                <w:szCs w:val="19"/>
              </w:rPr>
              <w:t>动人口适中</w:t>
            </w:r>
          </w:p>
        </w:tc>
        <w:tc>
          <w:tcPr>
            <w:tcW w:w="1305" w:type="dxa"/>
            <w:vAlign w:val="top"/>
          </w:tcPr>
          <w:p w14:paraId="3426E72C">
            <w:pPr>
              <w:pStyle w:val="6"/>
              <w:spacing w:before="165" w:line="253" w:lineRule="auto"/>
              <w:ind w:left="364" w:right="148" w:hanging="197"/>
              <w:rPr>
                <w:sz w:val="19"/>
                <w:szCs w:val="19"/>
              </w:rPr>
            </w:pPr>
            <w:r>
              <w:rPr>
                <w:spacing w:val="6"/>
                <w:sz w:val="19"/>
                <w:szCs w:val="19"/>
              </w:rPr>
              <w:t>周边人口密</w:t>
            </w:r>
            <w:r>
              <w:rPr>
                <w:spacing w:val="4"/>
                <w:sz w:val="19"/>
                <w:szCs w:val="19"/>
              </w:rPr>
              <w:t>度一般</w:t>
            </w:r>
          </w:p>
        </w:tc>
        <w:tc>
          <w:tcPr>
            <w:tcW w:w="1087" w:type="dxa"/>
            <w:vAlign w:val="top"/>
          </w:tcPr>
          <w:p w14:paraId="7CB24EA1">
            <w:pPr>
              <w:pStyle w:val="6"/>
              <w:spacing w:before="166" w:line="252" w:lineRule="auto"/>
              <w:ind w:left="165" w:right="142" w:hanging="8"/>
              <w:rPr>
                <w:sz w:val="19"/>
                <w:szCs w:val="19"/>
              </w:rPr>
            </w:pPr>
            <w:r>
              <w:rPr>
                <w:spacing w:val="5"/>
                <w:sz w:val="19"/>
                <w:szCs w:val="19"/>
              </w:rPr>
              <w:t>周边人口</w:t>
            </w:r>
            <w:r>
              <w:rPr>
                <w:spacing w:val="3"/>
                <w:sz w:val="19"/>
                <w:szCs w:val="19"/>
              </w:rPr>
              <w:t>密度较小</w:t>
            </w:r>
          </w:p>
        </w:tc>
      </w:tr>
      <w:tr w14:paraId="4EFB9A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trPr>
        <w:tc>
          <w:tcPr>
            <w:tcW w:w="1043" w:type="dxa"/>
            <w:vMerge w:val="restart"/>
            <w:tcBorders>
              <w:bottom w:val="nil"/>
            </w:tcBorders>
            <w:vAlign w:val="top"/>
          </w:tcPr>
          <w:p w14:paraId="6F4A10C1">
            <w:pPr>
              <w:spacing w:line="256" w:lineRule="auto"/>
              <w:rPr>
                <w:rFonts w:ascii="Arial"/>
                <w:sz w:val="21"/>
              </w:rPr>
            </w:pPr>
          </w:p>
          <w:p w14:paraId="144130F7">
            <w:pPr>
              <w:spacing w:line="256" w:lineRule="auto"/>
              <w:rPr>
                <w:rFonts w:ascii="Arial"/>
                <w:sz w:val="21"/>
              </w:rPr>
            </w:pPr>
          </w:p>
          <w:p w14:paraId="472855C7">
            <w:pPr>
              <w:spacing w:line="257" w:lineRule="auto"/>
              <w:rPr>
                <w:rFonts w:ascii="Arial"/>
                <w:sz w:val="21"/>
              </w:rPr>
            </w:pPr>
          </w:p>
          <w:p w14:paraId="731C2DE7">
            <w:pPr>
              <w:spacing w:line="257" w:lineRule="auto"/>
              <w:rPr>
                <w:rFonts w:ascii="Arial"/>
                <w:sz w:val="21"/>
              </w:rPr>
            </w:pPr>
          </w:p>
          <w:p w14:paraId="681AE664">
            <w:pPr>
              <w:spacing w:line="257" w:lineRule="auto"/>
              <w:rPr>
                <w:rFonts w:ascii="Arial"/>
                <w:sz w:val="21"/>
              </w:rPr>
            </w:pPr>
          </w:p>
          <w:p w14:paraId="1AC9ABA9">
            <w:pPr>
              <w:spacing w:line="257" w:lineRule="auto"/>
              <w:rPr>
                <w:rFonts w:ascii="Arial"/>
                <w:sz w:val="21"/>
              </w:rPr>
            </w:pPr>
          </w:p>
          <w:p w14:paraId="5DE2E900">
            <w:pPr>
              <w:pStyle w:val="6"/>
              <w:spacing w:before="62" w:line="227" w:lineRule="auto"/>
              <w:ind w:left="138"/>
              <w:rPr>
                <w:sz w:val="19"/>
                <w:szCs w:val="19"/>
              </w:rPr>
            </w:pPr>
            <w:r>
              <w:rPr>
                <w:spacing w:val="4"/>
                <w:sz w:val="19"/>
                <w:szCs w:val="19"/>
              </w:rPr>
              <w:t>宗地条件</w:t>
            </w:r>
          </w:p>
        </w:tc>
        <w:tc>
          <w:tcPr>
            <w:tcW w:w="1982" w:type="dxa"/>
            <w:vAlign w:val="top"/>
          </w:tcPr>
          <w:p w14:paraId="025D1E0A">
            <w:pPr>
              <w:pStyle w:val="6"/>
              <w:spacing w:before="294" w:line="227" w:lineRule="auto"/>
              <w:ind w:left="602"/>
              <w:rPr>
                <w:sz w:val="19"/>
                <w:szCs w:val="19"/>
              </w:rPr>
            </w:pPr>
            <w:r>
              <w:rPr>
                <w:spacing w:val="5"/>
                <w:sz w:val="19"/>
                <w:szCs w:val="19"/>
              </w:rPr>
              <w:t>地势条件</w:t>
            </w:r>
          </w:p>
        </w:tc>
        <w:tc>
          <w:tcPr>
            <w:tcW w:w="1166" w:type="dxa"/>
            <w:vAlign w:val="top"/>
          </w:tcPr>
          <w:p w14:paraId="7351AD14">
            <w:pPr>
              <w:pStyle w:val="6"/>
              <w:spacing w:before="34" w:line="252" w:lineRule="auto"/>
              <w:ind w:left="198" w:right="101" w:hanging="77"/>
              <w:rPr>
                <w:sz w:val="19"/>
                <w:szCs w:val="19"/>
              </w:rPr>
            </w:pPr>
            <w:r>
              <w:rPr>
                <w:spacing w:val="-3"/>
                <w:sz w:val="19"/>
                <w:szCs w:val="19"/>
              </w:rPr>
              <w:t>地势平坦，</w:t>
            </w:r>
            <w:r>
              <w:rPr>
                <w:spacing w:val="4"/>
                <w:sz w:val="19"/>
                <w:szCs w:val="19"/>
              </w:rPr>
              <w:t>完全满足</w:t>
            </w:r>
          </w:p>
          <w:p w14:paraId="10200014">
            <w:pPr>
              <w:pStyle w:val="6"/>
              <w:spacing w:line="212" w:lineRule="auto"/>
              <w:ind w:left="199"/>
              <w:rPr>
                <w:sz w:val="19"/>
                <w:szCs w:val="19"/>
              </w:rPr>
            </w:pPr>
            <w:r>
              <w:rPr>
                <w:spacing w:val="4"/>
                <w:sz w:val="19"/>
                <w:szCs w:val="19"/>
              </w:rPr>
              <w:t>工程要求</w:t>
            </w:r>
          </w:p>
        </w:tc>
        <w:tc>
          <w:tcPr>
            <w:tcW w:w="1293" w:type="dxa"/>
            <w:vAlign w:val="top"/>
          </w:tcPr>
          <w:p w14:paraId="1C71C184">
            <w:pPr>
              <w:pStyle w:val="6"/>
              <w:spacing w:before="34" w:line="252" w:lineRule="auto"/>
              <w:ind w:left="156" w:right="146" w:firstLine="98"/>
              <w:rPr>
                <w:sz w:val="19"/>
                <w:szCs w:val="19"/>
              </w:rPr>
            </w:pPr>
            <w:r>
              <w:rPr>
                <w:spacing w:val="6"/>
                <w:sz w:val="19"/>
                <w:szCs w:val="19"/>
              </w:rPr>
              <w:t>有一定坡</w:t>
            </w:r>
            <w:r>
              <w:rPr>
                <w:spacing w:val="7"/>
                <w:sz w:val="19"/>
                <w:szCs w:val="19"/>
              </w:rPr>
              <w:t>度，较好满</w:t>
            </w:r>
          </w:p>
          <w:p w14:paraId="61457F1E">
            <w:pPr>
              <w:pStyle w:val="6"/>
              <w:spacing w:line="212" w:lineRule="auto"/>
              <w:ind w:left="156"/>
              <w:rPr>
                <w:sz w:val="19"/>
                <w:szCs w:val="19"/>
              </w:rPr>
            </w:pPr>
            <w:r>
              <w:rPr>
                <w:spacing w:val="7"/>
                <w:sz w:val="19"/>
                <w:szCs w:val="19"/>
              </w:rPr>
              <w:t>足工程要求</w:t>
            </w:r>
          </w:p>
        </w:tc>
        <w:tc>
          <w:tcPr>
            <w:tcW w:w="1302" w:type="dxa"/>
            <w:vAlign w:val="top"/>
          </w:tcPr>
          <w:p w14:paraId="59DF6A10">
            <w:pPr>
              <w:pStyle w:val="6"/>
              <w:spacing w:before="35" w:line="226" w:lineRule="auto"/>
              <w:ind w:left="160"/>
              <w:rPr>
                <w:sz w:val="19"/>
                <w:szCs w:val="19"/>
              </w:rPr>
            </w:pPr>
            <w:r>
              <w:rPr>
                <w:sz w:val="19"/>
                <w:szCs w:val="19"/>
              </w:rPr>
              <w:t>有坡度，</w:t>
            </w:r>
            <w:r>
              <w:rPr>
                <w:spacing w:val="-54"/>
                <w:sz w:val="19"/>
                <w:szCs w:val="19"/>
              </w:rPr>
              <w:t xml:space="preserve"> </w:t>
            </w:r>
            <w:r>
              <w:rPr>
                <w:sz w:val="19"/>
                <w:szCs w:val="19"/>
              </w:rPr>
              <w:t>但</w:t>
            </w:r>
          </w:p>
          <w:p w14:paraId="2FBD61A4">
            <w:pPr>
              <w:pStyle w:val="6"/>
              <w:spacing w:before="26" w:line="227" w:lineRule="auto"/>
              <w:ind w:left="164"/>
              <w:rPr>
                <w:sz w:val="19"/>
                <w:szCs w:val="19"/>
              </w:rPr>
            </w:pPr>
            <w:r>
              <w:rPr>
                <w:spacing w:val="6"/>
                <w:sz w:val="19"/>
                <w:szCs w:val="19"/>
              </w:rPr>
              <w:t>对工程基本</w:t>
            </w:r>
          </w:p>
          <w:p w14:paraId="3DE393EF">
            <w:pPr>
              <w:pStyle w:val="6"/>
              <w:spacing w:before="25" w:line="212" w:lineRule="auto"/>
              <w:ind w:left="165"/>
              <w:rPr>
                <w:sz w:val="19"/>
                <w:szCs w:val="19"/>
              </w:rPr>
            </w:pPr>
            <w:r>
              <w:rPr>
                <w:spacing w:val="6"/>
                <w:sz w:val="19"/>
                <w:szCs w:val="19"/>
              </w:rPr>
              <w:t>无负面影响</w:t>
            </w:r>
          </w:p>
        </w:tc>
        <w:tc>
          <w:tcPr>
            <w:tcW w:w="1305" w:type="dxa"/>
            <w:vAlign w:val="top"/>
          </w:tcPr>
          <w:p w14:paraId="6EA9A6E0">
            <w:pPr>
              <w:pStyle w:val="6"/>
              <w:spacing w:before="35" w:line="226" w:lineRule="auto"/>
              <w:ind w:left="166"/>
              <w:rPr>
                <w:sz w:val="19"/>
                <w:szCs w:val="19"/>
              </w:rPr>
            </w:pPr>
            <w:r>
              <w:rPr>
                <w:spacing w:val="4"/>
                <w:sz w:val="19"/>
                <w:szCs w:val="19"/>
              </w:rPr>
              <w:t>坡度较大，</w:t>
            </w:r>
          </w:p>
          <w:p w14:paraId="67F8FD3A">
            <w:pPr>
              <w:pStyle w:val="6"/>
              <w:spacing w:before="26" w:line="232" w:lineRule="auto"/>
              <w:ind w:left="368" w:right="148" w:hanging="201"/>
              <w:rPr>
                <w:sz w:val="19"/>
                <w:szCs w:val="19"/>
              </w:rPr>
            </w:pPr>
            <w:r>
              <w:rPr>
                <w:spacing w:val="6"/>
                <w:sz w:val="19"/>
                <w:szCs w:val="19"/>
              </w:rPr>
              <w:t>对工程有一</w:t>
            </w:r>
            <w:r>
              <w:rPr>
                <w:spacing w:val="3"/>
                <w:sz w:val="19"/>
                <w:szCs w:val="19"/>
              </w:rPr>
              <w:t>定影响</w:t>
            </w:r>
          </w:p>
        </w:tc>
        <w:tc>
          <w:tcPr>
            <w:tcW w:w="1087" w:type="dxa"/>
            <w:vAlign w:val="top"/>
          </w:tcPr>
          <w:p w14:paraId="1A7939F1">
            <w:pPr>
              <w:pStyle w:val="6"/>
              <w:spacing w:before="35" w:line="226" w:lineRule="auto"/>
              <w:ind w:left="155"/>
              <w:rPr>
                <w:sz w:val="19"/>
                <w:szCs w:val="19"/>
              </w:rPr>
            </w:pPr>
            <w:r>
              <w:rPr>
                <w:spacing w:val="5"/>
                <w:sz w:val="19"/>
                <w:szCs w:val="19"/>
              </w:rPr>
              <w:t>基本不能</w:t>
            </w:r>
          </w:p>
          <w:p w14:paraId="19D66DDE">
            <w:pPr>
              <w:pStyle w:val="6"/>
              <w:spacing w:before="26" w:line="232" w:lineRule="auto"/>
              <w:ind w:left="358" w:right="142" w:hanging="202"/>
              <w:rPr>
                <w:sz w:val="19"/>
                <w:szCs w:val="19"/>
              </w:rPr>
            </w:pPr>
            <w:r>
              <w:rPr>
                <w:spacing w:val="5"/>
                <w:sz w:val="19"/>
                <w:szCs w:val="19"/>
              </w:rPr>
              <w:t>满足工程</w:t>
            </w:r>
            <w:r>
              <w:rPr>
                <w:sz w:val="19"/>
                <w:szCs w:val="19"/>
              </w:rPr>
              <w:t>要求</w:t>
            </w:r>
          </w:p>
        </w:tc>
      </w:tr>
      <w:tr w14:paraId="4FC2B9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trPr>
        <w:tc>
          <w:tcPr>
            <w:tcW w:w="1043" w:type="dxa"/>
            <w:vMerge w:val="continue"/>
            <w:tcBorders>
              <w:top w:val="nil"/>
              <w:bottom w:val="nil"/>
            </w:tcBorders>
            <w:vAlign w:val="top"/>
          </w:tcPr>
          <w:p w14:paraId="3FF82934">
            <w:pPr>
              <w:rPr>
                <w:rFonts w:ascii="Arial"/>
                <w:sz w:val="21"/>
              </w:rPr>
            </w:pPr>
          </w:p>
        </w:tc>
        <w:tc>
          <w:tcPr>
            <w:tcW w:w="1982" w:type="dxa"/>
            <w:vAlign w:val="top"/>
          </w:tcPr>
          <w:p w14:paraId="3C5EFC2F">
            <w:pPr>
              <w:pStyle w:val="6"/>
              <w:spacing w:before="294" w:line="227" w:lineRule="auto"/>
              <w:ind w:left="405"/>
              <w:rPr>
                <w:sz w:val="19"/>
                <w:szCs w:val="19"/>
              </w:rPr>
            </w:pPr>
            <w:r>
              <w:rPr>
                <w:spacing w:val="6"/>
                <w:sz w:val="19"/>
                <w:szCs w:val="19"/>
              </w:rPr>
              <w:t>宗地临街状况</w:t>
            </w:r>
          </w:p>
        </w:tc>
        <w:tc>
          <w:tcPr>
            <w:tcW w:w="1166" w:type="dxa"/>
            <w:vAlign w:val="top"/>
          </w:tcPr>
          <w:p w14:paraId="2950CF5A">
            <w:pPr>
              <w:pStyle w:val="6"/>
              <w:spacing w:before="35" w:line="227" w:lineRule="auto"/>
              <w:ind w:left="207"/>
              <w:rPr>
                <w:sz w:val="19"/>
                <w:szCs w:val="19"/>
              </w:rPr>
            </w:pPr>
            <w:r>
              <w:rPr>
                <w:spacing w:val="3"/>
                <w:sz w:val="19"/>
                <w:szCs w:val="19"/>
              </w:rPr>
              <w:t>两面临街</w:t>
            </w:r>
          </w:p>
          <w:p w14:paraId="4C2B835A">
            <w:pPr>
              <w:pStyle w:val="6"/>
              <w:spacing w:before="25" w:line="228" w:lineRule="auto"/>
              <w:ind w:left="173"/>
              <w:rPr>
                <w:sz w:val="19"/>
                <w:szCs w:val="19"/>
              </w:rPr>
            </w:pPr>
            <w:r>
              <w:rPr>
                <w:sz w:val="19"/>
                <w:szCs w:val="19"/>
              </w:rPr>
              <w:t>(两面临主</w:t>
            </w:r>
          </w:p>
          <w:p w14:paraId="2DF86F62">
            <w:pPr>
              <w:pStyle w:val="6"/>
              <w:spacing w:before="24" w:line="212" w:lineRule="auto"/>
              <w:ind w:left="443"/>
              <w:rPr>
                <w:sz w:val="19"/>
                <w:szCs w:val="19"/>
              </w:rPr>
            </w:pPr>
            <w:r>
              <w:rPr>
                <w:sz w:val="19"/>
                <w:szCs w:val="19"/>
              </w:rPr>
              <w:t>街)</w:t>
            </w:r>
          </w:p>
        </w:tc>
        <w:tc>
          <w:tcPr>
            <w:tcW w:w="1293" w:type="dxa"/>
            <w:vAlign w:val="top"/>
          </w:tcPr>
          <w:p w14:paraId="53DE2D57">
            <w:pPr>
              <w:pStyle w:val="6"/>
              <w:spacing w:before="34" w:line="239" w:lineRule="auto"/>
              <w:ind w:left="149" w:right="129" w:firstLine="120"/>
              <w:jc w:val="both"/>
              <w:rPr>
                <w:sz w:val="19"/>
                <w:szCs w:val="19"/>
              </w:rPr>
            </w:pPr>
            <w:r>
              <w:rPr>
                <w:spacing w:val="3"/>
                <w:sz w:val="19"/>
                <w:szCs w:val="19"/>
              </w:rPr>
              <w:t>两面临街</w:t>
            </w:r>
            <w:r>
              <w:rPr>
                <w:sz w:val="19"/>
                <w:szCs w:val="19"/>
              </w:rPr>
              <w:t xml:space="preserve"> </w:t>
            </w:r>
            <w:r>
              <w:rPr>
                <w:spacing w:val="-7"/>
                <w:sz w:val="19"/>
                <w:szCs w:val="19"/>
              </w:rPr>
              <w:t>(一面主街，</w:t>
            </w:r>
            <w:r>
              <w:rPr>
                <w:spacing w:val="3"/>
                <w:sz w:val="19"/>
                <w:szCs w:val="19"/>
              </w:rPr>
              <w:t>一</w:t>
            </w:r>
            <w:r>
              <w:rPr>
                <w:spacing w:val="25"/>
                <w:sz w:val="19"/>
                <w:szCs w:val="19"/>
              </w:rPr>
              <w:t xml:space="preserve"> </w:t>
            </w:r>
            <w:r>
              <w:rPr>
                <w:spacing w:val="3"/>
                <w:sz w:val="19"/>
                <w:szCs w:val="19"/>
              </w:rPr>
              <w:t>面支路)</w:t>
            </w:r>
          </w:p>
        </w:tc>
        <w:tc>
          <w:tcPr>
            <w:tcW w:w="1302" w:type="dxa"/>
            <w:vAlign w:val="top"/>
          </w:tcPr>
          <w:p w14:paraId="749CBA3B">
            <w:pPr>
              <w:pStyle w:val="6"/>
              <w:spacing w:before="165" w:line="252" w:lineRule="auto"/>
              <w:ind w:left="292" w:right="247" w:hanging="23"/>
              <w:rPr>
                <w:sz w:val="19"/>
                <w:szCs w:val="19"/>
              </w:rPr>
            </w:pPr>
            <w:r>
              <w:rPr>
                <w:spacing w:val="5"/>
                <w:sz w:val="19"/>
                <w:szCs w:val="19"/>
              </w:rPr>
              <w:t>一面临街</w:t>
            </w:r>
            <w:r>
              <w:rPr>
                <w:spacing w:val="-1"/>
                <w:sz w:val="19"/>
                <w:szCs w:val="19"/>
              </w:rPr>
              <w:t>(临主街)</w:t>
            </w:r>
          </w:p>
        </w:tc>
        <w:tc>
          <w:tcPr>
            <w:tcW w:w="1305" w:type="dxa"/>
            <w:vAlign w:val="top"/>
          </w:tcPr>
          <w:p w14:paraId="658FB923">
            <w:pPr>
              <w:pStyle w:val="6"/>
              <w:spacing w:before="164" w:line="253" w:lineRule="auto"/>
              <w:ind w:left="295" w:right="247" w:hanging="25"/>
              <w:rPr>
                <w:sz w:val="19"/>
                <w:szCs w:val="19"/>
              </w:rPr>
            </w:pPr>
            <w:r>
              <w:rPr>
                <w:spacing w:val="5"/>
                <w:sz w:val="19"/>
                <w:szCs w:val="19"/>
              </w:rPr>
              <w:t>一面临街</w:t>
            </w:r>
            <w:r>
              <w:rPr>
                <w:spacing w:val="-1"/>
                <w:sz w:val="19"/>
                <w:szCs w:val="19"/>
              </w:rPr>
              <w:t>(临支路)</w:t>
            </w:r>
          </w:p>
        </w:tc>
        <w:tc>
          <w:tcPr>
            <w:tcW w:w="1087" w:type="dxa"/>
            <w:vAlign w:val="top"/>
          </w:tcPr>
          <w:p w14:paraId="6951CA09">
            <w:pPr>
              <w:pStyle w:val="6"/>
              <w:spacing w:before="294" w:line="227" w:lineRule="auto"/>
              <w:ind w:left="261"/>
              <w:rPr>
                <w:sz w:val="19"/>
                <w:szCs w:val="19"/>
              </w:rPr>
            </w:pPr>
            <w:r>
              <w:rPr>
                <w:spacing w:val="3"/>
                <w:sz w:val="19"/>
                <w:szCs w:val="19"/>
              </w:rPr>
              <w:t>不临街</w:t>
            </w:r>
          </w:p>
        </w:tc>
      </w:tr>
      <w:tr w14:paraId="5FAB10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3" w:hRule="atLeast"/>
        </w:trPr>
        <w:tc>
          <w:tcPr>
            <w:tcW w:w="1043" w:type="dxa"/>
            <w:vMerge w:val="continue"/>
            <w:tcBorders>
              <w:top w:val="nil"/>
              <w:bottom w:val="nil"/>
            </w:tcBorders>
            <w:vAlign w:val="top"/>
          </w:tcPr>
          <w:p w14:paraId="76141AFA">
            <w:pPr>
              <w:rPr>
                <w:rFonts w:ascii="Arial"/>
                <w:sz w:val="21"/>
              </w:rPr>
            </w:pPr>
          </w:p>
        </w:tc>
        <w:tc>
          <w:tcPr>
            <w:tcW w:w="1982" w:type="dxa"/>
            <w:vAlign w:val="top"/>
          </w:tcPr>
          <w:p w14:paraId="3468D3F5">
            <w:pPr>
              <w:spacing w:line="362" w:lineRule="auto"/>
              <w:rPr>
                <w:rFonts w:ascii="Arial"/>
                <w:sz w:val="21"/>
              </w:rPr>
            </w:pPr>
          </w:p>
          <w:p w14:paraId="4B2FAFC4">
            <w:pPr>
              <w:pStyle w:val="6"/>
              <w:spacing w:before="62" w:line="228" w:lineRule="auto"/>
              <w:ind w:left="607"/>
              <w:rPr>
                <w:sz w:val="19"/>
                <w:szCs w:val="19"/>
              </w:rPr>
            </w:pPr>
            <w:r>
              <w:rPr>
                <w:spacing w:val="4"/>
                <w:sz w:val="19"/>
                <w:szCs w:val="19"/>
              </w:rPr>
              <w:t>宗地面积</w:t>
            </w:r>
          </w:p>
        </w:tc>
        <w:tc>
          <w:tcPr>
            <w:tcW w:w="1166" w:type="dxa"/>
            <w:vAlign w:val="top"/>
          </w:tcPr>
          <w:p w14:paraId="6961B03D">
            <w:pPr>
              <w:pStyle w:val="6"/>
              <w:spacing w:before="168" w:line="252" w:lineRule="auto"/>
              <w:ind w:left="196" w:right="101" w:hanging="72"/>
              <w:jc w:val="right"/>
              <w:rPr>
                <w:sz w:val="19"/>
                <w:szCs w:val="19"/>
              </w:rPr>
            </w:pPr>
            <w:r>
              <w:rPr>
                <w:spacing w:val="-3"/>
                <w:sz w:val="19"/>
                <w:szCs w:val="19"/>
              </w:rPr>
              <w:t>面积适中，</w:t>
            </w:r>
            <w:r>
              <w:rPr>
                <w:spacing w:val="5"/>
                <w:sz w:val="19"/>
                <w:szCs w:val="19"/>
              </w:rPr>
              <w:t>对土地利</w:t>
            </w:r>
            <w:r>
              <w:rPr>
                <w:spacing w:val="4"/>
                <w:sz w:val="19"/>
                <w:szCs w:val="19"/>
              </w:rPr>
              <w:t>用有利</w:t>
            </w:r>
          </w:p>
        </w:tc>
        <w:tc>
          <w:tcPr>
            <w:tcW w:w="1293" w:type="dxa"/>
            <w:vAlign w:val="top"/>
          </w:tcPr>
          <w:p w14:paraId="7C8FABD7">
            <w:pPr>
              <w:pStyle w:val="6"/>
              <w:spacing w:before="167" w:line="252" w:lineRule="auto"/>
              <w:ind w:left="182" w:right="146" w:firstLine="79"/>
              <w:rPr>
                <w:sz w:val="19"/>
                <w:szCs w:val="19"/>
              </w:rPr>
            </w:pPr>
            <w:r>
              <w:rPr>
                <w:spacing w:val="4"/>
                <w:sz w:val="19"/>
                <w:szCs w:val="19"/>
              </w:rPr>
              <w:t>面积较适</w:t>
            </w:r>
            <w:r>
              <w:rPr>
                <w:spacing w:val="1"/>
                <w:sz w:val="19"/>
                <w:szCs w:val="19"/>
              </w:rPr>
              <w:t>中，对土地</w:t>
            </w:r>
          </w:p>
          <w:p w14:paraId="45AFFB3E">
            <w:pPr>
              <w:pStyle w:val="6"/>
              <w:spacing w:line="226" w:lineRule="auto"/>
              <w:ind w:left="156"/>
              <w:rPr>
                <w:sz w:val="19"/>
                <w:szCs w:val="19"/>
              </w:rPr>
            </w:pPr>
            <w:r>
              <w:rPr>
                <w:spacing w:val="7"/>
                <w:sz w:val="19"/>
                <w:szCs w:val="19"/>
              </w:rPr>
              <w:t>利用较有利</w:t>
            </w:r>
          </w:p>
        </w:tc>
        <w:tc>
          <w:tcPr>
            <w:tcW w:w="1302" w:type="dxa"/>
            <w:vAlign w:val="top"/>
          </w:tcPr>
          <w:p w14:paraId="5959F6B7">
            <w:pPr>
              <w:pStyle w:val="6"/>
              <w:spacing w:before="298" w:line="252" w:lineRule="auto"/>
              <w:ind w:left="270" w:right="149" w:hanging="106"/>
              <w:rPr>
                <w:sz w:val="19"/>
                <w:szCs w:val="19"/>
              </w:rPr>
            </w:pPr>
            <w:r>
              <w:rPr>
                <w:spacing w:val="6"/>
                <w:sz w:val="19"/>
                <w:szCs w:val="19"/>
              </w:rPr>
              <w:t>对土地利用</w:t>
            </w:r>
            <w:r>
              <w:rPr>
                <w:spacing w:val="3"/>
                <w:sz w:val="19"/>
                <w:szCs w:val="19"/>
              </w:rPr>
              <w:t>略有影响</w:t>
            </w:r>
          </w:p>
        </w:tc>
        <w:tc>
          <w:tcPr>
            <w:tcW w:w="1305" w:type="dxa"/>
            <w:vAlign w:val="top"/>
          </w:tcPr>
          <w:p w14:paraId="71F064FC">
            <w:pPr>
              <w:pStyle w:val="6"/>
              <w:spacing w:before="297" w:line="252" w:lineRule="auto"/>
              <w:ind w:left="268" w:right="148" w:hanging="101"/>
              <w:rPr>
                <w:sz w:val="19"/>
                <w:szCs w:val="19"/>
              </w:rPr>
            </w:pPr>
            <w:r>
              <w:rPr>
                <w:spacing w:val="6"/>
                <w:sz w:val="19"/>
                <w:szCs w:val="19"/>
              </w:rPr>
              <w:t>对土地利用</w:t>
            </w:r>
            <w:r>
              <w:rPr>
                <w:spacing w:val="5"/>
                <w:sz w:val="19"/>
                <w:szCs w:val="19"/>
              </w:rPr>
              <w:t>影响较大</w:t>
            </w:r>
          </w:p>
        </w:tc>
        <w:tc>
          <w:tcPr>
            <w:tcW w:w="1087" w:type="dxa"/>
            <w:vAlign w:val="top"/>
          </w:tcPr>
          <w:p w14:paraId="23151AF2">
            <w:pPr>
              <w:pStyle w:val="6"/>
              <w:spacing w:before="37" w:line="252" w:lineRule="auto"/>
              <w:ind w:left="124" w:right="52" w:firstLine="135"/>
              <w:jc w:val="both"/>
              <w:rPr>
                <w:sz w:val="19"/>
                <w:szCs w:val="19"/>
              </w:rPr>
            </w:pPr>
            <w:r>
              <w:rPr>
                <w:spacing w:val="3"/>
                <w:sz w:val="19"/>
                <w:szCs w:val="19"/>
              </w:rPr>
              <w:t>面积过</w:t>
            </w:r>
            <w:r>
              <w:rPr>
                <w:sz w:val="19"/>
                <w:szCs w:val="19"/>
              </w:rPr>
              <w:t xml:space="preserve"> </w:t>
            </w:r>
            <w:r>
              <w:rPr>
                <w:spacing w:val="-9"/>
                <w:sz w:val="19"/>
                <w:szCs w:val="19"/>
              </w:rPr>
              <w:t>大、过小，</w:t>
            </w:r>
            <w:r>
              <w:rPr>
                <w:spacing w:val="13"/>
                <w:sz w:val="19"/>
                <w:szCs w:val="19"/>
              </w:rPr>
              <w:t>对土地利</w:t>
            </w:r>
          </w:p>
          <w:p w14:paraId="2B61CC46">
            <w:pPr>
              <w:pStyle w:val="6"/>
              <w:spacing w:line="211" w:lineRule="auto"/>
              <w:ind w:left="155"/>
              <w:rPr>
                <w:sz w:val="19"/>
                <w:szCs w:val="19"/>
              </w:rPr>
            </w:pPr>
            <w:r>
              <w:rPr>
                <w:spacing w:val="5"/>
                <w:sz w:val="19"/>
                <w:szCs w:val="19"/>
              </w:rPr>
              <w:t>用影响大</w:t>
            </w:r>
          </w:p>
        </w:tc>
      </w:tr>
      <w:tr w14:paraId="357CB8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1043" w:type="dxa"/>
            <w:vMerge w:val="continue"/>
            <w:tcBorders>
              <w:top w:val="nil"/>
              <w:bottom w:val="nil"/>
            </w:tcBorders>
            <w:vAlign w:val="top"/>
          </w:tcPr>
          <w:p w14:paraId="0EF134C9">
            <w:pPr>
              <w:rPr>
                <w:rFonts w:ascii="Arial"/>
                <w:sz w:val="21"/>
              </w:rPr>
            </w:pPr>
          </w:p>
        </w:tc>
        <w:tc>
          <w:tcPr>
            <w:tcW w:w="1982" w:type="dxa"/>
            <w:vAlign w:val="top"/>
          </w:tcPr>
          <w:p w14:paraId="10D73663">
            <w:pPr>
              <w:pStyle w:val="6"/>
              <w:spacing w:before="165" w:line="227" w:lineRule="auto"/>
              <w:ind w:left="613"/>
              <w:rPr>
                <w:sz w:val="19"/>
                <w:szCs w:val="19"/>
              </w:rPr>
            </w:pPr>
            <w:r>
              <w:rPr>
                <w:spacing w:val="2"/>
                <w:sz w:val="19"/>
                <w:szCs w:val="19"/>
              </w:rPr>
              <w:t>临街深度</w:t>
            </w:r>
          </w:p>
        </w:tc>
        <w:tc>
          <w:tcPr>
            <w:tcW w:w="1166" w:type="dxa"/>
            <w:vAlign w:val="top"/>
          </w:tcPr>
          <w:p w14:paraId="637A6042">
            <w:pPr>
              <w:pStyle w:val="6"/>
              <w:spacing w:before="165" w:line="253" w:lineRule="exact"/>
              <w:ind w:left="354"/>
              <w:rPr>
                <w:sz w:val="19"/>
                <w:szCs w:val="19"/>
              </w:rPr>
            </w:pPr>
            <w:r>
              <w:rPr>
                <w:position w:val="1"/>
                <w:sz w:val="19"/>
                <w:szCs w:val="19"/>
              </w:rPr>
              <w:t>≤10m</w:t>
            </w:r>
          </w:p>
        </w:tc>
        <w:tc>
          <w:tcPr>
            <w:tcW w:w="1293" w:type="dxa"/>
            <w:vAlign w:val="top"/>
          </w:tcPr>
          <w:p w14:paraId="600A3394">
            <w:pPr>
              <w:pStyle w:val="6"/>
              <w:spacing w:before="36" w:line="231" w:lineRule="auto"/>
              <w:ind w:left="219"/>
              <w:rPr>
                <w:sz w:val="19"/>
                <w:szCs w:val="19"/>
              </w:rPr>
            </w:pPr>
            <w:r>
              <w:rPr>
                <w:spacing w:val="15"/>
                <w:sz w:val="19"/>
                <w:szCs w:val="19"/>
              </w:rPr>
              <w:t>&gt;10m，≤</w:t>
            </w:r>
          </w:p>
          <w:p w14:paraId="0409499F">
            <w:pPr>
              <w:pStyle w:val="6"/>
              <w:spacing w:before="21" w:line="211" w:lineRule="auto"/>
              <w:ind w:left="516"/>
              <w:rPr>
                <w:sz w:val="19"/>
                <w:szCs w:val="19"/>
              </w:rPr>
            </w:pPr>
            <w:r>
              <w:rPr>
                <w:spacing w:val="-2"/>
                <w:sz w:val="19"/>
                <w:szCs w:val="19"/>
              </w:rPr>
              <w:t>15m</w:t>
            </w:r>
          </w:p>
        </w:tc>
        <w:tc>
          <w:tcPr>
            <w:tcW w:w="1302" w:type="dxa"/>
            <w:vAlign w:val="top"/>
          </w:tcPr>
          <w:p w14:paraId="32D7EF8C">
            <w:pPr>
              <w:pStyle w:val="6"/>
              <w:spacing w:before="36" w:line="231" w:lineRule="auto"/>
              <w:ind w:left="225"/>
              <w:rPr>
                <w:sz w:val="19"/>
                <w:szCs w:val="19"/>
              </w:rPr>
            </w:pPr>
            <w:r>
              <w:rPr>
                <w:spacing w:val="15"/>
                <w:sz w:val="19"/>
                <w:szCs w:val="19"/>
              </w:rPr>
              <w:t>&gt;15m，≤</w:t>
            </w:r>
          </w:p>
          <w:p w14:paraId="168567B6">
            <w:pPr>
              <w:pStyle w:val="6"/>
              <w:spacing w:before="21" w:line="211" w:lineRule="auto"/>
              <w:ind w:left="510"/>
              <w:rPr>
                <w:sz w:val="19"/>
                <w:szCs w:val="19"/>
              </w:rPr>
            </w:pPr>
            <w:r>
              <w:rPr>
                <w:spacing w:val="1"/>
                <w:sz w:val="19"/>
                <w:szCs w:val="19"/>
              </w:rPr>
              <w:t>30m</w:t>
            </w:r>
          </w:p>
        </w:tc>
        <w:tc>
          <w:tcPr>
            <w:tcW w:w="1305" w:type="dxa"/>
            <w:vAlign w:val="top"/>
          </w:tcPr>
          <w:p w14:paraId="0585AE0B">
            <w:pPr>
              <w:pStyle w:val="6"/>
              <w:spacing w:before="36" w:line="231" w:lineRule="auto"/>
              <w:ind w:left="229"/>
              <w:rPr>
                <w:sz w:val="19"/>
                <w:szCs w:val="19"/>
              </w:rPr>
            </w:pPr>
            <w:r>
              <w:rPr>
                <w:spacing w:val="15"/>
                <w:sz w:val="19"/>
                <w:szCs w:val="19"/>
              </w:rPr>
              <w:t>&gt;30m，≤</w:t>
            </w:r>
          </w:p>
          <w:p w14:paraId="222334A9">
            <w:pPr>
              <w:pStyle w:val="6"/>
              <w:spacing w:before="21" w:line="211" w:lineRule="auto"/>
              <w:ind w:left="515"/>
              <w:rPr>
                <w:sz w:val="19"/>
                <w:szCs w:val="19"/>
              </w:rPr>
            </w:pPr>
            <w:r>
              <w:rPr>
                <w:spacing w:val="1"/>
                <w:sz w:val="19"/>
                <w:szCs w:val="19"/>
              </w:rPr>
              <w:t>50m</w:t>
            </w:r>
          </w:p>
        </w:tc>
        <w:tc>
          <w:tcPr>
            <w:tcW w:w="1087" w:type="dxa"/>
            <w:vAlign w:val="top"/>
          </w:tcPr>
          <w:p w14:paraId="3C8A33F2">
            <w:pPr>
              <w:pStyle w:val="6"/>
              <w:spacing w:before="165" w:line="253" w:lineRule="exact"/>
              <w:ind w:left="319"/>
              <w:rPr>
                <w:sz w:val="19"/>
                <w:szCs w:val="19"/>
              </w:rPr>
            </w:pPr>
            <w:r>
              <w:rPr>
                <w:spacing w:val="23"/>
                <w:position w:val="1"/>
                <w:sz w:val="19"/>
                <w:szCs w:val="19"/>
              </w:rPr>
              <w:t>&gt;50m</w:t>
            </w:r>
          </w:p>
        </w:tc>
      </w:tr>
      <w:tr w14:paraId="3CDE63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1" w:hRule="atLeast"/>
        </w:trPr>
        <w:tc>
          <w:tcPr>
            <w:tcW w:w="1043" w:type="dxa"/>
            <w:vMerge w:val="continue"/>
            <w:tcBorders>
              <w:top w:val="nil"/>
            </w:tcBorders>
            <w:vAlign w:val="top"/>
          </w:tcPr>
          <w:p w14:paraId="6C6326F6">
            <w:pPr>
              <w:rPr>
                <w:rFonts w:ascii="Arial"/>
                <w:sz w:val="21"/>
              </w:rPr>
            </w:pPr>
          </w:p>
        </w:tc>
        <w:tc>
          <w:tcPr>
            <w:tcW w:w="1982" w:type="dxa"/>
            <w:vAlign w:val="top"/>
          </w:tcPr>
          <w:p w14:paraId="604B81C7">
            <w:pPr>
              <w:pStyle w:val="6"/>
              <w:spacing w:before="36" w:line="218" w:lineRule="auto"/>
              <w:ind w:left="607"/>
              <w:rPr>
                <w:sz w:val="19"/>
                <w:szCs w:val="19"/>
              </w:rPr>
            </w:pPr>
            <w:r>
              <w:rPr>
                <w:spacing w:val="4"/>
                <w:sz w:val="19"/>
                <w:szCs w:val="19"/>
              </w:rPr>
              <w:t>宗地形状</w:t>
            </w:r>
          </w:p>
        </w:tc>
        <w:tc>
          <w:tcPr>
            <w:tcW w:w="1166" w:type="dxa"/>
            <w:vAlign w:val="top"/>
          </w:tcPr>
          <w:p w14:paraId="7C00DDEE">
            <w:pPr>
              <w:pStyle w:val="6"/>
              <w:spacing w:before="36" w:line="218" w:lineRule="auto"/>
              <w:ind w:left="393"/>
              <w:rPr>
                <w:sz w:val="19"/>
                <w:szCs w:val="19"/>
              </w:rPr>
            </w:pPr>
            <w:r>
              <w:rPr>
                <w:spacing w:val="2"/>
                <w:sz w:val="19"/>
                <w:szCs w:val="19"/>
              </w:rPr>
              <w:t>规则</w:t>
            </w:r>
          </w:p>
        </w:tc>
        <w:tc>
          <w:tcPr>
            <w:tcW w:w="1293" w:type="dxa"/>
            <w:vAlign w:val="top"/>
          </w:tcPr>
          <w:p w14:paraId="423C4AFC">
            <w:pPr>
              <w:pStyle w:val="6"/>
              <w:spacing w:before="36" w:line="218" w:lineRule="auto"/>
              <w:ind w:left="359"/>
              <w:rPr>
                <w:sz w:val="19"/>
                <w:szCs w:val="19"/>
              </w:rPr>
            </w:pPr>
            <w:r>
              <w:rPr>
                <w:spacing w:val="4"/>
                <w:sz w:val="19"/>
                <w:szCs w:val="19"/>
              </w:rPr>
              <w:t>较规则</w:t>
            </w:r>
          </w:p>
        </w:tc>
        <w:tc>
          <w:tcPr>
            <w:tcW w:w="1302" w:type="dxa"/>
            <w:vAlign w:val="top"/>
          </w:tcPr>
          <w:p w14:paraId="24E7F0DE">
            <w:pPr>
              <w:pStyle w:val="6"/>
              <w:spacing w:before="36" w:line="218" w:lineRule="auto"/>
              <w:ind w:left="263"/>
              <w:rPr>
                <w:sz w:val="19"/>
                <w:szCs w:val="19"/>
              </w:rPr>
            </w:pPr>
            <w:r>
              <w:rPr>
                <w:spacing w:val="5"/>
                <w:sz w:val="19"/>
                <w:szCs w:val="19"/>
              </w:rPr>
              <w:t>基本矩形</w:t>
            </w:r>
          </w:p>
        </w:tc>
        <w:tc>
          <w:tcPr>
            <w:tcW w:w="1305" w:type="dxa"/>
            <w:vAlign w:val="top"/>
          </w:tcPr>
          <w:p w14:paraId="0CDF79DC">
            <w:pPr>
              <w:pStyle w:val="6"/>
              <w:spacing w:before="36" w:line="218" w:lineRule="auto"/>
              <w:ind w:left="267"/>
              <w:rPr>
                <w:sz w:val="19"/>
                <w:szCs w:val="19"/>
              </w:rPr>
            </w:pPr>
            <w:r>
              <w:rPr>
                <w:spacing w:val="5"/>
                <w:sz w:val="19"/>
                <w:szCs w:val="19"/>
              </w:rPr>
              <w:t>较不规则</w:t>
            </w:r>
          </w:p>
        </w:tc>
        <w:tc>
          <w:tcPr>
            <w:tcW w:w="1087" w:type="dxa"/>
            <w:vAlign w:val="top"/>
          </w:tcPr>
          <w:p w14:paraId="71AD5BDE">
            <w:pPr>
              <w:pStyle w:val="6"/>
              <w:spacing w:before="36" w:line="218" w:lineRule="auto"/>
              <w:ind w:left="261"/>
              <w:rPr>
                <w:sz w:val="19"/>
                <w:szCs w:val="19"/>
              </w:rPr>
            </w:pPr>
            <w:r>
              <w:rPr>
                <w:spacing w:val="3"/>
                <w:sz w:val="19"/>
                <w:szCs w:val="19"/>
              </w:rPr>
              <w:t>不规则</w:t>
            </w:r>
          </w:p>
        </w:tc>
      </w:tr>
    </w:tbl>
    <w:p w14:paraId="7BDBC9D2">
      <w:pPr>
        <w:pStyle w:val="2"/>
        <w:spacing w:before="125" w:line="219" w:lineRule="auto"/>
        <w:ind w:left="99"/>
      </w:pPr>
      <w:r>
        <w:rPr>
          <w:spacing w:val="-1"/>
        </w:rPr>
        <w:t>2、各乡镇商业服务业用地地价影响因素指标修正说明表</w:t>
      </w:r>
    </w:p>
    <w:p w14:paraId="72A4CEF5">
      <w:pPr>
        <w:spacing w:line="219" w:lineRule="auto"/>
        <w:sectPr>
          <w:headerReference r:id="rId114" w:type="default"/>
          <w:footerReference r:id="rId115" w:type="default"/>
          <w:pgSz w:w="11907" w:h="16839"/>
          <w:pgMar w:top="1247" w:right="1109" w:bottom="1361" w:left="1613" w:header="842" w:footer="1160" w:gutter="0"/>
          <w:cols w:space="720" w:num="1"/>
        </w:sectPr>
      </w:pPr>
    </w:p>
    <w:p w14:paraId="229F4B0B">
      <w:pPr>
        <w:spacing w:line="372" w:lineRule="auto"/>
        <w:rPr>
          <w:rFonts w:ascii="Arial"/>
          <w:sz w:val="21"/>
        </w:rPr>
      </w:pPr>
    </w:p>
    <w:p w14:paraId="65CF1E32">
      <w:pPr>
        <w:pStyle w:val="2"/>
        <w:spacing w:before="78" w:line="218" w:lineRule="auto"/>
        <w:ind w:left="509"/>
        <w:rPr>
          <w:sz w:val="24"/>
          <w:szCs w:val="24"/>
        </w:rPr>
      </w:pPr>
      <w:r>
        <w:rPr>
          <w:spacing w:val="-3"/>
          <w:sz w:val="24"/>
          <w:szCs w:val="24"/>
        </w:rPr>
        <w:t>表A-6</w:t>
      </w:r>
      <w:r>
        <w:rPr>
          <w:spacing w:val="102"/>
          <w:sz w:val="24"/>
          <w:szCs w:val="24"/>
        </w:rPr>
        <w:t xml:space="preserve"> </w:t>
      </w:r>
      <w:r>
        <w:rPr>
          <w:spacing w:val="-3"/>
          <w:sz w:val="24"/>
          <w:szCs w:val="24"/>
        </w:rPr>
        <w:t>蓬壶镇、达埔镇商业服务业用地地价影响因素指标修正说明表</w:t>
      </w:r>
      <w:r>
        <w:rPr>
          <w:spacing w:val="-67"/>
          <w:sz w:val="24"/>
          <w:szCs w:val="24"/>
        </w:rPr>
        <w:t xml:space="preserve"> </w:t>
      </w:r>
      <w:r>
        <w:rPr>
          <w:spacing w:val="-3"/>
          <w:sz w:val="24"/>
          <w:szCs w:val="24"/>
        </w:rPr>
        <w:t>(一级)</w:t>
      </w:r>
    </w:p>
    <w:p w14:paraId="405E9C04">
      <w:pPr>
        <w:spacing w:line="144" w:lineRule="auto"/>
        <w:rPr>
          <w:rFonts w:ascii="Arial"/>
          <w:sz w:val="2"/>
        </w:rPr>
      </w:pPr>
    </w:p>
    <w:tbl>
      <w:tblPr>
        <w:tblStyle w:val="5"/>
        <w:tblW w:w="896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94"/>
        <w:gridCol w:w="1816"/>
        <w:gridCol w:w="1211"/>
        <w:gridCol w:w="1219"/>
        <w:gridCol w:w="1252"/>
        <w:gridCol w:w="1255"/>
        <w:gridCol w:w="1120"/>
      </w:tblGrid>
      <w:tr w14:paraId="3EBDFA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trPr>
        <w:tc>
          <w:tcPr>
            <w:tcW w:w="2910" w:type="dxa"/>
            <w:gridSpan w:val="2"/>
            <w:vMerge w:val="restart"/>
            <w:tcBorders>
              <w:bottom w:val="nil"/>
            </w:tcBorders>
            <w:vAlign w:val="top"/>
          </w:tcPr>
          <w:p w14:paraId="0C7B65DF">
            <w:pPr>
              <w:pStyle w:val="6"/>
              <w:spacing w:before="169" w:line="227" w:lineRule="auto"/>
              <w:ind w:left="865"/>
              <w:rPr>
                <w:sz w:val="19"/>
                <w:szCs w:val="19"/>
              </w:rPr>
            </w:pPr>
            <w:r>
              <w:rPr>
                <w:spacing w:val="7"/>
                <w:sz w:val="19"/>
                <w:szCs w:val="19"/>
              </w:rPr>
              <w:t>地价修正因素</w:t>
            </w:r>
          </w:p>
        </w:tc>
        <w:tc>
          <w:tcPr>
            <w:tcW w:w="6057" w:type="dxa"/>
            <w:gridSpan w:val="5"/>
            <w:vAlign w:val="top"/>
          </w:tcPr>
          <w:p w14:paraId="5C6814BB">
            <w:pPr>
              <w:pStyle w:val="6"/>
              <w:spacing w:before="34" w:line="217" w:lineRule="auto"/>
              <w:ind w:left="2645"/>
              <w:rPr>
                <w:sz w:val="19"/>
                <w:szCs w:val="19"/>
              </w:rPr>
            </w:pPr>
            <w:r>
              <w:rPr>
                <w:spacing w:val="4"/>
                <w:sz w:val="19"/>
                <w:szCs w:val="19"/>
              </w:rPr>
              <w:t>等级划分</w:t>
            </w:r>
          </w:p>
        </w:tc>
      </w:tr>
      <w:tr w14:paraId="575131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2910" w:type="dxa"/>
            <w:gridSpan w:val="2"/>
            <w:vMerge w:val="continue"/>
            <w:tcBorders>
              <w:top w:val="nil"/>
            </w:tcBorders>
            <w:vAlign w:val="top"/>
          </w:tcPr>
          <w:p w14:paraId="11BB7012">
            <w:pPr>
              <w:rPr>
                <w:rFonts w:ascii="Arial"/>
                <w:sz w:val="21"/>
              </w:rPr>
            </w:pPr>
          </w:p>
        </w:tc>
        <w:tc>
          <w:tcPr>
            <w:tcW w:w="1211" w:type="dxa"/>
            <w:vAlign w:val="top"/>
          </w:tcPr>
          <w:p w14:paraId="4478FA33">
            <w:pPr>
              <w:pStyle w:val="6"/>
              <w:spacing w:before="30" w:line="219" w:lineRule="auto"/>
              <w:ind w:left="518"/>
              <w:rPr>
                <w:sz w:val="19"/>
                <w:szCs w:val="19"/>
              </w:rPr>
            </w:pPr>
            <w:r>
              <w:rPr>
                <w:sz w:val="19"/>
                <w:szCs w:val="19"/>
              </w:rPr>
              <w:t>优</w:t>
            </w:r>
          </w:p>
        </w:tc>
        <w:tc>
          <w:tcPr>
            <w:tcW w:w="1219" w:type="dxa"/>
            <w:vAlign w:val="top"/>
          </w:tcPr>
          <w:p w14:paraId="1A9603D3">
            <w:pPr>
              <w:pStyle w:val="6"/>
              <w:spacing w:before="30" w:line="219" w:lineRule="auto"/>
              <w:ind w:left="419"/>
              <w:rPr>
                <w:sz w:val="19"/>
                <w:szCs w:val="19"/>
              </w:rPr>
            </w:pPr>
            <w:r>
              <w:rPr>
                <w:spacing w:val="2"/>
                <w:sz w:val="19"/>
                <w:szCs w:val="19"/>
              </w:rPr>
              <w:t>较优</w:t>
            </w:r>
          </w:p>
        </w:tc>
        <w:tc>
          <w:tcPr>
            <w:tcW w:w="1252" w:type="dxa"/>
            <w:vAlign w:val="top"/>
          </w:tcPr>
          <w:p w14:paraId="0869A160">
            <w:pPr>
              <w:pStyle w:val="6"/>
              <w:spacing w:before="30" w:line="219" w:lineRule="auto"/>
              <w:ind w:left="439"/>
              <w:rPr>
                <w:sz w:val="19"/>
                <w:szCs w:val="19"/>
              </w:rPr>
            </w:pPr>
            <w:r>
              <w:rPr>
                <w:spacing w:val="1"/>
                <w:sz w:val="19"/>
                <w:szCs w:val="19"/>
              </w:rPr>
              <w:t>一般</w:t>
            </w:r>
          </w:p>
        </w:tc>
        <w:tc>
          <w:tcPr>
            <w:tcW w:w="1255" w:type="dxa"/>
            <w:vAlign w:val="top"/>
          </w:tcPr>
          <w:p w14:paraId="1F961C9E">
            <w:pPr>
              <w:pStyle w:val="6"/>
              <w:spacing w:before="30" w:line="219" w:lineRule="auto"/>
              <w:ind w:left="440"/>
              <w:rPr>
                <w:sz w:val="19"/>
                <w:szCs w:val="19"/>
              </w:rPr>
            </w:pPr>
            <w:r>
              <w:rPr>
                <w:spacing w:val="2"/>
                <w:sz w:val="19"/>
                <w:szCs w:val="19"/>
              </w:rPr>
              <w:t>较劣</w:t>
            </w:r>
          </w:p>
        </w:tc>
        <w:tc>
          <w:tcPr>
            <w:tcW w:w="1120" w:type="dxa"/>
            <w:vAlign w:val="top"/>
          </w:tcPr>
          <w:p w14:paraId="62DE5099">
            <w:pPr>
              <w:pStyle w:val="6"/>
              <w:spacing w:before="30" w:line="219" w:lineRule="auto"/>
              <w:ind w:left="477"/>
              <w:rPr>
                <w:sz w:val="19"/>
                <w:szCs w:val="19"/>
              </w:rPr>
            </w:pPr>
            <w:r>
              <w:rPr>
                <w:sz w:val="19"/>
                <w:szCs w:val="19"/>
              </w:rPr>
              <w:t>劣</w:t>
            </w:r>
          </w:p>
        </w:tc>
      </w:tr>
      <w:tr w14:paraId="49CDB4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1094" w:type="dxa"/>
            <w:vAlign w:val="top"/>
          </w:tcPr>
          <w:p w14:paraId="3613C6DD">
            <w:pPr>
              <w:pStyle w:val="6"/>
              <w:spacing w:before="31" w:line="234" w:lineRule="auto"/>
              <w:ind w:left="357" w:right="148" w:hanging="193"/>
              <w:rPr>
                <w:sz w:val="19"/>
                <w:szCs w:val="19"/>
              </w:rPr>
            </w:pPr>
            <w:r>
              <w:rPr>
                <w:spacing w:val="4"/>
                <w:sz w:val="19"/>
                <w:szCs w:val="19"/>
              </w:rPr>
              <w:t>商服繁华</w:t>
            </w:r>
            <w:r>
              <w:rPr>
                <w:spacing w:val="1"/>
                <w:sz w:val="19"/>
                <w:szCs w:val="19"/>
              </w:rPr>
              <w:t>程度</w:t>
            </w:r>
          </w:p>
        </w:tc>
        <w:tc>
          <w:tcPr>
            <w:tcW w:w="1816" w:type="dxa"/>
            <w:vAlign w:val="top"/>
          </w:tcPr>
          <w:p w14:paraId="6D4AF9E7">
            <w:pPr>
              <w:pStyle w:val="6"/>
              <w:spacing w:before="31" w:line="227" w:lineRule="auto"/>
              <w:ind w:left="115"/>
              <w:rPr>
                <w:sz w:val="19"/>
                <w:szCs w:val="19"/>
              </w:rPr>
            </w:pPr>
            <w:r>
              <w:rPr>
                <w:spacing w:val="8"/>
                <w:sz w:val="19"/>
                <w:szCs w:val="19"/>
              </w:rPr>
              <w:t>距区域商服中心距</w:t>
            </w:r>
          </w:p>
          <w:p w14:paraId="374FC45E">
            <w:pPr>
              <w:pStyle w:val="6"/>
              <w:spacing w:before="25" w:line="216" w:lineRule="auto"/>
              <w:ind w:left="822"/>
              <w:rPr>
                <w:sz w:val="19"/>
                <w:szCs w:val="19"/>
              </w:rPr>
            </w:pPr>
            <w:r>
              <w:rPr>
                <w:sz w:val="19"/>
                <w:szCs w:val="19"/>
              </w:rPr>
              <w:t>离</w:t>
            </w:r>
          </w:p>
        </w:tc>
        <w:tc>
          <w:tcPr>
            <w:tcW w:w="1211" w:type="dxa"/>
            <w:vAlign w:val="top"/>
          </w:tcPr>
          <w:p w14:paraId="73BDF4BB">
            <w:pPr>
              <w:pStyle w:val="6"/>
              <w:spacing w:before="160" w:line="253" w:lineRule="exact"/>
              <w:ind w:left="376"/>
              <w:rPr>
                <w:sz w:val="19"/>
                <w:szCs w:val="19"/>
              </w:rPr>
            </w:pPr>
            <w:r>
              <w:rPr>
                <w:spacing w:val="15"/>
                <w:w w:val="109"/>
                <w:position w:val="1"/>
                <w:sz w:val="19"/>
                <w:szCs w:val="19"/>
              </w:rPr>
              <w:t>&lt;50m</w:t>
            </w:r>
          </w:p>
        </w:tc>
        <w:tc>
          <w:tcPr>
            <w:tcW w:w="1219" w:type="dxa"/>
            <w:vAlign w:val="top"/>
          </w:tcPr>
          <w:p w14:paraId="6B7DA607">
            <w:pPr>
              <w:pStyle w:val="6"/>
              <w:spacing w:before="160" w:line="253" w:lineRule="exact"/>
              <w:ind w:left="267"/>
              <w:rPr>
                <w:sz w:val="19"/>
                <w:szCs w:val="19"/>
              </w:rPr>
            </w:pPr>
            <w:r>
              <w:rPr>
                <w:spacing w:val="3"/>
                <w:position w:val="1"/>
                <w:sz w:val="19"/>
                <w:szCs w:val="19"/>
              </w:rPr>
              <w:t>50-100m</w:t>
            </w:r>
          </w:p>
        </w:tc>
        <w:tc>
          <w:tcPr>
            <w:tcW w:w="1252" w:type="dxa"/>
            <w:vAlign w:val="top"/>
          </w:tcPr>
          <w:p w14:paraId="49C67F22">
            <w:pPr>
              <w:pStyle w:val="6"/>
              <w:spacing w:before="160" w:line="253" w:lineRule="exact"/>
              <w:ind w:left="245"/>
              <w:rPr>
                <w:sz w:val="19"/>
                <w:szCs w:val="19"/>
              </w:rPr>
            </w:pPr>
            <w:r>
              <w:rPr>
                <w:spacing w:val="2"/>
                <w:position w:val="1"/>
                <w:sz w:val="19"/>
                <w:szCs w:val="19"/>
              </w:rPr>
              <w:t>100-150m</w:t>
            </w:r>
          </w:p>
        </w:tc>
        <w:tc>
          <w:tcPr>
            <w:tcW w:w="1255" w:type="dxa"/>
            <w:vAlign w:val="top"/>
          </w:tcPr>
          <w:p w14:paraId="72FCC530">
            <w:pPr>
              <w:pStyle w:val="6"/>
              <w:spacing w:before="160" w:line="253" w:lineRule="exact"/>
              <w:ind w:left="248"/>
              <w:rPr>
                <w:sz w:val="19"/>
                <w:szCs w:val="19"/>
              </w:rPr>
            </w:pPr>
            <w:r>
              <w:rPr>
                <w:spacing w:val="2"/>
                <w:position w:val="1"/>
                <w:sz w:val="19"/>
                <w:szCs w:val="19"/>
              </w:rPr>
              <w:t>150-200m</w:t>
            </w:r>
          </w:p>
        </w:tc>
        <w:tc>
          <w:tcPr>
            <w:tcW w:w="1120" w:type="dxa"/>
            <w:vAlign w:val="top"/>
          </w:tcPr>
          <w:p w14:paraId="2AEC5E8A">
            <w:pPr>
              <w:pStyle w:val="6"/>
              <w:spacing w:before="160" w:line="253" w:lineRule="exact"/>
              <w:ind w:left="282"/>
              <w:rPr>
                <w:sz w:val="19"/>
                <w:szCs w:val="19"/>
              </w:rPr>
            </w:pPr>
            <w:r>
              <w:rPr>
                <w:spacing w:val="20"/>
                <w:position w:val="1"/>
                <w:sz w:val="19"/>
                <w:szCs w:val="19"/>
              </w:rPr>
              <w:t>&gt;200m</w:t>
            </w:r>
          </w:p>
        </w:tc>
      </w:tr>
      <w:tr w14:paraId="03FDB2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1094" w:type="dxa"/>
            <w:vMerge w:val="restart"/>
            <w:tcBorders>
              <w:bottom w:val="nil"/>
            </w:tcBorders>
            <w:vAlign w:val="top"/>
          </w:tcPr>
          <w:p w14:paraId="2EA3EFFE">
            <w:pPr>
              <w:spacing w:line="313" w:lineRule="auto"/>
              <w:rPr>
                <w:rFonts w:ascii="Arial"/>
                <w:sz w:val="21"/>
              </w:rPr>
            </w:pPr>
          </w:p>
          <w:p w14:paraId="04AAC14B">
            <w:pPr>
              <w:spacing w:line="314" w:lineRule="auto"/>
              <w:rPr>
                <w:rFonts w:ascii="Arial"/>
                <w:sz w:val="21"/>
              </w:rPr>
            </w:pPr>
          </w:p>
          <w:p w14:paraId="43C19A41">
            <w:pPr>
              <w:pStyle w:val="6"/>
              <w:spacing w:before="62" w:line="227" w:lineRule="auto"/>
              <w:ind w:left="161"/>
              <w:rPr>
                <w:sz w:val="19"/>
                <w:szCs w:val="19"/>
              </w:rPr>
            </w:pPr>
            <w:r>
              <w:rPr>
                <w:spacing w:val="4"/>
                <w:sz w:val="19"/>
                <w:szCs w:val="19"/>
              </w:rPr>
              <w:t>交通条件</w:t>
            </w:r>
          </w:p>
        </w:tc>
        <w:tc>
          <w:tcPr>
            <w:tcW w:w="1816" w:type="dxa"/>
            <w:vAlign w:val="top"/>
          </w:tcPr>
          <w:p w14:paraId="2429BFE2">
            <w:pPr>
              <w:pStyle w:val="6"/>
              <w:spacing w:before="30" w:line="216" w:lineRule="auto"/>
              <w:ind w:left="317"/>
              <w:rPr>
                <w:sz w:val="19"/>
                <w:szCs w:val="19"/>
              </w:rPr>
            </w:pPr>
            <w:r>
              <w:rPr>
                <w:spacing w:val="7"/>
                <w:sz w:val="19"/>
                <w:szCs w:val="19"/>
              </w:rPr>
              <w:t>距汽车站距离</w:t>
            </w:r>
          </w:p>
        </w:tc>
        <w:tc>
          <w:tcPr>
            <w:tcW w:w="1211" w:type="dxa"/>
            <w:vAlign w:val="top"/>
          </w:tcPr>
          <w:p w14:paraId="2BD538AB">
            <w:pPr>
              <w:pStyle w:val="6"/>
              <w:spacing w:before="30" w:line="216" w:lineRule="auto"/>
              <w:ind w:left="376"/>
              <w:rPr>
                <w:sz w:val="19"/>
                <w:szCs w:val="19"/>
              </w:rPr>
            </w:pPr>
            <w:r>
              <w:rPr>
                <w:spacing w:val="15"/>
                <w:w w:val="109"/>
                <w:sz w:val="19"/>
                <w:szCs w:val="19"/>
              </w:rPr>
              <w:t>&lt;50m</w:t>
            </w:r>
          </w:p>
        </w:tc>
        <w:tc>
          <w:tcPr>
            <w:tcW w:w="1219" w:type="dxa"/>
            <w:vAlign w:val="top"/>
          </w:tcPr>
          <w:p w14:paraId="228E08FE">
            <w:pPr>
              <w:pStyle w:val="6"/>
              <w:spacing w:before="30" w:line="216" w:lineRule="auto"/>
              <w:ind w:left="267"/>
              <w:rPr>
                <w:sz w:val="19"/>
                <w:szCs w:val="19"/>
              </w:rPr>
            </w:pPr>
            <w:r>
              <w:rPr>
                <w:spacing w:val="3"/>
                <w:sz w:val="19"/>
                <w:szCs w:val="19"/>
              </w:rPr>
              <w:t>50-100m</w:t>
            </w:r>
          </w:p>
        </w:tc>
        <w:tc>
          <w:tcPr>
            <w:tcW w:w="1252" w:type="dxa"/>
            <w:vAlign w:val="top"/>
          </w:tcPr>
          <w:p w14:paraId="38A1AA0D">
            <w:pPr>
              <w:pStyle w:val="6"/>
              <w:spacing w:before="30" w:line="216" w:lineRule="auto"/>
              <w:ind w:left="245"/>
              <w:rPr>
                <w:sz w:val="19"/>
                <w:szCs w:val="19"/>
              </w:rPr>
            </w:pPr>
            <w:r>
              <w:rPr>
                <w:spacing w:val="2"/>
                <w:sz w:val="19"/>
                <w:szCs w:val="19"/>
              </w:rPr>
              <w:t>100-150m</w:t>
            </w:r>
          </w:p>
        </w:tc>
        <w:tc>
          <w:tcPr>
            <w:tcW w:w="1255" w:type="dxa"/>
            <w:vAlign w:val="top"/>
          </w:tcPr>
          <w:p w14:paraId="0479CE13">
            <w:pPr>
              <w:pStyle w:val="6"/>
              <w:spacing w:before="30" w:line="216" w:lineRule="auto"/>
              <w:ind w:left="248"/>
              <w:rPr>
                <w:sz w:val="19"/>
                <w:szCs w:val="19"/>
              </w:rPr>
            </w:pPr>
            <w:r>
              <w:rPr>
                <w:spacing w:val="2"/>
                <w:sz w:val="19"/>
                <w:szCs w:val="19"/>
              </w:rPr>
              <w:t>150-200m</w:t>
            </w:r>
          </w:p>
        </w:tc>
        <w:tc>
          <w:tcPr>
            <w:tcW w:w="1120" w:type="dxa"/>
            <w:vAlign w:val="top"/>
          </w:tcPr>
          <w:p w14:paraId="02553128">
            <w:pPr>
              <w:pStyle w:val="6"/>
              <w:spacing w:before="30" w:line="216" w:lineRule="auto"/>
              <w:ind w:left="282"/>
              <w:rPr>
                <w:sz w:val="19"/>
                <w:szCs w:val="19"/>
              </w:rPr>
            </w:pPr>
            <w:r>
              <w:rPr>
                <w:spacing w:val="20"/>
                <w:sz w:val="19"/>
                <w:szCs w:val="19"/>
              </w:rPr>
              <w:t>&gt;200m</w:t>
            </w:r>
          </w:p>
        </w:tc>
      </w:tr>
      <w:tr w14:paraId="77E86C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1094" w:type="dxa"/>
            <w:vMerge w:val="continue"/>
            <w:tcBorders>
              <w:top w:val="nil"/>
              <w:bottom w:val="nil"/>
            </w:tcBorders>
            <w:vAlign w:val="top"/>
          </w:tcPr>
          <w:p w14:paraId="7BDCA0A3">
            <w:pPr>
              <w:rPr>
                <w:rFonts w:ascii="Arial"/>
                <w:sz w:val="21"/>
              </w:rPr>
            </w:pPr>
          </w:p>
        </w:tc>
        <w:tc>
          <w:tcPr>
            <w:tcW w:w="1816" w:type="dxa"/>
            <w:vAlign w:val="top"/>
          </w:tcPr>
          <w:p w14:paraId="1182F96C">
            <w:pPr>
              <w:pStyle w:val="6"/>
              <w:spacing w:before="31" w:line="215" w:lineRule="auto"/>
              <w:ind w:left="115"/>
              <w:rPr>
                <w:sz w:val="19"/>
                <w:szCs w:val="19"/>
              </w:rPr>
            </w:pPr>
            <w:r>
              <w:rPr>
                <w:spacing w:val="8"/>
                <w:sz w:val="19"/>
                <w:szCs w:val="19"/>
              </w:rPr>
              <w:t>距主、次干道距离</w:t>
            </w:r>
          </w:p>
        </w:tc>
        <w:tc>
          <w:tcPr>
            <w:tcW w:w="1211" w:type="dxa"/>
            <w:vAlign w:val="top"/>
          </w:tcPr>
          <w:p w14:paraId="523E2FC4">
            <w:pPr>
              <w:pStyle w:val="6"/>
              <w:spacing w:before="31" w:line="215" w:lineRule="auto"/>
              <w:ind w:left="376"/>
              <w:rPr>
                <w:sz w:val="19"/>
                <w:szCs w:val="19"/>
              </w:rPr>
            </w:pPr>
            <w:r>
              <w:rPr>
                <w:spacing w:val="15"/>
                <w:w w:val="109"/>
                <w:sz w:val="19"/>
                <w:szCs w:val="19"/>
              </w:rPr>
              <w:t>&lt;50m</w:t>
            </w:r>
          </w:p>
        </w:tc>
        <w:tc>
          <w:tcPr>
            <w:tcW w:w="1219" w:type="dxa"/>
            <w:vAlign w:val="top"/>
          </w:tcPr>
          <w:p w14:paraId="428BD46F">
            <w:pPr>
              <w:pStyle w:val="6"/>
              <w:spacing w:before="31" w:line="215" w:lineRule="auto"/>
              <w:ind w:left="267"/>
              <w:rPr>
                <w:sz w:val="19"/>
                <w:szCs w:val="19"/>
              </w:rPr>
            </w:pPr>
            <w:r>
              <w:rPr>
                <w:spacing w:val="3"/>
                <w:sz w:val="19"/>
                <w:szCs w:val="19"/>
              </w:rPr>
              <w:t>50-100m</w:t>
            </w:r>
          </w:p>
        </w:tc>
        <w:tc>
          <w:tcPr>
            <w:tcW w:w="1252" w:type="dxa"/>
            <w:vAlign w:val="top"/>
          </w:tcPr>
          <w:p w14:paraId="7A3075BF">
            <w:pPr>
              <w:pStyle w:val="6"/>
              <w:spacing w:before="31" w:line="215" w:lineRule="auto"/>
              <w:ind w:left="245"/>
              <w:rPr>
                <w:sz w:val="19"/>
                <w:szCs w:val="19"/>
              </w:rPr>
            </w:pPr>
            <w:r>
              <w:rPr>
                <w:spacing w:val="2"/>
                <w:sz w:val="19"/>
                <w:szCs w:val="19"/>
              </w:rPr>
              <w:t>100-150m</w:t>
            </w:r>
          </w:p>
        </w:tc>
        <w:tc>
          <w:tcPr>
            <w:tcW w:w="1255" w:type="dxa"/>
            <w:vAlign w:val="top"/>
          </w:tcPr>
          <w:p w14:paraId="4ADDFDD3">
            <w:pPr>
              <w:pStyle w:val="6"/>
              <w:spacing w:before="31" w:line="215" w:lineRule="auto"/>
              <w:ind w:left="248"/>
              <w:rPr>
                <w:sz w:val="19"/>
                <w:szCs w:val="19"/>
              </w:rPr>
            </w:pPr>
            <w:r>
              <w:rPr>
                <w:spacing w:val="2"/>
                <w:sz w:val="19"/>
                <w:szCs w:val="19"/>
              </w:rPr>
              <w:t>150-200m</w:t>
            </w:r>
          </w:p>
        </w:tc>
        <w:tc>
          <w:tcPr>
            <w:tcW w:w="1120" w:type="dxa"/>
            <w:vAlign w:val="top"/>
          </w:tcPr>
          <w:p w14:paraId="14C98F7E">
            <w:pPr>
              <w:pStyle w:val="6"/>
              <w:spacing w:before="31" w:line="215" w:lineRule="auto"/>
              <w:ind w:left="282"/>
              <w:rPr>
                <w:sz w:val="19"/>
                <w:szCs w:val="19"/>
              </w:rPr>
            </w:pPr>
            <w:r>
              <w:rPr>
                <w:spacing w:val="20"/>
                <w:sz w:val="19"/>
                <w:szCs w:val="19"/>
              </w:rPr>
              <w:t>&gt;200m</w:t>
            </w:r>
          </w:p>
        </w:tc>
      </w:tr>
      <w:tr w14:paraId="7ACCE9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094" w:type="dxa"/>
            <w:vMerge w:val="continue"/>
            <w:tcBorders>
              <w:top w:val="nil"/>
              <w:bottom w:val="nil"/>
            </w:tcBorders>
            <w:vAlign w:val="top"/>
          </w:tcPr>
          <w:p w14:paraId="3E703806">
            <w:pPr>
              <w:rPr>
                <w:rFonts w:ascii="Arial"/>
                <w:sz w:val="21"/>
              </w:rPr>
            </w:pPr>
          </w:p>
        </w:tc>
        <w:tc>
          <w:tcPr>
            <w:tcW w:w="1816" w:type="dxa"/>
            <w:vAlign w:val="top"/>
          </w:tcPr>
          <w:p w14:paraId="53EED1C9">
            <w:pPr>
              <w:pStyle w:val="6"/>
              <w:spacing w:before="164" w:line="227" w:lineRule="auto"/>
              <w:ind w:left="329"/>
              <w:rPr>
                <w:sz w:val="19"/>
                <w:szCs w:val="19"/>
              </w:rPr>
            </w:pPr>
            <w:r>
              <w:rPr>
                <w:spacing w:val="5"/>
                <w:sz w:val="19"/>
                <w:szCs w:val="19"/>
              </w:rPr>
              <w:t>临街道路类型</w:t>
            </w:r>
          </w:p>
        </w:tc>
        <w:tc>
          <w:tcPr>
            <w:tcW w:w="1211" w:type="dxa"/>
            <w:vAlign w:val="top"/>
          </w:tcPr>
          <w:p w14:paraId="27FA3EBC">
            <w:pPr>
              <w:pStyle w:val="6"/>
              <w:spacing w:before="35" w:line="233" w:lineRule="auto"/>
              <w:ind w:left="423" w:right="203" w:hanging="202"/>
              <w:rPr>
                <w:sz w:val="19"/>
                <w:szCs w:val="19"/>
              </w:rPr>
            </w:pPr>
            <w:r>
              <w:rPr>
                <w:spacing w:val="5"/>
                <w:sz w:val="19"/>
                <w:szCs w:val="19"/>
              </w:rPr>
              <w:t>混合型主</w:t>
            </w:r>
            <w:r>
              <w:rPr>
                <w:spacing w:val="-1"/>
                <w:sz w:val="19"/>
                <w:szCs w:val="19"/>
              </w:rPr>
              <w:t>干道</w:t>
            </w:r>
          </w:p>
        </w:tc>
        <w:tc>
          <w:tcPr>
            <w:tcW w:w="1219" w:type="dxa"/>
            <w:vAlign w:val="top"/>
          </w:tcPr>
          <w:p w14:paraId="68397AB9">
            <w:pPr>
              <w:pStyle w:val="6"/>
              <w:spacing w:before="35" w:line="233" w:lineRule="auto"/>
              <w:ind w:left="519" w:right="110" w:hanging="389"/>
              <w:rPr>
                <w:sz w:val="19"/>
                <w:szCs w:val="19"/>
              </w:rPr>
            </w:pPr>
            <w:r>
              <w:rPr>
                <w:spacing w:val="4"/>
                <w:sz w:val="19"/>
                <w:szCs w:val="19"/>
              </w:rPr>
              <w:t>生活型主干</w:t>
            </w:r>
            <w:r>
              <w:rPr>
                <w:sz w:val="19"/>
                <w:szCs w:val="19"/>
              </w:rPr>
              <w:t>道</w:t>
            </w:r>
          </w:p>
        </w:tc>
        <w:tc>
          <w:tcPr>
            <w:tcW w:w="1252" w:type="dxa"/>
            <w:vAlign w:val="top"/>
          </w:tcPr>
          <w:p w14:paraId="7E5193E2">
            <w:pPr>
              <w:pStyle w:val="6"/>
              <w:spacing w:before="35" w:line="233" w:lineRule="auto"/>
              <w:ind w:left="537" w:right="125" w:hanging="396"/>
              <w:rPr>
                <w:sz w:val="19"/>
                <w:szCs w:val="19"/>
              </w:rPr>
            </w:pPr>
            <w:r>
              <w:rPr>
                <w:spacing w:val="6"/>
                <w:sz w:val="19"/>
                <w:szCs w:val="19"/>
              </w:rPr>
              <w:t>交通型主干</w:t>
            </w:r>
            <w:r>
              <w:rPr>
                <w:sz w:val="19"/>
                <w:szCs w:val="19"/>
              </w:rPr>
              <w:t>道</w:t>
            </w:r>
          </w:p>
        </w:tc>
        <w:tc>
          <w:tcPr>
            <w:tcW w:w="1255" w:type="dxa"/>
            <w:vAlign w:val="top"/>
          </w:tcPr>
          <w:p w14:paraId="234FC9A4">
            <w:pPr>
              <w:pStyle w:val="6"/>
              <w:spacing w:before="164" w:line="228" w:lineRule="auto"/>
              <w:ind w:left="341"/>
              <w:rPr>
                <w:sz w:val="19"/>
                <w:szCs w:val="19"/>
              </w:rPr>
            </w:pPr>
            <w:r>
              <w:rPr>
                <w:spacing w:val="4"/>
                <w:sz w:val="19"/>
                <w:szCs w:val="19"/>
              </w:rPr>
              <w:t>次干道</w:t>
            </w:r>
          </w:p>
        </w:tc>
        <w:tc>
          <w:tcPr>
            <w:tcW w:w="1120" w:type="dxa"/>
            <w:vAlign w:val="top"/>
          </w:tcPr>
          <w:p w14:paraId="03B4B7B3">
            <w:pPr>
              <w:pStyle w:val="6"/>
              <w:spacing w:before="164" w:line="228" w:lineRule="auto"/>
              <w:ind w:left="370"/>
              <w:rPr>
                <w:sz w:val="19"/>
                <w:szCs w:val="19"/>
              </w:rPr>
            </w:pPr>
            <w:r>
              <w:rPr>
                <w:spacing w:val="2"/>
                <w:sz w:val="19"/>
                <w:szCs w:val="19"/>
              </w:rPr>
              <w:t>支路</w:t>
            </w:r>
          </w:p>
        </w:tc>
      </w:tr>
      <w:tr w14:paraId="0F3D49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1094" w:type="dxa"/>
            <w:vMerge w:val="continue"/>
            <w:tcBorders>
              <w:top w:val="nil"/>
            </w:tcBorders>
            <w:vAlign w:val="top"/>
          </w:tcPr>
          <w:p w14:paraId="24334398">
            <w:pPr>
              <w:rPr>
                <w:rFonts w:ascii="Arial"/>
                <w:sz w:val="21"/>
              </w:rPr>
            </w:pPr>
          </w:p>
        </w:tc>
        <w:tc>
          <w:tcPr>
            <w:tcW w:w="1816" w:type="dxa"/>
            <w:vAlign w:val="top"/>
          </w:tcPr>
          <w:p w14:paraId="5EFDBD84">
            <w:pPr>
              <w:pStyle w:val="6"/>
              <w:spacing w:before="162" w:line="228" w:lineRule="auto"/>
              <w:ind w:left="420"/>
              <w:rPr>
                <w:sz w:val="19"/>
                <w:szCs w:val="19"/>
              </w:rPr>
            </w:pPr>
            <w:r>
              <w:rPr>
                <w:spacing w:val="6"/>
                <w:sz w:val="19"/>
                <w:szCs w:val="19"/>
              </w:rPr>
              <w:t>公交便捷度</w:t>
            </w:r>
          </w:p>
        </w:tc>
        <w:tc>
          <w:tcPr>
            <w:tcW w:w="1211" w:type="dxa"/>
            <w:vAlign w:val="top"/>
          </w:tcPr>
          <w:p w14:paraId="51A4D2AA">
            <w:pPr>
              <w:pStyle w:val="6"/>
              <w:spacing w:before="33" w:line="233" w:lineRule="auto"/>
              <w:ind w:left="253" w:right="203" w:hanging="35"/>
              <w:rPr>
                <w:sz w:val="19"/>
                <w:szCs w:val="19"/>
              </w:rPr>
            </w:pPr>
            <w:r>
              <w:rPr>
                <w:spacing w:val="6"/>
                <w:sz w:val="19"/>
                <w:szCs w:val="19"/>
              </w:rPr>
              <w:t>距公交站</w:t>
            </w:r>
            <w:r>
              <w:rPr>
                <w:sz w:val="19"/>
                <w:szCs w:val="19"/>
              </w:rPr>
              <w:t>点&lt;50</w:t>
            </w:r>
            <w:r>
              <w:rPr>
                <w:spacing w:val="-28"/>
                <w:sz w:val="19"/>
                <w:szCs w:val="19"/>
              </w:rPr>
              <w:t xml:space="preserve"> </w:t>
            </w:r>
            <w:r>
              <w:rPr>
                <w:sz w:val="19"/>
                <w:szCs w:val="19"/>
              </w:rPr>
              <w:t>米</w:t>
            </w:r>
          </w:p>
        </w:tc>
        <w:tc>
          <w:tcPr>
            <w:tcW w:w="1219" w:type="dxa"/>
            <w:vAlign w:val="top"/>
          </w:tcPr>
          <w:p w14:paraId="58B039C4">
            <w:pPr>
              <w:pStyle w:val="6"/>
              <w:spacing w:before="33" w:line="233" w:lineRule="auto"/>
              <w:ind w:left="193" w:right="110" w:hanging="75"/>
              <w:rPr>
                <w:sz w:val="19"/>
                <w:szCs w:val="19"/>
              </w:rPr>
            </w:pPr>
            <w:r>
              <w:rPr>
                <w:spacing w:val="7"/>
                <w:sz w:val="19"/>
                <w:szCs w:val="19"/>
              </w:rPr>
              <w:t>距公交站点</w:t>
            </w:r>
            <w:r>
              <w:rPr>
                <w:spacing w:val="2"/>
                <w:sz w:val="19"/>
                <w:szCs w:val="19"/>
              </w:rPr>
              <w:t>50-100</w:t>
            </w:r>
            <w:r>
              <w:rPr>
                <w:spacing w:val="-23"/>
                <w:sz w:val="19"/>
                <w:szCs w:val="19"/>
              </w:rPr>
              <w:t xml:space="preserve"> </w:t>
            </w:r>
            <w:r>
              <w:rPr>
                <w:spacing w:val="2"/>
                <w:sz w:val="19"/>
                <w:szCs w:val="19"/>
              </w:rPr>
              <w:t>米</w:t>
            </w:r>
          </w:p>
        </w:tc>
        <w:tc>
          <w:tcPr>
            <w:tcW w:w="1252" w:type="dxa"/>
            <w:vAlign w:val="top"/>
          </w:tcPr>
          <w:p w14:paraId="399EFAD9">
            <w:pPr>
              <w:pStyle w:val="6"/>
              <w:spacing w:before="33" w:line="233" w:lineRule="auto"/>
              <w:ind w:left="170" w:right="125" w:hanging="35"/>
              <w:rPr>
                <w:sz w:val="19"/>
                <w:szCs w:val="19"/>
              </w:rPr>
            </w:pPr>
            <w:r>
              <w:rPr>
                <w:spacing w:val="7"/>
                <w:sz w:val="19"/>
                <w:szCs w:val="19"/>
              </w:rPr>
              <w:t>距公交站点</w:t>
            </w:r>
            <w:r>
              <w:rPr>
                <w:spacing w:val="1"/>
                <w:sz w:val="19"/>
                <w:szCs w:val="19"/>
              </w:rPr>
              <w:t>100-150</w:t>
            </w:r>
            <w:r>
              <w:rPr>
                <w:spacing w:val="-22"/>
                <w:sz w:val="19"/>
                <w:szCs w:val="19"/>
              </w:rPr>
              <w:t xml:space="preserve"> </w:t>
            </w:r>
            <w:r>
              <w:rPr>
                <w:spacing w:val="1"/>
                <w:sz w:val="19"/>
                <w:szCs w:val="19"/>
              </w:rPr>
              <w:t>米</w:t>
            </w:r>
          </w:p>
        </w:tc>
        <w:tc>
          <w:tcPr>
            <w:tcW w:w="1255" w:type="dxa"/>
            <w:vAlign w:val="top"/>
          </w:tcPr>
          <w:p w14:paraId="30F700D5">
            <w:pPr>
              <w:pStyle w:val="6"/>
              <w:spacing w:before="33" w:line="233" w:lineRule="auto"/>
              <w:ind w:left="173" w:right="125" w:hanging="35"/>
              <w:rPr>
                <w:sz w:val="19"/>
                <w:szCs w:val="19"/>
              </w:rPr>
            </w:pPr>
            <w:r>
              <w:rPr>
                <w:spacing w:val="7"/>
                <w:sz w:val="19"/>
                <w:szCs w:val="19"/>
              </w:rPr>
              <w:t>距公交站点</w:t>
            </w:r>
            <w:r>
              <w:rPr>
                <w:spacing w:val="1"/>
                <w:sz w:val="19"/>
                <w:szCs w:val="19"/>
              </w:rPr>
              <w:t>150-200</w:t>
            </w:r>
            <w:r>
              <w:rPr>
                <w:spacing w:val="-21"/>
                <w:sz w:val="19"/>
                <w:szCs w:val="19"/>
              </w:rPr>
              <w:t xml:space="preserve"> </w:t>
            </w:r>
            <w:r>
              <w:rPr>
                <w:spacing w:val="1"/>
                <w:sz w:val="19"/>
                <w:szCs w:val="19"/>
              </w:rPr>
              <w:t>米</w:t>
            </w:r>
          </w:p>
        </w:tc>
        <w:tc>
          <w:tcPr>
            <w:tcW w:w="1120" w:type="dxa"/>
            <w:vAlign w:val="top"/>
          </w:tcPr>
          <w:p w14:paraId="7E06D52E">
            <w:pPr>
              <w:pStyle w:val="6"/>
              <w:spacing w:before="33" w:line="233" w:lineRule="auto"/>
              <w:ind w:left="156" w:right="131" w:firstLine="14"/>
              <w:rPr>
                <w:sz w:val="19"/>
                <w:szCs w:val="19"/>
              </w:rPr>
            </w:pPr>
            <w:r>
              <w:rPr>
                <w:spacing w:val="6"/>
                <w:sz w:val="19"/>
                <w:szCs w:val="19"/>
              </w:rPr>
              <w:t>距公交站</w:t>
            </w:r>
            <w:r>
              <w:rPr>
                <w:sz w:val="19"/>
                <w:szCs w:val="19"/>
              </w:rPr>
              <w:t>点&gt;200</w:t>
            </w:r>
            <w:r>
              <w:rPr>
                <w:spacing w:val="-28"/>
                <w:sz w:val="19"/>
                <w:szCs w:val="19"/>
              </w:rPr>
              <w:t xml:space="preserve"> </w:t>
            </w:r>
            <w:r>
              <w:rPr>
                <w:sz w:val="19"/>
                <w:szCs w:val="19"/>
              </w:rPr>
              <w:t>米</w:t>
            </w:r>
          </w:p>
        </w:tc>
      </w:tr>
      <w:tr w14:paraId="013A46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94" w:type="dxa"/>
            <w:vMerge w:val="restart"/>
            <w:tcBorders>
              <w:bottom w:val="nil"/>
            </w:tcBorders>
            <w:vAlign w:val="top"/>
          </w:tcPr>
          <w:p w14:paraId="7DC84406">
            <w:pPr>
              <w:pStyle w:val="6"/>
              <w:spacing w:before="171" w:line="253" w:lineRule="auto"/>
              <w:ind w:left="260" w:right="148" w:hanging="100"/>
              <w:rPr>
                <w:sz w:val="19"/>
                <w:szCs w:val="19"/>
              </w:rPr>
            </w:pPr>
            <w:r>
              <w:rPr>
                <w:spacing w:val="4"/>
                <w:sz w:val="19"/>
                <w:szCs w:val="19"/>
              </w:rPr>
              <w:t>公用设施</w:t>
            </w:r>
            <w:r>
              <w:rPr>
                <w:spacing w:val="3"/>
                <w:sz w:val="19"/>
                <w:szCs w:val="19"/>
              </w:rPr>
              <w:t>完备度</w:t>
            </w:r>
          </w:p>
        </w:tc>
        <w:tc>
          <w:tcPr>
            <w:tcW w:w="1816" w:type="dxa"/>
            <w:vAlign w:val="top"/>
          </w:tcPr>
          <w:p w14:paraId="484A67A5">
            <w:pPr>
              <w:pStyle w:val="6"/>
              <w:spacing w:before="32" w:line="215" w:lineRule="auto"/>
              <w:ind w:left="216"/>
              <w:rPr>
                <w:sz w:val="19"/>
                <w:szCs w:val="19"/>
              </w:rPr>
            </w:pPr>
            <w:r>
              <w:rPr>
                <w:spacing w:val="7"/>
                <w:sz w:val="19"/>
                <w:szCs w:val="19"/>
              </w:rPr>
              <w:t>距中小学校距离</w:t>
            </w:r>
          </w:p>
        </w:tc>
        <w:tc>
          <w:tcPr>
            <w:tcW w:w="1211" w:type="dxa"/>
            <w:vAlign w:val="top"/>
          </w:tcPr>
          <w:p w14:paraId="3AC678F9">
            <w:pPr>
              <w:pStyle w:val="6"/>
              <w:spacing w:before="32" w:line="215" w:lineRule="auto"/>
              <w:ind w:left="376"/>
              <w:rPr>
                <w:sz w:val="19"/>
                <w:szCs w:val="19"/>
              </w:rPr>
            </w:pPr>
            <w:r>
              <w:rPr>
                <w:spacing w:val="15"/>
                <w:w w:val="109"/>
                <w:sz w:val="19"/>
                <w:szCs w:val="19"/>
              </w:rPr>
              <w:t>&lt;50m</w:t>
            </w:r>
          </w:p>
        </w:tc>
        <w:tc>
          <w:tcPr>
            <w:tcW w:w="1219" w:type="dxa"/>
            <w:vAlign w:val="top"/>
          </w:tcPr>
          <w:p w14:paraId="5A8B6C81">
            <w:pPr>
              <w:pStyle w:val="6"/>
              <w:spacing w:before="32" w:line="215" w:lineRule="auto"/>
              <w:ind w:left="267"/>
              <w:rPr>
                <w:sz w:val="19"/>
                <w:szCs w:val="19"/>
              </w:rPr>
            </w:pPr>
            <w:r>
              <w:rPr>
                <w:spacing w:val="3"/>
                <w:sz w:val="19"/>
                <w:szCs w:val="19"/>
              </w:rPr>
              <w:t>50-100m</w:t>
            </w:r>
          </w:p>
        </w:tc>
        <w:tc>
          <w:tcPr>
            <w:tcW w:w="1252" w:type="dxa"/>
            <w:vAlign w:val="top"/>
          </w:tcPr>
          <w:p w14:paraId="3B135AE3">
            <w:pPr>
              <w:pStyle w:val="6"/>
              <w:spacing w:before="32" w:line="215" w:lineRule="auto"/>
              <w:ind w:left="245"/>
              <w:rPr>
                <w:sz w:val="19"/>
                <w:szCs w:val="19"/>
              </w:rPr>
            </w:pPr>
            <w:r>
              <w:rPr>
                <w:spacing w:val="2"/>
                <w:sz w:val="19"/>
                <w:szCs w:val="19"/>
              </w:rPr>
              <w:t>100-150m</w:t>
            </w:r>
          </w:p>
        </w:tc>
        <w:tc>
          <w:tcPr>
            <w:tcW w:w="1255" w:type="dxa"/>
            <w:vAlign w:val="top"/>
          </w:tcPr>
          <w:p w14:paraId="1612D95B">
            <w:pPr>
              <w:pStyle w:val="6"/>
              <w:spacing w:before="32" w:line="215" w:lineRule="auto"/>
              <w:ind w:left="248"/>
              <w:rPr>
                <w:sz w:val="19"/>
                <w:szCs w:val="19"/>
              </w:rPr>
            </w:pPr>
            <w:r>
              <w:rPr>
                <w:spacing w:val="2"/>
                <w:sz w:val="19"/>
                <w:szCs w:val="19"/>
              </w:rPr>
              <w:t>150-200m</w:t>
            </w:r>
          </w:p>
        </w:tc>
        <w:tc>
          <w:tcPr>
            <w:tcW w:w="1120" w:type="dxa"/>
            <w:vAlign w:val="top"/>
          </w:tcPr>
          <w:p w14:paraId="52D50622">
            <w:pPr>
              <w:pStyle w:val="6"/>
              <w:spacing w:before="32" w:line="215" w:lineRule="auto"/>
              <w:ind w:left="282"/>
              <w:rPr>
                <w:sz w:val="19"/>
                <w:szCs w:val="19"/>
              </w:rPr>
            </w:pPr>
            <w:r>
              <w:rPr>
                <w:spacing w:val="20"/>
                <w:sz w:val="19"/>
                <w:szCs w:val="19"/>
              </w:rPr>
              <w:t>&gt;200m</w:t>
            </w:r>
          </w:p>
        </w:tc>
      </w:tr>
      <w:tr w14:paraId="14922A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94" w:type="dxa"/>
            <w:vMerge w:val="continue"/>
            <w:tcBorders>
              <w:top w:val="nil"/>
              <w:bottom w:val="nil"/>
            </w:tcBorders>
            <w:vAlign w:val="top"/>
          </w:tcPr>
          <w:p w14:paraId="0933C9A0">
            <w:pPr>
              <w:rPr>
                <w:rFonts w:ascii="Arial"/>
                <w:sz w:val="21"/>
              </w:rPr>
            </w:pPr>
          </w:p>
        </w:tc>
        <w:tc>
          <w:tcPr>
            <w:tcW w:w="1816" w:type="dxa"/>
            <w:vAlign w:val="top"/>
          </w:tcPr>
          <w:p w14:paraId="61ED4E27">
            <w:pPr>
              <w:pStyle w:val="6"/>
              <w:spacing w:before="32" w:line="215" w:lineRule="auto"/>
              <w:ind w:left="415"/>
              <w:rPr>
                <w:sz w:val="19"/>
                <w:szCs w:val="19"/>
              </w:rPr>
            </w:pPr>
            <w:r>
              <w:rPr>
                <w:spacing w:val="7"/>
                <w:sz w:val="19"/>
                <w:szCs w:val="19"/>
              </w:rPr>
              <w:t>距医院距离</w:t>
            </w:r>
          </w:p>
        </w:tc>
        <w:tc>
          <w:tcPr>
            <w:tcW w:w="1211" w:type="dxa"/>
            <w:vAlign w:val="top"/>
          </w:tcPr>
          <w:p w14:paraId="1AD6585A">
            <w:pPr>
              <w:pStyle w:val="6"/>
              <w:spacing w:before="32" w:line="215" w:lineRule="auto"/>
              <w:ind w:left="376"/>
              <w:rPr>
                <w:sz w:val="19"/>
                <w:szCs w:val="19"/>
              </w:rPr>
            </w:pPr>
            <w:r>
              <w:rPr>
                <w:spacing w:val="15"/>
                <w:w w:val="109"/>
                <w:sz w:val="19"/>
                <w:szCs w:val="19"/>
              </w:rPr>
              <w:t>&lt;50m</w:t>
            </w:r>
          </w:p>
        </w:tc>
        <w:tc>
          <w:tcPr>
            <w:tcW w:w="1219" w:type="dxa"/>
            <w:vAlign w:val="top"/>
          </w:tcPr>
          <w:p w14:paraId="79F72A42">
            <w:pPr>
              <w:pStyle w:val="6"/>
              <w:spacing w:before="32" w:line="215" w:lineRule="auto"/>
              <w:ind w:left="267"/>
              <w:rPr>
                <w:sz w:val="19"/>
                <w:szCs w:val="19"/>
              </w:rPr>
            </w:pPr>
            <w:r>
              <w:rPr>
                <w:spacing w:val="3"/>
                <w:sz w:val="19"/>
                <w:szCs w:val="19"/>
              </w:rPr>
              <w:t>50-100m</w:t>
            </w:r>
          </w:p>
        </w:tc>
        <w:tc>
          <w:tcPr>
            <w:tcW w:w="1252" w:type="dxa"/>
            <w:vAlign w:val="top"/>
          </w:tcPr>
          <w:p w14:paraId="36F35F83">
            <w:pPr>
              <w:pStyle w:val="6"/>
              <w:spacing w:before="32" w:line="215" w:lineRule="auto"/>
              <w:ind w:left="245"/>
              <w:rPr>
                <w:sz w:val="19"/>
                <w:szCs w:val="19"/>
              </w:rPr>
            </w:pPr>
            <w:r>
              <w:rPr>
                <w:spacing w:val="2"/>
                <w:sz w:val="19"/>
                <w:szCs w:val="19"/>
              </w:rPr>
              <w:t>100-150m</w:t>
            </w:r>
          </w:p>
        </w:tc>
        <w:tc>
          <w:tcPr>
            <w:tcW w:w="1255" w:type="dxa"/>
            <w:vAlign w:val="top"/>
          </w:tcPr>
          <w:p w14:paraId="35C18097">
            <w:pPr>
              <w:pStyle w:val="6"/>
              <w:spacing w:before="32" w:line="215" w:lineRule="auto"/>
              <w:ind w:left="248"/>
              <w:rPr>
                <w:sz w:val="19"/>
                <w:szCs w:val="19"/>
              </w:rPr>
            </w:pPr>
            <w:r>
              <w:rPr>
                <w:spacing w:val="2"/>
                <w:sz w:val="19"/>
                <w:szCs w:val="19"/>
              </w:rPr>
              <w:t>150-200m</w:t>
            </w:r>
          </w:p>
        </w:tc>
        <w:tc>
          <w:tcPr>
            <w:tcW w:w="1120" w:type="dxa"/>
            <w:vAlign w:val="top"/>
          </w:tcPr>
          <w:p w14:paraId="5779D633">
            <w:pPr>
              <w:pStyle w:val="6"/>
              <w:spacing w:before="32" w:line="215" w:lineRule="auto"/>
              <w:ind w:left="282"/>
              <w:rPr>
                <w:sz w:val="19"/>
                <w:szCs w:val="19"/>
              </w:rPr>
            </w:pPr>
            <w:r>
              <w:rPr>
                <w:spacing w:val="20"/>
                <w:sz w:val="19"/>
                <w:szCs w:val="19"/>
              </w:rPr>
              <w:t>&gt;200m</w:t>
            </w:r>
          </w:p>
        </w:tc>
      </w:tr>
      <w:tr w14:paraId="726AE1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1094" w:type="dxa"/>
            <w:vMerge w:val="continue"/>
            <w:tcBorders>
              <w:top w:val="nil"/>
            </w:tcBorders>
            <w:vAlign w:val="top"/>
          </w:tcPr>
          <w:p w14:paraId="3B475B37">
            <w:pPr>
              <w:rPr>
                <w:rFonts w:ascii="Arial"/>
                <w:sz w:val="21"/>
              </w:rPr>
            </w:pPr>
          </w:p>
        </w:tc>
        <w:tc>
          <w:tcPr>
            <w:tcW w:w="1816" w:type="dxa"/>
            <w:vAlign w:val="top"/>
          </w:tcPr>
          <w:p w14:paraId="6D1E3962">
            <w:pPr>
              <w:pStyle w:val="6"/>
              <w:spacing w:before="34" w:line="215" w:lineRule="auto"/>
              <w:ind w:left="216"/>
              <w:rPr>
                <w:sz w:val="19"/>
                <w:szCs w:val="19"/>
              </w:rPr>
            </w:pPr>
            <w:r>
              <w:rPr>
                <w:spacing w:val="7"/>
                <w:sz w:val="19"/>
                <w:szCs w:val="19"/>
              </w:rPr>
              <w:t>距农贸市场距离</w:t>
            </w:r>
          </w:p>
        </w:tc>
        <w:tc>
          <w:tcPr>
            <w:tcW w:w="1211" w:type="dxa"/>
            <w:vAlign w:val="top"/>
          </w:tcPr>
          <w:p w14:paraId="0D92F8C4">
            <w:pPr>
              <w:pStyle w:val="6"/>
              <w:spacing w:before="34" w:line="215" w:lineRule="auto"/>
              <w:ind w:left="376"/>
              <w:rPr>
                <w:sz w:val="19"/>
                <w:szCs w:val="19"/>
              </w:rPr>
            </w:pPr>
            <w:r>
              <w:rPr>
                <w:spacing w:val="15"/>
                <w:w w:val="109"/>
                <w:sz w:val="19"/>
                <w:szCs w:val="19"/>
              </w:rPr>
              <w:t>&lt;50m</w:t>
            </w:r>
          </w:p>
        </w:tc>
        <w:tc>
          <w:tcPr>
            <w:tcW w:w="1219" w:type="dxa"/>
            <w:vAlign w:val="top"/>
          </w:tcPr>
          <w:p w14:paraId="0079EA78">
            <w:pPr>
              <w:pStyle w:val="6"/>
              <w:spacing w:before="34" w:line="215" w:lineRule="auto"/>
              <w:ind w:left="267"/>
              <w:rPr>
                <w:sz w:val="19"/>
                <w:szCs w:val="19"/>
              </w:rPr>
            </w:pPr>
            <w:r>
              <w:rPr>
                <w:spacing w:val="3"/>
                <w:sz w:val="19"/>
                <w:szCs w:val="19"/>
              </w:rPr>
              <w:t>50-100m</w:t>
            </w:r>
          </w:p>
        </w:tc>
        <w:tc>
          <w:tcPr>
            <w:tcW w:w="1252" w:type="dxa"/>
            <w:vAlign w:val="top"/>
          </w:tcPr>
          <w:p w14:paraId="3D0B049E">
            <w:pPr>
              <w:pStyle w:val="6"/>
              <w:spacing w:before="34" w:line="215" w:lineRule="auto"/>
              <w:ind w:left="245"/>
              <w:rPr>
                <w:sz w:val="19"/>
                <w:szCs w:val="19"/>
              </w:rPr>
            </w:pPr>
            <w:r>
              <w:rPr>
                <w:spacing w:val="2"/>
                <w:sz w:val="19"/>
                <w:szCs w:val="19"/>
              </w:rPr>
              <w:t>100-150m</w:t>
            </w:r>
          </w:p>
        </w:tc>
        <w:tc>
          <w:tcPr>
            <w:tcW w:w="1255" w:type="dxa"/>
            <w:vAlign w:val="top"/>
          </w:tcPr>
          <w:p w14:paraId="33BB63BA">
            <w:pPr>
              <w:pStyle w:val="6"/>
              <w:spacing w:before="34" w:line="215" w:lineRule="auto"/>
              <w:ind w:left="248"/>
              <w:rPr>
                <w:sz w:val="19"/>
                <w:szCs w:val="19"/>
              </w:rPr>
            </w:pPr>
            <w:r>
              <w:rPr>
                <w:spacing w:val="2"/>
                <w:sz w:val="19"/>
                <w:szCs w:val="19"/>
              </w:rPr>
              <w:t>150-200m</w:t>
            </w:r>
          </w:p>
        </w:tc>
        <w:tc>
          <w:tcPr>
            <w:tcW w:w="1120" w:type="dxa"/>
            <w:vAlign w:val="top"/>
          </w:tcPr>
          <w:p w14:paraId="466D806C">
            <w:pPr>
              <w:pStyle w:val="6"/>
              <w:spacing w:before="34" w:line="215" w:lineRule="auto"/>
              <w:ind w:left="282"/>
              <w:rPr>
                <w:sz w:val="19"/>
                <w:szCs w:val="19"/>
              </w:rPr>
            </w:pPr>
            <w:r>
              <w:rPr>
                <w:spacing w:val="20"/>
                <w:sz w:val="19"/>
                <w:szCs w:val="19"/>
              </w:rPr>
              <w:t>&gt;200m</w:t>
            </w:r>
          </w:p>
        </w:tc>
      </w:tr>
      <w:tr w14:paraId="75D1DF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1094" w:type="dxa"/>
            <w:vAlign w:val="top"/>
          </w:tcPr>
          <w:p w14:paraId="49935A13">
            <w:pPr>
              <w:pStyle w:val="6"/>
              <w:spacing w:before="33" w:line="233" w:lineRule="auto"/>
              <w:ind w:left="260" w:right="148" w:hanging="104"/>
              <w:rPr>
                <w:sz w:val="19"/>
                <w:szCs w:val="19"/>
              </w:rPr>
            </w:pPr>
            <w:r>
              <w:rPr>
                <w:spacing w:val="5"/>
                <w:sz w:val="19"/>
                <w:szCs w:val="19"/>
              </w:rPr>
              <w:t>基础设施</w:t>
            </w:r>
            <w:r>
              <w:rPr>
                <w:spacing w:val="3"/>
                <w:sz w:val="19"/>
                <w:szCs w:val="19"/>
              </w:rPr>
              <w:t>完善度</w:t>
            </w:r>
          </w:p>
        </w:tc>
        <w:tc>
          <w:tcPr>
            <w:tcW w:w="1816" w:type="dxa"/>
            <w:vAlign w:val="top"/>
          </w:tcPr>
          <w:p w14:paraId="52DBE188">
            <w:pPr>
              <w:pStyle w:val="6"/>
              <w:spacing w:before="162" w:line="226" w:lineRule="auto"/>
              <w:ind w:left="218"/>
              <w:rPr>
                <w:sz w:val="19"/>
                <w:szCs w:val="19"/>
              </w:rPr>
            </w:pPr>
            <w:r>
              <w:rPr>
                <w:spacing w:val="7"/>
                <w:sz w:val="19"/>
                <w:szCs w:val="19"/>
              </w:rPr>
              <w:t>供水供电保证率</w:t>
            </w:r>
          </w:p>
        </w:tc>
        <w:tc>
          <w:tcPr>
            <w:tcW w:w="1211" w:type="dxa"/>
            <w:vAlign w:val="top"/>
          </w:tcPr>
          <w:p w14:paraId="29632A4E">
            <w:pPr>
              <w:pStyle w:val="6"/>
              <w:spacing w:before="163" w:line="253" w:lineRule="exact"/>
              <w:ind w:left="380"/>
              <w:rPr>
                <w:sz w:val="19"/>
                <w:szCs w:val="19"/>
              </w:rPr>
            </w:pPr>
            <w:r>
              <w:rPr>
                <w:spacing w:val="23"/>
                <w:position w:val="1"/>
                <w:sz w:val="19"/>
                <w:szCs w:val="19"/>
              </w:rPr>
              <w:t>&gt;95%</w:t>
            </w:r>
          </w:p>
        </w:tc>
        <w:tc>
          <w:tcPr>
            <w:tcW w:w="1219" w:type="dxa"/>
            <w:vAlign w:val="top"/>
          </w:tcPr>
          <w:p w14:paraId="5695CD08">
            <w:pPr>
              <w:pStyle w:val="6"/>
              <w:spacing w:before="163" w:line="253" w:lineRule="exact"/>
              <w:ind w:left="315"/>
              <w:rPr>
                <w:sz w:val="19"/>
                <w:szCs w:val="19"/>
              </w:rPr>
            </w:pPr>
            <w:r>
              <w:rPr>
                <w:spacing w:val="3"/>
                <w:position w:val="1"/>
                <w:sz w:val="19"/>
                <w:szCs w:val="19"/>
              </w:rPr>
              <w:t>80-95%</w:t>
            </w:r>
          </w:p>
        </w:tc>
        <w:tc>
          <w:tcPr>
            <w:tcW w:w="1252" w:type="dxa"/>
            <w:vAlign w:val="top"/>
          </w:tcPr>
          <w:p w14:paraId="7227C357">
            <w:pPr>
              <w:pStyle w:val="6"/>
              <w:spacing w:before="163" w:line="253" w:lineRule="exact"/>
              <w:ind w:left="336"/>
              <w:rPr>
                <w:sz w:val="19"/>
                <w:szCs w:val="19"/>
              </w:rPr>
            </w:pPr>
            <w:r>
              <w:rPr>
                <w:spacing w:val="3"/>
                <w:position w:val="1"/>
                <w:sz w:val="19"/>
                <w:szCs w:val="19"/>
              </w:rPr>
              <w:t>75-80%</w:t>
            </w:r>
          </w:p>
        </w:tc>
        <w:tc>
          <w:tcPr>
            <w:tcW w:w="1255" w:type="dxa"/>
            <w:vAlign w:val="top"/>
          </w:tcPr>
          <w:p w14:paraId="00DC2F6C">
            <w:pPr>
              <w:pStyle w:val="6"/>
              <w:spacing w:before="163" w:line="253" w:lineRule="exact"/>
              <w:ind w:left="339"/>
              <w:rPr>
                <w:sz w:val="19"/>
                <w:szCs w:val="19"/>
              </w:rPr>
            </w:pPr>
            <w:r>
              <w:rPr>
                <w:spacing w:val="3"/>
                <w:position w:val="1"/>
                <w:sz w:val="19"/>
                <w:szCs w:val="19"/>
              </w:rPr>
              <w:t>70-75%</w:t>
            </w:r>
          </w:p>
        </w:tc>
        <w:tc>
          <w:tcPr>
            <w:tcW w:w="1120" w:type="dxa"/>
            <w:vAlign w:val="top"/>
          </w:tcPr>
          <w:p w14:paraId="5CC8A590">
            <w:pPr>
              <w:pStyle w:val="6"/>
              <w:spacing w:before="163" w:line="253" w:lineRule="exact"/>
              <w:ind w:left="329"/>
              <w:rPr>
                <w:sz w:val="19"/>
                <w:szCs w:val="19"/>
              </w:rPr>
            </w:pPr>
            <w:r>
              <w:rPr>
                <w:spacing w:val="16"/>
                <w:w w:val="108"/>
                <w:position w:val="1"/>
                <w:sz w:val="19"/>
                <w:szCs w:val="19"/>
              </w:rPr>
              <w:t>&lt;70%</w:t>
            </w:r>
          </w:p>
        </w:tc>
      </w:tr>
      <w:tr w14:paraId="21018C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94" w:type="dxa"/>
            <w:vAlign w:val="top"/>
          </w:tcPr>
          <w:p w14:paraId="3A8AF695">
            <w:pPr>
              <w:pStyle w:val="6"/>
              <w:spacing w:before="33" w:line="214" w:lineRule="auto"/>
              <w:ind w:left="156"/>
              <w:rPr>
                <w:sz w:val="19"/>
                <w:szCs w:val="19"/>
              </w:rPr>
            </w:pPr>
            <w:r>
              <w:rPr>
                <w:spacing w:val="5"/>
                <w:sz w:val="19"/>
                <w:szCs w:val="19"/>
              </w:rPr>
              <w:t>环境条件</w:t>
            </w:r>
          </w:p>
        </w:tc>
        <w:tc>
          <w:tcPr>
            <w:tcW w:w="1816" w:type="dxa"/>
            <w:vAlign w:val="top"/>
          </w:tcPr>
          <w:p w14:paraId="528D794D">
            <w:pPr>
              <w:pStyle w:val="6"/>
              <w:spacing w:before="33" w:line="214" w:lineRule="auto"/>
              <w:ind w:left="217"/>
              <w:rPr>
                <w:sz w:val="19"/>
                <w:szCs w:val="19"/>
              </w:rPr>
            </w:pPr>
            <w:r>
              <w:rPr>
                <w:spacing w:val="7"/>
                <w:sz w:val="19"/>
                <w:szCs w:val="19"/>
              </w:rPr>
              <w:t>环境质量优劣度</w:t>
            </w:r>
          </w:p>
        </w:tc>
        <w:tc>
          <w:tcPr>
            <w:tcW w:w="1211" w:type="dxa"/>
            <w:vAlign w:val="top"/>
          </w:tcPr>
          <w:p w14:paraId="11AA8FBD">
            <w:pPr>
              <w:pStyle w:val="6"/>
              <w:spacing w:before="33" w:line="214" w:lineRule="auto"/>
              <w:ind w:left="319"/>
              <w:rPr>
                <w:sz w:val="19"/>
                <w:szCs w:val="19"/>
              </w:rPr>
            </w:pPr>
            <w:r>
              <w:rPr>
                <w:spacing w:val="4"/>
                <w:sz w:val="19"/>
                <w:szCs w:val="19"/>
              </w:rPr>
              <w:t>无污染</w:t>
            </w:r>
          </w:p>
        </w:tc>
        <w:tc>
          <w:tcPr>
            <w:tcW w:w="1219" w:type="dxa"/>
            <w:vAlign w:val="top"/>
          </w:tcPr>
          <w:p w14:paraId="78032571">
            <w:pPr>
              <w:pStyle w:val="6"/>
              <w:spacing w:before="33" w:line="214" w:lineRule="auto"/>
              <w:ind w:left="219"/>
              <w:rPr>
                <w:sz w:val="19"/>
                <w:szCs w:val="19"/>
              </w:rPr>
            </w:pPr>
            <w:r>
              <w:rPr>
                <w:spacing w:val="6"/>
                <w:sz w:val="19"/>
                <w:szCs w:val="19"/>
              </w:rPr>
              <w:t>轻度污染</w:t>
            </w:r>
          </w:p>
        </w:tc>
        <w:tc>
          <w:tcPr>
            <w:tcW w:w="1252" w:type="dxa"/>
            <w:vAlign w:val="top"/>
          </w:tcPr>
          <w:p w14:paraId="1A854802">
            <w:pPr>
              <w:pStyle w:val="6"/>
              <w:spacing w:before="33" w:line="214" w:lineRule="auto"/>
              <w:ind w:left="240"/>
              <w:rPr>
                <w:sz w:val="19"/>
                <w:szCs w:val="19"/>
              </w:rPr>
            </w:pPr>
            <w:r>
              <w:rPr>
                <w:spacing w:val="5"/>
                <w:sz w:val="19"/>
                <w:szCs w:val="19"/>
              </w:rPr>
              <w:t>一定污染</w:t>
            </w:r>
          </w:p>
        </w:tc>
        <w:tc>
          <w:tcPr>
            <w:tcW w:w="1255" w:type="dxa"/>
            <w:vAlign w:val="top"/>
          </w:tcPr>
          <w:p w14:paraId="4EB0731C">
            <w:pPr>
              <w:pStyle w:val="6"/>
              <w:spacing w:before="33" w:line="214" w:lineRule="auto"/>
              <w:ind w:left="241"/>
              <w:rPr>
                <w:sz w:val="19"/>
                <w:szCs w:val="19"/>
              </w:rPr>
            </w:pPr>
            <w:r>
              <w:rPr>
                <w:spacing w:val="5"/>
                <w:sz w:val="19"/>
                <w:szCs w:val="19"/>
              </w:rPr>
              <w:t>较重污染</w:t>
            </w:r>
          </w:p>
        </w:tc>
        <w:tc>
          <w:tcPr>
            <w:tcW w:w="1120" w:type="dxa"/>
            <w:vAlign w:val="top"/>
          </w:tcPr>
          <w:p w14:paraId="3B16CACA">
            <w:pPr>
              <w:pStyle w:val="6"/>
              <w:spacing w:before="33" w:line="214" w:lineRule="auto"/>
              <w:ind w:left="173"/>
              <w:rPr>
                <w:sz w:val="19"/>
                <w:szCs w:val="19"/>
              </w:rPr>
            </w:pPr>
            <w:r>
              <w:rPr>
                <w:spacing w:val="5"/>
                <w:sz w:val="19"/>
                <w:szCs w:val="19"/>
              </w:rPr>
              <w:t>严重污染</w:t>
            </w:r>
          </w:p>
        </w:tc>
      </w:tr>
      <w:tr w14:paraId="2E2D12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94" w:type="dxa"/>
            <w:vAlign w:val="top"/>
          </w:tcPr>
          <w:p w14:paraId="1C5421CB">
            <w:pPr>
              <w:pStyle w:val="6"/>
              <w:spacing w:before="33" w:line="214" w:lineRule="auto"/>
              <w:ind w:left="156"/>
              <w:rPr>
                <w:sz w:val="19"/>
                <w:szCs w:val="19"/>
              </w:rPr>
            </w:pPr>
            <w:r>
              <w:rPr>
                <w:spacing w:val="6"/>
                <w:sz w:val="19"/>
                <w:szCs w:val="19"/>
              </w:rPr>
              <w:t>规划条件</w:t>
            </w:r>
          </w:p>
        </w:tc>
        <w:tc>
          <w:tcPr>
            <w:tcW w:w="1816" w:type="dxa"/>
            <w:vAlign w:val="top"/>
          </w:tcPr>
          <w:p w14:paraId="0AF33631">
            <w:pPr>
              <w:pStyle w:val="6"/>
              <w:spacing w:before="33" w:line="214" w:lineRule="auto"/>
              <w:ind w:left="319"/>
              <w:rPr>
                <w:sz w:val="19"/>
                <w:szCs w:val="19"/>
              </w:rPr>
            </w:pPr>
            <w:r>
              <w:rPr>
                <w:spacing w:val="7"/>
                <w:sz w:val="19"/>
                <w:szCs w:val="19"/>
              </w:rPr>
              <w:t>周围利用类型</w:t>
            </w:r>
          </w:p>
        </w:tc>
        <w:tc>
          <w:tcPr>
            <w:tcW w:w="1211" w:type="dxa"/>
            <w:vAlign w:val="top"/>
          </w:tcPr>
          <w:p w14:paraId="2BC15596">
            <w:pPr>
              <w:pStyle w:val="6"/>
              <w:spacing w:before="33" w:line="214" w:lineRule="auto"/>
              <w:ind w:left="324"/>
              <w:rPr>
                <w:sz w:val="19"/>
                <w:szCs w:val="19"/>
              </w:rPr>
            </w:pPr>
            <w:r>
              <w:rPr>
                <w:spacing w:val="2"/>
                <w:sz w:val="19"/>
                <w:szCs w:val="19"/>
              </w:rPr>
              <w:t>商服区</w:t>
            </w:r>
          </w:p>
        </w:tc>
        <w:tc>
          <w:tcPr>
            <w:tcW w:w="1219" w:type="dxa"/>
            <w:vAlign w:val="top"/>
          </w:tcPr>
          <w:p w14:paraId="0DE87BCB">
            <w:pPr>
              <w:pStyle w:val="6"/>
              <w:spacing w:before="33" w:line="214" w:lineRule="auto"/>
              <w:ind w:left="126"/>
              <w:rPr>
                <w:sz w:val="19"/>
                <w:szCs w:val="19"/>
              </w:rPr>
            </w:pPr>
            <w:r>
              <w:rPr>
                <w:spacing w:val="5"/>
                <w:sz w:val="19"/>
                <w:szCs w:val="19"/>
              </w:rPr>
              <w:t>商住综合区</w:t>
            </w:r>
          </w:p>
        </w:tc>
        <w:tc>
          <w:tcPr>
            <w:tcW w:w="1252" w:type="dxa"/>
            <w:vAlign w:val="top"/>
          </w:tcPr>
          <w:p w14:paraId="377238A3">
            <w:pPr>
              <w:pStyle w:val="6"/>
              <w:spacing w:before="33" w:line="214" w:lineRule="auto"/>
              <w:ind w:left="138"/>
              <w:rPr>
                <w:sz w:val="19"/>
                <w:szCs w:val="19"/>
              </w:rPr>
            </w:pPr>
            <w:r>
              <w:rPr>
                <w:spacing w:val="6"/>
                <w:sz w:val="19"/>
                <w:szCs w:val="19"/>
              </w:rPr>
              <w:t>普通居住区</w:t>
            </w:r>
          </w:p>
        </w:tc>
        <w:tc>
          <w:tcPr>
            <w:tcW w:w="1255" w:type="dxa"/>
            <w:vAlign w:val="top"/>
          </w:tcPr>
          <w:p w14:paraId="09DF9A10">
            <w:pPr>
              <w:pStyle w:val="6"/>
              <w:spacing w:before="33" w:line="214" w:lineRule="auto"/>
              <w:ind w:left="138"/>
              <w:rPr>
                <w:sz w:val="19"/>
                <w:szCs w:val="19"/>
              </w:rPr>
            </w:pPr>
            <w:r>
              <w:rPr>
                <w:spacing w:val="7"/>
                <w:sz w:val="19"/>
                <w:szCs w:val="19"/>
              </w:rPr>
              <w:t>厂矿居住区</w:t>
            </w:r>
          </w:p>
        </w:tc>
        <w:tc>
          <w:tcPr>
            <w:tcW w:w="1120" w:type="dxa"/>
            <w:vAlign w:val="top"/>
          </w:tcPr>
          <w:p w14:paraId="50BFD4DE">
            <w:pPr>
              <w:pStyle w:val="6"/>
              <w:spacing w:before="33" w:line="214" w:lineRule="auto"/>
              <w:ind w:left="173"/>
              <w:rPr>
                <w:sz w:val="19"/>
                <w:szCs w:val="19"/>
              </w:rPr>
            </w:pPr>
            <w:r>
              <w:rPr>
                <w:spacing w:val="5"/>
                <w:sz w:val="19"/>
                <w:szCs w:val="19"/>
              </w:rPr>
              <w:t>其它用地</w:t>
            </w:r>
          </w:p>
        </w:tc>
      </w:tr>
      <w:tr w14:paraId="5F975D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4" w:hRule="atLeast"/>
        </w:trPr>
        <w:tc>
          <w:tcPr>
            <w:tcW w:w="1094" w:type="dxa"/>
            <w:vAlign w:val="top"/>
          </w:tcPr>
          <w:p w14:paraId="5B9E8A73">
            <w:pPr>
              <w:pStyle w:val="6"/>
              <w:spacing w:before="294" w:line="229" w:lineRule="auto"/>
              <w:ind w:left="160"/>
              <w:rPr>
                <w:sz w:val="19"/>
                <w:szCs w:val="19"/>
              </w:rPr>
            </w:pPr>
            <w:r>
              <w:rPr>
                <w:spacing w:val="5"/>
                <w:sz w:val="19"/>
                <w:szCs w:val="19"/>
              </w:rPr>
              <w:t>人口状况</w:t>
            </w:r>
          </w:p>
        </w:tc>
        <w:tc>
          <w:tcPr>
            <w:tcW w:w="1816" w:type="dxa"/>
            <w:vAlign w:val="top"/>
          </w:tcPr>
          <w:p w14:paraId="5787E940">
            <w:pPr>
              <w:pStyle w:val="6"/>
              <w:spacing w:before="294" w:line="228" w:lineRule="auto"/>
              <w:ind w:left="520"/>
              <w:rPr>
                <w:sz w:val="19"/>
                <w:szCs w:val="19"/>
              </w:rPr>
            </w:pPr>
            <w:r>
              <w:rPr>
                <w:spacing w:val="5"/>
                <w:sz w:val="19"/>
                <w:szCs w:val="19"/>
              </w:rPr>
              <w:t>人口密度</w:t>
            </w:r>
          </w:p>
        </w:tc>
        <w:tc>
          <w:tcPr>
            <w:tcW w:w="1211" w:type="dxa"/>
            <w:vAlign w:val="top"/>
          </w:tcPr>
          <w:p w14:paraId="471599DD">
            <w:pPr>
              <w:pStyle w:val="6"/>
              <w:spacing w:before="36" w:line="239" w:lineRule="auto"/>
              <w:ind w:left="130" w:right="105" w:firstLine="99"/>
              <w:jc w:val="both"/>
              <w:rPr>
                <w:sz w:val="19"/>
                <w:szCs w:val="19"/>
              </w:rPr>
            </w:pPr>
            <w:r>
              <w:rPr>
                <w:spacing w:val="3"/>
                <w:sz w:val="19"/>
                <w:szCs w:val="19"/>
              </w:rPr>
              <w:t>常住人口</w:t>
            </w:r>
            <w:r>
              <w:rPr>
                <w:spacing w:val="4"/>
                <w:sz w:val="19"/>
                <w:szCs w:val="19"/>
              </w:rPr>
              <w:t>密度大，流</w:t>
            </w:r>
            <w:r>
              <w:rPr>
                <w:spacing w:val="27"/>
                <w:sz w:val="19"/>
                <w:szCs w:val="19"/>
              </w:rPr>
              <w:t>动人口多</w:t>
            </w:r>
          </w:p>
        </w:tc>
        <w:tc>
          <w:tcPr>
            <w:tcW w:w="1219" w:type="dxa"/>
            <w:vAlign w:val="top"/>
          </w:tcPr>
          <w:p w14:paraId="7CA081E9">
            <w:pPr>
              <w:pStyle w:val="6"/>
              <w:spacing w:before="35" w:line="226" w:lineRule="auto"/>
              <w:ind w:left="129"/>
              <w:rPr>
                <w:sz w:val="19"/>
                <w:szCs w:val="19"/>
              </w:rPr>
            </w:pPr>
            <w:r>
              <w:rPr>
                <w:spacing w:val="4"/>
                <w:sz w:val="19"/>
                <w:szCs w:val="19"/>
              </w:rPr>
              <w:t>常住人口密</w:t>
            </w:r>
          </w:p>
          <w:p w14:paraId="52745A0D">
            <w:pPr>
              <w:pStyle w:val="6"/>
              <w:spacing w:before="26" w:line="226" w:lineRule="auto"/>
              <w:ind w:left="118"/>
              <w:rPr>
                <w:sz w:val="19"/>
                <w:szCs w:val="19"/>
              </w:rPr>
            </w:pPr>
            <w:r>
              <w:rPr>
                <w:sz w:val="19"/>
                <w:szCs w:val="19"/>
              </w:rPr>
              <w:t>度较大，</w:t>
            </w:r>
            <w:r>
              <w:rPr>
                <w:spacing w:val="-57"/>
                <w:sz w:val="19"/>
                <w:szCs w:val="19"/>
              </w:rPr>
              <w:t xml:space="preserve"> </w:t>
            </w:r>
            <w:r>
              <w:rPr>
                <w:sz w:val="19"/>
                <w:szCs w:val="19"/>
              </w:rPr>
              <w:t>流</w:t>
            </w:r>
          </w:p>
          <w:p w14:paraId="57A346E6">
            <w:pPr>
              <w:pStyle w:val="6"/>
              <w:spacing w:before="26" w:line="214" w:lineRule="auto"/>
              <w:ind w:left="121"/>
              <w:rPr>
                <w:sz w:val="19"/>
                <w:szCs w:val="19"/>
              </w:rPr>
            </w:pPr>
            <w:r>
              <w:rPr>
                <w:spacing w:val="6"/>
                <w:sz w:val="19"/>
                <w:szCs w:val="19"/>
              </w:rPr>
              <w:t>动人口较多</w:t>
            </w:r>
          </w:p>
        </w:tc>
        <w:tc>
          <w:tcPr>
            <w:tcW w:w="1252" w:type="dxa"/>
            <w:vAlign w:val="top"/>
          </w:tcPr>
          <w:p w14:paraId="120BF4F9">
            <w:pPr>
              <w:pStyle w:val="6"/>
              <w:spacing w:before="35" w:line="226" w:lineRule="auto"/>
              <w:ind w:left="147"/>
              <w:rPr>
                <w:sz w:val="19"/>
                <w:szCs w:val="19"/>
              </w:rPr>
            </w:pPr>
            <w:r>
              <w:rPr>
                <w:spacing w:val="4"/>
                <w:sz w:val="19"/>
                <w:szCs w:val="19"/>
              </w:rPr>
              <w:t>常住人口密</w:t>
            </w:r>
          </w:p>
          <w:p w14:paraId="4C51DF27">
            <w:pPr>
              <w:pStyle w:val="6"/>
              <w:spacing w:before="26" w:line="227" w:lineRule="auto"/>
              <w:ind w:left="136"/>
              <w:rPr>
                <w:sz w:val="19"/>
                <w:szCs w:val="19"/>
              </w:rPr>
            </w:pPr>
            <w:r>
              <w:rPr>
                <w:sz w:val="19"/>
                <w:szCs w:val="19"/>
              </w:rPr>
              <w:t>度适中，</w:t>
            </w:r>
            <w:r>
              <w:rPr>
                <w:spacing w:val="-57"/>
                <w:sz w:val="19"/>
                <w:szCs w:val="19"/>
              </w:rPr>
              <w:t xml:space="preserve"> </w:t>
            </w:r>
            <w:r>
              <w:rPr>
                <w:sz w:val="19"/>
                <w:szCs w:val="19"/>
              </w:rPr>
              <w:t>流</w:t>
            </w:r>
          </w:p>
          <w:p w14:paraId="071D61F2">
            <w:pPr>
              <w:pStyle w:val="6"/>
              <w:spacing w:before="25" w:line="214" w:lineRule="auto"/>
              <w:ind w:left="138"/>
              <w:rPr>
                <w:sz w:val="19"/>
                <w:szCs w:val="19"/>
              </w:rPr>
            </w:pPr>
            <w:r>
              <w:rPr>
                <w:spacing w:val="6"/>
                <w:sz w:val="19"/>
                <w:szCs w:val="19"/>
              </w:rPr>
              <w:t>动人口适中</w:t>
            </w:r>
          </w:p>
        </w:tc>
        <w:tc>
          <w:tcPr>
            <w:tcW w:w="1255" w:type="dxa"/>
            <w:vAlign w:val="top"/>
          </w:tcPr>
          <w:p w14:paraId="13E8A958">
            <w:pPr>
              <w:pStyle w:val="6"/>
              <w:spacing w:before="164" w:line="253" w:lineRule="auto"/>
              <w:ind w:left="341" w:right="125" w:hanging="200"/>
              <w:rPr>
                <w:sz w:val="19"/>
                <w:szCs w:val="19"/>
              </w:rPr>
            </w:pPr>
            <w:r>
              <w:rPr>
                <w:spacing w:val="6"/>
                <w:sz w:val="19"/>
                <w:szCs w:val="19"/>
              </w:rPr>
              <w:t>周边人口密</w:t>
            </w:r>
            <w:r>
              <w:rPr>
                <w:spacing w:val="4"/>
                <w:sz w:val="19"/>
                <w:szCs w:val="19"/>
              </w:rPr>
              <w:t>度一般</w:t>
            </w:r>
          </w:p>
        </w:tc>
        <w:tc>
          <w:tcPr>
            <w:tcW w:w="1120" w:type="dxa"/>
            <w:vAlign w:val="top"/>
          </w:tcPr>
          <w:p w14:paraId="2E69E330">
            <w:pPr>
              <w:pStyle w:val="6"/>
              <w:spacing w:before="165" w:line="252" w:lineRule="auto"/>
              <w:ind w:left="181" w:right="159" w:hanging="8"/>
              <w:rPr>
                <w:sz w:val="19"/>
                <w:szCs w:val="19"/>
              </w:rPr>
            </w:pPr>
            <w:r>
              <w:rPr>
                <w:spacing w:val="5"/>
                <w:sz w:val="19"/>
                <w:szCs w:val="19"/>
              </w:rPr>
              <w:t>周边人口</w:t>
            </w:r>
            <w:r>
              <w:rPr>
                <w:spacing w:val="3"/>
                <w:sz w:val="19"/>
                <w:szCs w:val="19"/>
              </w:rPr>
              <w:t>密度较小</w:t>
            </w:r>
          </w:p>
        </w:tc>
      </w:tr>
      <w:tr w14:paraId="268D16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trPr>
        <w:tc>
          <w:tcPr>
            <w:tcW w:w="1094" w:type="dxa"/>
            <w:vMerge w:val="restart"/>
            <w:tcBorders>
              <w:bottom w:val="nil"/>
            </w:tcBorders>
            <w:vAlign w:val="top"/>
          </w:tcPr>
          <w:p w14:paraId="4DF23D3E">
            <w:pPr>
              <w:spacing w:line="256" w:lineRule="auto"/>
              <w:rPr>
                <w:rFonts w:ascii="Arial"/>
                <w:sz w:val="21"/>
              </w:rPr>
            </w:pPr>
          </w:p>
          <w:p w14:paraId="69FF02DD">
            <w:pPr>
              <w:spacing w:line="256" w:lineRule="auto"/>
              <w:rPr>
                <w:rFonts w:ascii="Arial"/>
                <w:sz w:val="21"/>
              </w:rPr>
            </w:pPr>
          </w:p>
          <w:p w14:paraId="207C4262">
            <w:pPr>
              <w:spacing w:line="256" w:lineRule="auto"/>
              <w:rPr>
                <w:rFonts w:ascii="Arial"/>
                <w:sz w:val="21"/>
              </w:rPr>
            </w:pPr>
          </w:p>
          <w:p w14:paraId="3E6077C9">
            <w:pPr>
              <w:spacing w:line="257" w:lineRule="auto"/>
              <w:rPr>
                <w:rFonts w:ascii="Arial"/>
                <w:sz w:val="21"/>
              </w:rPr>
            </w:pPr>
          </w:p>
          <w:p w14:paraId="6309413C">
            <w:pPr>
              <w:spacing w:line="257" w:lineRule="auto"/>
              <w:rPr>
                <w:rFonts w:ascii="Arial"/>
                <w:sz w:val="21"/>
              </w:rPr>
            </w:pPr>
          </w:p>
          <w:p w14:paraId="2A8F8AF1">
            <w:pPr>
              <w:spacing w:line="257" w:lineRule="auto"/>
              <w:rPr>
                <w:rFonts w:ascii="Arial"/>
                <w:sz w:val="21"/>
              </w:rPr>
            </w:pPr>
          </w:p>
          <w:p w14:paraId="0993012E">
            <w:pPr>
              <w:pStyle w:val="6"/>
              <w:spacing w:before="62" w:line="227" w:lineRule="auto"/>
              <w:ind w:left="162"/>
              <w:rPr>
                <w:sz w:val="19"/>
                <w:szCs w:val="19"/>
              </w:rPr>
            </w:pPr>
            <w:r>
              <w:rPr>
                <w:spacing w:val="4"/>
                <w:sz w:val="19"/>
                <w:szCs w:val="19"/>
              </w:rPr>
              <w:t>宗地条件</w:t>
            </w:r>
          </w:p>
        </w:tc>
        <w:tc>
          <w:tcPr>
            <w:tcW w:w="1816" w:type="dxa"/>
            <w:vAlign w:val="top"/>
          </w:tcPr>
          <w:p w14:paraId="4E621DDE">
            <w:pPr>
              <w:pStyle w:val="6"/>
              <w:spacing w:before="292" w:line="227" w:lineRule="auto"/>
              <w:ind w:left="518"/>
              <w:rPr>
                <w:sz w:val="19"/>
                <w:szCs w:val="19"/>
              </w:rPr>
            </w:pPr>
            <w:r>
              <w:rPr>
                <w:spacing w:val="5"/>
                <w:sz w:val="19"/>
                <w:szCs w:val="19"/>
              </w:rPr>
              <w:t>地势条件</w:t>
            </w:r>
          </w:p>
        </w:tc>
        <w:tc>
          <w:tcPr>
            <w:tcW w:w="1211" w:type="dxa"/>
            <w:vAlign w:val="top"/>
          </w:tcPr>
          <w:p w14:paraId="0AE95543">
            <w:pPr>
              <w:pStyle w:val="6"/>
              <w:spacing w:before="33" w:line="252" w:lineRule="auto"/>
              <w:ind w:left="222" w:right="146" w:hanging="101"/>
              <w:rPr>
                <w:sz w:val="19"/>
                <w:szCs w:val="19"/>
              </w:rPr>
            </w:pPr>
            <w:r>
              <w:rPr>
                <w:spacing w:val="-3"/>
                <w:sz w:val="19"/>
                <w:szCs w:val="19"/>
              </w:rPr>
              <w:t>地势平坦，</w:t>
            </w:r>
            <w:r>
              <w:rPr>
                <w:spacing w:val="4"/>
                <w:sz w:val="19"/>
                <w:szCs w:val="19"/>
              </w:rPr>
              <w:t>完全满足</w:t>
            </w:r>
          </w:p>
          <w:p w14:paraId="36864910">
            <w:pPr>
              <w:pStyle w:val="6"/>
              <w:spacing w:line="213" w:lineRule="auto"/>
              <w:ind w:left="223"/>
              <w:rPr>
                <w:sz w:val="19"/>
                <w:szCs w:val="19"/>
              </w:rPr>
            </w:pPr>
            <w:r>
              <w:rPr>
                <w:spacing w:val="4"/>
                <w:sz w:val="19"/>
                <w:szCs w:val="19"/>
              </w:rPr>
              <w:t>工程要求</w:t>
            </w:r>
          </w:p>
        </w:tc>
        <w:tc>
          <w:tcPr>
            <w:tcW w:w="1219" w:type="dxa"/>
            <w:vAlign w:val="top"/>
          </w:tcPr>
          <w:p w14:paraId="045C31B4">
            <w:pPr>
              <w:pStyle w:val="6"/>
              <w:spacing w:before="33" w:line="252" w:lineRule="auto"/>
              <w:ind w:left="118" w:right="110" w:firstLine="98"/>
              <w:rPr>
                <w:sz w:val="19"/>
                <w:szCs w:val="19"/>
              </w:rPr>
            </w:pPr>
            <w:r>
              <w:rPr>
                <w:spacing w:val="6"/>
                <w:sz w:val="19"/>
                <w:szCs w:val="19"/>
              </w:rPr>
              <w:t>有一定坡</w:t>
            </w:r>
            <w:r>
              <w:rPr>
                <w:spacing w:val="7"/>
                <w:sz w:val="19"/>
                <w:szCs w:val="19"/>
              </w:rPr>
              <w:t>度，较好满</w:t>
            </w:r>
          </w:p>
          <w:p w14:paraId="6F216EFC">
            <w:pPr>
              <w:pStyle w:val="6"/>
              <w:spacing w:line="213" w:lineRule="auto"/>
              <w:ind w:left="118"/>
              <w:rPr>
                <w:sz w:val="19"/>
                <w:szCs w:val="19"/>
              </w:rPr>
            </w:pPr>
            <w:r>
              <w:rPr>
                <w:spacing w:val="7"/>
                <w:sz w:val="19"/>
                <w:szCs w:val="19"/>
              </w:rPr>
              <w:t>足工程要求</w:t>
            </w:r>
          </w:p>
        </w:tc>
        <w:tc>
          <w:tcPr>
            <w:tcW w:w="1252" w:type="dxa"/>
            <w:vAlign w:val="top"/>
          </w:tcPr>
          <w:p w14:paraId="20A5C24A">
            <w:pPr>
              <w:pStyle w:val="6"/>
              <w:spacing w:before="33" w:line="226" w:lineRule="auto"/>
              <w:ind w:left="134"/>
              <w:rPr>
                <w:sz w:val="19"/>
                <w:szCs w:val="19"/>
              </w:rPr>
            </w:pPr>
            <w:r>
              <w:rPr>
                <w:sz w:val="19"/>
                <w:szCs w:val="19"/>
              </w:rPr>
              <w:t>有坡度，</w:t>
            </w:r>
            <w:r>
              <w:rPr>
                <w:spacing w:val="-54"/>
                <w:sz w:val="19"/>
                <w:szCs w:val="19"/>
              </w:rPr>
              <w:t xml:space="preserve"> </w:t>
            </w:r>
            <w:r>
              <w:rPr>
                <w:sz w:val="19"/>
                <w:szCs w:val="19"/>
              </w:rPr>
              <w:t>但</w:t>
            </w:r>
          </w:p>
          <w:p w14:paraId="361048A0">
            <w:pPr>
              <w:pStyle w:val="6"/>
              <w:spacing w:before="26" w:line="227" w:lineRule="auto"/>
              <w:ind w:left="137"/>
              <w:rPr>
                <w:sz w:val="19"/>
                <w:szCs w:val="19"/>
              </w:rPr>
            </w:pPr>
            <w:r>
              <w:rPr>
                <w:spacing w:val="6"/>
                <w:sz w:val="19"/>
                <w:szCs w:val="19"/>
              </w:rPr>
              <w:t>对工程基本</w:t>
            </w:r>
          </w:p>
          <w:p w14:paraId="51223D4C">
            <w:pPr>
              <w:pStyle w:val="6"/>
              <w:spacing w:before="25" w:line="214" w:lineRule="auto"/>
              <w:ind w:left="138"/>
              <w:rPr>
                <w:sz w:val="19"/>
                <w:szCs w:val="19"/>
              </w:rPr>
            </w:pPr>
            <w:r>
              <w:rPr>
                <w:spacing w:val="6"/>
                <w:sz w:val="19"/>
                <w:szCs w:val="19"/>
              </w:rPr>
              <w:t>无负面影响</w:t>
            </w:r>
          </w:p>
        </w:tc>
        <w:tc>
          <w:tcPr>
            <w:tcW w:w="1255" w:type="dxa"/>
            <w:vAlign w:val="top"/>
          </w:tcPr>
          <w:p w14:paraId="28A96BB6">
            <w:pPr>
              <w:pStyle w:val="6"/>
              <w:spacing w:before="33" w:line="226" w:lineRule="auto"/>
              <w:ind w:left="139"/>
              <w:rPr>
                <w:sz w:val="19"/>
                <w:szCs w:val="19"/>
              </w:rPr>
            </w:pPr>
            <w:r>
              <w:rPr>
                <w:spacing w:val="4"/>
                <w:sz w:val="19"/>
                <w:szCs w:val="19"/>
              </w:rPr>
              <w:t>坡度较大，</w:t>
            </w:r>
          </w:p>
          <w:p w14:paraId="6AAF048D">
            <w:pPr>
              <w:pStyle w:val="6"/>
              <w:spacing w:before="25" w:line="233" w:lineRule="auto"/>
              <w:ind w:left="344" w:right="125" w:hanging="203"/>
              <w:rPr>
                <w:sz w:val="19"/>
                <w:szCs w:val="19"/>
              </w:rPr>
            </w:pPr>
            <w:r>
              <w:rPr>
                <w:spacing w:val="6"/>
                <w:sz w:val="19"/>
                <w:szCs w:val="19"/>
              </w:rPr>
              <w:t>对工程有一</w:t>
            </w:r>
            <w:r>
              <w:rPr>
                <w:spacing w:val="3"/>
                <w:sz w:val="19"/>
                <w:szCs w:val="19"/>
              </w:rPr>
              <w:t>定影响</w:t>
            </w:r>
          </w:p>
        </w:tc>
        <w:tc>
          <w:tcPr>
            <w:tcW w:w="1120" w:type="dxa"/>
            <w:vAlign w:val="top"/>
          </w:tcPr>
          <w:p w14:paraId="5BE4E01F">
            <w:pPr>
              <w:pStyle w:val="6"/>
              <w:spacing w:before="33" w:line="226" w:lineRule="auto"/>
              <w:ind w:left="171"/>
              <w:rPr>
                <w:sz w:val="19"/>
                <w:szCs w:val="19"/>
              </w:rPr>
            </w:pPr>
            <w:r>
              <w:rPr>
                <w:spacing w:val="5"/>
                <w:sz w:val="19"/>
                <w:szCs w:val="19"/>
              </w:rPr>
              <w:t>基本不能</w:t>
            </w:r>
          </w:p>
          <w:p w14:paraId="03345E6A">
            <w:pPr>
              <w:pStyle w:val="6"/>
              <w:spacing w:before="25" w:line="233" w:lineRule="auto"/>
              <w:ind w:left="374" w:right="159" w:hanging="202"/>
              <w:rPr>
                <w:sz w:val="19"/>
                <w:szCs w:val="19"/>
              </w:rPr>
            </w:pPr>
            <w:r>
              <w:rPr>
                <w:spacing w:val="5"/>
                <w:sz w:val="19"/>
                <w:szCs w:val="19"/>
              </w:rPr>
              <w:t>满足工程</w:t>
            </w:r>
            <w:r>
              <w:rPr>
                <w:sz w:val="19"/>
                <w:szCs w:val="19"/>
              </w:rPr>
              <w:t>要求</w:t>
            </w:r>
          </w:p>
        </w:tc>
      </w:tr>
      <w:tr w14:paraId="28F008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4" w:hRule="atLeast"/>
        </w:trPr>
        <w:tc>
          <w:tcPr>
            <w:tcW w:w="1094" w:type="dxa"/>
            <w:vMerge w:val="continue"/>
            <w:tcBorders>
              <w:top w:val="nil"/>
              <w:bottom w:val="nil"/>
            </w:tcBorders>
            <w:vAlign w:val="top"/>
          </w:tcPr>
          <w:p w14:paraId="4DE31775">
            <w:pPr>
              <w:rPr>
                <w:rFonts w:ascii="Arial"/>
                <w:sz w:val="21"/>
              </w:rPr>
            </w:pPr>
          </w:p>
        </w:tc>
        <w:tc>
          <w:tcPr>
            <w:tcW w:w="1816" w:type="dxa"/>
            <w:vAlign w:val="top"/>
          </w:tcPr>
          <w:p w14:paraId="0E1AA52B">
            <w:pPr>
              <w:pStyle w:val="6"/>
              <w:spacing w:before="295" w:line="227" w:lineRule="auto"/>
              <w:ind w:left="323"/>
              <w:rPr>
                <w:sz w:val="19"/>
                <w:szCs w:val="19"/>
              </w:rPr>
            </w:pPr>
            <w:r>
              <w:rPr>
                <w:spacing w:val="6"/>
                <w:sz w:val="19"/>
                <w:szCs w:val="19"/>
              </w:rPr>
              <w:t>宗地临街状况</w:t>
            </w:r>
          </w:p>
        </w:tc>
        <w:tc>
          <w:tcPr>
            <w:tcW w:w="1211" w:type="dxa"/>
            <w:vAlign w:val="top"/>
          </w:tcPr>
          <w:p w14:paraId="0D35174C">
            <w:pPr>
              <w:pStyle w:val="6"/>
              <w:spacing w:before="33" w:line="227" w:lineRule="auto"/>
              <w:ind w:left="228"/>
              <w:rPr>
                <w:sz w:val="19"/>
                <w:szCs w:val="19"/>
              </w:rPr>
            </w:pPr>
            <w:r>
              <w:rPr>
                <w:spacing w:val="3"/>
                <w:sz w:val="19"/>
                <w:szCs w:val="19"/>
              </w:rPr>
              <w:t>两面临街</w:t>
            </w:r>
          </w:p>
          <w:p w14:paraId="574E87C5">
            <w:pPr>
              <w:pStyle w:val="6"/>
              <w:spacing w:before="27" w:line="228" w:lineRule="auto"/>
              <w:ind w:left="197"/>
              <w:rPr>
                <w:sz w:val="19"/>
                <w:szCs w:val="19"/>
              </w:rPr>
            </w:pPr>
            <w:r>
              <w:rPr>
                <w:sz w:val="19"/>
                <w:szCs w:val="19"/>
              </w:rPr>
              <w:t>(两面临主</w:t>
            </w:r>
          </w:p>
          <w:p w14:paraId="395705CE">
            <w:pPr>
              <w:pStyle w:val="6"/>
              <w:spacing w:before="24" w:line="213" w:lineRule="auto"/>
              <w:ind w:left="467"/>
              <w:rPr>
                <w:sz w:val="19"/>
                <w:szCs w:val="19"/>
              </w:rPr>
            </w:pPr>
            <w:r>
              <w:rPr>
                <w:sz w:val="19"/>
                <w:szCs w:val="19"/>
              </w:rPr>
              <w:t>街)</w:t>
            </w:r>
          </w:p>
        </w:tc>
        <w:tc>
          <w:tcPr>
            <w:tcW w:w="1219" w:type="dxa"/>
            <w:vAlign w:val="top"/>
          </w:tcPr>
          <w:p w14:paraId="31A3CBF2">
            <w:pPr>
              <w:pStyle w:val="6"/>
              <w:spacing w:before="33"/>
              <w:ind w:left="122" w:right="57" w:firstLine="110"/>
              <w:jc w:val="both"/>
              <w:rPr>
                <w:sz w:val="19"/>
                <w:szCs w:val="19"/>
              </w:rPr>
            </w:pPr>
            <w:r>
              <w:rPr>
                <w:spacing w:val="3"/>
                <w:sz w:val="19"/>
                <w:szCs w:val="19"/>
              </w:rPr>
              <w:t>两面临街</w:t>
            </w:r>
            <w:r>
              <w:rPr>
                <w:sz w:val="19"/>
                <w:szCs w:val="19"/>
              </w:rPr>
              <w:t xml:space="preserve"> </w:t>
            </w:r>
            <w:r>
              <w:rPr>
                <w:spacing w:val="-2"/>
                <w:sz w:val="19"/>
                <w:szCs w:val="19"/>
              </w:rPr>
              <w:t>(一面主街，</w:t>
            </w:r>
            <w:r>
              <w:rPr>
                <w:spacing w:val="1"/>
                <w:sz w:val="19"/>
                <w:szCs w:val="19"/>
              </w:rPr>
              <w:t>一</w:t>
            </w:r>
            <w:r>
              <w:rPr>
                <w:spacing w:val="25"/>
                <w:sz w:val="19"/>
                <w:szCs w:val="19"/>
              </w:rPr>
              <w:t xml:space="preserve"> </w:t>
            </w:r>
            <w:r>
              <w:rPr>
                <w:spacing w:val="1"/>
                <w:sz w:val="19"/>
                <w:szCs w:val="19"/>
              </w:rPr>
              <w:t>面支路)</w:t>
            </w:r>
          </w:p>
        </w:tc>
        <w:tc>
          <w:tcPr>
            <w:tcW w:w="1252" w:type="dxa"/>
            <w:vAlign w:val="top"/>
          </w:tcPr>
          <w:p w14:paraId="0FAEDE16">
            <w:pPr>
              <w:pStyle w:val="6"/>
              <w:spacing w:before="163" w:line="255" w:lineRule="auto"/>
              <w:ind w:left="265" w:right="223" w:hanging="23"/>
              <w:rPr>
                <w:sz w:val="19"/>
                <w:szCs w:val="19"/>
              </w:rPr>
            </w:pPr>
            <w:r>
              <w:rPr>
                <w:spacing w:val="5"/>
                <w:sz w:val="19"/>
                <w:szCs w:val="19"/>
              </w:rPr>
              <w:t>一面临街</w:t>
            </w:r>
            <w:r>
              <w:rPr>
                <w:spacing w:val="-1"/>
                <w:sz w:val="19"/>
                <w:szCs w:val="19"/>
              </w:rPr>
              <w:t>(临主街)</w:t>
            </w:r>
          </w:p>
        </w:tc>
        <w:tc>
          <w:tcPr>
            <w:tcW w:w="1255" w:type="dxa"/>
            <w:vAlign w:val="top"/>
          </w:tcPr>
          <w:p w14:paraId="2742C8C0">
            <w:pPr>
              <w:pStyle w:val="6"/>
              <w:spacing w:before="163" w:line="255" w:lineRule="auto"/>
              <w:ind w:left="268" w:right="223" w:hanging="23"/>
              <w:rPr>
                <w:sz w:val="19"/>
                <w:szCs w:val="19"/>
              </w:rPr>
            </w:pPr>
            <w:r>
              <w:rPr>
                <w:spacing w:val="5"/>
                <w:sz w:val="19"/>
                <w:szCs w:val="19"/>
              </w:rPr>
              <w:t>一面临街</w:t>
            </w:r>
            <w:r>
              <w:rPr>
                <w:spacing w:val="-1"/>
                <w:sz w:val="19"/>
                <w:szCs w:val="19"/>
              </w:rPr>
              <w:t>(临支路)</w:t>
            </w:r>
          </w:p>
        </w:tc>
        <w:tc>
          <w:tcPr>
            <w:tcW w:w="1120" w:type="dxa"/>
            <w:vAlign w:val="top"/>
          </w:tcPr>
          <w:p w14:paraId="03CA339D">
            <w:pPr>
              <w:pStyle w:val="6"/>
              <w:spacing w:before="295" w:line="227" w:lineRule="auto"/>
              <w:ind w:left="274"/>
              <w:rPr>
                <w:sz w:val="19"/>
                <w:szCs w:val="19"/>
              </w:rPr>
            </w:pPr>
            <w:r>
              <w:rPr>
                <w:spacing w:val="3"/>
                <w:sz w:val="19"/>
                <w:szCs w:val="19"/>
              </w:rPr>
              <w:t>不临街</w:t>
            </w:r>
          </w:p>
        </w:tc>
      </w:tr>
      <w:tr w14:paraId="6FBC61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1" w:hRule="atLeast"/>
        </w:trPr>
        <w:tc>
          <w:tcPr>
            <w:tcW w:w="1094" w:type="dxa"/>
            <w:vMerge w:val="continue"/>
            <w:tcBorders>
              <w:top w:val="nil"/>
              <w:bottom w:val="nil"/>
            </w:tcBorders>
            <w:vAlign w:val="top"/>
          </w:tcPr>
          <w:p w14:paraId="4A41DB33">
            <w:pPr>
              <w:rPr>
                <w:rFonts w:ascii="Arial"/>
                <w:sz w:val="21"/>
              </w:rPr>
            </w:pPr>
          </w:p>
        </w:tc>
        <w:tc>
          <w:tcPr>
            <w:tcW w:w="1816" w:type="dxa"/>
            <w:vAlign w:val="top"/>
          </w:tcPr>
          <w:p w14:paraId="22598415">
            <w:pPr>
              <w:spacing w:line="359" w:lineRule="auto"/>
              <w:rPr>
                <w:rFonts w:ascii="Arial"/>
                <w:sz w:val="21"/>
              </w:rPr>
            </w:pPr>
          </w:p>
          <w:p w14:paraId="36E02CFB">
            <w:pPr>
              <w:pStyle w:val="6"/>
              <w:spacing w:before="62" w:line="228" w:lineRule="auto"/>
              <w:ind w:left="522"/>
              <w:rPr>
                <w:sz w:val="19"/>
                <w:szCs w:val="19"/>
              </w:rPr>
            </w:pPr>
            <w:r>
              <w:rPr>
                <w:spacing w:val="4"/>
                <w:sz w:val="19"/>
                <w:szCs w:val="19"/>
              </w:rPr>
              <w:t>宗地面积</w:t>
            </w:r>
          </w:p>
        </w:tc>
        <w:tc>
          <w:tcPr>
            <w:tcW w:w="1211" w:type="dxa"/>
            <w:vAlign w:val="top"/>
          </w:tcPr>
          <w:p w14:paraId="724D11F5">
            <w:pPr>
              <w:pStyle w:val="6"/>
              <w:spacing w:before="165" w:line="252" w:lineRule="auto"/>
              <w:ind w:left="220" w:right="146" w:hanging="96"/>
              <w:jc w:val="right"/>
              <w:rPr>
                <w:sz w:val="19"/>
                <w:szCs w:val="19"/>
              </w:rPr>
            </w:pPr>
            <w:r>
              <w:rPr>
                <w:spacing w:val="-3"/>
                <w:sz w:val="19"/>
                <w:szCs w:val="19"/>
              </w:rPr>
              <w:t>面积适中，</w:t>
            </w:r>
            <w:r>
              <w:rPr>
                <w:spacing w:val="5"/>
                <w:sz w:val="19"/>
                <w:szCs w:val="19"/>
              </w:rPr>
              <w:t>对土地利</w:t>
            </w:r>
            <w:r>
              <w:rPr>
                <w:spacing w:val="4"/>
                <w:sz w:val="19"/>
                <w:szCs w:val="19"/>
              </w:rPr>
              <w:t>用有利</w:t>
            </w:r>
          </w:p>
        </w:tc>
        <w:tc>
          <w:tcPr>
            <w:tcW w:w="1219" w:type="dxa"/>
            <w:vAlign w:val="top"/>
          </w:tcPr>
          <w:p w14:paraId="534B1CC1">
            <w:pPr>
              <w:pStyle w:val="6"/>
              <w:spacing w:before="164" w:line="252" w:lineRule="auto"/>
              <w:ind w:left="144" w:right="110" w:firstLine="79"/>
              <w:rPr>
                <w:sz w:val="19"/>
                <w:szCs w:val="19"/>
              </w:rPr>
            </w:pPr>
            <w:r>
              <w:rPr>
                <w:spacing w:val="4"/>
                <w:sz w:val="19"/>
                <w:szCs w:val="19"/>
              </w:rPr>
              <w:t>面积较适</w:t>
            </w:r>
            <w:r>
              <w:rPr>
                <w:spacing w:val="1"/>
                <w:sz w:val="19"/>
                <w:szCs w:val="19"/>
              </w:rPr>
              <w:t>中，对土地</w:t>
            </w:r>
          </w:p>
          <w:p w14:paraId="7D24F798">
            <w:pPr>
              <w:pStyle w:val="6"/>
              <w:spacing w:line="226" w:lineRule="auto"/>
              <w:ind w:left="118"/>
              <w:rPr>
                <w:sz w:val="19"/>
                <w:szCs w:val="19"/>
              </w:rPr>
            </w:pPr>
            <w:r>
              <w:rPr>
                <w:spacing w:val="7"/>
                <w:sz w:val="19"/>
                <w:szCs w:val="19"/>
              </w:rPr>
              <w:t>利用较有利</w:t>
            </w:r>
          </w:p>
        </w:tc>
        <w:tc>
          <w:tcPr>
            <w:tcW w:w="1252" w:type="dxa"/>
            <w:vAlign w:val="top"/>
          </w:tcPr>
          <w:p w14:paraId="1574A6A0">
            <w:pPr>
              <w:pStyle w:val="6"/>
              <w:spacing w:before="295" w:line="252" w:lineRule="auto"/>
              <w:ind w:left="243" w:right="125" w:hanging="106"/>
              <w:rPr>
                <w:sz w:val="19"/>
                <w:szCs w:val="19"/>
              </w:rPr>
            </w:pPr>
            <w:r>
              <w:rPr>
                <w:spacing w:val="6"/>
                <w:sz w:val="19"/>
                <w:szCs w:val="19"/>
              </w:rPr>
              <w:t>对土地利用</w:t>
            </w:r>
            <w:r>
              <w:rPr>
                <w:spacing w:val="3"/>
                <w:sz w:val="19"/>
                <w:szCs w:val="19"/>
              </w:rPr>
              <w:t>略有影响</w:t>
            </w:r>
          </w:p>
        </w:tc>
        <w:tc>
          <w:tcPr>
            <w:tcW w:w="1255" w:type="dxa"/>
            <w:vAlign w:val="top"/>
          </w:tcPr>
          <w:p w14:paraId="3620812A">
            <w:pPr>
              <w:pStyle w:val="6"/>
              <w:spacing w:before="294" w:line="252" w:lineRule="auto"/>
              <w:ind w:left="242" w:right="125" w:hanging="101"/>
              <w:rPr>
                <w:sz w:val="19"/>
                <w:szCs w:val="19"/>
              </w:rPr>
            </w:pPr>
            <w:r>
              <w:rPr>
                <w:spacing w:val="6"/>
                <w:sz w:val="19"/>
                <w:szCs w:val="19"/>
              </w:rPr>
              <w:t>对土地利用</w:t>
            </w:r>
            <w:r>
              <w:rPr>
                <w:spacing w:val="5"/>
                <w:sz w:val="19"/>
                <w:szCs w:val="19"/>
              </w:rPr>
              <w:t>影响较大</w:t>
            </w:r>
          </w:p>
        </w:tc>
        <w:tc>
          <w:tcPr>
            <w:tcW w:w="1120" w:type="dxa"/>
            <w:vAlign w:val="top"/>
          </w:tcPr>
          <w:p w14:paraId="14652617">
            <w:pPr>
              <w:pStyle w:val="6"/>
              <w:spacing w:before="34" w:line="252" w:lineRule="auto"/>
              <w:ind w:left="123" w:right="54" w:firstLine="150"/>
              <w:rPr>
                <w:sz w:val="19"/>
                <w:szCs w:val="19"/>
              </w:rPr>
            </w:pPr>
            <w:r>
              <w:rPr>
                <w:spacing w:val="3"/>
                <w:sz w:val="19"/>
                <w:szCs w:val="19"/>
              </w:rPr>
              <w:t>面积过</w:t>
            </w:r>
            <w:r>
              <w:rPr>
                <w:sz w:val="19"/>
                <w:szCs w:val="19"/>
              </w:rPr>
              <w:t xml:space="preserve"> </w:t>
            </w:r>
            <w:r>
              <w:rPr>
                <w:spacing w:val="-3"/>
                <w:sz w:val="19"/>
                <w:szCs w:val="19"/>
              </w:rPr>
              <w:t>大、过小，</w:t>
            </w:r>
            <w:r>
              <w:rPr>
                <w:spacing w:val="17"/>
                <w:sz w:val="19"/>
                <w:szCs w:val="19"/>
              </w:rPr>
              <w:t>对土地利</w:t>
            </w:r>
          </w:p>
          <w:p w14:paraId="24348738">
            <w:pPr>
              <w:pStyle w:val="6"/>
              <w:spacing w:line="212" w:lineRule="auto"/>
              <w:ind w:left="171"/>
              <w:rPr>
                <w:sz w:val="19"/>
                <w:szCs w:val="19"/>
              </w:rPr>
            </w:pPr>
            <w:r>
              <w:rPr>
                <w:spacing w:val="5"/>
                <w:sz w:val="19"/>
                <w:szCs w:val="19"/>
              </w:rPr>
              <w:t>用影响大</w:t>
            </w:r>
          </w:p>
        </w:tc>
      </w:tr>
      <w:tr w14:paraId="634DDF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1094" w:type="dxa"/>
            <w:vMerge w:val="continue"/>
            <w:tcBorders>
              <w:top w:val="nil"/>
              <w:bottom w:val="nil"/>
            </w:tcBorders>
            <w:vAlign w:val="top"/>
          </w:tcPr>
          <w:p w14:paraId="30491163">
            <w:pPr>
              <w:rPr>
                <w:rFonts w:ascii="Arial"/>
                <w:sz w:val="21"/>
              </w:rPr>
            </w:pPr>
          </w:p>
        </w:tc>
        <w:tc>
          <w:tcPr>
            <w:tcW w:w="1816" w:type="dxa"/>
            <w:vAlign w:val="top"/>
          </w:tcPr>
          <w:p w14:paraId="0AED3D8A">
            <w:pPr>
              <w:pStyle w:val="6"/>
              <w:spacing w:before="164" w:line="227" w:lineRule="auto"/>
              <w:ind w:left="529"/>
              <w:rPr>
                <w:sz w:val="19"/>
                <w:szCs w:val="19"/>
              </w:rPr>
            </w:pPr>
            <w:r>
              <w:rPr>
                <w:spacing w:val="2"/>
                <w:sz w:val="19"/>
                <w:szCs w:val="19"/>
              </w:rPr>
              <w:t>临街深度</w:t>
            </w:r>
          </w:p>
        </w:tc>
        <w:tc>
          <w:tcPr>
            <w:tcW w:w="1211" w:type="dxa"/>
            <w:vAlign w:val="top"/>
          </w:tcPr>
          <w:p w14:paraId="238B3F86">
            <w:pPr>
              <w:pStyle w:val="6"/>
              <w:spacing w:before="164" w:line="253" w:lineRule="exact"/>
              <w:ind w:left="426"/>
              <w:rPr>
                <w:sz w:val="19"/>
                <w:szCs w:val="19"/>
              </w:rPr>
            </w:pPr>
            <w:r>
              <w:rPr>
                <w:spacing w:val="-1"/>
                <w:position w:val="1"/>
                <w:sz w:val="19"/>
                <w:szCs w:val="19"/>
              </w:rPr>
              <w:t>≤8m</w:t>
            </w:r>
          </w:p>
        </w:tc>
        <w:tc>
          <w:tcPr>
            <w:tcW w:w="1219" w:type="dxa"/>
            <w:vAlign w:val="top"/>
          </w:tcPr>
          <w:p w14:paraId="66886873">
            <w:pPr>
              <w:pStyle w:val="6"/>
              <w:spacing w:before="165" w:line="231" w:lineRule="auto"/>
              <w:ind w:left="131"/>
              <w:rPr>
                <w:sz w:val="19"/>
                <w:szCs w:val="19"/>
              </w:rPr>
            </w:pPr>
            <w:r>
              <w:rPr>
                <w:spacing w:val="3"/>
                <w:sz w:val="19"/>
                <w:szCs w:val="19"/>
              </w:rPr>
              <w:t>&gt;8m，≤15m</w:t>
            </w:r>
          </w:p>
        </w:tc>
        <w:tc>
          <w:tcPr>
            <w:tcW w:w="1252" w:type="dxa"/>
            <w:vAlign w:val="top"/>
          </w:tcPr>
          <w:p w14:paraId="0EB753F5">
            <w:pPr>
              <w:pStyle w:val="6"/>
              <w:spacing w:before="35" w:line="231" w:lineRule="auto"/>
              <w:ind w:left="199"/>
              <w:rPr>
                <w:sz w:val="19"/>
                <w:szCs w:val="19"/>
              </w:rPr>
            </w:pPr>
            <w:r>
              <w:rPr>
                <w:spacing w:val="15"/>
                <w:sz w:val="19"/>
                <w:szCs w:val="19"/>
              </w:rPr>
              <w:t>&gt;15m，≤</w:t>
            </w:r>
          </w:p>
          <w:p w14:paraId="3D76FB2C">
            <w:pPr>
              <w:pStyle w:val="6"/>
              <w:spacing w:before="21" w:line="212" w:lineRule="auto"/>
              <w:ind w:left="482"/>
              <w:rPr>
                <w:sz w:val="19"/>
                <w:szCs w:val="19"/>
              </w:rPr>
            </w:pPr>
            <w:r>
              <w:rPr>
                <w:spacing w:val="2"/>
                <w:sz w:val="19"/>
                <w:szCs w:val="19"/>
              </w:rPr>
              <w:t>25m</w:t>
            </w:r>
          </w:p>
        </w:tc>
        <w:tc>
          <w:tcPr>
            <w:tcW w:w="1255" w:type="dxa"/>
            <w:vAlign w:val="top"/>
          </w:tcPr>
          <w:p w14:paraId="4517D922">
            <w:pPr>
              <w:pStyle w:val="6"/>
              <w:spacing w:before="35" w:line="231" w:lineRule="auto"/>
              <w:ind w:left="202"/>
              <w:rPr>
                <w:sz w:val="19"/>
                <w:szCs w:val="19"/>
              </w:rPr>
            </w:pPr>
            <w:r>
              <w:rPr>
                <w:spacing w:val="15"/>
                <w:sz w:val="19"/>
                <w:szCs w:val="19"/>
              </w:rPr>
              <w:t>&gt;25m，≤</w:t>
            </w:r>
          </w:p>
          <w:p w14:paraId="4E01DB08">
            <w:pPr>
              <w:pStyle w:val="6"/>
              <w:spacing w:before="21" w:line="212" w:lineRule="auto"/>
              <w:ind w:left="482"/>
              <w:rPr>
                <w:sz w:val="19"/>
                <w:szCs w:val="19"/>
              </w:rPr>
            </w:pPr>
            <w:r>
              <w:rPr>
                <w:spacing w:val="3"/>
                <w:sz w:val="19"/>
                <w:szCs w:val="19"/>
              </w:rPr>
              <w:t>40m</w:t>
            </w:r>
          </w:p>
        </w:tc>
        <w:tc>
          <w:tcPr>
            <w:tcW w:w="1120" w:type="dxa"/>
            <w:vAlign w:val="top"/>
          </w:tcPr>
          <w:p w14:paraId="0C40BE8A">
            <w:pPr>
              <w:pStyle w:val="6"/>
              <w:spacing w:before="164" w:line="253" w:lineRule="exact"/>
              <w:ind w:left="332"/>
              <w:rPr>
                <w:sz w:val="19"/>
                <w:szCs w:val="19"/>
              </w:rPr>
            </w:pPr>
            <w:r>
              <w:rPr>
                <w:spacing w:val="23"/>
                <w:position w:val="1"/>
                <w:sz w:val="19"/>
                <w:szCs w:val="19"/>
              </w:rPr>
              <w:t>&gt;40m</w:t>
            </w:r>
          </w:p>
        </w:tc>
      </w:tr>
      <w:tr w14:paraId="4F4D13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1" w:hRule="atLeast"/>
        </w:trPr>
        <w:tc>
          <w:tcPr>
            <w:tcW w:w="1094" w:type="dxa"/>
            <w:vMerge w:val="continue"/>
            <w:tcBorders>
              <w:top w:val="nil"/>
            </w:tcBorders>
            <w:vAlign w:val="top"/>
          </w:tcPr>
          <w:p w14:paraId="749BE9DB">
            <w:pPr>
              <w:rPr>
                <w:rFonts w:ascii="Arial"/>
                <w:sz w:val="21"/>
              </w:rPr>
            </w:pPr>
          </w:p>
        </w:tc>
        <w:tc>
          <w:tcPr>
            <w:tcW w:w="1816" w:type="dxa"/>
            <w:vAlign w:val="top"/>
          </w:tcPr>
          <w:p w14:paraId="72DF8AE0">
            <w:pPr>
              <w:pStyle w:val="6"/>
              <w:spacing w:before="37" w:line="217" w:lineRule="auto"/>
              <w:ind w:left="522"/>
              <w:rPr>
                <w:sz w:val="19"/>
                <w:szCs w:val="19"/>
              </w:rPr>
            </w:pPr>
            <w:r>
              <w:rPr>
                <w:spacing w:val="4"/>
                <w:sz w:val="19"/>
                <w:szCs w:val="19"/>
              </w:rPr>
              <w:t>宗地形状</w:t>
            </w:r>
          </w:p>
        </w:tc>
        <w:tc>
          <w:tcPr>
            <w:tcW w:w="1211" w:type="dxa"/>
            <w:vAlign w:val="top"/>
          </w:tcPr>
          <w:p w14:paraId="0A094B6D">
            <w:pPr>
              <w:pStyle w:val="6"/>
              <w:spacing w:before="37" w:line="217" w:lineRule="auto"/>
              <w:ind w:left="417"/>
              <w:rPr>
                <w:sz w:val="19"/>
                <w:szCs w:val="19"/>
              </w:rPr>
            </w:pPr>
            <w:r>
              <w:rPr>
                <w:spacing w:val="2"/>
                <w:sz w:val="19"/>
                <w:szCs w:val="19"/>
              </w:rPr>
              <w:t>规则</w:t>
            </w:r>
          </w:p>
        </w:tc>
        <w:tc>
          <w:tcPr>
            <w:tcW w:w="1219" w:type="dxa"/>
            <w:vAlign w:val="top"/>
          </w:tcPr>
          <w:p w14:paraId="524B4C91">
            <w:pPr>
              <w:pStyle w:val="6"/>
              <w:spacing w:before="37" w:line="217" w:lineRule="auto"/>
              <w:ind w:left="321"/>
              <w:rPr>
                <w:sz w:val="19"/>
                <w:szCs w:val="19"/>
              </w:rPr>
            </w:pPr>
            <w:r>
              <w:rPr>
                <w:spacing w:val="4"/>
                <w:sz w:val="19"/>
                <w:szCs w:val="19"/>
              </w:rPr>
              <w:t>较规则</w:t>
            </w:r>
          </w:p>
        </w:tc>
        <w:tc>
          <w:tcPr>
            <w:tcW w:w="1252" w:type="dxa"/>
            <w:vAlign w:val="top"/>
          </w:tcPr>
          <w:p w14:paraId="547FA2BA">
            <w:pPr>
              <w:pStyle w:val="6"/>
              <w:spacing w:before="37" w:line="217" w:lineRule="auto"/>
              <w:ind w:left="237"/>
              <w:rPr>
                <w:sz w:val="19"/>
                <w:szCs w:val="19"/>
              </w:rPr>
            </w:pPr>
            <w:r>
              <w:rPr>
                <w:spacing w:val="5"/>
                <w:sz w:val="19"/>
                <w:szCs w:val="19"/>
              </w:rPr>
              <w:t>基本矩形</w:t>
            </w:r>
          </w:p>
        </w:tc>
        <w:tc>
          <w:tcPr>
            <w:tcW w:w="1255" w:type="dxa"/>
            <w:vAlign w:val="top"/>
          </w:tcPr>
          <w:p w14:paraId="1C9AE5AB">
            <w:pPr>
              <w:pStyle w:val="6"/>
              <w:spacing w:before="37" w:line="217" w:lineRule="auto"/>
              <w:ind w:left="241"/>
              <w:rPr>
                <w:sz w:val="19"/>
                <w:szCs w:val="19"/>
              </w:rPr>
            </w:pPr>
            <w:r>
              <w:rPr>
                <w:spacing w:val="5"/>
                <w:sz w:val="19"/>
                <w:szCs w:val="19"/>
              </w:rPr>
              <w:t>较不规则</w:t>
            </w:r>
          </w:p>
        </w:tc>
        <w:tc>
          <w:tcPr>
            <w:tcW w:w="1120" w:type="dxa"/>
            <w:vAlign w:val="top"/>
          </w:tcPr>
          <w:p w14:paraId="38A39526">
            <w:pPr>
              <w:pStyle w:val="6"/>
              <w:spacing w:before="37" w:line="217" w:lineRule="auto"/>
              <w:ind w:left="274"/>
              <w:rPr>
                <w:sz w:val="19"/>
                <w:szCs w:val="19"/>
              </w:rPr>
            </w:pPr>
            <w:r>
              <w:rPr>
                <w:spacing w:val="3"/>
                <w:sz w:val="19"/>
                <w:szCs w:val="19"/>
              </w:rPr>
              <w:t>不规则</w:t>
            </w:r>
          </w:p>
        </w:tc>
      </w:tr>
    </w:tbl>
    <w:p w14:paraId="0AE23A97">
      <w:pPr>
        <w:rPr>
          <w:rFonts w:ascii="Arial"/>
          <w:sz w:val="21"/>
        </w:rPr>
      </w:pPr>
    </w:p>
    <w:p w14:paraId="5BF8AB34">
      <w:pPr>
        <w:rPr>
          <w:rFonts w:ascii="Arial" w:hAnsi="Arial" w:eastAsia="Arial" w:cs="Arial"/>
          <w:sz w:val="21"/>
          <w:szCs w:val="21"/>
        </w:rPr>
        <w:sectPr>
          <w:headerReference r:id="rId116" w:type="default"/>
          <w:footerReference r:id="rId117" w:type="default"/>
          <w:pgSz w:w="11907" w:h="16839"/>
          <w:pgMar w:top="1247" w:right="1325" w:bottom="1361" w:left="1608" w:header="842" w:footer="1160" w:gutter="0"/>
          <w:cols w:space="720" w:num="1"/>
        </w:sectPr>
      </w:pPr>
    </w:p>
    <w:p w14:paraId="4416CB63">
      <w:pPr>
        <w:spacing w:line="372" w:lineRule="auto"/>
        <w:rPr>
          <w:rFonts w:ascii="Arial"/>
          <w:sz w:val="21"/>
        </w:rPr>
      </w:pPr>
    </w:p>
    <w:p w14:paraId="5A6D2777">
      <w:pPr>
        <w:pStyle w:val="2"/>
        <w:spacing w:before="78" w:line="218" w:lineRule="auto"/>
        <w:ind w:left="660"/>
        <w:rPr>
          <w:sz w:val="24"/>
          <w:szCs w:val="24"/>
        </w:rPr>
      </w:pPr>
      <w:r>
        <w:rPr>
          <w:spacing w:val="-3"/>
          <w:sz w:val="24"/>
          <w:szCs w:val="24"/>
        </w:rPr>
        <w:t>表A-7</w:t>
      </w:r>
      <w:r>
        <w:rPr>
          <w:spacing w:val="-18"/>
          <w:sz w:val="24"/>
          <w:szCs w:val="24"/>
        </w:rPr>
        <w:t xml:space="preserve"> </w:t>
      </w:r>
      <w:r>
        <w:rPr>
          <w:spacing w:val="-3"/>
          <w:sz w:val="24"/>
          <w:szCs w:val="24"/>
        </w:rPr>
        <w:t>蓬壶镇、达埔镇商业服务业用地地价影响因素指标修正说明表</w:t>
      </w:r>
      <w:r>
        <w:rPr>
          <w:spacing w:val="-67"/>
          <w:sz w:val="24"/>
          <w:szCs w:val="24"/>
        </w:rPr>
        <w:t xml:space="preserve"> </w:t>
      </w:r>
      <w:r>
        <w:rPr>
          <w:spacing w:val="-3"/>
          <w:sz w:val="24"/>
          <w:szCs w:val="24"/>
        </w:rPr>
        <w:t>(二级)</w:t>
      </w:r>
    </w:p>
    <w:p w14:paraId="0DCB3B79">
      <w:pPr>
        <w:spacing w:line="144" w:lineRule="auto"/>
        <w:rPr>
          <w:rFonts w:ascii="Arial"/>
          <w:sz w:val="2"/>
        </w:rPr>
      </w:pPr>
    </w:p>
    <w:tbl>
      <w:tblPr>
        <w:tblStyle w:val="5"/>
        <w:tblW w:w="90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06"/>
        <w:gridCol w:w="1821"/>
        <w:gridCol w:w="1207"/>
        <w:gridCol w:w="1226"/>
        <w:gridCol w:w="1262"/>
        <w:gridCol w:w="1209"/>
        <w:gridCol w:w="1147"/>
      </w:tblGrid>
      <w:tr w14:paraId="7AFD5B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trPr>
        <w:tc>
          <w:tcPr>
            <w:tcW w:w="3027" w:type="dxa"/>
            <w:gridSpan w:val="2"/>
            <w:vMerge w:val="restart"/>
            <w:tcBorders>
              <w:bottom w:val="nil"/>
            </w:tcBorders>
            <w:vAlign w:val="top"/>
          </w:tcPr>
          <w:p w14:paraId="2D54B62A">
            <w:pPr>
              <w:pStyle w:val="6"/>
              <w:spacing w:before="169" w:line="227" w:lineRule="auto"/>
              <w:ind w:left="925"/>
              <w:rPr>
                <w:sz w:val="19"/>
                <w:szCs w:val="19"/>
              </w:rPr>
            </w:pPr>
            <w:r>
              <w:rPr>
                <w:spacing w:val="7"/>
                <w:sz w:val="19"/>
                <w:szCs w:val="19"/>
              </w:rPr>
              <w:t>地价修正因素</w:t>
            </w:r>
          </w:p>
        </w:tc>
        <w:tc>
          <w:tcPr>
            <w:tcW w:w="6051" w:type="dxa"/>
            <w:gridSpan w:val="5"/>
            <w:vAlign w:val="top"/>
          </w:tcPr>
          <w:p w14:paraId="5F8ACF4C">
            <w:pPr>
              <w:pStyle w:val="6"/>
              <w:spacing w:before="34" w:line="217" w:lineRule="auto"/>
              <w:ind w:left="2643"/>
              <w:rPr>
                <w:sz w:val="19"/>
                <w:szCs w:val="19"/>
              </w:rPr>
            </w:pPr>
            <w:r>
              <w:rPr>
                <w:spacing w:val="4"/>
                <w:sz w:val="19"/>
                <w:szCs w:val="19"/>
              </w:rPr>
              <w:t>等级划分</w:t>
            </w:r>
          </w:p>
        </w:tc>
      </w:tr>
      <w:tr w14:paraId="3DFDCB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3027" w:type="dxa"/>
            <w:gridSpan w:val="2"/>
            <w:vMerge w:val="continue"/>
            <w:tcBorders>
              <w:top w:val="nil"/>
            </w:tcBorders>
            <w:vAlign w:val="top"/>
          </w:tcPr>
          <w:p w14:paraId="2F629B6B">
            <w:pPr>
              <w:rPr>
                <w:rFonts w:ascii="Arial"/>
                <w:sz w:val="21"/>
              </w:rPr>
            </w:pPr>
          </w:p>
        </w:tc>
        <w:tc>
          <w:tcPr>
            <w:tcW w:w="1207" w:type="dxa"/>
            <w:vAlign w:val="top"/>
          </w:tcPr>
          <w:p w14:paraId="73936D8B">
            <w:pPr>
              <w:pStyle w:val="6"/>
              <w:spacing w:before="30" w:line="219" w:lineRule="auto"/>
              <w:ind w:left="516"/>
              <w:rPr>
                <w:sz w:val="19"/>
                <w:szCs w:val="19"/>
              </w:rPr>
            </w:pPr>
            <w:r>
              <w:rPr>
                <w:sz w:val="19"/>
                <w:szCs w:val="19"/>
              </w:rPr>
              <w:t>优</w:t>
            </w:r>
          </w:p>
        </w:tc>
        <w:tc>
          <w:tcPr>
            <w:tcW w:w="1226" w:type="dxa"/>
            <w:vAlign w:val="top"/>
          </w:tcPr>
          <w:p w14:paraId="7C8779AF">
            <w:pPr>
              <w:pStyle w:val="6"/>
              <w:spacing w:before="30" w:line="219" w:lineRule="auto"/>
              <w:ind w:left="424"/>
              <w:rPr>
                <w:sz w:val="19"/>
                <w:szCs w:val="19"/>
              </w:rPr>
            </w:pPr>
            <w:r>
              <w:rPr>
                <w:spacing w:val="2"/>
                <w:sz w:val="19"/>
                <w:szCs w:val="19"/>
              </w:rPr>
              <w:t>较优</w:t>
            </w:r>
          </w:p>
        </w:tc>
        <w:tc>
          <w:tcPr>
            <w:tcW w:w="1262" w:type="dxa"/>
            <w:vAlign w:val="top"/>
          </w:tcPr>
          <w:p w14:paraId="1B7DB79E">
            <w:pPr>
              <w:pStyle w:val="6"/>
              <w:spacing w:before="30" w:line="219" w:lineRule="auto"/>
              <w:ind w:left="446"/>
              <w:rPr>
                <w:sz w:val="19"/>
                <w:szCs w:val="19"/>
              </w:rPr>
            </w:pPr>
            <w:r>
              <w:rPr>
                <w:spacing w:val="1"/>
                <w:sz w:val="19"/>
                <w:szCs w:val="19"/>
              </w:rPr>
              <w:t>一般</w:t>
            </w:r>
          </w:p>
        </w:tc>
        <w:tc>
          <w:tcPr>
            <w:tcW w:w="1209" w:type="dxa"/>
            <w:vAlign w:val="top"/>
          </w:tcPr>
          <w:p w14:paraId="6D8807FB">
            <w:pPr>
              <w:pStyle w:val="6"/>
              <w:spacing w:before="30" w:line="219" w:lineRule="auto"/>
              <w:ind w:left="415"/>
              <w:rPr>
                <w:sz w:val="19"/>
                <w:szCs w:val="19"/>
              </w:rPr>
            </w:pPr>
            <w:r>
              <w:rPr>
                <w:spacing w:val="2"/>
                <w:sz w:val="19"/>
                <w:szCs w:val="19"/>
              </w:rPr>
              <w:t>较劣</w:t>
            </w:r>
          </w:p>
        </w:tc>
        <w:tc>
          <w:tcPr>
            <w:tcW w:w="1147" w:type="dxa"/>
            <w:vAlign w:val="top"/>
          </w:tcPr>
          <w:p w14:paraId="59CCBD1D">
            <w:pPr>
              <w:pStyle w:val="6"/>
              <w:spacing w:before="30" w:line="219" w:lineRule="auto"/>
              <w:ind w:left="489"/>
              <w:rPr>
                <w:sz w:val="19"/>
                <w:szCs w:val="19"/>
              </w:rPr>
            </w:pPr>
            <w:r>
              <w:rPr>
                <w:sz w:val="19"/>
                <w:szCs w:val="19"/>
              </w:rPr>
              <w:t>劣</w:t>
            </w:r>
          </w:p>
        </w:tc>
      </w:tr>
      <w:tr w14:paraId="058C03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1206" w:type="dxa"/>
            <w:vAlign w:val="top"/>
          </w:tcPr>
          <w:p w14:paraId="09C9E7F0">
            <w:pPr>
              <w:pStyle w:val="6"/>
              <w:spacing w:before="31" w:line="234" w:lineRule="auto"/>
              <w:ind w:left="414" w:right="202" w:hanging="193"/>
              <w:rPr>
                <w:sz w:val="19"/>
                <w:szCs w:val="19"/>
              </w:rPr>
            </w:pPr>
            <w:r>
              <w:rPr>
                <w:spacing w:val="4"/>
                <w:sz w:val="19"/>
                <w:szCs w:val="19"/>
              </w:rPr>
              <w:t>商服繁华</w:t>
            </w:r>
            <w:r>
              <w:rPr>
                <w:spacing w:val="1"/>
                <w:sz w:val="19"/>
                <w:szCs w:val="19"/>
              </w:rPr>
              <w:t>程度</w:t>
            </w:r>
          </w:p>
        </w:tc>
        <w:tc>
          <w:tcPr>
            <w:tcW w:w="1821" w:type="dxa"/>
            <w:vAlign w:val="top"/>
          </w:tcPr>
          <w:p w14:paraId="27077B21">
            <w:pPr>
              <w:pStyle w:val="6"/>
              <w:spacing w:before="31" w:line="227" w:lineRule="auto"/>
              <w:ind w:left="119"/>
              <w:rPr>
                <w:sz w:val="19"/>
                <w:szCs w:val="19"/>
              </w:rPr>
            </w:pPr>
            <w:r>
              <w:rPr>
                <w:spacing w:val="8"/>
                <w:sz w:val="19"/>
                <w:szCs w:val="19"/>
              </w:rPr>
              <w:t>距区域商服中心距</w:t>
            </w:r>
          </w:p>
          <w:p w14:paraId="3F67FEA3">
            <w:pPr>
              <w:pStyle w:val="6"/>
              <w:spacing w:before="25" w:line="216" w:lineRule="auto"/>
              <w:ind w:left="825"/>
              <w:rPr>
                <w:sz w:val="19"/>
                <w:szCs w:val="19"/>
              </w:rPr>
            </w:pPr>
            <w:r>
              <w:rPr>
                <w:sz w:val="19"/>
                <w:szCs w:val="19"/>
              </w:rPr>
              <w:t>离</w:t>
            </w:r>
          </w:p>
        </w:tc>
        <w:tc>
          <w:tcPr>
            <w:tcW w:w="1207" w:type="dxa"/>
            <w:vAlign w:val="top"/>
          </w:tcPr>
          <w:p w14:paraId="456CBE63">
            <w:pPr>
              <w:pStyle w:val="6"/>
              <w:spacing w:before="160" w:line="253" w:lineRule="exact"/>
              <w:ind w:left="324"/>
              <w:rPr>
                <w:sz w:val="19"/>
                <w:szCs w:val="19"/>
              </w:rPr>
            </w:pPr>
            <w:r>
              <w:rPr>
                <w:spacing w:val="20"/>
                <w:position w:val="1"/>
                <w:sz w:val="19"/>
                <w:szCs w:val="19"/>
              </w:rPr>
              <w:t>&lt;200m</w:t>
            </w:r>
          </w:p>
        </w:tc>
        <w:tc>
          <w:tcPr>
            <w:tcW w:w="1226" w:type="dxa"/>
            <w:vAlign w:val="top"/>
          </w:tcPr>
          <w:p w14:paraId="034EEF5E">
            <w:pPr>
              <w:pStyle w:val="6"/>
              <w:spacing w:before="160" w:line="253" w:lineRule="exact"/>
              <w:ind w:left="220"/>
              <w:rPr>
                <w:sz w:val="19"/>
                <w:szCs w:val="19"/>
              </w:rPr>
            </w:pPr>
            <w:r>
              <w:rPr>
                <w:spacing w:val="3"/>
                <w:position w:val="1"/>
                <w:sz w:val="19"/>
                <w:szCs w:val="19"/>
              </w:rPr>
              <w:t>200-400m</w:t>
            </w:r>
          </w:p>
        </w:tc>
        <w:tc>
          <w:tcPr>
            <w:tcW w:w="1262" w:type="dxa"/>
            <w:vAlign w:val="top"/>
          </w:tcPr>
          <w:p w14:paraId="51842F6A">
            <w:pPr>
              <w:pStyle w:val="6"/>
              <w:spacing w:before="160" w:line="253" w:lineRule="exact"/>
              <w:ind w:left="237"/>
              <w:rPr>
                <w:sz w:val="19"/>
                <w:szCs w:val="19"/>
              </w:rPr>
            </w:pPr>
            <w:r>
              <w:rPr>
                <w:spacing w:val="4"/>
                <w:position w:val="1"/>
                <w:sz w:val="19"/>
                <w:szCs w:val="19"/>
              </w:rPr>
              <w:t>400-600m</w:t>
            </w:r>
          </w:p>
        </w:tc>
        <w:tc>
          <w:tcPr>
            <w:tcW w:w="1209" w:type="dxa"/>
            <w:vAlign w:val="top"/>
          </w:tcPr>
          <w:p w14:paraId="11C2E9FC">
            <w:pPr>
              <w:pStyle w:val="6"/>
              <w:spacing w:before="160" w:line="253" w:lineRule="exact"/>
              <w:ind w:left="211"/>
              <w:rPr>
                <w:sz w:val="19"/>
                <w:szCs w:val="19"/>
              </w:rPr>
            </w:pPr>
            <w:r>
              <w:rPr>
                <w:spacing w:val="4"/>
                <w:position w:val="1"/>
                <w:sz w:val="19"/>
                <w:szCs w:val="19"/>
              </w:rPr>
              <w:t>600-800m</w:t>
            </w:r>
          </w:p>
        </w:tc>
        <w:tc>
          <w:tcPr>
            <w:tcW w:w="1147" w:type="dxa"/>
            <w:vAlign w:val="top"/>
          </w:tcPr>
          <w:p w14:paraId="7A7B5E00">
            <w:pPr>
              <w:pStyle w:val="6"/>
              <w:spacing w:before="160" w:line="253" w:lineRule="exact"/>
              <w:ind w:left="296"/>
              <w:rPr>
                <w:sz w:val="19"/>
                <w:szCs w:val="19"/>
              </w:rPr>
            </w:pPr>
            <w:r>
              <w:rPr>
                <w:spacing w:val="20"/>
                <w:position w:val="1"/>
                <w:sz w:val="19"/>
                <w:szCs w:val="19"/>
              </w:rPr>
              <w:t>&gt;800m</w:t>
            </w:r>
          </w:p>
        </w:tc>
      </w:tr>
      <w:tr w14:paraId="44268C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1206" w:type="dxa"/>
            <w:vMerge w:val="restart"/>
            <w:tcBorders>
              <w:bottom w:val="nil"/>
            </w:tcBorders>
            <w:vAlign w:val="top"/>
          </w:tcPr>
          <w:p w14:paraId="2E71B686">
            <w:pPr>
              <w:spacing w:line="253" w:lineRule="auto"/>
              <w:rPr>
                <w:rFonts w:ascii="Arial"/>
                <w:sz w:val="21"/>
              </w:rPr>
            </w:pPr>
          </w:p>
          <w:p w14:paraId="03144C42">
            <w:pPr>
              <w:spacing w:line="253" w:lineRule="auto"/>
              <w:rPr>
                <w:rFonts w:ascii="Arial"/>
                <w:sz w:val="21"/>
              </w:rPr>
            </w:pPr>
          </w:p>
          <w:p w14:paraId="51863D18">
            <w:pPr>
              <w:spacing w:line="253" w:lineRule="auto"/>
              <w:rPr>
                <w:rFonts w:ascii="Arial"/>
                <w:sz w:val="21"/>
              </w:rPr>
            </w:pPr>
          </w:p>
          <w:p w14:paraId="7AC9BEFE">
            <w:pPr>
              <w:pStyle w:val="6"/>
              <w:spacing w:before="61" w:line="227" w:lineRule="auto"/>
              <w:ind w:left="166"/>
              <w:rPr>
                <w:sz w:val="19"/>
                <w:szCs w:val="19"/>
              </w:rPr>
            </w:pPr>
            <w:r>
              <w:rPr>
                <w:spacing w:val="5"/>
                <w:sz w:val="19"/>
                <w:szCs w:val="19"/>
              </w:rPr>
              <w:t>`交通条件</w:t>
            </w:r>
          </w:p>
        </w:tc>
        <w:tc>
          <w:tcPr>
            <w:tcW w:w="1821" w:type="dxa"/>
            <w:vAlign w:val="top"/>
          </w:tcPr>
          <w:p w14:paraId="24E8E16B">
            <w:pPr>
              <w:pStyle w:val="6"/>
              <w:spacing w:before="30" w:line="216" w:lineRule="auto"/>
              <w:ind w:left="320"/>
              <w:rPr>
                <w:sz w:val="19"/>
                <w:szCs w:val="19"/>
              </w:rPr>
            </w:pPr>
            <w:r>
              <w:rPr>
                <w:spacing w:val="7"/>
                <w:sz w:val="19"/>
                <w:szCs w:val="19"/>
              </w:rPr>
              <w:t>距汽车站距离</w:t>
            </w:r>
          </w:p>
        </w:tc>
        <w:tc>
          <w:tcPr>
            <w:tcW w:w="1207" w:type="dxa"/>
            <w:vAlign w:val="top"/>
          </w:tcPr>
          <w:p w14:paraId="4F26FDD3">
            <w:pPr>
              <w:pStyle w:val="6"/>
              <w:spacing w:before="30" w:line="216" w:lineRule="auto"/>
              <w:ind w:left="324"/>
              <w:rPr>
                <w:sz w:val="19"/>
                <w:szCs w:val="19"/>
              </w:rPr>
            </w:pPr>
            <w:r>
              <w:rPr>
                <w:spacing w:val="20"/>
                <w:sz w:val="19"/>
                <w:szCs w:val="19"/>
              </w:rPr>
              <w:t>&lt;200m</w:t>
            </w:r>
          </w:p>
        </w:tc>
        <w:tc>
          <w:tcPr>
            <w:tcW w:w="1226" w:type="dxa"/>
            <w:vAlign w:val="top"/>
          </w:tcPr>
          <w:p w14:paraId="4B1D13D4">
            <w:pPr>
              <w:pStyle w:val="6"/>
              <w:spacing w:before="30" w:line="216" w:lineRule="auto"/>
              <w:ind w:left="220"/>
              <w:rPr>
                <w:sz w:val="19"/>
                <w:szCs w:val="19"/>
              </w:rPr>
            </w:pPr>
            <w:r>
              <w:rPr>
                <w:spacing w:val="3"/>
                <w:sz w:val="19"/>
                <w:szCs w:val="19"/>
              </w:rPr>
              <w:t>200-400m</w:t>
            </w:r>
          </w:p>
        </w:tc>
        <w:tc>
          <w:tcPr>
            <w:tcW w:w="1262" w:type="dxa"/>
            <w:vAlign w:val="top"/>
          </w:tcPr>
          <w:p w14:paraId="36B30211">
            <w:pPr>
              <w:pStyle w:val="6"/>
              <w:spacing w:before="30" w:line="216" w:lineRule="auto"/>
              <w:ind w:left="237"/>
              <w:rPr>
                <w:sz w:val="19"/>
                <w:szCs w:val="19"/>
              </w:rPr>
            </w:pPr>
            <w:r>
              <w:rPr>
                <w:spacing w:val="4"/>
                <w:sz w:val="19"/>
                <w:szCs w:val="19"/>
              </w:rPr>
              <w:t>400-600m</w:t>
            </w:r>
          </w:p>
        </w:tc>
        <w:tc>
          <w:tcPr>
            <w:tcW w:w="1209" w:type="dxa"/>
            <w:vAlign w:val="top"/>
          </w:tcPr>
          <w:p w14:paraId="25C6BBAF">
            <w:pPr>
              <w:pStyle w:val="6"/>
              <w:spacing w:before="30" w:line="216" w:lineRule="auto"/>
              <w:ind w:left="211"/>
              <w:rPr>
                <w:sz w:val="19"/>
                <w:szCs w:val="19"/>
              </w:rPr>
            </w:pPr>
            <w:r>
              <w:rPr>
                <w:spacing w:val="4"/>
                <w:sz w:val="19"/>
                <w:szCs w:val="19"/>
              </w:rPr>
              <w:t>600-800m</w:t>
            </w:r>
          </w:p>
        </w:tc>
        <w:tc>
          <w:tcPr>
            <w:tcW w:w="1147" w:type="dxa"/>
            <w:vAlign w:val="top"/>
          </w:tcPr>
          <w:p w14:paraId="1AC8E14E">
            <w:pPr>
              <w:pStyle w:val="6"/>
              <w:spacing w:before="30" w:line="216" w:lineRule="auto"/>
              <w:ind w:left="296"/>
              <w:rPr>
                <w:sz w:val="19"/>
                <w:szCs w:val="19"/>
              </w:rPr>
            </w:pPr>
            <w:r>
              <w:rPr>
                <w:spacing w:val="20"/>
                <w:sz w:val="19"/>
                <w:szCs w:val="19"/>
              </w:rPr>
              <w:t>&gt;800m</w:t>
            </w:r>
          </w:p>
        </w:tc>
      </w:tr>
      <w:tr w14:paraId="7B1D36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206" w:type="dxa"/>
            <w:vMerge w:val="continue"/>
            <w:tcBorders>
              <w:top w:val="nil"/>
              <w:bottom w:val="nil"/>
            </w:tcBorders>
            <w:vAlign w:val="top"/>
          </w:tcPr>
          <w:p w14:paraId="054B8C55">
            <w:pPr>
              <w:rPr>
                <w:rFonts w:ascii="Arial"/>
                <w:sz w:val="21"/>
              </w:rPr>
            </w:pPr>
          </w:p>
        </w:tc>
        <w:tc>
          <w:tcPr>
            <w:tcW w:w="1821" w:type="dxa"/>
            <w:vAlign w:val="top"/>
          </w:tcPr>
          <w:p w14:paraId="6C5E81A8">
            <w:pPr>
              <w:pStyle w:val="6"/>
              <w:spacing w:before="31" w:line="216" w:lineRule="auto"/>
              <w:ind w:left="119"/>
              <w:rPr>
                <w:sz w:val="19"/>
                <w:szCs w:val="19"/>
              </w:rPr>
            </w:pPr>
            <w:r>
              <w:rPr>
                <w:spacing w:val="8"/>
                <w:sz w:val="19"/>
                <w:szCs w:val="19"/>
              </w:rPr>
              <w:t>距主、次干道距离</w:t>
            </w:r>
          </w:p>
        </w:tc>
        <w:tc>
          <w:tcPr>
            <w:tcW w:w="1207" w:type="dxa"/>
            <w:vAlign w:val="top"/>
          </w:tcPr>
          <w:p w14:paraId="30CD571E">
            <w:pPr>
              <w:pStyle w:val="6"/>
              <w:spacing w:before="31" w:line="216" w:lineRule="auto"/>
              <w:ind w:left="324"/>
              <w:rPr>
                <w:sz w:val="19"/>
                <w:szCs w:val="19"/>
              </w:rPr>
            </w:pPr>
            <w:r>
              <w:rPr>
                <w:spacing w:val="20"/>
                <w:sz w:val="19"/>
                <w:szCs w:val="19"/>
              </w:rPr>
              <w:t>&lt;100m</w:t>
            </w:r>
          </w:p>
        </w:tc>
        <w:tc>
          <w:tcPr>
            <w:tcW w:w="1226" w:type="dxa"/>
            <w:vAlign w:val="top"/>
          </w:tcPr>
          <w:p w14:paraId="24439821">
            <w:pPr>
              <w:pStyle w:val="6"/>
              <w:spacing w:before="31" w:line="216" w:lineRule="auto"/>
              <w:ind w:left="232"/>
              <w:rPr>
                <w:sz w:val="19"/>
                <w:szCs w:val="19"/>
              </w:rPr>
            </w:pPr>
            <w:r>
              <w:rPr>
                <w:spacing w:val="2"/>
                <w:sz w:val="19"/>
                <w:szCs w:val="19"/>
              </w:rPr>
              <w:t>100-150m</w:t>
            </w:r>
          </w:p>
        </w:tc>
        <w:tc>
          <w:tcPr>
            <w:tcW w:w="1262" w:type="dxa"/>
            <w:vAlign w:val="top"/>
          </w:tcPr>
          <w:p w14:paraId="62AEED1D">
            <w:pPr>
              <w:pStyle w:val="6"/>
              <w:spacing w:before="31" w:line="216" w:lineRule="auto"/>
              <w:ind w:left="252"/>
              <w:rPr>
                <w:sz w:val="19"/>
                <w:szCs w:val="19"/>
              </w:rPr>
            </w:pPr>
            <w:r>
              <w:rPr>
                <w:spacing w:val="2"/>
                <w:sz w:val="19"/>
                <w:szCs w:val="19"/>
              </w:rPr>
              <w:t>150-300m</w:t>
            </w:r>
          </w:p>
        </w:tc>
        <w:tc>
          <w:tcPr>
            <w:tcW w:w="1209" w:type="dxa"/>
            <w:vAlign w:val="top"/>
          </w:tcPr>
          <w:p w14:paraId="5BA28C93">
            <w:pPr>
              <w:pStyle w:val="6"/>
              <w:spacing w:before="31" w:line="216" w:lineRule="auto"/>
              <w:ind w:left="213"/>
              <w:rPr>
                <w:sz w:val="19"/>
                <w:szCs w:val="19"/>
              </w:rPr>
            </w:pPr>
            <w:r>
              <w:rPr>
                <w:spacing w:val="3"/>
                <w:sz w:val="19"/>
                <w:szCs w:val="19"/>
              </w:rPr>
              <w:t>300-400m</w:t>
            </w:r>
          </w:p>
        </w:tc>
        <w:tc>
          <w:tcPr>
            <w:tcW w:w="1147" w:type="dxa"/>
            <w:vAlign w:val="top"/>
          </w:tcPr>
          <w:p w14:paraId="382A8148">
            <w:pPr>
              <w:pStyle w:val="6"/>
              <w:spacing w:before="31" w:line="216" w:lineRule="auto"/>
              <w:ind w:left="296"/>
              <w:rPr>
                <w:sz w:val="19"/>
                <w:szCs w:val="19"/>
              </w:rPr>
            </w:pPr>
            <w:r>
              <w:rPr>
                <w:spacing w:val="20"/>
                <w:sz w:val="19"/>
                <w:szCs w:val="19"/>
              </w:rPr>
              <w:t>&gt;400m</w:t>
            </w:r>
          </w:p>
        </w:tc>
      </w:tr>
      <w:tr w14:paraId="23BDD6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206" w:type="dxa"/>
            <w:vMerge w:val="continue"/>
            <w:tcBorders>
              <w:top w:val="nil"/>
              <w:bottom w:val="nil"/>
            </w:tcBorders>
            <w:vAlign w:val="top"/>
          </w:tcPr>
          <w:p w14:paraId="3199865A">
            <w:pPr>
              <w:rPr>
                <w:rFonts w:ascii="Arial"/>
                <w:sz w:val="21"/>
              </w:rPr>
            </w:pPr>
          </w:p>
        </w:tc>
        <w:tc>
          <w:tcPr>
            <w:tcW w:w="1821" w:type="dxa"/>
            <w:vAlign w:val="top"/>
          </w:tcPr>
          <w:p w14:paraId="3D15173F">
            <w:pPr>
              <w:pStyle w:val="6"/>
              <w:spacing w:before="163" w:line="227" w:lineRule="auto"/>
              <w:ind w:left="333"/>
              <w:rPr>
                <w:sz w:val="19"/>
                <w:szCs w:val="19"/>
              </w:rPr>
            </w:pPr>
            <w:r>
              <w:rPr>
                <w:spacing w:val="5"/>
                <w:sz w:val="19"/>
                <w:szCs w:val="19"/>
              </w:rPr>
              <w:t>临街道路类型</w:t>
            </w:r>
          </w:p>
        </w:tc>
        <w:tc>
          <w:tcPr>
            <w:tcW w:w="1207" w:type="dxa"/>
            <w:vAlign w:val="top"/>
          </w:tcPr>
          <w:p w14:paraId="7EF4F43B">
            <w:pPr>
              <w:pStyle w:val="6"/>
              <w:spacing w:before="33" w:line="234" w:lineRule="auto"/>
              <w:ind w:left="422" w:right="201" w:hanging="202"/>
              <w:rPr>
                <w:sz w:val="19"/>
                <w:szCs w:val="19"/>
              </w:rPr>
            </w:pPr>
            <w:r>
              <w:rPr>
                <w:spacing w:val="5"/>
                <w:sz w:val="19"/>
                <w:szCs w:val="19"/>
              </w:rPr>
              <w:t>混合型主</w:t>
            </w:r>
            <w:r>
              <w:rPr>
                <w:spacing w:val="-1"/>
                <w:sz w:val="19"/>
                <w:szCs w:val="19"/>
              </w:rPr>
              <w:t>干道</w:t>
            </w:r>
          </w:p>
        </w:tc>
        <w:tc>
          <w:tcPr>
            <w:tcW w:w="1226" w:type="dxa"/>
            <w:vAlign w:val="top"/>
          </w:tcPr>
          <w:p w14:paraId="57EC17BA">
            <w:pPr>
              <w:pStyle w:val="6"/>
              <w:spacing w:before="33" w:line="234" w:lineRule="auto"/>
              <w:ind w:left="525" w:right="112" w:hanging="390"/>
              <w:rPr>
                <w:sz w:val="19"/>
                <w:szCs w:val="19"/>
              </w:rPr>
            </w:pPr>
            <w:r>
              <w:rPr>
                <w:spacing w:val="4"/>
                <w:sz w:val="19"/>
                <w:szCs w:val="19"/>
              </w:rPr>
              <w:t>生活型主干</w:t>
            </w:r>
            <w:r>
              <w:rPr>
                <w:sz w:val="19"/>
                <w:szCs w:val="19"/>
              </w:rPr>
              <w:t>道</w:t>
            </w:r>
          </w:p>
        </w:tc>
        <w:tc>
          <w:tcPr>
            <w:tcW w:w="1262" w:type="dxa"/>
            <w:vAlign w:val="top"/>
          </w:tcPr>
          <w:p w14:paraId="513CB27C">
            <w:pPr>
              <w:pStyle w:val="6"/>
              <w:spacing w:before="33" w:line="234" w:lineRule="auto"/>
              <w:ind w:left="544" w:right="128" w:hanging="396"/>
              <w:rPr>
                <w:sz w:val="19"/>
                <w:szCs w:val="19"/>
              </w:rPr>
            </w:pPr>
            <w:r>
              <w:rPr>
                <w:spacing w:val="6"/>
                <w:sz w:val="19"/>
                <w:szCs w:val="19"/>
              </w:rPr>
              <w:t>交通型主干</w:t>
            </w:r>
            <w:r>
              <w:rPr>
                <w:sz w:val="19"/>
                <w:szCs w:val="19"/>
              </w:rPr>
              <w:t>道</w:t>
            </w:r>
          </w:p>
        </w:tc>
        <w:tc>
          <w:tcPr>
            <w:tcW w:w="1209" w:type="dxa"/>
            <w:vAlign w:val="top"/>
          </w:tcPr>
          <w:p w14:paraId="693D2CF6">
            <w:pPr>
              <w:pStyle w:val="6"/>
              <w:spacing w:before="163" w:line="228" w:lineRule="auto"/>
              <w:ind w:left="316"/>
              <w:rPr>
                <w:sz w:val="19"/>
                <w:szCs w:val="19"/>
              </w:rPr>
            </w:pPr>
            <w:r>
              <w:rPr>
                <w:spacing w:val="4"/>
                <w:sz w:val="19"/>
                <w:szCs w:val="19"/>
              </w:rPr>
              <w:t>次干道</w:t>
            </w:r>
          </w:p>
        </w:tc>
        <w:tc>
          <w:tcPr>
            <w:tcW w:w="1147" w:type="dxa"/>
            <w:vAlign w:val="top"/>
          </w:tcPr>
          <w:p w14:paraId="210CD28A">
            <w:pPr>
              <w:pStyle w:val="6"/>
              <w:spacing w:before="163" w:line="228" w:lineRule="auto"/>
              <w:ind w:left="382"/>
              <w:rPr>
                <w:sz w:val="19"/>
                <w:szCs w:val="19"/>
              </w:rPr>
            </w:pPr>
            <w:r>
              <w:rPr>
                <w:spacing w:val="2"/>
                <w:sz w:val="19"/>
                <w:szCs w:val="19"/>
              </w:rPr>
              <w:t>支路</w:t>
            </w:r>
          </w:p>
        </w:tc>
      </w:tr>
      <w:tr w14:paraId="07EB72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trPr>
        <w:tc>
          <w:tcPr>
            <w:tcW w:w="1206" w:type="dxa"/>
            <w:vMerge w:val="continue"/>
            <w:tcBorders>
              <w:top w:val="nil"/>
            </w:tcBorders>
            <w:vAlign w:val="top"/>
          </w:tcPr>
          <w:p w14:paraId="284BF1EF">
            <w:pPr>
              <w:rPr>
                <w:rFonts w:ascii="Arial"/>
                <w:sz w:val="21"/>
              </w:rPr>
            </w:pPr>
          </w:p>
        </w:tc>
        <w:tc>
          <w:tcPr>
            <w:tcW w:w="1821" w:type="dxa"/>
            <w:vAlign w:val="top"/>
          </w:tcPr>
          <w:p w14:paraId="024E10E8">
            <w:pPr>
              <w:pStyle w:val="6"/>
              <w:spacing w:before="291" w:line="228" w:lineRule="auto"/>
              <w:ind w:left="423"/>
              <w:rPr>
                <w:sz w:val="19"/>
                <w:szCs w:val="19"/>
              </w:rPr>
            </w:pPr>
            <w:r>
              <w:rPr>
                <w:spacing w:val="6"/>
                <w:sz w:val="19"/>
                <w:szCs w:val="19"/>
              </w:rPr>
              <w:t>公交便捷度</w:t>
            </w:r>
          </w:p>
        </w:tc>
        <w:tc>
          <w:tcPr>
            <w:tcW w:w="1207" w:type="dxa"/>
            <w:vAlign w:val="top"/>
          </w:tcPr>
          <w:p w14:paraId="43EB6489">
            <w:pPr>
              <w:pStyle w:val="6"/>
              <w:spacing w:before="162" w:line="252" w:lineRule="auto"/>
              <w:ind w:left="251" w:right="201" w:hanging="35"/>
              <w:rPr>
                <w:sz w:val="19"/>
                <w:szCs w:val="19"/>
              </w:rPr>
            </w:pPr>
            <w:r>
              <w:rPr>
                <w:spacing w:val="6"/>
                <w:sz w:val="19"/>
                <w:szCs w:val="19"/>
              </w:rPr>
              <w:t>距公交站</w:t>
            </w:r>
            <w:r>
              <w:rPr>
                <w:sz w:val="19"/>
                <w:szCs w:val="19"/>
              </w:rPr>
              <w:t>点&lt;50</w:t>
            </w:r>
            <w:r>
              <w:rPr>
                <w:spacing w:val="-28"/>
                <w:sz w:val="19"/>
                <w:szCs w:val="19"/>
              </w:rPr>
              <w:t xml:space="preserve"> </w:t>
            </w:r>
            <w:r>
              <w:rPr>
                <w:sz w:val="19"/>
                <w:szCs w:val="19"/>
              </w:rPr>
              <w:t>米</w:t>
            </w:r>
          </w:p>
        </w:tc>
        <w:tc>
          <w:tcPr>
            <w:tcW w:w="1226" w:type="dxa"/>
            <w:vAlign w:val="top"/>
          </w:tcPr>
          <w:p w14:paraId="093DC14A">
            <w:pPr>
              <w:pStyle w:val="6"/>
              <w:spacing w:before="162" w:line="252" w:lineRule="auto"/>
              <w:ind w:left="197" w:right="112" w:hanging="75"/>
              <w:rPr>
                <w:sz w:val="19"/>
                <w:szCs w:val="19"/>
              </w:rPr>
            </w:pPr>
            <w:r>
              <w:rPr>
                <w:spacing w:val="7"/>
                <w:sz w:val="19"/>
                <w:szCs w:val="19"/>
              </w:rPr>
              <w:t>距公交站点</w:t>
            </w:r>
            <w:r>
              <w:rPr>
                <w:spacing w:val="2"/>
                <w:sz w:val="19"/>
                <w:szCs w:val="19"/>
              </w:rPr>
              <w:t>50-100</w:t>
            </w:r>
            <w:r>
              <w:rPr>
                <w:spacing w:val="-23"/>
                <w:sz w:val="19"/>
                <w:szCs w:val="19"/>
              </w:rPr>
              <w:t xml:space="preserve"> </w:t>
            </w:r>
            <w:r>
              <w:rPr>
                <w:spacing w:val="2"/>
                <w:sz w:val="19"/>
                <w:szCs w:val="19"/>
              </w:rPr>
              <w:t>米</w:t>
            </w:r>
          </w:p>
        </w:tc>
        <w:tc>
          <w:tcPr>
            <w:tcW w:w="1262" w:type="dxa"/>
            <w:vAlign w:val="top"/>
          </w:tcPr>
          <w:p w14:paraId="08A09FEA">
            <w:pPr>
              <w:pStyle w:val="6"/>
              <w:spacing w:before="162" w:line="252" w:lineRule="auto"/>
              <w:ind w:left="175" w:right="128" w:hanging="33"/>
              <w:rPr>
                <w:sz w:val="19"/>
                <w:szCs w:val="19"/>
              </w:rPr>
            </w:pPr>
            <w:r>
              <w:rPr>
                <w:spacing w:val="7"/>
                <w:sz w:val="19"/>
                <w:szCs w:val="19"/>
              </w:rPr>
              <w:t>距公交站点</w:t>
            </w:r>
            <w:r>
              <w:rPr>
                <w:spacing w:val="1"/>
                <w:sz w:val="19"/>
                <w:szCs w:val="19"/>
              </w:rPr>
              <w:t>100-150</w:t>
            </w:r>
            <w:r>
              <w:rPr>
                <w:spacing w:val="-22"/>
                <w:sz w:val="19"/>
                <w:szCs w:val="19"/>
              </w:rPr>
              <w:t xml:space="preserve"> </w:t>
            </w:r>
            <w:r>
              <w:rPr>
                <w:spacing w:val="1"/>
                <w:sz w:val="19"/>
                <w:szCs w:val="19"/>
              </w:rPr>
              <w:t>米</w:t>
            </w:r>
          </w:p>
        </w:tc>
        <w:tc>
          <w:tcPr>
            <w:tcW w:w="1209" w:type="dxa"/>
            <w:vAlign w:val="top"/>
          </w:tcPr>
          <w:p w14:paraId="09580073">
            <w:pPr>
              <w:pStyle w:val="6"/>
              <w:spacing w:before="32" w:line="228" w:lineRule="auto"/>
              <w:ind w:left="215"/>
              <w:rPr>
                <w:sz w:val="19"/>
                <w:szCs w:val="19"/>
              </w:rPr>
            </w:pPr>
            <w:r>
              <w:rPr>
                <w:spacing w:val="6"/>
                <w:sz w:val="19"/>
                <w:szCs w:val="19"/>
              </w:rPr>
              <w:t>距公交站</w:t>
            </w:r>
          </w:p>
          <w:p w14:paraId="4F422277">
            <w:pPr>
              <w:pStyle w:val="6"/>
              <w:spacing w:before="24" w:line="228" w:lineRule="auto"/>
              <w:ind w:left="152"/>
              <w:rPr>
                <w:sz w:val="19"/>
                <w:szCs w:val="19"/>
              </w:rPr>
            </w:pPr>
            <w:r>
              <w:rPr>
                <w:sz w:val="19"/>
                <w:szCs w:val="19"/>
              </w:rPr>
              <w:t>点</w:t>
            </w:r>
            <w:r>
              <w:rPr>
                <w:spacing w:val="-23"/>
                <w:sz w:val="19"/>
                <w:szCs w:val="19"/>
              </w:rPr>
              <w:t xml:space="preserve"> </w:t>
            </w:r>
            <w:r>
              <w:rPr>
                <w:sz w:val="19"/>
                <w:szCs w:val="19"/>
              </w:rPr>
              <w:t>150-200</w:t>
            </w:r>
          </w:p>
          <w:p w14:paraId="21222248">
            <w:pPr>
              <w:pStyle w:val="6"/>
              <w:spacing w:before="24" w:line="215" w:lineRule="auto"/>
              <w:ind w:left="518"/>
              <w:rPr>
                <w:sz w:val="19"/>
                <w:szCs w:val="19"/>
              </w:rPr>
            </w:pPr>
            <w:r>
              <w:rPr>
                <w:sz w:val="19"/>
                <w:szCs w:val="19"/>
              </w:rPr>
              <w:t>米</w:t>
            </w:r>
          </w:p>
        </w:tc>
        <w:tc>
          <w:tcPr>
            <w:tcW w:w="1147" w:type="dxa"/>
            <w:vAlign w:val="top"/>
          </w:tcPr>
          <w:p w14:paraId="37775E34">
            <w:pPr>
              <w:pStyle w:val="6"/>
              <w:spacing w:before="162" w:line="252" w:lineRule="auto"/>
              <w:ind w:left="170" w:right="143" w:firstLine="12"/>
              <w:rPr>
                <w:sz w:val="19"/>
                <w:szCs w:val="19"/>
              </w:rPr>
            </w:pPr>
            <w:r>
              <w:rPr>
                <w:spacing w:val="6"/>
                <w:sz w:val="19"/>
                <w:szCs w:val="19"/>
              </w:rPr>
              <w:t>距公交站</w:t>
            </w:r>
            <w:r>
              <w:rPr>
                <w:sz w:val="19"/>
                <w:szCs w:val="19"/>
              </w:rPr>
              <w:t>点&gt;200</w:t>
            </w:r>
            <w:r>
              <w:rPr>
                <w:spacing w:val="-28"/>
                <w:sz w:val="19"/>
                <w:szCs w:val="19"/>
              </w:rPr>
              <w:t xml:space="preserve"> </w:t>
            </w:r>
            <w:r>
              <w:rPr>
                <w:sz w:val="19"/>
                <w:szCs w:val="19"/>
              </w:rPr>
              <w:t>米</w:t>
            </w:r>
          </w:p>
        </w:tc>
      </w:tr>
      <w:tr w14:paraId="11FB92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206" w:type="dxa"/>
            <w:vMerge w:val="restart"/>
            <w:tcBorders>
              <w:bottom w:val="nil"/>
            </w:tcBorders>
            <w:vAlign w:val="top"/>
          </w:tcPr>
          <w:p w14:paraId="1025BD46">
            <w:pPr>
              <w:pStyle w:val="6"/>
              <w:spacing w:before="171" w:line="253" w:lineRule="auto"/>
              <w:ind w:left="316" w:right="202" w:hanging="98"/>
              <w:rPr>
                <w:sz w:val="19"/>
                <w:szCs w:val="19"/>
              </w:rPr>
            </w:pPr>
            <w:r>
              <w:rPr>
                <w:spacing w:val="4"/>
                <w:sz w:val="19"/>
                <w:szCs w:val="19"/>
              </w:rPr>
              <w:t>公用设施</w:t>
            </w:r>
            <w:r>
              <w:rPr>
                <w:spacing w:val="3"/>
                <w:sz w:val="19"/>
                <w:szCs w:val="19"/>
              </w:rPr>
              <w:t>完备度</w:t>
            </w:r>
          </w:p>
        </w:tc>
        <w:tc>
          <w:tcPr>
            <w:tcW w:w="1821" w:type="dxa"/>
            <w:vAlign w:val="top"/>
          </w:tcPr>
          <w:p w14:paraId="071B773C">
            <w:pPr>
              <w:pStyle w:val="6"/>
              <w:spacing w:before="32" w:line="215" w:lineRule="auto"/>
              <w:ind w:left="219"/>
              <w:rPr>
                <w:sz w:val="19"/>
                <w:szCs w:val="19"/>
              </w:rPr>
            </w:pPr>
            <w:r>
              <w:rPr>
                <w:spacing w:val="7"/>
                <w:sz w:val="19"/>
                <w:szCs w:val="19"/>
              </w:rPr>
              <w:t>距中小学校距离</w:t>
            </w:r>
          </w:p>
        </w:tc>
        <w:tc>
          <w:tcPr>
            <w:tcW w:w="1207" w:type="dxa"/>
            <w:vAlign w:val="top"/>
          </w:tcPr>
          <w:p w14:paraId="3B19A339">
            <w:pPr>
              <w:pStyle w:val="6"/>
              <w:spacing w:before="32" w:line="215" w:lineRule="auto"/>
              <w:ind w:left="324"/>
              <w:rPr>
                <w:sz w:val="19"/>
                <w:szCs w:val="19"/>
              </w:rPr>
            </w:pPr>
            <w:r>
              <w:rPr>
                <w:spacing w:val="20"/>
                <w:sz w:val="19"/>
                <w:szCs w:val="19"/>
              </w:rPr>
              <w:t>&lt;200m</w:t>
            </w:r>
          </w:p>
        </w:tc>
        <w:tc>
          <w:tcPr>
            <w:tcW w:w="1226" w:type="dxa"/>
            <w:vAlign w:val="top"/>
          </w:tcPr>
          <w:p w14:paraId="109439CB">
            <w:pPr>
              <w:pStyle w:val="6"/>
              <w:spacing w:before="32" w:line="215" w:lineRule="auto"/>
              <w:ind w:left="220"/>
              <w:rPr>
                <w:sz w:val="19"/>
                <w:szCs w:val="19"/>
              </w:rPr>
            </w:pPr>
            <w:r>
              <w:rPr>
                <w:spacing w:val="3"/>
                <w:sz w:val="19"/>
                <w:szCs w:val="19"/>
              </w:rPr>
              <w:t>200-400m</w:t>
            </w:r>
          </w:p>
        </w:tc>
        <w:tc>
          <w:tcPr>
            <w:tcW w:w="1262" w:type="dxa"/>
            <w:vAlign w:val="top"/>
          </w:tcPr>
          <w:p w14:paraId="1E45D2E9">
            <w:pPr>
              <w:pStyle w:val="6"/>
              <w:spacing w:before="32" w:line="215" w:lineRule="auto"/>
              <w:ind w:left="237"/>
              <w:rPr>
                <w:sz w:val="19"/>
                <w:szCs w:val="19"/>
              </w:rPr>
            </w:pPr>
            <w:r>
              <w:rPr>
                <w:spacing w:val="4"/>
                <w:sz w:val="19"/>
                <w:szCs w:val="19"/>
              </w:rPr>
              <w:t>400-600m</w:t>
            </w:r>
          </w:p>
        </w:tc>
        <w:tc>
          <w:tcPr>
            <w:tcW w:w="1209" w:type="dxa"/>
            <w:vAlign w:val="top"/>
          </w:tcPr>
          <w:p w14:paraId="0BA2CDAC">
            <w:pPr>
              <w:pStyle w:val="6"/>
              <w:spacing w:before="32" w:line="215" w:lineRule="auto"/>
              <w:ind w:left="211"/>
              <w:rPr>
                <w:sz w:val="19"/>
                <w:szCs w:val="19"/>
              </w:rPr>
            </w:pPr>
            <w:r>
              <w:rPr>
                <w:spacing w:val="4"/>
                <w:sz w:val="19"/>
                <w:szCs w:val="19"/>
              </w:rPr>
              <w:t>600-800m</w:t>
            </w:r>
          </w:p>
        </w:tc>
        <w:tc>
          <w:tcPr>
            <w:tcW w:w="1147" w:type="dxa"/>
            <w:vAlign w:val="top"/>
          </w:tcPr>
          <w:p w14:paraId="0139D6F1">
            <w:pPr>
              <w:pStyle w:val="6"/>
              <w:spacing w:before="32" w:line="215" w:lineRule="auto"/>
              <w:ind w:left="296"/>
              <w:rPr>
                <w:sz w:val="19"/>
                <w:szCs w:val="19"/>
              </w:rPr>
            </w:pPr>
            <w:r>
              <w:rPr>
                <w:spacing w:val="20"/>
                <w:sz w:val="19"/>
                <w:szCs w:val="19"/>
              </w:rPr>
              <w:t>&gt;800m</w:t>
            </w:r>
          </w:p>
        </w:tc>
      </w:tr>
      <w:tr w14:paraId="0F2E27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1206" w:type="dxa"/>
            <w:vMerge w:val="continue"/>
            <w:tcBorders>
              <w:top w:val="nil"/>
              <w:bottom w:val="nil"/>
            </w:tcBorders>
            <w:vAlign w:val="top"/>
          </w:tcPr>
          <w:p w14:paraId="47BEC799">
            <w:pPr>
              <w:rPr>
                <w:rFonts w:ascii="Arial"/>
                <w:sz w:val="21"/>
              </w:rPr>
            </w:pPr>
          </w:p>
        </w:tc>
        <w:tc>
          <w:tcPr>
            <w:tcW w:w="1821" w:type="dxa"/>
            <w:vAlign w:val="top"/>
          </w:tcPr>
          <w:p w14:paraId="659F0D8E">
            <w:pPr>
              <w:pStyle w:val="6"/>
              <w:spacing w:before="31" w:line="218" w:lineRule="auto"/>
              <w:ind w:left="419"/>
              <w:rPr>
                <w:sz w:val="19"/>
                <w:szCs w:val="19"/>
              </w:rPr>
            </w:pPr>
            <w:r>
              <w:rPr>
                <w:spacing w:val="7"/>
                <w:sz w:val="19"/>
                <w:szCs w:val="19"/>
              </w:rPr>
              <w:t>距医院距离</w:t>
            </w:r>
          </w:p>
        </w:tc>
        <w:tc>
          <w:tcPr>
            <w:tcW w:w="1207" w:type="dxa"/>
            <w:vAlign w:val="top"/>
          </w:tcPr>
          <w:p w14:paraId="30D07FB5">
            <w:pPr>
              <w:pStyle w:val="6"/>
              <w:spacing w:before="31" w:line="218" w:lineRule="auto"/>
              <w:ind w:left="324"/>
              <w:rPr>
                <w:sz w:val="19"/>
                <w:szCs w:val="19"/>
              </w:rPr>
            </w:pPr>
            <w:r>
              <w:rPr>
                <w:spacing w:val="20"/>
                <w:sz w:val="19"/>
                <w:szCs w:val="19"/>
              </w:rPr>
              <w:t>&lt;200m</w:t>
            </w:r>
          </w:p>
        </w:tc>
        <w:tc>
          <w:tcPr>
            <w:tcW w:w="1226" w:type="dxa"/>
            <w:vAlign w:val="top"/>
          </w:tcPr>
          <w:p w14:paraId="5708CC09">
            <w:pPr>
              <w:pStyle w:val="6"/>
              <w:spacing w:before="31" w:line="218" w:lineRule="auto"/>
              <w:ind w:left="220"/>
              <w:rPr>
                <w:sz w:val="19"/>
                <w:szCs w:val="19"/>
              </w:rPr>
            </w:pPr>
            <w:r>
              <w:rPr>
                <w:spacing w:val="3"/>
                <w:sz w:val="19"/>
                <w:szCs w:val="19"/>
              </w:rPr>
              <w:t>200-400m</w:t>
            </w:r>
          </w:p>
        </w:tc>
        <w:tc>
          <w:tcPr>
            <w:tcW w:w="1262" w:type="dxa"/>
            <w:vAlign w:val="top"/>
          </w:tcPr>
          <w:p w14:paraId="3AE43E20">
            <w:pPr>
              <w:pStyle w:val="6"/>
              <w:spacing w:before="31" w:line="218" w:lineRule="auto"/>
              <w:ind w:left="237"/>
              <w:rPr>
                <w:sz w:val="19"/>
                <w:szCs w:val="19"/>
              </w:rPr>
            </w:pPr>
            <w:r>
              <w:rPr>
                <w:spacing w:val="4"/>
                <w:sz w:val="19"/>
                <w:szCs w:val="19"/>
              </w:rPr>
              <w:t>400-600m</w:t>
            </w:r>
          </w:p>
        </w:tc>
        <w:tc>
          <w:tcPr>
            <w:tcW w:w="1209" w:type="dxa"/>
            <w:vAlign w:val="top"/>
          </w:tcPr>
          <w:p w14:paraId="3F7C4A04">
            <w:pPr>
              <w:pStyle w:val="6"/>
              <w:spacing w:before="31" w:line="218" w:lineRule="auto"/>
              <w:ind w:left="211"/>
              <w:rPr>
                <w:sz w:val="19"/>
                <w:szCs w:val="19"/>
              </w:rPr>
            </w:pPr>
            <w:r>
              <w:rPr>
                <w:spacing w:val="4"/>
                <w:sz w:val="19"/>
                <w:szCs w:val="19"/>
              </w:rPr>
              <w:t>600-800m</w:t>
            </w:r>
          </w:p>
        </w:tc>
        <w:tc>
          <w:tcPr>
            <w:tcW w:w="1147" w:type="dxa"/>
            <w:vAlign w:val="top"/>
          </w:tcPr>
          <w:p w14:paraId="0ABD0CB9">
            <w:pPr>
              <w:pStyle w:val="6"/>
              <w:spacing w:before="31" w:line="218" w:lineRule="auto"/>
              <w:ind w:left="296"/>
              <w:rPr>
                <w:sz w:val="19"/>
                <w:szCs w:val="19"/>
              </w:rPr>
            </w:pPr>
            <w:r>
              <w:rPr>
                <w:spacing w:val="20"/>
                <w:sz w:val="19"/>
                <w:szCs w:val="19"/>
              </w:rPr>
              <w:t>&gt;800m</w:t>
            </w:r>
          </w:p>
        </w:tc>
      </w:tr>
      <w:tr w14:paraId="0B220D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206" w:type="dxa"/>
            <w:vMerge w:val="continue"/>
            <w:tcBorders>
              <w:top w:val="nil"/>
            </w:tcBorders>
            <w:vAlign w:val="top"/>
          </w:tcPr>
          <w:p w14:paraId="13B32AF5">
            <w:pPr>
              <w:rPr>
                <w:rFonts w:ascii="Arial"/>
                <w:sz w:val="21"/>
              </w:rPr>
            </w:pPr>
          </w:p>
        </w:tc>
        <w:tc>
          <w:tcPr>
            <w:tcW w:w="1821" w:type="dxa"/>
            <w:vAlign w:val="top"/>
          </w:tcPr>
          <w:p w14:paraId="2A12FB3B">
            <w:pPr>
              <w:pStyle w:val="6"/>
              <w:spacing w:before="32" w:line="215" w:lineRule="auto"/>
              <w:ind w:left="219"/>
              <w:rPr>
                <w:sz w:val="19"/>
                <w:szCs w:val="19"/>
              </w:rPr>
            </w:pPr>
            <w:r>
              <w:rPr>
                <w:spacing w:val="7"/>
                <w:sz w:val="19"/>
                <w:szCs w:val="19"/>
              </w:rPr>
              <w:t>距农贸市场距离</w:t>
            </w:r>
          </w:p>
        </w:tc>
        <w:tc>
          <w:tcPr>
            <w:tcW w:w="1207" w:type="dxa"/>
            <w:vAlign w:val="top"/>
          </w:tcPr>
          <w:p w14:paraId="7FAC7FD2">
            <w:pPr>
              <w:pStyle w:val="6"/>
              <w:spacing w:before="32" w:line="215" w:lineRule="auto"/>
              <w:ind w:left="324"/>
              <w:rPr>
                <w:sz w:val="19"/>
                <w:szCs w:val="19"/>
              </w:rPr>
            </w:pPr>
            <w:r>
              <w:rPr>
                <w:spacing w:val="20"/>
                <w:sz w:val="19"/>
                <w:szCs w:val="19"/>
              </w:rPr>
              <w:t>&lt;200m</w:t>
            </w:r>
          </w:p>
        </w:tc>
        <w:tc>
          <w:tcPr>
            <w:tcW w:w="1226" w:type="dxa"/>
            <w:vAlign w:val="top"/>
          </w:tcPr>
          <w:p w14:paraId="59E51BEF">
            <w:pPr>
              <w:pStyle w:val="6"/>
              <w:spacing w:before="32" w:line="215" w:lineRule="auto"/>
              <w:ind w:left="220"/>
              <w:rPr>
                <w:sz w:val="19"/>
                <w:szCs w:val="19"/>
              </w:rPr>
            </w:pPr>
            <w:r>
              <w:rPr>
                <w:spacing w:val="3"/>
                <w:sz w:val="19"/>
                <w:szCs w:val="19"/>
              </w:rPr>
              <w:t>200-400m</w:t>
            </w:r>
          </w:p>
        </w:tc>
        <w:tc>
          <w:tcPr>
            <w:tcW w:w="1262" w:type="dxa"/>
            <w:vAlign w:val="top"/>
          </w:tcPr>
          <w:p w14:paraId="65ABD958">
            <w:pPr>
              <w:pStyle w:val="6"/>
              <w:spacing w:before="32" w:line="215" w:lineRule="auto"/>
              <w:ind w:left="237"/>
              <w:rPr>
                <w:sz w:val="19"/>
                <w:szCs w:val="19"/>
              </w:rPr>
            </w:pPr>
            <w:r>
              <w:rPr>
                <w:spacing w:val="4"/>
                <w:sz w:val="19"/>
                <w:szCs w:val="19"/>
              </w:rPr>
              <w:t>400-600m</w:t>
            </w:r>
          </w:p>
        </w:tc>
        <w:tc>
          <w:tcPr>
            <w:tcW w:w="1209" w:type="dxa"/>
            <w:vAlign w:val="top"/>
          </w:tcPr>
          <w:p w14:paraId="5E2ED2AD">
            <w:pPr>
              <w:pStyle w:val="6"/>
              <w:spacing w:before="32" w:line="215" w:lineRule="auto"/>
              <w:ind w:left="211"/>
              <w:rPr>
                <w:sz w:val="19"/>
                <w:szCs w:val="19"/>
              </w:rPr>
            </w:pPr>
            <w:r>
              <w:rPr>
                <w:spacing w:val="4"/>
                <w:sz w:val="19"/>
                <w:szCs w:val="19"/>
              </w:rPr>
              <w:t>600-800m</w:t>
            </w:r>
          </w:p>
        </w:tc>
        <w:tc>
          <w:tcPr>
            <w:tcW w:w="1147" w:type="dxa"/>
            <w:vAlign w:val="top"/>
          </w:tcPr>
          <w:p w14:paraId="7C0DC6F1">
            <w:pPr>
              <w:pStyle w:val="6"/>
              <w:spacing w:before="32" w:line="215" w:lineRule="auto"/>
              <w:ind w:left="296"/>
              <w:rPr>
                <w:sz w:val="19"/>
                <w:szCs w:val="19"/>
              </w:rPr>
            </w:pPr>
            <w:r>
              <w:rPr>
                <w:spacing w:val="20"/>
                <w:sz w:val="19"/>
                <w:szCs w:val="19"/>
              </w:rPr>
              <w:t>&gt;800m</w:t>
            </w:r>
          </w:p>
        </w:tc>
      </w:tr>
      <w:tr w14:paraId="0AFF0F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1206" w:type="dxa"/>
            <w:vAlign w:val="top"/>
          </w:tcPr>
          <w:p w14:paraId="6542F41D">
            <w:pPr>
              <w:pStyle w:val="6"/>
              <w:spacing w:before="33" w:line="233" w:lineRule="auto"/>
              <w:ind w:left="316" w:right="202" w:hanging="102"/>
              <w:rPr>
                <w:sz w:val="19"/>
                <w:szCs w:val="19"/>
              </w:rPr>
            </w:pPr>
            <w:r>
              <w:rPr>
                <w:spacing w:val="5"/>
                <w:sz w:val="19"/>
                <w:szCs w:val="19"/>
              </w:rPr>
              <w:t>基础设施</w:t>
            </w:r>
            <w:r>
              <w:rPr>
                <w:spacing w:val="3"/>
                <w:sz w:val="19"/>
                <w:szCs w:val="19"/>
              </w:rPr>
              <w:t>完善度</w:t>
            </w:r>
          </w:p>
        </w:tc>
        <w:tc>
          <w:tcPr>
            <w:tcW w:w="1821" w:type="dxa"/>
            <w:vAlign w:val="top"/>
          </w:tcPr>
          <w:p w14:paraId="14DE710F">
            <w:pPr>
              <w:pStyle w:val="6"/>
              <w:spacing w:before="161" w:line="226" w:lineRule="auto"/>
              <w:ind w:left="221"/>
              <w:rPr>
                <w:sz w:val="19"/>
                <w:szCs w:val="19"/>
              </w:rPr>
            </w:pPr>
            <w:r>
              <w:rPr>
                <w:spacing w:val="7"/>
                <w:sz w:val="19"/>
                <w:szCs w:val="19"/>
              </w:rPr>
              <w:t>供水供电保证率</w:t>
            </w:r>
          </w:p>
        </w:tc>
        <w:tc>
          <w:tcPr>
            <w:tcW w:w="1207" w:type="dxa"/>
            <w:vAlign w:val="top"/>
          </w:tcPr>
          <w:p w14:paraId="70C0B462">
            <w:pPr>
              <w:pStyle w:val="6"/>
              <w:spacing w:before="162" w:line="253" w:lineRule="exact"/>
              <w:ind w:left="378"/>
              <w:rPr>
                <w:sz w:val="19"/>
                <w:szCs w:val="19"/>
              </w:rPr>
            </w:pPr>
            <w:r>
              <w:rPr>
                <w:spacing w:val="23"/>
                <w:position w:val="1"/>
                <w:sz w:val="19"/>
                <w:szCs w:val="19"/>
              </w:rPr>
              <w:t>&gt;95%</w:t>
            </w:r>
          </w:p>
        </w:tc>
        <w:tc>
          <w:tcPr>
            <w:tcW w:w="1226" w:type="dxa"/>
            <w:vAlign w:val="top"/>
          </w:tcPr>
          <w:p w14:paraId="791D8C3A">
            <w:pPr>
              <w:pStyle w:val="6"/>
              <w:spacing w:before="162" w:line="253" w:lineRule="exact"/>
              <w:ind w:left="319"/>
              <w:rPr>
                <w:sz w:val="19"/>
                <w:szCs w:val="19"/>
              </w:rPr>
            </w:pPr>
            <w:r>
              <w:rPr>
                <w:spacing w:val="3"/>
                <w:position w:val="1"/>
                <w:sz w:val="19"/>
                <w:szCs w:val="19"/>
              </w:rPr>
              <w:t>80-95%</w:t>
            </w:r>
          </w:p>
        </w:tc>
        <w:tc>
          <w:tcPr>
            <w:tcW w:w="1262" w:type="dxa"/>
            <w:vAlign w:val="top"/>
          </w:tcPr>
          <w:p w14:paraId="3F367884">
            <w:pPr>
              <w:pStyle w:val="6"/>
              <w:spacing w:before="162" w:line="253" w:lineRule="exact"/>
              <w:ind w:left="341"/>
              <w:rPr>
                <w:sz w:val="19"/>
                <w:szCs w:val="19"/>
              </w:rPr>
            </w:pPr>
            <w:r>
              <w:rPr>
                <w:spacing w:val="3"/>
                <w:position w:val="1"/>
                <w:sz w:val="19"/>
                <w:szCs w:val="19"/>
              </w:rPr>
              <w:t>75-80%</w:t>
            </w:r>
          </w:p>
        </w:tc>
        <w:tc>
          <w:tcPr>
            <w:tcW w:w="1209" w:type="dxa"/>
            <w:vAlign w:val="top"/>
          </w:tcPr>
          <w:p w14:paraId="2D6677DF">
            <w:pPr>
              <w:pStyle w:val="6"/>
              <w:spacing w:before="162" w:line="253" w:lineRule="exact"/>
              <w:ind w:left="315"/>
              <w:rPr>
                <w:sz w:val="19"/>
                <w:szCs w:val="19"/>
              </w:rPr>
            </w:pPr>
            <w:r>
              <w:rPr>
                <w:spacing w:val="3"/>
                <w:position w:val="1"/>
                <w:sz w:val="19"/>
                <w:szCs w:val="19"/>
              </w:rPr>
              <w:t>70-75%</w:t>
            </w:r>
          </w:p>
        </w:tc>
        <w:tc>
          <w:tcPr>
            <w:tcW w:w="1147" w:type="dxa"/>
            <w:vAlign w:val="top"/>
          </w:tcPr>
          <w:p w14:paraId="0D03E9BF">
            <w:pPr>
              <w:pStyle w:val="6"/>
              <w:spacing w:before="162" w:line="253" w:lineRule="exact"/>
              <w:ind w:left="344"/>
              <w:rPr>
                <w:sz w:val="19"/>
                <w:szCs w:val="19"/>
              </w:rPr>
            </w:pPr>
            <w:r>
              <w:rPr>
                <w:spacing w:val="16"/>
                <w:w w:val="108"/>
                <w:position w:val="1"/>
                <w:sz w:val="19"/>
                <w:szCs w:val="19"/>
              </w:rPr>
              <w:t>&lt;70%</w:t>
            </w:r>
          </w:p>
        </w:tc>
      </w:tr>
      <w:tr w14:paraId="4BF761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206" w:type="dxa"/>
            <w:vAlign w:val="top"/>
          </w:tcPr>
          <w:p w14:paraId="650FD956">
            <w:pPr>
              <w:pStyle w:val="6"/>
              <w:spacing w:before="32" w:line="215" w:lineRule="auto"/>
              <w:ind w:left="214"/>
              <w:rPr>
                <w:sz w:val="19"/>
                <w:szCs w:val="19"/>
              </w:rPr>
            </w:pPr>
            <w:r>
              <w:rPr>
                <w:spacing w:val="5"/>
                <w:sz w:val="19"/>
                <w:szCs w:val="19"/>
              </w:rPr>
              <w:t>环境条件</w:t>
            </w:r>
          </w:p>
        </w:tc>
        <w:tc>
          <w:tcPr>
            <w:tcW w:w="1821" w:type="dxa"/>
            <w:vAlign w:val="top"/>
          </w:tcPr>
          <w:p w14:paraId="03E3FDBA">
            <w:pPr>
              <w:pStyle w:val="6"/>
              <w:spacing w:before="32" w:line="215" w:lineRule="auto"/>
              <w:ind w:left="220"/>
              <w:rPr>
                <w:sz w:val="19"/>
                <w:szCs w:val="19"/>
              </w:rPr>
            </w:pPr>
            <w:r>
              <w:rPr>
                <w:spacing w:val="7"/>
                <w:sz w:val="19"/>
                <w:szCs w:val="19"/>
              </w:rPr>
              <w:t>环境质量优劣度</w:t>
            </w:r>
          </w:p>
        </w:tc>
        <w:tc>
          <w:tcPr>
            <w:tcW w:w="1207" w:type="dxa"/>
            <w:vAlign w:val="top"/>
          </w:tcPr>
          <w:p w14:paraId="1852C745">
            <w:pPr>
              <w:pStyle w:val="6"/>
              <w:spacing w:before="32" w:line="215" w:lineRule="auto"/>
              <w:ind w:left="317"/>
              <w:rPr>
                <w:sz w:val="19"/>
                <w:szCs w:val="19"/>
              </w:rPr>
            </w:pPr>
            <w:r>
              <w:rPr>
                <w:spacing w:val="4"/>
                <w:sz w:val="19"/>
                <w:szCs w:val="19"/>
              </w:rPr>
              <w:t>无污染</w:t>
            </w:r>
          </w:p>
        </w:tc>
        <w:tc>
          <w:tcPr>
            <w:tcW w:w="1226" w:type="dxa"/>
            <w:vAlign w:val="top"/>
          </w:tcPr>
          <w:p w14:paraId="4D91D2C3">
            <w:pPr>
              <w:pStyle w:val="6"/>
              <w:spacing w:before="32" w:line="215" w:lineRule="auto"/>
              <w:ind w:left="223"/>
              <w:rPr>
                <w:sz w:val="19"/>
                <w:szCs w:val="19"/>
              </w:rPr>
            </w:pPr>
            <w:r>
              <w:rPr>
                <w:spacing w:val="6"/>
                <w:sz w:val="19"/>
                <w:szCs w:val="19"/>
              </w:rPr>
              <w:t>轻度污染</w:t>
            </w:r>
          </w:p>
        </w:tc>
        <w:tc>
          <w:tcPr>
            <w:tcW w:w="1262" w:type="dxa"/>
            <w:vAlign w:val="top"/>
          </w:tcPr>
          <w:p w14:paraId="2C9592BF">
            <w:pPr>
              <w:pStyle w:val="6"/>
              <w:spacing w:before="32" w:line="215" w:lineRule="auto"/>
              <w:ind w:left="247"/>
              <w:rPr>
                <w:sz w:val="19"/>
                <w:szCs w:val="19"/>
              </w:rPr>
            </w:pPr>
            <w:r>
              <w:rPr>
                <w:spacing w:val="5"/>
                <w:sz w:val="19"/>
                <w:szCs w:val="19"/>
              </w:rPr>
              <w:t>一定污染</w:t>
            </w:r>
          </w:p>
        </w:tc>
        <w:tc>
          <w:tcPr>
            <w:tcW w:w="1209" w:type="dxa"/>
            <w:vAlign w:val="top"/>
          </w:tcPr>
          <w:p w14:paraId="33F73D3E">
            <w:pPr>
              <w:pStyle w:val="6"/>
              <w:spacing w:before="32" w:line="215" w:lineRule="auto"/>
              <w:ind w:left="216"/>
              <w:rPr>
                <w:sz w:val="19"/>
                <w:szCs w:val="19"/>
              </w:rPr>
            </w:pPr>
            <w:r>
              <w:rPr>
                <w:spacing w:val="5"/>
                <w:sz w:val="19"/>
                <w:szCs w:val="19"/>
              </w:rPr>
              <w:t>较重污染</w:t>
            </w:r>
          </w:p>
        </w:tc>
        <w:tc>
          <w:tcPr>
            <w:tcW w:w="1147" w:type="dxa"/>
            <w:vAlign w:val="top"/>
          </w:tcPr>
          <w:p w14:paraId="73D7A99C">
            <w:pPr>
              <w:pStyle w:val="6"/>
              <w:spacing w:before="32" w:line="215" w:lineRule="auto"/>
              <w:ind w:left="185"/>
              <w:rPr>
                <w:sz w:val="19"/>
                <w:szCs w:val="19"/>
              </w:rPr>
            </w:pPr>
            <w:r>
              <w:rPr>
                <w:spacing w:val="5"/>
                <w:sz w:val="19"/>
                <w:szCs w:val="19"/>
              </w:rPr>
              <w:t>严重污染</w:t>
            </w:r>
          </w:p>
        </w:tc>
      </w:tr>
      <w:tr w14:paraId="5761B7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206" w:type="dxa"/>
            <w:vAlign w:val="top"/>
          </w:tcPr>
          <w:p w14:paraId="404563A1">
            <w:pPr>
              <w:pStyle w:val="6"/>
              <w:spacing w:before="164" w:line="227" w:lineRule="auto"/>
              <w:ind w:left="213"/>
              <w:rPr>
                <w:sz w:val="19"/>
                <w:szCs w:val="19"/>
              </w:rPr>
            </w:pPr>
            <w:r>
              <w:rPr>
                <w:spacing w:val="6"/>
                <w:sz w:val="19"/>
                <w:szCs w:val="19"/>
              </w:rPr>
              <w:t>规划条件</w:t>
            </w:r>
          </w:p>
        </w:tc>
        <w:tc>
          <w:tcPr>
            <w:tcW w:w="1821" w:type="dxa"/>
            <w:vAlign w:val="top"/>
          </w:tcPr>
          <w:p w14:paraId="7CC574DD">
            <w:pPr>
              <w:pStyle w:val="6"/>
              <w:spacing w:before="164" w:line="227" w:lineRule="auto"/>
              <w:ind w:left="322"/>
              <w:rPr>
                <w:sz w:val="19"/>
                <w:szCs w:val="19"/>
              </w:rPr>
            </w:pPr>
            <w:r>
              <w:rPr>
                <w:spacing w:val="7"/>
                <w:sz w:val="19"/>
                <w:szCs w:val="19"/>
              </w:rPr>
              <w:t>周围利用类型</w:t>
            </w:r>
          </w:p>
        </w:tc>
        <w:tc>
          <w:tcPr>
            <w:tcW w:w="1207" w:type="dxa"/>
            <w:vAlign w:val="top"/>
          </w:tcPr>
          <w:p w14:paraId="5098730E">
            <w:pPr>
              <w:pStyle w:val="6"/>
              <w:spacing w:before="164" w:line="227" w:lineRule="auto"/>
              <w:ind w:left="322"/>
              <w:rPr>
                <w:sz w:val="19"/>
                <w:szCs w:val="19"/>
              </w:rPr>
            </w:pPr>
            <w:r>
              <w:rPr>
                <w:spacing w:val="2"/>
                <w:sz w:val="19"/>
                <w:szCs w:val="19"/>
              </w:rPr>
              <w:t>商服区</w:t>
            </w:r>
          </w:p>
        </w:tc>
        <w:tc>
          <w:tcPr>
            <w:tcW w:w="1226" w:type="dxa"/>
            <w:vAlign w:val="top"/>
          </w:tcPr>
          <w:p w14:paraId="436392FC">
            <w:pPr>
              <w:pStyle w:val="6"/>
              <w:spacing w:before="164" w:line="226" w:lineRule="auto"/>
              <w:ind w:left="130"/>
              <w:rPr>
                <w:sz w:val="19"/>
                <w:szCs w:val="19"/>
              </w:rPr>
            </w:pPr>
            <w:r>
              <w:rPr>
                <w:spacing w:val="5"/>
                <w:sz w:val="19"/>
                <w:szCs w:val="19"/>
              </w:rPr>
              <w:t>商住综合区</w:t>
            </w:r>
          </w:p>
        </w:tc>
        <w:tc>
          <w:tcPr>
            <w:tcW w:w="1262" w:type="dxa"/>
            <w:vAlign w:val="top"/>
          </w:tcPr>
          <w:p w14:paraId="5E596D25">
            <w:pPr>
              <w:pStyle w:val="6"/>
              <w:spacing w:before="164" w:line="226" w:lineRule="auto"/>
              <w:ind w:left="145"/>
              <w:rPr>
                <w:sz w:val="19"/>
                <w:szCs w:val="19"/>
              </w:rPr>
            </w:pPr>
            <w:r>
              <w:rPr>
                <w:spacing w:val="6"/>
                <w:sz w:val="19"/>
                <w:szCs w:val="19"/>
              </w:rPr>
              <w:t>普通居住区</w:t>
            </w:r>
          </w:p>
        </w:tc>
        <w:tc>
          <w:tcPr>
            <w:tcW w:w="1209" w:type="dxa"/>
            <w:vAlign w:val="top"/>
          </w:tcPr>
          <w:p w14:paraId="7C5621A8">
            <w:pPr>
              <w:pStyle w:val="6"/>
              <w:spacing w:before="33" w:line="234" w:lineRule="auto"/>
              <w:ind w:left="532" w:right="204" w:hanging="317"/>
              <w:rPr>
                <w:sz w:val="19"/>
                <w:szCs w:val="19"/>
              </w:rPr>
            </w:pPr>
            <w:r>
              <w:rPr>
                <w:spacing w:val="6"/>
                <w:sz w:val="19"/>
                <w:szCs w:val="19"/>
              </w:rPr>
              <w:t>厂矿居住</w:t>
            </w:r>
            <w:r>
              <w:rPr>
                <w:sz w:val="19"/>
                <w:szCs w:val="19"/>
              </w:rPr>
              <w:t>区</w:t>
            </w:r>
          </w:p>
        </w:tc>
        <w:tc>
          <w:tcPr>
            <w:tcW w:w="1147" w:type="dxa"/>
            <w:vAlign w:val="top"/>
          </w:tcPr>
          <w:p w14:paraId="620D9282">
            <w:pPr>
              <w:pStyle w:val="6"/>
              <w:spacing w:before="164" w:line="228" w:lineRule="auto"/>
              <w:ind w:left="185"/>
              <w:rPr>
                <w:sz w:val="19"/>
                <w:szCs w:val="19"/>
              </w:rPr>
            </w:pPr>
            <w:r>
              <w:rPr>
                <w:spacing w:val="5"/>
                <w:sz w:val="19"/>
                <w:szCs w:val="19"/>
              </w:rPr>
              <w:t>其它用地</w:t>
            </w:r>
          </w:p>
        </w:tc>
      </w:tr>
      <w:tr w14:paraId="3322AA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trPr>
        <w:tc>
          <w:tcPr>
            <w:tcW w:w="1206" w:type="dxa"/>
            <w:vAlign w:val="top"/>
          </w:tcPr>
          <w:p w14:paraId="375367A6">
            <w:pPr>
              <w:pStyle w:val="6"/>
              <w:spacing w:before="292" w:line="229" w:lineRule="auto"/>
              <w:ind w:left="217"/>
              <w:rPr>
                <w:sz w:val="19"/>
                <w:szCs w:val="19"/>
              </w:rPr>
            </w:pPr>
            <w:r>
              <w:rPr>
                <w:spacing w:val="5"/>
                <w:sz w:val="19"/>
                <w:szCs w:val="19"/>
              </w:rPr>
              <w:t>人口状况</w:t>
            </w:r>
          </w:p>
        </w:tc>
        <w:tc>
          <w:tcPr>
            <w:tcW w:w="1821" w:type="dxa"/>
            <w:vAlign w:val="top"/>
          </w:tcPr>
          <w:p w14:paraId="1AEC372A">
            <w:pPr>
              <w:pStyle w:val="6"/>
              <w:spacing w:before="291" w:line="228" w:lineRule="auto"/>
              <w:ind w:left="523"/>
              <w:rPr>
                <w:sz w:val="19"/>
                <w:szCs w:val="19"/>
              </w:rPr>
            </w:pPr>
            <w:r>
              <w:rPr>
                <w:spacing w:val="5"/>
                <w:sz w:val="19"/>
                <w:szCs w:val="19"/>
              </w:rPr>
              <w:t>人口密度</w:t>
            </w:r>
          </w:p>
        </w:tc>
        <w:tc>
          <w:tcPr>
            <w:tcW w:w="1207" w:type="dxa"/>
            <w:vAlign w:val="top"/>
          </w:tcPr>
          <w:p w14:paraId="05A396BC">
            <w:pPr>
              <w:pStyle w:val="6"/>
              <w:spacing w:before="34" w:line="239" w:lineRule="auto"/>
              <w:ind w:left="131" w:right="105" w:firstLine="96"/>
              <w:jc w:val="both"/>
              <w:rPr>
                <w:sz w:val="19"/>
                <w:szCs w:val="19"/>
              </w:rPr>
            </w:pPr>
            <w:r>
              <w:rPr>
                <w:spacing w:val="3"/>
                <w:sz w:val="19"/>
                <w:szCs w:val="19"/>
              </w:rPr>
              <w:t>常住人口密度大，流</w:t>
            </w:r>
            <w:r>
              <w:rPr>
                <w:spacing w:val="27"/>
                <w:sz w:val="19"/>
                <w:szCs w:val="19"/>
              </w:rPr>
              <w:t>动人口多</w:t>
            </w:r>
          </w:p>
        </w:tc>
        <w:tc>
          <w:tcPr>
            <w:tcW w:w="1226" w:type="dxa"/>
            <w:vAlign w:val="top"/>
          </w:tcPr>
          <w:p w14:paraId="4799B87A">
            <w:pPr>
              <w:pStyle w:val="6"/>
              <w:spacing w:before="33" w:line="226" w:lineRule="auto"/>
              <w:ind w:left="134"/>
              <w:rPr>
                <w:sz w:val="19"/>
                <w:szCs w:val="19"/>
              </w:rPr>
            </w:pPr>
            <w:r>
              <w:rPr>
                <w:spacing w:val="4"/>
                <w:sz w:val="19"/>
                <w:szCs w:val="19"/>
              </w:rPr>
              <w:t>常住人口密</w:t>
            </w:r>
          </w:p>
          <w:p w14:paraId="5051FBD3">
            <w:pPr>
              <w:pStyle w:val="6"/>
              <w:spacing w:before="26" w:line="226" w:lineRule="auto"/>
              <w:ind w:left="123"/>
              <w:rPr>
                <w:sz w:val="19"/>
                <w:szCs w:val="19"/>
              </w:rPr>
            </w:pPr>
            <w:r>
              <w:rPr>
                <w:sz w:val="19"/>
                <w:szCs w:val="19"/>
              </w:rPr>
              <w:t>度较大，</w:t>
            </w:r>
            <w:r>
              <w:rPr>
                <w:spacing w:val="-57"/>
                <w:sz w:val="19"/>
                <w:szCs w:val="19"/>
              </w:rPr>
              <w:t xml:space="preserve"> </w:t>
            </w:r>
            <w:r>
              <w:rPr>
                <w:sz w:val="19"/>
                <w:szCs w:val="19"/>
              </w:rPr>
              <w:t>流</w:t>
            </w:r>
          </w:p>
          <w:p w14:paraId="7CC674A5">
            <w:pPr>
              <w:pStyle w:val="6"/>
              <w:spacing w:before="26" w:line="214" w:lineRule="auto"/>
              <w:ind w:left="125"/>
              <w:rPr>
                <w:sz w:val="19"/>
                <w:szCs w:val="19"/>
              </w:rPr>
            </w:pPr>
            <w:r>
              <w:rPr>
                <w:spacing w:val="6"/>
                <w:sz w:val="19"/>
                <w:szCs w:val="19"/>
              </w:rPr>
              <w:t>动人口较多</w:t>
            </w:r>
          </w:p>
        </w:tc>
        <w:tc>
          <w:tcPr>
            <w:tcW w:w="1262" w:type="dxa"/>
            <w:vAlign w:val="top"/>
          </w:tcPr>
          <w:p w14:paraId="7C9F41C3">
            <w:pPr>
              <w:pStyle w:val="6"/>
              <w:spacing w:before="33" w:line="226" w:lineRule="auto"/>
              <w:ind w:left="154"/>
              <w:rPr>
                <w:sz w:val="19"/>
                <w:szCs w:val="19"/>
              </w:rPr>
            </w:pPr>
            <w:r>
              <w:rPr>
                <w:spacing w:val="4"/>
                <w:sz w:val="19"/>
                <w:szCs w:val="19"/>
              </w:rPr>
              <w:t>常住人口密</w:t>
            </w:r>
          </w:p>
          <w:p w14:paraId="7AE4B5FD">
            <w:pPr>
              <w:pStyle w:val="6"/>
              <w:spacing w:before="26" w:line="227" w:lineRule="auto"/>
              <w:ind w:left="143"/>
              <w:rPr>
                <w:sz w:val="19"/>
                <w:szCs w:val="19"/>
              </w:rPr>
            </w:pPr>
            <w:r>
              <w:rPr>
                <w:sz w:val="19"/>
                <w:szCs w:val="19"/>
              </w:rPr>
              <w:t>度适中，</w:t>
            </w:r>
            <w:r>
              <w:rPr>
                <w:spacing w:val="-57"/>
                <w:sz w:val="19"/>
                <w:szCs w:val="19"/>
              </w:rPr>
              <w:t xml:space="preserve"> </w:t>
            </w:r>
            <w:r>
              <w:rPr>
                <w:sz w:val="19"/>
                <w:szCs w:val="19"/>
              </w:rPr>
              <w:t>流</w:t>
            </w:r>
          </w:p>
          <w:p w14:paraId="05CC2CE7">
            <w:pPr>
              <w:pStyle w:val="6"/>
              <w:spacing w:before="26" w:line="214" w:lineRule="auto"/>
              <w:ind w:left="145"/>
              <w:rPr>
                <w:sz w:val="19"/>
                <w:szCs w:val="19"/>
              </w:rPr>
            </w:pPr>
            <w:r>
              <w:rPr>
                <w:spacing w:val="6"/>
                <w:sz w:val="19"/>
                <w:szCs w:val="19"/>
              </w:rPr>
              <w:t>动人口适中</w:t>
            </w:r>
          </w:p>
        </w:tc>
        <w:tc>
          <w:tcPr>
            <w:tcW w:w="1209" w:type="dxa"/>
            <w:vAlign w:val="top"/>
          </w:tcPr>
          <w:p w14:paraId="32FE6D56">
            <w:pPr>
              <w:pStyle w:val="6"/>
              <w:spacing w:before="162" w:line="253" w:lineRule="auto"/>
              <w:ind w:left="225" w:right="204" w:hanging="8"/>
              <w:rPr>
                <w:sz w:val="19"/>
                <w:szCs w:val="19"/>
              </w:rPr>
            </w:pPr>
            <w:r>
              <w:rPr>
                <w:spacing w:val="5"/>
                <w:sz w:val="19"/>
                <w:szCs w:val="19"/>
              </w:rPr>
              <w:t>周边人口</w:t>
            </w:r>
            <w:r>
              <w:rPr>
                <w:spacing w:val="3"/>
                <w:sz w:val="19"/>
                <w:szCs w:val="19"/>
              </w:rPr>
              <w:t>密度一般</w:t>
            </w:r>
          </w:p>
        </w:tc>
        <w:tc>
          <w:tcPr>
            <w:tcW w:w="1147" w:type="dxa"/>
            <w:vAlign w:val="top"/>
          </w:tcPr>
          <w:p w14:paraId="52D9FAB6">
            <w:pPr>
              <w:pStyle w:val="6"/>
              <w:spacing w:before="162" w:line="252" w:lineRule="auto"/>
              <w:ind w:left="193" w:right="174" w:hanging="8"/>
              <w:rPr>
                <w:sz w:val="19"/>
                <w:szCs w:val="19"/>
              </w:rPr>
            </w:pPr>
            <w:r>
              <w:rPr>
                <w:spacing w:val="5"/>
                <w:sz w:val="19"/>
                <w:szCs w:val="19"/>
              </w:rPr>
              <w:t>周边人口</w:t>
            </w:r>
            <w:r>
              <w:rPr>
                <w:spacing w:val="3"/>
                <w:sz w:val="19"/>
                <w:szCs w:val="19"/>
              </w:rPr>
              <w:t>密度较小</w:t>
            </w:r>
          </w:p>
        </w:tc>
      </w:tr>
      <w:tr w14:paraId="192CB8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trPr>
        <w:tc>
          <w:tcPr>
            <w:tcW w:w="1206" w:type="dxa"/>
            <w:vMerge w:val="restart"/>
            <w:tcBorders>
              <w:bottom w:val="nil"/>
            </w:tcBorders>
            <w:vAlign w:val="top"/>
          </w:tcPr>
          <w:p w14:paraId="0E71ACA2">
            <w:pPr>
              <w:spacing w:line="256" w:lineRule="auto"/>
              <w:rPr>
                <w:rFonts w:ascii="Arial"/>
                <w:sz w:val="21"/>
              </w:rPr>
            </w:pPr>
          </w:p>
          <w:p w14:paraId="5EE989C3">
            <w:pPr>
              <w:spacing w:line="256" w:lineRule="auto"/>
              <w:rPr>
                <w:rFonts w:ascii="Arial"/>
                <w:sz w:val="21"/>
              </w:rPr>
            </w:pPr>
          </w:p>
          <w:p w14:paraId="0EA8435F">
            <w:pPr>
              <w:spacing w:line="256" w:lineRule="auto"/>
              <w:rPr>
                <w:rFonts w:ascii="Arial"/>
                <w:sz w:val="21"/>
              </w:rPr>
            </w:pPr>
          </w:p>
          <w:p w14:paraId="59ADE79A">
            <w:pPr>
              <w:spacing w:line="257" w:lineRule="auto"/>
              <w:rPr>
                <w:rFonts w:ascii="Arial"/>
                <w:sz w:val="21"/>
              </w:rPr>
            </w:pPr>
          </w:p>
          <w:p w14:paraId="5CC85CA8">
            <w:pPr>
              <w:spacing w:line="257" w:lineRule="auto"/>
              <w:rPr>
                <w:rFonts w:ascii="Arial"/>
                <w:sz w:val="21"/>
              </w:rPr>
            </w:pPr>
          </w:p>
          <w:p w14:paraId="7B61FF5F">
            <w:pPr>
              <w:spacing w:line="257" w:lineRule="auto"/>
              <w:rPr>
                <w:rFonts w:ascii="Arial"/>
                <w:sz w:val="21"/>
              </w:rPr>
            </w:pPr>
          </w:p>
          <w:p w14:paraId="2E4171B2">
            <w:pPr>
              <w:pStyle w:val="6"/>
              <w:spacing w:before="61" w:line="227" w:lineRule="auto"/>
              <w:ind w:left="220"/>
              <w:rPr>
                <w:sz w:val="19"/>
                <w:szCs w:val="19"/>
              </w:rPr>
            </w:pPr>
            <w:r>
              <w:rPr>
                <w:spacing w:val="4"/>
                <w:sz w:val="19"/>
                <w:szCs w:val="19"/>
              </w:rPr>
              <w:t>宗地条件</w:t>
            </w:r>
          </w:p>
        </w:tc>
        <w:tc>
          <w:tcPr>
            <w:tcW w:w="1821" w:type="dxa"/>
            <w:vAlign w:val="top"/>
          </w:tcPr>
          <w:p w14:paraId="08DF282E">
            <w:pPr>
              <w:pStyle w:val="6"/>
              <w:spacing w:before="292" w:line="227" w:lineRule="auto"/>
              <w:ind w:left="521"/>
              <w:rPr>
                <w:sz w:val="19"/>
                <w:szCs w:val="19"/>
              </w:rPr>
            </w:pPr>
            <w:r>
              <w:rPr>
                <w:spacing w:val="5"/>
                <w:sz w:val="19"/>
                <w:szCs w:val="19"/>
              </w:rPr>
              <w:t>地势条件</w:t>
            </w:r>
          </w:p>
        </w:tc>
        <w:tc>
          <w:tcPr>
            <w:tcW w:w="1207" w:type="dxa"/>
            <w:vAlign w:val="top"/>
          </w:tcPr>
          <w:p w14:paraId="0FDEABD3">
            <w:pPr>
              <w:pStyle w:val="6"/>
              <w:spacing w:before="32" w:line="252" w:lineRule="auto"/>
              <w:ind w:left="220" w:right="141" w:hanging="99"/>
              <w:rPr>
                <w:sz w:val="19"/>
                <w:szCs w:val="19"/>
              </w:rPr>
            </w:pPr>
            <w:r>
              <w:rPr>
                <w:spacing w:val="-3"/>
                <w:sz w:val="19"/>
                <w:szCs w:val="19"/>
              </w:rPr>
              <w:t>地势平坦，</w:t>
            </w:r>
            <w:r>
              <w:rPr>
                <w:spacing w:val="4"/>
                <w:sz w:val="19"/>
                <w:szCs w:val="19"/>
              </w:rPr>
              <w:t>完全满足</w:t>
            </w:r>
          </w:p>
          <w:p w14:paraId="5CCF2DAC">
            <w:pPr>
              <w:pStyle w:val="6"/>
              <w:spacing w:line="214" w:lineRule="auto"/>
              <w:ind w:left="221"/>
              <w:rPr>
                <w:sz w:val="19"/>
                <w:szCs w:val="19"/>
              </w:rPr>
            </w:pPr>
            <w:r>
              <w:rPr>
                <w:spacing w:val="4"/>
                <w:sz w:val="19"/>
                <w:szCs w:val="19"/>
              </w:rPr>
              <w:t>工程要求</w:t>
            </w:r>
          </w:p>
        </w:tc>
        <w:tc>
          <w:tcPr>
            <w:tcW w:w="1226" w:type="dxa"/>
            <w:vAlign w:val="top"/>
          </w:tcPr>
          <w:p w14:paraId="6E499276">
            <w:pPr>
              <w:pStyle w:val="6"/>
              <w:spacing w:before="32" w:line="252" w:lineRule="auto"/>
              <w:ind w:left="123" w:right="112" w:firstLine="98"/>
              <w:rPr>
                <w:sz w:val="19"/>
                <w:szCs w:val="19"/>
              </w:rPr>
            </w:pPr>
            <w:r>
              <w:rPr>
                <w:spacing w:val="6"/>
                <w:sz w:val="19"/>
                <w:szCs w:val="19"/>
              </w:rPr>
              <w:t>有一定坡</w:t>
            </w:r>
            <w:r>
              <w:rPr>
                <w:spacing w:val="7"/>
                <w:sz w:val="19"/>
                <w:szCs w:val="19"/>
              </w:rPr>
              <w:t>度，较好满</w:t>
            </w:r>
          </w:p>
          <w:p w14:paraId="07635197">
            <w:pPr>
              <w:pStyle w:val="6"/>
              <w:spacing w:line="214" w:lineRule="auto"/>
              <w:ind w:left="122"/>
              <w:rPr>
                <w:sz w:val="19"/>
                <w:szCs w:val="19"/>
              </w:rPr>
            </w:pPr>
            <w:r>
              <w:rPr>
                <w:spacing w:val="7"/>
                <w:sz w:val="19"/>
                <w:szCs w:val="19"/>
              </w:rPr>
              <w:t>足工程要求</w:t>
            </w:r>
          </w:p>
        </w:tc>
        <w:tc>
          <w:tcPr>
            <w:tcW w:w="1262" w:type="dxa"/>
            <w:vAlign w:val="top"/>
          </w:tcPr>
          <w:p w14:paraId="7FDDD4AB">
            <w:pPr>
              <w:pStyle w:val="6"/>
              <w:spacing w:before="33" w:line="226" w:lineRule="auto"/>
              <w:ind w:left="141"/>
              <w:rPr>
                <w:sz w:val="19"/>
                <w:szCs w:val="19"/>
              </w:rPr>
            </w:pPr>
            <w:r>
              <w:rPr>
                <w:sz w:val="19"/>
                <w:szCs w:val="19"/>
              </w:rPr>
              <w:t>有坡度，</w:t>
            </w:r>
            <w:r>
              <w:rPr>
                <w:spacing w:val="-54"/>
                <w:sz w:val="19"/>
                <w:szCs w:val="19"/>
              </w:rPr>
              <w:t xml:space="preserve"> </w:t>
            </w:r>
            <w:r>
              <w:rPr>
                <w:sz w:val="19"/>
                <w:szCs w:val="19"/>
              </w:rPr>
              <w:t>但</w:t>
            </w:r>
          </w:p>
          <w:p w14:paraId="4FFB9248">
            <w:pPr>
              <w:pStyle w:val="6"/>
              <w:spacing w:before="26" w:line="227" w:lineRule="auto"/>
              <w:ind w:left="145"/>
              <w:rPr>
                <w:sz w:val="19"/>
                <w:szCs w:val="19"/>
              </w:rPr>
            </w:pPr>
            <w:r>
              <w:rPr>
                <w:spacing w:val="6"/>
                <w:sz w:val="19"/>
                <w:szCs w:val="19"/>
              </w:rPr>
              <w:t>对工程基本</w:t>
            </w:r>
          </w:p>
          <w:p w14:paraId="2DAD68EE">
            <w:pPr>
              <w:pStyle w:val="6"/>
              <w:spacing w:before="25" w:line="214" w:lineRule="auto"/>
              <w:ind w:left="145"/>
              <w:rPr>
                <w:sz w:val="19"/>
                <w:szCs w:val="19"/>
              </w:rPr>
            </w:pPr>
            <w:r>
              <w:rPr>
                <w:spacing w:val="6"/>
                <w:sz w:val="19"/>
                <w:szCs w:val="19"/>
              </w:rPr>
              <w:t>无负面影响</w:t>
            </w:r>
          </w:p>
        </w:tc>
        <w:tc>
          <w:tcPr>
            <w:tcW w:w="1209" w:type="dxa"/>
            <w:vAlign w:val="top"/>
          </w:tcPr>
          <w:p w14:paraId="03100CF2">
            <w:pPr>
              <w:pStyle w:val="6"/>
              <w:spacing w:before="32" w:line="252" w:lineRule="auto"/>
              <w:ind w:left="216" w:right="144" w:hanging="97"/>
              <w:rPr>
                <w:sz w:val="19"/>
                <w:szCs w:val="19"/>
              </w:rPr>
            </w:pPr>
            <w:r>
              <w:rPr>
                <w:spacing w:val="-3"/>
                <w:sz w:val="19"/>
                <w:szCs w:val="19"/>
              </w:rPr>
              <w:t>坡度较大，</w:t>
            </w:r>
            <w:r>
              <w:rPr>
                <w:spacing w:val="5"/>
                <w:sz w:val="19"/>
                <w:szCs w:val="19"/>
              </w:rPr>
              <w:t>对工程有</w:t>
            </w:r>
          </w:p>
          <w:p w14:paraId="273F939A">
            <w:pPr>
              <w:pStyle w:val="6"/>
              <w:spacing w:line="214" w:lineRule="auto"/>
              <w:ind w:left="219"/>
              <w:rPr>
                <w:sz w:val="19"/>
                <w:szCs w:val="19"/>
              </w:rPr>
            </w:pPr>
            <w:r>
              <w:rPr>
                <w:spacing w:val="5"/>
                <w:sz w:val="19"/>
                <w:szCs w:val="19"/>
              </w:rPr>
              <w:t>一定影响</w:t>
            </w:r>
          </w:p>
        </w:tc>
        <w:tc>
          <w:tcPr>
            <w:tcW w:w="1147" w:type="dxa"/>
            <w:vAlign w:val="top"/>
          </w:tcPr>
          <w:p w14:paraId="33203438">
            <w:pPr>
              <w:pStyle w:val="6"/>
              <w:spacing w:before="33" w:line="226" w:lineRule="auto"/>
              <w:ind w:left="183"/>
              <w:rPr>
                <w:sz w:val="19"/>
                <w:szCs w:val="19"/>
              </w:rPr>
            </w:pPr>
            <w:r>
              <w:rPr>
                <w:spacing w:val="5"/>
                <w:sz w:val="19"/>
                <w:szCs w:val="19"/>
              </w:rPr>
              <w:t>基本不能</w:t>
            </w:r>
          </w:p>
          <w:p w14:paraId="60F49618">
            <w:pPr>
              <w:pStyle w:val="6"/>
              <w:spacing w:before="26" w:line="233" w:lineRule="auto"/>
              <w:ind w:left="386" w:right="174" w:hanging="202"/>
              <w:rPr>
                <w:sz w:val="19"/>
                <w:szCs w:val="19"/>
              </w:rPr>
            </w:pPr>
            <w:r>
              <w:rPr>
                <w:spacing w:val="5"/>
                <w:sz w:val="19"/>
                <w:szCs w:val="19"/>
              </w:rPr>
              <w:t>满足工程</w:t>
            </w:r>
            <w:r>
              <w:rPr>
                <w:sz w:val="19"/>
                <w:szCs w:val="19"/>
              </w:rPr>
              <w:t>要求</w:t>
            </w:r>
          </w:p>
        </w:tc>
      </w:tr>
      <w:tr w14:paraId="47FDFA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4" w:hRule="atLeast"/>
        </w:trPr>
        <w:tc>
          <w:tcPr>
            <w:tcW w:w="1206" w:type="dxa"/>
            <w:vMerge w:val="continue"/>
            <w:tcBorders>
              <w:top w:val="nil"/>
              <w:bottom w:val="nil"/>
            </w:tcBorders>
            <w:vAlign w:val="top"/>
          </w:tcPr>
          <w:p w14:paraId="54E73358">
            <w:pPr>
              <w:rPr>
                <w:rFonts w:ascii="Arial"/>
                <w:sz w:val="21"/>
              </w:rPr>
            </w:pPr>
          </w:p>
        </w:tc>
        <w:tc>
          <w:tcPr>
            <w:tcW w:w="1821" w:type="dxa"/>
            <w:vAlign w:val="top"/>
          </w:tcPr>
          <w:p w14:paraId="67BE31B0">
            <w:pPr>
              <w:pStyle w:val="6"/>
              <w:spacing w:before="294" w:line="227" w:lineRule="auto"/>
              <w:ind w:left="326"/>
              <w:rPr>
                <w:sz w:val="19"/>
                <w:szCs w:val="19"/>
              </w:rPr>
            </w:pPr>
            <w:r>
              <w:rPr>
                <w:spacing w:val="6"/>
                <w:sz w:val="19"/>
                <w:szCs w:val="19"/>
              </w:rPr>
              <w:t>宗地临街状况</w:t>
            </w:r>
          </w:p>
        </w:tc>
        <w:tc>
          <w:tcPr>
            <w:tcW w:w="1207" w:type="dxa"/>
            <w:vAlign w:val="top"/>
          </w:tcPr>
          <w:p w14:paraId="3E0A2A26">
            <w:pPr>
              <w:pStyle w:val="6"/>
              <w:spacing w:before="35" w:line="227" w:lineRule="auto"/>
              <w:ind w:left="227"/>
              <w:rPr>
                <w:sz w:val="19"/>
                <w:szCs w:val="19"/>
              </w:rPr>
            </w:pPr>
            <w:r>
              <w:rPr>
                <w:spacing w:val="3"/>
                <w:sz w:val="19"/>
                <w:szCs w:val="19"/>
              </w:rPr>
              <w:t>两面临街</w:t>
            </w:r>
          </w:p>
          <w:p w14:paraId="35E038C2">
            <w:pPr>
              <w:pStyle w:val="6"/>
              <w:spacing w:before="25" w:line="228" w:lineRule="auto"/>
              <w:ind w:left="195"/>
              <w:rPr>
                <w:sz w:val="19"/>
                <w:szCs w:val="19"/>
              </w:rPr>
            </w:pPr>
            <w:r>
              <w:rPr>
                <w:sz w:val="19"/>
                <w:szCs w:val="19"/>
              </w:rPr>
              <w:t>(两面临主</w:t>
            </w:r>
          </w:p>
          <w:p w14:paraId="0E30BC59">
            <w:pPr>
              <w:pStyle w:val="6"/>
              <w:spacing w:before="25" w:line="213" w:lineRule="auto"/>
              <w:ind w:left="465"/>
              <w:rPr>
                <w:sz w:val="19"/>
                <w:szCs w:val="19"/>
              </w:rPr>
            </w:pPr>
            <w:r>
              <w:rPr>
                <w:sz w:val="19"/>
                <w:szCs w:val="19"/>
              </w:rPr>
              <w:t>街)</w:t>
            </w:r>
          </w:p>
        </w:tc>
        <w:tc>
          <w:tcPr>
            <w:tcW w:w="1226" w:type="dxa"/>
            <w:vAlign w:val="top"/>
          </w:tcPr>
          <w:p w14:paraId="5841315C">
            <w:pPr>
              <w:pStyle w:val="6"/>
              <w:spacing w:before="36" w:line="239" w:lineRule="auto"/>
              <w:ind w:left="126" w:right="62" w:firstLine="110"/>
              <w:jc w:val="both"/>
              <w:rPr>
                <w:sz w:val="19"/>
                <w:szCs w:val="19"/>
              </w:rPr>
            </w:pPr>
            <w:r>
              <w:rPr>
                <w:spacing w:val="3"/>
                <w:sz w:val="19"/>
                <w:szCs w:val="19"/>
              </w:rPr>
              <w:t>两面临街</w:t>
            </w:r>
            <w:r>
              <w:rPr>
                <w:sz w:val="19"/>
                <w:szCs w:val="19"/>
              </w:rPr>
              <w:t xml:space="preserve"> </w:t>
            </w:r>
            <w:r>
              <w:rPr>
                <w:spacing w:val="-3"/>
                <w:sz w:val="19"/>
                <w:szCs w:val="19"/>
              </w:rPr>
              <w:t>(一面主街，</w:t>
            </w:r>
            <w:r>
              <w:rPr>
                <w:spacing w:val="1"/>
                <w:sz w:val="19"/>
                <w:szCs w:val="19"/>
              </w:rPr>
              <w:t>一</w:t>
            </w:r>
            <w:r>
              <w:rPr>
                <w:spacing w:val="25"/>
                <w:sz w:val="19"/>
                <w:szCs w:val="19"/>
              </w:rPr>
              <w:t xml:space="preserve"> </w:t>
            </w:r>
            <w:r>
              <w:rPr>
                <w:spacing w:val="1"/>
                <w:sz w:val="19"/>
                <w:szCs w:val="19"/>
              </w:rPr>
              <w:t>面支路)</w:t>
            </w:r>
          </w:p>
        </w:tc>
        <w:tc>
          <w:tcPr>
            <w:tcW w:w="1262" w:type="dxa"/>
            <w:vAlign w:val="top"/>
          </w:tcPr>
          <w:p w14:paraId="0633B88E">
            <w:pPr>
              <w:pStyle w:val="6"/>
              <w:spacing w:before="166" w:line="252" w:lineRule="auto"/>
              <w:ind w:left="272" w:right="227" w:hanging="25"/>
              <w:rPr>
                <w:sz w:val="19"/>
                <w:szCs w:val="19"/>
              </w:rPr>
            </w:pPr>
            <w:r>
              <w:rPr>
                <w:spacing w:val="5"/>
                <w:sz w:val="19"/>
                <w:szCs w:val="19"/>
              </w:rPr>
              <w:t>一面临街</w:t>
            </w:r>
            <w:r>
              <w:rPr>
                <w:spacing w:val="-1"/>
                <w:sz w:val="19"/>
                <w:szCs w:val="19"/>
              </w:rPr>
              <w:t>(临主街)</w:t>
            </w:r>
          </w:p>
        </w:tc>
        <w:tc>
          <w:tcPr>
            <w:tcW w:w="1209" w:type="dxa"/>
            <w:vAlign w:val="top"/>
          </w:tcPr>
          <w:p w14:paraId="2126367C">
            <w:pPr>
              <w:pStyle w:val="6"/>
              <w:spacing w:before="164" w:line="253" w:lineRule="auto"/>
              <w:ind w:left="244" w:right="202" w:hanging="23"/>
              <w:rPr>
                <w:sz w:val="19"/>
                <w:szCs w:val="19"/>
              </w:rPr>
            </w:pPr>
            <w:r>
              <w:rPr>
                <w:spacing w:val="5"/>
                <w:sz w:val="19"/>
                <w:szCs w:val="19"/>
              </w:rPr>
              <w:t>一面临街</w:t>
            </w:r>
            <w:r>
              <w:rPr>
                <w:spacing w:val="-1"/>
                <w:sz w:val="19"/>
                <w:szCs w:val="19"/>
              </w:rPr>
              <w:t>(临支路)</w:t>
            </w:r>
          </w:p>
        </w:tc>
        <w:tc>
          <w:tcPr>
            <w:tcW w:w="1147" w:type="dxa"/>
            <w:vAlign w:val="top"/>
          </w:tcPr>
          <w:p w14:paraId="2AC3B1ED">
            <w:pPr>
              <w:pStyle w:val="6"/>
              <w:spacing w:before="294" w:line="227" w:lineRule="auto"/>
              <w:ind w:left="289"/>
              <w:rPr>
                <w:sz w:val="19"/>
                <w:szCs w:val="19"/>
              </w:rPr>
            </w:pPr>
            <w:r>
              <w:rPr>
                <w:spacing w:val="3"/>
                <w:sz w:val="19"/>
                <w:szCs w:val="19"/>
              </w:rPr>
              <w:t>不临街</w:t>
            </w:r>
          </w:p>
        </w:tc>
      </w:tr>
      <w:tr w14:paraId="512BF4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1" w:hRule="atLeast"/>
        </w:trPr>
        <w:tc>
          <w:tcPr>
            <w:tcW w:w="1206" w:type="dxa"/>
            <w:vMerge w:val="continue"/>
            <w:tcBorders>
              <w:top w:val="nil"/>
              <w:bottom w:val="nil"/>
            </w:tcBorders>
            <w:vAlign w:val="top"/>
          </w:tcPr>
          <w:p w14:paraId="0D38DF24">
            <w:pPr>
              <w:rPr>
                <w:rFonts w:ascii="Arial"/>
                <w:sz w:val="21"/>
              </w:rPr>
            </w:pPr>
          </w:p>
        </w:tc>
        <w:tc>
          <w:tcPr>
            <w:tcW w:w="1821" w:type="dxa"/>
            <w:vAlign w:val="top"/>
          </w:tcPr>
          <w:p w14:paraId="7E628A42">
            <w:pPr>
              <w:spacing w:line="358" w:lineRule="auto"/>
              <w:rPr>
                <w:rFonts w:ascii="Arial"/>
                <w:sz w:val="21"/>
              </w:rPr>
            </w:pPr>
          </w:p>
          <w:p w14:paraId="03E46947">
            <w:pPr>
              <w:pStyle w:val="6"/>
              <w:spacing w:before="62" w:line="228" w:lineRule="auto"/>
              <w:ind w:left="526"/>
              <w:rPr>
                <w:sz w:val="19"/>
                <w:szCs w:val="19"/>
              </w:rPr>
            </w:pPr>
            <w:r>
              <w:rPr>
                <w:spacing w:val="4"/>
                <w:sz w:val="19"/>
                <w:szCs w:val="19"/>
              </w:rPr>
              <w:t>宗地面积</w:t>
            </w:r>
          </w:p>
        </w:tc>
        <w:tc>
          <w:tcPr>
            <w:tcW w:w="1207" w:type="dxa"/>
            <w:vAlign w:val="top"/>
          </w:tcPr>
          <w:p w14:paraId="4CB97855">
            <w:pPr>
              <w:pStyle w:val="6"/>
              <w:spacing w:before="164" w:line="252" w:lineRule="auto"/>
              <w:ind w:left="217" w:right="141" w:hanging="93"/>
              <w:jc w:val="right"/>
              <w:rPr>
                <w:sz w:val="19"/>
                <w:szCs w:val="19"/>
              </w:rPr>
            </w:pPr>
            <w:r>
              <w:rPr>
                <w:spacing w:val="-3"/>
                <w:sz w:val="19"/>
                <w:szCs w:val="19"/>
              </w:rPr>
              <w:t>面积适中，</w:t>
            </w:r>
            <w:r>
              <w:rPr>
                <w:spacing w:val="5"/>
                <w:sz w:val="19"/>
                <w:szCs w:val="19"/>
              </w:rPr>
              <w:t>对土地利</w:t>
            </w:r>
            <w:r>
              <w:rPr>
                <w:spacing w:val="4"/>
                <w:sz w:val="19"/>
                <w:szCs w:val="19"/>
              </w:rPr>
              <w:t>用有利</w:t>
            </w:r>
          </w:p>
        </w:tc>
        <w:tc>
          <w:tcPr>
            <w:tcW w:w="1226" w:type="dxa"/>
            <w:vAlign w:val="top"/>
          </w:tcPr>
          <w:p w14:paraId="642330AD">
            <w:pPr>
              <w:pStyle w:val="6"/>
              <w:spacing w:before="163" w:line="252" w:lineRule="auto"/>
              <w:ind w:left="149" w:right="112" w:firstLine="79"/>
              <w:rPr>
                <w:sz w:val="19"/>
                <w:szCs w:val="19"/>
              </w:rPr>
            </w:pPr>
            <w:r>
              <w:rPr>
                <w:spacing w:val="4"/>
                <w:sz w:val="19"/>
                <w:szCs w:val="19"/>
              </w:rPr>
              <w:t>面积较适</w:t>
            </w:r>
            <w:r>
              <w:rPr>
                <w:spacing w:val="1"/>
                <w:sz w:val="19"/>
                <w:szCs w:val="19"/>
              </w:rPr>
              <w:t>中，对土地</w:t>
            </w:r>
          </w:p>
          <w:p w14:paraId="3757EFD3">
            <w:pPr>
              <w:pStyle w:val="6"/>
              <w:spacing w:line="226" w:lineRule="auto"/>
              <w:ind w:left="122"/>
              <w:rPr>
                <w:sz w:val="19"/>
                <w:szCs w:val="19"/>
              </w:rPr>
            </w:pPr>
            <w:r>
              <w:rPr>
                <w:spacing w:val="7"/>
                <w:sz w:val="19"/>
                <w:szCs w:val="19"/>
              </w:rPr>
              <w:t>利用较有利</w:t>
            </w:r>
          </w:p>
        </w:tc>
        <w:tc>
          <w:tcPr>
            <w:tcW w:w="1262" w:type="dxa"/>
            <w:vAlign w:val="top"/>
          </w:tcPr>
          <w:p w14:paraId="5C846143">
            <w:pPr>
              <w:pStyle w:val="6"/>
              <w:spacing w:before="294" w:line="252" w:lineRule="auto"/>
              <w:ind w:left="251" w:right="128" w:hanging="106"/>
              <w:rPr>
                <w:sz w:val="19"/>
                <w:szCs w:val="19"/>
              </w:rPr>
            </w:pPr>
            <w:r>
              <w:rPr>
                <w:spacing w:val="6"/>
                <w:sz w:val="19"/>
                <w:szCs w:val="19"/>
              </w:rPr>
              <w:t>对土地利用</w:t>
            </w:r>
            <w:r>
              <w:rPr>
                <w:spacing w:val="3"/>
                <w:sz w:val="19"/>
                <w:szCs w:val="19"/>
              </w:rPr>
              <w:t>略有影响</w:t>
            </w:r>
          </w:p>
        </w:tc>
        <w:tc>
          <w:tcPr>
            <w:tcW w:w="1209" w:type="dxa"/>
            <w:vAlign w:val="top"/>
          </w:tcPr>
          <w:p w14:paraId="43AF4CBC">
            <w:pPr>
              <w:pStyle w:val="6"/>
              <w:spacing w:before="163" w:line="227" w:lineRule="auto"/>
              <w:ind w:left="217"/>
              <w:rPr>
                <w:sz w:val="19"/>
                <w:szCs w:val="19"/>
              </w:rPr>
            </w:pPr>
            <w:r>
              <w:rPr>
                <w:spacing w:val="5"/>
                <w:sz w:val="19"/>
                <w:szCs w:val="19"/>
              </w:rPr>
              <w:t>对土地利</w:t>
            </w:r>
          </w:p>
          <w:p w14:paraId="74E2D9AD">
            <w:pPr>
              <w:pStyle w:val="6"/>
              <w:spacing w:before="25" w:line="253" w:lineRule="auto"/>
              <w:ind w:left="517" w:right="204" w:hanging="302"/>
              <w:rPr>
                <w:sz w:val="19"/>
                <w:szCs w:val="19"/>
              </w:rPr>
            </w:pPr>
            <w:r>
              <w:rPr>
                <w:spacing w:val="5"/>
                <w:sz w:val="19"/>
                <w:szCs w:val="19"/>
              </w:rPr>
              <w:t>用影响较</w:t>
            </w:r>
            <w:r>
              <w:rPr>
                <w:sz w:val="19"/>
                <w:szCs w:val="19"/>
              </w:rPr>
              <w:t>大</w:t>
            </w:r>
          </w:p>
        </w:tc>
        <w:tc>
          <w:tcPr>
            <w:tcW w:w="1147" w:type="dxa"/>
            <w:vAlign w:val="top"/>
          </w:tcPr>
          <w:p w14:paraId="1A7A8CCD">
            <w:pPr>
              <w:pStyle w:val="6"/>
              <w:spacing w:before="34" w:line="228" w:lineRule="auto"/>
              <w:ind w:left="125"/>
              <w:rPr>
                <w:sz w:val="19"/>
                <w:szCs w:val="19"/>
              </w:rPr>
            </w:pPr>
            <w:r>
              <w:rPr>
                <w:spacing w:val="-2"/>
                <w:sz w:val="19"/>
                <w:szCs w:val="19"/>
              </w:rPr>
              <w:t>面积过大、</w:t>
            </w:r>
          </w:p>
          <w:p w14:paraId="3480DE39">
            <w:pPr>
              <w:pStyle w:val="6"/>
              <w:spacing w:before="25" w:line="228" w:lineRule="auto"/>
              <w:ind w:left="123"/>
              <w:rPr>
                <w:sz w:val="19"/>
                <w:szCs w:val="19"/>
              </w:rPr>
            </w:pPr>
            <w:r>
              <w:rPr>
                <w:spacing w:val="-9"/>
                <w:sz w:val="19"/>
                <w:szCs w:val="19"/>
              </w:rPr>
              <w:t>过小，对土</w:t>
            </w:r>
          </w:p>
          <w:p w14:paraId="25A9B48D">
            <w:pPr>
              <w:pStyle w:val="6"/>
              <w:spacing w:before="24" w:line="227" w:lineRule="auto"/>
              <w:ind w:left="184"/>
              <w:rPr>
                <w:sz w:val="19"/>
                <w:szCs w:val="19"/>
              </w:rPr>
            </w:pPr>
            <w:r>
              <w:rPr>
                <w:spacing w:val="5"/>
                <w:sz w:val="19"/>
                <w:szCs w:val="19"/>
              </w:rPr>
              <w:t>地利用影</w:t>
            </w:r>
          </w:p>
          <w:p w14:paraId="500C7F72">
            <w:pPr>
              <w:pStyle w:val="6"/>
              <w:spacing w:before="25" w:line="213" w:lineRule="auto"/>
              <w:ind w:left="389"/>
              <w:rPr>
                <w:sz w:val="19"/>
                <w:szCs w:val="19"/>
              </w:rPr>
            </w:pPr>
            <w:r>
              <w:rPr>
                <w:spacing w:val="-1"/>
                <w:sz w:val="19"/>
                <w:szCs w:val="19"/>
              </w:rPr>
              <w:t>响大</w:t>
            </w:r>
          </w:p>
        </w:tc>
      </w:tr>
      <w:tr w14:paraId="6BBB33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206" w:type="dxa"/>
            <w:vMerge w:val="continue"/>
            <w:tcBorders>
              <w:top w:val="nil"/>
              <w:bottom w:val="nil"/>
            </w:tcBorders>
            <w:vAlign w:val="top"/>
          </w:tcPr>
          <w:p w14:paraId="7645253E">
            <w:pPr>
              <w:rPr>
                <w:rFonts w:ascii="Arial"/>
                <w:sz w:val="21"/>
              </w:rPr>
            </w:pPr>
          </w:p>
        </w:tc>
        <w:tc>
          <w:tcPr>
            <w:tcW w:w="1821" w:type="dxa"/>
            <w:vAlign w:val="top"/>
          </w:tcPr>
          <w:p w14:paraId="22BD7791">
            <w:pPr>
              <w:pStyle w:val="6"/>
              <w:spacing w:before="164" w:line="227" w:lineRule="auto"/>
              <w:ind w:left="532"/>
              <w:rPr>
                <w:sz w:val="19"/>
                <w:szCs w:val="19"/>
              </w:rPr>
            </w:pPr>
            <w:r>
              <w:rPr>
                <w:spacing w:val="2"/>
                <w:sz w:val="19"/>
                <w:szCs w:val="19"/>
              </w:rPr>
              <w:t>临街深度</w:t>
            </w:r>
          </w:p>
        </w:tc>
        <w:tc>
          <w:tcPr>
            <w:tcW w:w="1207" w:type="dxa"/>
            <w:vAlign w:val="top"/>
          </w:tcPr>
          <w:p w14:paraId="1A517548">
            <w:pPr>
              <w:pStyle w:val="6"/>
              <w:spacing w:before="164" w:line="252" w:lineRule="exact"/>
              <w:ind w:left="424"/>
              <w:rPr>
                <w:sz w:val="19"/>
                <w:szCs w:val="19"/>
              </w:rPr>
            </w:pPr>
            <w:r>
              <w:rPr>
                <w:spacing w:val="-1"/>
                <w:position w:val="1"/>
                <w:sz w:val="19"/>
                <w:szCs w:val="19"/>
              </w:rPr>
              <w:t>≤8m</w:t>
            </w:r>
          </w:p>
        </w:tc>
        <w:tc>
          <w:tcPr>
            <w:tcW w:w="1226" w:type="dxa"/>
            <w:vAlign w:val="top"/>
          </w:tcPr>
          <w:p w14:paraId="4786D6A3">
            <w:pPr>
              <w:pStyle w:val="6"/>
              <w:spacing w:before="164" w:line="231" w:lineRule="auto"/>
              <w:ind w:left="131"/>
              <w:rPr>
                <w:sz w:val="19"/>
                <w:szCs w:val="19"/>
              </w:rPr>
            </w:pPr>
            <w:r>
              <w:rPr>
                <w:spacing w:val="4"/>
                <w:sz w:val="19"/>
                <w:szCs w:val="19"/>
              </w:rPr>
              <w:t>&gt;8m，≤15m</w:t>
            </w:r>
          </w:p>
        </w:tc>
        <w:tc>
          <w:tcPr>
            <w:tcW w:w="1262" w:type="dxa"/>
            <w:vAlign w:val="top"/>
          </w:tcPr>
          <w:p w14:paraId="3C99642B">
            <w:pPr>
              <w:pStyle w:val="6"/>
              <w:spacing w:before="35" w:line="231" w:lineRule="auto"/>
              <w:ind w:left="206"/>
              <w:rPr>
                <w:sz w:val="19"/>
                <w:szCs w:val="19"/>
              </w:rPr>
            </w:pPr>
            <w:r>
              <w:rPr>
                <w:spacing w:val="15"/>
                <w:sz w:val="19"/>
                <w:szCs w:val="19"/>
              </w:rPr>
              <w:t>&gt;15m，≤</w:t>
            </w:r>
          </w:p>
          <w:p w14:paraId="29D598AC">
            <w:pPr>
              <w:pStyle w:val="6"/>
              <w:spacing w:before="20" w:line="215" w:lineRule="auto"/>
              <w:ind w:left="490"/>
              <w:rPr>
                <w:sz w:val="19"/>
                <w:szCs w:val="19"/>
              </w:rPr>
            </w:pPr>
            <w:r>
              <w:rPr>
                <w:spacing w:val="2"/>
                <w:sz w:val="19"/>
                <w:szCs w:val="19"/>
              </w:rPr>
              <w:t>25m</w:t>
            </w:r>
          </w:p>
        </w:tc>
        <w:tc>
          <w:tcPr>
            <w:tcW w:w="1209" w:type="dxa"/>
            <w:vAlign w:val="top"/>
          </w:tcPr>
          <w:p w14:paraId="3FF10BBE">
            <w:pPr>
              <w:pStyle w:val="6"/>
              <w:spacing w:before="35" w:line="231" w:lineRule="auto"/>
              <w:ind w:left="178"/>
              <w:rPr>
                <w:sz w:val="19"/>
                <w:szCs w:val="19"/>
              </w:rPr>
            </w:pPr>
            <w:r>
              <w:rPr>
                <w:spacing w:val="15"/>
                <w:sz w:val="19"/>
                <w:szCs w:val="19"/>
              </w:rPr>
              <w:t>&gt;25m，≤</w:t>
            </w:r>
          </w:p>
          <w:p w14:paraId="3E26A0C1">
            <w:pPr>
              <w:pStyle w:val="6"/>
              <w:spacing w:before="20" w:line="215" w:lineRule="auto"/>
              <w:ind w:left="458"/>
              <w:rPr>
                <w:sz w:val="19"/>
                <w:szCs w:val="19"/>
              </w:rPr>
            </w:pPr>
            <w:r>
              <w:rPr>
                <w:spacing w:val="3"/>
                <w:sz w:val="19"/>
                <w:szCs w:val="19"/>
              </w:rPr>
              <w:t>40m</w:t>
            </w:r>
          </w:p>
        </w:tc>
        <w:tc>
          <w:tcPr>
            <w:tcW w:w="1147" w:type="dxa"/>
            <w:vAlign w:val="top"/>
          </w:tcPr>
          <w:p w14:paraId="615A69BE">
            <w:pPr>
              <w:pStyle w:val="6"/>
              <w:spacing w:before="164" w:line="253" w:lineRule="exact"/>
              <w:ind w:left="347"/>
              <w:rPr>
                <w:sz w:val="19"/>
                <w:szCs w:val="19"/>
              </w:rPr>
            </w:pPr>
            <w:r>
              <w:rPr>
                <w:spacing w:val="23"/>
                <w:position w:val="1"/>
                <w:sz w:val="19"/>
                <w:szCs w:val="19"/>
              </w:rPr>
              <w:t>&gt;40m</w:t>
            </w:r>
          </w:p>
        </w:tc>
      </w:tr>
      <w:tr w14:paraId="244C7F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trPr>
        <w:tc>
          <w:tcPr>
            <w:tcW w:w="1206" w:type="dxa"/>
            <w:vMerge w:val="continue"/>
            <w:tcBorders>
              <w:top w:val="nil"/>
            </w:tcBorders>
            <w:vAlign w:val="top"/>
          </w:tcPr>
          <w:p w14:paraId="760E6B64">
            <w:pPr>
              <w:rPr>
                <w:rFonts w:ascii="Arial"/>
                <w:sz w:val="21"/>
              </w:rPr>
            </w:pPr>
          </w:p>
        </w:tc>
        <w:tc>
          <w:tcPr>
            <w:tcW w:w="1821" w:type="dxa"/>
            <w:vAlign w:val="top"/>
          </w:tcPr>
          <w:p w14:paraId="4658E45F">
            <w:pPr>
              <w:pStyle w:val="6"/>
              <w:spacing w:before="34" w:line="217" w:lineRule="auto"/>
              <w:ind w:left="526"/>
              <w:rPr>
                <w:sz w:val="19"/>
                <w:szCs w:val="19"/>
              </w:rPr>
            </w:pPr>
            <w:r>
              <w:rPr>
                <w:spacing w:val="4"/>
                <w:sz w:val="19"/>
                <w:szCs w:val="19"/>
              </w:rPr>
              <w:t>宗地形状</w:t>
            </w:r>
          </w:p>
        </w:tc>
        <w:tc>
          <w:tcPr>
            <w:tcW w:w="1207" w:type="dxa"/>
            <w:vAlign w:val="top"/>
          </w:tcPr>
          <w:p w14:paraId="0F24DF51">
            <w:pPr>
              <w:pStyle w:val="6"/>
              <w:spacing w:before="34" w:line="217" w:lineRule="auto"/>
              <w:ind w:left="415"/>
              <w:rPr>
                <w:sz w:val="19"/>
                <w:szCs w:val="19"/>
              </w:rPr>
            </w:pPr>
            <w:r>
              <w:rPr>
                <w:spacing w:val="2"/>
                <w:sz w:val="19"/>
                <w:szCs w:val="19"/>
              </w:rPr>
              <w:t>规则</w:t>
            </w:r>
          </w:p>
        </w:tc>
        <w:tc>
          <w:tcPr>
            <w:tcW w:w="1226" w:type="dxa"/>
            <w:vAlign w:val="top"/>
          </w:tcPr>
          <w:p w14:paraId="372A5744">
            <w:pPr>
              <w:pStyle w:val="6"/>
              <w:spacing w:before="34" w:line="217" w:lineRule="auto"/>
              <w:ind w:left="325"/>
              <w:rPr>
                <w:sz w:val="19"/>
                <w:szCs w:val="19"/>
              </w:rPr>
            </w:pPr>
            <w:r>
              <w:rPr>
                <w:spacing w:val="4"/>
                <w:sz w:val="19"/>
                <w:szCs w:val="19"/>
              </w:rPr>
              <w:t>较规则</w:t>
            </w:r>
          </w:p>
        </w:tc>
        <w:tc>
          <w:tcPr>
            <w:tcW w:w="1262" w:type="dxa"/>
            <w:vAlign w:val="top"/>
          </w:tcPr>
          <w:p w14:paraId="0A53FD5F">
            <w:pPr>
              <w:pStyle w:val="6"/>
              <w:spacing w:before="34" w:line="217" w:lineRule="auto"/>
              <w:ind w:left="244"/>
              <w:rPr>
                <w:sz w:val="19"/>
                <w:szCs w:val="19"/>
              </w:rPr>
            </w:pPr>
            <w:r>
              <w:rPr>
                <w:spacing w:val="5"/>
                <w:sz w:val="19"/>
                <w:szCs w:val="19"/>
              </w:rPr>
              <w:t>基本矩形</w:t>
            </w:r>
          </w:p>
        </w:tc>
        <w:tc>
          <w:tcPr>
            <w:tcW w:w="1209" w:type="dxa"/>
            <w:vAlign w:val="top"/>
          </w:tcPr>
          <w:p w14:paraId="47D1C84D">
            <w:pPr>
              <w:pStyle w:val="6"/>
              <w:spacing w:before="34" w:line="217" w:lineRule="auto"/>
              <w:ind w:left="216"/>
              <w:rPr>
                <w:sz w:val="19"/>
                <w:szCs w:val="19"/>
              </w:rPr>
            </w:pPr>
            <w:r>
              <w:rPr>
                <w:spacing w:val="5"/>
                <w:sz w:val="19"/>
                <w:szCs w:val="19"/>
              </w:rPr>
              <w:t>较不规则</w:t>
            </w:r>
          </w:p>
        </w:tc>
        <w:tc>
          <w:tcPr>
            <w:tcW w:w="1147" w:type="dxa"/>
            <w:vAlign w:val="top"/>
          </w:tcPr>
          <w:p w14:paraId="4087273F">
            <w:pPr>
              <w:pStyle w:val="6"/>
              <w:spacing w:before="34" w:line="217" w:lineRule="auto"/>
              <w:ind w:left="289"/>
              <w:rPr>
                <w:sz w:val="19"/>
                <w:szCs w:val="19"/>
              </w:rPr>
            </w:pPr>
            <w:r>
              <w:rPr>
                <w:spacing w:val="3"/>
                <w:sz w:val="19"/>
                <w:szCs w:val="19"/>
              </w:rPr>
              <w:t>不规则</w:t>
            </w:r>
          </w:p>
        </w:tc>
      </w:tr>
    </w:tbl>
    <w:p w14:paraId="6BB39758">
      <w:pPr>
        <w:rPr>
          <w:rFonts w:ascii="Arial"/>
          <w:sz w:val="21"/>
        </w:rPr>
      </w:pPr>
    </w:p>
    <w:p w14:paraId="62B9BABB">
      <w:pPr>
        <w:rPr>
          <w:rFonts w:ascii="Arial" w:hAnsi="Arial" w:eastAsia="Arial" w:cs="Arial"/>
          <w:sz w:val="21"/>
          <w:szCs w:val="21"/>
        </w:rPr>
        <w:sectPr>
          <w:headerReference r:id="rId118" w:type="default"/>
          <w:footerReference r:id="rId119" w:type="default"/>
          <w:pgSz w:w="11907" w:h="16839"/>
          <w:pgMar w:top="1247" w:right="1306" w:bottom="1361" w:left="1517" w:header="842" w:footer="1160" w:gutter="0"/>
          <w:cols w:space="720" w:num="1"/>
        </w:sectPr>
      </w:pPr>
    </w:p>
    <w:p w14:paraId="5E844626">
      <w:pPr>
        <w:spacing w:line="372" w:lineRule="auto"/>
        <w:rPr>
          <w:rFonts w:ascii="Arial"/>
          <w:sz w:val="21"/>
        </w:rPr>
      </w:pPr>
    </w:p>
    <w:p w14:paraId="021CD03C">
      <w:pPr>
        <w:pStyle w:val="2"/>
        <w:spacing w:before="78" w:line="218" w:lineRule="auto"/>
        <w:ind w:left="627"/>
        <w:rPr>
          <w:sz w:val="24"/>
          <w:szCs w:val="24"/>
        </w:rPr>
      </w:pPr>
      <w:r>
        <w:rPr>
          <w:spacing w:val="-1"/>
          <w:sz w:val="24"/>
          <w:szCs w:val="24"/>
        </w:rPr>
        <w:t>表A-8</w:t>
      </w:r>
      <w:r>
        <w:rPr>
          <w:spacing w:val="85"/>
          <w:sz w:val="24"/>
          <w:szCs w:val="24"/>
        </w:rPr>
        <w:t xml:space="preserve"> </w:t>
      </w:r>
      <w:r>
        <w:rPr>
          <w:spacing w:val="-1"/>
          <w:sz w:val="24"/>
          <w:szCs w:val="24"/>
        </w:rPr>
        <w:t>蓬壶镇、达埔镇商业服务业用地地价影响因素指标修正说明表(三级)</w:t>
      </w:r>
    </w:p>
    <w:p w14:paraId="3A2A3FC1">
      <w:pPr>
        <w:spacing w:line="144" w:lineRule="auto"/>
        <w:rPr>
          <w:rFonts w:ascii="Arial"/>
          <w:sz w:val="2"/>
        </w:rPr>
      </w:pPr>
    </w:p>
    <w:tbl>
      <w:tblPr>
        <w:tblStyle w:val="5"/>
        <w:tblW w:w="910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82"/>
        <w:gridCol w:w="1838"/>
        <w:gridCol w:w="1079"/>
        <w:gridCol w:w="1228"/>
        <w:gridCol w:w="1245"/>
        <w:gridCol w:w="1433"/>
        <w:gridCol w:w="1101"/>
      </w:tblGrid>
      <w:tr w14:paraId="27D4E8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trPr>
        <w:tc>
          <w:tcPr>
            <w:tcW w:w="3020" w:type="dxa"/>
            <w:gridSpan w:val="2"/>
            <w:vMerge w:val="restart"/>
            <w:tcBorders>
              <w:bottom w:val="nil"/>
            </w:tcBorders>
            <w:vAlign w:val="top"/>
          </w:tcPr>
          <w:p w14:paraId="6E951DB9">
            <w:pPr>
              <w:pStyle w:val="6"/>
              <w:spacing w:before="169" w:line="227" w:lineRule="auto"/>
              <w:ind w:left="923"/>
              <w:rPr>
                <w:sz w:val="19"/>
                <w:szCs w:val="19"/>
              </w:rPr>
            </w:pPr>
            <w:r>
              <w:rPr>
                <w:spacing w:val="7"/>
                <w:sz w:val="19"/>
                <w:szCs w:val="19"/>
              </w:rPr>
              <w:t>地价修正因素</w:t>
            </w:r>
          </w:p>
        </w:tc>
        <w:tc>
          <w:tcPr>
            <w:tcW w:w="6086" w:type="dxa"/>
            <w:gridSpan w:val="5"/>
            <w:vAlign w:val="top"/>
          </w:tcPr>
          <w:p w14:paraId="0EF33CB9">
            <w:pPr>
              <w:pStyle w:val="6"/>
              <w:spacing w:before="34" w:line="217" w:lineRule="auto"/>
              <w:ind w:left="2660"/>
              <w:rPr>
                <w:sz w:val="19"/>
                <w:szCs w:val="19"/>
              </w:rPr>
            </w:pPr>
            <w:r>
              <w:rPr>
                <w:spacing w:val="4"/>
                <w:sz w:val="19"/>
                <w:szCs w:val="19"/>
              </w:rPr>
              <w:t>等级划分</w:t>
            </w:r>
          </w:p>
        </w:tc>
      </w:tr>
      <w:tr w14:paraId="78D60C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3020" w:type="dxa"/>
            <w:gridSpan w:val="2"/>
            <w:vMerge w:val="continue"/>
            <w:tcBorders>
              <w:top w:val="nil"/>
            </w:tcBorders>
            <w:vAlign w:val="top"/>
          </w:tcPr>
          <w:p w14:paraId="11E962AA">
            <w:pPr>
              <w:rPr>
                <w:rFonts w:ascii="Arial"/>
                <w:sz w:val="21"/>
              </w:rPr>
            </w:pPr>
          </w:p>
        </w:tc>
        <w:tc>
          <w:tcPr>
            <w:tcW w:w="1079" w:type="dxa"/>
            <w:vAlign w:val="top"/>
          </w:tcPr>
          <w:p w14:paraId="1F25189F">
            <w:pPr>
              <w:pStyle w:val="6"/>
              <w:spacing w:before="30" w:line="219" w:lineRule="auto"/>
              <w:ind w:left="449"/>
              <w:rPr>
                <w:sz w:val="19"/>
                <w:szCs w:val="19"/>
              </w:rPr>
            </w:pPr>
            <w:r>
              <w:rPr>
                <w:sz w:val="19"/>
                <w:szCs w:val="19"/>
              </w:rPr>
              <w:t>优</w:t>
            </w:r>
          </w:p>
        </w:tc>
        <w:tc>
          <w:tcPr>
            <w:tcW w:w="1228" w:type="dxa"/>
            <w:vAlign w:val="top"/>
          </w:tcPr>
          <w:p w14:paraId="7F0043F6">
            <w:pPr>
              <w:pStyle w:val="6"/>
              <w:spacing w:before="30" w:line="219" w:lineRule="auto"/>
              <w:ind w:left="424"/>
              <w:rPr>
                <w:sz w:val="19"/>
                <w:szCs w:val="19"/>
              </w:rPr>
            </w:pPr>
            <w:r>
              <w:rPr>
                <w:spacing w:val="2"/>
                <w:sz w:val="19"/>
                <w:szCs w:val="19"/>
              </w:rPr>
              <w:t>较优</w:t>
            </w:r>
          </w:p>
        </w:tc>
        <w:tc>
          <w:tcPr>
            <w:tcW w:w="1245" w:type="dxa"/>
            <w:vAlign w:val="top"/>
          </w:tcPr>
          <w:p w14:paraId="5C8288B0">
            <w:pPr>
              <w:pStyle w:val="6"/>
              <w:spacing w:before="30" w:line="219" w:lineRule="auto"/>
              <w:ind w:left="438"/>
              <w:rPr>
                <w:sz w:val="19"/>
                <w:szCs w:val="19"/>
              </w:rPr>
            </w:pPr>
            <w:r>
              <w:rPr>
                <w:spacing w:val="1"/>
                <w:sz w:val="19"/>
                <w:szCs w:val="19"/>
              </w:rPr>
              <w:t>一般</w:t>
            </w:r>
          </w:p>
        </w:tc>
        <w:tc>
          <w:tcPr>
            <w:tcW w:w="1433" w:type="dxa"/>
            <w:vAlign w:val="top"/>
          </w:tcPr>
          <w:p w14:paraId="6F9D7589">
            <w:pPr>
              <w:pStyle w:val="6"/>
              <w:spacing w:before="30" w:line="219" w:lineRule="auto"/>
              <w:ind w:left="532"/>
              <w:rPr>
                <w:sz w:val="19"/>
                <w:szCs w:val="19"/>
              </w:rPr>
            </w:pPr>
            <w:r>
              <w:rPr>
                <w:spacing w:val="2"/>
                <w:sz w:val="19"/>
                <w:szCs w:val="19"/>
              </w:rPr>
              <w:t>较劣</w:t>
            </w:r>
          </w:p>
        </w:tc>
        <w:tc>
          <w:tcPr>
            <w:tcW w:w="1101" w:type="dxa"/>
            <w:vAlign w:val="top"/>
          </w:tcPr>
          <w:p w14:paraId="41BC393B">
            <w:pPr>
              <w:pStyle w:val="6"/>
              <w:spacing w:before="30" w:line="219" w:lineRule="auto"/>
              <w:ind w:left="468"/>
              <w:rPr>
                <w:sz w:val="19"/>
                <w:szCs w:val="19"/>
              </w:rPr>
            </w:pPr>
            <w:r>
              <w:rPr>
                <w:sz w:val="19"/>
                <w:szCs w:val="19"/>
              </w:rPr>
              <w:t>劣</w:t>
            </w:r>
          </w:p>
        </w:tc>
      </w:tr>
      <w:tr w14:paraId="589C73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1182" w:type="dxa"/>
            <w:vAlign w:val="top"/>
          </w:tcPr>
          <w:p w14:paraId="4A38C67F">
            <w:pPr>
              <w:pStyle w:val="6"/>
              <w:spacing w:before="31" w:line="234" w:lineRule="auto"/>
              <w:ind w:left="402" w:right="190" w:hanging="193"/>
              <w:rPr>
                <w:sz w:val="19"/>
                <w:szCs w:val="19"/>
              </w:rPr>
            </w:pPr>
            <w:r>
              <w:rPr>
                <w:spacing w:val="4"/>
                <w:sz w:val="19"/>
                <w:szCs w:val="19"/>
              </w:rPr>
              <w:t>商服繁华</w:t>
            </w:r>
            <w:r>
              <w:rPr>
                <w:spacing w:val="1"/>
                <w:sz w:val="19"/>
                <w:szCs w:val="19"/>
              </w:rPr>
              <w:t>程度</w:t>
            </w:r>
          </w:p>
        </w:tc>
        <w:tc>
          <w:tcPr>
            <w:tcW w:w="1838" w:type="dxa"/>
            <w:vAlign w:val="top"/>
          </w:tcPr>
          <w:p w14:paraId="3088A7A8">
            <w:pPr>
              <w:pStyle w:val="6"/>
              <w:spacing w:before="31" w:line="227" w:lineRule="auto"/>
              <w:ind w:left="126"/>
              <w:rPr>
                <w:sz w:val="19"/>
                <w:szCs w:val="19"/>
              </w:rPr>
            </w:pPr>
            <w:r>
              <w:rPr>
                <w:spacing w:val="8"/>
                <w:sz w:val="19"/>
                <w:szCs w:val="19"/>
              </w:rPr>
              <w:t>距区域商服中心距</w:t>
            </w:r>
          </w:p>
          <w:p w14:paraId="356EC077">
            <w:pPr>
              <w:pStyle w:val="6"/>
              <w:spacing w:before="25" w:line="216" w:lineRule="auto"/>
              <w:ind w:left="832"/>
              <w:rPr>
                <w:sz w:val="19"/>
                <w:szCs w:val="19"/>
              </w:rPr>
            </w:pPr>
            <w:r>
              <w:rPr>
                <w:sz w:val="19"/>
                <w:szCs w:val="19"/>
              </w:rPr>
              <w:t>离</w:t>
            </w:r>
          </w:p>
        </w:tc>
        <w:tc>
          <w:tcPr>
            <w:tcW w:w="1079" w:type="dxa"/>
            <w:vAlign w:val="top"/>
          </w:tcPr>
          <w:p w14:paraId="1F2B95A2">
            <w:pPr>
              <w:pStyle w:val="6"/>
              <w:spacing w:before="160" w:line="253" w:lineRule="exact"/>
              <w:ind w:left="259"/>
              <w:rPr>
                <w:sz w:val="19"/>
                <w:szCs w:val="19"/>
              </w:rPr>
            </w:pPr>
            <w:r>
              <w:rPr>
                <w:spacing w:val="20"/>
                <w:position w:val="1"/>
                <w:sz w:val="19"/>
                <w:szCs w:val="19"/>
              </w:rPr>
              <w:t>&lt;600m</w:t>
            </w:r>
          </w:p>
        </w:tc>
        <w:tc>
          <w:tcPr>
            <w:tcW w:w="1228" w:type="dxa"/>
            <w:vAlign w:val="top"/>
          </w:tcPr>
          <w:p w14:paraId="061119D0">
            <w:pPr>
              <w:pStyle w:val="6"/>
              <w:spacing w:before="160" w:line="253" w:lineRule="exact"/>
              <w:ind w:left="220"/>
              <w:rPr>
                <w:sz w:val="19"/>
                <w:szCs w:val="19"/>
              </w:rPr>
            </w:pPr>
            <w:r>
              <w:rPr>
                <w:spacing w:val="3"/>
                <w:position w:val="1"/>
                <w:sz w:val="19"/>
                <w:szCs w:val="19"/>
              </w:rPr>
              <w:t>600-800m</w:t>
            </w:r>
          </w:p>
        </w:tc>
        <w:tc>
          <w:tcPr>
            <w:tcW w:w="1245" w:type="dxa"/>
            <w:vAlign w:val="top"/>
          </w:tcPr>
          <w:p w14:paraId="704E08F3">
            <w:pPr>
              <w:pStyle w:val="6"/>
              <w:spacing w:before="160" w:line="253" w:lineRule="exact"/>
              <w:ind w:left="179"/>
              <w:rPr>
                <w:sz w:val="19"/>
                <w:szCs w:val="19"/>
              </w:rPr>
            </w:pPr>
            <w:r>
              <w:rPr>
                <w:spacing w:val="4"/>
                <w:position w:val="1"/>
                <w:sz w:val="19"/>
                <w:szCs w:val="19"/>
              </w:rPr>
              <w:t>800-1000m</w:t>
            </w:r>
          </w:p>
        </w:tc>
        <w:tc>
          <w:tcPr>
            <w:tcW w:w="1433" w:type="dxa"/>
            <w:vAlign w:val="top"/>
          </w:tcPr>
          <w:p w14:paraId="3BF92213">
            <w:pPr>
              <w:pStyle w:val="6"/>
              <w:spacing w:before="160" w:line="253" w:lineRule="exact"/>
              <w:ind w:left="240"/>
              <w:rPr>
                <w:sz w:val="19"/>
                <w:szCs w:val="19"/>
              </w:rPr>
            </w:pPr>
            <w:r>
              <w:rPr>
                <w:spacing w:val="2"/>
                <w:position w:val="1"/>
                <w:sz w:val="19"/>
                <w:szCs w:val="19"/>
              </w:rPr>
              <w:t>1000-1200m</w:t>
            </w:r>
          </w:p>
        </w:tc>
        <w:tc>
          <w:tcPr>
            <w:tcW w:w="1101" w:type="dxa"/>
            <w:vAlign w:val="top"/>
          </w:tcPr>
          <w:p w14:paraId="741D8F88">
            <w:pPr>
              <w:pStyle w:val="6"/>
              <w:spacing w:before="160" w:line="253" w:lineRule="exact"/>
              <w:ind w:left="222"/>
              <w:rPr>
                <w:sz w:val="19"/>
                <w:szCs w:val="19"/>
              </w:rPr>
            </w:pPr>
            <w:r>
              <w:rPr>
                <w:spacing w:val="17"/>
                <w:position w:val="1"/>
                <w:sz w:val="19"/>
                <w:szCs w:val="19"/>
              </w:rPr>
              <w:t>&gt;1200m</w:t>
            </w:r>
          </w:p>
        </w:tc>
      </w:tr>
      <w:tr w14:paraId="488428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1182" w:type="dxa"/>
            <w:vMerge w:val="restart"/>
            <w:tcBorders>
              <w:bottom w:val="nil"/>
            </w:tcBorders>
            <w:vAlign w:val="top"/>
          </w:tcPr>
          <w:p w14:paraId="670ABA28">
            <w:pPr>
              <w:spacing w:line="313" w:lineRule="auto"/>
              <w:rPr>
                <w:rFonts w:ascii="Arial"/>
                <w:sz w:val="21"/>
              </w:rPr>
            </w:pPr>
          </w:p>
          <w:p w14:paraId="6CF2F6DE">
            <w:pPr>
              <w:spacing w:line="314" w:lineRule="auto"/>
              <w:rPr>
                <w:rFonts w:ascii="Arial"/>
                <w:sz w:val="21"/>
              </w:rPr>
            </w:pPr>
          </w:p>
          <w:p w14:paraId="5A647CE3">
            <w:pPr>
              <w:pStyle w:val="6"/>
              <w:spacing w:before="62" w:line="227" w:lineRule="auto"/>
              <w:ind w:left="207"/>
              <w:rPr>
                <w:sz w:val="19"/>
                <w:szCs w:val="19"/>
              </w:rPr>
            </w:pPr>
            <w:r>
              <w:rPr>
                <w:spacing w:val="4"/>
                <w:sz w:val="19"/>
                <w:szCs w:val="19"/>
              </w:rPr>
              <w:t>交通条件</w:t>
            </w:r>
          </w:p>
        </w:tc>
        <w:tc>
          <w:tcPr>
            <w:tcW w:w="1838" w:type="dxa"/>
            <w:vAlign w:val="top"/>
          </w:tcPr>
          <w:p w14:paraId="465CA581">
            <w:pPr>
              <w:pStyle w:val="6"/>
              <w:spacing w:before="30" w:line="216" w:lineRule="auto"/>
              <w:ind w:left="327"/>
              <w:rPr>
                <w:sz w:val="19"/>
                <w:szCs w:val="19"/>
              </w:rPr>
            </w:pPr>
            <w:r>
              <w:rPr>
                <w:spacing w:val="7"/>
                <w:sz w:val="19"/>
                <w:szCs w:val="19"/>
              </w:rPr>
              <w:t>距汽车站距离</w:t>
            </w:r>
          </w:p>
        </w:tc>
        <w:tc>
          <w:tcPr>
            <w:tcW w:w="1079" w:type="dxa"/>
            <w:vAlign w:val="top"/>
          </w:tcPr>
          <w:p w14:paraId="5F251086">
            <w:pPr>
              <w:pStyle w:val="6"/>
              <w:spacing w:before="30" w:line="216" w:lineRule="auto"/>
              <w:ind w:left="259"/>
              <w:rPr>
                <w:sz w:val="19"/>
                <w:szCs w:val="19"/>
              </w:rPr>
            </w:pPr>
            <w:r>
              <w:rPr>
                <w:spacing w:val="20"/>
                <w:sz w:val="19"/>
                <w:szCs w:val="19"/>
              </w:rPr>
              <w:t>&lt;600m</w:t>
            </w:r>
          </w:p>
        </w:tc>
        <w:tc>
          <w:tcPr>
            <w:tcW w:w="1228" w:type="dxa"/>
            <w:vAlign w:val="top"/>
          </w:tcPr>
          <w:p w14:paraId="3756CB91">
            <w:pPr>
              <w:pStyle w:val="6"/>
              <w:spacing w:before="30" w:line="216" w:lineRule="auto"/>
              <w:ind w:left="220"/>
              <w:rPr>
                <w:sz w:val="19"/>
                <w:szCs w:val="19"/>
              </w:rPr>
            </w:pPr>
            <w:r>
              <w:rPr>
                <w:spacing w:val="3"/>
                <w:sz w:val="19"/>
                <w:szCs w:val="19"/>
              </w:rPr>
              <w:t>600-800m</w:t>
            </w:r>
          </w:p>
        </w:tc>
        <w:tc>
          <w:tcPr>
            <w:tcW w:w="1245" w:type="dxa"/>
            <w:vAlign w:val="top"/>
          </w:tcPr>
          <w:p w14:paraId="3F213B8B">
            <w:pPr>
              <w:pStyle w:val="6"/>
              <w:spacing w:before="30" w:line="216" w:lineRule="auto"/>
              <w:ind w:left="179"/>
              <w:rPr>
                <w:sz w:val="19"/>
                <w:szCs w:val="19"/>
              </w:rPr>
            </w:pPr>
            <w:r>
              <w:rPr>
                <w:spacing w:val="4"/>
                <w:sz w:val="19"/>
                <w:szCs w:val="19"/>
              </w:rPr>
              <w:t>800-1000m</w:t>
            </w:r>
          </w:p>
        </w:tc>
        <w:tc>
          <w:tcPr>
            <w:tcW w:w="1433" w:type="dxa"/>
            <w:vAlign w:val="top"/>
          </w:tcPr>
          <w:p w14:paraId="34696159">
            <w:pPr>
              <w:pStyle w:val="6"/>
              <w:spacing w:before="30" w:line="216" w:lineRule="auto"/>
              <w:ind w:left="240"/>
              <w:rPr>
                <w:sz w:val="19"/>
                <w:szCs w:val="19"/>
              </w:rPr>
            </w:pPr>
            <w:r>
              <w:rPr>
                <w:spacing w:val="2"/>
                <w:sz w:val="19"/>
                <w:szCs w:val="19"/>
              </w:rPr>
              <w:t>1000-1200m</w:t>
            </w:r>
          </w:p>
        </w:tc>
        <w:tc>
          <w:tcPr>
            <w:tcW w:w="1101" w:type="dxa"/>
            <w:vAlign w:val="top"/>
          </w:tcPr>
          <w:p w14:paraId="07F14622">
            <w:pPr>
              <w:pStyle w:val="6"/>
              <w:spacing w:before="30" w:line="216" w:lineRule="auto"/>
              <w:ind w:left="222"/>
              <w:rPr>
                <w:sz w:val="19"/>
                <w:szCs w:val="19"/>
              </w:rPr>
            </w:pPr>
            <w:r>
              <w:rPr>
                <w:spacing w:val="17"/>
                <w:sz w:val="19"/>
                <w:szCs w:val="19"/>
              </w:rPr>
              <w:t>&gt;1200m</w:t>
            </w:r>
          </w:p>
        </w:tc>
      </w:tr>
      <w:tr w14:paraId="0098DF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182" w:type="dxa"/>
            <w:vMerge w:val="continue"/>
            <w:tcBorders>
              <w:top w:val="nil"/>
              <w:bottom w:val="nil"/>
            </w:tcBorders>
            <w:vAlign w:val="top"/>
          </w:tcPr>
          <w:p w14:paraId="4357A7FF">
            <w:pPr>
              <w:rPr>
                <w:rFonts w:ascii="Arial"/>
                <w:sz w:val="21"/>
              </w:rPr>
            </w:pPr>
          </w:p>
        </w:tc>
        <w:tc>
          <w:tcPr>
            <w:tcW w:w="1838" w:type="dxa"/>
            <w:vAlign w:val="top"/>
          </w:tcPr>
          <w:p w14:paraId="2BE3FCFD">
            <w:pPr>
              <w:pStyle w:val="6"/>
              <w:spacing w:before="31" w:line="216" w:lineRule="auto"/>
              <w:ind w:left="126"/>
              <w:rPr>
                <w:sz w:val="19"/>
                <w:szCs w:val="19"/>
              </w:rPr>
            </w:pPr>
            <w:r>
              <w:rPr>
                <w:spacing w:val="8"/>
                <w:sz w:val="19"/>
                <w:szCs w:val="19"/>
              </w:rPr>
              <w:t>距主、次干道距离</w:t>
            </w:r>
          </w:p>
        </w:tc>
        <w:tc>
          <w:tcPr>
            <w:tcW w:w="1079" w:type="dxa"/>
            <w:vAlign w:val="top"/>
          </w:tcPr>
          <w:p w14:paraId="341CEC93">
            <w:pPr>
              <w:pStyle w:val="6"/>
              <w:spacing w:before="31" w:line="216" w:lineRule="auto"/>
              <w:ind w:left="259"/>
              <w:rPr>
                <w:sz w:val="19"/>
                <w:szCs w:val="19"/>
              </w:rPr>
            </w:pPr>
            <w:r>
              <w:rPr>
                <w:spacing w:val="20"/>
                <w:sz w:val="19"/>
                <w:szCs w:val="19"/>
              </w:rPr>
              <w:t>&lt;200m</w:t>
            </w:r>
          </w:p>
        </w:tc>
        <w:tc>
          <w:tcPr>
            <w:tcW w:w="1228" w:type="dxa"/>
            <w:vAlign w:val="top"/>
          </w:tcPr>
          <w:p w14:paraId="3CF8DBD4">
            <w:pPr>
              <w:pStyle w:val="6"/>
              <w:spacing w:before="31" w:line="216" w:lineRule="auto"/>
              <w:ind w:left="221"/>
              <w:rPr>
                <w:sz w:val="19"/>
                <w:szCs w:val="19"/>
              </w:rPr>
            </w:pPr>
            <w:r>
              <w:rPr>
                <w:spacing w:val="3"/>
                <w:sz w:val="19"/>
                <w:szCs w:val="19"/>
              </w:rPr>
              <w:t>200-250m</w:t>
            </w:r>
          </w:p>
        </w:tc>
        <w:tc>
          <w:tcPr>
            <w:tcW w:w="1245" w:type="dxa"/>
            <w:vAlign w:val="top"/>
          </w:tcPr>
          <w:p w14:paraId="506C37A9">
            <w:pPr>
              <w:pStyle w:val="6"/>
              <w:spacing w:before="31" w:line="216" w:lineRule="auto"/>
              <w:ind w:left="233"/>
              <w:rPr>
                <w:sz w:val="19"/>
                <w:szCs w:val="19"/>
              </w:rPr>
            </w:pPr>
            <w:r>
              <w:rPr>
                <w:spacing w:val="3"/>
                <w:sz w:val="19"/>
                <w:szCs w:val="19"/>
              </w:rPr>
              <w:t>300-400m</w:t>
            </w:r>
          </w:p>
        </w:tc>
        <w:tc>
          <w:tcPr>
            <w:tcW w:w="1433" w:type="dxa"/>
            <w:vAlign w:val="top"/>
          </w:tcPr>
          <w:p w14:paraId="4776C337">
            <w:pPr>
              <w:pStyle w:val="6"/>
              <w:spacing w:before="31" w:line="216" w:lineRule="auto"/>
              <w:ind w:left="325"/>
              <w:rPr>
                <w:sz w:val="19"/>
                <w:szCs w:val="19"/>
              </w:rPr>
            </w:pPr>
            <w:r>
              <w:rPr>
                <w:spacing w:val="4"/>
                <w:sz w:val="19"/>
                <w:szCs w:val="19"/>
              </w:rPr>
              <w:t>400-600m</w:t>
            </w:r>
          </w:p>
        </w:tc>
        <w:tc>
          <w:tcPr>
            <w:tcW w:w="1101" w:type="dxa"/>
            <w:vAlign w:val="top"/>
          </w:tcPr>
          <w:p w14:paraId="0B830925">
            <w:pPr>
              <w:pStyle w:val="6"/>
              <w:spacing w:before="31" w:line="216" w:lineRule="auto"/>
              <w:ind w:left="273"/>
              <w:rPr>
                <w:sz w:val="19"/>
                <w:szCs w:val="19"/>
              </w:rPr>
            </w:pPr>
            <w:r>
              <w:rPr>
                <w:spacing w:val="20"/>
                <w:sz w:val="19"/>
                <w:szCs w:val="19"/>
              </w:rPr>
              <w:t>&gt;600m</w:t>
            </w:r>
          </w:p>
        </w:tc>
      </w:tr>
      <w:tr w14:paraId="35D3E8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182" w:type="dxa"/>
            <w:vMerge w:val="continue"/>
            <w:tcBorders>
              <w:top w:val="nil"/>
              <w:bottom w:val="nil"/>
            </w:tcBorders>
            <w:vAlign w:val="top"/>
          </w:tcPr>
          <w:p w14:paraId="69755772">
            <w:pPr>
              <w:rPr>
                <w:rFonts w:ascii="Arial"/>
                <w:sz w:val="21"/>
              </w:rPr>
            </w:pPr>
          </w:p>
        </w:tc>
        <w:tc>
          <w:tcPr>
            <w:tcW w:w="1838" w:type="dxa"/>
            <w:vAlign w:val="top"/>
          </w:tcPr>
          <w:p w14:paraId="5A7324A0">
            <w:pPr>
              <w:pStyle w:val="6"/>
              <w:spacing w:before="163" w:line="227" w:lineRule="auto"/>
              <w:ind w:left="340"/>
              <w:rPr>
                <w:sz w:val="19"/>
                <w:szCs w:val="19"/>
              </w:rPr>
            </w:pPr>
            <w:r>
              <w:rPr>
                <w:spacing w:val="5"/>
                <w:sz w:val="19"/>
                <w:szCs w:val="19"/>
              </w:rPr>
              <w:t>临街道路类型</w:t>
            </w:r>
          </w:p>
        </w:tc>
        <w:tc>
          <w:tcPr>
            <w:tcW w:w="1079" w:type="dxa"/>
            <w:vAlign w:val="top"/>
          </w:tcPr>
          <w:p w14:paraId="2EE9D038">
            <w:pPr>
              <w:pStyle w:val="6"/>
              <w:spacing w:before="33" w:line="234" w:lineRule="auto"/>
              <w:ind w:left="354" w:right="140" w:hanging="202"/>
              <w:rPr>
                <w:sz w:val="19"/>
                <w:szCs w:val="19"/>
              </w:rPr>
            </w:pPr>
            <w:r>
              <w:rPr>
                <w:spacing w:val="5"/>
                <w:sz w:val="19"/>
                <w:szCs w:val="19"/>
              </w:rPr>
              <w:t>混合型主</w:t>
            </w:r>
            <w:r>
              <w:rPr>
                <w:spacing w:val="-1"/>
                <w:sz w:val="19"/>
                <w:szCs w:val="19"/>
              </w:rPr>
              <w:t>干道</w:t>
            </w:r>
          </w:p>
        </w:tc>
        <w:tc>
          <w:tcPr>
            <w:tcW w:w="1228" w:type="dxa"/>
            <w:vAlign w:val="top"/>
          </w:tcPr>
          <w:p w14:paraId="09E1E51F">
            <w:pPr>
              <w:pStyle w:val="6"/>
              <w:spacing w:before="33" w:line="234" w:lineRule="auto"/>
              <w:ind w:left="524" w:right="113" w:hanging="389"/>
              <w:rPr>
                <w:sz w:val="19"/>
                <w:szCs w:val="19"/>
              </w:rPr>
            </w:pPr>
            <w:r>
              <w:rPr>
                <w:spacing w:val="4"/>
                <w:sz w:val="19"/>
                <w:szCs w:val="19"/>
              </w:rPr>
              <w:t>生活型主干</w:t>
            </w:r>
            <w:r>
              <w:rPr>
                <w:sz w:val="19"/>
                <w:szCs w:val="19"/>
              </w:rPr>
              <w:t>道</w:t>
            </w:r>
          </w:p>
        </w:tc>
        <w:tc>
          <w:tcPr>
            <w:tcW w:w="1245" w:type="dxa"/>
            <w:vAlign w:val="top"/>
          </w:tcPr>
          <w:p w14:paraId="135EDA82">
            <w:pPr>
              <w:pStyle w:val="6"/>
              <w:spacing w:before="33" w:line="234" w:lineRule="auto"/>
              <w:ind w:left="535" w:right="120" w:hanging="396"/>
              <w:rPr>
                <w:sz w:val="19"/>
                <w:szCs w:val="19"/>
              </w:rPr>
            </w:pPr>
            <w:r>
              <w:rPr>
                <w:spacing w:val="6"/>
                <w:sz w:val="19"/>
                <w:szCs w:val="19"/>
              </w:rPr>
              <w:t>交通型主干</w:t>
            </w:r>
            <w:r>
              <w:rPr>
                <w:sz w:val="19"/>
                <w:szCs w:val="19"/>
              </w:rPr>
              <w:t>道</w:t>
            </w:r>
          </w:p>
        </w:tc>
        <w:tc>
          <w:tcPr>
            <w:tcW w:w="1433" w:type="dxa"/>
            <w:vAlign w:val="top"/>
          </w:tcPr>
          <w:p w14:paraId="6810BE18">
            <w:pPr>
              <w:pStyle w:val="6"/>
              <w:spacing w:before="163" w:line="228" w:lineRule="auto"/>
              <w:ind w:left="430"/>
              <w:rPr>
                <w:sz w:val="19"/>
                <w:szCs w:val="19"/>
              </w:rPr>
            </w:pPr>
            <w:r>
              <w:rPr>
                <w:spacing w:val="4"/>
                <w:sz w:val="19"/>
                <w:szCs w:val="19"/>
              </w:rPr>
              <w:t>次干道</w:t>
            </w:r>
          </w:p>
        </w:tc>
        <w:tc>
          <w:tcPr>
            <w:tcW w:w="1101" w:type="dxa"/>
            <w:vAlign w:val="top"/>
          </w:tcPr>
          <w:p w14:paraId="0193ED87">
            <w:pPr>
              <w:pStyle w:val="6"/>
              <w:spacing w:before="163" w:line="228" w:lineRule="auto"/>
              <w:ind w:left="361"/>
              <w:rPr>
                <w:sz w:val="19"/>
                <w:szCs w:val="19"/>
              </w:rPr>
            </w:pPr>
            <w:r>
              <w:rPr>
                <w:spacing w:val="2"/>
                <w:sz w:val="19"/>
                <w:szCs w:val="19"/>
              </w:rPr>
              <w:t>支路</w:t>
            </w:r>
          </w:p>
        </w:tc>
      </w:tr>
      <w:tr w14:paraId="734DB3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1182" w:type="dxa"/>
            <w:vMerge w:val="continue"/>
            <w:tcBorders>
              <w:top w:val="nil"/>
            </w:tcBorders>
            <w:vAlign w:val="top"/>
          </w:tcPr>
          <w:p w14:paraId="3D10E969">
            <w:pPr>
              <w:rPr>
                <w:rFonts w:ascii="Arial"/>
                <w:sz w:val="21"/>
              </w:rPr>
            </w:pPr>
          </w:p>
        </w:tc>
        <w:tc>
          <w:tcPr>
            <w:tcW w:w="1838" w:type="dxa"/>
            <w:vAlign w:val="top"/>
          </w:tcPr>
          <w:p w14:paraId="7E5CB68F">
            <w:pPr>
              <w:pStyle w:val="6"/>
              <w:spacing w:before="161" w:line="228" w:lineRule="auto"/>
              <w:ind w:left="430"/>
              <w:rPr>
                <w:sz w:val="19"/>
                <w:szCs w:val="19"/>
              </w:rPr>
            </w:pPr>
            <w:r>
              <w:rPr>
                <w:spacing w:val="6"/>
                <w:sz w:val="19"/>
                <w:szCs w:val="19"/>
              </w:rPr>
              <w:t>公交便捷度</w:t>
            </w:r>
          </w:p>
        </w:tc>
        <w:tc>
          <w:tcPr>
            <w:tcW w:w="1079" w:type="dxa"/>
            <w:vAlign w:val="top"/>
          </w:tcPr>
          <w:p w14:paraId="6E9F4627">
            <w:pPr>
              <w:pStyle w:val="6"/>
              <w:spacing w:before="31" w:line="234" w:lineRule="auto"/>
              <w:ind w:left="183" w:right="140" w:hanging="35"/>
              <w:rPr>
                <w:sz w:val="19"/>
                <w:szCs w:val="19"/>
              </w:rPr>
            </w:pPr>
            <w:r>
              <w:rPr>
                <w:spacing w:val="6"/>
                <w:sz w:val="19"/>
                <w:szCs w:val="19"/>
              </w:rPr>
              <w:t>距公交站</w:t>
            </w:r>
            <w:r>
              <w:rPr>
                <w:sz w:val="19"/>
                <w:szCs w:val="19"/>
              </w:rPr>
              <w:t>点&lt;50</w:t>
            </w:r>
            <w:r>
              <w:rPr>
                <w:spacing w:val="-28"/>
                <w:sz w:val="19"/>
                <w:szCs w:val="19"/>
              </w:rPr>
              <w:t xml:space="preserve"> </w:t>
            </w:r>
            <w:r>
              <w:rPr>
                <w:sz w:val="19"/>
                <w:szCs w:val="19"/>
              </w:rPr>
              <w:t>米</w:t>
            </w:r>
          </w:p>
        </w:tc>
        <w:tc>
          <w:tcPr>
            <w:tcW w:w="1228" w:type="dxa"/>
            <w:vAlign w:val="top"/>
          </w:tcPr>
          <w:p w14:paraId="52451FE8">
            <w:pPr>
              <w:pStyle w:val="6"/>
              <w:spacing w:before="31" w:line="234" w:lineRule="auto"/>
              <w:ind w:left="198" w:right="113" w:hanging="75"/>
              <w:rPr>
                <w:sz w:val="19"/>
                <w:szCs w:val="19"/>
              </w:rPr>
            </w:pPr>
            <w:r>
              <w:rPr>
                <w:spacing w:val="7"/>
                <w:sz w:val="19"/>
                <w:szCs w:val="19"/>
              </w:rPr>
              <w:t>距公交站点</w:t>
            </w:r>
            <w:r>
              <w:rPr>
                <w:spacing w:val="2"/>
                <w:sz w:val="19"/>
                <w:szCs w:val="19"/>
              </w:rPr>
              <w:t>50-100</w:t>
            </w:r>
            <w:r>
              <w:rPr>
                <w:spacing w:val="-23"/>
                <w:sz w:val="19"/>
                <w:szCs w:val="19"/>
              </w:rPr>
              <w:t xml:space="preserve"> </w:t>
            </w:r>
            <w:r>
              <w:rPr>
                <w:spacing w:val="2"/>
                <w:sz w:val="19"/>
                <w:szCs w:val="19"/>
              </w:rPr>
              <w:t>米</w:t>
            </w:r>
          </w:p>
        </w:tc>
        <w:tc>
          <w:tcPr>
            <w:tcW w:w="1245" w:type="dxa"/>
            <w:vAlign w:val="top"/>
          </w:tcPr>
          <w:p w14:paraId="0B284A0D">
            <w:pPr>
              <w:pStyle w:val="6"/>
              <w:spacing w:before="31" w:line="234" w:lineRule="auto"/>
              <w:ind w:left="169" w:right="120" w:hanging="35"/>
              <w:rPr>
                <w:sz w:val="19"/>
                <w:szCs w:val="19"/>
              </w:rPr>
            </w:pPr>
            <w:r>
              <w:rPr>
                <w:spacing w:val="7"/>
                <w:sz w:val="19"/>
                <w:szCs w:val="19"/>
              </w:rPr>
              <w:t>距公交站点</w:t>
            </w:r>
            <w:r>
              <w:rPr>
                <w:spacing w:val="1"/>
                <w:sz w:val="19"/>
                <w:szCs w:val="19"/>
              </w:rPr>
              <w:t>100-150</w:t>
            </w:r>
            <w:r>
              <w:rPr>
                <w:spacing w:val="-22"/>
                <w:sz w:val="19"/>
                <w:szCs w:val="19"/>
              </w:rPr>
              <w:t xml:space="preserve"> </w:t>
            </w:r>
            <w:r>
              <w:rPr>
                <w:spacing w:val="1"/>
                <w:sz w:val="19"/>
                <w:szCs w:val="19"/>
              </w:rPr>
              <w:t>米</w:t>
            </w:r>
          </w:p>
        </w:tc>
        <w:tc>
          <w:tcPr>
            <w:tcW w:w="1433" w:type="dxa"/>
            <w:vAlign w:val="top"/>
          </w:tcPr>
          <w:p w14:paraId="4320CE3B">
            <w:pPr>
              <w:pStyle w:val="6"/>
              <w:spacing w:before="31" w:line="234" w:lineRule="auto"/>
              <w:ind w:left="263" w:right="211" w:hanging="33"/>
              <w:rPr>
                <w:sz w:val="19"/>
                <w:szCs w:val="19"/>
              </w:rPr>
            </w:pPr>
            <w:r>
              <w:rPr>
                <w:spacing w:val="7"/>
                <w:sz w:val="19"/>
                <w:szCs w:val="19"/>
              </w:rPr>
              <w:t>距公交站点</w:t>
            </w:r>
            <w:r>
              <w:rPr>
                <w:spacing w:val="1"/>
                <w:sz w:val="19"/>
                <w:szCs w:val="19"/>
              </w:rPr>
              <w:t>150-200</w:t>
            </w:r>
            <w:r>
              <w:rPr>
                <w:spacing w:val="-21"/>
                <w:sz w:val="19"/>
                <w:szCs w:val="19"/>
              </w:rPr>
              <w:t xml:space="preserve"> </w:t>
            </w:r>
            <w:r>
              <w:rPr>
                <w:spacing w:val="1"/>
                <w:sz w:val="19"/>
                <w:szCs w:val="19"/>
              </w:rPr>
              <w:t>米</w:t>
            </w:r>
          </w:p>
        </w:tc>
        <w:tc>
          <w:tcPr>
            <w:tcW w:w="1101" w:type="dxa"/>
            <w:vAlign w:val="top"/>
          </w:tcPr>
          <w:p w14:paraId="1493798D">
            <w:pPr>
              <w:pStyle w:val="6"/>
              <w:spacing w:before="31" w:line="234" w:lineRule="auto"/>
              <w:ind w:left="146" w:right="121" w:firstLine="14"/>
              <w:rPr>
                <w:sz w:val="19"/>
                <w:szCs w:val="19"/>
              </w:rPr>
            </w:pPr>
            <w:r>
              <w:rPr>
                <w:spacing w:val="6"/>
                <w:sz w:val="19"/>
                <w:szCs w:val="19"/>
              </w:rPr>
              <w:t>距公交站</w:t>
            </w:r>
            <w:r>
              <w:rPr>
                <w:sz w:val="19"/>
                <w:szCs w:val="19"/>
              </w:rPr>
              <w:t>点&gt;200</w:t>
            </w:r>
            <w:r>
              <w:rPr>
                <w:spacing w:val="-28"/>
                <w:sz w:val="19"/>
                <w:szCs w:val="19"/>
              </w:rPr>
              <w:t xml:space="preserve"> </w:t>
            </w:r>
            <w:r>
              <w:rPr>
                <w:sz w:val="19"/>
                <w:szCs w:val="19"/>
              </w:rPr>
              <w:t>米</w:t>
            </w:r>
          </w:p>
        </w:tc>
      </w:tr>
      <w:tr w14:paraId="118544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182" w:type="dxa"/>
            <w:vMerge w:val="restart"/>
            <w:tcBorders>
              <w:bottom w:val="nil"/>
            </w:tcBorders>
            <w:vAlign w:val="top"/>
          </w:tcPr>
          <w:p w14:paraId="0DC61040">
            <w:pPr>
              <w:pStyle w:val="6"/>
              <w:spacing w:before="170" w:line="253" w:lineRule="auto"/>
              <w:ind w:left="306" w:right="190" w:hanging="100"/>
              <w:rPr>
                <w:sz w:val="19"/>
                <w:szCs w:val="19"/>
              </w:rPr>
            </w:pPr>
            <w:r>
              <w:rPr>
                <w:spacing w:val="4"/>
                <w:sz w:val="19"/>
                <w:szCs w:val="19"/>
              </w:rPr>
              <w:t>公用设施</w:t>
            </w:r>
            <w:r>
              <w:rPr>
                <w:spacing w:val="3"/>
                <w:sz w:val="19"/>
                <w:szCs w:val="19"/>
              </w:rPr>
              <w:t>完备度</w:t>
            </w:r>
          </w:p>
        </w:tc>
        <w:tc>
          <w:tcPr>
            <w:tcW w:w="1838" w:type="dxa"/>
            <w:vAlign w:val="top"/>
          </w:tcPr>
          <w:p w14:paraId="6069934E">
            <w:pPr>
              <w:pStyle w:val="6"/>
              <w:spacing w:before="31" w:line="216" w:lineRule="auto"/>
              <w:ind w:left="227"/>
              <w:rPr>
                <w:sz w:val="19"/>
                <w:szCs w:val="19"/>
              </w:rPr>
            </w:pPr>
            <w:r>
              <w:rPr>
                <w:spacing w:val="7"/>
                <w:sz w:val="19"/>
                <w:szCs w:val="19"/>
              </w:rPr>
              <w:t>距中小学校距离</w:t>
            </w:r>
          </w:p>
        </w:tc>
        <w:tc>
          <w:tcPr>
            <w:tcW w:w="1079" w:type="dxa"/>
            <w:vAlign w:val="top"/>
          </w:tcPr>
          <w:p w14:paraId="683CEBE6">
            <w:pPr>
              <w:pStyle w:val="6"/>
              <w:spacing w:before="31" w:line="216" w:lineRule="auto"/>
              <w:ind w:left="259"/>
              <w:rPr>
                <w:sz w:val="19"/>
                <w:szCs w:val="19"/>
              </w:rPr>
            </w:pPr>
            <w:r>
              <w:rPr>
                <w:spacing w:val="20"/>
                <w:sz w:val="19"/>
                <w:szCs w:val="19"/>
              </w:rPr>
              <w:t>&lt;600m</w:t>
            </w:r>
          </w:p>
        </w:tc>
        <w:tc>
          <w:tcPr>
            <w:tcW w:w="1228" w:type="dxa"/>
            <w:vAlign w:val="top"/>
          </w:tcPr>
          <w:p w14:paraId="19A07982">
            <w:pPr>
              <w:pStyle w:val="6"/>
              <w:spacing w:before="31" w:line="216" w:lineRule="auto"/>
              <w:ind w:left="220"/>
              <w:rPr>
                <w:sz w:val="19"/>
                <w:szCs w:val="19"/>
              </w:rPr>
            </w:pPr>
            <w:r>
              <w:rPr>
                <w:spacing w:val="3"/>
                <w:sz w:val="19"/>
                <w:szCs w:val="19"/>
              </w:rPr>
              <w:t>600-800m</w:t>
            </w:r>
          </w:p>
        </w:tc>
        <w:tc>
          <w:tcPr>
            <w:tcW w:w="1245" w:type="dxa"/>
            <w:vAlign w:val="top"/>
          </w:tcPr>
          <w:p w14:paraId="46632812">
            <w:pPr>
              <w:pStyle w:val="6"/>
              <w:spacing w:before="31" w:line="216" w:lineRule="auto"/>
              <w:ind w:left="179"/>
              <w:rPr>
                <w:sz w:val="19"/>
                <w:szCs w:val="19"/>
              </w:rPr>
            </w:pPr>
            <w:r>
              <w:rPr>
                <w:spacing w:val="4"/>
                <w:sz w:val="19"/>
                <w:szCs w:val="19"/>
              </w:rPr>
              <w:t>800-1000m</w:t>
            </w:r>
          </w:p>
        </w:tc>
        <w:tc>
          <w:tcPr>
            <w:tcW w:w="1433" w:type="dxa"/>
            <w:vAlign w:val="top"/>
          </w:tcPr>
          <w:p w14:paraId="3A94AC40">
            <w:pPr>
              <w:pStyle w:val="6"/>
              <w:spacing w:before="31" w:line="216" w:lineRule="auto"/>
              <w:ind w:left="240"/>
              <w:rPr>
                <w:sz w:val="19"/>
                <w:szCs w:val="19"/>
              </w:rPr>
            </w:pPr>
            <w:r>
              <w:rPr>
                <w:spacing w:val="2"/>
                <w:sz w:val="19"/>
                <w:szCs w:val="19"/>
              </w:rPr>
              <w:t>1000-1200m</w:t>
            </w:r>
          </w:p>
        </w:tc>
        <w:tc>
          <w:tcPr>
            <w:tcW w:w="1101" w:type="dxa"/>
            <w:vAlign w:val="top"/>
          </w:tcPr>
          <w:p w14:paraId="1A36BFC8">
            <w:pPr>
              <w:pStyle w:val="6"/>
              <w:spacing w:before="31" w:line="216" w:lineRule="auto"/>
              <w:ind w:left="222"/>
              <w:rPr>
                <w:sz w:val="19"/>
                <w:szCs w:val="19"/>
              </w:rPr>
            </w:pPr>
            <w:r>
              <w:rPr>
                <w:spacing w:val="17"/>
                <w:sz w:val="19"/>
                <w:szCs w:val="19"/>
              </w:rPr>
              <w:t>&gt;1200m</w:t>
            </w:r>
          </w:p>
        </w:tc>
      </w:tr>
      <w:tr w14:paraId="102957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182" w:type="dxa"/>
            <w:vMerge w:val="continue"/>
            <w:tcBorders>
              <w:top w:val="nil"/>
              <w:bottom w:val="nil"/>
            </w:tcBorders>
            <w:vAlign w:val="top"/>
          </w:tcPr>
          <w:p w14:paraId="4A6432B1">
            <w:pPr>
              <w:rPr>
                <w:rFonts w:ascii="Arial"/>
                <w:sz w:val="21"/>
              </w:rPr>
            </w:pPr>
          </w:p>
        </w:tc>
        <w:tc>
          <w:tcPr>
            <w:tcW w:w="1838" w:type="dxa"/>
            <w:vAlign w:val="top"/>
          </w:tcPr>
          <w:p w14:paraId="13B1E5CC">
            <w:pPr>
              <w:pStyle w:val="6"/>
              <w:spacing w:before="31" w:line="216" w:lineRule="auto"/>
              <w:ind w:left="426"/>
              <w:rPr>
                <w:sz w:val="19"/>
                <w:szCs w:val="19"/>
              </w:rPr>
            </w:pPr>
            <w:r>
              <w:rPr>
                <w:spacing w:val="7"/>
                <w:sz w:val="19"/>
                <w:szCs w:val="19"/>
              </w:rPr>
              <w:t>距医院距离</w:t>
            </w:r>
          </w:p>
        </w:tc>
        <w:tc>
          <w:tcPr>
            <w:tcW w:w="1079" w:type="dxa"/>
            <w:vAlign w:val="top"/>
          </w:tcPr>
          <w:p w14:paraId="1881D8CC">
            <w:pPr>
              <w:pStyle w:val="6"/>
              <w:spacing w:before="31" w:line="216" w:lineRule="auto"/>
              <w:ind w:left="259"/>
              <w:rPr>
                <w:sz w:val="19"/>
                <w:szCs w:val="19"/>
              </w:rPr>
            </w:pPr>
            <w:r>
              <w:rPr>
                <w:spacing w:val="20"/>
                <w:sz w:val="19"/>
                <w:szCs w:val="19"/>
              </w:rPr>
              <w:t>&lt;600m</w:t>
            </w:r>
          </w:p>
        </w:tc>
        <w:tc>
          <w:tcPr>
            <w:tcW w:w="1228" w:type="dxa"/>
            <w:vAlign w:val="top"/>
          </w:tcPr>
          <w:p w14:paraId="2238EB45">
            <w:pPr>
              <w:pStyle w:val="6"/>
              <w:spacing w:before="31" w:line="216" w:lineRule="auto"/>
              <w:ind w:left="220"/>
              <w:rPr>
                <w:sz w:val="19"/>
                <w:szCs w:val="19"/>
              </w:rPr>
            </w:pPr>
            <w:r>
              <w:rPr>
                <w:spacing w:val="3"/>
                <w:sz w:val="19"/>
                <w:szCs w:val="19"/>
              </w:rPr>
              <w:t>600-800m</w:t>
            </w:r>
          </w:p>
        </w:tc>
        <w:tc>
          <w:tcPr>
            <w:tcW w:w="1245" w:type="dxa"/>
            <w:vAlign w:val="top"/>
          </w:tcPr>
          <w:p w14:paraId="50B981DB">
            <w:pPr>
              <w:pStyle w:val="6"/>
              <w:spacing w:before="31" w:line="216" w:lineRule="auto"/>
              <w:ind w:left="179"/>
              <w:rPr>
                <w:sz w:val="19"/>
                <w:szCs w:val="19"/>
              </w:rPr>
            </w:pPr>
            <w:r>
              <w:rPr>
                <w:spacing w:val="4"/>
                <w:sz w:val="19"/>
                <w:szCs w:val="19"/>
              </w:rPr>
              <w:t>800-1000m</w:t>
            </w:r>
          </w:p>
        </w:tc>
        <w:tc>
          <w:tcPr>
            <w:tcW w:w="1433" w:type="dxa"/>
            <w:vAlign w:val="top"/>
          </w:tcPr>
          <w:p w14:paraId="732C046D">
            <w:pPr>
              <w:pStyle w:val="6"/>
              <w:spacing w:before="31" w:line="216" w:lineRule="auto"/>
              <w:ind w:left="240"/>
              <w:rPr>
                <w:sz w:val="19"/>
                <w:szCs w:val="19"/>
              </w:rPr>
            </w:pPr>
            <w:r>
              <w:rPr>
                <w:spacing w:val="2"/>
                <w:sz w:val="19"/>
                <w:szCs w:val="19"/>
              </w:rPr>
              <w:t>1000-1200m</w:t>
            </w:r>
          </w:p>
        </w:tc>
        <w:tc>
          <w:tcPr>
            <w:tcW w:w="1101" w:type="dxa"/>
            <w:vAlign w:val="top"/>
          </w:tcPr>
          <w:p w14:paraId="3605518C">
            <w:pPr>
              <w:pStyle w:val="6"/>
              <w:spacing w:before="31" w:line="216" w:lineRule="auto"/>
              <w:ind w:left="222"/>
              <w:rPr>
                <w:sz w:val="19"/>
                <w:szCs w:val="19"/>
              </w:rPr>
            </w:pPr>
            <w:r>
              <w:rPr>
                <w:spacing w:val="17"/>
                <w:sz w:val="19"/>
                <w:szCs w:val="19"/>
              </w:rPr>
              <w:t>&gt;1200m</w:t>
            </w:r>
          </w:p>
        </w:tc>
      </w:tr>
      <w:tr w14:paraId="62975C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1182" w:type="dxa"/>
            <w:vMerge w:val="continue"/>
            <w:tcBorders>
              <w:top w:val="nil"/>
            </w:tcBorders>
            <w:vAlign w:val="top"/>
          </w:tcPr>
          <w:p w14:paraId="5AA47E7D">
            <w:pPr>
              <w:rPr>
                <w:rFonts w:ascii="Arial"/>
                <w:sz w:val="21"/>
              </w:rPr>
            </w:pPr>
          </w:p>
        </w:tc>
        <w:tc>
          <w:tcPr>
            <w:tcW w:w="1838" w:type="dxa"/>
            <w:vAlign w:val="top"/>
          </w:tcPr>
          <w:p w14:paraId="420CC69C">
            <w:pPr>
              <w:pStyle w:val="6"/>
              <w:spacing w:before="33" w:line="216" w:lineRule="auto"/>
              <w:ind w:left="227"/>
              <w:rPr>
                <w:sz w:val="19"/>
                <w:szCs w:val="19"/>
              </w:rPr>
            </w:pPr>
            <w:r>
              <w:rPr>
                <w:spacing w:val="7"/>
                <w:sz w:val="19"/>
                <w:szCs w:val="19"/>
              </w:rPr>
              <w:t>距农贸市场距离</w:t>
            </w:r>
          </w:p>
        </w:tc>
        <w:tc>
          <w:tcPr>
            <w:tcW w:w="1079" w:type="dxa"/>
            <w:vAlign w:val="top"/>
          </w:tcPr>
          <w:p w14:paraId="7121E24C">
            <w:pPr>
              <w:pStyle w:val="6"/>
              <w:spacing w:before="33" w:line="216" w:lineRule="auto"/>
              <w:ind w:left="259"/>
              <w:rPr>
                <w:sz w:val="19"/>
                <w:szCs w:val="19"/>
              </w:rPr>
            </w:pPr>
            <w:r>
              <w:rPr>
                <w:spacing w:val="20"/>
                <w:sz w:val="19"/>
                <w:szCs w:val="19"/>
              </w:rPr>
              <w:t>&lt;600m</w:t>
            </w:r>
          </w:p>
        </w:tc>
        <w:tc>
          <w:tcPr>
            <w:tcW w:w="1228" w:type="dxa"/>
            <w:vAlign w:val="top"/>
          </w:tcPr>
          <w:p w14:paraId="79C4863C">
            <w:pPr>
              <w:pStyle w:val="6"/>
              <w:spacing w:before="33" w:line="216" w:lineRule="auto"/>
              <w:ind w:left="220"/>
              <w:rPr>
                <w:sz w:val="19"/>
                <w:szCs w:val="19"/>
              </w:rPr>
            </w:pPr>
            <w:r>
              <w:rPr>
                <w:spacing w:val="3"/>
                <w:sz w:val="19"/>
                <w:szCs w:val="19"/>
              </w:rPr>
              <w:t>600-800m</w:t>
            </w:r>
          </w:p>
        </w:tc>
        <w:tc>
          <w:tcPr>
            <w:tcW w:w="1245" w:type="dxa"/>
            <w:vAlign w:val="top"/>
          </w:tcPr>
          <w:p w14:paraId="567024C2">
            <w:pPr>
              <w:pStyle w:val="6"/>
              <w:spacing w:before="33" w:line="216" w:lineRule="auto"/>
              <w:ind w:left="179"/>
              <w:rPr>
                <w:sz w:val="19"/>
                <w:szCs w:val="19"/>
              </w:rPr>
            </w:pPr>
            <w:r>
              <w:rPr>
                <w:spacing w:val="4"/>
                <w:sz w:val="19"/>
                <w:szCs w:val="19"/>
              </w:rPr>
              <w:t>800-1000m</w:t>
            </w:r>
          </w:p>
        </w:tc>
        <w:tc>
          <w:tcPr>
            <w:tcW w:w="1433" w:type="dxa"/>
            <w:vAlign w:val="top"/>
          </w:tcPr>
          <w:p w14:paraId="566DFB7D">
            <w:pPr>
              <w:pStyle w:val="6"/>
              <w:spacing w:before="33" w:line="216" w:lineRule="auto"/>
              <w:ind w:left="240"/>
              <w:rPr>
                <w:sz w:val="19"/>
                <w:szCs w:val="19"/>
              </w:rPr>
            </w:pPr>
            <w:r>
              <w:rPr>
                <w:spacing w:val="2"/>
                <w:sz w:val="19"/>
                <w:szCs w:val="19"/>
              </w:rPr>
              <w:t>1000-1200m</w:t>
            </w:r>
          </w:p>
        </w:tc>
        <w:tc>
          <w:tcPr>
            <w:tcW w:w="1101" w:type="dxa"/>
            <w:vAlign w:val="top"/>
          </w:tcPr>
          <w:p w14:paraId="5B9BF9E4">
            <w:pPr>
              <w:pStyle w:val="6"/>
              <w:spacing w:before="33" w:line="216" w:lineRule="auto"/>
              <w:ind w:left="222"/>
              <w:rPr>
                <w:sz w:val="19"/>
                <w:szCs w:val="19"/>
              </w:rPr>
            </w:pPr>
            <w:r>
              <w:rPr>
                <w:spacing w:val="17"/>
                <w:sz w:val="19"/>
                <w:szCs w:val="19"/>
              </w:rPr>
              <w:t>&gt;1200m</w:t>
            </w:r>
          </w:p>
        </w:tc>
      </w:tr>
      <w:tr w14:paraId="01BC99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1182" w:type="dxa"/>
            <w:vAlign w:val="top"/>
          </w:tcPr>
          <w:p w14:paraId="25E510DE">
            <w:pPr>
              <w:pStyle w:val="6"/>
              <w:spacing w:before="33" w:line="233" w:lineRule="auto"/>
              <w:ind w:left="306" w:right="190" w:hanging="104"/>
              <w:rPr>
                <w:sz w:val="19"/>
                <w:szCs w:val="19"/>
              </w:rPr>
            </w:pPr>
            <w:r>
              <w:rPr>
                <w:spacing w:val="5"/>
                <w:sz w:val="19"/>
                <w:szCs w:val="19"/>
              </w:rPr>
              <w:t>基础设施</w:t>
            </w:r>
            <w:r>
              <w:rPr>
                <w:spacing w:val="3"/>
                <w:sz w:val="19"/>
                <w:szCs w:val="19"/>
              </w:rPr>
              <w:t>完善度</w:t>
            </w:r>
          </w:p>
        </w:tc>
        <w:tc>
          <w:tcPr>
            <w:tcW w:w="1838" w:type="dxa"/>
            <w:vAlign w:val="top"/>
          </w:tcPr>
          <w:p w14:paraId="059427DD">
            <w:pPr>
              <w:pStyle w:val="6"/>
              <w:spacing w:before="161" w:line="226" w:lineRule="auto"/>
              <w:ind w:left="228"/>
              <w:rPr>
                <w:sz w:val="19"/>
                <w:szCs w:val="19"/>
              </w:rPr>
            </w:pPr>
            <w:r>
              <w:rPr>
                <w:spacing w:val="7"/>
                <w:sz w:val="19"/>
                <w:szCs w:val="19"/>
              </w:rPr>
              <w:t>供水供电保证率</w:t>
            </w:r>
          </w:p>
        </w:tc>
        <w:tc>
          <w:tcPr>
            <w:tcW w:w="1079" w:type="dxa"/>
            <w:vAlign w:val="top"/>
          </w:tcPr>
          <w:p w14:paraId="7CA8F84A">
            <w:pPr>
              <w:pStyle w:val="6"/>
              <w:spacing w:before="162" w:line="253" w:lineRule="exact"/>
              <w:ind w:left="313"/>
              <w:rPr>
                <w:sz w:val="19"/>
                <w:szCs w:val="19"/>
              </w:rPr>
            </w:pPr>
            <w:r>
              <w:rPr>
                <w:spacing w:val="23"/>
                <w:position w:val="1"/>
                <w:sz w:val="19"/>
                <w:szCs w:val="19"/>
              </w:rPr>
              <w:t>&gt;95%</w:t>
            </w:r>
          </w:p>
        </w:tc>
        <w:tc>
          <w:tcPr>
            <w:tcW w:w="1228" w:type="dxa"/>
            <w:vAlign w:val="top"/>
          </w:tcPr>
          <w:p w14:paraId="56606A69">
            <w:pPr>
              <w:pStyle w:val="6"/>
              <w:spacing w:before="162" w:line="253" w:lineRule="exact"/>
              <w:ind w:left="320"/>
              <w:rPr>
                <w:sz w:val="19"/>
                <w:szCs w:val="19"/>
              </w:rPr>
            </w:pPr>
            <w:r>
              <w:rPr>
                <w:spacing w:val="3"/>
                <w:position w:val="1"/>
                <w:sz w:val="19"/>
                <w:szCs w:val="19"/>
              </w:rPr>
              <w:t>80-95%</w:t>
            </w:r>
          </w:p>
        </w:tc>
        <w:tc>
          <w:tcPr>
            <w:tcW w:w="1245" w:type="dxa"/>
            <w:vAlign w:val="top"/>
          </w:tcPr>
          <w:p w14:paraId="7489C62B">
            <w:pPr>
              <w:pStyle w:val="6"/>
              <w:spacing w:before="162" w:line="253" w:lineRule="exact"/>
              <w:ind w:left="335"/>
              <w:rPr>
                <w:sz w:val="19"/>
                <w:szCs w:val="19"/>
              </w:rPr>
            </w:pPr>
            <w:r>
              <w:rPr>
                <w:spacing w:val="3"/>
                <w:position w:val="1"/>
                <w:sz w:val="19"/>
                <w:szCs w:val="19"/>
              </w:rPr>
              <w:t>75-80%</w:t>
            </w:r>
          </w:p>
        </w:tc>
        <w:tc>
          <w:tcPr>
            <w:tcW w:w="1433" w:type="dxa"/>
            <w:vAlign w:val="top"/>
          </w:tcPr>
          <w:p w14:paraId="1520CBBC">
            <w:pPr>
              <w:pStyle w:val="6"/>
              <w:spacing w:before="162" w:line="253" w:lineRule="exact"/>
              <w:ind w:left="429"/>
              <w:rPr>
                <w:sz w:val="19"/>
                <w:szCs w:val="19"/>
              </w:rPr>
            </w:pPr>
            <w:r>
              <w:rPr>
                <w:spacing w:val="3"/>
                <w:position w:val="1"/>
                <w:sz w:val="19"/>
                <w:szCs w:val="19"/>
              </w:rPr>
              <w:t>70-75%</w:t>
            </w:r>
          </w:p>
        </w:tc>
        <w:tc>
          <w:tcPr>
            <w:tcW w:w="1101" w:type="dxa"/>
            <w:vAlign w:val="top"/>
          </w:tcPr>
          <w:p w14:paraId="3CBF0193">
            <w:pPr>
              <w:pStyle w:val="6"/>
              <w:spacing w:before="162" w:line="253" w:lineRule="exact"/>
              <w:ind w:left="320"/>
              <w:rPr>
                <w:sz w:val="19"/>
                <w:szCs w:val="19"/>
              </w:rPr>
            </w:pPr>
            <w:r>
              <w:rPr>
                <w:spacing w:val="16"/>
                <w:w w:val="108"/>
                <w:position w:val="1"/>
                <w:sz w:val="19"/>
                <w:szCs w:val="19"/>
              </w:rPr>
              <w:t>&lt;70%</w:t>
            </w:r>
          </w:p>
        </w:tc>
      </w:tr>
      <w:tr w14:paraId="5835F9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182" w:type="dxa"/>
            <w:vAlign w:val="top"/>
          </w:tcPr>
          <w:p w14:paraId="4EB05E5F">
            <w:pPr>
              <w:pStyle w:val="6"/>
              <w:spacing w:before="32" w:line="215" w:lineRule="auto"/>
              <w:ind w:left="202"/>
              <w:rPr>
                <w:sz w:val="19"/>
                <w:szCs w:val="19"/>
              </w:rPr>
            </w:pPr>
            <w:r>
              <w:rPr>
                <w:spacing w:val="5"/>
                <w:sz w:val="19"/>
                <w:szCs w:val="19"/>
              </w:rPr>
              <w:t>环境条件</w:t>
            </w:r>
          </w:p>
        </w:tc>
        <w:tc>
          <w:tcPr>
            <w:tcW w:w="1838" w:type="dxa"/>
            <w:vAlign w:val="top"/>
          </w:tcPr>
          <w:p w14:paraId="2C1F9732">
            <w:pPr>
              <w:pStyle w:val="6"/>
              <w:spacing w:before="32" w:line="215" w:lineRule="auto"/>
              <w:ind w:left="227"/>
              <w:rPr>
                <w:sz w:val="19"/>
                <w:szCs w:val="19"/>
              </w:rPr>
            </w:pPr>
            <w:r>
              <w:rPr>
                <w:spacing w:val="7"/>
                <w:sz w:val="19"/>
                <w:szCs w:val="19"/>
              </w:rPr>
              <w:t>环境质量优劣度</w:t>
            </w:r>
          </w:p>
        </w:tc>
        <w:tc>
          <w:tcPr>
            <w:tcW w:w="1079" w:type="dxa"/>
            <w:vAlign w:val="top"/>
          </w:tcPr>
          <w:p w14:paraId="245B6543">
            <w:pPr>
              <w:pStyle w:val="6"/>
              <w:spacing w:before="32" w:line="215" w:lineRule="auto"/>
              <w:ind w:left="252"/>
              <w:rPr>
                <w:sz w:val="19"/>
                <w:szCs w:val="19"/>
              </w:rPr>
            </w:pPr>
            <w:r>
              <w:rPr>
                <w:spacing w:val="4"/>
                <w:sz w:val="19"/>
                <w:szCs w:val="19"/>
              </w:rPr>
              <w:t>无污染</w:t>
            </w:r>
          </w:p>
        </w:tc>
        <w:tc>
          <w:tcPr>
            <w:tcW w:w="1228" w:type="dxa"/>
            <w:vAlign w:val="top"/>
          </w:tcPr>
          <w:p w14:paraId="6C091E91">
            <w:pPr>
              <w:pStyle w:val="6"/>
              <w:spacing w:before="32" w:line="215" w:lineRule="auto"/>
              <w:ind w:left="224"/>
              <w:rPr>
                <w:sz w:val="19"/>
                <w:szCs w:val="19"/>
              </w:rPr>
            </w:pPr>
            <w:r>
              <w:rPr>
                <w:spacing w:val="6"/>
                <w:sz w:val="19"/>
                <w:szCs w:val="19"/>
              </w:rPr>
              <w:t>轻度污染</w:t>
            </w:r>
          </w:p>
        </w:tc>
        <w:tc>
          <w:tcPr>
            <w:tcW w:w="1245" w:type="dxa"/>
            <w:vAlign w:val="top"/>
          </w:tcPr>
          <w:p w14:paraId="7B988D78">
            <w:pPr>
              <w:pStyle w:val="6"/>
              <w:spacing w:before="32" w:line="215" w:lineRule="auto"/>
              <w:ind w:left="238"/>
              <w:rPr>
                <w:sz w:val="19"/>
                <w:szCs w:val="19"/>
              </w:rPr>
            </w:pPr>
            <w:r>
              <w:rPr>
                <w:spacing w:val="5"/>
                <w:sz w:val="19"/>
                <w:szCs w:val="19"/>
              </w:rPr>
              <w:t>一定污染</w:t>
            </w:r>
          </w:p>
        </w:tc>
        <w:tc>
          <w:tcPr>
            <w:tcW w:w="1433" w:type="dxa"/>
            <w:vAlign w:val="top"/>
          </w:tcPr>
          <w:p w14:paraId="3018D27A">
            <w:pPr>
              <w:pStyle w:val="6"/>
              <w:spacing w:before="32" w:line="215" w:lineRule="auto"/>
              <w:ind w:left="333"/>
              <w:rPr>
                <w:sz w:val="19"/>
                <w:szCs w:val="19"/>
              </w:rPr>
            </w:pPr>
            <w:r>
              <w:rPr>
                <w:spacing w:val="5"/>
                <w:sz w:val="19"/>
                <w:szCs w:val="19"/>
              </w:rPr>
              <w:t>较重污染</w:t>
            </w:r>
          </w:p>
        </w:tc>
        <w:tc>
          <w:tcPr>
            <w:tcW w:w="1101" w:type="dxa"/>
            <w:vAlign w:val="top"/>
          </w:tcPr>
          <w:p w14:paraId="088C4098">
            <w:pPr>
              <w:pStyle w:val="6"/>
              <w:spacing w:before="32" w:line="215" w:lineRule="auto"/>
              <w:ind w:left="163"/>
              <w:rPr>
                <w:sz w:val="19"/>
                <w:szCs w:val="19"/>
              </w:rPr>
            </w:pPr>
            <w:r>
              <w:rPr>
                <w:spacing w:val="5"/>
                <w:sz w:val="19"/>
                <w:szCs w:val="19"/>
              </w:rPr>
              <w:t>严重污染</w:t>
            </w:r>
          </w:p>
        </w:tc>
      </w:tr>
      <w:tr w14:paraId="4D6F9F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182" w:type="dxa"/>
            <w:vAlign w:val="top"/>
          </w:tcPr>
          <w:p w14:paraId="4D84B8DD">
            <w:pPr>
              <w:pStyle w:val="6"/>
              <w:spacing w:before="32" w:line="215" w:lineRule="auto"/>
              <w:ind w:left="201"/>
              <w:rPr>
                <w:sz w:val="19"/>
                <w:szCs w:val="19"/>
              </w:rPr>
            </w:pPr>
            <w:r>
              <w:rPr>
                <w:spacing w:val="6"/>
                <w:sz w:val="19"/>
                <w:szCs w:val="19"/>
              </w:rPr>
              <w:t>规划条件</w:t>
            </w:r>
          </w:p>
        </w:tc>
        <w:tc>
          <w:tcPr>
            <w:tcW w:w="1838" w:type="dxa"/>
            <w:vAlign w:val="top"/>
          </w:tcPr>
          <w:p w14:paraId="09D69168">
            <w:pPr>
              <w:pStyle w:val="6"/>
              <w:spacing w:before="32" w:line="215" w:lineRule="auto"/>
              <w:ind w:left="330"/>
              <w:rPr>
                <w:sz w:val="19"/>
                <w:szCs w:val="19"/>
              </w:rPr>
            </w:pPr>
            <w:r>
              <w:rPr>
                <w:spacing w:val="7"/>
                <w:sz w:val="19"/>
                <w:szCs w:val="19"/>
              </w:rPr>
              <w:t>周围利用类型</w:t>
            </w:r>
          </w:p>
        </w:tc>
        <w:tc>
          <w:tcPr>
            <w:tcW w:w="1079" w:type="dxa"/>
            <w:vAlign w:val="top"/>
          </w:tcPr>
          <w:p w14:paraId="59634735">
            <w:pPr>
              <w:pStyle w:val="6"/>
              <w:spacing w:before="32" w:line="215" w:lineRule="auto"/>
              <w:ind w:left="257"/>
              <w:rPr>
                <w:sz w:val="19"/>
                <w:szCs w:val="19"/>
              </w:rPr>
            </w:pPr>
            <w:r>
              <w:rPr>
                <w:spacing w:val="2"/>
                <w:sz w:val="19"/>
                <w:szCs w:val="19"/>
              </w:rPr>
              <w:t>商服区</w:t>
            </w:r>
          </w:p>
        </w:tc>
        <w:tc>
          <w:tcPr>
            <w:tcW w:w="1228" w:type="dxa"/>
            <w:vAlign w:val="top"/>
          </w:tcPr>
          <w:p w14:paraId="4DC589F9">
            <w:pPr>
              <w:pStyle w:val="6"/>
              <w:spacing w:before="32" w:line="215" w:lineRule="auto"/>
              <w:ind w:left="131"/>
              <w:rPr>
                <w:sz w:val="19"/>
                <w:szCs w:val="19"/>
              </w:rPr>
            </w:pPr>
            <w:r>
              <w:rPr>
                <w:spacing w:val="5"/>
                <w:sz w:val="19"/>
                <w:szCs w:val="19"/>
              </w:rPr>
              <w:t>商住综合区</w:t>
            </w:r>
          </w:p>
        </w:tc>
        <w:tc>
          <w:tcPr>
            <w:tcW w:w="1245" w:type="dxa"/>
            <w:vAlign w:val="top"/>
          </w:tcPr>
          <w:p w14:paraId="3E30D4C0">
            <w:pPr>
              <w:pStyle w:val="6"/>
              <w:spacing w:before="32" w:line="215" w:lineRule="auto"/>
              <w:ind w:left="137"/>
              <w:rPr>
                <w:sz w:val="19"/>
                <w:szCs w:val="19"/>
              </w:rPr>
            </w:pPr>
            <w:r>
              <w:rPr>
                <w:spacing w:val="6"/>
                <w:sz w:val="19"/>
                <w:szCs w:val="19"/>
              </w:rPr>
              <w:t>普通居住区</w:t>
            </w:r>
          </w:p>
        </w:tc>
        <w:tc>
          <w:tcPr>
            <w:tcW w:w="1433" w:type="dxa"/>
            <w:vAlign w:val="top"/>
          </w:tcPr>
          <w:p w14:paraId="6A1EF88F">
            <w:pPr>
              <w:pStyle w:val="6"/>
              <w:spacing w:before="32" w:line="215" w:lineRule="auto"/>
              <w:ind w:left="230"/>
              <w:rPr>
                <w:sz w:val="19"/>
                <w:szCs w:val="19"/>
              </w:rPr>
            </w:pPr>
            <w:r>
              <w:rPr>
                <w:spacing w:val="7"/>
                <w:sz w:val="19"/>
                <w:szCs w:val="19"/>
              </w:rPr>
              <w:t>厂矿居住区</w:t>
            </w:r>
          </w:p>
        </w:tc>
        <w:tc>
          <w:tcPr>
            <w:tcW w:w="1101" w:type="dxa"/>
            <w:vAlign w:val="top"/>
          </w:tcPr>
          <w:p w14:paraId="689ECADE">
            <w:pPr>
              <w:pStyle w:val="6"/>
              <w:spacing w:before="32" w:line="215" w:lineRule="auto"/>
              <w:ind w:left="163"/>
              <w:rPr>
                <w:sz w:val="19"/>
                <w:szCs w:val="19"/>
              </w:rPr>
            </w:pPr>
            <w:r>
              <w:rPr>
                <w:spacing w:val="5"/>
                <w:sz w:val="19"/>
                <w:szCs w:val="19"/>
              </w:rPr>
              <w:t>其它用地</w:t>
            </w:r>
          </w:p>
        </w:tc>
      </w:tr>
      <w:tr w14:paraId="1F2D87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3" w:hRule="atLeast"/>
        </w:trPr>
        <w:tc>
          <w:tcPr>
            <w:tcW w:w="1182" w:type="dxa"/>
            <w:vAlign w:val="top"/>
          </w:tcPr>
          <w:p w14:paraId="5A7079EA">
            <w:pPr>
              <w:spacing w:line="359" w:lineRule="auto"/>
              <w:rPr>
                <w:rFonts w:ascii="Arial"/>
                <w:sz w:val="21"/>
              </w:rPr>
            </w:pPr>
          </w:p>
          <w:p w14:paraId="543DD15B">
            <w:pPr>
              <w:pStyle w:val="6"/>
              <w:spacing w:before="62" w:line="229" w:lineRule="auto"/>
              <w:ind w:left="205"/>
              <w:rPr>
                <w:sz w:val="19"/>
                <w:szCs w:val="19"/>
              </w:rPr>
            </w:pPr>
            <w:r>
              <w:rPr>
                <w:spacing w:val="5"/>
                <w:sz w:val="19"/>
                <w:szCs w:val="19"/>
              </w:rPr>
              <w:t>人口状况</w:t>
            </w:r>
          </w:p>
        </w:tc>
        <w:tc>
          <w:tcPr>
            <w:tcW w:w="1838" w:type="dxa"/>
            <w:vAlign w:val="top"/>
          </w:tcPr>
          <w:p w14:paraId="125B2443">
            <w:pPr>
              <w:spacing w:line="359" w:lineRule="auto"/>
              <w:rPr>
                <w:rFonts w:ascii="Arial"/>
                <w:sz w:val="21"/>
              </w:rPr>
            </w:pPr>
          </w:p>
          <w:p w14:paraId="78E118F3">
            <w:pPr>
              <w:pStyle w:val="6"/>
              <w:spacing w:before="61" w:line="228" w:lineRule="auto"/>
              <w:ind w:left="530"/>
              <w:rPr>
                <w:sz w:val="19"/>
                <w:szCs w:val="19"/>
              </w:rPr>
            </w:pPr>
            <w:r>
              <w:rPr>
                <w:spacing w:val="5"/>
                <w:sz w:val="19"/>
                <w:szCs w:val="19"/>
              </w:rPr>
              <w:t>人口密度</w:t>
            </w:r>
          </w:p>
        </w:tc>
        <w:tc>
          <w:tcPr>
            <w:tcW w:w="1079" w:type="dxa"/>
            <w:vAlign w:val="top"/>
          </w:tcPr>
          <w:p w14:paraId="78C4B396">
            <w:pPr>
              <w:pStyle w:val="6"/>
              <w:spacing w:before="34" w:line="226" w:lineRule="auto"/>
              <w:ind w:left="160"/>
              <w:rPr>
                <w:sz w:val="19"/>
                <w:szCs w:val="19"/>
              </w:rPr>
            </w:pPr>
            <w:r>
              <w:rPr>
                <w:spacing w:val="3"/>
                <w:sz w:val="19"/>
                <w:szCs w:val="19"/>
              </w:rPr>
              <w:t>常住人口</w:t>
            </w:r>
          </w:p>
          <w:p w14:paraId="1FABBD5A">
            <w:pPr>
              <w:pStyle w:val="6"/>
              <w:spacing w:before="26" w:line="228" w:lineRule="auto"/>
              <w:ind w:left="159"/>
              <w:rPr>
                <w:sz w:val="19"/>
                <w:szCs w:val="19"/>
              </w:rPr>
            </w:pPr>
            <w:r>
              <w:rPr>
                <w:spacing w:val="-7"/>
                <w:sz w:val="19"/>
                <w:szCs w:val="19"/>
              </w:rPr>
              <w:t>密度大，</w:t>
            </w:r>
          </w:p>
          <w:p w14:paraId="4992DD61">
            <w:pPr>
              <w:pStyle w:val="6"/>
              <w:spacing w:before="25" w:line="233" w:lineRule="auto"/>
              <w:ind w:left="460" w:right="140" w:hanging="311"/>
              <w:rPr>
                <w:sz w:val="19"/>
                <w:szCs w:val="19"/>
              </w:rPr>
            </w:pPr>
            <w:r>
              <w:rPr>
                <w:spacing w:val="5"/>
                <w:sz w:val="19"/>
                <w:szCs w:val="19"/>
              </w:rPr>
              <w:t>流动人口</w:t>
            </w:r>
            <w:r>
              <w:rPr>
                <w:sz w:val="19"/>
                <w:szCs w:val="19"/>
              </w:rPr>
              <w:t>多</w:t>
            </w:r>
          </w:p>
        </w:tc>
        <w:tc>
          <w:tcPr>
            <w:tcW w:w="1228" w:type="dxa"/>
            <w:vAlign w:val="top"/>
          </w:tcPr>
          <w:p w14:paraId="594AAFD9">
            <w:pPr>
              <w:pStyle w:val="6"/>
              <w:spacing w:before="164" w:line="226" w:lineRule="auto"/>
              <w:ind w:left="135"/>
              <w:rPr>
                <w:sz w:val="19"/>
                <w:szCs w:val="19"/>
              </w:rPr>
            </w:pPr>
            <w:r>
              <w:rPr>
                <w:spacing w:val="4"/>
                <w:sz w:val="19"/>
                <w:szCs w:val="19"/>
              </w:rPr>
              <w:t>常住人口密</w:t>
            </w:r>
          </w:p>
          <w:p w14:paraId="511FB73A">
            <w:pPr>
              <w:pStyle w:val="6"/>
              <w:spacing w:before="26" w:line="226" w:lineRule="auto"/>
              <w:ind w:left="124"/>
              <w:rPr>
                <w:sz w:val="19"/>
                <w:szCs w:val="19"/>
              </w:rPr>
            </w:pPr>
            <w:r>
              <w:rPr>
                <w:sz w:val="19"/>
                <w:szCs w:val="19"/>
              </w:rPr>
              <w:t>度较大，</w:t>
            </w:r>
            <w:r>
              <w:rPr>
                <w:spacing w:val="-57"/>
                <w:sz w:val="19"/>
                <w:szCs w:val="19"/>
              </w:rPr>
              <w:t xml:space="preserve"> </w:t>
            </w:r>
            <w:r>
              <w:rPr>
                <w:sz w:val="19"/>
                <w:szCs w:val="19"/>
              </w:rPr>
              <w:t>流</w:t>
            </w:r>
          </w:p>
          <w:p w14:paraId="1AE7D82A">
            <w:pPr>
              <w:pStyle w:val="6"/>
              <w:spacing w:before="26" w:line="226" w:lineRule="auto"/>
              <w:ind w:left="126"/>
              <w:rPr>
                <w:sz w:val="19"/>
                <w:szCs w:val="19"/>
              </w:rPr>
            </w:pPr>
            <w:r>
              <w:rPr>
                <w:spacing w:val="6"/>
                <w:sz w:val="19"/>
                <w:szCs w:val="19"/>
              </w:rPr>
              <w:t>动人口较多</w:t>
            </w:r>
          </w:p>
        </w:tc>
        <w:tc>
          <w:tcPr>
            <w:tcW w:w="1245" w:type="dxa"/>
            <w:vAlign w:val="top"/>
          </w:tcPr>
          <w:p w14:paraId="36CE9353">
            <w:pPr>
              <w:pStyle w:val="6"/>
              <w:spacing w:before="164" w:line="226" w:lineRule="auto"/>
              <w:ind w:left="145"/>
              <w:rPr>
                <w:sz w:val="19"/>
                <w:szCs w:val="19"/>
              </w:rPr>
            </w:pPr>
            <w:r>
              <w:rPr>
                <w:spacing w:val="4"/>
                <w:sz w:val="19"/>
                <w:szCs w:val="19"/>
              </w:rPr>
              <w:t>常住人口密</w:t>
            </w:r>
          </w:p>
          <w:p w14:paraId="41F060E9">
            <w:pPr>
              <w:pStyle w:val="6"/>
              <w:spacing w:before="26" w:line="227" w:lineRule="auto"/>
              <w:ind w:left="134"/>
              <w:rPr>
                <w:sz w:val="19"/>
                <w:szCs w:val="19"/>
              </w:rPr>
            </w:pPr>
            <w:r>
              <w:rPr>
                <w:sz w:val="19"/>
                <w:szCs w:val="19"/>
              </w:rPr>
              <w:t>度适中，</w:t>
            </w:r>
            <w:r>
              <w:rPr>
                <w:spacing w:val="-57"/>
                <w:sz w:val="19"/>
                <w:szCs w:val="19"/>
              </w:rPr>
              <w:t xml:space="preserve"> </w:t>
            </w:r>
            <w:r>
              <w:rPr>
                <w:sz w:val="19"/>
                <w:szCs w:val="19"/>
              </w:rPr>
              <w:t>流</w:t>
            </w:r>
          </w:p>
          <w:p w14:paraId="75EA1149">
            <w:pPr>
              <w:pStyle w:val="6"/>
              <w:spacing w:before="25" w:line="227" w:lineRule="auto"/>
              <w:ind w:left="137"/>
              <w:rPr>
                <w:sz w:val="19"/>
                <w:szCs w:val="19"/>
              </w:rPr>
            </w:pPr>
            <w:r>
              <w:rPr>
                <w:spacing w:val="6"/>
                <w:sz w:val="19"/>
                <w:szCs w:val="19"/>
              </w:rPr>
              <w:t>动人口适中</w:t>
            </w:r>
          </w:p>
        </w:tc>
        <w:tc>
          <w:tcPr>
            <w:tcW w:w="1433" w:type="dxa"/>
            <w:vAlign w:val="top"/>
          </w:tcPr>
          <w:p w14:paraId="3F95C7F3">
            <w:pPr>
              <w:pStyle w:val="6"/>
              <w:spacing w:before="292" w:line="254" w:lineRule="auto"/>
              <w:ind w:left="534" w:right="113" w:hanging="402"/>
              <w:rPr>
                <w:sz w:val="19"/>
                <w:szCs w:val="19"/>
              </w:rPr>
            </w:pPr>
            <w:r>
              <w:rPr>
                <w:spacing w:val="7"/>
                <w:sz w:val="19"/>
                <w:szCs w:val="19"/>
              </w:rPr>
              <w:t>周边人口密度</w:t>
            </w:r>
            <w:r>
              <w:rPr>
                <w:spacing w:val="1"/>
                <w:sz w:val="19"/>
                <w:szCs w:val="19"/>
              </w:rPr>
              <w:t>一般</w:t>
            </w:r>
          </w:p>
        </w:tc>
        <w:tc>
          <w:tcPr>
            <w:tcW w:w="1101" w:type="dxa"/>
            <w:vAlign w:val="top"/>
          </w:tcPr>
          <w:p w14:paraId="77950D86">
            <w:pPr>
              <w:pStyle w:val="6"/>
              <w:spacing w:before="293" w:line="252" w:lineRule="auto"/>
              <w:ind w:left="171" w:right="150" w:hanging="8"/>
              <w:rPr>
                <w:sz w:val="19"/>
                <w:szCs w:val="19"/>
              </w:rPr>
            </w:pPr>
            <w:r>
              <w:rPr>
                <w:spacing w:val="5"/>
                <w:sz w:val="19"/>
                <w:szCs w:val="19"/>
              </w:rPr>
              <w:t>周边人口</w:t>
            </w:r>
            <w:r>
              <w:rPr>
                <w:spacing w:val="3"/>
                <w:sz w:val="19"/>
                <w:szCs w:val="19"/>
              </w:rPr>
              <w:t>密度较小</w:t>
            </w:r>
          </w:p>
        </w:tc>
      </w:tr>
      <w:tr w14:paraId="764561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1" w:hRule="atLeast"/>
        </w:trPr>
        <w:tc>
          <w:tcPr>
            <w:tcW w:w="1182" w:type="dxa"/>
            <w:vMerge w:val="restart"/>
            <w:tcBorders>
              <w:bottom w:val="nil"/>
            </w:tcBorders>
            <w:vAlign w:val="top"/>
          </w:tcPr>
          <w:p w14:paraId="26C5FC5C">
            <w:pPr>
              <w:spacing w:line="277" w:lineRule="auto"/>
              <w:rPr>
                <w:rFonts w:ascii="Arial"/>
                <w:sz w:val="21"/>
              </w:rPr>
            </w:pPr>
          </w:p>
          <w:p w14:paraId="7A0F55A5">
            <w:pPr>
              <w:spacing w:line="278" w:lineRule="auto"/>
              <w:rPr>
                <w:rFonts w:ascii="Arial"/>
                <w:sz w:val="21"/>
              </w:rPr>
            </w:pPr>
          </w:p>
          <w:p w14:paraId="6B28C597">
            <w:pPr>
              <w:spacing w:line="278" w:lineRule="auto"/>
              <w:rPr>
                <w:rFonts w:ascii="Arial"/>
                <w:sz w:val="21"/>
              </w:rPr>
            </w:pPr>
          </w:p>
          <w:p w14:paraId="609AB16F">
            <w:pPr>
              <w:spacing w:line="278" w:lineRule="auto"/>
              <w:rPr>
                <w:rFonts w:ascii="Arial"/>
                <w:sz w:val="21"/>
              </w:rPr>
            </w:pPr>
          </w:p>
          <w:p w14:paraId="0223C58C">
            <w:pPr>
              <w:spacing w:line="278" w:lineRule="auto"/>
              <w:rPr>
                <w:rFonts w:ascii="Arial"/>
                <w:sz w:val="21"/>
              </w:rPr>
            </w:pPr>
          </w:p>
          <w:p w14:paraId="4FF77417">
            <w:pPr>
              <w:spacing w:line="278" w:lineRule="auto"/>
              <w:rPr>
                <w:rFonts w:ascii="Arial"/>
                <w:sz w:val="21"/>
              </w:rPr>
            </w:pPr>
          </w:p>
          <w:p w14:paraId="75720AF8">
            <w:pPr>
              <w:pStyle w:val="6"/>
              <w:spacing w:before="62" w:line="227" w:lineRule="auto"/>
              <w:ind w:left="208"/>
              <w:rPr>
                <w:sz w:val="19"/>
                <w:szCs w:val="19"/>
              </w:rPr>
            </w:pPr>
            <w:r>
              <w:rPr>
                <w:spacing w:val="4"/>
                <w:sz w:val="19"/>
                <w:szCs w:val="19"/>
              </w:rPr>
              <w:t>宗地条件</w:t>
            </w:r>
          </w:p>
        </w:tc>
        <w:tc>
          <w:tcPr>
            <w:tcW w:w="1838" w:type="dxa"/>
            <w:vAlign w:val="top"/>
          </w:tcPr>
          <w:p w14:paraId="32AC32D2">
            <w:pPr>
              <w:spacing w:line="357" w:lineRule="auto"/>
              <w:rPr>
                <w:rFonts w:ascii="Arial"/>
                <w:sz w:val="21"/>
              </w:rPr>
            </w:pPr>
          </w:p>
          <w:p w14:paraId="057506D1">
            <w:pPr>
              <w:pStyle w:val="6"/>
              <w:spacing w:before="62" w:line="227" w:lineRule="auto"/>
              <w:ind w:left="528"/>
              <w:rPr>
                <w:sz w:val="19"/>
                <w:szCs w:val="19"/>
              </w:rPr>
            </w:pPr>
            <w:r>
              <w:rPr>
                <w:spacing w:val="5"/>
                <w:sz w:val="19"/>
                <w:szCs w:val="19"/>
              </w:rPr>
              <w:t>地势条件</w:t>
            </w:r>
          </w:p>
        </w:tc>
        <w:tc>
          <w:tcPr>
            <w:tcW w:w="1079" w:type="dxa"/>
            <w:vAlign w:val="top"/>
          </w:tcPr>
          <w:p w14:paraId="4F1D2C58">
            <w:pPr>
              <w:pStyle w:val="6"/>
              <w:spacing w:before="32" w:line="252" w:lineRule="auto"/>
              <w:ind w:left="149" w:right="140" w:firstLine="101"/>
              <w:rPr>
                <w:sz w:val="19"/>
                <w:szCs w:val="19"/>
              </w:rPr>
            </w:pPr>
            <w:r>
              <w:rPr>
                <w:spacing w:val="4"/>
                <w:sz w:val="19"/>
                <w:szCs w:val="19"/>
              </w:rPr>
              <w:t>地势平</w:t>
            </w:r>
            <w:r>
              <w:rPr>
                <w:spacing w:val="5"/>
                <w:sz w:val="19"/>
                <w:szCs w:val="19"/>
              </w:rPr>
              <w:t>坦，完全</w:t>
            </w:r>
          </w:p>
          <w:p w14:paraId="60C0C560">
            <w:pPr>
              <w:pStyle w:val="6"/>
              <w:spacing w:line="233" w:lineRule="auto"/>
              <w:ind w:left="352" w:right="140" w:hanging="202"/>
              <w:rPr>
                <w:sz w:val="19"/>
                <w:szCs w:val="19"/>
              </w:rPr>
            </w:pPr>
            <w:r>
              <w:rPr>
                <w:spacing w:val="5"/>
                <w:sz w:val="19"/>
                <w:szCs w:val="19"/>
              </w:rPr>
              <w:t>满足工程</w:t>
            </w:r>
            <w:r>
              <w:rPr>
                <w:sz w:val="19"/>
                <w:szCs w:val="19"/>
              </w:rPr>
              <w:t>要求</w:t>
            </w:r>
          </w:p>
        </w:tc>
        <w:tc>
          <w:tcPr>
            <w:tcW w:w="1228" w:type="dxa"/>
            <w:vAlign w:val="top"/>
          </w:tcPr>
          <w:p w14:paraId="0A91C092">
            <w:pPr>
              <w:pStyle w:val="6"/>
              <w:spacing w:before="162" w:line="252" w:lineRule="auto"/>
              <w:ind w:left="124" w:right="113" w:firstLine="98"/>
              <w:rPr>
                <w:sz w:val="19"/>
                <w:szCs w:val="19"/>
              </w:rPr>
            </w:pPr>
            <w:r>
              <w:rPr>
                <w:spacing w:val="6"/>
                <w:sz w:val="19"/>
                <w:szCs w:val="19"/>
              </w:rPr>
              <w:t>有一定坡</w:t>
            </w:r>
            <w:r>
              <w:rPr>
                <w:spacing w:val="7"/>
                <w:sz w:val="19"/>
                <w:szCs w:val="19"/>
              </w:rPr>
              <w:t>度，较好满</w:t>
            </w:r>
          </w:p>
          <w:p w14:paraId="22DBBC41">
            <w:pPr>
              <w:pStyle w:val="6"/>
              <w:spacing w:line="227" w:lineRule="auto"/>
              <w:ind w:left="123"/>
              <w:rPr>
                <w:sz w:val="19"/>
                <w:szCs w:val="19"/>
              </w:rPr>
            </w:pPr>
            <w:r>
              <w:rPr>
                <w:spacing w:val="7"/>
                <w:sz w:val="19"/>
                <w:szCs w:val="19"/>
              </w:rPr>
              <w:t>足工程要求</w:t>
            </w:r>
          </w:p>
        </w:tc>
        <w:tc>
          <w:tcPr>
            <w:tcW w:w="1245" w:type="dxa"/>
            <w:vAlign w:val="top"/>
          </w:tcPr>
          <w:p w14:paraId="12C0924B">
            <w:pPr>
              <w:pStyle w:val="6"/>
              <w:spacing w:before="162" w:line="226" w:lineRule="auto"/>
              <w:ind w:left="132"/>
              <w:rPr>
                <w:sz w:val="19"/>
                <w:szCs w:val="19"/>
              </w:rPr>
            </w:pPr>
            <w:r>
              <w:rPr>
                <w:sz w:val="19"/>
                <w:szCs w:val="19"/>
              </w:rPr>
              <w:t>有坡度，</w:t>
            </w:r>
            <w:r>
              <w:rPr>
                <w:spacing w:val="-54"/>
                <w:sz w:val="19"/>
                <w:szCs w:val="19"/>
              </w:rPr>
              <w:t xml:space="preserve"> </w:t>
            </w:r>
            <w:r>
              <w:rPr>
                <w:sz w:val="19"/>
                <w:szCs w:val="19"/>
              </w:rPr>
              <w:t>但</w:t>
            </w:r>
          </w:p>
          <w:p w14:paraId="382C97ED">
            <w:pPr>
              <w:pStyle w:val="6"/>
              <w:spacing w:before="26" w:line="227" w:lineRule="auto"/>
              <w:ind w:left="136"/>
              <w:rPr>
                <w:sz w:val="19"/>
                <w:szCs w:val="19"/>
              </w:rPr>
            </w:pPr>
            <w:r>
              <w:rPr>
                <w:spacing w:val="6"/>
                <w:sz w:val="19"/>
                <w:szCs w:val="19"/>
              </w:rPr>
              <w:t>对工程基本</w:t>
            </w:r>
          </w:p>
          <w:p w14:paraId="15A36C31">
            <w:pPr>
              <w:pStyle w:val="6"/>
              <w:spacing w:before="25" w:line="228" w:lineRule="auto"/>
              <w:ind w:left="137"/>
              <w:rPr>
                <w:sz w:val="19"/>
                <w:szCs w:val="19"/>
              </w:rPr>
            </w:pPr>
            <w:r>
              <w:rPr>
                <w:spacing w:val="6"/>
                <w:sz w:val="19"/>
                <w:szCs w:val="19"/>
              </w:rPr>
              <w:t>无负面影响</w:t>
            </w:r>
          </w:p>
        </w:tc>
        <w:tc>
          <w:tcPr>
            <w:tcW w:w="1433" w:type="dxa"/>
            <w:vAlign w:val="top"/>
          </w:tcPr>
          <w:p w14:paraId="317257EA">
            <w:pPr>
              <w:pStyle w:val="6"/>
              <w:spacing w:before="162" w:line="226" w:lineRule="auto"/>
              <w:ind w:left="130"/>
              <w:rPr>
                <w:sz w:val="19"/>
                <w:szCs w:val="19"/>
              </w:rPr>
            </w:pPr>
            <w:r>
              <w:rPr>
                <w:spacing w:val="5"/>
                <w:sz w:val="19"/>
                <w:szCs w:val="19"/>
              </w:rPr>
              <w:t>坡度较大，对</w:t>
            </w:r>
          </w:p>
          <w:p w14:paraId="186892B1">
            <w:pPr>
              <w:pStyle w:val="6"/>
              <w:spacing w:before="26" w:line="227" w:lineRule="auto"/>
              <w:ind w:left="135"/>
              <w:rPr>
                <w:sz w:val="19"/>
                <w:szCs w:val="19"/>
              </w:rPr>
            </w:pPr>
            <w:r>
              <w:rPr>
                <w:spacing w:val="6"/>
                <w:sz w:val="19"/>
                <w:szCs w:val="19"/>
              </w:rPr>
              <w:t>工程有一定影</w:t>
            </w:r>
          </w:p>
          <w:p w14:paraId="2382E826">
            <w:pPr>
              <w:pStyle w:val="6"/>
              <w:spacing w:before="25" w:line="228" w:lineRule="auto"/>
              <w:ind w:left="638"/>
              <w:rPr>
                <w:sz w:val="19"/>
                <w:szCs w:val="19"/>
              </w:rPr>
            </w:pPr>
            <w:r>
              <w:rPr>
                <w:sz w:val="19"/>
                <w:szCs w:val="19"/>
              </w:rPr>
              <w:t>响</w:t>
            </w:r>
          </w:p>
        </w:tc>
        <w:tc>
          <w:tcPr>
            <w:tcW w:w="1101" w:type="dxa"/>
            <w:vAlign w:val="top"/>
          </w:tcPr>
          <w:p w14:paraId="67135325">
            <w:pPr>
              <w:pStyle w:val="6"/>
              <w:spacing w:before="162" w:line="226" w:lineRule="auto"/>
              <w:ind w:left="162"/>
              <w:rPr>
                <w:sz w:val="19"/>
                <w:szCs w:val="19"/>
              </w:rPr>
            </w:pPr>
            <w:r>
              <w:rPr>
                <w:spacing w:val="5"/>
                <w:sz w:val="19"/>
                <w:szCs w:val="19"/>
              </w:rPr>
              <w:t>基本不能</w:t>
            </w:r>
          </w:p>
          <w:p w14:paraId="101B0FC0">
            <w:pPr>
              <w:pStyle w:val="6"/>
              <w:spacing w:before="27" w:line="252" w:lineRule="auto"/>
              <w:ind w:left="365" w:right="150" w:hanging="202"/>
              <w:rPr>
                <w:sz w:val="19"/>
                <w:szCs w:val="19"/>
              </w:rPr>
            </w:pPr>
            <w:r>
              <w:rPr>
                <w:spacing w:val="5"/>
                <w:sz w:val="19"/>
                <w:szCs w:val="19"/>
              </w:rPr>
              <w:t>满足工程</w:t>
            </w:r>
            <w:r>
              <w:rPr>
                <w:sz w:val="19"/>
                <w:szCs w:val="19"/>
              </w:rPr>
              <w:t>要求</w:t>
            </w:r>
          </w:p>
        </w:tc>
      </w:tr>
      <w:tr w14:paraId="26AF5E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4" w:hRule="atLeast"/>
        </w:trPr>
        <w:tc>
          <w:tcPr>
            <w:tcW w:w="1182" w:type="dxa"/>
            <w:vMerge w:val="continue"/>
            <w:tcBorders>
              <w:top w:val="nil"/>
              <w:bottom w:val="nil"/>
            </w:tcBorders>
            <w:vAlign w:val="top"/>
          </w:tcPr>
          <w:p w14:paraId="2E918E30">
            <w:pPr>
              <w:rPr>
                <w:rFonts w:ascii="Arial"/>
                <w:sz w:val="21"/>
              </w:rPr>
            </w:pPr>
          </w:p>
        </w:tc>
        <w:tc>
          <w:tcPr>
            <w:tcW w:w="1838" w:type="dxa"/>
            <w:vAlign w:val="top"/>
          </w:tcPr>
          <w:p w14:paraId="78801FE5">
            <w:pPr>
              <w:pStyle w:val="6"/>
              <w:spacing w:before="294" w:line="227" w:lineRule="auto"/>
              <w:ind w:left="334"/>
              <w:rPr>
                <w:sz w:val="19"/>
                <w:szCs w:val="19"/>
              </w:rPr>
            </w:pPr>
            <w:r>
              <w:rPr>
                <w:spacing w:val="6"/>
                <w:sz w:val="19"/>
                <w:szCs w:val="19"/>
              </w:rPr>
              <w:t>宗地临街状况</w:t>
            </w:r>
          </w:p>
        </w:tc>
        <w:tc>
          <w:tcPr>
            <w:tcW w:w="1079" w:type="dxa"/>
            <w:vAlign w:val="top"/>
          </w:tcPr>
          <w:p w14:paraId="1482F279">
            <w:pPr>
              <w:pStyle w:val="6"/>
              <w:spacing w:before="35" w:line="227" w:lineRule="auto"/>
              <w:ind w:left="162"/>
              <w:rPr>
                <w:sz w:val="19"/>
                <w:szCs w:val="19"/>
              </w:rPr>
            </w:pPr>
            <w:r>
              <w:rPr>
                <w:spacing w:val="3"/>
                <w:sz w:val="19"/>
                <w:szCs w:val="19"/>
              </w:rPr>
              <w:t>两面临街</w:t>
            </w:r>
          </w:p>
          <w:p w14:paraId="07C4BEAA">
            <w:pPr>
              <w:pStyle w:val="6"/>
              <w:spacing w:before="25" w:line="233" w:lineRule="auto"/>
              <w:ind w:left="305" w:right="188" w:hanging="77"/>
              <w:rPr>
                <w:sz w:val="19"/>
                <w:szCs w:val="19"/>
              </w:rPr>
            </w:pPr>
            <w:r>
              <w:rPr>
                <w:spacing w:val="-3"/>
                <w:sz w:val="19"/>
                <w:szCs w:val="19"/>
              </w:rPr>
              <w:t>(两面临</w:t>
            </w:r>
            <w:r>
              <w:rPr>
                <w:spacing w:val="1"/>
                <w:sz w:val="19"/>
                <w:szCs w:val="19"/>
              </w:rPr>
              <w:t>主街)</w:t>
            </w:r>
          </w:p>
        </w:tc>
        <w:tc>
          <w:tcPr>
            <w:tcW w:w="1228" w:type="dxa"/>
            <w:vAlign w:val="top"/>
          </w:tcPr>
          <w:p w14:paraId="309D3968">
            <w:pPr>
              <w:pStyle w:val="6"/>
              <w:spacing w:before="36" w:line="239" w:lineRule="auto"/>
              <w:ind w:left="127" w:right="63" w:firstLine="110"/>
              <w:jc w:val="both"/>
              <w:rPr>
                <w:sz w:val="19"/>
                <w:szCs w:val="19"/>
              </w:rPr>
            </w:pPr>
            <w:r>
              <w:rPr>
                <w:spacing w:val="3"/>
                <w:sz w:val="19"/>
                <w:szCs w:val="19"/>
              </w:rPr>
              <w:t>两面临街</w:t>
            </w:r>
            <w:r>
              <w:rPr>
                <w:sz w:val="19"/>
                <w:szCs w:val="19"/>
              </w:rPr>
              <w:t xml:space="preserve"> </w:t>
            </w:r>
            <w:r>
              <w:rPr>
                <w:spacing w:val="-3"/>
                <w:sz w:val="19"/>
                <w:szCs w:val="19"/>
              </w:rPr>
              <w:t>(一面主街，</w:t>
            </w:r>
            <w:r>
              <w:rPr>
                <w:spacing w:val="1"/>
                <w:sz w:val="19"/>
                <w:szCs w:val="19"/>
              </w:rPr>
              <w:t>一</w:t>
            </w:r>
            <w:r>
              <w:rPr>
                <w:spacing w:val="25"/>
                <w:sz w:val="19"/>
                <w:szCs w:val="19"/>
              </w:rPr>
              <w:t xml:space="preserve"> </w:t>
            </w:r>
            <w:r>
              <w:rPr>
                <w:spacing w:val="1"/>
                <w:sz w:val="19"/>
                <w:szCs w:val="19"/>
              </w:rPr>
              <w:t>面支路)</w:t>
            </w:r>
          </w:p>
        </w:tc>
        <w:tc>
          <w:tcPr>
            <w:tcW w:w="1245" w:type="dxa"/>
            <w:vAlign w:val="top"/>
          </w:tcPr>
          <w:p w14:paraId="64473D2B">
            <w:pPr>
              <w:pStyle w:val="6"/>
              <w:spacing w:before="166" w:line="252" w:lineRule="auto"/>
              <w:ind w:left="264" w:right="218" w:hanging="23"/>
              <w:rPr>
                <w:sz w:val="19"/>
                <w:szCs w:val="19"/>
              </w:rPr>
            </w:pPr>
            <w:r>
              <w:rPr>
                <w:spacing w:val="5"/>
                <w:sz w:val="19"/>
                <w:szCs w:val="19"/>
              </w:rPr>
              <w:t>一面临街</w:t>
            </w:r>
            <w:r>
              <w:rPr>
                <w:spacing w:val="-1"/>
                <w:sz w:val="19"/>
                <w:szCs w:val="19"/>
              </w:rPr>
              <w:t>(临主街)</w:t>
            </w:r>
          </w:p>
        </w:tc>
        <w:tc>
          <w:tcPr>
            <w:tcW w:w="1433" w:type="dxa"/>
            <w:vAlign w:val="top"/>
          </w:tcPr>
          <w:p w14:paraId="3200E753">
            <w:pPr>
              <w:pStyle w:val="6"/>
              <w:spacing w:before="165" w:line="227" w:lineRule="auto"/>
              <w:ind w:left="133"/>
              <w:rPr>
                <w:sz w:val="19"/>
                <w:szCs w:val="19"/>
              </w:rPr>
            </w:pPr>
            <w:r>
              <w:rPr>
                <w:spacing w:val="-2"/>
                <w:sz w:val="19"/>
                <w:szCs w:val="19"/>
              </w:rPr>
              <w:t>一面临街</w:t>
            </w:r>
            <w:r>
              <w:rPr>
                <w:spacing w:val="52"/>
                <w:sz w:val="19"/>
                <w:szCs w:val="19"/>
              </w:rPr>
              <w:t xml:space="preserve"> </w:t>
            </w:r>
            <w:r>
              <w:rPr>
                <w:spacing w:val="-2"/>
                <w:sz w:val="19"/>
                <w:szCs w:val="19"/>
              </w:rPr>
              <w:t>(临</w:t>
            </w:r>
          </w:p>
          <w:p w14:paraId="46A3F333">
            <w:pPr>
              <w:pStyle w:val="6"/>
              <w:spacing w:before="25" w:line="228" w:lineRule="auto"/>
              <w:ind w:left="481"/>
              <w:rPr>
                <w:sz w:val="19"/>
                <w:szCs w:val="19"/>
              </w:rPr>
            </w:pPr>
            <w:r>
              <w:rPr>
                <w:spacing w:val="3"/>
                <w:sz w:val="19"/>
                <w:szCs w:val="19"/>
              </w:rPr>
              <w:t>支路)</w:t>
            </w:r>
          </w:p>
        </w:tc>
        <w:tc>
          <w:tcPr>
            <w:tcW w:w="1101" w:type="dxa"/>
            <w:vAlign w:val="top"/>
          </w:tcPr>
          <w:p w14:paraId="43AAD105">
            <w:pPr>
              <w:pStyle w:val="6"/>
              <w:spacing w:before="294" w:line="227" w:lineRule="auto"/>
              <w:ind w:left="265"/>
              <w:rPr>
                <w:sz w:val="19"/>
                <w:szCs w:val="19"/>
              </w:rPr>
            </w:pPr>
            <w:r>
              <w:rPr>
                <w:spacing w:val="3"/>
                <w:sz w:val="19"/>
                <w:szCs w:val="19"/>
              </w:rPr>
              <w:t>不临街</w:t>
            </w:r>
          </w:p>
        </w:tc>
      </w:tr>
      <w:tr w14:paraId="18820D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1" w:hRule="atLeast"/>
        </w:trPr>
        <w:tc>
          <w:tcPr>
            <w:tcW w:w="1182" w:type="dxa"/>
            <w:vMerge w:val="continue"/>
            <w:tcBorders>
              <w:top w:val="nil"/>
              <w:bottom w:val="nil"/>
            </w:tcBorders>
            <w:vAlign w:val="top"/>
          </w:tcPr>
          <w:p w14:paraId="2568DC40">
            <w:pPr>
              <w:rPr>
                <w:rFonts w:ascii="Arial"/>
                <w:sz w:val="21"/>
              </w:rPr>
            </w:pPr>
          </w:p>
        </w:tc>
        <w:tc>
          <w:tcPr>
            <w:tcW w:w="1838" w:type="dxa"/>
            <w:vAlign w:val="top"/>
          </w:tcPr>
          <w:p w14:paraId="2FF33D86">
            <w:pPr>
              <w:spacing w:line="358" w:lineRule="auto"/>
              <w:rPr>
                <w:rFonts w:ascii="Arial"/>
                <w:sz w:val="21"/>
              </w:rPr>
            </w:pPr>
          </w:p>
          <w:p w14:paraId="6C87B948">
            <w:pPr>
              <w:pStyle w:val="6"/>
              <w:spacing w:before="62" w:line="228" w:lineRule="auto"/>
              <w:ind w:left="533"/>
              <w:rPr>
                <w:sz w:val="19"/>
                <w:szCs w:val="19"/>
              </w:rPr>
            </w:pPr>
            <w:r>
              <w:rPr>
                <w:spacing w:val="4"/>
                <w:sz w:val="19"/>
                <w:szCs w:val="19"/>
              </w:rPr>
              <w:t>宗地面积</w:t>
            </w:r>
          </w:p>
        </w:tc>
        <w:tc>
          <w:tcPr>
            <w:tcW w:w="1079" w:type="dxa"/>
            <w:vAlign w:val="top"/>
          </w:tcPr>
          <w:p w14:paraId="199E388F">
            <w:pPr>
              <w:pStyle w:val="6"/>
              <w:spacing w:before="33" w:line="252" w:lineRule="auto"/>
              <w:ind w:left="175" w:right="140" w:firstLine="79"/>
              <w:rPr>
                <w:sz w:val="19"/>
                <w:szCs w:val="19"/>
              </w:rPr>
            </w:pPr>
            <w:r>
              <w:rPr>
                <w:spacing w:val="3"/>
                <w:sz w:val="19"/>
                <w:szCs w:val="19"/>
              </w:rPr>
              <w:t>面积适</w:t>
            </w:r>
            <w:r>
              <w:rPr>
                <w:spacing w:val="-1"/>
                <w:sz w:val="19"/>
                <w:szCs w:val="19"/>
              </w:rPr>
              <w:t>中，对土</w:t>
            </w:r>
          </w:p>
          <w:p w14:paraId="0B79BE34">
            <w:pPr>
              <w:pStyle w:val="6"/>
              <w:spacing w:line="232" w:lineRule="auto"/>
              <w:ind w:left="448" w:right="140" w:hanging="298"/>
              <w:rPr>
                <w:sz w:val="19"/>
                <w:szCs w:val="19"/>
              </w:rPr>
            </w:pPr>
            <w:r>
              <w:rPr>
                <w:spacing w:val="5"/>
                <w:sz w:val="19"/>
                <w:szCs w:val="19"/>
              </w:rPr>
              <w:t>地利用有</w:t>
            </w:r>
            <w:r>
              <w:rPr>
                <w:sz w:val="19"/>
                <w:szCs w:val="19"/>
              </w:rPr>
              <w:t>利</w:t>
            </w:r>
          </w:p>
        </w:tc>
        <w:tc>
          <w:tcPr>
            <w:tcW w:w="1228" w:type="dxa"/>
            <w:vAlign w:val="top"/>
          </w:tcPr>
          <w:p w14:paraId="023FB8EA">
            <w:pPr>
              <w:pStyle w:val="6"/>
              <w:spacing w:before="163" w:line="252" w:lineRule="auto"/>
              <w:ind w:left="149" w:right="113" w:firstLine="79"/>
              <w:rPr>
                <w:sz w:val="19"/>
                <w:szCs w:val="19"/>
              </w:rPr>
            </w:pPr>
            <w:r>
              <w:rPr>
                <w:spacing w:val="4"/>
                <w:sz w:val="19"/>
                <w:szCs w:val="19"/>
              </w:rPr>
              <w:t>面积较适</w:t>
            </w:r>
            <w:r>
              <w:rPr>
                <w:spacing w:val="1"/>
                <w:sz w:val="19"/>
                <w:szCs w:val="19"/>
              </w:rPr>
              <w:t>中，对土地</w:t>
            </w:r>
          </w:p>
          <w:p w14:paraId="31A54763">
            <w:pPr>
              <w:pStyle w:val="6"/>
              <w:spacing w:line="226" w:lineRule="auto"/>
              <w:ind w:left="123"/>
              <w:rPr>
                <w:sz w:val="19"/>
                <w:szCs w:val="19"/>
              </w:rPr>
            </w:pPr>
            <w:r>
              <w:rPr>
                <w:spacing w:val="7"/>
                <w:sz w:val="19"/>
                <w:szCs w:val="19"/>
              </w:rPr>
              <w:t>利用较有利</w:t>
            </w:r>
          </w:p>
        </w:tc>
        <w:tc>
          <w:tcPr>
            <w:tcW w:w="1245" w:type="dxa"/>
            <w:vAlign w:val="top"/>
          </w:tcPr>
          <w:p w14:paraId="424A3783">
            <w:pPr>
              <w:pStyle w:val="6"/>
              <w:spacing w:before="294" w:line="252" w:lineRule="auto"/>
              <w:ind w:left="242" w:right="120" w:hanging="106"/>
              <w:rPr>
                <w:sz w:val="19"/>
                <w:szCs w:val="19"/>
              </w:rPr>
            </w:pPr>
            <w:r>
              <w:rPr>
                <w:spacing w:val="6"/>
                <w:sz w:val="19"/>
                <w:szCs w:val="19"/>
              </w:rPr>
              <w:t>对土地利用</w:t>
            </w:r>
            <w:r>
              <w:rPr>
                <w:spacing w:val="3"/>
                <w:sz w:val="19"/>
                <w:szCs w:val="19"/>
              </w:rPr>
              <w:t>略有影响</w:t>
            </w:r>
          </w:p>
        </w:tc>
        <w:tc>
          <w:tcPr>
            <w:tcW w:w="1433" w:type="dxa"/>
            <w:vAlign w:val="top"/>
          </w:tcPr>
          <w:p w14:paraId="74B488FD">
            <w:pPr>
              <w:pStyle w:val="6"/>
              <w:spacing w:before="293" w:line="252" w:lineRule="auto"/>
              <w:ind w:left="436" w:right="113" w:hanging="304"/>
              <w:rPr>
                <w:sz w:val="19"/>
                <w:szCs w:val="19"/>
              </w:rPr>
            </w:pPr>
            <w:r>
              <w:rPr>
                <w:spacing w:val="7"/>
                <w:sz w:val="19"/>
                <w:szCs w:val="19"/>
              </w:rPr>
              <w:t>对土地利用影</w:t>
            </w:r>
            <w:r>
              <w:rPr>
                <w:spacing w:val="2"/>
                <w:sz w:val="19"/>
                <w:szCs w:val="19"/>
              </w:rPr>
              <w:t>响较大</w:t>
            </w:r>
          </w:p>
        </w:tc>
        <w:tc>
          <w:tcPr>
            <w:tcW w:w="1101" w:type="dxa"/>
            <w:vAlign w:val="top"/>
          </w:tcPr>
          <w:p w14:paraId="101FDCF2">
            <w:pPr>
              <w:pStyle w:val="6"/>
              <w:tabs>
                <w:tab w:val="left" w:pos="1040"/>
              </w:tabs>
              <w:spacing w:before="33" w:line="252" w:lineRule="auto"/>
              <w:ind w:left="123" w:right="54" w:firstLine="140"/>
              <w:jc w:val="both"/>
              <w:rPr>
                <w:sz w:val="19"/>
                <w:szCs w:val="19"/>
              </w:rPr>
            </w:pPr>
            <w:r>
              <w:rPr>
                <w:spacing w:val="3"/>
                <w:sz w:val="19"/>
                <w:szCs w:val="19"/>
              </w:rPr>
              <w:t>面积过</w:t>
            </w:r>
            <w:r>
              <w:rPr>
                <w:sz w:val="19"/>
                <w:szCs w:val="19"/>
              </w:rPr>
              <w:tab/>
            </w:r>
            <w:r>
              <w:rPr>
                <w:sz w:val="19"/>
                <w:szCs w:val="19"/>
              </w:rPr>
              <w:t xml:space="preserve"> </w:t>
            </w:r>
            <w:r>
              <w:rPr>
                <w:spacing w:val="-7"/>
                <w:sz w:val="19"/>
                <w:szCs w:val="19"/>
              </w:rPr>
              <w:t>大、过小，</w:t>
            </w:r>
            <w:r>
              <w:rPr>
                <w:spacing w:val="15"/>
                <w:sz w:val="19"/>
                <w:szCs w:val="19"/>
              </w:rPr>
              <w:t>对土地利</w:t>
            </w:r>
          </w:p>
          <w:p w14:paraId="1181AC5C">
            <w:pPr>
              <w:pStyle w:val="6"/>
              <w:spacing w:line="212" w:lineRule="auto"/>
              <w:ind w:left="162"/>
              <w:rPr>
                <w:sz w:val="19"/>
                <w:szCs w:val="19"/>
              </w:rPr>
            </w:pPr>
            <w:r>
              <w:rPr>
                <w:spacing w:val="5"/>
                <w:sz w:val="19"/>
                <w:szCs w:val="19"/>
              </w:rPr>
              <w:t>用影响大</w:t>
            </w:r>
          </w:p>
        </w:tc>
      </w:tr>
      <w:tr w14:paraId="40098D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182" w:type="dxa"/>
            <w:vMerge w:val="continue"/>
            <w:tcBorders>
              <w:top w:val="nil"/>
              <w:bottom w:val="nil"/>
            </w:tcBorders>
            <w:vAlign w:val="top"/>
          </w:tcPr>
          <w:p w14:paraId="3312FC24">
            <w:pPr>
              <w:rPr>
                <w:rFonts w:ascii="Arial"/>
                <w:sz w:val="21"/>
              </w:rPr>
            </w:pPr>
          </w:p>
        </w:tc>
        <w:tc>
          <w:tcPr>
            <w:tcW w:w="1838" w:type="dxa"/>
            <w:vAlign w:val="top"/>
          </w:tcPr>
          <w:p w14:paraId="06E04689">
            <w:pPr>
              <w:pStyle w:val="6"/>
              <w:spacing w:before="164" w:line="227" w:lineRule="auto"/>
              <w:ind w:left="539"/>
              <w:rPr>
                <w:sz w:val="19"/>
                <w:szCs w:val="19"/>
              </w:rPr>
            </w:pPr>
            <w:r>
              <w:rPr>
                <w:spacing w:val="2"/>
                <w:sz w:val="19"/>
                <w:szCs w:val="19"/>
              </w:rPr>
              <w:t>临街深度</w:t>
            </w:r>
          </w:p>
        </w:tc>
        <w:tc>
          <w:tcPr>
            <w:tcW w:w="1079" w:type="dxa"/>
            <w:vAlign w:val="top"/>
          </w:tcPr>
          <w:p w14:paraId="59FA3937">
            <w:pPr>
              <w:pStyle w:val="6"/>
              <w:spacing w:before="164" w:line="252" w:lineRule="exact"/>
              <w:ind w:left="357"/>
              <w:rPr>
                <w:sz w:val="19"/>
                <w:szCs w:val="19"/>
              </w:rPr>
            </w:pPr>
            <w:r>
              <w:rPr>
                <w:spacing w:val="-1"/>
                <w:position w:val="1"/>
                <w:sz w:val="19"/>
                <w:szCs w:val="19"/>
              </w:rPr>
              <w:t>≤8m</w:t>
            </w:r>
          </w:p>
        </w:tc>
        <w:tc>
          <w:tcPr>
            <w:tcW w:w="1228" w:type="dxa"/>
            <w:vAlign w:val="top"/>
          </w:tcPr>
          <w:p w14:paraId="7D86C43D">
            <w:pPr>
              <w:pStyle w:val="6"/>
              <w:spacing w:before="164" w:line="231" w:lineRule="auto"/>
              <w:ind w:left="131"/>
              <w:rPr>
                <w:sz w:val="19"/>
                <w:szCs w:val="19"/>
              </w:rPr>
            </w:pPr>
            <w:r>
              <w:rPr>
                <w:spacing w:val="4"/>
                <w:sz w:val="19"/>
                <w:szCs w:val="19"/>
              </w:rPr>
              <w:t>&gt;8m，≤15m</w:t>
            </w:r>
          </w:p>
        </w:tc>
        <w:tc>
          <w:tcPr>
            <w:tcW w:w="1245" w:type="dxa"/>
            <w:vAlign w:val="top"/>
          </w:tcPr>
          <w:p w14:paraId="2C39BBB7">
            <w:pPr>
              <w:pStyle w:val="6"/>
              <w:spacing w:before="35" w:line="231" w:lineRule="auto"/>
              <w:ind w:left="197"/>
              <w:rPr>
                <w:sz w:val="19"/>
                <w:szCs w:val="19"/>
              </w:rPr>
            </w:pPr>
            <w:r>
              <w:rPr>
                <w:spacing w:val="15"/>
                <w:sz w:val="19"/>
                <w:szCs w:val="19"/>
              </w:rPr>
              <w:t>&gt;15m，≤</w:t>
            </w:r>
          </w:p>
          <w:p w14:paraId="52B4EEF7">
            <w:pPr>
              <w:pStyle w:val="6"/>
              <w:spacing w:before="20" w:line="215" w:lineRule="auto"/>
              <w:ind w:left="481"/>
              <w:rPr>
                <w:sz w:val="19"/>
                <w:szCs w:val="19"/>
              </w:rPr>
            </w:pPr>
            <w:r>
              <w:rPr>
                <w:spacing w:val="2"/>
                <w:sz w:val="19"/>
                <w:szCs w:val="19"/>
              </w:rPr>
              <w:t>25m</w:t>
            </w:r>
          </w:p>
        </w:tc>
        <w:tc>
          <w:tcPr>
            <w:tcW w:w="1433" w:type="dxa"/>
            <w:vAlign w:val="top"/>
          </w:tcPr>
          <w:p w14:paraId="6DEF09BE">
            <w:pPr>
              <w:pStyle w:val="6"/>
              <w:spacing w:before="164" w:line="231" w:lineRule="auto"/>
              <w:ind w:left="143"/>
              <w:rPr>
                <w:sz w:val="19"/>
                <w:szCs w:val="19"/>
              </w:rPr>
            </w:pPr>
            <w:r>
              <w:rPr>
                <w:spacing w:val="14"/>
                <w:sz w:val="19"/>
                <w:szCs w:val="19"/>
              </w:rPr>
              <w:t>&gt;25m，≤40m</w:t>
            </w:r>
          </w:p>
        </w:tc>
        <w:tc>
          <w:tcPr>
            <w:tcW w:w="1101" w:type="dxa"/>
            <w:vAlign w:val="top"/>
          </w:tcPr>
          <w:p w14:paraId="40FE7D46">
            <w:pPr>
              <w:pStyle w:val="6"/>
              <w:spacing w:before="164" w:line="253" w:lineRule="exact"/>
              <w:ind w:left="323"/>
              <w:rPr>
                <w:sz w:val="19"/>
                <w:szCs w:val="19"/>
              </w:rPr>
            </w:pPr>
            <w:r>
              <w:rPr>
                <w:spacing w:val="23"/>
                <w:position w:val="1"/>
                <w:sz w:val="19"/>
                <w:szCs w:val="19"/>
              </w:rPr>
              <w:t>&gt;40m</w:t>
            </w:r>
          </w:p>
        </w:tc>
      </w:tr>
      <w:tr w14:paraId="469A60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trPr>
        <w:tc>
          <w:tcPr>
            <w:tcW w:w="1182" w:type="dxa"/>
            <w:vMerge w:val="continue"/>
            <w:tcBorders>
              <w:top w:val="nil"/>
            </w:tcBorders>
            <w:vAlign w:val="top"/>
          </w:tcPr>
          <w:p w14:paraId="37D8D999">
            <w:pPr>
              <w:rPr>
                <w:rFonts w:ascii="Arial"/>
                <w:sz w:val="21"/>
              </w:rPr>
            </w:pPr>
          </w:p>
        </w:tc>
        <w:tc>
          <w:tcPr>
            <w:tcW w:w="1838" w:type="dxa"/>
            <w:vAlign w:val="top"/>
          </w:tcPr>
          <w:p w14:paraId="15528BA1">
            <w:pPr>
              <w:pStyle w:val="6"/>
              <w:spacing w:before="34" w:line="217" w:lineRule="auto"/>
              <w:ind w:left="533"/>
              <w:rPr>
                <w:sz w:val="19"/>
                <w:szCs w:val="19"/>
              </w:rPr>
            </w:pPr>
            <w:r>
              <w:rPr>
                <w:spacing w:val="4"/>
                <w:sz w:val="19"/>
                <w:szCs w:val="19"/>
              </w:rPr>
              <w:t>宗地形状</w:t>
            </w:r>
          </w:p>
        </w:tc>
        <w:tc>
          <w:tcPr>
            <w:tcW w:w="1079" w:type="dxa"/>
            <w:vAlign w:val="top"/>
          </w:tcPr>
          <w:p w14:paraId="076750F5">
            <w:pPr>
              <w:pStyle w:val="6"/>
              <w:spacing w:before="34" w:line="217" w:lineRule="auto"/>
              <w:ind w:left="348"/>
              <w:rPr>
                <w:sz w:val="19"/>
                <w:szCs w:val="19"/>
              </w:rPr>
            </w:pPr>
            <w:r>
              <w:rPr>
                <w:spacing w:val="2"/>
                <w:sz w:val="19"/>
                <w:szCs w:val="19"/>
              </w:rPr>
              <w:t>规则</w:t>
            </w:r>
          </w:p>
        </w:tc>
        <w:tc>
          <w:tcPr>
            <w:tcW w:w="1228" w:type="dxa"/>
            <w:vAlign w:val="top"/>
          </w:tcPr>
          <w:p w14:paraId="4D49EF46">
            <w:pPr>
              <w:pStyle w:val="6"/>
              <w:spacing w:before="34" w:line="217" w:lineRule="auto"/>
              <w:ind w:left="326"/>
              <w:rPr>
                <w:sz w:val="19"/>
                <w:szCs w:val="19"/>
              </w:rPr>
            </w:pPr>
            <w:r>
              <w:rPr>
                <w:spacing w:val="4"/>
                <w:sz w:val="19"/>
                <w:szCs w:val="19"/>
              </w:rPr>
              <w:t>较规则</w:t>
            </w:r>
          </w:p>
        </w:tc>
        <w:tc>
          <w:tcPr>
            <w:tcW w:w="1245" w:type="dxa"/>
            <w:vAlign w:val="top"/>
          </w:tcPr>
          <w:p w14:paraId="531065DD">
            <w:pPr>
              <w:pStyle w:val="6"/>
              <w:spacing w:before="34" w:line="217" w:lineRule="auto"/>
              <w:ind w:left="235"/>
              <w:rPr>
                <w:sz w:val="19"/>
                <w:szCs w:val="19"/>
              </w:rPr>
            </w:pPr>
            <w:r>
              <w:rPr>
                <w:spacing w:val="5"/>
                <w:sz w:val="19"/>
                <w:szCs w:val="19"/>
              </w:rPr>
              <w:t>基本矩形</w:t>
            </w:r>
          </w:p>
        </w:tc>
        <w:tc>
          <w:tcPr>
            <w:tcW w:w="1433" w:type="dxa"/>
            <w:vAlign w:val="top"/>
          </w:tcPr>
          <w:p w14:paraId="35061661">
            <w:pPr>
              <w:pStyle w:val="6"/>
              <w:spacing w:before="34" w:line="217" w:lineRule="auto"/>
              <w:ind w:left="333"/>
              <w:rPr>
                <w:sz w:val="19"/>
                <w:szCs w:val="19"/>
              </w:rPr>
            </w:pPr>
            <w:r>
              <w:rPr>
                <w:spacing w:val="5"/>
                <w:sz w:val="19"/>
                <w:szCs w:val="19"/>
              </w:rPr>
              <w:t>较不规则</w:t>
            </w:r>
          </w:p>
        </w:tc>
        <w:tc>
          <w:tcPr>
            <w:tcW w:w="1101" w:type="dxa"/>
            <w:vAlign w:val="top"/>
          </w:tcPr>
          <w:p w14:paraId="3C84517E">
            <w:pPr>
              <w:pStyle w:val="6"/>
              <w:spacing w:before="34" w:line="217" w:lineRule="auto"/>
              <w:ind w:left="265"/>
              <w:rPr>
                <w:sz w:val="19"/>
                <w:szCs w:val="19"/>
              </w:rPr>
            </w:pPr>
            <w:r>
              <w:rPr>
                <w:spacing w:val="3"/>
                <w:sz w:val="19"/>
                <w:szCs w:val="19"/>
              </w:rPr>
              <w:t>不规则</w:t>
            </w:r>
          </w:p>
        </w:tc>
      </w:tr>
    </w:tbl>
    <w:p w14:paraId="580C700E">
      <w:pPr>
        <w:rPr>
          <w:rFonts w:ascii="Arial"/>
          <w:sz w:val="21"/>
        </w:rPr>
      </w:pPr>
    </w:p>
    <w:p w14:paraId="20812001">
      <w:pPr>
        <w:rPr>
          <w:rFonts w:ascii="Arial" w:hAnsi="Arial" w:eastAsia="Arial" w:cs="Arial"/>
          <w:sz w:val="21"/>
          <w:szCs w:val="21"/>
        </w:rPr>
        <w:sectPr>
          <w:headerReference r:id="rId120" w:type="default"/>
          <w:footerReference r:id="rId121" w:type="default"/>
          <w:pgSz w:w="11907" w:h="16839"/>
          <w:pgMar w:top="1247" w:right="1303" w:bottom="1361" w:left="1490" w:header="842" w:footer="1160" w:gutter="0"/>
          <w:cols w:space="720" w:num="1"/>
        </w:sectPr>
      </w:pPr>
    </w:p>
    <w:p w14:paraId="0FE70CD2">
      <w:pPr>
        <w:spacing w:line="371" w:lineRule="auto"/>
        <w:rPr>
          <w:rFonts w:ascii="Arial"/>
          <w:sz w:val="21"/>
        </w:rPr>
      </w:pPr>
    </w:p>
    <w:p w14:paraId="7E47215C">
      <w:pPr>
        <w:pStyle w:val="2"/>
        <w:spacing w:before="78" w:line="217" w:lineRule="auto"/>
        <w:ind w:left="212"/>
        <w:rPr>
          <w:sz w:val="24"/>
          <w:szCs w:val="24"/>
        </w:rPr>
      </w:pPr>
      <w:r>
        <w:rPr>
          <w:spacing w:val="-7"/>
          <w:sz w:val="24"/>
          <w:szCs w:val="24"/>
        </w:rPr>
        <w:t>表A-9</w:t>
      </w:r>
      <w:r>
        <w:rPr>
          <w:spacing w:val="-18"/>
          <w:sz w:val="24"/>
          <w:szCs w:val="24"/>
        </w:rPr>
        <w:t xml:space="preserve"> </w:t>
      </w:r>
      <w:r>
        <w:rPr>
          <w:spacing w:val="-7"/>
          <w:sz w:val="24"/>
          <w:szCs w:val="24"/>
        </w:rPr>
        <w:t>苏坑镇、坑仔口镇、下洋镇、</w:t>
      </w:r>
      <w:r>
        <w:rPr>
          <w:spacing w:val="53"/>
          <w:sz w:val="24"/>
          <w:szCs w:val="24"/>
        </w:rPr>
        <w:t xml:space="preserve"> </w:t>
      </w:r>
      <w:r>
        <w:rPr>
          <w:spacing w:val="-7"/>
          <w:sz w:val="24"/>
          <w:szCs w:val="24"/>
        </w:rPr>
        <w:t>一都镇、湖洋镇、介福乡、吾峰镇、锦斗镇、玉</w:t>
      </w:r>
    </w:p>
    <w:p w14:paraId="10342B42">
      <w:pPr>
        <w:pStyle w:val="2"/>
        <w:spacing w:before="178" w:line="217" w:lineRule="auto"/>
        <w:ind w:left="1127"/>
        <w:rPr>
          <w:sz w:val="24"/>
          <w:szCs w:val="24"/>
        </w:rPr>
      </w:pPr>
      <w:r>
        <w:rPr>
          <w:spacing w:val="-1"/>
          <w:sz w:val="24"/>
          <w:szCs w:val="24"/>
        </w:rPr>
        <w:t>斗镇、桂洋镇商业服务业用地地价影响因素指标修正说明表(一级)</w:t>
      </w:r>
    </w:p>
    <w:p w14:paraId="7004399A">
      <w:pPr>
        <w:spacing w:line="15" w:lineRule="exact"/>
      </w:pPr>
    </w:p>
    <w:tbl>
      <w:tblPr>
        <w:tblStyle w:val="5"/>
        <w:tblW w:w="909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98"/>
        <w:gridCol w:w="2135"/>
        <w:gridCol w:w="1017"/>
        <w:gridCol w:w="1267"/>
        <w:gridCol w:w="1269"/>
        <w:gridCol w:w="1267"/>
        <w:gridCol w:w="1039"/>
      </w:tblGrid>
      <w:tr w14:paraId="29433C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5" w:hRule="atLeast"/>
        </w:trPr>
        <w:tc>
          <w:tcPr>
            <w:tcW w:w="3233" w:type="dxa"/>
            <w:gridSpan w:val="2"/>
            <w:vMerge w:val="restart"/>
            <w:tcBorders>
              <w:bottom w:val="nil"/>
            </w:tcBorders>
            <w:vAlign w:val="top"/>
          </w:tcPr>
          <w:p w14:paraId="5A8AEE84">
            <w:pPr>
              <w:pStyle w:val="6"/>
              <w:spacing w:before="195" w:line="227" w:lineRule="auto"/>
              <w:ind w:left="1028"/>
              <w:rPr>
                <w:sz w:val="19"/>
                <w:szCs w:val="19"/>
              </w:rPr>
            </w:pPr>
            <w:r>
              <w:rPr>
                <w:spacing w:val="7"/>
                <w:sz w:val="19"/>
                <w:szCs w:val="19"/>
              </w:rPr>
              <w:t>地价修正因素</w:t>
            </w:r>
          </w:p>
        </w:tc>
        <w:tc>
          <w:tcPr>
            <w:tcW w:w="5859" w:type="dxa"/>
            <w:gridSpan w:val="5"/>
            <w:vAlign w:val="top"/>
          </w:tcPr>
          <w:p w14:paraId="63CB2C23">
            <w:pPr>
              <w:pStyle w:val="6"/>
              <w:spacing w:before="47" w:line="228" w:lineRule="auto"/>
              <w:ind w:left="2545"/>
              <w:rPr>
                <w:sz w:val="19"/>
                <w:szCs w:val="19"/>
              </w:rPr>
            </w:pPr>
            <w:r>
              <w:rPr>
                <w:spacing w:val="4"/>
                <w:sz w:val="19"/>
                <w:szCs w:val="19"/>
              </w:rPr>
              <w:t>等级划分</w:t>
            </w:r>
          </w:p>
        </w:tc>
      </w:tr>
      <w:tr w14:paraId="684227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3233" w:type="dxa"/>
            <w:gridSpan w:val="2"/>
            <w:vMerge w:val="continue"/>
            <w:tcBorders>
              <w:top w:val="nil"/>
            </w:tcBorders>
            <w:vAlign w:val="top"/>
          </w:tcPr>
          <w:p w14:paraId="16D05C3F">
            <w:pPr>
              <w:rPr>
                <w:rFonts w:ascii="Arial"/>
                <w:sz w:val="21"/>
              </w:rPr>
            </w:pPr>
          </w:p>
        </w:tc>
        <w:tc>
          <w:tcPr>
            <w:tcW w:w="1017" w:type="dxa"/>
            <w:vAlign w:val="top"/>
          </w:tcPr>
          <w:p w14:paraId="355DE093">
            <w:pPr>
              <w:pStyle w:val="6"/>
              <w:spacing w:before="42" w:line="227" w:lineRule="auto"/>
              <w:ind w:left="418"/>
              <w:rPr>
                <w:sz w:val="19"/>
                <w:szCs w:val="19"/>
              </w:rPr>
            </w:pPr>
            <w:r>
              <w:rPr>
                <w:sz w:val="19"/>
                <w:szCs w:val="19"/>
              </w:rPr>
              <w:t>优</w:t>
            </w:r>
          </w:p>
        </w:tc>
        <w:tc>
          <w:tcPr>
            <w:tcW w:w="1267" w:type="dxa"/>
            <w:vAlign w:val="top"/>
          </w:tcPr>
          <w:p w14:paraId="00881B36">
            <w:pPr>
              <w:pStyle w:val="6"/>
              <w:spacing w:before="42" w:line="226" w:lineRule="auto"/>
              <w:ind w:left="444"/>
              <w:rPr>
                <w:sz w:val="19"/>
                <w:szCs w:val="19"/>
              </w:rPr>
            </w:pPr>
            <w:r>
              <w:rPr>
                <w:spacing w:val="2"/>
                <w:sz w:val="19"/>
                <w:szCs w:val="19"/>
              </w:rPr>
              <w:t>较优</w:t>
            </w:r>
          </w:p>
        </w:tc>
        <w:tc>
          <w:tcPr>
            <w:tcW w:w="1269" w:type="dxa"/>
            <w:vAlign w:val="top"/>
          </w:tcPr>
          <w:p w14:paraId="3B410E27">
            <w:pPr>
              <w:pStyle w:val="6"/>
              <w:spacing w:before="42" w:line="229" w:lineRule="auto"/>
              <w:ind w:left="447"/>
              <w:rPr>
                <w:sz w:val="19"/>
                <w:szCs w:val="19"/>
              </w:rPr>
            </w:pPr>
            <w:r>
              <w:rPr>
                <w:spacing w:val="1"/>
                <w:sz w:val="19"/>
                <w:szCs w:val="19"/>
              </w:rPr>
              <w:t>一般</w:t>
            </w:r>
          </w:p>
        </w:tc>
        <w:tc>
          <w:tcPr>
            <w:tcW w:w="1267" w:type="dxa"/>
            <w:vAlign w:val="top"/>
          </w:tcPr>
          <w:p w14:paraId="61EB533B">
            <w:pPr>
              <w:pStyle w:val="6"/>
              <w:spacing w:before="42" w:line="226" w:lineRule="auto"/>
              <w:ind w:left="445"/>
              <w:rPr>
                <w:sz w:val="19"/>
                <w:szCs w:val="19"/>
              </w:rPr>
            </w:pPr>
            <w:r>
              <w:rPr>
                <w:spacing w:val="2"/>
                <w:sz w:val="19"/>
                <w:szCs w:val="19"/>
              </w:rPr>
              <w:t>较劣</w:t>
            </w:r>
          </w:p>
        </w:tc>
        <w:tc>
          <w:tcPr>
            <w:tcW w:w="1039" w:type="dxa"/>
            <w:vAlign w:val="top"/>
          </w:tcPr>
          <w:p w14:paraId="7D55E152">
            <w:pPr>
              <w:pStyle w:val="6"/>
              <w:spacing w:before="42" w:line="228" w:lineRule="auto"/>
              <w:ind w:left="437"/>
              <w:rPr>
                <w:sz w:val="19"/>
                <w:szCs w:val="19"/>
              </w:rPr>
            </w:pPr>
            <w:r>
              <w:rPr>
                <w:sz w:val="19"/>
                <w:szCs w:val="19"/>
              </w:rPr>
              <w:t>劣</w:t>
            </w:r>
          </w:p>
        </w:tc>
      </w:tr>
      <w:tr w14:paraId="3F1EBE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0" w:hRule="atLeast"/>
        </w:trPr>
        <w:tc>
          <w:tcPr>
            <w:tcW w:w="1098" w:type="dxa"/>
            <w:vAlign w:val="top"/>
          </w:tcPr>
          <w:p w14:paraId="7341595C">
            <w:pPr>
              <w:pStyle w:val="6"/>
              <w:spacing w:before="152" w:line="253" w:lineRule="auto"/>
              <w:ind w:left="359" w:right="150" w:hanging="193"/>
              <w:rPr>
                <w:sz w:val="19"/>
                <w:szCs w:val="19"/>
              </w:rPr>
            </w:pPr>
            <w:r>
              <w:rPr>
                <w:spacing w:val="4"/>
                <w:sz w:val="19"/>
                <w:szCs w:val="19"/>
              </w:rPr>
              <w:t>商服繁华</w:t>
            </w:r>
            <w:r>
              <w:rPr>
                <w:spacing w:val="1"/>
                <w:sz w:val="19"/>
                <w:szCs w:val="19"/>
              </w:rPr>
              <w:t>程度</w:t>
            </w:r>
          </w:p>
        </w:tc>
        <w:tc>
          <w:tcPr>
            <w:tcW w:w="2135" w:type="dxa"/>
            <w:vAlign w:val="top"/>
          </w:tcPr>
          <w:p w14:paraId="552C913F">
            <w:pPr>
              <w:pStyle w:val="6"/>
              <w:spacing w:before="282" w:line="227" w:lineRule="auto"/>
              <w:ind w:left="176"/>
              <w:rPr>
                <w:sz w:val="19"/>
                <w:szCs w:val="19"/>
              </w:rPr>
            </w:pPr>
            <w:r>
              <w:rPr>
                <w:spacing w:val="8"/>
                <w:sz w:val="19"/>
                <w:szCs w:val="19"/>
              </w:rPr>
              <w:t>距区域商服中心距离</w:t>
            </w:r>
          </w:p>
        </w:tc>
        <w:tc>
          <w:tcPr>
            <w:tcW w:w="1017" w:type="dxa"/>
            <w:vAlign w:val="top"/>
          </w:tcPr>
          <w:p w14:paraId="04740CF7">
            <w:pPr>
              <w:pStyle w:val="6"/>
              <w:spacing w:before="282" w:line="253" w:lineRule="exact"/>
              <w:ind w:left="229"/>
              <w:rPr>
                <w:sz w:val="19"/>
                <w:szCs w:val="19"/>
              </w:rPr>
            </w:pPr>
            <w:r>
              <w:rPr>
                <w:spacing w:val="20"/>
                <w:position w:val="1"/>
                <w:sz w:val="19"/>
                <w:szCs w:val="19"/>
              </w:rPr>
              <w:t>&lt;100m</w:t>
            </w:r>
          </w:p>
        </w:tc>
        <w:tc>
          <w:tcPr>
            <w:tcW w:w="1267" w:type="dxa"/>
            <w:vAlign w:val="top"/>
          </w:tcPr>
          <w:p w14:paraId="59DAE173">
            <w:pPr>
              <w:pStyle w:val="6"/>
              <w:spacing w:before="282" w:line="253" w:lineRule="exact"/>
              <w:ind w:left="252"/>
              <w:rPr>
                <w:sz w:val="19"/>
                <w:szCs w:val="19"/>
              </w:rPr>
            </w:pPr>
            <w:r>
              <w:rPr>
                <w:spacing w:val="2"/>
                <w:position w:val="1"/>
                <w:sz w:val="19"/>
                <w:szCs w:val="19"/>
              </w:rPr>
              <w:t>100-200m</w:t>
            </w:r>
          </w:p>
        </w:tc>
        <w:tc>
          <w:tcPr>
            <w:tcW w:w="1269" w:type="dxa"/>
            <w:vAlign w:val="top"/>
          </w:tcPr>
          <w:p w14:paraId="497D73A6">
            <w:pPr>
              <w:pStyle w:val="6"/>
              <w:spacing w:before="282" w:line="253" w:lineRule="exact"/>
              <w:ind w:left="241"/>
              <w:rPr>
                <w:sz w:val="19"/>
                <w:szCs w:val="19"/>
              </w:rPr>
            </w:pPr>
            <w:r>
              <w:rPr>
                <w:spacing w:val="3"/>
                <w:position w:val="1"/>
                <w:sz w:val="19"/>
                <w:szCs w:val="19"/>
              </w:rPr>
              <w:t>200-400m</w:t>
            </w:r>
          </w:p>
        </w:tc>
        <w:tc>
          <w:tcPr>
            <w:tcW w:w="1267" w:type="dxa"/>
            <w:vAlign w:val="top"/>
          </w:tcPr>
          <w:p w14:paraId="35D0494D">
            <w:pPr>
              <w:pStyle w:val="6"/>
              <w:spacing w:before="282" w:line="253" w:lineRule="exact"/>
              <w:ind w:left="238"/>
              <w:rPr>
                <w:sz w:val="19"/>
                <w:szCs w:val="19"/>
              </w:rPr>
            </w:pPr>
            <w:r>
              <w:rPr>
                <w:spacing w:val="4"/>
                <w:position w:val="1"/>
                <w:sz w:val="19"/>
                <w:szCs w:val="19"/>
              </w:rPr>
              <w:t>400-600m</w:t>
            </w:r>
          </w:p>
        </w:tc>
        <w:tc>
          <w:tcPr>
            <w:tcW w:w="1039" w:type="dxa"/>
            <w:vAlign w:val="top"/>
          </w:tcPr>
          <w:p w14:paraId="750F6F3A">
            <w:pPr>
              <w:pStyle w:val="6"/>
              <w:spacing w:before="282" w:line="253" w:lineRule="exact"/>
              <w:ind w:left="242"/>
              <w:rPr>
                <w:sz w:val="19"/>
                <w:szCs w:val="19"/>
              </w:rPr>
            </w:pPr>
            <w:r>
              <w:rPr>
                <w:spacing w:val="20"/>
                <w:position w:val="1"/>
                <w:sz w:val="19"/>
                <w:szCs w:val="19"/>
              </w:rPr>
              <w:t>&gt;600m</w:t>
            </w:r>
          </w:p>
        </w:tc>
      </w:tr>
      <w:tr w14:paraId="054B0C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1098" w:type="dxa"/>
            <w:vMerge w:val="restart"/>
            <w:tcBorders>
              <w:bottom w:val="nil"/>
            </w:tcBorders>
            <w:vAlign w:val="top"/>
          </w:tcPr>
          <w:p w14:paraId="6D3D8A08">
            <w:pPr>
              <w:spacing w:line="250" w:lineRule="auto"/>
              <w:rPr>
                <w:rFonts w:ascii="Arial"/>
                <w:sz w:val="21"/>
              </w:rPr>
            </w:pPr>
          </w:p>
          <w:p w14:paraId="31991C42">
            <w:pPr>
              <w:spacing w:line="251" w:lineRule="auto"/>
              <w:rPr>
                <w:rFonts w:ascii="Arial"/>
                <w:sz w:val="21"/>
              </w:rPr>
            </w:pPr>
          </w:p>
          <w:p w14:paraId="27A6510C">
            <w:pPr>
              <w:pStyle w:val="6"/>
              <w:spacing w:before="61" w:line="227" w:lineRule="auto"/>
              <w:ind w:left="164"/>
              <w:rPr>
                <w:sz w:val="19"/>
                <w:szCs w:val="19"/>
              </w:rPr>
            </w:pPr>
            <w:r>
              <w:rPr>
                <w:spacing w:val="4"/>
                <w:sz w:val="19"/>
                <w:szCs w:val="19"/>
              </w:rPr>
              <w:t>交通条件</w:t>
            </w:r>
          </w:p>
        </w:tc>
        <w:tc>
          <w:tcPr>
            <w:tcW w:w="2135" w:type="dxa"/>
            <w:vAlign w:val="top"/>
          </w:tcPr>
          <w:p w14:paraId="35EF6614">
            <w:pPr>
              <w:pStyle w:val="6"/>
              <w:spacing w:before="155" w:line="224" w:lineRule="auto"/>
              <w:ind w:left="476"/>
              <w:rPr>
                <w:sz w:val="19"/>
                <w:szCs w:val="19"/>
              </w:rPr>
            </w:pPr>
            <w:r>
              <w:rPr>
                <w:spacing w:val="7"/>
                <w:sz w:val="19"/>
                <w:szCs w:val="19"/>
              </w:rPr>
              <w:t>距汽车站距离</w:t>
            </w:r>
          </w:p>
        </w:tc>
        <w:tc>
          <w:tcPr>
            <w:tcW w:w="1017" w:type="dxa"/>
            <w:vAlign w:val="top"/>
          </w:tcPr>
          <w:p w14:paraId="7C527A7B">
            <w:pPr>
              <w:pStyle w:val="6"/>
              <w:spacing w:before="155" w:line="253" w:lineRule="exact"/>
              <w:ind w:left="229"/>
              <w:rPr>
                <w:sz w:val="19"/>
                <w:szCs w:val="19"/>
              </w:rPr>
            </w:pPr>
            <w:r>
              <w:rPr>
                <w:spacing w:val="20"/>
                <w:position w:val="1"/>
                <w:sz w:val="19"/>
                <w:szCs w:val="19"/>
              </w:rPr>
              <w:t>&lt;100m</w:t>
            </w:r>
          </w:p>
        </w:tc>
        <w:tc>
          <w:tcPr>
            <w:tcW w:w="1267" w:type="dxa"/>
            <w:vAlign w:val="top"/>
          </w:tcPr>
          <w:p w14:paraId="4870AFED">
            <w:pPr>
              <w:pStyle w:val="6"/>
              <w:spacing w:before="155" w:line="253" w:lineRule="exact"/>
              <w:ind w:left="252"/>
              <w:rPr>
                <w:sz w:val="19"/>
                <w:szCs w:val="19"/>
              </w:rPr>
            </w:pPr>
            <w:r>
              <w:rPr>
                <w:spacing w:val="2"/>
                <w:position w:val="1"/>
                <w:sz w:val="19"/>
                <w:szCs w:val="19"/>
              </w:rPr>
              <w:t>100-200m</w:t>
            </w:r>
          </w:p>
        </w:tc>
        <w:tc>
          <w:tcPr>
            <w:tcW w:w="1269" w:type="dxa"/>
            <w:vAlign w:val="top"/>
          </w:tcPr>
          <w:p w14:paraId="2148DA91">
            <w:pPr>
              <w:pStyle w:val="6"/>
              <w:spacing w:before="155" w:line="253" w:lineRule="exact"/>
              <w:ind w:left="241"/>
              <w:rPr>
                <w:sz w:val="19"/>
                <w:szCs w:val="19"/>
              </w:rPr>
            </w:pPr>
            <w:r>
              <w:rPr>
                <w:spacing w:val="3"/>
                <w:position w:val="1"/>
                <w:sz w:val="19"/>
                <w:szCs w:val="19"/>
              </w:rPr>
              <w:t>200-400m</w:t>
            </w:r>
          </w:p>
        </w:tc>
        <w:tc>
          <w:tcPr>
            <w:tcW w:w="1267" w:type="dxa"/>
            <w:vAlign w:val="top"/>
          </w:tcPr>
          <w:p w14:paraId="1DFCC34D">
            <w:pPr>
              <w:pStyle w:val="6"/>
              <w:spacing w:before="155" w:line="253" w:lineRule="exact"/>
              <w:ind w:left="238"/>
              <w:rPr>
                <w:sz w:val="19"/>
                <w:szCs w:val="19"/>
              </w:rPr>
            </w:pPr>
            <w:r>
              <w:rPr>
                <w:spacing w:val="4"/>
                <w:position w:val="1"/>
                <w:sz w:val="19"/>
                <w:szCs w:val="19"/>
              </w:rPr>
              <w:t>400-600m</w:t>
            </w:r>
          </w:p>
        </w:tc>
        <w:tc>
          <w:tcPr>
            <w:tcW w:w="1039" w:type="dxa"/>
            <w:vAlign w:val="top"/>
          </w:tcPr>
          <w:p w14:paraId="407D8A03">
            <w:pPr>
              <w:pStyle w:val="6"/>
              <w:spacing w:before="155" w:line="253" w:lineRule="exact"/>
              <w:ind w:left="242"/>
              <w:rPr>
                <w:sz w:val="19"/>
                <w:szCs w:val="19"/>
              </w:rPr>
            </w:pPr>
            <w:r>
              <w:rPr>
                <w:spacing w:val="20"/>
                <w:position w:val="1"/>
                <w:sz w:val="19"/>
                <w:szCs w:val="19"/>
              </w:rPr>
              <w:t>&gt;600m</w:t>
            </w:r>
          </w:p>
        </w:tc>
      </w:tr>
      <w:tr w14:paraId="51B753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1098" w:type="dxa"/>
            <w:vMerge w:val="continue"/>
            <w:tcBorders>
              <w:top w:val="nil"/>
              <w:bottom w:val="nil"/>
            </w:tcBorders>
            <w:vAlign w:val="top"/>
          </w:tcPr>
          <w:p w14:paraId="238DC5C0">
            <w:pPr>
              <w:rPr>
                <w:rFonts w:ascii="Arial"/>
                <w:sz w:val="21"/>
              </w:rPr>
            </w:pPr>
          </w:p>
        </w:tc>
        <w:tc>
          <w:tcPr>
            <w:tcW w:w="2135" w:type="dxa"/>
            <w:vAlign w:val="top"/>
          </w:tcPr>
          <w:p w14:paraId="5D764C9E">
            <w:pPr>
              <w:pStyle w:val="6"/>
              <w:spacing w:before="45" w:line="227" w:lineRule="auto"/>
              <w:ind w:left="275"/>
              <w:rPr>
                <w:sz w:val="19"/>
                <w:szCs w:val="19"/>
              </w:rPr>
            </w:pPr>
            <w:r>
              <w:rPr>
                <w:spacing w:val="8"/>
                <w:sz w:val="19"/>
                <w:szCs w:val="19"/>
              </w:rPr>
              <w:t>距主、次干道距离</w:t>
            </w:r>
          </w:p>
        </w:tc>
        <w:tc>
          <w:tcPr>
            <w:tcW w:w="1017" w:type="dxa"/>
            <w:vAlign w:val="top"/>
          </w:tcPr>
          <w:p w14:paraId="19178E57">
            <w:pPr>
              <w:pStyle w:val="6"/>
              <w:spacing w:before="45" w:line="228" w:lineRule="auto"/>
              <w:ind w:left="229"/>
              <w:rPr>
                <w:sz w:val="19"/>
                <w:szCs w:val="19"/>
              </w:rPr>
            </w:pPr>
            <w:r>
              <w:rPr>
                <w:spacing w:val="20"/>
                <w:sz w:val="19"/>
                <w:szCs w:val="19"/>
              </w:rPr>
              <w:t>&lt;100m</w:t>
            </w:r>
          </w:p>
        </w:tc>
        <w:tc>
          <w:tcPr>
            <w:tcW w:w="1267" w:type="dxa"/>
            <w:vAlign w:val="top"/>
          </w:tcPr>
          <w:p w14:paraId="7F23C75F">
            <w:pPr>
              <w:pStyle w:val="6"/>
              <w:spacing w:before="45" w:line="228" w:lineRule="auto"/>
              <w:ind w:left="252"/>
              <w:rPr>
                <w:sz w:val="19"/>
                <w:szCs w:val="19"/>
              </w:rPr>
            </w:pPr>
            <w:r>
              <w:rPr>
                <w:spacing w:val="2"/>
                <w:sz w:val="19"/>
                <w:szCs w:val="19"/>
              </w:rPr>
              <w:t>100-150m</w:t>
            </w:r>
          </w:p>
        </w:tc>
        <w:tc>
          <w:tcPr>
            <w:tcW w:w="1269" w:type="dxa"/>
            <w:vAlign w:val="top"/>
          </w:tcPr>
          <w:p w14:paraId="5C2283FC">
            <w:pPr>
              <w:pStyle w:val="6"/>
              <w:spacing w:before="45" w:line="228" w:lineRule="auto"/>
              <w:ind w:left="253"/>
              <w:rPr>
                <w:sz w:val="19"/>
                <w:szCs w:val="19"/>
              </w:rPr>
            </w:pPr>
            <w:r>
              <w:rPr>
                <w:spacing w:val="2"/>
                <w:sz w:val="19"/>
                <w:szCs w:val="19"/>
              </w:rPr>
              <w:t>150-300m</w:t>
            </w:r>
          </w:p>
        </w:tc>
        <w:tc>
          <w:tcPr>
            <w:tcW w:w="1267" w:type="dxa"/>
            <w:vAlign w:val="top"/>
          </w:tcPr>
          <w:p w14:paraId="462B84A9">
            <w:pPr>
              <w:pStyle w:val="6"/>
              <w:spacing w:before="45" w:line="228" w:lineRule="auto"/>
              <w:ind w:left="243"/>
              <w:rPr>
                <w:sz w:val="19"/>
                <w:szCs w:val="19"/>
              </w:rPr>
            </w:pPr>
            <w:r>
              <w:rPr>
                <w:spacing w:val="3"/>
                <w:sz w:val="19"/>
                <w:szCs w:val="19"/>
              </w:rPr>
              <w:t>300-400m</w:t>
            </w:r>
          </w:p>
        </w:tc>
        <w:tc>
          <w:tcPr>
            <w:tcW w:w="1039" w:type="dxa"/>
            <w:vAlign w:val="top"/>
          </w:tcPr>
          <w:p w14:paraId="2C9A3DAD">
            <w:pPr>
              <w:pStyle w:val="6"/>
              <w:spacing w:before="45" w:line="228" w:lineRule="auto"/>
              <w:ind w:left="242"/>
              <w:rPr>
                <w:sz w:val="19"/>
                <w:szCs w:val="19"/>
              </w:rPr>
            </w:pPr>
            <w:r>
              <w:rPr>
                <w:spacing w:val="20"/>
                <w:sz w:val="19"/>
                <w:szCs w:val="19"/>
              </w:rPr>
              <w:t>&gt;400m</w:t>
            </w:r>
          </w:p>
        </w:tc>
      </w:tr>
      <w:tr w14:paraId="28207A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1098" w:type="dxa"/>
            <w:vMerge w:val="continue"/>
            <w:tcBorders>
              <w:top w:val="nil"/>
            </w:tcBorders>
            <w:vAlign w:val="top"/>
          </w:tcPr>
          <w:p w14:paraId="6D5467D1">
            <w:pPr>
              <w:rPr>
                <w:rFonts w:ascii="Arial"/>
                <w:sz w:val="21"/>
              </w:rPr>
            </w:pPr>
          </w:p>
        </w:tc>
        <w:tc>
          <w:tcPr>
            <w:tcW w:w="2135" w:type="dxa"/>
            <w:vAlign w:val="top"/>
          </w:tcPr>
          <w:p w14:paraId="3884B022">
            <w:pPr>
              <w:pStyle w:val="6"/>
              <w:spacing w:before="160" w:line="227" w:lineRule="auto"/>
              <w:ind w:left="489"/>
              <w:rPr>
                <w:sz w:val="19"/>
                <w:szCs w:val="19"/>
              </w:rPr>
            </w:pPr>
            <w:r>
              <w:rPr>
                <w:spacing w:val="5"/>
                <w:sz w:val="19"/>
                <w:szCs w:val="19"/>
              </w:rPr>
              <w:t>临街道路类型</w:t>
            </w:r>
          </w:p>
        </w:tc>
        <w:tc>
          <w:tcPr>
            <w:tcW w:w="1017" w:type="dxa"/>
            <w:vAlign w:val="top"/>
          </w:tcPr>
          <w:p w14:paraId="55C1C493">
            <w:pPr>
              <w:pStyle w:val="6"/>
              <w:spacing w:before="31" w:line="234" w:lineRule="auto"/>
              <w:ind w:left="324" w:right="109" w:hanging="202"/>
              <w:rPr>
                <w:sz w:val="19"/>
                <w:szCs w:val="19"/>
              </w:rPr>
            </w:pPr>
            <w:r>
              <w:rPr>
                <w:spacing w:val="5"/>
                <w:sz w:val="19"/>
                <w:szCs w:val="19"/>
              </w:rPr>
              <w:t>混合型主</w:t>
            </w:r>
            <w:r>
              <w:rPr>
                <w:spacing w:val="-1"/>
                <w:sz w:val="19"/>
                <w:szCs w:val="19"/>
              </w:rPr>
              <w:t>干道</w:t>
            </w:r>
          </w:p>
        </w:tc>
        <w:tc>
          <w:tcPr>
            <w:tcW w:w="1267" w:type="dxa"/>
            <w:vAlign w:val="top"/>
          </w:tcPr>
          <w:p w14:paraId="45B2F794">
            <w:pPr>
              <w:pStyle w:val="6"/>
              <w:spacing w:before="31" w:line="234" w:lineRule="auto"/>
              <w:ind w:left="545" w:right="133" w:hanging="390"/>
              <w:rPr>
                <w:sz w:val="19"/>
                <w:szCs w:val="19"/>
              </w:rPr>
            </w:pPr>
            <w:r>
              <w:rPr>
                <w:spacing w:val="4"/>
                <w:sz w:val="19"/>
                <w:szCs w:val="19"/>
              </w:rPr>
              <w:t>生活型主干</w:t>
            </w:r>
            <w:r>
              <w:rPr>
                <w:sz w:val="19"/>
                <w:szCs w:val="19"/>
              </w:rPr>
              <w:t>道</w:t>
            </w:r>
          </w:p>
        </w:tc>
        <w:tc>
          <w:tcPr>
            <w:tcW w:w="1269" w:type="dxa"/>
            <w:vAlign w:val="top"/>
          </w:tcPr>
          <w:p w14:paraId="26F76C64">
            <w:pPr>
              <w:pStyle w:val="6"/>
              <w:spacing w:before="31" w:line="234" w:lineRule="auto"/>
              <w:ind w:left="544" w:right="134" w:hanging="396"/>
              <w:rPr>
                <w:sz w:val="19"/>
                <w:szCs w:val="19"/>
              </w:rPr>
            </w:pPr>
            <w:r>
              <w:rPr>
                <w:spacing w:val="6"/>
                <w:sz w:val="19"/>
                <w:szCs w:val="19"/>
              </w:rPr>
              <w:t>交通型主干</w:t>
            </w:r>
            <w:r>
              <w:rPr>
                <w:sz w:val="19"/>
                <w:szCs w:val="19"/>
              </w:rPr>
              <w:t>道</w:t>
            </w:r>
          </w:p>
        </w:tc>
        <w:tc>
          <w:tcPr>
            <w:tcW w:w="1267" w:type="dxa"/>
            <w:vAlign w:val="top"/>
          </w:tcPr>
          <w:p w14:paraId="0B33B5CB">
            <w:pPr>
              <w:pStyle w:val="6"/>
              <w:spacing w:before="160" w:line="228" w:lineRule="auto"/>
              <w:ind w:left="346"/>
              <w:rPr>
                <w:sz w:val="19"/>
                <w:szCs w:val="19"/>
              </w:rPr>
            </w:pPr>
            <w:r>
              <w:rPr>
                <w:spacing w:val="4"/>
                <w:sz w:val="19"/>
                <w:szCs w:val="19"/>
              </w:rPr>
              <w:t>次干道</w:t>
            </w:r>
          </w:p>
        </w:tc>
        <w:tc>
          <w:tcPr>
            <w:tcW w:w="1039" w:type="dxa"/>
            <w:vAlign w:val="top"/>
          </w:tcPr>
          <w:p w14:paraId="40B58535">
            <w:pPr>
              <w:pStyle w:val="6"/>
              <w:spacing w:before="160" w:line="228" w:lineRule="auto"/>
              <w:ind w:left="330"/>
              <w:rPr>
                <w:sz w:val="19"/>
                <w:szCs w:val="19"/>
              </w:rPr>
            </w:pPr>
            <w:r>
              <w:rPr>
                <w:spacing w:val="2"/>
                <w:sz w:val="19"/>
                <w:szCs w:val="19"/>
              </w:rPr>
              <w:t>支路</w:t>
            </w:r>
          </w:p>
        </w:tc>
      </w:tr>
      <w:tr w14:paraId="34EDF1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6" w:hRule="atLeast"/>
        </w:trPr>
        <w:tc>
          <w:tcPr>
            <w:tcW w:w="1098" w:type="dxa"/>
            <w:vMerge w:val="restart"/>
            <w:tcBorders>
              <w:bottom w:val="nil"/>
            </w:tcBorders>
            <w:vAlign w:val="top"/>
          </w:tcPr>
          <w:p w14:paraId="5B16FCF1">
            <w:pPr>
              <w:spacing w:line="241" w:lineRule="auto"/>
              <w:rPr>
                <w:rFonts w:ascii="Arial"/>
                <w:sz w:val="21"/>
              </w:rPr>
            </w:pPr>
          </w:p>
          <w:p w14:paraId="73C90EBE">
            <w:pPr>
              <w:spacing w:line="241" w:lineRule="auto"/>
              <w:rPr>
                <w:rFonts w:ascii="Arial"/>
                <w:sz w:val="21"/>
              </w:rPr>
            </w:pPr>
          </w:p>
          <w:p w14:paraId="36BF3682">
            <w:pPr>
              <w:pStyle w:val="6"/>
              <w:spacing w:before="62" w:line="253" w:lineRule="auto"/>
              <w:ind w:left="263" w:right="150" w:hanging="100"/>
              <w:rPr>
                <w:sz w:val="19"/>
                <w:szCs w:val="19"/>
              </w:rPr>
            </w:pPr>
            <w:r>
              <w:rPr>
                <w:spacing w:val="4"/>
                <w:sz w:val="19"/>
                <w:szCs w:val="19"/>
              </w:rPr>
              <w:t>公用设施</w:t>
            </w:r>
            <w:r>
              <w:rPr>
                <w:spacing w:val="3"/>
                <w:sz w:val="19"/>
                <w:szCs w:val="19"/>
              </w:rPr>
              <w:t>完备度</w:t>
            </w:r>
          </w:p>
        </w:tc>
        <w:tc>
          <w:tcPr>
            <w:tcW w:w="2135" w:type="dxa"/>
            <w:vAlign w:val="top"/>
          </w:tcPr>
          <w:p w14:paraId="74185B54">
            <w:pPr>
              <w:pStyle w:val="6"/>
              <w:spacing w:before="158" w:line="226" w:lineRule="auto"/>
              <w:ind w:left="375"/>
              <w:rPr>
                <w:sz w:val="19"/>
                <w:szCs w:val="19"/>
              </w:rPr>
            </w:pPr>
            <w:r>
              <w:rPr>
                <w:spacing w:val="7"/>
                <w:sz w:val="19"/>
                <w:szCs w:val="19"/>
              </w:rPr>
              <w:t>距中小学校距离</w:t>
            </w:r>
          </w:p>
        </w:tc>
        <w:tc>
          <w:tcPr>
            <w:tcW w:w="1017" w:type="dxa"/>
            <w:vAlign w:val="top"/>
          </w:tcPr>
          <w:p w14:paraId="7A5C95BA">
            <w:pPr>
              <w:pStyle w:val="6"/>
              <w:spacing w:before="158" w:line="253" w:lineRule="exact"/>
              <w:ind w:left="229"/>
              <w:rPr>
                <w:sz w:val="19"/>
                <w:szCs w:val="19"/>
              </w:rPr>
            </w:pPr>
            <w:r>
              <w:rPr>
                <w:spacing w:val="20"/>
                <w:position w:val="1"/>
                <w:sz w:val="19"/>
                <w:szCs w:val="19"/>
              </w:rPr>
              <w:t>&lt;100m</w:t>
            </w:r>
          </w:p>
        </w:tc>
        <w:tc>
          <w:tcPr>
            <w:tcW w:w="1267" w:type="dxa"/>
            <w:vAlign w:val="top"/>
          </w:tcPr>
          <w:p w14:paraId="70EA04C8">
            <w:pPr>
              <w:pStyle w:val="6"/>
              <w:spacing w:before="158" w:line="253" w:lineRule="exact"/>
              <w:ind w:left="252"/>
              <w:rPr>
                <w:sz w:val="19"/>
                <w:szCs w:val="19"/>
              </w:rPr>
            </w:pPr>
            <w:r>
              <w:rPr>
                <w:spacing w:val="2"/>
                <w:position w:val="1"/>
                <w:sz w:val="19"/>
                <w:szCs w:val="19"/>
              </w:rPr>
              <w:t>100-200m</w:t>
            </w:r>
          </w:p>
        </w:tc>
        <w:tc>
          <w:tcPr>
            <w:tcW w:w="1269" w:type="dxa"/>
            <w:vAlign w:val="top"/>
          </w:tcPr>
          <w:p w14:paraId="5BDFE285">
            <w:pPr>
              <w:pStyle w:val="6"/>
              <w:spacing w:before="158" w:line="253" w:lineRule="exact"/>
              <w:ind w:left="241"/>
              <w:rPr>
                <w:sz w:val="19"/>
                <w:szCs w:val="19"/>
              </w:rPr>
            </w:pPr>
            <w:r>
              <w:rPr>
                <w:spacing w:val="3"/>
                <w:position w:val="1"/>
                <w:sz w:val="19"/>
                <w:szCs w:val="19"/>
              </w:rPr>
              <w:t>200-400m</w:t>
            </w:r>
          </w:p>
        </w:tc>
        <w:tc>
          <w:tcPr>
            <w:tcW w:w="1267" w:type="dxa"/>
            <w:vAlign w:val="top"/>
          </w:tcPr>
          <w:p w14:paraId="0DBD3BFD">
            <w:pPr>
              <w:pStyle w:val="6"/>
              <w:spacing w:before="158" w:line="253" w:lineRule="exact"/>
              <w:ind w:left="238"/>
              <w:rPr>
                <w:sz w:val="19"/>
                <w:szCs w:val="19"/>
              </w:rPr>
            </w:pPr>
            <w:r>
              <w:rPr>
                <w:spacing w:val="4"/>
                <w:position w:val="1"/>
                <w:sz w:val="19"/>
                <w:szCs w:val="19"/>
              </w:rPr>
              <w:t>400-600m</w:t>
            </w:r>
          </w:p>
        </w:tc>
        <w:tc>
          <w:tcPr>
            <w:tcW w:w="1039" w:type="dxa"/>
            <w:vAlign w:val="top"/>
          </w:tcPr>
          <w:p w14:paraId="6DE05D23">
            <w:pPr>
              <w:pStyle w:val="6"/>
              <w:spacing w:before="158" w:line="253" w:lineRule="exact"/>
              <w:ind w:left="242"/>
              <w:rPr>
                <w:sz w:val="19"/>
                <w:szCs w:val="19"/>
              </w:rPr>
            </w:pPr>
            <w:r>
              <w:rPr>
                <w:spacing w:val="20"/>
                <w:position w:val="1"/>
                <w:sz w:val="19"/>
                <w:szCs w:val="19"/>
              </w:rPr>
              <w:t>&gt;600m</w:t>
            </w:r>
          </w:p>
        </w:tc>
      </w:tr>
      <w:tr w14:paraId="45F0E1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1098" w:type="dxa"/>
            <w:vMerge w:val="continue"/>
            <w:tcBorders>
              <w:top w:val="nil"/>
              <w:bottom w:val="nil"/>
            </w:tcBorders>
            <w:vAlign w:val="top"/>
          </w:tcPr>
          <w:p w14:paraId="4B9A4A86">
            <w:pPr>
              <w:rPr>
                <w:rFonts w:ascii="Arial"/>
                <w:sz w:val="21"/>
              </w:rPr>
            </w:pPr>
          </w:p>
        </w:tc>
        <w:tc>
          <w:tcPr>
            <w:tcW w:w="2135" w:type="dxa"/>
            <w:vAlign w:val="top"/>
          </w:tcPr>
          <w:p w14:paraId="2E81D6E1">
            <w:pPr>
              <w:pStyle w:val="6"/>
              <w:spacing w:before="156" w:line="227" w:lineRule="auto"/>
              <w:ind w:left="575"/>
              <w:rPr>
                <w:sz w:val="19"/>
                <w:szCs w:val="19"/>
              </w:rPr>
            </w:pPr>
            <w:r>
              <w:rPr>
                <w:spacing w:val="7"/>
                <w:sz w:val="19"/>
                <w:szCs w:val="19"/>
              </w:rPr>
              <w:t>距医院距离</w:t>
            </w:r>
          </w:p>
        </w:tc>
        <w:tc>
          <w:tcPr>
            <w:tcW w:w="1017" w:type="dxa"/>
            <w:vAlign w:val="top"/>
          </w:tcPr>
          <w:p w14:paraId="13C89C19">
            <w:pPr>
              <w:pStyle w:val="6"/>
              <w:spacing w:before="156" w:line="253" w:lineRule="exact"/>
              <w:ind w:left="229"/>
              <w:rPr>
                <w:sz w:val="19"/>
                <w:szCs w:val="19"/>
              </w:rPr>
            </w:pPr>
            <w:r>
              <w:rPr>
                <w:spacing w:val="20"/>
                <w:position w:val="1"/>
                <w:sz w:val="19"/>
                <w:szCs w:val="19"/>
              </w:rPr>
              <w:t>&lt;100m</w:t>
            </w:r>
          </w:p>
        </w:tc>
        <w:tc>
          <w:tcPr>
            <w:tcW w:w="1267" w:type="dxa"/>
            <w:vAlign w:val="top"/>
          </w:tcPr>
          <w:p w14:paraId="13AC62B2">
            <w:pPr>
              <w:pStyle w:val="6"/>
              <w:spacing w:before="156" w:line="253" w:lineRule="exact"/>
              <w:ind w:left="252"/>
              <w:rPr>
                <w:sz w:val="19"/>
                <w:szCs w:val="19"/>
              </w:rPr>
            </w:pPr>
            <w:r>
              <w:rPr>
                <w:spacing w:val="2"/>
                <w:position w:val="1"/>
                <w:sz w:val="19"/>
                <w:szCs w:val="19"/>
              </w:rPr>
              <w:t>100-200m</w:t>
            </w:r>
          </w:p>
        </w:tc>
        <w:tc>
          <w:tcPr>
            <w:tcW w:w="1269" w:type="dxa"/>
            <w:vAlign w:val="top"/>
          </w:tcPr>
          <w:p w14:paraId="4AB1AD9B">
            <w:pPr>
              <w:pStyle w:val="6"/>
              <w:spacing w:before="156" w:line="253" w:lineRule="exact"/>
              <w:ind w:left="241"/>
              <w:rPr>
                <w:sz w:val="19"/>
                <w:szCs w:val="19"/>
              </w:rPr>
            </w:pPr>
            <w:r>
              <w:rPr>
                <w:spacing w:val="3"/>
                <w:position w:val="1"/>
                <w:sz w:val="19"/>
                <w:szCs w:val="19"/>
              </w:rPr>
              <w:t>200-400m</w:t>
            </w:r>
          </w:p>
        </w:tc>
        <w:tc>
          <w:tcPr>
            <w:tcW w:w="1267" w:type="dxa"/>
            <w:vAlign w:val="top"/>
          </w:tcPr>
          <w:p w14:paraId="1A30E670">
            <w:pPr>
              <w:pStyle w:val="6"/>
              <w:spacing w:before="156" w:line="253" w:lineRule="exact"/>
              <w:ind w:left="238"/>
              <w:rPr>
                <w:sz w:val="19"/>
                <w:szCs w:val="19"/>
              </w:rPr>
            </w:pPr>
            <w:r>
              <w:rPr>
                <w:spacing w:val="4"/>
                <w:position w:val="1"/>
                <w:sz w:val="19"/>
                <w:szCs w:val="19"/>
              </w:rPr>
              <w:t>400-600m</w:t>
            </w:r>
          </w:p>
        </w:tc>
        <w:tc>
          <w:tcPr>
            <w:tcW w:w="1039" w:type="dxa"/>
            <w:vAlign w:val="top"/>
          </w:tcPr>
          <w:p w14:paraId="5603CD54">
            <w:pPr>
              <w:pStyle w:val="6"/>
              <w:spacing w:before="156" w:line="253" w:lineRule="exact"/>
              <w:ind w:left="242"/>
              <w:rPr>
                <w:sz w:val="19"/>
                <w:szCs w:val="19"/>
              </w:rPr>
            </w:pPr>
            <w:r>
              <w:rPr>
                <w:spacing w:val="20"/>
                <w:position w:val="1"/>
                <w:sz w:val="19"/>
                <w:szCs w:val="19"/>
              </w:rPr>
              <w:t>&gt;600m</w:t>
            </w:r>
          </w:p>
        </w:tc>
      </w:tr>
      <w:tr w14:paraId="440DD4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1098" w:type="dxa"/>
            <w:vMerge w:val="continue"/>
            <w:tcBorders>
              <w:top w:val="nil"/>
            </w:tcBorders>
            <w:vAlign w:val="top"/>
          </w:tcPr>
          <w:p w14:paraId="459A411E">
            <w:pPr>
              <w:rPr>
                <w:rFonts w:ascii="Arial"/>
                <w:sz w:val="21"/>
              </w:rPr>
            </w:pPr>
          </w:p>
        </w:tc>
        <w:tc>
          <w:tcPr>
            <w:tcW w:w="2135" w:type="dxa"/>
            <w:vAlign w:val="top"/>
          </w:tcPr>
          <w:p w14:paraId="4833AB79">
            <w:pPr>
              <w:pStyle w:val="6"/>
              <w:spacing w:before="157" w:line="227" w:lineRule="auto"/>
              <w:ind w:left="375"/>
              <w:rPr>
                <w:sz w:val="19"/>
                <w:szCs w:val="19"/>
              </w:rPr>
            </w:pPr>
            <w:r>
              <w:rPr>
                <w:spacing w:val="7"/>
                <w:sz w:val="19"/>
                <w:szCs w:val="19"/>
              </w:rPr>
              <w:t>距农贸市场距离</w:t>
            </w:r>
          </w:p>
        </w:tc>
        <w:tc>
          <w:tcPr>
            <w:tcW w:w="1017" w:type="dxa"/>
            <w:vAlign w:val="top"/>
          </w:tcPr>
          <w:p w14:paraId="23DFA349">
            <w:pPr>
              <w:pStyle w:val="6"/>
              <w:spacing w:before="157" w:line="253" w:lineRule="exact"/>
              <w:ind w:left="229"/>
              <w:rPr>
                <w:sz w:val="19"/>
                <w:szCs w:val="19"/>
              </w:rPr>
            </w:pPr>
            <w:r>
              <w:rPr>
                <w:spacing w:val="20"/>
                <w:position w:val="1"/>
                <w:sz w:val="19"/>
                <w:szCs w:val="19"/>
              </w:rPr>
              <w:t>&lt;100m</w:t>
            </w:r>
          </w:p>
        </w:tc>
        <w:tc>
          <w:tcPr>
            <w:tcW w:w="1267" w:type="dxa"/>
            <w:vAlign w:val="top"/>
          </w:tcPr>
          <w:p w14:paraId="72990E12">
            <w:pPr>
              <w:pStyle w:val="6"/>
              <w:spacing w:before="157" w:line="253" w:lineRule="exact"/>
              <w:ind w:left="252"/>
              <w:rPr>
                <w:sz w:val="19"/>
                <w:szCs w:val="19"/>
              </w:rPr>
            </w:pPr>
            <w:r>
              <w:rPr>
                <w:spacing w:val="2"/>
                <w:position w:val="1"/>
                <w:sz w:val="19"/>
                <w:szCs w:val="19"/>
              </w:rPr>
              <w:t>100-200m</w:t>
            </w:r>
          </w:p>
        </w:tc>
        <w:tc>
          <w:tcPr>
            <w:tcW w:w="1269" w:type="dxa"/>
            <w:vAlign w:val="top"/>
          </w:tcPr>
          <w:p w14:paraId="7F290A4C">
            <w:pPr>
              <w:pStyle w:val="6"/>
              <w:spacing w:before="157" w:line="253" w:lineRule="exact"/>
              <w:ind w:left="241"/>
              <w:rPr>
                <w:sz w:val="19"/>
                <w:szCs w:val="19"/>
              </w:rPr>
            </w:pPr>
            <w:r>
              <w:rPr>
                <w:spacing w:val="3"/>
                <w:position w:val="1"/>
                <w:sz w:val="19"/>
                <w:szCs w:val="19"/>
              </w:rPr>
              <w:t>200-400m</w:t>
            </w:r>
          </w:p>
        </w:tc>
        <w:tc>
          <w:tcPr>
            <w:tcW w:w="1267" w:type="dxa"/>
            <w:vAlign w:val="top"/>
          </w:tcPr>
          <w:p w14:paraId="72D542C2">
            <w:pPr>
              <w:pStyle w:val="6"/>
              <w:spacing w:before="157" w:line="253" w:lineRule="exact"/>
              <w:ind w:left="238"/>
              <w:rPr>
                <w:sz w:val="19"/>
                <w:szCs w:val="19"/>
              </w:rPr>
            </w:pPr>
            <w:r>
              <w:rPr>
                <w:spacing w:val="4"/>
                <w:position w:val="1"/>
                <w:sz w:val="19"/>
                <w:szCs w:val="19"/>
              </w:rPr>
              <w:t>400-600m</w:t>
            </w:r>
          </w:p>
        </w:tc>
        <w:tc>
          <w:tcPr>
            <w:tcW w:w="1039" w:type="dxa"/>
            <w:vAlign w:val="top"/>
          </w:tcPr>
          <w:p w14:paraId="3835C97F">
            <w:pPr>
              <w:pStyle w:val="6"/>
              <w:spacing w:before="157" w:line="253" w:lineRule="exact"/>
              <w:ind w:left="242"/>
              <w:rPr>
                <w:sz w:val="19"/>
                <w:szCs w:val="19"/>
              </w:rPr>
            </w:pPr>
            <w:r>
              <w:rPr>
                <w:spacing w:val="20"/>
                <w:position w:val="1"/>
                <w:sz w:val="19"/>
                <w:szCs w:val="19"/>
              </w:rPr>
              <w:t>&gt;600m</w:t>
            </w:r>
          </w:p>
        </w:tc>
      </w:tr>
      <w:tr w14:paraId="4BCCAE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098" w:type="dxa"/>
            <w:vAlign w:val="top"/>
          </w:tcPr>
          <w:p w14:paraId="0797C46E">
            <w:pPr>
              <w:pStyle w:val="6"/>
              <w:spacing w:before="35" w:line="233" w:lineRule="auto"/>
              <w:ind w:left="263" w:right="150" w:hanging="104"/>
              <w:rPr>
                <w:sz w:val="19"/>
                <w:szCs w:val="19"/>
              </w:rPr>
            </w:pPr>
            <w:r>
              <w:rPr>
                <w:spacing w:val="5"/>
                <w:sz w:val="19"/>
                <w:szCs w:val="19"/>
              </w:rPr>
              <w:t>基础设施</w:t>
            </w:r>
            <w:r>
              <w:rPr>
                <w:spacing w:val="3"/>
                <w:sz w:val="19"/>
                <w:szCs w:val="19"/>
              </w:rPr>
              <w:t>完善度</w:t>
            </w:r>
          </w:p>
        </w:tc>
        <w:tc>
          <w:tcPr>
            <w:tcW w:w="2135" w:type="dxa"/>
            <w:vAlign w:val="top"/>
          </w:tcPr>
          <w:p w14:paraId="5696ED8D">
            <w:pPr>
              <w:pStyle w:val="6"/>
              <w:spacing w:before="164" w:line="226" w:lineRule="auto"/>
              <w:ind w:left="377"/>
              <w:rPr>
                <w:sz w:val="19"/>
                <w:szCs w:val="19"/>
              </w:rPr>
            </w:pPr>
            <w:r>
              <w:rPr>
                <w:spacing w:val="7"/>
                <w:sz w:val="19"/>
                <w:szCs w:val="19"/>
              </w:rPr>
              <w:t>供水供电保证率</w:t>
            </w:r>
          </w:p>
        </w:tc>
        <w:tc>
          <w:tcPr>
            <w:tcW w:w="1017" w:type="dxa"/>
            <w:vAlign w:val="top"/>
          </w:tcPr>
          <w:p w14:paraId="28C350F2">
            <w:pPr>
              <w:pStyle w:val="6"/>
              <w:spacing w:before="164" w:line="253" w:lineRule="exact"/>
              <w:ind w:left="282"/>
              <w:rPr>
                <w:sz w:val="19"/>
                <w:szCs w:val="19"/>
              </w:rPr>
            </w:pPr>
            <w:r>
              <w:rPr>
                <w:spacing w:val="23"/>
                <w:position w:val="1"/>
                <w:sz w:val="19"/>
                <w:szCs w:val="19"/>
              </w:rPr>
              <w:t>&gt;95%</w:t>
            </w:r>
          </w:p>
        </w:tc>
        <w:tc>
          <w:tcPr>
            <w:tcW w:w="1267" w:type="dxa"/>
            <w:vAlign w:val="top"/>
          </w:tcPr>
          <w:p w14:paraId="0B3F50AA">
            <w:pPr>
              <w:pStyle w:val="6"/>
              <w:spacing w:before="164" w:line="253" w:lineRule="exact"/>
              <w:ind w:left="339"/>
              <w:rPr>
                <w:sz w:val="19"/>
                <w:szCs w:val="19"/>
              </w:rPr>
            </w:pPr>
            <w:r>
              <w:rPr>
                <w:spacing w:val="3"/>
                <w:position w:val="1"/>
                <w:sz w:val="19"/>
                <w:szCs w:val="19"/>
              </w:rPr>
              <w:t>80-95%</w:t>
            </w:r>
          </w:p>
        </w:tc>
        <w:tc>
          <w:tcPr>
            <w:tcW w:w="1269" w:type="dxa"/>
            <w:vAlign w:val="top"/>
          </w:tcPr>
          <w:p w14:paraId="5248FF52">
            <w:pPr>
              <w:pStyle w:val="6"/>
              <w:spacing w:before="164" w:line="253" w:lineRule="exact"/>
              <w:ind w:left="344"/>
              <w:rPr>
                <w:sz w:val="19"/>
                <w:szCs w:val="19"/>
              </w:rPr>
            </w:pPr>
            <w:r>
              <w:rPr>
                <w:spacing w:val="3"/>
                <w:position w:val="1"/>
                <w:sz w:val="19"/>
                <w:szCs w:val="19"/>
              </w:rPr>
              <w:t>75-80%</w:t>
            </w:r>
          </w:p>
        </w:tc>
        <w:tc>
          <w:tcPr>
            <w:tcW w:w="1267" w:type="dxa"/>
            <w:vAlign w:val="top"/>
          </w:tcPr>
          <w:p w14:paraId="0BADAA2B">
            <w:pPr>
              <w:pStyle w:val="6"/>
              <w:spacing w:before="164" w:line="253" w:lineRule="exact"/>
              <w:ind w:left="344"/>
              <w:rPr>
                <w:sz w:val="19"/>
                <w:szCs w:val="19"/>
              </w:rPr>
            </w:pPr>
            <w:r>
              <w:rPr>
                <w:spacing w:val="3"/>
                <w:position w:val="1"/>
                <w:sz w:val="19"/>
                <w:szCs w:val="19"/>
              </w:rPr>
              <w:t>70-75%</w:t>
            </w:r>
          </w:p>
        </w:tc>
        <w:tc>
          <w:tcPr>
            <w:tcW w:w="1039" w:type="dxa"/>
            <w:vAlign w:val="top"/>
          </w:tcPr>
          <w:p w14:paraId="6A4CFEEA">
            <w:pPr>
              <w:pStyle w:val="6"/>
              <w:spacing w:before="164" w:line="253" w:lineRule="exact"/>
              <w:ind w:left="289"/>
              <w:rPr>
                <w:sz w:val="19"/>
                <w:szCs w:val="19"/>
              </w:rPr>
            </w:pPr>
            <w:r>
              <w:rPr>
                <w:spacing w:val="16"/>
                <w:w w:val="108"/>
                <w:position w:val="1"/>
                <w:sz w:val="19"/>
                <w:szCs w:val="19"/>
              </w:rPr>
              <w:t>&lt;70%</w:t>
            </w:r>
          </w:p>
        </w:tc>
      </w:tr>
      <w:tr w14:paraId="468AD6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1098" w:type="dxa"/>
            <w:vAlign w:val="top"/>
          </w:tcPr>
          <w:p w14:paraId="5929404E">
            <w:pPr>
              <w:pStyle w:val="6"/>
              <w:spacing w:before="158" w:line="227" w:lineRule="auto"/>
              <w:ind w:left="159"/>
              <w:rPr>
                <w:sz w:val="19"/>
                <w:szCs w:val="19"/>
              </w:rPr>
            </w:pPr>
            <w:r>
              <w:rPr>
                <w:spacing w:val="5"/>
                <w:sz w:val="19"/>
                <w:szCs w:val="19"/>
              </w:rPr>
              <w:t>环境条件</w:t>
            </w:r>
          </w:p>
        </w:tc>
        <w:tc>
          <w:tcPr>
            <w:tcW w:w="2135" w:type="dxa"/>
            <w:vAlign w:val="top"/>
          </w:tcPr>
          <w:p w14:paraId="7E41F1F6">
            <w:pPr>
              <w:pStyle w:val="6"/>
              <w:spacing w:before="158" w:line="227" w:lineRule="auto"/>
              <w:ind w:left="376"/>
              <w:rPr>
                <w:sz w:val="19"/>
                <w:szCs w:val="19"/>
              </w:rPr>
            </w:pPr>
            <w:r>
              <w:rPr>
                <w:spacing w:val="7"/>
                <w:sz w:val="19"/>
                <w:szCs w:val="19"/>
              </w:rPr>
              <w:t>环境质量优劣度</w:t>
            </w:r>
          </w:p>
        </w:tc>
        <w:tc>
          <w:tcPr>
            <w:tcW w:w="1017" w:type="dxa"/>
            <w:vAlign w:val="top"/>
          </w:tcPr>
          <w:p w14:paraId="5BAB3891">
            <w:pPr>
              <w:pStyle w:val="6"/>
              <w:spacing w:before="158" w:line="227" w:lineRule="auto"/>
              <w:ind w:left="222"/>
              <w:rPr>
                <w:sz w:val="19"/>
                <w:szCs w:val="19"/>
              </w:rPr>
            </w:pPr>
            <w:r>
              <w:rPr>
                <w:spacing w:val="4"/>
                <w:sz w:val="19"/>
                <w:szCs w:val="19"/>
              </w:rPr>
              <w:t>无污染</w:t>
            </w:r>
          </w:p>
        </w:tc>
        <w:tc>
          <w:tcPr>
            <w:tcW w:w="1267" w:type="dxa"/>
            <w:vAlign w:val="top"/>
          </w:tcPr>
          <w:p w14:paraId="3C0FEFE5">
            <w:pPr>
              <w:pStyle w:val="6"/>
              <w:spacing w:before="158" w:line="227" w:lineRule="auto"/>
              <w:ind w:left="243"/>
              <w:rPr>
                <w:sz w:val="19"/>
                <w:szCs w:val="19"/>
              </w:rPr>
            </w:pPr>
            <w:r>
              <w:rPr>
                <w:spacing w:val="6"/>
                <w:sz w:val="19"/>
                <w:szCs w:val="19"/>
              </w:rPr>
              <w:t>轻度污染</w:t>
            </w:r>
          </w:p>
        </w:tc>
        <w:tc>
          <w:tcPr>
            <w:tcW w:w="1269" w:type="dxa"/>
            <w:vAlign w:val="top"/>
          </w:tcPr>
          <w:p w14:paraId="6DA9589F">
            <w:pPr>
              <w:pStyle w:val="6"/>
              <w:spacing w:before="158" w:line="227" w:lineRule="auto"/>
              <w:ind w:left="248"/>
              <w:rPr>
                <w:sz w:val="19"/>
                <w:szCs w:val="19"/>
              </w:rPr>
            </w:pPr>
            <w:r>
              <w:rPr>
                <w:spacing w:val="5"/>
                <w:sz w:val="19"/>
                <w:szCs w:val="19"/>
              </w:rPr>
              <w:t>一定污染</w:t>
            </w:r>
          </w:p>
        </w:tc>
        <w:tc>
          <w:tcPr>
            <w:tcW w:w="1267" w:type="dxa"/>
            <w:vAlign w:val="top"/>
          </w:tcPr>
          <w:p w14:paraId="50196910">
            <w:pPr>
              <w:pStyle w:val="6"/>
              <w:spacing w:before="158" w:line="226" w:lineRule="auto"/>
              <w:ind w:left="246"/>
              <w:rPr>
                <w:sz w:val="19"/>
                <w:szCs w:val="19"/>
              </w:rPr>
            </w:pPr>
            <w:r>
              <w:rPr>
                <w:spacing w:val="5"/>
                <w:sz w:val="19"/>
                <w:szCs w:val="19"/>
              </w:rPr>
              <w:t>较重污染</w:t>
            </w:r>
          </w:p>
        </w:tc>
        <w:tc>
          <w:tcPr>
            <w:tcW w:w="1039" w:type="dxa"/>
            <w:vAlign w:val="top"/>
          </w:tcPr>
          <w:p w14:paraId="4098BFCC">
            <w:pPr>
              <w:pStyle w:val="6"/>
              <w:spacing w:before="158" w:line="227" w:lineRule="auto"/>
              <w:ind w:left="132"/>
              <w:rPr>
                <w:sz w:val="19"/>
                <w:szCs w:val="19"/>
              </w:rPr>
            </w:pPr>
            <w:r>
              <w:rPr>
                <w:spacing w:val="5"/>
                <w:sz w:val="19"/>
                <w:szCs w:val="19"/>
              </w:rPr>
              <w:t>严重污染</w:t>
            </w:r>
          </w:p>
        </w:tc>
      </w:tr>
      <w:tr w14:paraId="04536A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6" w:hRule="atLeast"/>
        </w:trPr>
        <w:tc>
          <w:tcPr>
            <w:tcW w:w="1098" w:type="dxa"/>
            <w:vAlign w:val="top"/>
          </w:tcPr>
          <w:p w14:paraId="15216B64">
            <w:pPr>
              <w:pStyle w:val="6"/>
              <w:spacing w:before="160" w:line="227" w:lineRule="auto"/>
              <w:ind w:left="158"/>
              <w:rPr>
                <w:sz w:val="19"/>
                <w:szCs w:val="19"/>
              </w:rPr>
            </w:pPr>
            <w:r>
              <w:rPr>
                <w:spacing w:val="6"/>
                <w:sz w:val="19"/>
                <w:szCs w:val="19"/>
              </w:rPr>
              <w:t>规划条件</w:t>
            </w:r>
          </w:p>
        </w:tc>
        <w:tc>
          <w:tcPr>
            <w:tcW w:w="2135" w:type="dxa"/>
            <w:vAlign w:val="top"/>
          </w:tcPr>
          <w:p w14:paraId="078DA720">
            <w:pPr>
              <w:pStyle w:val="6"/>
              <w:spacing w:before="160" w:line="227" w:lineRule="auto"/>
              <w:ind w:left="478"/>
              <w:rPr>
                <w:sz w:val="19"/>
                <w:szCs w:val="19"/>
              </w:rPr>
            </w:pPr>
            <w:r>
              <w:rPr>
                <w:spacing w:val="7"/>
                <w:sz w:val="19"/>
                <w:szCs w:val="19"/>
              </w:rPr>
              <w:t>周围利用类型</w:t>
            </w:r>
          </w:p>
        </w:tc>
        <w:tc>
          <w:tcPr>
            <w:tcW w:w="1017" w:type="dxa"/>
            <w:vAlign w:val="top"/>
          </w:tcPr>
          <w:p w14:paraId="1664038C">
            <w:pPr>
              <w:pStyle w:val="6"/>
              <w:spacing w:before="160" w:line="227" w:lineRule="auto"/>
              <w:ind w:left="226"/>
              <w:rPr>
                <w:sz w:val="19"/>
                <w:szCs w:val="19"/>
              </w:rPr>
            </w:pPr>
            <w:r>
              <w:rPr>
                <w:spacing w:val="2"/>
                <w:sz w:val="19"/>
                <w:szCs w:val="19"/>
              </w:rPr>
              <w:t>商服区</w:t>
            </w:r>
          </w:p>
        </w:tc>
        <w:tc>
          <w:tcPr>
            <w:tcW w:w="1267" w:type="dxa"/>
            <w:vAlign w:val="top"/>
          </w:tcPr>
          <w:p w14:paraId="0E68F35A">
            <w:pPr>
              <w:pStyle w:val="6"/>
              <w:spacing w:before="161" w:line="226" w:lineRule="auto"/>
              <w:ind w:left="150"/>
              <w:rPr>
                <w:sz w:val="19"/>
                <w:szCs w:val="19"/>
              </w:rPr>
            </w:pPr>
            <w:r>
              <w:rPr>
                <w:spacing w:val="5"/>
                <w:sz w:val="19"/>
                <w:szCs w:val="19"/>
              </w:rPr>
              <w:t>商住综合区</w:t>
            </w:r>
          </w:p>
        </w:tc>
        <w:tc>
          <w:tcPr>
            <w:tcW w:w="1269" w:type="dxa"/>
            <w:vAlign w:val="top"/>
          </w:tcPr>
          <w:p w14:paraId="4C7D5B02">
            <w:pPr>
              <w:pStyle w:val="6"/>
              <w:spacing w:before="161" w:line="226" w:lineRule="auto"/>
              <w:ind w:left="146"/>
              <w:rPr>
                <w:sz w:val="19"/>
                <w:szCs w:val="19"/>
              </w:rPr>
            </w:pPr>
            <w:r>
              <w:rPr>
                <w:spacing w:val="6"/>
                <w:sz w:val="19"/>
                <w:szCs w:val="19"/>
              </w:rPr>
              <w:t>普通居住区</w:t>
            </w:r>
          </w:p>
        </w:tc>
        <w:tc>
          <w:tcPr>
            <w:tcW w:w="1267" w:type="dxa"/>
            <w:vAlign w:val="top"/>
          </w:tcPr>
          <w:p w14:paraId="1263DE52">
            <w:pPr>
              <w:pStyle w:val="6"/>
              <w:spacing w:before="161" w:line="226" w:lineRule="auto"/>
              <w:ind w:left="144"/>
              <w:rPr>
                <w:sz w:val="19"/>
                <w:szCs w:val="19"/>
              </w:rPr>
            </w:pPr>
            <w:r>
              <w:rPr>
                <w:spacing w:val="7"/>
                <w:sz w:val="19"/>
                <w:szCs w:val="19"/>
              </w:rPr>
              <w:t>厂矿居住区</w:t>
            </w:r>
          </w:p>
        </w:tc>
        <w:tc>
          <w:tcPr>
            <w:tcW w:w="1039" w:type="dxa"/>
            <w:vAlign w:val="top"/>
          </w:tcPr>
          <w:p w14:paraId="4EF7A377">
            <w:pPr>
              <w:pStyle w:val="6"/>
              <w:spacing w:before="161" w:line="228" w:lineRule="auto"/>
              <w:ind w:left="132"/>
              <w:rPr>
                <w:sz w:val="19"/>
                <w:szCs w:val="19"/>
              </w:rPr>
            </w:pPr>
            <w:r>
              <w:rPr>
                <w:spacing w:val="5"/>
                <w:sz w:val="19"/>
                <w:szCs w:val="19"/>
              </w:rPr>
              <w:t>其它用地</w:t>
            </w:r>
          </w:p>
        </w:tc>
      </w:tr>
      <w:tr w14:paraId="5B319F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4" w:hRule="atLeast"/>
        </w:trPr>
        <w:tc>
          <w:tcPr>
            <w:tcW w:w="1098" w:type="dxa"/>
            <w:vAlign w:val="top"/>
          </w:tcPr>
          <w:p w14:paraId="1B2EB94B">
            <w:pPr>
              <w:spacing w:line="358" w:lineRule="auto"/>
              <w:rPr>
                <w:rFonts w:ascii="Arial"/>
                <w:sz w:val="21"/>
              </w:rPr>
            </w:pPr>
          </w:p>
          <w:p w14:paraId="599B8131">
            <w:pPr>
              <w:pStyle w:val="6"/>
              <w:spacing w:before="62" w:line="229" w:lineRule="auto"/>
              <w:ind w:left="162"/>
              <w:rPr>
                <w:sz w:val="19"/>
                <w:szCs w:val="19"/>
              </w:rPr>
            </w:pPr>
            <w:r>
              <w:rPr>
                <w:spacing w:val="5"/>
                <w:sz w:val="19"/>
                <w:szCs w:val="19"/>
              </w:rPr>
              <w:t>人口状况</w:t>
            </w:r>
          </w:p>
        </w:tc>
        <w:tc>
          <w:tcPr>
            <w:tcW w:w="2135" w:type="dxa"/>
            <w:vAlign w:val="top"/>
          </w:tcPr>
          <w:p w14:paraId="2B0B67AA">
            <w:pPr>
              <w:spacing w:line="358" w:lineRule="auto"/>
              <w:rPr>
                <w:rFonts w:ascii="Arial"/>
                <w:sz w:val="21"/>
              </w:rPr>
            </w:pPr>
          </w:p>
          <w:p w14:paraId="74069AF4">
            <w:pPr>
              <w:pStyle w:val="6"/>
              <w:spacing w:before="61" w:line="228" w:lineRule="auto"/>
              <w:ind w:left="679"/>
              <w:rPr>
                <w:sz w:val="19"/>
                <w:szCs w:val="19"/>
              </w:rPr>
            </w:pPr>
            <w:r>
              <w:rPr>
                <w:spacing w:val="5"/>
                <w:sz w:val="19"/>
                <w:szCs w:val="19"/>
              </w:rPr>
              <w:t>人口密度</w:t>
            </w:r>
          </w:p>
        </w:tc>
        <w:tc>
          <w:tcPr>
            <w:tcW w:w="1017" w:type="dxa"/>
            <w:vAlign w:val="top"/>
          </w:tcPr>
          <w:p w14:paraId="06A33A1F">
            <w:pPr>
              <w:pStyle w:val="6"/>
              <w:spacing w:before="33" w:line="226" w:lineRule="auto"/>
              <w:ind w:left="129"/>
              <w:rPr>
                <w:sz w:val="19"/>
                <w:szCs w:val="19"/>
              </w:rPr>
            </w:pPr>
            <w:r>
              <w:rPr>
                <w:spacing w:val="3"/>
                <w:sz w:val="19"/>
                <w:szCs w:val="19"/>
              </w:rPr>
              <w:t>常住人口</w:t>
            </w:r>
          </w:p>
          <w:p w14:paraId="0A333197">
            <w:pPr>
              <w:pStyle w:val="6"/>
              <w:spacing w:before="26" w:line="228" w:lineRule="auto"/>
              <w:ind w:left="129"/>
              <w:rPr>
                <w:sz w:val="19"/>
                <w:szCs w:val="19"/>
              </w:rPr>
            </w:pPr>
            <w:r>
              <w:rPr>
                <w:spacing w:val="-7"/>
                <w:sz w:val="19"/>
                <w:szCs w:val="19"/>
              </w:rPr>
              <w:t>密度大，</w:t>
            </w:r>
          </w:p>
          <w:p w14:paraId="652E7C3C">
            <w:pPr>
              <w:pStyle w:val="6"/>
              <w:spacing w:before="25" w:line="234" w:lineRule="auto"/>
              <w:ind w:left="429" w:right="109" w:hanging="311"/>
              <w:rPr>
                <w:sz w:val="19"/>
                <w:szCs w:val="19"/>
              </w:rPr>
            </w:pPr>
            <w:r>
              <w:rPr>
                <w:spacing w:val="5"/>
                <w:sz w:val="19"/>
                <w:szCs w:val="19"/>
              </w:rPr>
              <w:t>流动人口</w:t>
            </w:r>
            <w:r>
              <w:rPr>
                <w:sz w:val="19"/>
                <w:szCs w:val="19"/>
              </w:rPr>
              <w:t>多</w:t>
            </w:r>
          </w:p>
        </w:tc>
        <w:tc>
          <w:tcPr>
            <w:tcW w:w="1267" w:type="dxa"/>
            <w:vAlign w:val="top"/>
          </w:tcPr>
          <w:p w14:paraId="646E063F">
            <w:pPr>
              <w:pStyle w:val="6"/>
              <w:spacing w:before="163" w:line="226" w:lineRule="auto"/>
              <w:ind w:left="154"/>
              <w:rPr>
                <w:sz w:val="19"/>
                <w:szCs w:val="19"/>
              </w:rPr>
            </w:pPr>
            <w:r>
              <w:rPr>
                <w:spacing w:val="4"/>
                <w:sz w:val="19"/>
                <w:szCs w:val="19"/>
              </w:rPr>
              <w:t>常住人口密</w:t>
            </w:r>
          </w:p>
          <w:p w14:paraId="500E2C06">
            <w:pPr>
              <w:pStyle w:val="6"/>
              <w:spacing w:before="26" w:line="226" w:lineRule="auto"/>
              <w:ind w:left="143"/>
              <w:rPr>
                <w:sz w:val="19"/>
                <w:szCs w:val="19"/>
              </w:rPr>
            </w:pPr>
            <w:r>
              <w:rPr>
                <w:sz w:val="19"/>
                <w:szCs w:val="19"/>
              </w:rPr>
              <w:t>度较大，</w:t>
            </w:r>
            <w:r>
              <w:rPr>
                <w:spacing w:val="-57"/>
                <w:sz w:val="19"/>
                <w:szCs w:val="19"/>
              </w:rPr>
              <w:t xml:space="preserve"> </w:t>
            </w:r>
            <w:r>
              <w:rPr>
                <w:sz w:val="19"/>
                <w:szCs w:val="19"/>
              </w:rPr>
              <w:t>流</w:t>
            </w:r>
          </w:p>
          <w:p w14:paraId="2AE5B889">
            <w:pPr>
              <w:pStyle w:val="6"/>
              <w:spacing w:before="26" w:line="226" w:lineRule="auto"/>
              <w:ind w:left="145"/>
              <w:rPr>
                <w:sz w:val="19"/>
                <w:szCs w:val="19"/>
              </w:rPr>
            </w:pPr>
            <w:r>
              <w:rPr>
                <w:spacing w:val="6"/>
                <w:sz w:val="19"/>
                <w:szCs w:val="19"/>
              </w:rPr>
              <w:t>动人口较多</w:t>
            </w:r>
          </w:p>
        </w:tc>
        <w:tc>
          <w:tcPr>
            <w:tcW w:w="1269" w:type="dxa"/>
            <w:vAlign w:val="top"/>
          </w:tcPr>
          <w:p w14:paraId="003449C5">
            <w:pPr>
              <w:pStyle w:val="6"/>
              <w:spacing w:before="163" w:line="226" w:lineRule="auto"/>
              <w:ind w:left="155"/>
              <w:rPr>
                <w:sz w:val="19"/>
                <w:szCs w:val="19"/>
              </w:rPr>
            </w:pPr>
            <w:r>
              <w:rPr>
                <w:spacing w:val="4"/>
                <w:sz w:val="19"/>
                <w:szCs w:val="19"/>
              </w:rPr>
              <w:t>常住人口密</w:t>
            </w:r>
          </w:p>
          <w:p w14:paraId="415166AF">
            <w:pPr>
              <w:pStyle w:val="6"/>
              <w:spacing w:before="26" w:line="227" w:lineRule="auto"/>
              <w:ind w:left="144"/>
              <w:rPr>
                <w:sz w:val="19"/>
                <w:szCs w:val="19"/>
              </w:rPr>
            </w:pPr>
            <w:r>
              <w:rPr>
                <w:sz w:val="19"/>
                <w:szCs w:val="19"/>
              </w:rPr>
              <w:t>度适中，</w:t>
            </w:r>
            <w:r>
              <w:rPr>
                <w:spacing w:val="-57"/>
                <w:sz w:val="19"/>
                <w:szCs w:val="19"/>
              </w:rPr>
              <w:t xml:space="preserve"> </w:t>
            </w:r>
            <w:r>
              <w:rPr>
                <w:sz w:val="19"/>
                <w:szCs w:val="19"/>
              </w:rPr>
              <w:t>流</w:t>
            </w:r>
          </w:p>
          <w:p w14:paraId="0E06D0AB">
            <w:pPr>
              <w:pStyle w:val="6"/>
              <w:spacing w:before="25" w:line="227" w:lineRule="auto"/>
              <w:ind w:left="146"/>
              <w:rPr>
                <w:sz w:val="19"/>
                <w:szCs w:val="19"/>
              </w:rPr>
            </w:pPr>
            <w:r>
              <w:rPr>
                <w:spacing w:val="6"/>
                <w:sz w:val="19"/>
                <w:szCs w:val="19"/>
              </w:rPr>
              <w:t>动人口适中</w:t>
            </w:r>
          </w:p>
        </w:tc>
        <w:tc>
          <w:tcPr>
            <w:tcW w:w="1267" w:type="dxa"/>
            <w:vAlign w:val="top"/>
          </w:tcPr>
          <w:p w14:paraId="608F0821">
            <w:pPr>
              <w:pStyle w:val="6"/>
              <w:spacing w:before="292" w:line="253" w:lineRule="auto"/>
              <w:ind w:left="346" w:right="132" w:hanging="200"/>
              <w:rPr>
                <w:sz w:val="19"/>
                <w:szCs w:val="19"/>
              </w:rPr>
            </w:pPr>
            <w:r>
              <w:rPr>
                <w:spacing w:val="6"/>
                <w:sz w:val="19"/>
                <w:szCs w:val="19"/>
              </w:rPr>
              <w:t>周边人口密</w:t>
            </w:r>
            <w:r>
              <w:rPr>
                <w:spacing w:val="4"/>
                <w:sz w:val="19"/>
                <w:szCs w:val="19"/>
              </w:rPr>
              <w:t>度一般</w:t>
            </w:r>
          </w:p>
        </w:tc>
        <w:tc>
          <w:tcPr>
            <w:tcW w:w="1039" w:type="dxa"/>
            <w:vAlign w:val="top"/>
          </w:tcPr>
          <w:p w14:paraId="5917E372">
            <w:pPr>
              <w:pStyle w:val="6"/>
              <w:spacing w:before="292" w:line="252" w:lineRule="auto"/>
              <w:ind w:left="140" w:right="119" w:hanging="8"/>
              <w:rPr>
                <w:sz w:val="19"/>
                <w:szCs w:val="19"/>
              </w:rPr>
            </w:pPr>
            <w:r>
              <w:rPr>
                <w:spacing w:val="5"/>
                <w:sz w:val="19"/>
                <w:szCs w:val="19"/>
              </w:rPr>
              <w:t>周边人口</w:t>
            </w:r>
            <w:r>
              <w:rPr>
                <w:spacing w:val="3"/>
                <w:sz w:val="19"/>
                <w:szCs w:val="19"/>
              </w:rPr>
              <w:t>密度较小</w:t>
            </w:r>
          </w:p>
        </w:tc>
      </w:tr>
      <w:tr w14:paraId="0346B7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1" w:hRule="atLeast"/>
        </w:trPr>
        <w:tc>
          <w:tcPr>
            <w:tcW w:w="1098" w:type="dxa"/>
            <w:vMerge w:val="restart"/>
            <w:tcBorders>
              <w:bottom w:val="nil"/>
            </w:tcBorders>
            <w:vAlign w:val="top"/>
          </w:tcPr>
          <w:p w14:paraId="41D2BD16">
            <w:pPr>
              <w:spacing w:line="257" w:lineRule="auto"/>
              <w:rPr>
                <w:rFonts w:ascii="Arial"/>
                <w:sz w:val="21"/>
              </w:rPr>
            </w:pPr>
          </w:p>
          <w:p w14:paraId="21CFF91C">
            <w:pPr>
              <w:spacing w:line="257" w:lineRule="auto"/>
              <w:rPr>
                <w:rFonts w:ascii="Arial"/>
                <w:sz w:val="21"/>
              </w:rPr>
            </w:pPr>
          </w:p>
          <w:p w14:paraId="7CFD43A2">
            <w:pPr>
              <w:spacing w:line="257" w:lineRule="auto"/>
              <w:rPr>
                <w:rFonts w:ascii="Arial"/>
                <w:sz w:val="21"/>
              </w:rPr>
            </w:pPr>
          </w:p>
          <w:p w14:paraId="20D7D410">
            <w:pPr>
              <w:spacing w:line="257" w:lineRule="auto"/>
              <w:rPr>
                <w:rFonts w:ascii="Arial"/>
                <w:sz w:val="21"/>
              </w:rPr>
            </w:pPr>
          </w:p>
          <w:p w14:paraId="15F097BA">
            <w:pPr>
              <w:spacing w:line="257" w:lineRule="auto"/>
              <w:rPr>
                <w:rFonts w:ascii="Arial"/>
                <w:sz w:val="21"/>
              </w:rPr>
            </w:pPr>
          </w:p>
          <w:p w14:paraId="3490E077">
            <w:pPr>
              <w:spacing w:line="257" w:lineRule="auto"/>
              <w:rPr>
                <w:rFonts w:ascii="Arial"/>
                <w:sz w:val="21"/>
              </w:rPr>
            </w:pPr>
          </w:p>
          <w:p w14:paraId="261BCF3B">
            <w:pPr>
              <w:spacing w:line="257" w:lineRule="auto"/>
              <w:rPr>
                <w:rFonts w:ascii="Arial"/>
                <w:sz w:val="21"/>
              </w:rPr>
            </w:pPr>
          </w:p>
          <w:p w14:paraId="5D58A2B6">
            <w:pPr>
              <w:pStyle w:val="6"/>
              <w:spacing w:before="62" w:line="227" w:lineRule="auto"/>
              <w:ind w:left="164"/>
              <w:rPr>
                <w:sz w:val="19"/>
                <w:szCs w:val="19"/>
              </w:rPr>
            </w:pPr>
            <w:r>
              <w:rPr>
                <w:spacing w:val="4"/>
                <w:sz w:val="19"/>
                <w:szCs w:val="19"/>
              </w:rPr>
              <w:t>宗地条件</w:t>
            </w:r>
          </w:p>
        </w:tc>
        <w:tc>
          <w:tcPr>
            <w:tcW w:w="2135" w:type="dxa"/>
            <w:vAlign w:val="top"/>
          </w:tcPr>
          <w:p w14:paraId="6EBC8AF7">
            <w:pPr>
              <w:spacing w:line="358" w:lineRule="auto"/>
              <w:rPr>
                <w:rFonts w:ascii="Arial"/>
                <w:sz w:val="21"/>
              </w:rPr>
            </w:pPr>
          </w:p>
          <w:p w14:paraId="4093BA43">
            <w:pPr>
              <w:pStyle w:val="6"/>
              <w:spacing w:before="62" w:line="227" w:lineRule="auto"/>
              <w:ind w:left="677"/>
              <w:rPr>
                <w:sz w:val="19"/>
                <w:szCs w:val="19"/>
              </w:rPr>
            </w:pPr>
            <w:r>
              <w:rPr>
                <w:spacing w:val="5"/>
                <w:sz w:val="19"/>
                <w:szCs w:val="19"/>
              </w:rPr>
              <w:t>地势条件</w:t>
            </w:r>
          </w:p>
        </w:tc>
        <w:tc>
          <w:tcPr>
            <w:tcW w:w="1017" w:type="dxa"/>
            <w:vAlign w:val="top"/>
          </w:tcPr>
          <w:p w14:paraId="3BEC6FB1">
            <w:pPr>
              <w:pStyle w:val="6"/>
              <w:spacing w:before="33" w:line="252" w:lineRule="auto"/>
              <w:ind w:left="118" w:right="109" w:firstLine="101"/>
              <w:rPr>
                <w:sz w:val="19"/>
                <w:szCs w:val="19"/>
              </w:rPr>
            </w:pPr>
            <w:r>
              <w:rPr>
                <w:spacing w:val="4"/>
                <w:sz w:val="19"/>
                <w:szCs w:val="19"/>
              </w:rPr>
              <w:t>地势平</w:t>
            </w:r>
            <w:r>
              <w:rPr>
                <w:spacing w:val="5"/>
                <w:sz w:val="19"/>
                <w:szCs w:val="19"/>
              </w:rPr>
              <w:t>坦，完全</w:t>
            </w:r>
          </w:p>
          <w:p w14:paraId="5D36EDAB">
            <w:pPr>
              <w:pStyle w:val="6"/>
              <w:spacing w:before="1" w:line="232" w:lineRule="auto"/>
              <w:ind w:left="321" w:right="109" w:hanging="202"/>
              <w:rPr>
                <w:sz w:val="19"/>
                <w:szCs w:val="19"/>
              </w:rPr>
            </w:pPr>
            <w:r>
              <w:rPr>
                <w:spacing w:val="5"/>
                <w:sz w:val="19"/>
                <w:szCs w:val="19"/>
              </w:rPr>
              <w:t>满足工程</w:t>
            </w:r>
            <w:r>
              <w:rPr>
                <w:sz w:val="19"/>
                <w:szCs w:val="19"/>
              </w:rPr>
              <w:t>要求</w:t>
            </w:r>
          </w:p>
        </w:tc>
        <w:tc>
          <w:tcPr>
            <w:tcW w:w="1267" w:type="dxa"/>
            <w:vAlign w:val="top"/>
          </w:tcPr>
          <w:p w14:paraId="5631AB75">
            <w:pPr>
              <w:pStyle w:val="6"/>
              <w:spacing w:before="162" w:line="252" w:lineRule="auto"/>
              <w:ind w:left="143" w:right="133" w:firstLine="98"/>
              <w:rPr>
                <w:sz w:val="19"/>
                <w:szCs w:val="19"/>
              </w:rPr>
            </w:pPr>
            <w:r>
              <w:rPr>
                <w:spacing w:val="6"/>
                <w:sz w:val="19"/>
                <w:szCs w:val="19"/>
              </w:rPr>
              <w:t>有一定坡</w:t>
            </w:r>
            <w:r>
              <w:rPr>
                <w:spacing w:val="7"/>
                <w:sz w:val="19"/>
                <w:szCs w:val="19"/>
              </w:rPr>
              <w:t>度，较好满</w:t>
            </w:r>
          </w:p>
          <w:p w14:paraId="4FA5369F">
            <w:pPr>
              <w:pStyle w:val="6"/>
              <w:spacing w:line="227" w:lineRule="auto"/>
              <w:ind w:left="142"/>
              <w:rPr>
                <w:sz w:val="19"/>
                <w:szCs w:val="19"/>
              </w:rPr>
            </w:pPr>
            <w:r>
              <w:rPr>
                <w:spacing w:val="7"/>
                <w:sz w:val="19"/>
                <w:szCs w:val="19"/>
              </w:rPr>
              <w:t>足工程要求</w:t>
            </w:r>
          </w:p>
        </w:tc>
        <w:tc>
          <w:tcPr>
            <w:tcW w:w="1269" w:type="dxa"/>
            <w:vAlign w:val="top"/>
          </w:tcPr>
          <w:p w14:paraId="57D2522E">
            <w:pPr>
              <w:pStyle w:val="6"/>
              <w:spacing w:before="163" w:line="226" w:lineRule="auto"/>
              <w:ind w:left="141"/>
              <w:rPr>
                <w:sz w:val="19"/>
                <w:szCs w:val="19"/>
              </w:rPr>
            </w:pPr>
            <w:r>
              <w:rPr>
                <w:sz w:val="19"/>
                <w:szCs w:val="19"/>
              </w:rPr>
              <w:t>有坡度，</w:t>
            </w:r>
            <w:r>
              <w:rPr>
                <w:spacing w:val="-54"/>
                <w:sz w:val="19"/>
                <w:szCs w:val="19"/>
              </w:rPr>
              <w:t xml:space="preserve"> </w:t>
            </w:r>
            <w:r>
              <w:rPr>
                <w:sz w:val="19"/>
                <w:szCs w:val="19"/>
              </w:rPr>
              <w:t>但</w:t>
            </w:r>
          </w:p>
          <w:p w14:paraId="3CB843D9">
            <w:pPr>
              <w:pStyle w:val="6"/>
              <w:spacing w:before="26" w:line="227" w:lineRule="auto"/>
              <w:ind w:left="145"/>
              <w:rPr>
                <w:sz w:val="19"/>
                <w:szCs w:val="19"/>
              </w:rPr>
            </w:pPr>
            <w:r>
              <w:rPr>
                <w:spacing w:val="6"/>
                <w:sz w:val="19"/>
                <w:szCs w:val="19"/>
              </w:rPr>
              <w:t>对工程基本</w:t>
            </w:r>
          </w:p>
          <w:p w14:paraId="0519DD6E">
            <w:pPr>
              <w:pStyle w:val="6"/>
              <w:spacing w:before="25" w:line="228" w:lineRule="auto"/>
              <w:ind w:left="146"/>
              <w:rPr>
                <w:sz w:val="19"/>
                <w:szCs w:val="19"/>
              </w:rPr>
            </w:pPr>
            <w:r>
              <w:rPr>
                <w:spacing w:val="6"/>
                <w:sz w:val="19"/>
                <w:szCs w:val="19"/>
              </w:rPr>
              <w:t>无负面影响</w:t>
            </w:r>
          </w:p>
        </w:tc>
        <w:tc>
          <w:tcPr>
            <w:tcW w:w="1267" w:type="dxa"/>
            <w:vAlign w:val="top"/>
          </w:tcPr>
          <w:p w14:paraId="180AACB2">
            <w:pPr>
              <w:pStyle w:val="6"/>
              <w:spacing w:before="163" w:line="226" w:lineRule="auto"/>
              <w:ind w:left="144"/>
              <w:rPr>
                <w:sz w:val="19"/>
                <w:szCs w:val="19"/>
              </w:rPr>
            </w:pPr>
            <w:r>
              <w:rPr>
                <w:spacing w:val="4"/>
                <w:sz w:val="19"/>
                <w:szCs w:val="19"/>
              </w:rPr>
              <w:t>坡度较大，</w:t>
            </w:r>
          </w:p>
          <w:p w14:paraId="7EC08696">
            <w:pPr>
              <w:pStyle w:val="6"/>
              <w:spacing w:before="25" w:line="253" w:lineRule="auto"/>
              <w:ind w:left="349" w:right="132" w:hanging="203"/>
              <w:rPr>
                <w:sz w:val="19"/>
                <w:szCs w:val="19"/>
              </w:rPr>
            </w:pPr>
            <w:r>
              <w:rPr>
                <w:spacing w:val="6"/>
                <w:sz w:val="19"/>
                <w:szCs w:val="19"/>
              </w:rPr>
              <w:t>对工程有一</w:t>
            </w:r>
            <w:r>
              <w:rPr>
                <w:spacing w:val="3"/>
                <w:sz w:val="19"/>
                <w:szCs w:val="19"/>
              </w:rPr>
              <w:t>定影响</w:t>
            </w:r>
          </w:p>
        </w:tc>
        <w:tc>
          <w:tcPr>
            <w:tcW w:w="1039" w:type="dxa"/>
            <w:vAlign w:val="top"/>
          </w:tcPr>
          <w:p w14:paraId="27083799">
            <w:pPr>
              <w:pStyle w:val="6"/>
              <w:spacing w:before="163" w:line="226" w:lineRule="auto"/>
              <w:ind w:left="131"/>
              <w:rPr>
                <w:sz w:val="19"/>
                <w:szCs w:val="19"/>
              </w:rPr>
            </w:pPr>
            <w:r>
              <w:rPr>
                <w:spacing w:val="5"/>
                <w:sz w:val="19"/>
                <w:szCs w:val="19"/>
              </w:rPr>
              <w:t>基本不能</w:t>
            </w:r>
          </w:p>
          <w:p w14:paraId="45DD66CC">
            <w:pPr>
              <w:pStyle w:val="6"/>
              <w:spacing w:before="27" w:line="252" w:lineRule="auto"/>
              <w:ind w:left="333" w:right="119" w:hanging="202"/>
              <w:rPr>
                <w:sz w:val="19"/>
                <w:szCs w:val="19"/>
              </w:rPr>
            </w:pPr>
            <w:r>
              <w:rPr>
                <w:spacing w:val="5"/>
                <w:sz w:val="19"/>
                <w:szCs w:val="19"/>
              </w:rPr>
              <w:t>满足工程</w:t>
            </w:r>
            <w:r>
              <w:rPr>
                <w:sz w:val="19"/>
                <w:szCs w:val="19"/>
              </w:rPr>
              <w:t>要求</w:t>
            </w:r>
          </w:p>
        </w:tc>
      </w:tr>
      <w:tr w14:paraId="4FDDAB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4" w:hRule="atLeast"/>
        </w:trPr>
        <w:tc>
          <w:tcPr>
            <w:tcW w:w="1098" w:type="dxa"/>
            <w:vMerge w:val="continue"/>
            <w:tcBorders>
              <w:top w:val="nil"/>
              <w:bottom w:val="nil"/>
            </w:tcBorders>
            <w:vAlign w:val="top"/>
          </w:tcPr>
          <w:p w14:paraId="00488F3A">
            <w:pPr>
              <w:rPr>
                <w:rFonts w:ascii="Arial"/>
                <w:sz w:val="21"/>
              </w:rPr>
            </w:pPr>
          </w:p>
        </w:tc>
        <w:tc>
          <w:tcPr>
            <w:tcW w:w="2135" w:type="dxa"/>
            <w:vAlign w:val="top"/>
          </w:tcPr>
          <w:p w14:paraId="66F5CC54">
            <w:pPr>
              <w:spacing w:line="351" w:lineRule="auto"/>
              <w:rPr>
                <w:rFonts w:ascii="Arial"/>
                <w:sz w:val="21"/>
              </w:rPr>
            </w:pPr>
          </w:p>
          <w:p w14:paraId="755630EC">
            <w:pPr>
              <w:pStyle w:val="6"/>
              <w:spacing w:before="62" w:line="227" w:lineRule="auto"/>
              <w:ind w:left="482"/>
              <w:rPr>
                <w:sz w:val="19"/>
                <w:szCs w:val="19"/>
              </w:rPr>
            </w:pPr>
            <w:r>
              <w:rPr>
                <w:spacing w:val="6"/>
                <w:sz w:val="19"/>
                <w:szCs w:val="19"/>
              </w:rPr>
              <w:t>宗地临街状况</w:t>
            </w:r>
          </w:p>
        </w:tc>
        <w:tc>
          <w:tcPr>
            <w:tcW w:w="1017" w:type="dxa"/>
            <w:vAlign w:val="top"/>
          </w:tcPr>
          <w:p w14:paraId="413CABBA">
            <w:pPr>
              <w:pStyle w:val="6"/>
              <w:spacing w:before="156" w:line="227" w:lineRule="auto"/>
              <w:ind w:left="131"/>
              <w:rPr>
                <w:sz w:val="19"/>
                <w:szCs w:val="19"/>
              </w:rPr>
            </w:pPr>
            <w:r>
              <w:rPr>
                <w:spacing w:val="3"/>
                <w:sz w:val="19"/>
                <w:szCs w:val="19"/>
              </w:rPr>
              <w:t>两面临街</w:t>
            </w:r>
          </w:p>
          <w:p w14:paraId="6B9E8DC6">
            <w:pPr>
              <w:pStyle w:val="6"/>
              <w:spacing w:before="26" w:line="252" w:lineRule="auto"/>
              <w:ind w:left="275" w:right="157" w:hanging="77"/>
              <w:rPr>
                <w:sz w:val="19"/>
                <w:szCs w:val="19"/>
              </w:rPr>
            </w:pPr>
            <w:r>
              <w:rPr>
                <w:spacing w:val="-3"/>
                <w:sz w:val="19"/>
                <w:szCs w:val="19"/>
              </w:rPr>
              <w:t>(两面临</w:t>
            </w:r>
            <w:r>
              <w:rPr>
                <w:spacing w:val="1"/>
                <w:sz w:val="19"/>
                <w:szCs w:val="19"/>
              </w:rPr>
              <w:t>主街)</w:t>
            </w:r>
          </w:p>
        </w:tc>
        <w:tc>
          <w:tcPr>
            <w:tcW w:w="1267" w:type="dxa"/>
            <w:vAlign w:val="top"/>
          </w:tcPr>
          <w:p w14:paraId="6A4EB263">
            <w:pPr>
              <w:pStyle w:val="6"/>
              <w:spacing w:before="158" w:line="252" w:lineRule="auto"/>
              <w:ind w:left="146" w:right="104" w:firstLine="110"/>
              <w:jc w:val="both"/>
              <w:rPr>
                <w:sz w:val="19"/>
                <w:szCs w:val="19"/>
              </w:rPr>
            </w:pPr>
            <w:r>
              <w:rPr>
                <w:spacing w:val="3"/>
                <w:sz w:val="19"/>
                <w:szCs w:val="19"/>
              </w:rPr>
              <w:t>两面临街</w:t>
            </w:r>
            <w:r>
              <w:rPr>
                <w:sz w:val="19"/>
                <w:szCs w:val="19"/>
              </w:rPr>
              <w:t xml:space="preserve"> </w:t>
            </w:r>
            <w:r>
              <w:rPr>
                <w:spacing w:val="-6"/>
                <w:sz w:val="19"/>
                <w:szCs w:val="19"/>
              </w:rPr>
              <w:t>(一面主街，</w:t>
            </w:r>
            <w:r>
              <w:rPr>
                <w:spacing w:val="1"/>
                <w:sz w:val="19"/>
                <w:szCs w:val="19"/>
              </w:rPr>
              <w:t>一</w:t>
            </w:r>
            <w:r>
              <w:rPr>
                <w:spacing w:val="25"/>
                <w:sz w:val="19"/>
                <w:szCs w:val="19"/>
              </w:rPr>
              <w:t xml:space="preserve"> </w:t>
            </w:r>
            <w:r>
              <w:rPr>
                <w:spacing w:val="1"/>
                <w:sz w:val="19"/>
                <w:szCs w:val="19"/>
              </w:rPr>
              <w:t>面支路)</w:t>
            </w:r>
          </w:p>
        </w:tc>
        <w:tc>
          <w:tcPr>
            <w:tcW w:w="1269" w:type="dxa"/>
            <w:vAlign w:val="top"/>
          </w:tcPr>
          <w:p w14:paraId="06D1D4A6">
            <w:pPr>
              <w:pStyle w:val="6"/>
              <w:spacing w:before="287" w:line="252" w:lineRule="auto"/>
              <w:ind w:left="273" w:right="233" w:hanging="23"/>
              <w:rPr>
                <w:sz w:val="19"/>
                <w:szCs w:val="19"/>
              </w:rPr>
            </w:pPr>
            <w:r>
              <w:rPr>
                <w:spacing w:val="5"/>
                <w:sz w:val="19"/>
                <w:szCs w:val="19"/>
              </w:rPr>
              <w:t>一面临街</w:t>
            </w:r>
            <w:r>
              <w:rPr>
                <w:spacing w:val="-1"/>
                <w:sz w:val="19"/>
                <w:szCs w:val="19"/>
              </w:rPr>
              <w:t>(临主街)</w:t>
            </w:r>
          </w:p>
        </w:tc>
        <w:tc>
          <w:tcPr>
            <w:tcW w:w="1267" w:type="dxa"/>
            <w:vAlign w:val="top"/>
          </w:tcPr>
          <w:p w14:paraId="2B566340">
            <w:pPr>
              <w:pStyle w:val="6"/>
              <w:spacing w:before="285" w:line="253" w:lineRule="auto"/>
              <w:ind w:left="274" w:right="230" w:hanging="23"/>
              <w:rPr>
                <w:sz w:val="19"/>
                <w:szCs w:val="19"/>
              </w:rPr>
            </w:pPr>
            <w:r>
              <w:rPr>
                <w:spacing w:val="5"/>
                <w:sz w:val="19"/>
                <w:szCs w:val="19"/>
              </w:rPr>
              <w:t>一面临街</w:t>
            </w:r>
            <w:r>
              <w:rPr>
                <w:spacing w:val="-1"/>
                <w:sz w:val="19"/>
                <w:szCs w:val="19"/>
              </w:rPr>
              <w:t>(临支路)</w:t>
            </w:r>
          </w:p>
        </w:tc>
        <w:tc>
          <w:tcPr>
            <w:tcW w:w="1039" w:type="dxa"/>
            <w:vAlign w:val="top"/>
          </w:tcPr>
          <w:p w14:paraId="1B194658">
            <w:pPr>
              <w:spacing w:line="351" w:lineRule="auto"/>
              <w:rPr>
                <w:rFonts w:ascii="Arial"/>
                <w:sz w:val="21"/>
              </w:rPr>
            </w:pPr>
          </w:p>
          <w:p w14:paraId="2A8780ED">
            <w:pPr>
              <w:pStyle w:val="6"/>
              <w:spacing w:before="62" w:line="227" w:lineRule="auto"/>
              <w:ind w:left="234"/>
              <w:rPr>
                <w:sz w:val="19"/>
                <w:szCs w:val="19"/>
              </w:rPr>
            </w:pPr>
            <w:r>
              <w:rPr>
                <w:spacing w:val="3"/>
                <w:sz w:val="19"/>
                <w:szCs w:val="19"/>
              </w:rPr>
              <w:t>不临街</w:t>
            </w:r>
          </w:p>
        </w:tc>
      </w:tr>
      <w:tr w14:paraId="652592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3" w:hRule="atLeast"/>
        </w:trPr>
        <w:tc>
          <w:tcPr>
            <w:tcW w:w="1098" w:type="dxa"/>
            <w:vMerge w:val="continue"/>
            <w:tcBorders>
              <w:top w:val="nil"/>
              <w:bottom w:val="nil"/>
            </w:tcBorders>
            <w:vAlign w:val="top"/>
          </w:tcPr>
          <w:p w14:paraId="731AD6AF">
            <w:pPr>
              <w:rPr>
                <w:rFonts w:ascii="Arial"/>
                <w:sz w:val="21"/>
              </w:rPr>
            </w:pPr>
          </w:p>
        </w:tc>
        <w:tc>
          <w:tcPr>
            <w:tcW w:w="2135" w:type="dxa"/>
            <w:vAlign w:val="top"/>
          </w:tcPr>
          <w:p w14:paraId="57BCD6D8">
            <w:pPr>
              <w:spacing w:line="359" w:lineRule="auto"/>
              <w:rPr>
                <w:rFonts w:ascii="Arial"/>
                <w:sz w:val="21"/>
              </w:rPr>
            </w:pPr>
          </w:p>
          <w:p w14:paraId="48001235">
            <w:pPr>
              <w:pStyle w:val="6"/>
              <w:spacing w:before="62" w:line="228" w:lineRule="auto"/>
              <w:ind w:left="682"/>
              <w:rPr>
                <w:sz w:val="19"/>
                <w:szCs w:val="19"/>
              </w:rPr>
            </w:pPr>
            <w:r>
              <w:rPr>
                <w:spacing w:val="4"/>
                <w:sz w:val="19"/>
                <w:szCs w:val="19"/>
              </w:rPr>
              <w:t>宗地面积</w:t>
            </w:r>
          </w:p>
        </w:tc>
        <w:tc>
          <w:tcPr>
            <w:tcW w:w="1017" w:type="dxa"/>
            <w:vAlign w:val="top"/>
          </w:tcPr>
          <w:p w14:paraId="2BF3F1C5">
            <w:pPr>
              <w:pStyle w:val="6"/>
              <w:spacing w:before="34" w:line="252" w:lineRule="auto"/>
              <w:ind w:left="144" w:right="109" w:firstLine="79"/>
              <w:rPr>
                <w:sz w:val="19"/>
                <w:szCs w:val="19"/>
              </w:rPr>
            </w:pPr>
            <w:r>
              <w:rPr>
                <w:spacing w:val="3"/>
                <w:sz w:val="19"/>
                <w:szCs w:val="19"/>
              </w:rPr>
              <w:t>面积适</w:t>
            </w:r>
            <w:r>
              <w:rPr>
                <w:spacing w:val="-1"/>
                <w:sz w:val="19"/>
                <w:szCs w:val="19"/>
              </w:rPr>
              <w:t>中，对土</w:t>
            </w:r>
          </w:p>
          <w:p w14:paraId="206B1BC4">
            <w:pPr>
              <w:pStyle w:val="6"/>
              <w:spacing w:line="233" w:lineRule="auto"/>
              <w:ind w:left="417" w:right="109" w:hanging="298"/>
              <w:rPr>
                <w:sz w:val="19"/>
                <w:szCs w:val="19"/>
              </w:rPr>
            </w:pPr>
            <w:r>
              <w:rPr>
                <w:spacing w:val="5"/>
                <w:sz w:val="19"/>
                <w:szCs w:val="19"/>
              </w:rPr>
              <w:t>地利用有</w:t>
            </w:r>
            <w:r>
              <w:rPr>
                <w:sz w:val="19"/>
                <w:szCs w:val="19"/>
              </w:rPr>
              <w:t>利</w:t>
            </w:r>
          </w:p>
        </w:tc>
        <w:tc>
          <w:tcPr>
            <w:tcW w:w="1267" w:type="dxa"/>
            <w:vAlign w:val="top"/>
          </w:tcPr>
          <w:p w14:paraId="07FF4DCB">
            <w:pPr>
              <w:pStyle w:val="6"/>
              <w:spacing w:before="163" w:line="252" w:lineRule="auto"/>
              <w:ind w:left="169" w:right="133" w:firstLine="79"/>
              <w:rPr>
                <w:sz w:val="19"/>
                <w:szCs w:val="19"/>
              </w:rPr>
            </w:pPr>
            <w:r>
              <w:rPr>
                <w:spacing w:val="4"/>
                <w:sz w:val="19"/>
                <w:szCs w:val="19"/>
              </w:rPr>
              <w:t>面积较适</w:t>
            </w:r>
            <w:r>
              <w:rPr>
                <w:spacing w:val="1"/>
                <w:sz w:val="19"/>
                <w:szCs w:val="19"/>
              </w:rPr>
              <w:t>中，对土地</w:t>
            </w:r>
          </w:p>
          <w:p w14:paraId="30F96B1A">
            <w:pPr>
              <w:pStyle w:val="6"/>
              <w:spacing w:line="226" w:lineRule="auto"/>
              <w:ind w:left="142"/>
              <w:rPr>
                <w:sz w:val="19"/>
                <w:szCs w:val="19"/>
              </w:rPr>
            </w:pPr>
            <w:r>
              <w:rPr>
                <w:spacing w:val="7"/>
                <w:sz w:val="19"/>
                <w:szCs w:val="19"/>
              </w:rPr>
              <w:t>利用较有利</w:t>
            </w:r>
          </w:p>
        </w:tc>
        <w:tc>
          <w:tcPr>
            <w:tcW w:w="1269" w:type="dxa"/>
            <w:vAlign w:val="top"/>
          </w:tcPr>
          <w:p w14:paraId="3638ADDE">
            <w:pPr>
              <w:pStyle w:val="6"/>
              <w:spacing w:before="294" w:line="252" w:lineRule="auto"/>
              <w:ind w:left="251" w:right="134" w:hanging="106"/>
              <w:rPr>
                <w:sz w:val="19"/>
                <w:szCs w:val="19"/>
              </w:rPr>
            </w:pPr>
            <w:r>
              <w:rPr>
                <w:spacing w:val="6"/>
                <w:sz w:val="19"/>
                <w:szCs w:val="19"/>
              </w:rPr>
              <w:t>对土地利用</w:t>
            </w:r>
            <w:r>
              <w:rPr>
                <w:spacing w:val="3"/>
                <w:sz w:val="19"/>
                <w:szCs w:val="19"/>
              </w:rPr>
              <w:t>略有影响</w:t>
            </w:r>
          </w:p>
        </w:tc>
        <w:tc>
          <w:tcPr>
            <w:tcW w:w="1267" w:type="dxa"/>
            <w:vAlign w:val="top"/>
          </w:tcPr>
          <w:p w14:paraId="1C4732A1">
            <w:pPr>
              <w:pStyle w:val="6"/>
              <w:spacing w:before="294" w:line="252" w:lineRule="auto"/>
              <w:ind w:left="247" w:right="132" w:hanging="101"/>
              <w:rPr>
                <w:sz w:val="19"/>
                <w:szCs w:val="19"/>
              </w:rPr>
            </w:pPr>
            <w:r>
              <w:rPr>
                <w:spacing w:val="6"/>
                <w:sz w:val="19"/>
                <w:szCs w:val="19"/>
              </w:rPr>
              <w:t>对土地利用</w:t>
            </w:r>
            <w:r>
              <w:rPr>
                <w:spacing w:val="5"/>
                <w:sz w:val="19"/>
                <w:szCs w:val="19"/>
              </w:rPr>
              <w:t>影响较大</w:t>
            </w:r>
          </w:p>
        </w:tc>
        <w:tc>
          <w:tcPr>
            <w:tcW w:w="1039" w:type="dxa"/>
            <w:vAlign w:val="top"/>
          </w:tcPr>
          <w:p w14:paraId="42FEE505">
            <w:pPr>
              <w:pStyle w:val="6"/>
              <w:spacing w:before="35" w:line="252" w:lineRule="auto"/>
              <w:ind w:left="123" w:right="54" w:firstLine="109"/>
              <w:jc w:val="both"/>
              <w:rPr>
                <w:sz w:val="19"/>
                <w:szCs w:val="19"/>
              </w:rPr>
            </w:pPr>
            <w:r>
              <w:rPr>
                <w:spacing w:val="3"/>
                <w:sz w:val="19"/>
                <w:szCs w:val="19"/>
              </w:rPr>
              <w:t>面积过</w:t>
            </w:r>
            <w:r>
              <w:rPr>
                <w:spacing w:val="-19"/>
                <w:sz w:val="19"/>
                <w:szCs w:val="19"/>
              </w:rPr>
              <w:t>大、过小，</w:t>
            </w:r>
            <w:r>
              <w:rPr>
                <w:spacing w:val="7"/>
                <w:sz w:val="19"/>
                <w:szCs w:val="19"/>
              </w:rPr>
              <w:t>对土地利</w:t>
            </w:r>
          </w:p>
          <w:p w14:paraId="0B4BCAAF">
            <w:pPr>
              <w:pStyle w:val="6"/>
              <w:spacing w:before="1" w:line="212" w:lineRule="auto"/>
              <w:ind w:left="131"/>
              <w:rPr>
                <w:sz w:val="19"/>
                <w:szCs w:val="19"/>
              </w:rPr>
            </w:pPr>
            <w:r>
              <w:rPr>
                <w:spacing w:val="5"/>
                <w:sz w:val="19"/>
                <w:szCs w:val="19"/>
              </w:rPr>
              <w:t>用影响大</w:t>
            </w:r>
          </w:p>
        </w:tc>
      </w:tr>
      <w:tr w14:paraId="513957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1098" w:type="dxa"/>
            <w:vMerge w:val="continue"/>
            <w:tcBorders>
              <w:top w:val="nil"/>
              <w:bottom w:val="nil"/>
            </w:tcBorders>
            <w:vAlign w:val="top"/>
          </w:tcPr>
          <w:p w14:paraId="4269E193">
            <w:pPr>
              <w:rPr>
                <w:rFonts w:ascii="Arial"/>
                <w:sz w:val="21"/>
              </w:rPr>
            </w:pPr>
          </w:p>
        </w:tc>
        <w:tc>
          <w:tcPr>
            <w:tcW w:w="2135" w:type="dxa"/>
            <w:vAlign w:val="top"/>
          </w:tcPr>
          <w:p w14:paraId="434EF56D">
            <w:pPr>
              <w:pStyle w:val="6"/>
              <w:spacing w:before="165" w:line="227" w:lineRule="auto"/>
              <w:ind w:left="688"/>
              <w:rPr>
                <w:sz w:val="19"/>
                <w:szCs w:val="19"/>
              </w:rPr>
            </w:pPr>
            <w:r>
              <w:rPr>
                <w:spacing w:val="2"/>
                <w:sz w:val="19"/>
                <w:szCs w:val="19"/>
              </w:rPr>
              <w:t>临街深度</w:t>
            </w:r>
          </w:p>
        </w:tc>
        <w:tc>
          <w:tcPr>
            <w:tcW w:w="1017" w:type="dxa"/>
            <w:vAlign w:val="top"/>
          </w:tcPr>
          <w:p w14:paraId="6C66A293">
            <w:pPr>
              <w:pStyle w:val="6"/>
              <w:spacing w:before="165" w:line="252" w:lineRule="exact"/>
              <w:ind w:left="326"/>
              <w:rPr>
                <w:sz w:val="19"/>
                <w:szCs w:val="19"/>
              </w:rPr>
            </w:pPr>
            <w:r>
              <w:rPr>
                <w:spacing w:val="-1"/>
                <w:position w:val="1"/>
                <w:sz w:val="19"/>
                <w:szCs w:val="19"/>
              </w:rPr>
              <w:t>≤8m</w:t>
            </w:r>
          </w:p>
        </w:tc>
        <w:tc>
          <w:tcPr>
            <w:tcW w:w="1267" w:type="dxa"/>
            <w:vAlign w:val="top"/>
          </w:tcPr>
          <w:p w14:paraId="1DDA80F8">
            <w:pPr>
              <w:pStyle w:val="6"/>
              <w:spacing w:before="165" w:line="231" w:lineRule="auto"/>
              <w:ind w:left="132"/>
              <w:rPr>
                <w:sz w:val="19"/>
                <w:szCs w:val="19"/>
              </w:rPr>
            </w:pPr>
            <w:r>
              <w:rPr>
                <w:spacing w:val="9"/>
                <w:sz w:val="19"/>
                <w:szCs w:val="19"/>
              </w:rPr>
              <w:t>&gt;8m，≤15m</w:t>
            </w:r>
          </w:p>
        </w:tc>
        <w:tc>
          <w:tcPr>
            <w:tcW w:w="1269" w:type="dxa"/>
            <w:vAlign w:val="top"/>
          </w:tcPr>
          <w:p w14:paraId="5F391E0E">
            <w:pPr>
              <w:pStyle w:val="6"/>
              <w:spacing w:before="35" w:line="231" w:lineRule="auto"/>
              <w:ind w:left="207"/>
              <w:rPr>
                <w:sz w:val="19"/>
                <w:szCs w:val="19"/>
              </w:rPr>
            </w:pPr>
            <w:r>
              <w:rPr>
                <w:spacing w:val="15"/>
                <w:sz w:val="19"/>
                <w:szCs w:val="19"/>
              </w:rPr>
              <w:t>&gt;15m，≤</w:t>
            </w:r>
          </w:p>
          <w:p w14:paraId="7E9E65E5">
            <w:pPr>
              <w:pStyle w:val="6"/>
              <w:spacing w:before="21" w:line="212" w:lineRule="auto"/>
              <w:ind w:left="490"/>
              <w:rPr>
                <w:sz w:val="19"/>
                <w:szCs w:val="19"/>
              </w:rPr>
            </w:pPr>
            <w:r>
              <w:rPr>
                <w:spacing w:val="2"/>
                <w:sz w:val="19"/>
                <w:szCs w:val="19"/>
              </w:rPr>
              <w:t>25m</w:t>
            </w:r>
          </w:p>
        </w:tc>
        <w:tc>
          <w:tcPr>
            <w:tcW w:w="1267" w:type="dxa"/>
            <w:vAlign w:val="top"/>
          </w:tcPr>
          <w:p w14:paraId="0CCD299B">
            <w:pPr>
              <w:pStyle w:val="6"/>
              <w:spacing w:before="35" w:line="231" w:lineRule="auto"/>
              <w:ind w:left="207"/>
              <w:rPr>
                <w:sz w:val="19"/>
                <w:szCs w:val="19"/>
              </w:rPr>
            </w:pPr>
            <w:r>
              <w:rPr>
                <w:spacing w:val="15"/>
                <w:sz w:val="19"/>
                <w:szCs w:val="19"/>
              </w:rPr>
              <w:t>&gt;25m，≤</w:t>
            </w:r>
          </w:p>
          <w:p w14:paraId="4533D662">
            <w:pPr>
              <w:pStyle w:val="6"/>
              <w:spacing w:before="21" w:line="212" w:lineRule="auto"/>
              <w:ind w:left="488"/>
              <w:rPr>
                <w:sz w:val="19"/>
                <w:szCs w:val="19"/>
              </w:rPr>
            </w:pPr>
            <w:r>
              <w:rPr>
                <w:spacing w:val="3"/>
                <w:sz w:val="19"/>
                <w:szCs w:val="19"/>
              </w:rPr>
              <w:t>40m</w:t>
            </w:r>
          </w:p>
        </w:tc>
        <w:tc>
          <w:tcPr>
            <w:tcW w:w="1039" w:type="dxa"/>
            <w:vAlign w:val="top"/>
          </w:tcPr>
          <w:p w14:paraId="10A4C0F9">
            <w:pPr>
              <w:pStyle w:val="6"/>
              <w:spacing w:before="165" w:line="253" w:lineRule="exact"/>
              <w:ind w:left="292"/>
              <w:rPr>
                <w:sz w:val="19"/>
                <w:szCs w:val="19"/>
              </w:rPr>
            </w:pPr>
            <w:r>
              <w:rPr>
                <w:spacing w:val="23"/>
                <w:position w:val="1"/>
                <w:sz w:val="19"/>
                <w:szCs w:val="19"/>
              </w:rPr>
              <w:t>&gt;40m</w:t>
            </w:r>
          </w:p>
        </w:tc>
      </w:tr>
      <w:tr w14:paraId="38253B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5" w:hRule="atLeast"/>
        </w:trPr>
        <w:tc>
          <w:tcPr>
            <w:tcW w:w="1098" w:type="dxa"/>
            <w:vMerge w:val="continue"/>
            <w:tcBorders>
              <w:top w:val="nil"/>
            </w:tcBorders>
            <w:vAlign w:val="top"/>
          </w:tcPr>
          <w:p w14:paraId="45CC558A">
            <w:pPr>
              <w:rPr>
                <w:rFonts w:ascii="Arial"/>
                <w:sz w:val="21"/>
              </w:rPr>
            </w:pPr>
          </w:p>
        </w:tc>
        <w:tc>
          <w:tcPr>
            <w:tcW w:w="2135" w:type="dxa"/>
            <w:vAlign w:val="top"/>
          </w:tcPr>
          <w:p w14:paraId="751BC7EA">
            <w:pPr>
              <w:pStyle w:val="6"/>
              <w:spacing w:before="47" w:line="228" w:lineRule="auto"/>
              <w:ind w:left="682"/>
              <w:rPr>
                <w:sz w:val="19"/>
                <w:szCs w:val="19"/>
              </w:rPr>
            </w:pPr>
            <w:r>
              <w:rPr>
                <w:spacing w:val="4"/>
                <w:sz w:val="19"/>
                <w:szCs w:val="19"/>
              </w:rPr>
              <w:t>宗地形状</w:t>
            </w:r>
          </w:p>
        </w:tc>
        <w:tc>
          <w:tcPr>
            <w:tcW w:w="1017" w:type="dxa"/>
            <w:vAlign w:val="top"/>
          </w:tcPr>
          <w:p w14:paraId="3E47C4A6">
            <w:pPr>
              <w:pStyle w:val="6"/>
              <w:spacing w:before="48" w:line="228" w:lineRule="auto"/>
              <w:ind w:left="317"/>
              <w:rPr>
                <w:sz w:val="19"/>
                <w:szCs w:val="19"/>
              </w:rPr>
            </w:pPr>
            <w:r>
              <w:rPr>
                <w:spacing w:val="2"/>
                <w:sz w:val="19"/>
                <w:szCs w:val="19"/>
              </w:rPr>
              <w:t>规则</w:t>
            </w:r>
          </w:p>
        </w:tc>
        <w:tc>
          <w:tcPr>
            <w:tcW w:w="1267" w:type="dxa"/>
            <w:vAlign w:val="top"/>
          </w:tcPr>
          <w:p w14:paraId="3FC43648">
            <w:pPr>
              <w:pStyle w:val="6"/>
              <w:spacing w:before="48" w:line="226" w:lineRule="auto"/>
              <w:ind w:left="345"/>
              <w:rPr>
                <w:sz w:val="19"/>
                <w:szCs w:val="19"/>
              </w:rPr>
            </w:pPr>
            <w:r>
              <w:rPr>
                <w:spacing w:val="4"/>
                <w:sz w:val="19"/>
                <w:szCs w:val="19"/>
              </w:rPr>
              <w:t>较规则</w:t>
            </w:r>
          </w:p>
        </w:tc>
        <w:tc>
          <w:tcPr>
            <w:tcW w:w="1269" w:type="dxa"/>
            <w:vAlign w:val="top"/>
          </w:tcPr>
          <w:p w14:paraId="4487FE0D">
            <w:pPr>
              <w:pStyle w:val="6"/>
              <w:spacing w:before="48" w:line="227" w:lineRule="auto"/>
              <w:ind w:left="244"/>
              <w:rPr>
                <w:sz w:val="19"/>
                <w:szCs w:val="19"/>
              </w:rPr>
            </w:pPr>
            <w:r>
              <w:rPr>
                <w:spacing w:val="5"/>
                <w:sz w:val="19"/>
                <w:szCs w:val="19"/>
              </w:rPr>
              <w:t>基本矩形</w:t>
            </w:r>
          </w:p>
        </w:tc>
        <w:tc>
          <w:tcPr>
            <w:tcW w:w="1267" w:type="dxa"/>
            <w:vAlign w:val="top"/>
          </w:tcPr>
          <w:p w14:paraId="5C714401">
            <w:pPr>
              <w:pStyle w:val="6"/>
              <w:spacing w:before="48" w:line="226" w:lineRule="auto"/>
              <w:ind w:left="246"/>
              <w:rPr>
                <w:sz w:val="19"/>
                <w:szCs w:val="19"/>
              </w:rPr>
            </w:pPr>
            <w:r>
              <w:rPr>
                <w:spacing w:val="5"/>
                <w:sz w:val="19"/>
                <w:szCs w:val="19"/>
              </w:rPr>
              <w:t>较不规则</w:t>
            </w:r>
          </w:p>
        </w:tc>
        <w:tc>
          <w:tcPr>
            <w:tcW w:w="1039" w:type="dxa"/>
            <w:vAlign w:val="top"/>
          </w:tcPr>
          <w:p w14:paraId="5107FEE9">
            <w:pPr>
              <w:pStyle w:val="6"/>
              <w:spacing w:before="48" w:line="228" w:lineRule="auto"/>
              <w:ind w:left="234"/>
              <w:rPr>
                <w:sz w:val="19"/>
                <w:szCs w:val="19"/>
              </w:rPr>
            </w:pPr>
            <w:r>
              <w:rPr>
                <w:spacing w:val="3"/>
                <w:sz w:val="19"/>
                <w:szCs w:val="19"/>
              </w:rPr>
              <w:t>不规则</w:t>
            </w:r>
          </w:p>
        </w:tc>
      </w:tr>
    </w:tbl>
    <w:p w14:paraId="595DA330">
      <w:pPr>
        <w:rPr>
          <w:rFonts w:ascii="Arial"/>
          <w:sz w:val="21"/>
        </w:rPr>
      </w:pPr>
    </w:p>
    <w:p w14:paraId="4DB8D6B1">
      <w:pPr>
        <w:rPr>
          <w:rFonts w:ascii="Arial" w:hAnsi="Arial" w:eastAsia="Arial" w:cs="Arial"/>
          <w:sz w:val="21"/>
          <w:szCs w:val="21"/>
        </w:rPr>
        <w:sectPr>
          <w:headerReference r:id="rId122" w:type="default"/>
          <w:footerReference r:id="rId123" w:type="default"/>
          <w:pgSz w:w="11907" w:h="16839"/>
          <w:pgMar w:top="1247" w:right="1303" w:bottom="1361" w:left="1505" w:header="842" w:footer="1160" w:gutter="0"/>
          <w:cols w:space="720" w:num="1"/>
        </w:sectPr>
      </w:pPr>
    </w:p>
    <w:p w14:paraId="2086A2AA">
      <w:pPr>
        <w:spacing w:line="371" w:lineRule="auto"/>
        <w:rPr>
          <w:rFonts w:ascii="Arial"/>
          <w:sz w:val="21"/>
        </w:rPr>
      </w:pPr>
    </w:p>
    <w:p w14:paraId="2F5504C1">
      <w:pPr>
        <w:pStyle w:val="2"/>
        <w:spacing w:before="78" w:line="292" w:lineRule="auto"/>
        <w:ind w:left="996" w:right="191" w:hanging="756"/>
        <w:rPr>
          <w:sz w:val="24"/>
          <w:szCs w:val="24"/>
        </w:rPr>
      </w:pPr>
      <w:r>
        <w:rPr>
          <w:spacing w:val="-2"/>
          <w:sz w:val="24"/>
          <w:szCs w:val="24"/>
        </w:rPr>
        <w:t>表A-10</w:t>
      </w:r>
      <w:r>
        <w:rPr>
          <w:spacing w:val="-31"/>
          <w:sz w:val="24"/>
          <w:szCs w:val="24"/>
        </w:rPr>
        <w:t xml:space="preserve"> </w:t>
      </w:r>
      <w:r>
        <w:rPr>
          <w:spacing w:val="-2"/>
          <w:sz w:val="24"/>
          <w:szCs w:val="24"/>
        </w:rPr>
        <w:t>苏坑镇、坑仔口镇、下洋镇、一都镇、湖洋镇、介福乡、吾峰镇、</w:t>
      </w:r>
      <w:r>
        <w:rPr>
          <w:spacing w:val="-3"/>
          <w:sz w:val="24"/>
          <w:szCs w:val="24"/>
        </w:rPr>
        <w:t>锦斗镇、</w:t>
      </w:r>
      <w:r>
        <w:rPr>
          <w:spacing w:val="-2"/>
          <w:sz w:val="24"/>
          <w:szCs w:val="24"/>
        </w:rPr>
        <w:t>玉斗镇、桂洋镇商业服务业用地地价影响因素</w:t>
      </w:r>
      <w:r>
        <w:rPr>
          <w:spacing w:val="-3"/>
          <w:sz w:val="24"/>
          <w:szCs w:val="24"/>
        </w:rPr>
        <w:t>指标修正说明表</w:t>
      </w:r>
      <w:r>
        <w:rPr>
          <w:spacing w:val="-68"/>
          <w:sz w:val="24"/>
          <w:szCs w:val="24"/>
        </w:rPr>
        <w:t xml:space="preserve"> </w:t>
      </w:r>
      <w:r>
        <w:rPr>
          <w:spacing w:val="-3"/>
          <w:sz w:val="24"/>
          <w:szCs w:val="24"/>
        </w:rPr>
        <w:t>(二级)</w:t>
      </w:r>
    </w:p>
    <w:tbl>
      <w:tblPr>
        <w:tblStyle w:val="5"/>
        <w:tblW w:w="90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70"/>
        <w:gridCol w:w="2044"/>
        <w:gridCol w:w="1269"/>
        <w:gridCol w:w="1171"/>
        <w:gridCol w:w="1204"/>
        <w:gridCol w:w="1097"/>
        <w:gridCol w:w="1123"/>
      </w:tblGrid>
      <w:tr w14:paraId="3C52F9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trPr>
        <w:tc>
          <w:tcPr>
            <w:tcW w:w="3214" w:type="dxa"/>
            <w:gridSpan w:val="2"/>
            <w:vMerge w:val="restart"/>
            <w:tcBorders>
              <w:bottom w:val="nil"/>
            </w:tcBorders>
            <w:vAlign w:val="top"/>
          </w:tcPr>
          <w:p w14:paraId="3124B3CE">
            <w:pPr>
              <w:pStyle w:val="6"/>
              <w:spacing w:before="169" w:line="227" w:lineRule="auto"/>
              <w:ind w:left="1019"/>
              <w:rPr>
                <w:sz w:val="19"/>
                <w:szCs w:val="19"/>
              </w:rPr>
            </w:pPr>
            <w:r>
              <w:rPr>
                <w:spacing w:val="7"/>
                <w:sz w:val="19"/>
                <w:szCs w:val="19"/>
              </w:rPr>
              <w:t>地价修正因素</w:t>
            </w:r>
          </w:p>
        </w:tc>
        <w:tc>
          <w:tcPr>
            <w:tcW w:w="5864" w:type="dxa"/>
            <w:gridSpan w:val="5"/>
            <w:vAlign w:val="top"/>
          </w:tcPr>
          <w:p w14:paraId="42BF9040">
            <w:pPr>
              <w:pStyle w:val="6"/>
              <w:spacing w:before="34" w:line="217" w:lineRule="auto"/>
              <w:ind w:left="2547"/>
              <w:rPr>
                <w:sz w:val="19"/>
                <w:szCs w:val="19"/>
              </w:rPr>
            </w:pPr>
            <w:r>
              <w:rPr>
                <w:spacing w:val="4"/>
                <w:sz w:val="19"/>
                <w:szCs w:val="19"/>
              </w:rPr>
              <w:t>等级划分</w:t>
            </w:r>
          </w:p>
        </w:tc>
      </w:tr>
      <w:tr w14:paraId="344462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3214" w:type="dxa"/>
            <w:gridSpan w:val="2"/>
            <w:vMerge w:val="continue"/>
            <w:tcBorders>
              <w:top w:val="nil"/>
            </w:tcBorders>
            <w:vAlign w:val="top"/>
          </w:tcPr>
          <w:p w14:paraId="03F62E14">
            <w:pPr>
              <w:rPr>
                <w:rFonts w:ascii="Arial"/>
                <w:sz w:val="21"/>
              </w:rPr>
            </w:pPr>
          </w:p>
        </w:tc>
        <w:tc>
          <w:tcPr>
            <w:tcW w:w="1269" w:type="dxa"/>
            <w:vAlign w:val="top"/>
          </w:tcPr>
          <w:p w14:paraId="1338764C">
            <w:pPr>
              <w:pStyle w:val="6"/>
              <w:spacing w:before="30" w:line="217" w:lineRule="auto"/>
              <w:ind w:left="545"/>
              <w:rPr>
                <w:sz w:val="19"/>
                <w:szCs w:val="19"/>
              </w:rPr>
            </w:pPr>
            <w:r>
              <w:rPr>
                <w:sz w:val="19"/>
                <w:szCs w:val="19"/>
              </w:rPr>
              <w:t>优</w:t>
            </w:r>
          </w:p>
        </w:tc>
        <w:tc>
          <w:tcPr>
            <w:tcW w:w="1171" w:type="dxa"/>
            <w:vAlign w:val="top"/>
          </w:tcPr>
          <w:p w14:paraId="64A0D4E4">
            <w:pPr>
              <w:pStyle w:val="6"/>
              <w:spacing w:before="30" w:line="217" w:lineRule="auto"/>
              <w:ind w:left="398"/>
              <w:rPr>
                <w:sz w:val="19"/>
                <w:szCs w:val="19"/>
              </w:rPr>
            </w:pPr>
            <w:r>
              <w:rPr>
                <w:spacing w:val="2"/>
                <w:sz w:val="19"/>
                <w:szCs w:val="19"/>
              </w:rPr>
              <w:t>较优</w:t>
            </w:r>
          </w:p>
        </w:tc>
        <w:tc>
          <w:tcPr>
            <w:tcW w:w="1204" w:type="dxa"/>
            <w:vAlign w:val="top"/>
          </w:tcPr>
          <w:p w14:paraId="00D5DB96">
            <w:pPr>
              <w:pStyle w:val="6"/>
              <w:spacing w:before="30" w:line="217" w:lineRule="auto"/>
              <w:ind w:left="415"/>
              <w:rPr>
                <w:sz w:val="19"/>
                <w:szCs w:val="19"/>
              </w:rPr>
            </w:pPr>
            <w:r>
              <w:rPr>
                <w:spacing w:val="1"/>
                <w:sz w:val="19"/>
                <w:szCs w:val="19"/>
              </w:rPr>
              <w:t>一般</w:t>
            </w:r>
          </w:p>
        </w:tc>
        <w:tc>
          <w:tcPr>
            <w:tcW w:w="1097" w:type="dxa"/>
            <w:vAlign w:val="top"/>
          </w:tcPr>
          <w:p w14:paraId="6B626CBC">
            <w:pPr>
              <w:pStyle w:val="6"/>
              <w:spacing w:before="30" w:line="217" w:lineRule="auto"/>
              <w:ind w:left="361"/>
              <w:rPr>
                <w:sz w:val="19"/>
                <w:szCs w:val="19"/>
              </w:rPr>
            </w:pPr>
            <w:r>
              <w:rPr>
                <w:spacing w:val="2"/>
                <w:sz w:val="19"/>
                <w:szCs w:val="19"/>
              </w:rPr>
              <w:t>较劣</w:t>
            </w:r>
          </w:p>
        </w:tc>
        <w:tc>
          <w:tcPr>
            <w:tcW w:w="1123" w:type="dxa"/>
            <w:vAlign w:val="top"/>
          </w:tcPr>
          <w:p w14:paraId="07D325C6">
            <w:pPr>
              <w:pStyle w:val="6"/>
              <w:spacing w:before="30" w:line="217" w:lineRule="auto"/>
              <w:ind w:left="480"/>
              <w:rPr>
                <w:sz w:val="19"/>
                <w:szCs w:val="19"/>
              </w:rPr>
            </w:pPr>
            <w:r>
              <w:rPr>
                <w:sz w:val="19"/>
                <w:szCs w:val="19"/>
              </w:rPr>
              <w:t>劣</w:t>
            </w:r>
          </w:p>
        </w:tc>
      </w:tr>
      <w:tr w14:paraId="549D7F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170" w:type="dxa"/>
            <w:vAlign w:val="top"/>
          </w:tcPr>
          <w:p w14:paraId="4C07CFA3">
            <w:pPr>
              <w:pStyle w:val="6"/>
              <w:spacing w:before="31" w:line="235" w:lineRule="auto"/>
              <w:ind w:left="395" w:right="186" w:hanging="193"/>
              <w:rPr>
                <w:sz w:val="19"/>
                <w:szCs w:val="19"/>
              </w:rPr>
            </w:pPr>
            <w:r>
              <w:rPr>
                <w:spacing w:val="4"/>
                <w:sz w:val="19"/>
                <w:szCs w:val="19"/>
              </w:rPr>
              <w:t>商服繁华</w:t>
            </w:r>
            <w:r>
              <w:rPr>
                <w:spacing w:val="1"/>
                <w:sz w:val="19"/>
                <w:szCs w:val="19"/>
              </w:rPr>
              <w:t>程度</w:t>
            </w:r>
          </w:p>
        </w:tc>
        <w:tc>
          <w:tcPr>
            <w:tcW w:w="2044" w:type="dxa"/>
            <w:vAlign w:val="top"/>
          </w:tcPr>
          <w:p w14:paraId="75BB3494">
            <w:pPr>
              <w:pStyle w:val="6"/>
              <w:spacing w:before="160" w:line="227" w:lineRule="auto"/>
              <w:ind w:left="131"/>
              <w:rPr>
                <w:sz w:val="19"/>
                <w:szCs w:val="19"/>
              </w:rPr>
            </w:pPr>
            <w:r>
              <w:rPr>
                <w:spacing w:val="8"/>
                <w:sz w:val="19"/>
                <w:szCs w:val="19"/>
              </w:rPr>
              <w:t>距区域商服中心距离</w:t>
            </w:r>
          </w:p>
        </w:tc>
        <w:tc>
          <w:tcPr>
            <w:tcW w:w="1269" w:type="dxa"/>
            <w:vAlign w:val="top"/>
          </w:tcPr>
          <w:p w14:paraId="1473880B">
            <w:pPr>
              <w:pStyle w:val="6"/>
              <w:spacing w:before="160" w:line="253" w:lineRule="exact"/>
              <w:ind w:left="353"/>
              <w:rPr>
                <w:sz w:val="19"/>
                <w:szCs w:val="19"/>
              </w:rPr>
            </w:pPr>
            <w:r>
              <w:rPr>
                <w:spacing w:val="20"/>
                <w:position w:val="1"/>
                <w:sz w:val="19"/>
                <w:szCs w:val="19"/>
              </w:rPr>
              <w:t>&lt;300m</w:t>
            </w:r>
          </w:p>
        </w:tc>
        <w:tc>
          <w:tcPr>
            <w:tcW w:w="1171" w:type="dxa"/>
            <w:vAlign w:val="top"/>
          </w:tcPr>
          <w:p w14:paraId="1A874FC1">
            <w:pPr>
              <w:pStyle w:val="6"/>
              <w:spacing w:before="160" w:line="253" w:lineRule="exact"/>
              <w:ind w:left="196"/>
              <w:rPr>
                <w:sz w:val="19"/>
                <w:szCs w:val="19"/>
              </w:rPr>
            </w:pPr>
            <w:r>
              <w:rPr>
                <w:spacing w:val="3"/>
                <w:position w:val="1"/>
                <w:sz w:val="19"/>
                <w:szCs w:val="19"/>
              </w:rPr>
              <w:t>300-500m</w:t>
            </w:r>
          </w:p>
        </w:tc>
        <w:tc>
          <w:tcPr>
            <w:tcW w:w="1204" w:type="dxa"/>
            <w:vAlign w:val="top"/>
          </w:tcPr>
          <w:p w14:paraId="29D5D28C">
            <w:pPr>
              <w:pStyle w:val="6"/>
              <w:spacing w:before="160" w:line="253" w:lineRule="exact"/>
              <w:ind w:left="211"/>
              <w:rPr>
                <w:sz w:val="19"/>
                <w:szCs w:val="19"/>
              </w:rPr>
            </w:pPr>
            <w:r>
              <w:rPr>
                <w:spacing w:val="3"/>
                <w:position w:val="1"/>
                <w:sz w:val="19"/>
                <w:szCs w:val="19"/>
              </w:rPr>
              <w:t>500-700m</w:t>
            </w:r>
          </w:p>
        </w:tc>
        <w:tc>
          <w:tcPr>
            <w:tcW w:w="1097" w:type="dxa"/>
            <w:vAlign w:val="top"/>
          </w:tcPr>
          <w:p w14:paraId="1CD6EF91">
            <w:pPr>
              <w:pStyle w:val="6"/>
              <w:spacing w:before="160" w:line="253" w:lineRule="exact"/>
              <w:ind w:left="160"/>
              <w:rPr>
                <w:sz w:val="19"/>
                <w:szCs w:val="19"/>
              </w:rPr>
            </w:pPr>
            <w:r>
              <w:rPr>
                <w:spacing w:val="3"/>
                <w:position w:val="1"/>
                <w:sz w:val="19"/>
                <w:szCs w:val="19"/>
              </w:rPr>
              <w:t>700-900m</w:t>
            </w:r>
          </w:p>
        </w:tc>
        <w:tc>
          <w:tcPr>
            <w:tcW w:w="1123" w:type="dxa"/>
            <w:vAlign w:val="top"/>
          </w:tcPr>
          <w:p w14:paraId="6FC7FFA3">
            <w:pPr>
              <w:pStyle w:val="6"/>
              <w:spacing w:before="160" w:line="253" w:lineRule="exact"/>
              <w:ind w:left="284"/>
              <w:rPr>
                <w:sz w:val="19"/>
                <w:szCs w:val="19"/>
              </w:rPr>
            </w:pPr>
            <w:r>
              <w:rPr>
                <w:spacing w:val="20"/>
                <w:position w:val="1"/>
                <w:sz w:val="19"/>
                <w:szCs w:val="19"/>
              </w:rPr>
              <w:t>&gt;900m</w:t>
            </w:r>
          </w:p>
        </w:tc>
      </w:tr>
      <w:tr w14:paraId="6CCD0C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1170" w:type="dxa"/>
            <w:vMerge w:val="restart"/>
            <w:tcBorders>
              <w:bottom w:val="nil"/>
            </w:tcBorders>
            <w:vAlign w:val="top"/>
          </w:tcPr>
          <w:p w14:paraId="68C1C547">
            <w:pPr>
              <w:spacing w:line="365" w:lineRule="auto"/>
              <w:rPr>
                <w:rFonts w:ascii="Arial"/>
                <w:sz w:val="21"/>
              </w:rPr>
            </w:pPr>
          </w:p>
          <w:p w14:paraId="627BCE98">
            <w:pPr>
              <w:pStyle w:val="6"/>
              <w:spacing w:before="62" w:line="227" w:lineRule="auto"/>
              <w:ind w:left="200"/>
              <w:rPr>
                <w:sz w:val="19"/>
                <w:szCs w:val="19"/>
              </w:rPr>
            </w:pPr>
            <w:r>
              <w:rPr>
                <w:spacing w:val="4"/>
                <w:sz w:val="19"/>
                <w:szCs w:val="19"/>
              </w:rPr>
              <w:t>交通条件</w:t>
            </w:r>
          </w:p>
        </w:tc>
        <w:tc>
          <w:tcPr>
            <w:tcW w:w="2044" w:type="dxa"/>
            <w:vAlign w:val="top"/>
          </w:tcPr>
          <w:p w14:paraId="5C0E2F37">
            <w:pPr>
              <w:pStyle w:val="6"/>
              <w:spacing w:before="30" w:line="216" w:lineRule="auto"/>
              <w:ind w:left="431"/>
              <w:rPr>
                <w:sz w:val="19"/>
                <w:szCs w:val="19"/>
              </w:rPr>
            </w:pPr>
            <w:r>
              <w:rPr>
                <w:spacing w:val="7"/>
                <w:sz w:val="19"/>
                <w:szCs w:val="19"/>
              </w:rPr>
              <w:t>距汽车站距离</w:t>
            </w:r>
          </w:p>
        </w:tc>
        <w:tc>
          <w:tcPr>
            <w:tcW w:w="1269" w:type="dxa"/>
            <w:vAlign w:val="top"/>
          </w:tcPr>
          <w:p w14:paraId="76AF3D70">
            <w:pPr>
              <w:pStyle w:val="6"/>
              <w:spacing w:before="30" w:line="216" w:lineRule="auto"/>
              <w:ind w:left="353"/>
              <w:rPr>
                <w:sz w:val="19"/>
                <w:szCs w:val="19"/>
              </w:rPr>
            </w:pPr>
            <w:r>
              <w:rPr>
                <w:spacing w:val="20"/>
                <w:sz w:val="19"/>
                <w:szCs w:val="19"/>
              </w:rPr>
              <w:t>&lt;300m</w:t>
            </w:r>
          </w:p>
        </w:tc>
        <w:tc>
          <w:tcPr>
            <w:tcW w:w="1171" w:type="dxa"/>
            <w:vAlign w:val="top"/>
          </w:tcPr>
          <w:p w14:paraId="536E9869">
            <w:pPr>
              <w:pStyle w:val="6"/>
              <w:spacing w:before="30" w:line="216" w:lineRule="auto"/>
              <w:ind w:left="196"/>
              <w:rPr>
                <w:sz w:val="19"/>
                <w:szCs w:val="19"/>
              </w:rPr>
            </w:pPr>
            <w:r>
              <w:rPr>
                <w:spacing w:val="3"/>
                <w:sz w:val="19"/>
                <w:szCs w:val="19"/>
              </w:rPr>
              <w:t>300-500m</w:t>
            </w:r>
          </w:p>
        </w:tc>
        <w:tc>
          <w:tcPr>
            <w:tcW w:w="1204" w:type="dxa"/>
            <w:vAlign w:val="top"/>
          </w:tcPr>
          <w:p w14:paraId="03B64F16">
            <w:pPr>
              <w:pStyle w:val="6"/>
              <w:spacing w:before="30" w:line="216" w:lineRule="auto"/>
              <w:ind w:left="211"/>
              <w:rPr>
                <w:sz w:val="19"/>
                <w:szCs w:val="19"/>
              </w:rPr>
            </w:pPr>
            <w:r>
              <w:rPr>
                <w:spacing w:val="3"/>
                <w:sz w:val="19"/>
                <w:szCs w:val="19"/>
              </w:rPr>
              <w:t>500-700m</w:t>
            </w:r>
          </w:p>
        </w:tc>
        <w:tc>
          <w:tcPr>
            <w:tcW w:w="1097" w:type="dxa"/>
            <w:vAlign w:val="top"/>
          </w:tcPr>
          <w:p w14:paraId="2AC80555">
            <w:pPr>
              <w:pStyle w:val="6"/>
              <w:spacing w:before="30" w:line="216" w:lineRule="auto"/>
              <w:ind w:left="160"/>
              <w:rPr>
                <w:sz w:val="19"/>
                <w:szCs w:val="19"/>
              </w:rPr>
            </w:pPr>
            <w:r>
              <w:rPr>
                <w:spacing w:val="3"/>
                <w:sz w:val="19"/>
                <w:szCs w:val="19"/>
              </w:rPr>
              <w:t>700-900m</w:t>
            </w:r>
          </w:p>
        </w:tc>
        <w:tc>
          <w:tcPr>
            <w:tcW w:w="1123" w:type="dxa"/>
            <w:vAlign w:val="top"/>
          </w:tcPr>
          <w:p w14:paraId="65F8BE39">
            <w:pPr>
              <w:pStyle w:val="6"/>
              <w:spacing w:before="30" w:line="216" w:lineRule="auto"/>
              <w:ind w:left="284"/>
              <w:rPr>
                <w:sz w:val="19"/>
                <w:szCs w:val="19"/>
              </w:rPr>
            </w:pPr>
            <w:r>
              <w:rPr>
                <w:spacing w:val="20"/>
                <w:sz w:val="19"/>
                <w:szCs w:val="19"/>
              </w:rPr>
              <w:t>&gt;900m</w:t>
            </w:r>
          </w:p>
        </w:tc>
      </w:tr>
      <w:tr w14:paraId="0CE5F6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170" w:type="dxa"/>
            <w:vMerge w:val="continue"/>
            <w:tcBorders>
              <w:top w:val="nil"/>
              <w:bottom w:val="nil"/>
            </w:tcBorders>
            <w:vAlign w:val="top"/>
          </w:tcPr>
          <w:p w14:paraId="2E422F65">
            <w:pPr>
              <w:rPr>
                <w:rFonts w:ascii="Arial"/>
                <w:sz w:val="21"/>
              </w:rPr>
            </w:pPr>
          </w:p>
        </w:tc>
        <w:tc>
          <w:tcPr>
            <w:tcW w:w="2044" w:type="dxa"/>
            <w:vAlign w:val="top"/>
          </w:tcPr>
          <w:p w14:paraId="469A170A">
            <w:pPr>
              <w:pStyle w:val="6"/>
              <w:spacing w:before="31" w:line="216" w:lineRule="auto"/>
              <w:ind w:left="231"/>
              <w:rPr>
                <w:sz w:val="19"/>
                <w:szCs w:val="19"/>
              </w:rPr>
            </w:pPr>
            <w:r>
              <w:rPr>
                <w:spacing w:val="8"/>
                <w:sz w:val="19"/>
                <w:szCs w:val="19"/>
              </w:rPr>
              <w:t>距主、次干道距离</w:t>
            </w:r>
          </w:p>
        </w:tc>
        <w:tc>
          <w:tcPr>
            <w:tcW w:w="1269" w:type="dxa"/>
            <w:vAlign w:val="top"/>
          </w:tcPr>
          <w:p w14:paraId="18014837">
            <w:pPr>
              <w:pStyle w:val="6"/>
              <w:spacing w:before="31" w:line="216" w:lineRule="auto"/>
              <w:ind w:left="353"/>
              <w:rPr>
                <w:sz w:val="19"/>
                <w:szCs w:val="19"/>
              </w:rPr>
            </w:pPr>
            <w:r>
              <w:rPr>
                <w:spacing w:val="20"/>
                <w:sz w:val="19"/>
                <w:szCs w:val="19"/>
              </w:rPr>
              <w:t>&lt;200m</w:t>
            </w:r>
          </w:p>
        </w:tc>
        <w:tc>
          <w:tcPr>
            <w:tcW w:w="1171" w:type="dxa"/>
            <w:vAlign w:val="top"/>
          </w:tcPr>
          <w:p w14:paraId="0004427C">
            <w:pPr>
              <w:pStyle w:val="6"/>
              <w:spacing w:before="31" w:line="216" w:lineRule="auto"/>
              <w:ind w:left="194"/>
              <w:rPr>
                <w:sz w:val="19"/>
                <w:szCs w:val="19"/>
              </w:rPr>
            </w:pPr>
            <w:r>
              <w:rPr>
                <w:spacing w:val="3"/>
                <w:sz w:val="19"/>
                <w:szCs w:val="19"/>
              </w:rPr>
              <w:t>200-250m</w:t>
            </w:r>
          </w:p>
        </w:tc>
        <w:tc>
          <w:tcPr>
            <w:tcW w:w="1204" w:type="dxa"/>
            <w:vAlign w:val="top"/>
          </w:tcPr>
          <w:p w14:paraId="5614B730">
            <w:pPr>
              <w:pStyle w:val="6"/>
              <w:spacing w:before="31" w:line="216" w:lineRule="auto"/>
              <w:ind w:left="211"/>
              <w:rPr>
                <w:sz w:val="19"/>
                <w:szCs w:val="19"/>
              </w:rPr>
            </w:pPr>
            <w:r>
              <w:rPr>
                <w:spacing w:val="3"/>
                <w:sz w:val="19"/>
                <w:szCs w:val="19"/>
              </w:rPr>
              <w:t>300-400m</w:t>
            </w:r>
          </w:p>
        </w:tc>
        <w:tc>
          <w:tcPr>
            <w:tcW w:w="1097" w:type="dxa"/>
            <w:vAlign w:val="top"/>
          </w:tcPr>
          <w:p w14:paraId="6FC3A8D3">
            <w:pPr>
              <w:pStyle w:val="6"/>
              <w:spacing w:before="31" w:line="216" w:lineRule="auto"/>
              <w:ind w:left="154"/>
              <w:rPr>
                <w:sz w:val="19"/>
                <w:szCs w:val="19"/>
              </w:rPr>
            </w:pPr>
            <w:r>
              <w:rPr>
                <w:spacing w:val="4"/>
                <w:sz w:val="19"/>
                <w:szCs w:val="19"/>
              </w:rPr>
              <w:t>400-600m</w:t>
            </w:r>
          </w:p>
        </w:tc>
        <w:tc>
          <w:tcPr>
            <w:tcW w:w="1123" w:type="dxa"/>
            <w:vAlign w:val="top"/>
          </w:tcPr>
          <w:p w14:paraId="41EC8972">
            <w:pPr>
              <w:pStyle w:val="6"/>
              <w:spacing w:before="31" w:line="216" w:lineRule="auto"/>
              <w:ind w:left="284"/>
              <w:rPr>
                <w:sz w:val="19"/>
                <w:szCs w:val="19"/>
              </w:rPr>
            </w:pPr>
            <w:r>
              <w:rPr>
                <w:spacing w:val="20"/>
                <w:sz w:val="19"/>
                <w:szCs w:val="19"/>
              </w:rPr>
              <w:t>&gt;600m</w:t>
            </w:r>
          </w:p>
        </w:tc>
      </w:tr>
      <w:tr w14:paraId="72438F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1170" w:type="dxa"/>
            <w:vMerge w:val="continue"/>
            <w:tcBorders>
              <w:top w:val="nil"/>
            </w:tcBorders>
            <w:vAlign w:val="top"/>
          </w:tcPr>
          <w:p w14:paraId="2B0C21AF">
            <w:pPr>
              <w:rPr>
                <w:rFonts w:ascii="Arial"/>
                <w:sz w:val="21"/>
              </w:rPr>
            </w:pPr>
          </w:p>
        </w:tc>
        <w:tc>
          <w:tcPr>
            <w:tcW w:w="2044" w:type="dxa"/>
            <w:vAlign w:val="top"/>
          </w:tcPr>
          <w:p w14:paraId="27433D8B">
            <w:pPr>
              <w:pStyle w:val="6"/>
              <w:spacing w:before="161" w:line="227" w:lineRule="auto"/>
              <w:ind w:left="443"/>
              <w:rPr>
                <w:sz w:val="19"/>
                <w:szCs w:val="19"/>
              </w:rPr>
            </w:pPr>
            <w:r>
              <w:rPr>
                <w:spacing w:val="5"/>
                <w:sz w:val="19"/>
                <w:szCs w:val="19"/>
              </w:rPr>
              <w:t>临街道路类型</w:t>
            </w:r>
          </w:p>
        </w:tc>
        <w:tc>
          <w:tcPr>
            <w:tcW w:w="1269" w:type="dxa"/>
            <w:vAlign w:val="top"/>
          </w:tcPr>
          <w:p w14:paraId="184F11F2">
            <w:pPr>
              <w:pStyle w:val="6"/>
              <w:spacing w:before="31" w:line="234" w:lineRule="auto"/>
              <w:ind w:left="546" w:right="133" w:hanging="398"/>
              <w:rPr>
                <w:sz w:val="19"/>
                <w:szCs w:val="19"/>
              </w:rPr>
            </w:pPr>
            <w:r>
              <w:rPr>
                <w:spacing w:val="6"/>
                <w:sz w:val="19"/>
                <w:szCs w:val="19"/>
              </w:rPr>
              <w:t>混合型主干</w:t>
            </w:r>
            <w:r>
              <w:rPr>
                <w:sz w:val="19"/>
                <w:szCs w:val="19"/>
              </w:rPr>
              <w:t>道</w:t>
            </w:r>
          </w:p>
        </w:tc>
        <w:tc>
          <w:tcPr>
            <w:tcW w:w="1171" w:type="dxa"/>
            <w:vAlign w:val="top"/>
          </w:tcPr>
          <w:p w14:paraId="1E1159FD">
            <w:pPr>
              <w:pStyle w:val="6"/>
              <w:spacing w:before="31" w:line="234" w:lineRule="auto"/>
              <w:ind w:left="404" w:right="183" w:hanging="194"/>
              <w:rPr>
                <w:sz w:val="19"/>
                <w:szCs w:val="19"/>
              </w:rPr>
            </w:pPr>
            <w:r>
              <w:rPr>
                <w:spacing w:val="2"/>
                <w:sz w:val="19"/>
                <w:szCs w:val="19"/>
              </w:rPr>
              <w:t>生活型主</w:t>
            </w:r>
            <w:r>
              <w:rPr>
                <w:spacing w:val="-1"/>
                <w:sz w:val="19"/>
                <w:szCs w:val="19"/>
              </w:rPr>
              <w:t>干道</w:t>
            </w:r>
          </w:p>
        </w:tc>
        <w:tc>
          <w:tcPr>
            <w:tcW w:w="1204" w:type="dxa"/>
            <w:vAlign w:val="top"/>
          </w:tcPr>
          <w:p w14:paraId="2C9D3E3C">
            <w:pPr>
              <w:pStyle w:val="6"/>
              <w:spacing w:before="31" w:line="234" w:lineRule="auto"/>
              <w:ind w:left="418" w:right="201" w:hanging="200"/>
              <w:rPr>
                <w:sz w:val="19"/>
                <w:szCs w:val="19"/>
              </w:rPr>
            </w:pPr>
            <w:r>
              <w:rPr>
                <w:spacing w:val="4"/>
                <w:sz w:val="19"/>
                <w:szCs w:val="19"/>
              </w:rPr>
              <w:t>交通型主</w:t>
            </w:r>
            <w:r>
              <w:rPr>
                <w:spacing w:val="-1"/>
                <w:sz w:val="19"/>
                <w:szCs w:val="19"/>
              </w:rPr>
              <w:t>干道</w:t>
            </w:r>
          </w:p>
        </w:tc>
        <w:tc>
          <w:tcPr>
            <w:tcW w:w="1097" w:type="dxa"/>
            <w:vAlign w:val="top"/>
          </w:tcPr>
          <w:p w14:paraId="50853C6A">
            <w:pPr>
              <w:pStyle w:val="6"/>
              <w:spacing w:before="161" w:line="228" w:lineRule="auto"/>
              <w:ind w:left="259"/>
              <w:rPr>
                <w:sz w:val="19"/>
                <w:szCs w:val="19"/>
              </w:rPr>
            </w:pPr>
            <w:r>
              <w:rPr>
                <w:spacing w:val="4"/>
                <w:sz w:val="19"/>
                <w:szCs w:val="19"/>
              </w:rPr>
              <w:t>次干道</w:t>
            </w:r>
          </w:p>
        </w:tc>
        <w:tc>
          <w:tcPr>
            <w:tcW w:w="1123" w:type="dxa"/>
            <w:vAlign w:val="top"/>
          </w:tcPr>
          <w:p w14:paraId="6CDE4D65">
            <w:pPr>
              <w:pStyle w:val="6"/>
              <w:spacing w:before="161" w:line="228" w:lineRule="auto"/>
              <w:ind w:left="373"/>
              <w:rPr>
                <w:sz w:val="19"/>
                <w:szCs w:val="19"/>
              </w:rPr>
            </w:pPr>
            <w:r>
              <w:rPr>
                <w:spacing w:val="2"/>
                <w:sz w:val="19"/>
                <w:szCs w:val="19"/>
              </w:rPr>
              <w:t>支路</w:t>
            </w:r>
          </w:p>
        </w:tc>
      </w:tr>
      <w:tr w14:paraId="5E9B2E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1170" w:type="dxa"/>
            <w:vMerge w:val="restart"/>
            <w:tcBorders>
              <w:bottom w:val="nil"/>
            </w:tcBorders>
            <w:vAlign w:val="top"/>
          </w:tcPr>
          <w:p w14:paraId="39F0F9C7">
            <w:pPr>
              <w:pStyle w:val="6"/>
              <w:spacing w:before="172" w:line="253" w:lineRule="auto"/>
              <w:ind w:left="299" w:right="186" w:hanging="100"/>
              <w:rPr>
                <w:sz w:val="19"/>
                <w:szCs w:val="19"/>
              </w:rPr>
            </w:pPr>
            <w:r>
              <w:rPr>
                <w:spacing w:val="4"/>
                <w:sz w:val="19"/>
                <w:szCs w:val="19"/>
              </w:rPr>
              <w:t>公用设施</w:t>
            </w:r>
            <w:r>
              <w:rPr>
                <w:spacing w:val="3"/>
                <w:sz w:val="19"/>
                <w:szCs w:val="19"/>
              </w:rPr>
              <w:t>完备度</w:t>
            </w:r>
          </w:p>
        </w:tc>
        <w:tc>
          <w:tcPr>
            <w:tcW w:w="2044" w:type="dxa"/>
            <w:vAlign w:val="top"/>
          </w:tcPr>
          <w:p w14:paraId="5F4E65C5">
            <w:pPr>
              <w:pStyle w:val="6"/>
              <w:spacing w:before="33" w:line="216" w:lineRule="auto"/>
              <w:ind w:left="332"/>
              <w:rPr>
                <w:sz w:val="19"/>
                <w:szCs w:val="19"/>
              </w:rPr>
            </w:pPr>
            <w:r>
              <w:rPr>
                <w:spacing w:val="7"/>
                <w:sz w:val="19"/>
                <w:szCs w:val="19"/>
              </w:rPr>
              <w:t>距中小学校距离</w:t>
            </w:r>
          </w:p>
        </w:tc>
        <w:tc>
          <w:tcPr>
            <w:tcW w:w="1269" w:type="dxa"/>
            <w:vAlign w:val="top"/>
          </w:tcPr>
          <w:p w14:paraId="01BCED9B">
            <w:pPr>
              <w:pStyle w:val="6"/>
              <w:spacing w:before="33" w:line="216" w:lineRule="auto"/>
              <w:ind w:left="353"/>
              <w:rPr>
                <w:sz w:val="19"/>
                <w:szCs w:val="19"/>
              </w:rPr>
            </w:pPr>
            <w:r>
              <w:rPr>
                <w:spacing w:val="20"/>
                <w:sz w:val="19"/>
                <w:szCs w:val="19"/>
              </w:rPr>
              <w:t>&lt;300m</w:t>
            </w:r>
          </w:p>
        </w:tc>
        <w:tc>
          <w:tcPr>
            <w:tcW w:w="1171" w:type="dxa"/>
            <w:vAlign w:val="top"/>
          </w:tcPr>
          <w:p w14:paraId="737989AE">
            <w:pPr>
              <w:pStyle w:val="6"/>
              <w:spacing w:before="33" w:line="216" w:lineRule="auto"/>
              <w:ind w:left="196"/>
              <w:rPr>
                <w:sz w:val="19"/>
                <w:szCs w:val="19"/>
              </w:rPr>
            </w:pPr>
            <w:r>
              <w:rPr>
                <w:spacing w:val="3"/>
                <w:sz w:val="19"/>
                <w:szCs w:val="19"/>
              </w:rPr>
              <w:t>300-500m</w:t>
            </w:r>
          </w:p>
        </w:tc>
        <w:tc>
          <w:tcPr>
            <w:tcW w:w="1204" w:type="dxa"/>
            <w:vAlign w:val="top"/>
          </w:tcPr>
          <w:p w14:paraId="736FA5B1">
            <w:pPr>
              <w:pStyle w:val="6"/>
              <w:spacing w:before="33" w:line="216" w:lineRule="auto"/>
              <w:ind w:left="211"/>
              <w:rPr>
                <w:sz w:val="19"/>
                <w:szCs w:val="19"/>
              </w:rPr>
            </w:pPr>
            <w:r>
              <w:rPr>
                <w:spacing w:val="3"/>
                <w:sz w:val="19"/>
                <w:szCs w:val="19"/>
              </w:rPr>
              <w:t>500-700m</w:t>
            </w:r>
          </w:p>
        </w:tc>
        <w:tc>
          <w:tcPr>
            <w:tcW w:w="1097" w:type="dxa"/>
            <w:vAlign w:val="top"/>
          </w:tcPr>
          <w:p w14:paraId="74CD0329">
            <w:pPr>
              <w:pStyle w:val="6"/>
              <w:spacing w:before="33" w:line="216" w:lineRule="auto"/>
              <w:ind w:left="160"/>
              <w:rPr>
                <w:sz w:val="19"/>
                <w:szCs w:val="19"/>
              </w:rPr>
            </w:pPr>
            <w:r>
              <w:rPr>
                <w:spacing w:val="3"/>
                <w:sz w:val="19"/>
                <w:szCs w:val="19"/>
              </w:rPr>
              <w:t>700-900m</w:t>
            </w:r>
          </w:p>
        </w:tc>
        <w:tc>
          <w:tcPr>
            <w:tcW w:w="1123" w:type="dxa"/>
            <w:vAlign w:val="top"/>
          </w:tcPr>
          <w:p w14:paraId="09D8901B">
            <w:pPr>
              <w:pStyle w:val="6"/>
              <w:spacing w:before="33" w:line="216" w:lineRule="auto"/>
              <w:ind w:left="284"/>
              <w:rPr>
                <w:sz w:val="19"/>
                <w:szCs w:val="19"/>
              </w:rPr>
            </w:pPr>
            <w:r>
              <w:rPr>
                <w:spacing w:val="20"/>
                <w:sz w:val="19"/>
                <w:szCs w:val="19"/>
              </w:rPr>
              <w:t>&gt;900m</w:t>
            </w:r>
          </w:p>
        </w:tc>
      </w:tr>
      <w:tr w14:paraId="381F3F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170" w:type="dxa"/>
            <w:vMerge w:val="continue"/>
            <w:tcBorders>
              <w:top w:val="nil"/>
              <w:bottom w:val="nil"/>
            </w:tcBorders>
            <w:vAlign w:val="top"/>
          </w:tcPr>
          <w:p w14:paraId="3E501437">
            <w:pPr>
              <w:rPr>
                <w:rFonts w:ascii="Arial"/>
                <w:sz w:val="21"/>
              </w:rPr>
            </w:pPr>
          </w:p>
        </w:tc>
        <w:tc>
          <w:tcPr>
            <w:tcW w:w="2044" w:type="dxa"/>
            <w:vAlign w:val="top"/>
          </w:tcPr>
          <w:p w14:paraId="0DCE020F">
            <w:pPr>
              <w:pStyle w:val="6"/>
              <w:spacing w:before="31" w:line="216" w:lineRule="auto"/>
              <w:ind w:left="531"/>
              <w:rPr>
                <w:sz w:val="19"/>
                <w:szCs w:val="19"/>
              </w:rPr>
            </w:pPr>
            <w:r>
              <w:rPr>
                <w:spacing w:val="7"/>
                <w:sz w:val="19"/>
                <w:szCs w:val="19"/>
              </w:rPr>
              <w:t>距医院距离</w:t>
            </w:r>
          </w:p>
        </w:tc>
        <w:tc>
          <w:tcPr>
            <w:tcW w:w="1269" w:type="dxa"/>
            <w:vAlign w:val="top"/>
          </w:tcPr>
          <w:p w14:paraId="6F7EF489">
            <w:pPr>
              <w:pStyle w:val="6"/>
              <w:spacing w:before="31" w:line="216" w:lineRule="auto"/>
              <w:ind w:left="353"/>
              <w:rPr>
                <w:sz w:val="19"/>
                <w:szCs w:val="19"/>
              </w:rPr>
            </w:pPr>
            <w:r>
              <w:rPr>
                <w:spacing w:val="20"/>
                <w:sz w:val="19"/>
                <w:szCs w:val="19"/>
              </w:rPr>
              <w:t>&lt;300m</w:t>
            </w:r>
          </w:p>
        </w:tc>
        <w:tc>
          <w:tcPr>
            <w:tcW w:w="1171" w:type="dxa"/>
            <w:vAlign w:val="top"/>
          </w:tcPr>
          <w:p w14:paraId="41A3166A">
            <w:pPr>
              <w:pStyle w:val="6"/>
              <w:spacing w:before="31" w:line="216" w:lineRule="auto"/>
              <w:ind w:left="196"/>
              <w:rPr>
                <w:sz w:val="19"/>
                <w:szCs w:val="19"/>
              </w:rPr>
            </w:pPr>
            <w:r>
              <w:rPr>
                <w:spacing w:val="3"/>
                <w:sz w:val="19"/>
                <w:szCs w:val="19"/>
              </w:rPr>
              <w:t>300-500m</w:t>
            </w:r>
          </w:p>
        </w:tc>
        <w:tc>
          <w:tcPr>
            <w:tcW w:w="1204" w:type="dxa"/>
            <w:vAlign w:val="top"/>
          </w:tcPr>
          <w:p w14:paraId="6A0B79C1">
            <w:pPr>
              <w:pStyle w:val="6"/>
              <w:spacing w:before="31" w:line="216" w:lineRule="auto"/>
              <w:ind w:left="211"/>
              <w:rPr>
                <w:sz w:val="19"/>
                <w:szCs w:val="19"/>
              </w:rPr>
            </w:pPr>
            <w:r>
              <w:rPr>
                <w:spacing w:val="3"/>
                <w:sz w:val="19"/>
                <w:szCs w:val="19"/>
              </w:rPr>
              <w:t>500-700m</w:t>
            </w:r>
          </w:p>
        </w:tc>
        <w:tc>
          <w:tcPr>
            <w:tcW w:w="1097" w:type="dxa"/>
            <w:vAlign w:val="top"/>
          </w:tcPr>
          <w:p w14:paraId="72951DE3">
            <w:pPr>
              <w:pStyle w:val="6"/>
              <w:spacing w:before="31" w:line="216" w:lineRule="auto"/>
              <w:ind w:left="160"/>
              <w:rPr>
                <w:sz w:val="19"/>
                <w:szCs w:val="19"/>
              </w:rPr>
            </w:pPr>
            <w:r>
              <w:rPr>
                <w:spacing w:val="3"/>
                <w:sz w:val="19"/>
                <w:szCs w:val="19"/>
              </w:rPr>
              <w:t>700-900m</w:t>
            </w:r>
          </w:p>
        </w:tc>
        <w:tc>
          <w:tcPr>
            <w:tcW w:w="1123" w:type="dxa"/>
            <w:vAlign w:val="top"/>
          </w:tcPr>
          <w:p w14:paraId="258523EA">
            <w:pPr>
              <w:pStyle w:val="6"/>
              <w:spacing w:before="31" w:line="216" w:lineRule="auto"/>
              <w:ind w:left="284"/>
              <w:rPr>
                <w:sz w:val="19"/>
                <w:szCs w:val="19"/>
              </w:rPr>
            </w:pPr>
            <w:r>
              <w:rPr>
                <w:spacing w:val="20"/>
                <w:sz w:val="19"/>
                <w:szCs w:val="19"/>
              </w:rPr>
              <w:t>&gt;900m</w:t>
            </w:r>
          </w:p>
        </w:tc>
      </w:tr>
      <w:tr w14:paraId="04369D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170" w:type="dxa"/>
            <w:vMerge w:val="continue"/>
            <w:tcBorders>
              <w:top w:val="nil"/>
            </w:tcBorders>
            <w:vAlign w:val="top"/>
          </w:tcPr>
          <w:p w14:paraId="06A67CF0">
            <w:pPr>
              <w:rPr>
                <w:rFonts w:ascii="Arial"/>
                <w:sz w:val="21"/>
              </w:rPr>
            </w:pPr>
          </w:p>
        </w:tc>
        <w:tc>
          <w:tcPr>
            <w:tcW w:w="2044" w:type="dxa"/>
            <w:vAlign w:val="top"/>
          </w:tcPr>
          <w:p w14:paraId="6EA630DA">
            <w:pPr>
              <w:pStyle w:val="6"/>
              <w:spacing w:before="31" w:line="216" w:lineRule="auto"/>
              <w:ind w:left="332"/>
              <w:rPr>
                <w:sz w:val="19"/>
                <w:szCs w:val="19"/>
              </w:rPr>
            </w:pPr>
            <w:r>
              <w:rPr>
                <w:spacing w:val="7"/>
                <w:sz w:val="19"/>
                <w:szCs w:val="19"/>
              </w:rPr>
              <w:t>距农贸市场距离</w:t>
            </w:r>
          </w:p>
        </w:tc>
        <w:tc>
          <w:tcPr>
            <w:tcW w:w="1269" w:type="dxa"/>
            <w:vAlign w:val="top"/>
          </w:tcPr>
          <w:p w14:paraId="789D582F">
            <w:pPr>
              <w:pStyle w:val="6"/>
              <w:spacing w:before="31" w:line="216" w:lineRule="auto"/>
              <w:ind w:left="353"/>
              <w:rPr>
                <w:sz w:val="19"/>
                <w:szCs w:val="19"/>
              </w:rPr>
            </w:pPr>
            <w:r>
              <w:rPr>
                <w:spacing w:val="20"/>
                <w:sz w:val="19"/>
                <w:szCs w:val="19"/>
              </w:rPr>
              <w:t>&lt;300m</w:t>
            </w:r>
          </w:p>
        </w:tc>
        <w:tc>
          <w:tcPr>
            <w:tcW w:w="1171" w:type="dxa"/>
            <w:vAlign w:val="top"/>
          </w:tcPr>
          <w:p w14:paraId="4421278B">
            <w:pPr>
              <w:pStyle w:val="6"/>
              <w:spacing w:before="31" w:line="216" w:lineRule="auto"/>
              <w:ind w:left="196"/>
              <w:rPr>
                <w:sz w:val="19"/>
                <w:szCs w:val="19"/>
              </w:rPr>
            </w:pPr>
            <w:r>
              <w:rPr>
                <w:spacing w:val="3"/>
                <w:sz w:val="19"/>
                <w:szCs w:val="19"/>
              </w:rPr>
              <w:t>300-500m</w:t>
            </w:r>
          </w:p>
        </w:tc>
        <w:tc>
          <w:tcPr>
            <w:tcW w:w="1204" w:type="dxa"/>
            <w:vAlign w:val="top"/>
          </w:tcPr>
          <w:p w14:paraId="433D2DE1">
            <w:pPr>
              <w:pStyle w:val="6"/>
              <w:spacing w:before="31" w:line="216" w:lineRule="auto"/>
              <w:ind w:left="211"/>
              <w:rPr>
                <w:sz w:val="19"/>
                <w:szCs w:val="19"/>
              </w:rPr>
            </w:pPr>
            <w:r>
              <w:rPr>
                <w:spacing w:val="3"/>
                <w:sz w:val="19"/>
                <w:szCs w:val="19"/>
              </w:rPr>
              <w:t>500-700m</w:t>
            </w:r>
          </w:p>
        </w:tc>
        <w:tc>
          <w:tcPr>
            <w:tcW w:w="1097" w:type="dxa"/>
            <w:vAlign w:val="top"/>
          </w:tcPr>
          <w:p w14:paraId="5F62E86B">
            <w:pPr>
              <w:pStyle w:val="6"/>
              <w:spacing w:before="31" w:line="216" w:lineRule="auto"/>
              <w:ind w:left="160"/>
              <w:rPr>
                <w:sz w:val="19"/>
                <w:szCs w:val="19"/>
              </w:rPr>
            </w:pPr>
            <w:r>
              <w:rPr>
                <w:spacing w:val="3"/>
                <w:sz w:val="19"/>
                <w:szCs w:val="19"/>
              </w:rPr>
              <w:t>700-900m</w:t>
            </w:r>
          </w:p>
        </w:tc>
        <w:tc>
          <w:tcPr>
            <w:tcW w:w="1123" w:type="dxa"/>
            <w:vAlign w:val="top"/>
          </w:tcPr>
          <w:p w14:paraId="76365610">
            <w:pPr>
              <w:pStyle w:val="6"/>
              <w:spacing w:before="31" w:line="216" w:lineRule="auto"/>
              <w:ind w:left="284"/>
              <w:rPr>
                <w:sz w:val="19"/>
                <w:szCs w:val="19"/>
              </w:rPr>
            </w:pPr>
            <w:r>
              <w:rPr>
                <w:spacing w:val="20"/>
                <w:sz w:val="19"/>
                <w:szCs w:val="19"/>
              </w:rPr>
              <w:t>&gt;900m</w:t>
            </w:r>
          </w:p>
        </w:tc>
      </w:tr>
      <w:tr w14:paraId="4090AA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1170" w:type="dxa"/>
            <w:vAlign w:val="top"/>
          </w:tcPr>
          <w:p w14:paraId="5FCF62FC">
            <w:pPr>
              <w:pStyle w:val="6"/>
              <w:spacing w:before="31" w:line="234" w:lineRule="auto"/>
              <w:ind w:left="299" w:right="186" w:hanging="104"/>
              <w:rPr>
                <w:sz w:val="19"/>
                <w:szCs w:val="19"/>
              </w:rPr>
            </w:pPr>
            <w:r>
              <w:rPr>
                <w:spacing w:val="5"/>
                <w:sz w:val="19"/>
                <w:szCs w:val="19"/>
              </w:rPr>
              <w:t>基础设施</w:t>
            </w:r>
            <w:r>
              <w:rPr>
                <w:spacing w:val="3"/>
                <w:sz w:val="19"/>
                <w:szCs w:val="19"/>
              </w:rPr>
              <w:t>完善度</w:t>
            </w:r>
          </w:p>
        </w:tc>
        <w:tc>
          <w:tcPr>
            <w:tcW w:w="2044" w:type="dxa"/>
            <w:vAlign w:val="top"/>
          </w:tcPr>
          <w:p w14:paraId="5584F811">
            <w:pPr>
              <w:pStyle w:val="6"/>
              <w:spacing w:before="161" w:line="226" w:lineRule="auto"/>
              <w:ind w:left="334"/>
              <w:rPr>
                <w:sz w:val="19"/>
                <w:szCs w:val="19"/>
              </w:rPr>
            </w:pPr>
            <w:r>
              <w:rPr>
                <w:spacing w:val="7"/>
                <w:sz w:val="19"/>
                <w:szCs w:val="19"/>
              </w:rPr>
              <w:t>供水供电保证率</w:t>
            </w:r>
          </w:p>
        </w:tc>
        <w:tc>
          <w:tcPr>
            <w:tcW w:w="1269" w:type="dxa"/>
            <w:vAlign w:val="top"/>
          </w:tcPr>
          <w:p w14:paraId="00B6F8ED">
            <w:pPr>
              <w:pStyle w:val="6"/>
              <w:spacing w:before="161" w:line="253" w:lineRule="exact"/>
              <w:ind w:left="407"/>
              <w:rPr>
                <w:sz w:val="19"/>
                <w:szCs w:val="19"/>
              </w:rPr>
            </w:pPr>
            <w:r>
              <w:rPr>
                <w:spacing w:val="23"/>
                <w:position w:val="1"/>
                <w:sz w:val="19"/>
                <w:szCs w:val="19"/>
              </w:rPr>
              <w:t>&gt;95%</w:t>
            </w:r>
          </w:p>
        </w:tc>
        <w:tc>
          <w:tcPr>
            <w:tcW w:w="1171" w:type="dxa"/>
            <w:vAlign w:val="top"/>
          </w:tcPr>
          <w:p w14:paraId="480D59D2">
            <w:pPr>
              <w:pStyle w:val="6"/>
              <w:spacing w:before="161" w:line="253" w:lineRule="exact"/>
              <w:ind w:left="291"/>
              <w:rPr>
                <w:sz w:val="19"/>
                <w:szCs w:val="19"/>
              </w:rPr>
            </w:pPr>
            <w:r>
              <w:rPr>
                <w:spacing w:val="3"/>
                <w:position w:val="1"/>
                <w:sz w:val="19"/>
                <w:szCs w:val="19"/>
              </w:rPr>
              <w:t>80-95%</w:t>
            </w:r>
          </w:p>
        </w:tc>
        <w:tc>
          <w:tcPr>
            <w:tcW w:w="1204" w:type="dxa"/>
            <w:vAlign w:val="top"/>
          </w:tcPr>
          <w:p w14:paraId="73CD9901">
            <w:pPr>
              <w:pStyle w:val="6"/>
              <w:spacing w:before="161" w:line="253" w:lineRule="exact"/>
              <w:ind w:left="312"/>
              <w:rPr>
                <w:sz w:val="19"/>
                <w:szCs w:val="19"/>
              </w:rPr>
            </w:pPr>
            <w:r>
              <w:rPr>
                <w:spacing w:val="3"/>
                <w:position w:val="1"/>
                <w:sz w:val="19"/>
                <w:szCs w:val="19"/>
              </w:rPr>
              <w:t>75-80%</w:t>
            </w:r>
          </w:p>
        </w:tc>
        <w:tc>
          <w:tcPr>
            <w:tcW w:w="1097" w:type="dxa"/>
            <w:vAlign w:val="top"/>
          </w:tcPr>
          <w:p w14:paraId="39E4CFF5">
            <w:pPr>
              <w:pStyle w:val="6"/>
              <w:spacing w:before="161" w:line="253" w:lineRule="exact"/>
              <w:ind w:left="258"/>
              <w:rPr>
                <w:sz w:val="19"/>
                <w:szCs w:val="19"/>
              </w:rPr>
            </w:pPr>
            <w:r>
              <w:rPr>
                <w:spacing w:val="3"/>
                <w:position w:val="1"/>
                <w:sz w:val="19"/>
                <w:szCs w:val="19"/>
              </w:rPr>
              <w:t>70-75%</w:t>
            </w:r>
          </w:p>
        </w:tc>
        <w:tc>
          <w:tcPr>
            <w:tcW w:w="1123" w:type="dxa"/>
            <w:vAlign w:val="top"/>
          </w:tcPr>
          <w:p w14:paraId="1AFE7EC4">
            <w:pPr>
              <w:pStyle w:val="6"/>
              <w:spacing w:before="161" w:line="253" w:lineRule="exact"/>
              <w:ind w:left="332"/>
              <w:rPr>
                <w:sz w:val="19"/>
                <w:szCs w:val="19"/>
              </w:rPr>
            </w:pPr>
            <w:r>
              <w:rPr>
                <w:spacing w:val="16"/>
                <w:w w:val="108"/>
                <w:position w:val="1"/>
                <w:sz w:val="19"/>
                <w:szCs w:val="19"/>
              </w:rPr>
              <w:t>&lt;70%</w:t>
            </w:r>
          </w:p>
        </w:tc>
      </w:tr>
      <w:tr w14:paraId="468622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1170" w:type="dxa"/>
            <w:vAlign w:val="top"/>
          </w:tcPr>
          <w:p w14:paraId="11ED054D">
            <w:pPr>
              <w:pStyle w:val="6"/>
              <w:spacing w:before="34" w:line="215" w:lineRule="auto"/>
              <w:ind w:left="195"/>
              <w:rPr>
                <w:sz w:val="19"/>
                <w:szCs w:val="19"/>
              </w:rPr>
            </w:pPr>
            <w:r>
              <w:rPr>
                <w:spacing w:val="5"/>
                <w:sz w:val="19"/>
                <w:szCs w:val="19"/>
              </w:rPr>
              <w:t>环境条件</w:t>
            </w:r>
          </w:p>
        </w:tc>
        <w:tc>
          <w:tcPr>
            <w:tcW w:w="2044" w:type="dxa"/>
            <w:vAlign w:val="top"/>
          </w:tcPr>
          <w:p w14:paraId="0D0A81AC">
            <w:pPr>
              <w:pStyle w:val="6"/>
              <w:spacing w:before="34" w:line="215" w:lineRule="auto"/>
              <w:ind w:left="333"/>
              <w:rPr>
                <w:sz w:val="19"/>
                <w:szCs w:val="19"/>
              </w:rPr>
            </w:pPr>
            <w:r>
              <w:rPr>
                <w:spacing w:val="7"/>
                <w:sz w:val="19"/>
                <w:szCs w:val="19"/>
              </w:rPr>
              <w:t>环境质量优劣度</w:t>
            </w:r>
          </w:p>
        </w:tc>
        <w:tc>
          <w:tcPr>
            <w:tcW w:w="1269" w:type="dxa"/>
            <w:vAlign w:val="top"/>
          </w:tcPr>
          <w:p w14:paraId="23FE39B1">
            <w:pPr>
              <w:pStyle w:val="6"/>
              <w:spacing w:before="34" w:line="215" w:lineRule="auto"/>
              <w:ind w:left="346"/>
              <w:rPr>
                <w:sz w:val="19"/>
                <w:szCs w:val="19"/>
              </w:rPr>
            </w:pPr>
            <w:r>
              <w:rPr>
                <w:spacing w:val="4"/>
                <w:sz w:val="19"/>
                <w:szCs w:val="19"/>
              </w:rPr>
              <w:t>无污染</w:t>
            </w:r>
          </w:p>
        </w:tc>
        <w:tc>
          <w:tcPr>
            <w:tcW w:w="1171" w:type="dxa"/>
            <w:vAlign w:val="top"/>
          </w:tcPr>
          <w:p w14:paraId="56C33B22">
            <w:pPr>
              <w:pStyle w:val="6"/>
              <w:spacing w:before="34" w:line="215" w:lineRule="auto"/>
              <w:ind w:left="197"/>
              <w:rPr>
                <w:sz w:val="19"/>
                <w:szCs w:val="19"/>
              </w:rPr>
            </w:pPr>
            <w:r>
              <w:rPr>
                <w:spacing w:val="6"/>
                <w:sz w:val="19"/>
                <w:szCs w:val="19"/>
              </w:rPr>
              <w:t>轻度污染</w:t>
            </w:r>
          </w:p>
        </w:tc>
        <w:tc>
          <w:tcPr>
            <w:tcW w:w="1204" w:type="dxa"/>
            <w:vAlign w:val="top"/>
          </w:tcPr>
          <w:p w14:paraId="059E9183">
            <w:pPr>
              <w:pStyle w:val="6"/>
              <w:spacing w:before="34" w:line="215" w:lineRule="auto"/>
              <w:ind w:left="216"/>
              <w:rPr>
                <w:sz w:val="19"/>
                <w:szCs w:val="19"/>
              </w:rPr>
            </w:pPr>
            <w:r>
              <w:rPr>
                <w:spacing w:val="5"/>
                <w:sz w:val="19"/>
                <w:szCs w:val="19"/>
              </w:rPr>
              <w:t>一定污染</w:t>
            </w:r>
          </w:p>
        </w:tc>
        <w:tc>
          <w:tcPr>
            <w:tcW w:w="1097" w:type="dxa"/>
            <w:vAlign w:val="top"/>
          </w:tcPr>
          <w:p w14:paraId="029D5217">
            <w:pPr>
              <w:pStyle w:val="6"/>
              <w:spacing w:before="34" w:line="215" w:lineRule="auto"/>
              <w:ind w:left="162"/>
              <w:rPr>
                <w:sz w:val="19"/>
                <w:szCs w:val="19"/>
              </w:rPr>
            </w:pPr>
            <w:r>
              <w:rPr>
                <w:spacing w:val="5"/>
                <w:sz w:val="19"/>
                <w:szCs w:val="19"/>
              </w:rPr>
              <w:t>较重污染</w:t>
            </w:r>
          </w:p>
        </w:tc>
        <w:tc>
          <w:tcPr>
            <w:tcW w:w="1123" w:type="dxa"/>
            <w:vAlign w:val="top"/>
          </w:tcPr>
          <w:p w14:paraId="612D6EB4">
            <w:pPr>
              <w:pStyle w:val="6"/>
              <w:spacing w:before="34" w:line="215" w:lineRule="auto"/>
              <w:ind w:left="175"/>
              <w:rPr>
                <w:sz w:val="19"/>
                <w:szCs w:val="19"/>
              </w:rPr>
            </w:pPr>
            <w:r>
              <w:rPr>
                <w:spacing w:val="5"/>
                <w:sz w:val="19"/>
                <w:szCs w:val="19"/>
              </w:rPr>
              <w:t>严重污染</w:t>
            </w:r>
          </w:p>
        </w:tc>
      </w:tr>
      <w:tr w14:paraId="1FB8A3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1170" w:type="dxa"/>
            <w:vAlign w:val="top"/>
          </w:tcPr>
          <w:p w14:paraId="682C5627">
            <w:pPr>
              <w:pStyle w:val="6"/>
              <w:spacing w:before="161" w:line="227" w:lineRule="auto"/>
              <w:ind w:left="194"/>
              <w:rPr>
                <w:sz w:val="19"/>
                <w:szCs w:val="19"/>
              </w:rPr>
            </w:pPr>
            <w:r>
              <w:rPr>
                <w:spacing w:val="6"/>
                <w:sz w:val="19"/>
                <w:szCs w:val="19"/>
              </w:rPr>
              <w:t>规划条件</w:t>
            </w:r>
          </w:p>
        </w:tc>
        <w:tc>
          <w:tcPr>
            <w:tcW w:w="2044" w:type="dxa"/>
            <w:vAlign w:val="top"/>
          </w:tcPr>
          <w:p w14:paraId="67F5C79F">
            <w:pPr>
              <w:pStyle w:val="6"/>
              <w:spacing w:before="161" w:line="227" w:lineRule="auto"/>
              <w:ind w:left="433"/>
              <w:rPr>
                <w:sz w:val="19"/>
                <w:szCs w:val="19"/>
              </w:rPr>
            </w:pPr>
            <w:r>
              <w:rPr>
                <w:spacing w:val="7"/>
                <w:sz w:val="19"/>
                <w:szCs w:val="19"/>
              </w:rPr>
              <w:t>周围利用类型</w:t>
            </w:r>
          </w:p>
        </w:tc>
        <w:tc>
          <w:tcPr>
            <w:tcW w:w="1269" w:type="dxa"/>
            <w:vAlign w:val="top"/>
          </w:tcPr>
          <w:p w14:paraId="4613B63A">
            <w:pPr>
              <w:pStyle w:val="6"/>
              <w:spacing w:before="161" w:line="227" w:lineRule="auto"/>
              <w:ind w:left="351"/>
              <w:rPr>
                <w:sz w:val="19"/>
                <w:szCs w:val="19"/>
              </w:rPr>
            </w:pPr>
            <w:r>
              <w:rPr>
                <w:spacing w:val="2"/>
                <w:sz w:val="19"/>
                <w:szCs w:val="19"/>
              </w:rPr>
              <w:t>商服区</w:t>
            </w:r>
          </w:p>
        </w:tc>
        <w:tc>
          <w:tcPr>
            <w:tcW w:w="1171" w:type="dxa"/>
            <w:vAlign w:val="top"/>
          </w:tcPr>
          <w:p w14:paraId="2C50BE34">
            <w:pPr>
              <w:pStyle w:val="6"/>
              <w:spacing w:before="31" w:line="234" w:lineRule="auto"/>
              <w:ind w:left="515" w:right="183" w:hanging="310"/>
              <w:rPr>
                <w:sz w:val="19"/>
                <w:szCs w:val="19"/>
              </w:rPr>
            </w:pPr>
            <w:r>
              <w:rPr>
                <w:spacing w:val="4"/>
                <w:sz w:val="19"/>
                <w:szCs w:val="19"/>
              </w:rPr>
              <w:t>商住综合</w:t>
            </w:r>
            <w:r>
              <w:rPr>
                <w:sz w:val="19"/>
                <w:szCs w:val="19"/>
              </w:rPr>
              <w:t>区</w:t>
            </w:r>
          </w:p>
        </w:tc>
        <w:tc>
          <w:tcPr>
            <w:tcW w:w="1204" w:type="dxa"/>
            <w:vAlign w:val="top"/>
          </w:tcPr>
          <w:p w14:paraId="542D80D7">
            <w:pPr>
              <w:pStyle w:val="6"/>
              <w:spacing w:before="31" w:line="234" w:lineRule="auto"/>
              <w:ind w:left="529" w:right="201" w:hanging="314"/>
              <w:rPr>
                <w:sz w:val="19"/>
                <w:szCs w:val="19"/>
              </w:rPr>
            </w:pPr>
            <w:r>
              <w:rPr>
                <w:spacing w:val="5"/>
                <w:sz w:val="19"/>
                <w:szCs w:val="19"/>
              </w:rPr>
              <w:t>普通居住</w:t>
            </w:r>
            <w:r>
              <w:rPr>
                <w:sz w:val="19"/>
                <w:szCs w:val="19"/>
              </w:rPr>
              <w:t>区</w:t>
            </w:r>
          </w:p>
        </w:tc>
        <w:tc>
          <w:tcPr>
            <w:tcW w:w="1097" w:type="dxa"/>
            <w:vAlign w:val="top"/>
          </w:tcPr>
          <w:p w14:paraId="56015BB1">
            <w:pPr>
              <w:pStyle w:val="6"/>
              <w:spacing w:before="31" w:line="234" w:lineRule="auto"/>
              <w:ind w:left="478" w:right="146" w:hanging="318"/>
              <w:rPr>
                <w:sz w:val="19"/>
                <w:szCs w:val="19"/>
              </w:rPr>
            </w:pPr>
            <w:r>
              <w:rPr>
                <w:spacing w:val="6"/>
                <w:sz w:val="19"/>
                <w:szCs w:val="19"/>
              </w:rPr>
              <w:t>厂矿居住</w:t>
            </w:r>
            <w:r>
              <w:rPr>
                <w:sz w:val="19"/>
                <w:szCs w:val="19"/>
              </w:rPr>
              <w:t>区</w:t>
            </w:r>
          </w:p>
        </w:tc>
        <w:tc>
          <w:tcPr>
            <w:tcW w:w="1123" w:type="dxa"/>
            <w:vAlign w:val="top"/>
          </w:tcPr>
          <w:p w14:paraId="3F2BA814">
            <w:pPr>
              <w:pStyle w:val="6"/>
              <w:spacing w:before="162" w:line="228" w:lineRule="auto"/>
              <w:ind w:left="175"/>
              <w:rPr>
                <w:sz w:val="19"/>
                <w:szCs w:val="19"/>
              </w:rPr>
            </w:pPr>
            <w:r>
              <w:rPr>
                <w:spacing w:val="5"/>
                <w:sz w:val="19"/>
                <w:szCs w:val="19"/>
              </w:rPr>
              <w:t>其它用地</w:t>
            </w:r>
          </w:p>
        </w:tc>
      </w:tr>
      <w:tr w14:paraId="65F0AA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1" w:hRule="atLeast"/>
        </w:trPr>
        <w:tc>
          <w:tcPr>
            <w:tcW w:w="1170" w:type="dxa"/>
            <w:vAlign w:val="top"/>
          </w:tcPr>
          <w:p w14:paraId="4D361BE1">
            <w:pPr>
              <w:spacing w:line="357" w:lineRule="auto"/>
              <w:rPr>
                <w:rFonts w:ascii="Arial"/>
                <w:sz w:val="21"/>
              </w:rPr>
            </w:pPr>
          </w:p>
          <w:p w14:paraId="02984D46">
            <w:pPr>
              <w:pStyle w:val="6"/>
              <w:spacing w:before="62" w:line="229" w:lineRule="auto"/>
              <w:ind w:left="198"/>
              <w:rPr>
                <w:sz w:val="19"/>
                <w:szCs w:val="19"/>
              </w:rPr>
            </w:pPr>
            <w:r>
              <w:rPr>
                <w:spacing w:val="5"/>
                <w:sz w:val="19"/>
                <w:szCs w:val="19"/>
              </w:rPr>
              <w:t>人口状况</w:t>
            </w:r>
          </w:p>
        </w:tc>
        <w:tc>
          <w:tcPr>
            <w:tcW w:w="2044" w:type="dxa"/>
            <w:vAlign w:val="top"/>
          </w:tcPr>
          <w:p w14:paraId="5B52E327">
            <w:pPr>
              <w:spacing w:line="356" w:lineRule="auto"/>
              <w:rPr>
                <w:rFonts w:ascii="Arial"/>
                <w:sz w:val="21"/>
              </w:rPr>
            </w:pPr>
          </w:p>
          <w:p w14:paraId="426A9E50">
            <w:pPr>
              <w:pStyle w:val="6"/>
              <w:spacing w:before="62" w:line="228" w:lineRule="auto"/>
              <w:ind w:left="636"/>
              <w:rPr>
                <w:sz w:val="19"/>
                <w:szCs w:val="19"/>
              </w:rPr>
            </w:pPr>
            <w:r>
              <w:rPr>
                <w:spacing w:val="5"/>
                <w:sz w:val="19"/>
                <w:szCs w:val="19"/>
              </w:rPr>
              <w:t>人口密度</w:t>
            </w:r>
          </w:p>
        </w:tc>
        <w:tc>
          <w:tcPr>
            <w:tcW w:w="1269" w:type="dxa"/>
            <w:vAlign w:val="top"/>
          </w:tcPr>
          <w:p w14:paraId="63BD5BF2">
            <w:pPr>
              <w:pStyle w:val="6"/>
              <w:spacing w:before="162" w:line="226" w:lineRule="auto"/>
              <w:ind w:left="156"/>
              <w:rPr>
                <w:sz w:val="19"/>
                <w:szCs w:val="19"/>
              </w:rPr>
            </w:pPr>
            <w:r>
              <w:rPr>
                <w:spacing w:val="4"/>
                <w:sz w:val="19"/>
                <w:szCs w:val="19"/>
              </w:rPr>
              <w:t>常住人口密</w:t>
            </w:r>
          </w:p>
          <w:p w14:paraId="4D3ADCD8">
            <w:pPr>
              <w:pStyle w:val="6"/>
              <w:spacing w:before="25" w:line="253" w:lineRule="auto"/>
              <w:ind w:left="347" w:right="133" w:hanging="202"/>
              <w:rPr>
                <w:sz w:val="19"/>
                <w:szCs w:val="19"/>
              </w:rPr>
            </w:pPr>
            <w:r>
              <w:rPr>
                <w:spacing w:val="7"/>
                <w:sz w:val="19"/>
                <w:szCs w:val="19"/>
              </w:rPr>
              <w:t>度大，流动</w:t>
            </w:r>
            <w:r>
              <w:rPr>
                <w:spacing w:val="3"/>
                <w:sz w:val="19"/>
                <w:szCs w:val="19"/>
              </w:rPr>
              <w:t>人口多</w:t>
            </w:r>
          </w:p>
        </w:tc>
        <w:tc>
          <w:tcPr>
            <w:tcW w:w="1171" w:type="dxa"/>
            <w:vAlign w:val="top"/>
          </w:tcPr>
          <w:p w14:paraId="31F57D8D">
            <w:pPr>
              <w:pStyle w:val="6"/>
              <w:spacing w:before="32" w:line="226" w:lineRule="auto"/>
              <w:ind w:left="209"/>
              <w:rPr>
                <w:sz w:val="19"/>
                <w:szCs w:val="19"/>
              </w:rPr>
            </w:pPr>
            <w:r>
              <w:rPr>
                <w:spacing w:val="3"/>
                <w:sz w:val="19"/>
                <w:szCs w:val="19"/>
              </w:rPr>
              <w:t>常住人口</w:t>
            </w:r>
          </w:p>
          <w:p w14:paraId="2B56D9FE">
            <w:pPr>
              <w:pStyle w:val="6"/>
              <w:spacing w:before="26" w:line="226" w:lineRule="auto"/>
              <w:ind w:left="131"/>
              <w:rPr>
                <w:sz w:val="19"/>
                <w:szCs w:val="19"/>
              </w:rPr>
            </w:pPr>
            <w:r>
              <w:rPr>
                <w:spacing w:val="2"/>
                <w:sz w:val="19"/>
                <w:szCs w:val="19"/>
              </w:rPr>
              <w:t>密度较大，</w:t>
            </w:r>
          </w:p>
          <w:p w14:paraId="6834A253">
            <w:pPr>
              <w:pStyle w:val="6"/>
              <w:spacing w:before="26" w:line="228" w:lineRule="auto"/>
              <w:ind w:left="198"/>
              <w:rPr>
                <w:sz w:val="19"/>
                <w:szCs w:val="19"/>
              </w:rPr>
            </w:pPr>
            <w:r>
              <w:rPr>
                <w:spacing w:val="5"/>
                <w:sz w:val="19"/>
                <w:szCs w:val="19"/>
              </w:rPr>
              <w:t>流动人口</w:t>
            </w:r>
          </w:p>
          <w:p w14:paraId="57110F8A">
            <w:pPr>
              <w:pStyle w:val="6"/>
              <w:spacing w:before="23" w:line="215" w:lineRule="auto"/>
              <w:ind w:left="398"/>
              <w:rPr>
                <w:sz w:val="19"/>
                <w:szCs w:val="19"/>
              </w:rPr>
            </w:pPr>
            <w:r>
              <w:rPr>
                <w:spacing w:val="2"/>
                <w:sz w:val="19"/>
                <w:szCs w:val="19"/>
              </w:rPr>
              <w:t>较多</w:t>
            </w:r>
          </w:p>
        </w:tc>
        <w:tc>
          <w:tcPr>
            <w:tcW w:w="1204" w:type="dxa"/>
            <w:vAlign w:val="top"/>
          </w:tcPr>
          <w:p w14:paraId="4CFD2E49">
            <w:pPr>
              <w:pStyle w:val="6"/>
              <w:spacing w:before="32" w:line="226" w:lineRule="auto"/>
              <w:ind w:left="224"/>
              <w:rPr>
                <w:sz w:val="19"/>
                <w:szCs w:val="19"/>
              </w:rPr>
            </w:pPr>
            <w:r>
              <w:rPr>
                <w:spacing w:val="3"/>
                <w:sz w:val="19"/>
                <w:szCs w:val="19"/>
              </w:rPr>
              <w:t>常住人口</w:t>
            </w:r>
          </w:p>
          <w:p w14:paraId="394DFA8B">
            <w:pPr>
              <w:pStyle w:val="6"/>
              <w:spacing w:before="26" w:line="227" w:lineRule="auto"/>
              <w:ind w:left="130"/>
              <w:rPr>
                <w:sz w:val="19"/>
                <w:szCs w:val="19"/>
              </w:rPr>
            </w:pPr>
            <w:r>
              <w:rPr>
                <w:spacing w:val="2"/>
                <w:sz w:val="19"/>
                <w:szCs w:val="19"/>
              </w:rPr>
              <w:t>密度适中，</w:t>
            </w:r>
          </w:p>
          <w:p w14:paraId="56B00991">
            <w:pPr>
              <w:pStyle w:val="6"/>
              <w:spacing w:before="26" w:line="228" w:lineRule="auto"/>
              <w:ind w:left="213"/>
              <w:rPr>
                <w:sz w:val="19"/>
                <w:szCs w:val="19"/>
              </w:rPr>
            </w:pPr>
            <w:r>
              <w:rPr>
                <w:spacing w:val="5"/>
                <w:sz w:val="19"/>
                <w:szCs w:val="19"/>
              </w:rPr>
              <w:t>流动人口</w:t>
            </w:r>
          </w:p>
          <w:p w14:paraId="15C1F8D8">
            <w:pPr>
              <w:pStyle w:val="6"/>
              <w:spacing w:before="23" w:line="215" w:lineRule="auto"/>
              <w:ind w:left="412"/>
              <w:rPr>
                <w:sz w:val="19"/>
                <w:szCs w:val="19"/>
              </w:rPr>
            </w:pPr>
            <w:r>
              <w:rPr>
                <w:spacing w:val="2"/>
                <w:sz w:val="19"/>
                <w:szCs w:val="19"/>
              </w:rPr>
              <w:t>适中</w:t>
            </w:r>
          </w:p>
        </w:tc>
        <w:tc>
          <w:tcPr>
            <w:tcW w:w="1097" w:type="dxa"/>
            <w:vAlign w:val="top"/>
          </w:tcPr>
          <w:p w14:paraId="560CADD0">
            <w:pPr>
              <w:pStyle w:val="6"/>
              <w:spacing w:before="291" w:line="253" w:lineRule="auto"/>
              <w:ind w:left="171" w:right="146" w:hanging="8"/>
              <w:rPr>
                <w:sz w:val="19"/>
                <w:szCs w:val="19"/>
              </w:rPr>
            </w:pPr>
            <w:r>
              <w:rPr>
                <w:spacing w:val="5"/>
                <w:sz w:val="19"/>
                <w:szCs w:val="19"/>
              </w:rPr>
              <w:t>周边人口</w:t>
            </w:r>
            <w:r>
              <w:rPr>
                <w:spacing w:val="3"/>
                <w:sz w:val="19"/>
                <w:szCs w:val="19"/>
              </w:rPr>
              <w:t>密度一般</w:t>
            </w:r>
          </w:p>
        </w:tc>
        <w:tc>
          <w:tcPr>
            <w:tcW w:w="1123" w:type="dxa"/>
            <w:vAlign w:val="top"/>
          </w:tcPr>
          <w:p w14:paraId="335C8F31">
            <w:pPr>
              <w:pStyle w:val="6"/>
              <w:spacing w:before="291" w:line="252" w:lineRule="auto"/>
              <w:ind w:left="183" w:right="160" w:hanging="8"/>
              <w:rPr>
                <w:sz w:val="19"/>
                <w:szCs w:val="19"/>
              </w:rPr>
            </w:pPr>
            <w:r>
              <w:rPr>
                <w:spacing w:val="5"/>
                <w:sz w:val="19"/>
                <w:szCs w:val="19"/>
              </w:rPr>
              <w:t>周边人口</w:t>
            </w:r>
            <w:r>
              <w:rPr>
                <w:spacing w:val="3"/>
                <w:sz w:val="19"/>
                <w:szCs w:val="19"/>
              </w:rPr>
              <w:t>密度较小</w:t>
            </w:r>
          </w:p>
        </w:tc>
      </w:tr>
      <w:tr w14:paraId="183012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3" w:hRule="atLeast"/>
        </w:trPr>
        <w:tc>
          <w:tcPr>
            <w:tcW w:w="1170" w:type="dxa"/>
            <w:vMerge w:val="restart"/>
            <w:tcBorders>
              <w:bottom w:val="nil"/>
            </w:tcBorders>
            <w:vAlign w:val="top"/>
          </w:tcPr>
          <w:p w14:paraId="31035339">
            <w:pPr>
              <w:spacing w:line="256" w:lineRule="auto"/>
              <w:rPr>
                <w:rFonts w:ascii="Arial"/>
                <w:sz w:val="21"/>
              </w:rPr>
            </w:pPr>
          </w:p>
          <w:p w14:paraId="76584F9F">
            <w:pPr>
              <w:spacing w:line="256" w:lineRule="auto"/>
              <w:rPr>
                <w:rFonts w:ascii="Arial"/>
                <w:sz w:val="21"/>
              </w:rPr>
            </w:pPr>
          </w:p>
          <w:p w14:paraId="54B7055A">
            <w:pPr>
              <w:spacing w:line="256" w:lineRule="auto"/>
              <w:rPr>
                <w:rFonts w:ascii="Arial"/>
                <w:sz w:val="21"/>
              </w:rPr>
            </w:pPr>
          </w:p>
          <w:p w14:paraId="3BABF185">
            <w:pPr>
              <w:spacing w:line="257" w:lineRule="auto"/>
              <w:rPr>
                <w:rFonts w:ascii="Arial"/>
                <w:sz w:val="21"/>
              </w:rPr>
            </w:pPr>
          </w:p>
          <w:p w14:paraId="2A343705">
            <w:pPr>
              <w:spacing w:line="257" w:lineRule="auto"/>
              <w:rPr>
                <w:rFonts w:ascii="Arial"/>
                <w:sz w:val="21"/>
              </w:rPr>
            </w:pPr>
          </w:p>
          <w:p w14:paraId="63D9800E">
            <w:pPr>
              <w:spacing w:line="257" w:lineRule="auto"/>
              <w:rPr>
                <w:rFonts w:ascii="Arial"/>
                <w:sz w:val="21"/>
              </w:rPr>
            </w:pPr>
          </w:p>
          <w:p w14:paraId="22AE2F87">
            <w:pPr>
              <w:spacing w:line="257" w:lineRule="auto"/>
              <w:rPr>
                <w:rFonts w:ascii="Arial"/>
                <w:sz w:val="21"/>
              </w:rPr>
            </w:pPr>
          </w:p>
          <w:p w14:paraId="63621A1E">
            <w:pPr>
              <w:pStyle w:val="6"/>
              <w:spacing w:before="62" w:line="227" w:lineRule="auto"/>
              <w:ind w:left="200"/>
              <w:rPr>
                <w:sz w:val="19"/>
                <w:szCs w:val="19"/>
              </w:rPr>
            </w:pPr>
            <w:r>
              <w:rPr>
                <w:spacing w:val="4"/>
                <w:sz w:val="19"/>
                <w:szCs w:val="19"/>
              </w:rPr>
              <w:t>宗地条件</w:t>
            </w:r>
          </w:p>
        </w:tc>
        <w:tc>
          <w:tcPr>
            <w:tcW w:w="2044" w:type="dxa"/>
            <w:vAlign w:val="top"/>
          </w:tcPr>
          <w:p w14:paraId="2F43BA1C">
            <w:pPr>
              <w:spacing w:line="359" w:lineRule="auto"/>
              <w:rPr>
                <w:rFonts w:ascii="Arial"/>
                <w:sz w:val="21"/>
              </w:rPr>
            </w:pPr>
          </w:p>
          <w:p w14:paraId="7404FE79">
            <w:pPr>
              <w:pStyle w:val="6"/>
              <w:spacing w:before="62" w:line="227" w:lineRule="auto"/>
              <w:ind w:left="634"/>
              <w:rPr>
                <w:sz w:val="19"/>
                <w:szCs w:val="19"/>
              </w:rPr>
            </w:pPr>
            <w:r>
              <w:rPr>
                <w:spacing w:val="5"/>
                <w:sz w:val="19"/>
                <w:szCs w:val="19"/>
              </w:rPr>
              <w:t>地势条件</w:t>
            </w:r>
          </w:p>
        </w:tc>
        <w:tc>
          <w:tcPr>
            <w:tcW w:w="1269" w:type="dxa"/>
            <w:vAlign w:val="top"/>
          </w:tcPr>
          <w:p w14:paraId="2DE7B415">
            <w:pPr>
              <w:pStyle w:val="6"/>
              <w:spacing w:before="164" w:line="228" w:lineRule="auto"/>
              <w:ind w:left="145"/>
              <w:rPr>
                <w:sz w:val="19"/>
                <w:szCs w:val="19"/>
              </w:rPr>
            </w:pPr>
            <w:r>
              <w:rPr>
                <w:spacing w:val="4"/>
                <w:sz w:val="19"/>
                <w:szCs w:val="19"/>
              </w:rPr>
              <w:t>地势平坦，</w:t>
            </w:r>
          </w:p>
          <w:p w14:paraId="47CD00A1">
            <w:pPr>
              <w:pStyle w:val="6"/>
              <w:spacing w:before="25" w:line="252" w:lineRule="auto"/>
              <w:ind w:left="345" w:right="133" w:hanging="196"/>
              <w:rPr>
                <w:sz w:val="19"/>
                <w:szCs w:val="19"/>
              </w:rPr>
            </w:pPr>
            <w:r>
              <w:rPr>
                <w:spacing w:val="6"/>
                <w:sz w:val="19"/>
                <w:szCs w:val="19"/>
              </w:rPr>
              <w:t>完全满足工</w:t>
            </w:r>
            <w:r>
              <w:rPr>
                <w:spacing w:val="4"/>
                <w:sz w:val="19"/>
                <w:szCs w:val="19"/>
              </w:rPr>
              <w:t>程要求</w:t>
            </w:r>
          </w:p>
        </w:tc>
        <w:tc>
          <w:tcPr>
            <w:tcW w:w="1171" w:type="dxa"/>
            <w:vAlign w:val="top"/>
          </w:tcPr>
          <w:p w14:paraId="7736387C">
            <w:pPr>
              <w:pStyle w:val="6"/>
              <w:spacing w:before="35" w:line="227" w:lineRule="auto"/>
              <w:ind w:left="196"/>
              <w:rPr>
                <w:sz w:val="19"/>
                <w:szCs w:val="19"/>
              </w:rPr>
            </w:pPr>
            <w:r>
              <w:rPr>
                <w:spacing w:val="6"/>
                <w:sz w:val="19"/>
                <w:szCs w:val="19"/>
              </w:rPr>
              <w:t>有一定坡</w:t>
            </w:r>
          </w:p>
          <w:p w14:paraId="299491CA">
            <w:pPr>
              <w:pStyle w:val="6"/>
              <w:spacing w:before="25" w:line="226" w:lineRule="auto"/>
              <w:ind w:left="121"/>
              <w:rPr>
                <w:sz w:val="19"/>
                <w:szCs w:val="19"/>
              </w:rPr>
            </w:pPr>
            <w:r>
              <w:rPr>
                <w:spacing w:val="-3"/>
                <w:sz w:val="19"/>
                <w:szCs w:val="19"/>
              </w:rPr>
              <w:t>度，较好满</w:t>
            </w:r>
          </w:p>
          <w:p w14:paraId="1822631A">
            <w:pPr>
              <w:pStyle w:val="6"/>
              <w:spacing w:before="26" w:line="228" w:lineRule="auto"/>
              <w:ind w:left="197"/>
              <w:rPr>
                <w:sz w:val="19"/>
                <w:szCs w:val="19"/>
              </w:rPr>
            </w:pPr>
            <w:r>
              <w:rPr>
                <w:spacing w:val="6"/>
                <w:sz w:val="19"/>
                <w:szCs w:val="19"/>
              </w:rPr>
              <w:t>足工程要</w:t>
            </w:r>
          </w:p>
          <w:p w14:paraId="2A3420A1">
            <w:pPr>
              <w:pStyle w:val="6"/>
              <w:spacing w:before="24" w:line="214" w:lineRule="auto"/>
              <w:ind w:left="504"/>
              <w:rPr>
                <w:sz w:val="19"/>
                <w:szCs w:val="19"/>
              </w:rPr>
            </w:pPr>
            <w:r>
              <w:rPr>
                <w:sz w:val="19"/>
                <w:szCs w:val="19"/>
              </w:rPr>
              <w:t>求</w:t>
            </w:r>
          </w:p>
        </w:tc>
        <w:tc>
          <w:tcPr>
            <w:tcW w:w="1204" w:type="dxa"/>
            <w:vAlign w:val="top"/>
          </w:tcPr>
          <w:p w14:paraId="261A8496">
            <w:pPr>
              <w:pStyle w:val="6"/>
              <w:spacing w:before="34" w:line="252" w:lineRule="auto"/>
              <w:ind w:left="214" w:right="106" w:hanging="97"/>
              <w:rPr>
                <w:sz w:val="19"/>
                <w:szCs w:val="19"/>
              </w:rPr>
            </w:pPr>
            <w:r>
              <w:rPr>
                <w:spacing w:val="5"/>
                <w:sz w:val="19"/>
                <w:szCs w:val="19"/>
              </w:rPr>
              <w:t>有坡度，但对工程基</w:t>
            </w:r>
          </w:p>
          <w:p w14:paraId="6D7446BB">
            <w:pPr>
              <w:pStyle w:val="6"/>
              <w:spacing w:before="1" w:line="232" w:lineRule="auto"/>
              <w:ind w:left="414" w:right="201" w:hanging="200"/>
              <w:rPr>
                <w:sz w:val="19"/>
                <w:szCs w:val="19"/>
              </w:rPr>
            </w:pPr>
            <w:r>
              <w:rPr>
                <w:spacing w:val="5"/>
                <w:sz w:val="19"/>
                <w:szCs w:val="19"/>
              </w:rPr>
              <w:t>本无负面</w:t>
            </w:r>
            <w:r>
              <w:rPr>
                <w:spacing w:val="1"/>
                <w:sz w:val="19"/>
                <w:szCs w:val="19"/>
              </w:rPr>
              <w:t>影响</w:t>
            </w:r>
          </w:p>
        </w:tc>
        <w:tc>
          <w:tcPr>
            <w:tcW w:w="1097" w:type="dxa"/>
            <w:vAlign w:val="top"/>
          </w:tcPr>
          <w:p w14:paraId="03E09821">
            <w:pPr>
              <w:pStyle w:val="6"/>
              <w:spacing w:before="34" w:line="252" w:lineRule="auto"/>
              <w:ind w:left="163" w:right="146" w:firstLine="96"/>
              <w:rPr>
                <w:sz w:val="19"/>
                <w:szCs w:val="19"/>
              </w:rPr>
            </w:pPr>
            <w:r>
              <w:rPr>
                <w:spacing w:val="4"/>
                <w:sz w:val="19"/>
                <w:szCs w:val="19"/>
              </w:rPr>
              <w:t>坡度较</w:t>
            </w:r>
            <w:r>
              <w:rPr>
                <w:spacing w:val="5"/>
                <w:sz w:val="19"/>
                <w:szCs w:val="19"/>
              </w:rPr>
              <w:t>大，对工</w:t>
            </w:r>
          </w:p>
          <w:p w14:paraId="6E14F89C">
            <w:pPr>
              <w:pStyle w:val="6"/>
              <w:spacing w:before="1" w:line="232" w:lineRule="auto"/>
              <w:ind w:left="362" w:right="146" w:hanging="199"/>
              <w:rPr>
                <w:sz w:val="19"/>
                <w:szCs w:val="19"/>
              </w:rPr>
            </w:pPr>
            <w:r>
              <w:rPr>
                <w:spacing w:val="5"/>
                <w:sz w:val="19"/>
                <w:szCs w:val="19"/>
              </w:rPr>
              <w:t>程有一定</w:t>
            </w:r>
            <w:r>
              <w:rPr>
                <w:spacing w:val="1"/>
                <w:sz w:val="19"/>
                <w:szCs w:val="19"/>
              </w:rPr>
              <w:t>影响</w:t>
            </w:r>
          </w:p>
        </w:tc>
        <w:tc>
          <w:tcPr>
            <w:tcW w:w="1123" w:type="dxa"/>
            <w:vAlign w:val="top"/>
          </w:tcPr>
          <w:p w14:paraId="60059BF9">
            <w:pPr>
              <w:pStyle w:val="6"/>
              <w:spacing w:before="164" w:line="226" w:lineRule="auto"/>
              <w:ind w:left="173"/>
              <w:rPr>
                <w:sz w:val="19"/>
                <w:szCs w:val="19"/>
              </w:rPr>
            </w:pPr>
            <w:r>
              <w:rPr>
                <w:spacing w:val="5"/>
                <w:sz w:val="19"/>
                <w:szCs w:val="19"/>
              </w:rPr>
              <w:t>基本不能</w:t>
            </w:r>
          </w:p>
          <w:p w14:paraId="756270D6">
            <w:pPr>
              <w:pStyle w:val="6"/>
              <w:spacing w:before="27" w:line="252" w:lineRule="auto"/>
              <w:ind w:left="376" w:right="160" w:hanging="202"/>
              <w:rPr>
                <w:sz w:val="19"/>
                <w:szCs w:val="19"/>
              </w:rPr>
            </w:pPr>
            <w:r>
              <w:rPr>
                <w:spacing w:val="5"/>
                <w:sz w:val="19"/>
                <w:szCs w:val="19"/>
              </w:rPr>
              <w:t>满足工程</w:t>
            </w:r>
            <w:r>
              <w:rPr>
                <w:sz w:val="19"/>
                <w:szCs w:val="19"/>
              </w:rPr>
              <w:t>要求</w:t>
            </w:r>
          </w:p>
        </w:tc>
      </w:tr>
      <w:tr w14:paraId="52B399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1" w:hRule="atLeast"/>
        </w:trPr>
        <w:tc>
          <w:tcPr>
            <w:tcW w:w="1170" w:type="dxa"/>
            <w:vMerge w:val="continue"/>
            <w:tcBorders>
              <w:top w:val="nil"/>
              <w:bottom w:val="nil"/>
            </w:tcBorders>
            <w:vAlign w:val="top"/>
          </w:tcPr>
          <w:p w14:paraId="07E1AC82">
            <w:pPr>
              <w:rPr>
                <w:rFonts w:ascii="Arial"/>
                <w:sz w:val="21"/>
              </w:rPr>
            </w:pPr>
          </w:p>
        </w:tc>
        <w:tc>
          <w:tcPr>
            <w:tcW w:w="2044" w:type="dxa"/>
            <w:vAlign w:val="top"/>
          </w:tcPr>
          <w:p w14:paraId="2AA116C4">
            <w:pPr>
              <w:spacing w:line="358" w:lineRule="auto"/>
              <w:rPr>
                <w:rFonts w:ascii="Arial"/>
                <w:sz w:val="21"/>
              </w:rPr>
            </w:pPr>
          </w:p>
          <w:p w14:paraId="0F5E5D64">
            <w:pPr>
              <w:pStyle w:val="6"/>
              <w:spacing w:before="62" w:line="227" w:lineRule="auto"/>
              <w:ind w:left="437"/>
              <w:rPr>
                <w:sz w:val="19"/>
                <w:szCs w:val="19"/>
              </w:rPr>
            </w:pPr>
            <w:r>
              <w:rPr>
                <w:spacing w:val="6"/>
                <w:sz w:val="19"/>
                <w:szCs w:val="19"/>
              </w:rPr>
              <w:t>宗地临街状况</w:t>
            </w:r>
          </w:p>
        </w:tc>
        <w:tc>
          <w:tcPr>
            <w:tcW w:w="1269" w:type="dxa"/>
            <w:vAlign w:val="top"/>
          </w:tcPr>
          <w:p w14:paraId="07F577B7">
            <w:pPr>
              <w:pStyle w:val="6"/>
              <w:spacing w:before="163" w:line="227" w:lineRule="auto"/>
              <w:ind w:left="256"/>
              <w:rPr>
                <w:sz w:val="19"/>
                <w:szCs w:val="19"/>
              </w:rPr>
            </w:pPr>
            <w:r>
              <w:rPr>
                <w:spacing w:val="3"/>
                <w:sz w:val="19"/>
                <w:szCs w:val="19"/>
              </w:rPr>
              <w:t>两面临街</w:t>
            </w:r>
          </w:p>
          <w:p w14:paraId="0313D1A2">
            <w:pPr>
              <w:pStyle w:val="6"/>
              <w:spacing w:before="25" w:line="228" w:lineRule="auto"/>
              <w:ind w:left="224"/>
              <w:rPr>
                <w:sz w:val="19"/>
                <w:szCs w:val="19"/>
              </w:rPr>
            </w:pPr>
            <w:r>
              <w:rPr>
                <w:sz w:val="19"/>
                <w:szCs w:val="19"/>
              </w:rPr>
              <w:t>(两面临主</w:t>
            </w:r>
          </w:p>
          <w:p w14:paraId="213EBD6D">
            <w:pPr>
              <w:pStyle w:val="6"/>
              <w:spacing w:before="24" w:line="227" w:lineRule="auto"/>
              <w:ind w:left="494"/>
              <w:rPr>
                <w:sz w:val="19"/>
                <w:szCs w:val="19"/>
              </w:rPr>
            </w:pPr>
            <w:r>
              <w:rPr>
                <w:sz w:val="19"/>
                <w:szCs w:val="19"/>
              </w:rPr>
              <w:t>街)</w:t>
            </w:r>
          </w:p>
        </w:tc>
        <w:tc>
          <w:tcPr>
            <w:tcW w:w="1171" w:type="dxa"/>
            <w:vAlign w:val="top"/>
          </w:tcPr>
          <w:p w14:paraId="495AF79A">
            <w:pPr>
              <w:pStyle w:val="6"/>
              <w:spacing w:before="33" w:line="227" w:lineRule="auto"/>
              <w:ind w:left="208"/>
              <w:rPr>
                <w:sz w:val="19"/>
                <w:szCs w:val="19"/>
              </w:rPr>
            </w:pPr>
            <w:r>
              <w:rPr>
                <w:spacing w:val="3"/>
                <w:sz w:val="19"/>
                <w:szCs w:val="19"/>
              </w:rPr>
              <w:t>两面临街</w:t>
            </w:r>
          </w:p>
          <w:p w14:paraId="0581BBC1">
            <w:pPr>
              <w:pStyle w:val="6"/>
              <w:spacing w:before="26" w:line="228" w:lineRule="auto"/>
              <w:ind w:left="275"/>
              <w:rPr>
                <w:sz w:val="19"/>
                <w:szCs w:val="19"/>
              </w:rPr>
            </w:pPr>
            <w:r>
              <w:rPr>
                <w:spacing w:val="-3"/>
                <w:sz w:val="19"/>
                <w:szCs w:val="19"/>
              </w:rPr>
              <w:t>(一面主</w:t>
            </w:r>
          </w:p>
          <w:p w14:paraId="6293D4B9">
            <w:pPr>
              <w:pStyle w:val="6"/>
              <w:spacing w:before="23" w:line="233" w:lineRule="auto"/>
              <w:ind w:left="347" w:right="133" w:hanging="200"/>
              <w:rPr>
                <w:sz w:val="19"/>
                <w:szCs w:val="19"/>
              </w:rPr>
            </w:pPr>
            <w:r>
              <w:rPr>
                <w:spacing w:val="-4"/>
                <w:sz w:val="19"/>
                <w:szCs w:val="19"/>
              </w:rPr>
              <w:t>街，</w:t>
            </w:r>
            <w:r>
              <w:rPr>
                <w:spacing w:val="-73"/>
                <w:sz w:val="19"/>
                <w:szCs w:val="19"/>
              </w:rPr>
              <w:t xml:space="preserve"> </w:t>
            </w:r>
            <w:r>
              <w:rPr>
                <w:spacing w:val="-4"/>
                <w:sz w:val="19"/>
                <w:szCs w:val="19"/>
              </w:rPr>
              <w:t>一</w:t>
            </w:r>
            <w:r>
              <w:rPr>
                <w:spacing w:val="23"/>
                <w:sz w:val="19"/>
                <w:szCs w:val="19"/>
              </w:rPr>
              <w:t xml:space="preserve"> </w:t>
            </w:r>
            <w:r>
              <w:rPr>
                <w:spacing w:val="-4"/>
                <w:sz w:val="19"/>
                <w:szCs w:val="19"/>
              </w:rPr>
              <w:t>面</w:t>
            </w:r>
            <w:r>
              <w:rPr>
                <w:spacing w:val="3"/>
                <w:sz w:val="19"/>
                <w:szCs w:val="19"/>
              </w:rPr>
              <w:t>支路)</w:t>
            </w:r>
          </w:p>
        </w:tc>
        <w:tc>
          <w:tcPr>
            <w:tcW w:w="1204" w:type="dxa"/>
            <w:vAlign w:val="top"/>
          </w:tcPr>
          <w:p w14:paraId="216FE45B">
            <w:pPr>
              <w:pStyle w:val="6"/>
              <w:spacing w:before="292" w:line="253" w:lineRule="auto"/>
              <w:ind w:left="242" w:right="199" w:hanging="23"/>
              <w:rPr>
                <w:sz w:val="19"/>
                <w:szCs w:val="19"/>
              </w:rPr>
            </w:pPr>
            <w:r>
              <w:rPr>
                <w:spacing w:val="5"/>
                <w:sz w:val="19"/>
                <w:szCs w:val="19"/>
              </w:rPr>
              <w:t>一面临街</w:t>
            </w:r>
            <w:r>
              <w:rPr>
                <w:spacing w:val="-1"/>
                <w:sz w:val="19"/>
                <w:szCs w:val="19"/>
              </w:rPr>
              <w:t>(临主街)</w:t>
            </w:r>
          </w:p>
        </w:tc>
        <w:tc>
          <w:tcPr>
            <w:tcW w:w="1097" w:type="dxa"/>
            <w:vAlign w:val="top"/>
          </w:tcPr>
          <w:p w14:paraId="3104DB8D">
            <w:pPr>
              <w:pStyle w:val="6"/>
              <w:spacing w:before="293" w:line="253" w:lineRule="auto"/>
              <w:ind w:left="189" w:right="145" w:hanging="25"/>
              <w:rPr>
                <w:sz w:val="19"/>
                <w:szCs w:val="19"/>
              </w:rPr>
            </w:pPr>
            <w:r>
              <w:rPr>
                <w:spacing w:val="5"/>
                <w:sz w:val="19"/>
                <w:szCs w:val="19"/>
              </w:rPr>
              <w:t>一面临街</w:t>
            </w:r>
            <w:r>
              <w:rPr>
                <w:spacing w:val="-1"/>
                <w:sz w:val="19"/>
                <w:szCs w:val="19"/>
              </w:rPr>
              <w:t>(临支路)</w:t>
            </w:r>
          </w:p>
        </w:tc>
        <w:tc>
          <w:tcPr>
            <w:tcW w:w="1123" w:type="dxa"/>
            <w:vAlign w:val="top"/>
          </w:tcPr>
          <w:p w14:paraId="5F2E4556">
            <w:pPr>
              <w:spacing w:line="358" w:lineRule="auto"/>
              <w:rPr>
                <w:rFonts w:ascii="Arial"/>
                <w:sz w:val="21"/>
              </w:rPr>
            </w:pPr>
          </w:p>
          <w:p w14:paraId="534DF4EE">
            <w:pPr>
              <w:pStyle w:val="6"/>
              <w:spacing w:before="62" w:line="227" w:lineRule="auto"/>
              <w:ind w:left="277"/>
              <w:rPr>
                <w:sz w:val="19"/>
                <w:szCs w:val="19"/>
              </w:rPr>
            </w:pPr>
            <w:r>
              <w:rPr>
                <w:spacing w:val="3"/>
                <w:sz w:val="19"/>
                <w:szCs w:val="19"/>
              </w:rPr>
              <w:t>不临街</w:t>
            </w:r>
          </w:p>
        </w:tc>
      </w:tr>
      <w:tr w14:paraId="734249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3" w:hRule="atLeast"/>
        </w:trPr>
        <w:tc>
          <w:tcPr>
            <w:tcW w:w="1170" w:type="dxa"/>
            <w:vMerge w:val="continue"/>
            <w:tcBorders>
              <w:top w:val="nil"/>
              <w:bottom w:val="nil"/>
            </w:tcBorders>
            <w:vAlign w:val="top"/>
          </w:tcPr>
          <w:p w14:paraId="2C4C4FF4">
            <w:pPr>
              <w:rPr>
                <w:rFonts w:ascii="Arial"/>
                <w:sz w:val="21"/>
              </w:rPr>
            </w:pPr>
          </w:p>
        </w:tc>
        <w:tc>
          <w:tcPr>
            <w:tcW w:w="2044" w:type="dxa"/>
            <w:vAlign w:val="top"/>
          </w:tcPr>
          <w:p w14:paraId="13814562">
            <w:pPr>
              <w:spacing w:line="361" w:lineRule="auto"/>
              <w:rPr>
                <w:rFonts w:ascii="Arial"/>
                <w:sz w:val="21"/>
              </w:rPr>
            </w:pPr>
          </w:p>
          <w:p w14:paraId="27056CA8">
            <w:pPr>
              <w:pStyle w:val="6"/>
              <w:spacing w:before="61" w:line="228" w:lineRule="auto"/>
              <w:ind w:left="638"/>
              <w:rPr>
                <w:sz w:val="19"/>
                <w:szCs w:val="19"/>
              </w:rPr>
            </w:pPr>
            <w:r>
              <w:rPr>
                <w:spacing w:val="4"/>
                <w:sz w:val="19"/>
                <w:szCs w:val="19"/>
              </w:rPr>
              <w:t>宗地面积</w:t>
            </w:r>
          </w:p>
        </w:tc>
        <w:tc>
          <w:tcPr>
            <w:tcW w:w="1269" w:type="dxa"/>
            <w:vAlign w:val="top"/>
          </w:tcPr>
          <w:p w14:paraId="7E5FA618">
            <w:pPr>
              <w:pStyle w:val="6"/>
              <w:spacing w:before="163" w:line="227" w:lineRule="auto"/>
              <w:ind w:left="149"/>
              <w:rPr>
                <w:sz w:val="19"/>
                <w:szCs w:val="19"/>
              </w:rPr>
            </w:pPr>
            <w:r>
              <w:rPr>
                <w:spacing w:val="3"/>
                <w:sz w:val="19"/>
                <w:szCs w:val="19"/>
              </w:rPr>
              <w:t>面积适中，</w:t>
            </w:r>
          </w:p>
          <w:p w14:paraId="7CE49DAF">
            <w:pPr>
              <w:pStyle w:val="6"/>
              <w:spacing w:before="28" w:line="252" w:lineRule="auto"/>
              <w:ind w:left="442" w:right="133" w:hanging="296"/>
              <w:rPr>
                <w:sz w:val="19"/>
                <w:szCs w:val="19"/>
              </w:rPr>
            </w:pPr>
            <w:r>
              <w:rPr>
                <w:spacing w:val="6"/>
                <w:sz w:val="19"/>
                <w:szCs w:val="19"/>
              </w:rPr>
              <w:t>对土地利用</w:t>
            </w:r>
            <w:r>
              <w:rPr>
                <w:spacing w:val="3"/>
                <w:sz w:val="19"/>
                <w:szCs w:val="19"/>
              </w:rPr>
              <w:t>有利</w:t>
            </w:r>
          </w:p>
        </w:tc>
        <w:tc>
          <w:tcPr>
            <w:tcW w:w="1171" w:type="dxa"/>
            <w:vAlign w:val="top"/>
          </w:tcPr>
          <w:p w14:paraId="374A4837">
            <w:pPr>
              <w:pStyle w:val="6"/>
              <w:spacing w:before="34" w:line="226" w:lineRule="auto"/>
              <w:ind w:left="202"/>
              <w:rPr>
                <w:sz w:val="19"/>
                <w:szCs w:val="19"/>
              </w:rPr>
            </w:pPr>
            <w:r>
              <w:rPr>
                <w:spacing w:val="4"/>
                <w:sz w:val="19"/>
                <w:szCs w:val="19"/>
              </w:rPr>
              <w:t>面积较适</w:t>
            </w:r>
          </w:p>
          <w:p w14:paraId="6C4F3102">
            <w:pPr>
              <w:pStyle w:val="6"/>
              <w:spacing w:before="28" w:line="227" w:lineRule="auto"/>
              <w:ind w:left="147"/>
              <w:rPr>
                <w:sz w:val="19"/>
                <w:szCs w:val="19"/>
              </w:rPr>
            </w:pPr>
            <w:r>
              <w:rPr>
                <w:spacing w:val="-8"/>
                <w:sz w:val="19"/>
                <w:szCs w:val="19"/>
              </w:rPr>
              <w:t>中，对土地</w:t>
            </w:r>
          </w:p>
          <w:p w14:paraId="59AE5670">
            <w:pPr>
              <w:pStyle w:val="6"/>
              <w:spacing w:before="25" w:line="226" w:lineRule="auto"/>
              <w:ind w:left="197"/>
              <w:rPr>
                <w:sz w:val="19"/>
                <w:szCs w:val="19"/>
              </w:rPr>
            </w:pPr>
            <w:r>
              <w:rPr>
                <w:spacing w:val="6"/>
                <w:sz w:val="19"/>
                <w:szCs w:val="19"/>
              </w:rPr>
              <w:t>利用较有</w:t>
            </w:r>
          </w:p>
          <w:p w14:paraId="08A59F1B">
            <w:pPr>
              <w:pStyle w:val="6"/>
              <w:spacing w:before="25" w:line="213" w:lineRule="auto"/>
              <w:ind w:left="498"/>
              <w:rPr>
                <w:sz w:val="19"/>
                <w:szCs w:val="19"/>
              </w:rPr>
            </w:pPr>
            <w:r>
              <w:rPr>
                <w:sz w:val="19"/>
                <w:szCs w:val="19"/>
              </w:rPr>
              <w:t>利</w:t>
            </w:r>
          </w:p>
        </w:tc>
        <w:tc>
          <w:tcPr>
            <w:tcW w:w="1204" w:type="dxa"/>
            <w:vAlign w:val="top"/>
          </w:tcPr>
          <w:p w14:paraId="6301F751">
            <w:pPr>
              <w:pStyle w:val="6"/>
              <w:spacing w:before="163" w:line="227" w:lineRule="auto"/>
              <w:ind w:left="215"/>
              <w:rPr>
                <w:sz w:val="19"/>
                <w:szCs w:val="19"/>
              </w:rPr>
            </w:pPr>
            <w:r>
              <w:rPr>
                <w:spacing w:val="5"/>
                <w:sz w:val="19"/>
                <w:szCs w:val="19"/>
              </w:rPr>
              <w:t>对土地利</w:t>
            </w:r>
          </w:p>
          <w:p w14:paraId="03C8EADB">
            <w:pPr>
              <w:pStyle w:val="6"/>
              <w:spacing w:before="27" w:line="253" w:lineRule="auto"/>
              <w:ind w:left="519" w:right="201" w:hanging="306"/>
              <w:rPr>
                <w:sz w:val="19"/>
                <w:szCs w:val="19"/>
              </w:rPr>
            </w:pPr>
            <w:r>
              <w:rPr>
                <w:spacing w:val="5"/>
                <w:sz w:val="19"/>
                <w:szCs w:val="19"/>
              </w:rPr>
              <w:t>用略有影</w:t>
            </w:r>
            <w:r>
              <w:rPr>
                <w:sz w:val="19"/>
                <w:szCs w:val="19"/>
              </w:rPr>
              <w:t>响</w:t>
            </w:r>
          </w:p>
        </w:tc>
        <w:tc>
          <w:tcPr>
            <w:tcW w:w="1097" w:type="dxa"/>
            <w:vAlign w:val="top"/>
          </w:tcPr>
          <w:p w14:paraId="68FC0222">
            <w:pPr>
              <w:pStyle w:val="6"/>
              <w:spacing w:before="163" w:line="227" w:lineRule="auto"/>
              <w:ind w:left="163"/>
              <w:rPr>
                <w:sz w:val="19"/>
                <w:szCs w:val="19"/>
              </w:rPr>
            </w:pPr>
            <w:r>
              <w:rPr>
                <w:spacing w:val="5"/>
                <w:sz w:val="19"/>
                <w:szCs w:val="19"/>
              </w:rPr>
              <w:t>对土地利</w:t>
            </w:r>
          </w:p>
          <w:p w14:paraId="37EE8619">
            <w:pPr>
              <w:pStyle w:val="6"/>
              <w:spacing w:before="28" w:line="253" w:lineRule="auto"/>
              <w:ind w:left="463" w:right="146" w:hanging="302"/>
              <w:rPr>
                <w:sz w:val="19"/>
                <w:szCs w:val="19"/>
              </w:rPr>
            </w:pPr>
            <w:r>
              <w:rPr>
                <w:spacing w:val="5"/>
                <w:sz w:val="19"/>
                <w:szCs w:val="19"/>
              </w:rPr>
              <w:t>用影响较</w:t>
            </w:r>
            <w:r>
              <w:rPr>
                <w:sz w:val="19"/>
                <w:szCs w:val="19"/>
              </w:rPr>
              <w:t>大</w:t>
            </w:r>
          </w:p>
        </w:tc>
        <w:tc>
          <w:tcPr>
            <w:tcW w:w="1123" w:type="dxa"/>
            <w:vAlign w:val="top"/>
          </w:tcPr>
          <w:p w14:paraId="14C939DE">
            <w:pPr>
              <w:pStyle w:val="6"/>
              <w:spacing w:before="34" w:line="228" w:lineRule="auto"/>
              <w:ind w:left="125"/>
              <w:rPr>
                <w:sz w:val="19"/>
                <w:szCs w:val="19"/>
              </w:rPr>
            </w:pPr>
            <w:r>
              <w:rPr>
                <w:spacing w:val="3"/>
                <w:sz w:val="19"/>
                <w:szCs w:val="19"/>
              </w:rPr>
              <w:t>面积过大、</w:t>
            </w:r>
          </w:p>
          <w:p w14:paraId="797C5705">
            <w:pPr>
              <w:pStyle w:val="6"/>
              <w:spacing w:before="27" w:line="228" w:lineRule="auto"/>
              <w:ind w:left="123"/>
              <w:rPr>
                <w:sz w:val="19"/>
                <w:szCs w:val="19"/>
              </w:rPr>
            </w:pPr>
            <w:r>
              <w:rPr>
                <w:spacing w:val="-13"/>
                <w:sz w:val="19"/>
                <w:szCs w:val="19"/>
              </w:rPr>
              <w:t>过小，对土</w:t>
            </w:r>
          </w:p>
          <w:p w14:paraId="48788796">
            <w:pPr>
              <w:pStyle w:val="6"/>
              <w:spacing w:before="24" w:line="227" w:lineRule="auto"/>
              <w:ind w:left="174"/>
              <w:rPr>
                <w:sz w:val="19"/>
                <w:szCs w:val="19"/>
              </w:rPr>
            </w:pPr>
            <w:r>
              <w:rPr>
                <w:spacing w:val="5"/>
                <w:sz w:val="19"/>
                <w:szCs w:val="19"/>
              </w:rPr>
              <w:t>地利用影</w:t>
            </w:r>
          </w:p>
          <w:p w14:paraId="644C05AB">
            <w:pPr>
              <w:pStyle w:val="6"/>
              <w:spacing w:before="25" w:line="213" w:lineRule="auto"/>
              <w:ind w:left="379"/>
              <w:rPr>
                <w:sz w:val="19"/>
                <w:szCs w:val="19"/>
              </w:rPr>
            </w:pPr>
            <w:r>
              <w:rPr>
                <w:spacing w:val="-1"/>
                <w:sz w:val="19"/>
                <w:szCs w:val="19"/>
              </w:rPr>
              <w:t>响大</w:t>
            </w:r>
          </w:p>
        </w:tc>
      </w:tr>
      <w:tr w14:paraId="2D2D9B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1170" w:type="dxa"/>
            <w:vMerge w:val="continue"/>
            <w:tcBorders>
              <w:top w:val="nil"/>
              <w:bottom w:val="nil"/>
            </w:tcBorders>
            <w:vAlign w:val="top"/>
          </w:tcPr>
          <w:p w14:paraId="1DAA0A8D">
            <w:pPr>
              <w:rPr>
                <w:rFonts w:ascii="Arial"/>
                <w:sz w:val="21"/>
              </w:rPr>
            </w:pPr>
          </w:p>
        </w:tc>
        <w:tc>
          <w:tcPr>
            <w:tcW w:w="2044" w:type="dxa"/>
            <w:vAlign w:val="top"/>
          </w:tcPr>
          <w:p w14:paraId="4B9B68A7">
            <w:pPr>
              <w:pStyle w:val="6"/>
              <w:spacing w:before="164" w:line="227" w:lineRule="auto"/>
              <w:ind w:left="645"/>
              <w:rPr>
                <w:sz w:val="19"/>
                <w:szCs w:val="19"/>
              </w:rPr>
            </w:pPr>
            <w:r>
              <w:rPr>
                <w:spacing w:val="2"/>
                <w:sz w:val="19"/>
                <w:szCs w:val="19"/>
              </w:rPr>
              <w:t>临街深度</w:t>
            </w:r>
          </w:p>
        </w:tc>
        <w:tc>
          <w:tcPr>
            <w:tcW w:w="1269" w:type="dxa"/>
            <w:vAlign w:val="top"/>
          </w:tcPr>
          <w:p w14:paraId="344751F3">
            <w:pPr>
              <w:pStyle w:val="6"/>
              <w:spacing w:before="164" w:line="252" w:lineRule="exact"/>
              <w:ind w:left="453"/>
              <w:rPr>
                <w:sz w:val="19"/>
                <w:szCs w:val="19"/>
              </w:rPr>
            </w:pPr>
            <w:r>
              <w:rPr>
                <w:spacing w:val="-1"/>
                <w:position w:val="1"/>
                <w:sz w:val="19"/>
                <w:szCs w:val="19"/>
              </w:rPr>
              <w:t>≤8m</w:t>
            </w:r>
          </w:p>
        </w:tc>
        <w:tc>
          <w:tcPr>
            <w:tcW w:w="1171" w:type="dxa"/>
            <w:vAlign w:val="top"/>
          </w:tcPr>
          <w:p w14:paraId="508103C9">
            <w:pPr>
              <w:pStyle w:val="6"/>
              <w:spacing w:before="35" w:line="231" w:lineRule="auto"/>
              <w:ind w:left="211"/>
              <w:rPr>
                <w:sz w:val="19"/>
                <w:szCs w:val="19"/>
              </w:rPr>
            </w:pPr>
            <w:r>
              <w:rPr>
                <w:spacing w:val="17"/>
                <w:sz w:val="19"/>
                <w:szCs w:val="19"/>
              </w:rPr>
              <w:t>&gt;8m，≤</w:t>
            </w:r>
          </w:p>
          <w:p w14:paraId="7AE14A15">
            <w:pPr>
              <w:pStyle w:val="6"/>
              <w:spacing w:before="20" w:line="213" w:lineRule="auto"/>
              <w:ind w:left="457"/>
              <w:rPr>
                <w:sz w:val="19"/>
                <w:szCs w:val="19"/>
              </w:rPr>
            </w:pPr>
            <w:r>
              <w:rPr>
                <w:spacing w:val="-2"/>
                <w:sz w:val="19"/>
                <w:szCs w:val="19"/>
              </w:rPr>
              <w:t>15m</w:t>
            </w:r>
          </w:p>
        </w:tc>
        <w:tc>
          <w:tcPr>
            <w:tcW w:w="1204" w:type="dxa"/>
            <w:vAlign w:val="top"/>
          </w:tcPr>
          <w:p w14:paraId="71306993">
            <w:pPr>
              <w:pStyle w:val="6"/>
              <w:spacing w:before="35" w:line="231" w:lineRule="auto"/>
              <w:ind w:left="175"/>
              <w:rPr>
                <w:sz w:val="19"/>
                <w:szCs w:val="19"/>
              </w:rPr>
            </w:pPr>
            <w:r>
              <w:rPr>
                <w:spacing w:val="15"/>
                <w:sz w:val="19"/>
                <w:szCs w:val="19"/>
              </w:rPr>
              <w:t>&gt;15m，≤</w:t>
            </w:r>
          </w:p>
          <w:p w14:paraId="69C566DC">
            <w:pPr>
              <w:pStyle w:val="6"/>
              <w:spacing w:before="20" w:line="213" w:lineRule="auto"/>
              <w:ind w:left="459"/>
              <w:rPr>
                <w:sz w:val="19"/>
                <w:szCs w:val="19"/>
              </w:rPr>
            </w:pPr>
            <w:r>
              <w:rPr>
                <w:spacing w:val="2"/>
                <w:sz w:val="19"/>
                <w:szCs w:val="19"/>
              </w:rPr>
              <w:t>25m</w:t>
            </w:r>
          </w:p>
        </w:tc>
        <w:tc>
          <w:tcPr>
            <w:tcW w:w="1097" w:type="dxa"/>
            <w:vAlign w:val="top"/>
          </w:tcPr>
          <w:p w14:paraId="583C51AE">
            <w:pPr>
              <w:pStyle w:val="6"/>
              <w:spacing w:before="35" w:line="231" w:lineRule="auto"/>
              <w:ind w:left="133"/>
              <w:rPr>
                <w:sz w:val="19"/>
                <w:szCs w:val="19"/>
              </w:rPr>
            </w:pPr>
            <w:r>
              <w:rPr>
                <w:spacing w:val="13"/>
                <w:sz w:val="19"/>
                <w:szCs w:val="19"/>
              </w:rPr>
              <w:t>&gt;25m，≤</w:t>
            </w:r>
          </w:p>
          <w:p w14:paraId="310CF421">
            <w:pPr>
              <w:pStyle w:val="6"/>
              <w:spacing w:before="20" w:line="213" w:lineRule="auto"/>
              <w:ind w:left="404"/>
              <w:rPr>
                <w:sz w:val="19"/>
                <w:szCs w:val="19"/>
              </w:rPr>
            </w:pPr>
            <w:r>
              <w:rPr>
                <w:spacing w:val="3"/>
                <w:sz w:val="19"/>
                <w:szCs w:val="19"/>
              </w:rPr>
              <w:t>40m</w:t>
            </w:r>
          </w:p>
        </w:tc>
        <w:tc>
          <w:tcPr>
            <w:tcW w:w="1123" w:type="dxa"/>
            <w:vAlign w:val="top"/>
          </w:tcPr>
          <w:p w14:paraId="53C04150">
            <w:pPr>
              <w:pStyle w:val="6"/>
              <w:spacing w:before="164" w:line="253" w:lineRule="exact"/>
              <w:ind w:left="335"/>
              <w:rPr>
                <w:sz w:val="19"/>
                <w:szCs w:val="19"/>
              </w:rPr>
            </w:pPr>
            <w:r>
              <w:rPr>
                <w:spacing w:val="23"/>
                <w:position w:val="1"/>
                <w:sz w:val="19"/>
                <w:szCs w:val="19"/>
              </w:rPr>
              <w:t>&gt;40m</w:t>
            </w:r>
          </w:p>
        </w:tc>
      </w:tr>
      <w:tr w14:paraId="3E0549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trPr>
        <w:tc>
          <w:tcPr>
            <w:tcW w:w="1170" w:type="dxa"/>
            <w:vMerge w:val="continue"/>
            <w:tcBorders>
              <w:top w:val="nil"/>
            </w:tcBorders>
            <w:vAlign w:val="top"/>
          </w:tcPr>
          <w:p w14:paraId="481C778D">
            <w:pPr>
              <w:rPr>
                <w:rFonts w:ascii="Arial"/>
                <w:sz w:val="21"/>
              </w:rPr>
            </w:pPr>
          </w:p>
        </w:tc>
        <w:tc>
          <w:tcPr>
            <w:tcW w:w="2044" w:type="dxa"/>
            <w:vAlign w:val="top"/>
          </w:tcPr>
          <w:p w14:paraId="7D5691FE">
            <w:pPr>
              <w:pStyle w:val="6"/>
              <w:spacing w:before="34" w:line="217" w:lineRule="auto"/>
              <w:ind w:left="638"/>
              <w:rPr>
                <w:sz w:val="19"/>
                <w:szCs w:val="19"/>
              </w:rPr>
            </w:pPr>
            <w:r>
              <w:rPr>
                <w:spacing w:val="4"/>
                <w:sz w:val="19"/>
                <w:szCs w:val="19"/>
              </w:rPr>
              <w:t>宗地形状</w:t>
            </w:r>
          </w:p>
        </w:tc>
        <w:tc>
          <w:tcPr>
            <w:tcW w:w="1269" w:type="dxa"/>
            <w:vAlign w:val="top"/>
          </w:tcPr>
          <w:p w14:paraId="5BDB2FE8">
            <w:pPr>
              <w:pStyle w:val="6"/>
              <w:spacing w:before="34" w:line="217" w:lineRule="auto"/>
              <w:ind w:left="444"/>
              <w:rPr>
                <w:sz w:val="19"/>
                <w:szCs w:val="19"/>
              </w:rPr>
            </w:pPr>
            <w:r>
              <w:rPr>
                <w:spacing w:val="2"/>
                <w:sz w:val="19"/>
                <w:szCs w:val="19"/>
              </w:rPr>
              <w:t>规则</w:t>
            </w:r>
          </w:p>
        </w:tc>
        <w:tc>
          <w:tcPr>
            <w:tcW w:w="1171" w:type="dxa"/>
            <w:vAlign w:val="top"/>
          </w:tcPr>
          <w:p w14:paraId="609B6D5E">
            <w:pPr>
              <w:pStyle w:val="6"/>
              <w:spacing w:before="34" w:line="217" w:lineRule="auto"/>
              <w:ind w:left="298"/>
              <w:rPr>
                <w:sz w:val="19"/>
                <w:szCs w:val="19"/>
              </w:rPr>
            </w:pPr>
            <w:r>
              <w:rPr>
                <w:spacing w:val="4"/>
                <w:sz w:val="19"/>
                <w:szCs w:val="19"/>
              </w:rPr>
              <w:t>较规则</w:t>
            </w:r>
          </w:p>
        </w:tc>
        <w:tc>
          <w:tcPr>
            <w:tcW w:w="1204" w:type="dxa"/>
            <w:vAlign w:val="top"/>
          </w:tcPr>
          <w:p w14:paraId="42412DA6">
            <w:pPr>
              <w:pStyle w:val="6"/>
              <w:spacing w:before="34" w:line="217" w:lineRule="auto"/>
              <w:ind w:left="213"/>
              <w:rPr>
                <w:sz w:val="19"/>
                <w:szCs w:val="19"/>
              </w:rPr>
            </w:pPr>
            <w:r>
              <w:rPr>
                <w:spacing w:val="5"/>
                <w:sz w:val="19"/>
                <w:szCs w:val="19"/>
              </w:rPr>
              <w:t>基本矩形</w:t>
            </w:r>
          </w:p>
        </w:tc>
        <w:tc>
          <w:tcPr>
            <w:tcW w:w="1097" w:type="dxa"/>
            <w:vAlign w:val="top"/>
          </w:tcPr>
          <w:p w14:paraId="165BDB11">
            <w:pPr>
              <w:pStyle w:val="6"/>
              <w:spacing w:before="34" w:line="217" w:lineRule="auto"/>
              <w:ind w:left="162"/>
              <w:rPr>
                <w:sz w:val="19"/>
                <w:szCs w:val="19"/>
              </w:rPr>
            </w:pPr>
            <w:r>
              <w:rPr>
                <w:spacing w:val="5"/>
                <w:sz w:val="19"/>
                <w:szCs w:val="19"/>
              </w:rPr>
              <w:t>较不规则</w:t>
            </w:r>
          </w:p>
        </w:tc>
        <w:tc>
          <w:tcPr>
            <w:tcW w:w="1123" w:type="dxa"/>
            <w:vAlign w:val="top"/>
          </w:tcPr>
          <w:p w14:paraId="285D95C7">
            <w:pPr>
              <w:pStyle w:val="6"/>
              <w:spacing w:before="34" w:line="217" w:lineRule="auto"/>
              <w:ind w:left="277"/>
              <w:rPr>
                <w:sz w:val="19"/>
                <w:szCs w:val="19"/>
              </w:rPr>
            </w:pPr>
            <w:r>
              <w:rPr>
                <w:spacing w:val="3"/>
                <w:sz w:val="19"/>
                <w:szCs w:val="19"/>
              </w:rPr>
              <w:t>不规则</w:t>
            </w:r>
          </w:p>
        </w:tc>
      </w:tr>
    </w:tbl>
    <w:p w14:paraId="7018F85A">
      <w:pPr>
        <w:rPr>
          <w:rFonts w:ascii="Arial"/>
          <w:sz w:val="21"/>
        </w:rPr>
      </w:pPr>
    </w:p>
    <w:p w14:paraId="1F00174A">
      <w:pPr>
        <w:rPr>
          <w:rFonts w:ascii="Arial" w:hAnsi="Arial" w:eastAsia="Arial" w:cs="Arial"/>
          <w:sz w:val="21"/>
          <w:szCs w:val="21"/>
        </w:rPr>
        <w:sectPr>
          <w:headerReference r:id="rId124" w:type="default"/>
          <w:footerReference r:id="rId125" w:type="default"/>
          <w:pgSz w:w="11907" w:h="16839"/>
          <w:pgMar w:top="1247" w:right="1306" w:bottom="1361" w:left="1517" w:header="842" w:footer="1160" w:gutter="0"/>
          <w:cols w:space="720" w:num="1"/>
        </w:sectPr>
      </w:pPr>
    </w:p>
    <w:p w14:paraId="038E0789">
      <w:pPr>
        <w:spacing w:line="372" w:lineRule="auto"/>
        <w:rPr>
          <w:rFonts w:ascii="Arial"/>
          <w:sz w:val="21"/>
        </w:rPr>
      </w:pPr>
    </w:p>
    <w:p w14:paraId="0BE25150">
      <w:pPr>
        <w:pStyle w:val="2"/>
        <w:spacing w:before="78" w:line="216" w:lineRule="auto"/>
        <w:ind w:left="147"/>
        <w:rPr>
          <w:sz w:val="24"/>
          <w:szCs w:val="24"/>
        </w:rPr>
      </w:pPr>
      <w:r>
        <w:rPr>
          <w:sz w:val="24"/>
          <w:szCs w:val="24"/>
        </w:rPr>
        <w:t>表A-11</w:t>
      </w:r>
      <w:r>
        <w:rPr>
          <w:spacing w:val="-37"/>
          <w:sz w:val="24"/>
          <w:szCs w:val="24"/>
        </w:rPr>
        <w:t xml:space="preserve"> </w:t>
      </w:r>
      <w:r>
        <w:rPr>
          <w:sz w:val="24"/>
          <w:szCs w:val="24"/>
        </w:rPr>
        <w:t>横口乡、呈祥乡、外山乡、仙夹镇商业</w:t>
      </w:r>
      <w:r>
        <w:rPr>
          <w:spacing w:val="-1"/>
          <w:sz w:val="24"/>
          <w:szCs w:val="24"/>
        </w:rPr>
        <w:t>服务业用地地价影响因素指标    修</w:t>
      </w:r>
    </w:p>
    <w:p w14:paraId="34144804">
      <w:pPr>
        <w:pStyle w:val="2"/>
        <w:spacing w:before="179" w:line="220" w:lineRule="auto"/>
        <w:ind w:left="4022"/>
        <w:rPr>
          <w:sz w:val="24"/>
          <w:szCs w:val="24"/>
        </w:rPr>
      </w:pPr>
      <w:r>
        <w:rPr>
          <w:spacing w:val="-4"/>
          <w:sz w:val="24"/>
          <w:szCs w:val="24"/>
        </w:rPr>
        <w:t>正说明表</w:t>
      </w:r>
    </w:p>
    <w:p w14:paraId="69377EB8">
      <w:pPr>
        <w:spacing w:line="125" w:lineRule="auto"/>
        <w:rPr>
          <w:rFonts w:ascii="Arial"/>
          <w:sz w:val="2"/>
        </w:rPr>
      </w:pPr>
    </w:p>
    <w:tbl>
      <w:tblPr>
        <w:tblStyle w:val="5"/>
        <w:tblW w:w="896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3"/>
        <w:gridCol w:w="1845"/>
        <w:gridCol w:w="1350"/>
        <w:gridCol w:w="1324"/>
        <w:gridCol w:w="1247"/>
        <w:gridCol w:w="1118"/>
        <w:gridCol w:w="1135"/>
      </w:tblGrid>
      <w:tr w14:paraId="5AD610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trPr>
        <w:tc>
          <w:tcPr>
            <w:tcW w:w="2788" w:type="dxa"/>
            <w:gridSpan w:val="2"/>
            <w:vMerge w:val="restart"/>
            <w:tcBorders>
              <w:bottom w:val="nil"/>
            </w:tcBorders>
            <w:vAlign w:val="top"/>
          </w:tcPr>
          <w:p w14:paraId="1C8D3845">
            <w:pPr>
              <w:pStyle w:val="6"/>
              <w:spacing w:before="169" w:line="227" w:lineRule="auto"/>
              <w:ind w:left="805"/>
              <w:rPr>
                <w:sz w:val="19"/>
                <w:szCs w:val="19"/>
              </w:rPr>
            </w:pPr>
            <w:r>
              <w:rPr>
                <w:spacing w:val="7"/>
                <w:sz w:val="19"/>
                <w:szCs w:val="19"/>
              </w:rPr>
              <w:t>地价修正因素</w:t>
            </w:r>
          </w:p>
        </w:tc>
        <w:tc>
          <w:tcPr>
            <w:tcW w:w="6174" w:type="dxa"/>
            <w:gridSpan w:val="5"/>
            <w:vAlign w:val="top"/>
          </w:tcPr>
          <w:p w14:paraId="5D397120">
            <w:pPr>
              <w:pStyle w:val="6"/>
              <w:spacing w:before="34" w:line="217" w:lineRule="auto"/>
              <w:ind w:left="2702"/>
              <w:rPr>
                <w:sz w:val="19"/>
                <w:szCs w:val="19"/>
              </w:rPr>
            </w:pPr>
            <w:r>
              <w:rPr>
                <w:spacing w:val="4"/>
                <w:sz w:val="19"/>
                <w:szCs w:val="19"/>
              </w:rPr>
              <w:t>等级划分</w:t>
            </w:r>
          </w:p>
        </w:tc>
      </w:tr>
      <w:tr w14:paraId="650FAA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2788" w:type="dxa"/>
            <w:gridSpan w:val="2"/>
            <w:vMerge w:val="continue"/>
            <w:tcBorders>
              <w:top w:val="nil"/>
            </w:tcBorders>
            <w:vAlign w:val="top"/>
          </w:tcPr>
          <w:p w14:paraId="1A11D766">
            <w:pPr>
              <w:rPr>
                <w:rFonts w:ascii="Arial"/>
                <w:sz w:val="21"/>
              </w:rPr>
            </w:pPr>
          </w:p>
        </w:tc>
        <w:tc>
          <w:tcPr>
            <w:tcW w:w="1350" w:type="dxa"/>
            <w:vAlign w:val="top"/>
          </w:tcPr>
          <w:p w14:paraId="5CF092A2">
            <w:pPr>
              <w:pStyle w:val="6"/>
              <w:spacing w:before="30" w:line="217" w:lineRule="auto"/>
              <w:ind w:left="583"/>
              <w:rPr>
                <w:sz w:val="19"/>
                <w:szCs w:val="19"/>
              </w:rPr>
            </w:pPr>
            <w:r>
              <w:rPr>
                <w:sz w:val="19"/>
                <w:szCs w:val="19"/>
              </w:rPr>
              <w:t>优</w:t>
            </w:r>
          </w:p>
        </w:tc>
        <w:tc>
          <w:tcPr>
            <w:tcW w:w="1324" w:type="dxa"/>
            <w:vAlign w:val="top"/>
          </w:tcPr>
          <w:p w14:paraId="202F968B">
            <w:pPr>
              <w:pStyle w:val="6"/>
              <w:spacing w:before="30" w:line="217" w:lineRule="auto"/>
              <w:ind w:left="474"/>
              <w:rPr>
                <w:sz w:val="19"/>
                <w:szCs w:val="19"/>
              </w:rPr>
            </w:pPr>
            <w:r>
              <w:rPr>
                <w:spacing w:val="2"/>
                <w:sz w:val="19"/>
                <w:szCs w:val="19"/>
              </w:rPr>
              <w:t>较优</w:t>
            </w:r>
          </w:p>
        </w:tc>
        <w:tc>
          <w:tcPr>
            <w:tcW w:w="1247" w:type="dxa"/>
            <w:vAlign w:val="top"/>
          </w:tcPr>
          <w:p w14:paraId="7958132A">
            <w:pPr>
              <w:pStyle w:val="6"/>
              <w:spacing w:before="30" w:line="217" w:lineRule="auto"/>
              <w:ind w:left="439"/>
              <w:rPr>
                <w:sz w:val="19"/>
                <w:szCs w:val="19"/>
              </w:rPr>
            </w:pPr>
            <w:r>
              <w:rPr>
                <w:spacing w:val="1"/>
                <w:sz w:val="19"/>
                <w:szCs w:val="19"/>
              </w:rPr>
              <w:t>一般</w:t>
            </w:r>
          </w:p>
        </w:tc>
        <w:tc>
          <w:tcPr>
            <w:tcW w:w="1118" w:type="dxa"/>
            <w:vAlign w:val="top"/>
          </w:tcPr>
          <w:p w14:paraId="2A72911A">
            <w:pPr>
              <w:pStyle w:val="6"/>
              <w:spacing w:before="30" w:line="217" w:lineRule="auto"/>
              <w:ind w:left="373"/>
              <w:rPr>
                <w:sz w:val="19"/>
                <w:szCs w:val="19"/>
              </w:rPr>
            </w:pPr>
            <w:r>
              <w:rPr>
                <w:spacing w:val="2"/>
                <w:sz w:val="19"/>
                <w:szCs w:val="19"/>
              </w:rPr>
              <w:t>较劣</w:t>
            </w:r>
          </w:p>
        </w:tc>
        <w:tc>
          <w:tcPr>
            <w:tcW w:w="1135" w:type="dxa"/>
            <w:vAlign w:val="top"/>
          </w:tcPr>
          <w:p w14:paraId="247BAC02">
            <w:pPr>
              <w:pStyle w:val="6"/>
              <w:spacing w:before="30" w:line="217" w:lineRule="auto"/>
              <w:ind w:left="488"/>
              <w:rPr>
                <w:sz w:val="19"/>
                <w:szCs w:val="19"/>
              </w:rPr>
            </w:pPr>
            <w:r>
              <w:rPr>
                <w:sz w:val="19"/>
                <w:szCs w:val="19"/>
              </w:rPr>
              <w:t>劣</w:t>
            </w:r>
          </w:p>
        </w:tc>
      </w:tr>
      <w:tr w14:paraId="28592E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943" w:type="dxa"/>
            <w:vAlign w:val="top"/>
          </w:tcPr>
          <w:p w14:paraId="0C09528E">
            <w:pPr>
              <w:pStyle w:val="6"/>
              <w:spacing w:before="30" w:line="227" w:lineRule="auto"/>
              <w:ind w:left="188"/>
              <w:rPr>
                <w:sz w:val="19"/>
                <w:szCs w:val="19"/>
              </w:rPr>
            </w:pPr>
            <w:r>
              <w:rPr>
                <w:spacing w:val="2"/>
                <w:sz w:val="19"/>
                <w:szCs w:val="19"/>
              </w:rPr>
              <w:t>商服繁</w:t>
            </w:r>
          </w:p>
          <w:p w14:paraId="5BA2EC5B">
            <w:pPr>
              <w:pStyle w:val="6"/>
              <w:spacing w:before="25" w:line="219" w:lineRule="auto"/>
              <w:ind w:left="186"/>
              <w:rPr>
                <w:sz w:val="19"/>
                <w:szCs w:val="19"/>
              </w:rPr>
            </w:pPr>
            <w:r>
              <w:rPr>
                <w:spacing w:val="2"/>
                <w:sz w:val="19"/>
                <w:szCs w:val="19"/>
              </w:rPr>
              <w:t>华程度</w:t>
            </w:r>
          </w:p>
        </w:tc>
        <w:tc>
          <w:tcPr>
            <w:tcW w:w="1845" w:type="dxa"/>
            <w:vAlign w:val="top"/>
          </w:tcPr>
          <w:p w14:paraId="35F1F5D4">
            <w:pPr>
              <w:pStyle w:val="6"/>
              <w:spacing w:before="30" w:line="227" w:lineRule="auto"/>
              <w:ind w:left="130"/>
              <w:rPr>
                <w:sz w:val="19"/>
                <w:szCs w:val="19"/>
              </w:rPr>
            </w:pPr>
            <w:r>
              <w:rPr>
                <w:spacing w:val="8"/>
                <w:sz w:val="19"/>
                <w:szCs w:val="19"/>
              </w:rPr>
              <w:t>距区域商服中心距</w:t>
            </w:r>
          </w:p>
          <w:p w14:paraId="65C93A9A">
            <w:pPr>
              <w:pStyle w:val="6"/>
              <w:spacing w:before="25" w:line="219" w:lineRule="auto"/>
              <w:ind w:left="836"/>
              <w:rPr>
                <w:sz w:val="19"/>
                <w:szCs w:val="19"/>
              </w:rPr>
            </w:pPr>
            <w:r>
              <w:rPr>
                <w:sz w:val="19"/>
                <w:szCs w:val="19"/>
              </w:rPr>
              <w:t>离</w:t>
            </w:r>
          </w:p>
        </w:tc>
        <w:tc>
          <w:tcPr>
            <w:tcW w:w="1350" w:type="dxa"/>
            <w:vAlign w:val="top"/>
          </w:tcPr>
          <w:p w14:paraId="518A9CCB">
            <w:pPr>
              <w:pStyle w:val="6"/>
              <w:spacing w:before="160" w:line="253" w:lineRule="exact"/>
              <w:ind w:left="393"/>
              <w:rPr>
                <w:sz w:val="19"/>
                <w:szCs w:val="19"/>
              </w:rPr>
            </w:pPr>
            <w:r>
              <w:rPr>
                <w:spacing w:val="20"/>
                <w:position w:val="1"/>
                <w:sz w:val="19"/>
                <w:szCs w:val="19"/>
              </w:rPr>
              <w:t>&lt;300m</w:t>
            </w:r>
          </w:p>
        </w:tc>
        <w:tc>
          <w:tcPr>
            <w:tcW w:w="1324" w:type="dxa"/>
            <w:vAlign w:val="top"/>
          </w:tcPr>
          <w:p w14:paraId="6B0E00EF">
            <w:pPr>
              <w:pStyle w:val="6"/>
              <w:spacing w:before="160" w:line="253" w:lineRule="exact"/>
              <w:ind w:left="272"/>
              <w:rPr>
                <w:sz w:val="19"/>
                <w:szCs w:val="19"/>
              </w:rPr>
            </w:pPr>
            <w:r>
              <w:rPr>
                <w:spacing w:val="3"/>
                <w:position w:val="1"/>
                <w:sz w:val="19"/>
                <w:szCs w:val="19"/>
              </w:rPr>
              <w:t>300-500m</w:t>
            </w:r>
          </w:p>
        </w:tc>
        <w:tc>
          <w:tcPr>
            <w:tcW w:w="1247" w:type="dxa"/>
            <w:vAlign w:val="top"/>
          </w:tcPr>
          <w:p w14:paraId="69D3480C">
            <w:pPr>
              <w:pStyle w:val="6"/>
              <w:spacing w:before="160" w:line="253" w:lineRule="exact"/>
              <w:ind w:left="235"/>
              <w:rPr>
                <w:sz w:val="19"/>
                <w:szCs w:val="19"/>
              </w:rPr>
            </w:pPr>
            <w:r>
              <w:rPr>
                <w:spacing w:val="3"/>
                <w:position w:val="1"/>
                <w:sz w:val="19"/>
                <w:szCs w:val="19"/>
              </w:rPr>
              <w:t>500-700m</w:t>
            </w:r>
          </w:p>
        </w:tc>
        <w:tc>
          <w:tcPr>
            <w:tcW w:w="1118" w:type="dxa"/>
            <w:vAlign w:val="top"/>
          </w:tcPr>
          <w:p w14:paraId="2401C3C8">
            <w:pPr>
              <w:pStyle w:val="6"/>
              <w:spacing w:before="160" w:line="253" w:lineRule="exact"/>
              <w:ind w:left="172"/>
              <w:rPr>
                <w:sz w:val="19"/>
                <w:szCs w:val="19"/>
              </w:rPr>
            </w:pPr>
            <w:r>
              <w:rPr>
                <w:spacing w:val="3"/>
                <w:position w:val="1"/>
                <w:sz w:val="19"/>
                <w:szCs w:val="19"/>
              </w:rPr>
              <w:t>700-900m</w:t>
            </w:r>
          </w:p>
        </w:tc>
        <w:tc>
          <w:tcPr>
            <w:tcW w:w="1135" w:type="dxa"/>
            <w:vAlign w:val="top"/>
          </w:tcPr>
          <w:p w14:paraId="3A3E7505">
            <w:pPr>
              <w:pStyle w:val="6"/>
              <w:spacing w:before="160" w:line="253" w:lineRule="exact"/>
              <w:ind w:left="292"/>
              <w:rPr>
                <w:sz w:val="19"/>
                <w:szCs w:val="19"/>
              </w:rPr>
            </w:pPr>
            <w:r>
              <w:rPr>
                <w:spacing w:val="20"/>
                <w:position w:val="1"/>
                <w:sz w:val="19"/>
                <w:szCs w:val="19"/>
              </w:rPr>
              <w:t>&gt;900m</w:t>
            </w:r>
          </w:p>
        </w:tc>
      </w:tr>
      <w:tr w14:paraId="09BED4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943" w:type="dxa"/>
            <w:vMerge w:val="restart"/>
            <w:tcBorders>
              <w:bottom w:val="nil"/>
            </w:tcBorders>
            <w:vAlign w:val="top"/>
          </w:tcPr>
          <w:p w14:paraId="279EFDE6">
            <w:pPr>
              <w:pStyle w:val="6"/>
              <w:spacing w:before="300" w:line="252" w:lineRule="auto"/>
              <w:ind w:left="381" w:right="172" w:hanging="196"/>
              <w:rPr>
                <w:sz w:val="19"/>
                <w:szCs w:val="19"/>
              </w:rPr>
            </w:pPr>
            <w:r>
              <w:rPr>
                <w:spacing w:val="3"/>
                <w:sz w:val="19"/>
                <w:szCs w:val="19"/>
              </w:rPr>
              <w:t>交通条</w:t>
            </w:r>
            <w:r>
              <w:rPr>
                <w:sz w:val="19"/>
                <w:szCs w:val="19"/>
              </w:rPr>
              <w:t>件</w:t>
            </w:r>
          </w:p>
        </w:tc>
        <w:tc>
          <w:tcPr>
            <w:tcW w:w="1845" w:type="dxa"/>
            <w:vAlign w:val="top"/>
          </w:tcPr>
          <w:p w14:paraId="5DD5D410">
            <w:pPr>
              <w:pStyle w:val="6"/>
              <w:spacing w:before="30" w:line="216" w:lineRule="auto"/>
              <w:ind w:left="329"/>
              <w:rPr>
                <w:sz w:val="19"/>
                <w:szCs w:val="19"/>
              </w:rPr>
            </w:pPr>
            <w:r>
              <w:rPr>
                <w:spacing w:val="7"/>
                <w:sz w:val="19"/>
                <w:szCs w:val="19"/>
              </w:rPr>
              <w:t>距汽车站距离</w:t>
            </w:r>
          </w:p>
        </w:tc>
        <w:tc>
          <w:tcPr>
            <w:tcW w:w="1350" w:type="dxa"/>
            <w:vAlign w:val="top"/>
          </w:tcPr>
          <w:p w14:paraId="1F34DF94">
            <w:pPr>
              <w:pStyle w:val="6"/>
              <w:spacing w:before="30" w:line="216" w:lineRule="auto"/>
              <w:ind w:left="393"/>
              <w:rPr>
                <w:sz w:val="19"/>
                <w:szCs w:val="19"/>
              </w:rPr>
            </w:pPr>
            <w:r>
              <w:rPr>
                <w:spacing w:val="20"/>
                <w:sz w:val="19"/>
                <w:szCs w:val="19"/>
              </w:rPr>
              <w:t>&lt;300m</w:t>
            </w:r>
          </w:p>
        </w:tc>
        <w:tc>
          <w:tcPr>
            <w:tcW w:w="1324" w:type="dxa"/>
            <w:vAlign w:val="top"/>
          </w:tcPr>
          <w:p w14:paraId="26CA2D96">
            <w:pPr>
              <w:pStyle w:val="6"/>
              <w:spacing w:before="30" w:line="216" w:lineRule="auto"/>
              <w:ind w:left="272"/>
              <w:rPr>
                <w:sz w:val="19"/>
                <w:szCs w:val="19"/>
              </w:rPr>
            </w:pPr>
            <w:r>
              <w:rPr>
                <w:spacing w:val="3"/>
                <w:sz w:val="19"/>
                <w:szCs w:val="19"/>
              </w:rPr>
              <w:t>300-500m</w:t>
            </w:r>
          </w:p>
        </w:tc>
        <w:tc>
          <w:tcPr>
            <w:tcW w:w="1247" w:type="dxa"/>
            <w:vAlign w:val="top"/>
          </w:tcPr>
          <w:p w14:paraId="4A7A9416">
            <w:pPr>
              <w:pStyle w:val="6"/>
              <w:spacing w:before="30" w:line="216" w:lineRule="auto"/>
              <w:ind w:left="235"/>
              <w:rPr>
                <w:sz w:val="19"/>
                <w:szCs w:val="19"/>
              </w:rPr>
            </w:pPr>
            <w:r>
              <w:rPr>
                <w:spacing w:val="3"/>
                <w:sz w:val="19"/>
                <w:szCs w:val="19"/>
              </w:rPr>
              <w:t>500-700m</w:t>
            </w:r>
          </w:p>
        </w:tc>
        <w:tc>
          <w:tcPr>
            <w:tcW w:w="1118" w:type="dxa"/>
            <w:vAlign w:val="top"/>
          </w:tcPr>
          <w:p w14:paraId="1561DB9E">
            <w:pPr>
              <w:pStyle w:val="6"/>
              <w:spacing w:before="30" w:line="216" w:lineRule="auto"/>
              <w:ind w:left="172"/>
              <w:rPr>
                <w:sz w:val="19"/>
                <w:szCs w:val="19"/>
              </w:rPr>
            </w:pPr>
            <w:r>
              <w:rPr>
                <w:spacing w:val="3"/>
                <w:sz w:val="19"/>
                <w:szCs w:val="19"/>
              </w:rPr>
              <w:t>700-900m</w:t>
            </w:r>
          </w:p>
        </w:tc>
        <w:tc>
          <w:tcPr>
            <w:tcW w:w="1135" w:type="dxa"/>
            <w:vAlign w:val="top"/>
          </w:tcPr>
          <w:p w14:paraId="62FDAD01">
            <w:pPr>
              <w:pStyle w:val="6"/>
              <w:spacing w:before="30" w:line="216" w:lineRule="auto"/>
              <w:ind w:left="292"/>
              <w:rPr>
                <w:sz w:val="19"/>
                <w:szCs w:val="19"/>
              </w:rPr>
            </w:pPr>
            <w:r>
              <w:rPr>
                <w:spacing w:val="20"/>
                <w:sz w:val="19"/>
                <w:szCs w:val="19"/>
              </w:rPr>
              <w:t>&gt;900m</w:t>
            </w:r>
          </w:p>
        </w:tc>
      </w:tr>
      <w:tr w14:paraId="33B031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943" w:type="dxa"/>
            <w:vMerge w:val="continue"/>
            <w:tcBorders>
              <w:top w:val="nil"/>
              <w:bottom w:val="nil"/>
            </w:tcBorders>
            <w:vAlign w:val="top"/>
          </w:tcPr>
          <w:p w14:paraId="66D36C71">
            <w:pPr>
              <w:rPr>
                <w:rFonts w:ascii="Arial"/>
                <w:sz w:val="21"/>
              </w:rPr>
            </w:pPr>
          </w:p>
        </w:tc>
        <w:tc>
          <w:tcPr>
            <w:tcW w:w="1845" w:type="dxa"/>
            <w:vAlign w:val="top"/>
          </w:tcPr>
          <w:p w14:paraId="33390979">
            <w:pPr>
              <w:pStyle w:val="6"/>
              <w:spacing w:before="31" w:line="216" w:lineRule="auto"/>
              <w:ind w:left="130"/>
              <w:rPr>
                <w:sz w:val="19"/>
                <w:szCs w:val="19"/>
              </w:rPr>
            </w:pPr>
            <w:r>
              <w:rPr>
                <w:spacing w:val="8"/>
                <w:sz w:val="19"/>
                <w:szCs w:val="19"/>
              </w:rPr>
              <w:t>距主、次干道距离</w:t>
            </w:r>
          </w:p>
        </w:tc>
        <w:tc>
          <w:tcPr>
            <w:tcW w:w="1350" w:type="dxa"/>
            <w:vAlign w:val="top"/>
          </w:tcPr>
          <w:p w14:paraId="21E8CEEE">
            <w:pPr>
              <w:pStyle w:val="6"/>
              <w:spacing w:before="31" w:line="216" w:lineRule="auto"/>
              <w:ind w:left="393"/>
              <w:rPr>
                <w:sz w:val="19"/>
                <w:szCs w:val="19"/>
              </w:rPr>
            </w:pPr>
            <w:r>
              <w:rPr>
                <w:spacing w:val="20"/>
                <w:sz w:val="19"/>
                <w:szCs w:val="19"/>
              </w:rPr>
              <w:t>&lt;200m</w:t>
            </w:r>
          </w:p>
        </w:tc>
        <w:tc>
          <w:tcPr>
            <w:tcW w:w="1324" w:type="dxa"/>
            <w:vAlign w:val="top"/>
          </w:tcPr>
          <w:p w14:paraId="708A293B">
            <w:pPr>
              <w:pStyle w:val="6"/>
              <w:spacing w:before="31" w:line="216" w:lineRule="auto"/>
              <w:ind w:left="270"/>
              <w:rPr>
                <w:sz w:val="19"/>
                <w:szCs w:val="19"/>
              </w:rPr>
            </w:pPr>
            <w:r>
              <w:rPr>
                <w:spacing w:val="3"/>
                <w:sz w:val="19"/>
                <w:szCs w:val="19"/>
              </w:rPr>
              <w:t>200-250m</w:t>
            </w:r>
          </w:p>
        </w:tc>
        <w:tc>
          <w:tcPr>
            <w:tcW w:w="1247" w:type="dxa"/>
            <w:vAlign w:val="top"/>
          </w:tcPr>
          <w:p w14:paraId="03291AF9">
            <w:pPr>
              <w:pStyle w:val="6"/>
              <w:spacing w:before="31" w:line="216" w:lineRule="auto"/>
              <w:ind w:left="235"/>
              <w:rPr>
                <w:sz w:val="19"/>
                <w:szCs w:val="19"/>
              </w:rPr>
            </w:pPr>
            <w:r>
              <w:rPr>
                <w:spacing w:val="3"/>
                <w:sz w:val="19"/>
                <w:szCs w:val="19"/>
              </w:rPr>
              <w:t>300-400m</w:t>
            </w:r>
          </w:p>
        </w:tc>
        <w:tc>
          <w:tcPr>
            <w:tcW w:w="1118" w:type="dxa"/>
            <w:vAlign w:val="top"/>
          </w:tcPr>
          <w:p w14:paraId="3FD51E3B">
            <w:pPr>
              <w:pStyle w:val="6"/>
              <w:spacing w:before="31" w:line="216" w:lineRule="auto"/>
              <w:ind w:left="166"/>
              <w:rPr>
                <w:sz w:val="19"/>
                <w:szCs w:val="19"/>
              </w:rPr>
            </w:pPr>
            <w:r>
              <w:rPr>
                <w:spacing w:val="4"/>
                <w:sz w:val="19"/>
                <w:szCs w:val="19"/>
              </w:rPr>
              <w:t>400-600m</w:t>
            </w:r>
          </w:p>
        </w:tc>
        <w:tc>
          <w:tcPr>
            <w:tcW w:w="1135" w:type="dxa"/>
            <w:vAlign w:val="top"/>
          </w:tcPr>
          <w:p w14:paraId="0647FC3A">
            <w:pPr>
              <w:pStyle w:val="6"/>
              <w:spacing w:before="31" w:line="216" w:lineRule="auto"/>
              <w:ind w:left="292"/>
              <w:rPr>
                <w:sz w:val="19"/>
                <w:szCs w:val="19"/>
              </w:rPr>
            </w:pPr>
            <w:r>
              <w:rPr>
                <w:spacing w:val="20"/>
                <w:sz w:val="19"/>
                <w:szCs w:val="19"/>
              </w:rPr>
              <w:t>&gt;600m</w:t>
            </w:r>
          </w:p>
        </w:tc>
      </w:tr>
      <w:tr w14:paraId="753AE7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943" w:type="dxa"/>
            <w:vMerge w:val="continue"/>
            <w:tcBorders>
              <w:top w:val="nil"/>
            </w:tcBorders>
            <w:vAlign w:val="top"/>
          </w:tcPr>
          <w:p w14:paraId="43DAC139">
            <w:pPr>
              <w:rPr>
                <w:rFonts w:ascii="Arial"/>
                <w:sz w:val="21"/>
              </w:rPr>
            </w:pPr>
          </w:p>
        </w:tc>
        <w:tc>
          <w:tcPr>
            <w:tcW w:w="1845" w:type="dxa"/>
            <w:vAlign w:val="top"/>
          </w:tcPr>
          <w:p w14:paraId="720F5A2D">
            <w:pPr>
              <w:pStyle w:val="6"/>
              <w:spacing w:before="161" w:line="227" w:lineRule="auto"/>
              <w:ind w:left="341"/>
              <w:rPr>
                <w:sz w:val="19"/>
                <w:szCs w:val="19"/>
              </w:rPr>
            </w:pPr>
            <w:r>
              <w:rPr>
                <w:spacing w:val="5"/>
                <w:sz w:val="19"/>
                <w:szCs w:val="19"/>
              </w:rPr>
              <w:t>临街道路类型</w:t>
            </w:r>
          </w:p>
        </w:tc>
        <w:tc>
          <w:tcPr>
            <w:tcW w:w="1350" w:type="dxa"/>
            <w:vAlign w:val="top"/>
          </w:tcPr>
          <w:p w14:paraId="4E2A27C7">
            <w:pPr>
              <w:pStyle w:val="6"/>
              <w:spacing w:before="31" w:line="234" w:lineRule="auto"/>
              <w:ind w:left="583" w:right="177" w:hanging="398"/>
              <w:rPr>
                <w:sz w:val="19"/>
                <w:szCs w:val="19"/>
              </w:rPr>
            </w:pPr>
            <w:r>
              <w:rPr>
                <w:spacing w:val="6"/>
                <w:sz w:val="19"/>
                <w:szCs w:val="19"/>
              </w:rPr>
              <w:t>混合型主干</w:t>
            </w:r>
            <w:r>
              <w:rPr>
                <w:sz w:val="19"/>
                <w:szCs w:val="19"/>
              </w:rPr>
              <w:t>道</w:t>
            </w:r>
          </w:p>
        </w:tc>
        <w:tc>
          <w:tcPr>
            <w:tcW w:w="1324" w:type="dxa"/>
            <w:vAlign w:val="top"/>
          </w:tcPr>
          <w:p w14:paraId="0C19B074">
            <w:pPr>
              <w:pStyle w:val="6"/>
              <w:spacing w:before="31" w:line="234" w:lineRule="auto"/>
              <w:ind w:left="575" w:right="160" w:hanging="390"/>
              <w:rPr>
                <w:sz w:val="19"/>
                <w:szCs w:val="19"/>
              </w:rPr>
            </w:pPr>
            <w:r>
              <w:rPr>
                <w:spacing w:val="4"/>
                <w:sz w:val="19"/>
                <w:szCs w:val="19"/>
              </w:rPr>
              <w:t>生活型主干</w:t>
            </w:r>
            <w:r>
              <w:rPr>
                <w:sz w:val="19"/>
                <w:szCs w:val="19"/>
              </w:rPr>
              <w:t>道</w:t>
            </w:r>
          </w:p>
        </w:tc>
        <w:tc>
          <w:tcPr>
            <w:tcW w:w="1247" w:type="dxa"/>
            <w:vAlign w:val="top"/>
          </w:tcPr>
          <w:p w14:paraId="14600059">
            <w:pPr>
              <w:pStyle w:val="6"/>
              <w:spacing w:before="31" w:line="234" w:lineRule="auto"/>
              <w:ind w:left="537" w:right="120" w:hanging="396"/>
              <w:rPr>
                <w:sz w:val="19"/>
                <w:szCs w:val="19"/>
              </w:rPr>
            </w:pPr>
            <w:r>
              <w:rPr>
                <w:spacing w:val="6"/>
                <w:sz w:val="19"/>
                <w:szCs w:val="19"/>
              </w:rPr>
              <w:t>交通型主干</w:t>
            </w:r>
            <w:r>
              <w:rPr>
                <w:sz w:val="19"/>
                <w:szCs w:val="19"/>
              </w:rPr>
              <w:t>道</w:t>
            </w:r>
          </w:p>
        </w:tc>
        <w:tc>
          <w:tcPr>
            <w:tcW w:w="1118" w:type="dxa"/>
            <w:vAlign w:val="top"/>
          </w:tcPr>
          <w:p w14:paraId="20A6A1BE">
            <w:pPr>
              <w:pStyle w:val="6"/>
              <w:spacing w:before="161" w:line="228" w:lineRule="auto"/>
              <w:ind w:left="272"/>
              <w:rPr>
                <w:sz w:val="19"/>
                <w:szCs w:val="19"/>
              </w:rPr>
            </w:pPr>
            <w:r>
              <w:rPr>
                <w:spacing w:val="4"/>
                <w:sz w:val="19"/>
                <w:szCs w:val="19"/>
              </w:rPr>
              <w:t>次干道</w:t>
            </w:r>
          </w:p>
        </w:tc>
        <w:tc>
          <w:tcPr>
            <w:tcW w:w="1135" w:type="dxa"/>
            <w:vAlign w:val="top"/>
          </w:tcPr>
          <w:p w14:paraId="29466CC8">
            <w:pPr>
              <w:pStyle w:val="6"/>
              <w:spacing w:before="161" w:line="228" w:lineRule="auto"/>
              <w:ind w:left="381"/>
              <w:rPr>
                <w:sz w:val="19"/>
                <w:szCs w:val="19"/>
              </w:rPr>
            </w:pPr>
            <w:r>
              <w:rPr>
                <w:spacing w:val="2"/>
                <w:sz w:val="19"/>
                <w:szCs w:val="19"/>
              </w:rPr>
              <w:t>支路</w:t>
            </w:r>
          </w:p>
        </w:tc>
      </w:tr>
      <w:tr w14:paraId="56432B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943" w:type="dxa"/>
            <w:vMerge w:val="restart"/>
            <w:tcBorders>
              <w:bottom w:val="nil"/>
            </w:tcBorders>
            <w:vAlign w:val="top"/>
          </w:tcPr>
          <w:p w14:paraId="2EDDCE6E">
            <w:pPr>
              <w:pStyle w:val="6"/>
              <w:spacing w:before="44" w:line="228" w:lineRule="auto"/>
              <w:ind w:left="184"/>
              <w:rPr>
                <w:sz w:val="19"/>
                <w:szCs w:val="19"/>
              </w:rPr>
            </w:pPr>
            <w:r>
              <w:rPr>
                <w:spacing w:val="3"/>
                <w:sz w:val="19"/>
                <w:szCs w:val="19"/>
              </w:rPr>
              <w:t>公用设</w:t>
            </w:r>
          </w:p>
          <w:p w14:paraId="2212425C">
            <w:pPr>
              <w:pStyle w:val="6"/>
              <w:spacing w:before="23" w:line="239" w:lineRule="auto"/>
              <w:ind w:left="382" w:right="172" w:hanging="202"/>
              <w:rPr>
                <w:sz w:val="19"/>
                <w:szCs w:val="19"/>
              </w:rPr>
            </w:pPr>
            <w:r>
              <w:rPr>
                <w:spacing w:val="5"/>
                <w:sz w:val="19"/>
                <w:szCs w:val="19"/>
              </w:rPr>
              <w:t>施完备</w:t>
            </w:r>
            <w:r>
              <w:rPr>
                <w:sz w:val="19"/>
                <w:szCs w:val="19"/>
              </w:rPr>
              <w:t>度</w:t>
            </w:r>
          </w:p>
        </w:tc>
        <w:tc>
          <w:tcPr>
            <w:tcW w:w="1845" w:type="dxa"/>
            <w:vAlign w:val="top"/>
          </w:tcPr>
          <w:p w14:paraId="3AEA306C">
            <w:pPr>
              <w:pStyle w:val="6"/>
              <w:spacing w:before="33" w:line="216" w:lineRule="auto"/>
              <w:ind w:left="230"/>
              <w:rPr>
                <w:sz w:val="19"/>
                <w:szCs w:val="19"/>
              </w:rPr>
            </w:pPr>
            <w:r>
              <w:rPr>
                <w:spacing w:val="7"/>
                <w:sz w:val="19"/>
                <w:szCs w:val="19"/>
              </w:rPr>
              <w:t>距中小学校距离</w:t>
            </w:r>
          </w:p>
        </w:tc>
        <w:tc>
          <w:tcPr>
            <w:tcW w:w="1350" w:type="dxa"/>
            <w:vAlign w:val="top"/>
          </w:tcPr>
          <w:p w14:paraId="75011EB6">
            <w:pPr>
              <w:pStyle w:val="6"/>
              <w:spacing w:before="33" w:line="216" w:lineRule="auto"/>
              <w:ind w:left="393"/>
              <w:rPr>
                <w:sz w:val="19"/>
                <w:szCs w:val="19"/>
              </w:rPr>
            </w:pPr>
            <w:r>
              <w:rPr>
                <w:spacing w:val="20"/>
                <w:sz w:val="19"/>
                <w:szCs w:val="19"/>
              </w:rPr>
              <w:t>&lt;300m</w:t>
            </w:r>
          </w:p>
        </w:tc>
        <w:tc>
          <w:tcPr>
            <w:tcW w:w="1324" w:type="dxa"/>
            <w:vAlign w:val="top"/>
          </w:tcPr>
          <w:p w14:paraId="6FFBD3A1">
            <w:pPr>
              <w:pStyle w:val="6"/>
              <w:spacing w:before="33" w:line="216" w:lineRule="auto"/>
              <w:ind w:left="272"/>
              <w:rPr>
                <w:sz w:val="19"/>
                <w:szCs w:val="19"/>
              </w:rPr>
            </w:pPr>
            <w:r>
              <w:rPr>
                <w:spacing w:val="3"/>
                <w:sz w:val="19"/>
                <w:szCs w:val="19"/>
              </w:rPr>
              <w:t>300-500m</w:t>
            </w:r>
          </w:p>
        </w:tc>
        <w:tc>
          <w:tcPr>
            <w:tcW w:w="1247" w:type="dxa"/>
            <w:vAlign w:val="top"/>
          </w:tcPr>
          <w:p w14:paraId="6473ACA4">
            <w:pPr>
              <w:pStyle w:val="6"/>
              <w:spacing w:before="33" w:line="216" w:lineRule="auto"/>
              <w:ind w:left="235"/>
              <w:rPr>
                <w:sz w:val="19"/>
                <w:szCs w:val="19"/>
              </w:rPr>
            </w:pPr>
            <w:r>
              <w:rPr>
                <w:spacing w:val="3"/>
                <w:sz w:val="19"/>
                <w:szCs w:val="19"/>
              </w:rPr>
              <w:t>500-700m</w:t>
            </w:r>
          </w:p>
        </w:tc>
        <w:tc>
          <w:tcPr>
            <w:tcW w:w="1118" w:type="dxa"/>
            <w:vAlign w:val="top"/>
          </w:tcPr>
          <w:p w14:paraId="18B65E16">
            <w:pPr>
              <w:pStyle w:val="6"/>
              <w:spacing w:before="33" w:line="216" w:lineRule="auto"/>
              <w:ind w:left="172"/>
              <w:rPr>
                <w:sz w:val="19"/>
                <w:szCs w:val="19"/>
              </w:rPr>
            </w:pPr>
            <w:r>
              <w:rPr>
                <w:spacing w:val="3"/>
                <w:sz w:val="19"/>
                <w:szCs w:val="19"/>
              </w:rPr>
              <w:t>700-900m</w:t>
            </w:r>
          </w:p>
        </w:tc>
        <w:tc>
          <w:tcPr>
            <w:tcW w:w="1135" w:type="dxa"/>
            <w:vAlign w:val="top"/>
          </w:tcPr>
          <w:p w14:paraId="4D95FE1C">
            <w:pPr>
              <w:pStyle w:val="6"/>
              <w:spacing w:before="33" w:line="216" w:lineRule="auto"/>
              <w:ind w:left="292"/>
              <w:rPr>
                <w:sz w:val="19"/>
                <w:szCs w:val="19"/>
              </w:rPr>
            </w:pPr>
            <w:r>
              <w:rPr>
                <w:spacing w:val="20"/>
                <w:sz w:val="19"/>
                <w:szCs w:val="19"/>
              </w:rPr>
              <w:t>&gt;900m</w:t>
            </w:r>
          </w:p>
        </w:tc>
      </w:tr>
      <w:tr w14:paraId="7BF924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943" w:type="dxa"/>
            <w:vMerge w:val="continue"/>
            <w:tcBorders>
              <w:top w:val="nil"/>
              <w:bottom w:val="nil"/>
            </w:tcBorders>
            <w:vAlign w:val="top"/>
          </w:tcPr>
          <w:p w14:paraId="28638C72">
            <w:pPr>
              <w:rPr>
                <w:rFonts w:ascii="Arial"/>
                <w:sz w:val="21"/>
              </w:rPr>
            </w:pPr>
          </w:p>
        </w:tc>
        <w:tc>
          <w:tcPr>
            <w:tcW w:w="1845" w:type="dxa"/>
            <w:vAlign w:val="top"/>
          </w:tcPr>
          <w:p w14:paraId="04D7E0EE">
            <w:pPr>
              <w:pStyle w:val="6"/>
              <w:spacing w:before="31" w:line="216" w:lineRule="auto"/>
              <w:ind w:left="430"/>
              <w:rPr>
                <w:sz w:val="19"/>
                <w:szCs w:val="19"/>
              </w:rPr>
            </w:pPr>
            <w:r>
              <w:rPr>
                <w:spacing w:val="7"/>
                <w:sz w:val="19"/>
                <w:szCs w:val="19"/>
              </w:rPr>
              <w:t>距医院距离</w:t>
            </w:r>
          </w:p>
        </w:tc>
        <w:tc>
          <w:tcPr>
            <w:tcW w:w="1350" w:type="dxa"/>
            <w:vAlign w:val="top"/>
          </w:tcPr>
          <w:p w14:paraId="404E5DCE">
            <w:pPr>
              <w:pStyle w:val="6"/>
              <w:spacing w:before="31" w:line="216" w:lineRule="auto"/>
              <w:ind w:left="393"/>
              <w:rPr>
                <w:sz w:val="19"/>
                <w:szCs w:val="19"/>
              </w:rPr>
            </w:pPr>
            <w:r>
              <w:rPr>
                <w:spacing w:val="20"/>
                <w:sz w:val="19"/>
                <w:szCs w:val="19"/>
              </w:rPr>
              <w:t>&lt;300m</w:t>
            </w:r>
          </w:p>
        </w:tc>
        <w:tc>
          <w:tcPr>
            <w:tcW w:w="1324" w:type="dxa"/>
            <w:vAlign w:val="top"/>
          </w:tcPr>
          <w:p w14:paraId="1C51C0EC">
            <w:pPr>
              <w:pStyle w:val="6"/>
              <w:spacing w:before="31" w:line="216" w:lineRule="auto"/>
              <w:ind w:left="272"/>
              <w:rPr>
                <w:sz w:val="19"/>
                <w:szCs w:val="19"/>
              </w:rPr>
            </w:pPr>
            <w:r>
              <w:rPr>
                <w:spacing w:val="3"/>
                <w:sz w:val="19"/>
                <w:szCs w:val="19"/>
              </w:rPr>
              <w:t>300-500m</w:t>
            </w:r>
          </w:p>
        </w:tc>
        <w:tc>
          <w:tcPr>
            <w:tcW w:w="1247" w:type="dxa"/>
            <w:vAlign w:val="top"/>
          </w:tcPr>
          <w:p w14:paraId="3EBAC882">
            <w:pPr>
              <w:pStyle w:val="6"/>
              <w:spacing w:before="31" w:line="216" w:lineRule="auto"/>
              <w:ind w:left="235"/>
              <w:rPr>
                <w:sz w:val="19"/>
                <w:szCs w:val="19"/>
              </w:rPr>
            </w:pPr>
            <w:r>
              <w:rPr>
                <w:spacing w:val="3"/>
                <w:sz w:val="19"/>
                <w:szCs w:val="19"/>
              </w:rPr>
              <w:t>500-700m</w:t>
            </w:r>
          </w:p>
        </w:tc>
        <w:tc>
          <w:tcPr>
            <w:tcW w:w="1118" w:type="dxa"/>
            <w:vAlign w:val="top"/>
          </w:tcPr>
          <w:p w14:paraId="7CA79BA0">
            <w:pPr>
              <w:pStyle w:val="6"/>
              <w:spacing w:before="31" w:line="216" w:lineRule="auto"/>
              <w:ind w:left="172"/>
              <w:rPr>
                <w:sz w:val="19"/>
                <w:szCs w:val="19"/>
              </w:rPr>
            </w:pPr>
            <w:r>
              <w:rPr>
                <w:spacing w:val="3"/>
                <w:sz w:val="19"/>
                <w:szCs w:val="19"/>
              </w:rPr>
              <w:t>700-900m</w:t>
            </w:r>
          </w:p>
        </w:tc>
        <w:tc>
          <w:tcPr>
            <w:tcW w:w="1135" w:type="dxa"/>
            <w:vAlign w:val="top"/>
          </w:tcPr>
          <w:p w14:paraId="7266D8A9">
            <w:pPr>
              <w:pStyle w:val="6"/>
              <w:spacing w:before="31" w:line="216" w:lineRule="auto"/>
              <w:ind w:left="292"/>
              <w:rPr>
                <w:sz w:val="19"/>
                <w:szCs w:val="19"/>
              </w:rPr>
            </w:pPr>
            <w:r>
              <w:rPr>
                <w:spacing w:val="20"/>
                <w:sz w:val="19"/>
                <w:szCs w:val="19"/>
              </w:rPr>
              <w:t>&gt;900m</w:t>
            </w:r>
          </w:p>
        </w:tc>
      </w:tr>
      <w:tr w14:paraId="3E0611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943" w:type="dxa"/>
            <w:vMerge w:val="continue"/>
            <w:tcBorders>
              <w:top w:val="nil"/>
            </w:tcBorders>
            <w:vAlign w:val="top"/>
          </w:tcPr>
          <w:p w14:paraId="007DF9BC">
            <w:pPr>
              <w:rPr>
                <w:rFonts w:ascii="Arial"/>
                <w:sz w:val="21"/>
              </w:rPr>
            </w:pPr>
          </w:p>
        </w:tc>
        <w:tc>
          <w:tcPr>
            <w:tcW w:w="1845" w:type="dxa"/>
            <w:vAlign w:val="top"/>
          </w:tcPr>
          <w:p w14:paraId="7A2C2A4C">
            <w:pPr>
              <w:pStyle w:val="6"/>
              <w:spacing w:before="31" w:line="216" w:lineRule="auto"/>
              <w:ind w:left="230"/>
              <w:rPr>
                <w:sz w:val="19"/>
                <w:szCs w:val="19"/>
              </w:rPr>
            </w:pPr>
            <w:r>
              <w:rPr>
                <w:spacing w:val="7"/>
                <w:sz w:val="19"/>
                <w:szCs w:val="19"/>
              </w:rPr>
              <w:t>距农贸市场距离</w:t>
            </w:r>
          </w:p>
        </w:tc>
        <w:tc>
          <w:tcPr>
            <w:tcW w:w="1350" w:type="dxa"/>
            <w:vAlign w:val="top"/>
          </w:tcPr>
          <w:p w14:paraId="1ED86659">
            <w:pPr>
              <w:pStyle w:val="6"/>
              <w:spacing w:before="31" w:line="216" w:lineRule="auto"/>
              <w:ind w:left="393"/>
              <w:rPr>
                <w:sz w:val="19"/>
                <w:szCs w:val="19"/>
              </w:rPr>
            </w:pPr>
            <w:r>
              <w:rPr>
                <w:spacing w:val="20"/>
                <w:sz w:val="19"/>
                <w:szCs w:val="19"/>
              </w:rPr>
              <w:t>&lt;300m</w:t>
            </w:r>
          </w:p>
        </w:tc>
        <w:tc>
          <w:tcPr>
            <w:tcW w:w="1324" w:type="dxa"/>
            <w:vAlign w:val="top"/>
          </w:tcPr>
          <w:p w14:paraId="1F70F656">
            <w:pPr>
              <w:pStyle w:val="6"/>
              <w:spacing w:before="31" w:line="216" w:lineRule="auto"/>
              <w:ind w:left="272"/>
              <w:rPr>
                <w:sz w:val="19"/>
                <w:szCs w:val="19"/>
              </w:rPr>
            </w:pPr>
            <w:r>
              <w:rPr>
                <w:spacing w:val="3"/>
                <w:sz w:val="19"/>
                <w:szCs w:val="19"/>
              </w:rPr>
              <w:t>300-500m</w:t>
            </w:r>
          </w:p>
        </w:tc>
        <w:tc>
          <w:tcPr>
            <w:tcW w:w="1247" w:type="dxa"/>
            <w:vAlign w:val="top"/>
          </w:tcPr>
          <w:p w14:paraId="106B630D">
            <w:pPr>
              <w:pStyle w:val="6"/>
              <w:spacing w:before="31" w:line="216" w:lineRule="auto"/>
              <w:ind w:left="235"/>
              <w:rPr>
                <w:sz w:val="19"/>
                <w:szCs w:val="19"/>
              </w:rPr>
            </w:pPr>
            <w:r>
              <w:rPr>
                <w:spacing w:val="3"/>
                <w:sz w:val="19"/>
                <w:szCs w:val="19"/>
              </w:rPr>
              <w:t>500-700m</w:t>
            </w:r>
          </w:p>
        </w:tc>
        <w:tc>
          <w:tcPr>
            <w:tcW w:w="1118" w:type="dxa"/>
            <w:vAlign w:val="top"/>
          </w:tcPr>
          <w:p w14:paraId="17486DA1">
            <w:pPr>
              <w:pStyle w:val="6"/>
              <w:spacing w:before="31" w:line="216" w:lineRule="auto"/>
              <w:ind w:left="172"/>
              <w:rPr>
                <w:sz w:val="19"/>
                <w:szCs w:val="19"/>
              </w:rPr>
            </w:pPr>
            <w:r>
              <w:rPr>
                <w:spacing w:val="3"/>
                <w:sz w:val="19"/>
                <w:szCs w:val="19"/>
              </w:rPr>
              <w:t>700-900m</w:t>
            </w:r>
          </w:p>
        </w:tc>
        <w:tc>
          <w:tcPr>
            <w:tcW w:w="1135" w:type="dxa"/>
            <w:vAlign w:val="top"/>
          </w:tcPr>
          <w:p w14:paraId="17F19AC7">
            <w:pPr>
              <w:pStyle w:val="6"/>
              <w:spacing w:before="31" w:line="216" w:lineRule="auto"/>
              <w:ind w:left="292"/>
              <w:rPr>
                <w:sz w:val="19"/>
                <w:szCs w:val="19"/>
              </w:rPr>
            </w:pPr>
            <w:r>
              <w:rPr>
                <w:spacing w:val="20"/>
                <w:sz w:val="19"/>
                <w:szCs w:val="19"/>
              </w:rPr>
              <w:t>&gt;900m</w:t>
            </w:r>
          </w:p>
        </w:tc>
      </w:tr>
      <w:tr w14:paraId="23616B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trPr>
        <w:tc>
          <w:tcPr>
            <w:tcW w:w="943" w:type="dxa"/>
            <w:vAlign w:val="top"/>
          </w:tcPr>
          <w:p w14:paraId="50A122FF">
            <w:pPr>
              <w:pStyle w:val="6"/>
              <w:spacing w:before="32" w:line="228" w:lineRule="auto"/>
              <w:ind w:left="180"/>
              <w:rPr>
                <w:sz w:val="19"/>
                <w:szCs w:val="19"/>
              </w:rPr>
            </w:pPr>
            <w:r>
              <w:rPr>
                <w:spacing w:val="4"/>
                <w:sz w:val="19"/>
                <w:szCs w:val="19"/>
              </w:rPr>
              <w:t>基础设</w:t>
            </w:r>
          </w:p>
          <w:p w14:paraId="5B0FAB3E">
            <w:pPr>
              <w:pStyle w:val="6"/>
              <w:spacing w:before="23" w:line="234" w:lineRule="auto"/>
              <w:ind w:left="382" w:right="172" w:hanging="202"/>
              <w:rPr>
                <w:sz w:val="19"/>
                <w:szCs w:val="19"/>
              </w:rPr>
            </w:pPr>
            <w:r>
              <w:rPr>
                <w:spacing w:val="5"/>
                <w:sz w:val="19"/>
                <w:szCs w:val="19"/>
              </w:rPr>
              <w:t>施完善</w:t>
            </w:r>
            <w:r>
              <w:rPr>
                <w:sz w:val="19"/>
                <w:szCs w:val="19"/>
              </w:rPr>
              <w:t>度</w:t>
            </w:r>
          </w:p>
        </w:tc>
        <w:tc>
          <w:tcPr>
            <w:tcW w:w="1845" w:type="dxa"/>
            <w:vAlign w:val="top"/>
          </w:tcPr>
          <w:p w14:paraId="3E4A81F9">
            <w:pPr>
              <w:pStyle w:val="6"/>
              <w:spacing w:before="290" w:line="226" w:lineRule="auto"/>
              <w:ind w:left="232"/>
              <w:rPr>
                <w:sz w:val="19"/>
                <w:szCs w:val="19"/>
              </w:rPr>
            </w:pPr>
            <w:r>
              <w:rPr>
                <w:spacing w:val="7"/>
                <w:sz w:val="19"/>
                <w:szCs w:val="19"/>
              </w:rPr>
              <w:t>供水供电保证率</w:t>
            </w:r>
          </w:p>
        </w:tc>
        <w:tc>
          <w:tcPr>
            <w:tcW w:w="1350" w:type="dxa"/>
            <w:vAlign w:val="top"/>
          </w:tcPr>
          <w:p w14:paraId="7CC5605A">
            <w:pPr>
              <w:pStyle w:val="6"/>
              <w:spacing w:before="291" w:line="253" w:lineRule="exact"/>
              <w:ind w:left="446"/>
              <w:rPr>
                <w:sz w:val="19"/>
                <w:szCs w:val="19"/>
              </w:rPr>
            </w:pPr>
            <w:r>
              <w:rPr>
                <w:spacing w:val="23"/>
                <w:position w:val="1"/>
                <w:sz w:val="19"/>
                <w:szCs w:val="19"/>
              </w:rPr>
              <w:t>&gt;95%</w:t>
            </w:r>
          </w:p>
        </w:tc>
        <w:tc>
          <w:tcPr>
            <w:tcW w:w="1324" w:type="dxa"/>
            <w:vAlign w:val="top"/>
          </w:tcPr>
          <w:p w14:paraId="2C592D1D">
            <w:pPr>
              <w:pStyle w:val="6"/>
              <w:spacing w:before="291" w:line="253" w:lineRule="exact"/>
              <w:ind w:left="367"/>
              <w:rPr>
                <w:sz w:val="19"/>
                <w:szCs w:val="19"/>
              </w:rPr>
            </w:pPr>
            <w:r>
              <w:rPr>
                <w:spacing w:val="3"/>
                <w:position w:val="1"/>
                <w:sz w:val="19"/>
                <w:szCs w:val="19"/>
              </w:rPr>
              <w:t>80-95%</w:t>
            </w:r>
          </w:p>
        </w:tc>
        <w:tc>
          <w:tcPr>
            <w:tcW w:w="1247" w:type="dxa"/>
            <w:vAlign w:val="top"/>
          </w:tcPr>
          <w:p w14:paraId="4EA89CCE">
            <w:pPr>
              <w:pStyle w:val="6"/>
              <w:spacing w:before="291" w:line="253" w:lineRule="exact"/>
              <w:ind w:left="334"/>
              <w:rPr>
                <w:sz w:val="19"/>
                <w:szCs w:val="19"/>
              </w:rPr>
            </w:pPr>
            <w:r>
              <w:rPr>
                <w:spacing w:val="3"/>
                <w:position w:val="1"/>
                <w:sz w:val="19"/>
                <w:szCs w:val="19"/>
              </w:rPr>
              <w:t>75-80%</w:t>
            </w:r>
          </w:p>
        </w:tc>
        <w:tc>
          <w:tcPr>
            <w:tcW w:w="1118" w:type="dxa"/>
            <w:vAlign w:val="top"/>
          </w:tcPr>
          <w:p w14:paraId="4B6335DD">
            <w:pPr>
              <w:pStyle w:val="6"/>
              <w:spacing w:before="291" w:line="253" w:lineRule="exact"/>
              <w:ind w:left="270"/>
              <w:rPr>
                <w:sz w:val="19"/>
                <w:szCs w:val="19"/>
              </w:rPr>
            </w:pPr>
            <w:r>
              <w:rPr>
                <w:spacing w:val="3"/>
                <w:position w:val="1"/>
                <w:sz w:val="19"/>
                <w:szCs w:val="19"/>
              </w:rPr>
              <w:t>70-75%</w:t>
            </w:r>
          </w:p>
        </w:tc>
        <w:tc>
          <w:tcPr>
            <w:tcW w:w="1135" w:type="dxa"/>
            <w:vAlign w:val="top"/>
          </w:tcPr>
          <w:p w14:paraId="2E309608">
            <w:pPr>
              <w:pStyle w:val="6"/>
              <w:spacing w:before="291" w:line="253" w:lineRule="exact"/>
              <w:ind w:left="340"/>
              <w:rPr>
                <w:sz w:val="19"/>
                <w:szCs w:val="19"/>
              </w:rPr>
            </w:pPr>
            <w:r>
              <w:rPr>
                <w:spacing w:val="16"/>
                <w:w w:val="108"/>
                <w:position w:val="1"/>
                <w:sz w:val="19"/>
                <w:szCs w:val="19"/>
              </w:rPr>
              <w:t>&lt;70%</w:t>
            </w:r>
          </w:p>
        </w:tc>
      </w:tr>
      <w:tr w14:paraId="769F29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943" w:type="dxa"/>
            <w:vAlign w:val="top"/>
          </w:tcPr>
          <w:p w14:paraId="6EA28B92">
            <w:pPr>
              <w:pStyle w:val="6"/>
              <w:spacing w:before="35" w:line="233" w:lineRule="auto"/>
              <w:ind w:left="381" w:right="172" w:hanging="201"/>
              <w:rPr>
                <w:sz w:val="19"/>
                <w:szCs w:val="19"/>
              </w:rPr>
            </w:pPr>
            <w:r>
              <w:rPr>
                <w:spacing w:val="4"/>
                <w:sz w:val="19"/>
                <w:szCs w:val="19"/>
              </w:rPr>
              <w:t>环境条</w:t>
            </w:r>
            <w:r>
              <w:rPr>
                <w:sz w:val="19"/>
                <w:szCs w:val="19"/>
              </w:rPr>
              <w:t>件</w:t>
            </w:r>
          </w:p>
        </w:tc>
        <w:tc>
          <w:tcPr>
            <w:tcW w:w="1845" w:type="dxa"/>
            <w:vAlign w:val="top"/>
          </w:tcPr>
          <w:p w14:paraId="38EB492E">
            <w:pPr>
              <w:pStyle w:val="6"/>
              <w:spacing w:before="164" w:line="227" w:lineRule="auto"/>
              <w:ind w:left="231"/>
              <w:rPr>
                <w:sz w:val="19"/>
                <w:szCs w:val="19"/>
              </w:rPr>
            </w:pPr>
            <w:r>
              <w:rPr>
                <w:spacing w:val="7"/>
                <w:sz w:val="19"/>
                <w:szCs w:val="19"/>
              </w:rPr>
              <w:t>环境质量优劣度</w:t>
            </w:r>
          </w:p>
        </w:tc>
        <w:tc>
          <w:tcPr>
            <w:tcW w:w="1350" w:type="dxa"/>
            <w:vAlign w:val="top"/>
          </w:tcPr>
          <w:p w14:paraId="1F69E434">
            <w:pPr>
              <w:pStyle w:val="6"/>
              <w:spacing w:before="164" w:line="227" w:lineRule="auto"/>
              <w:ind w:left="386"/>
              <w:rPr>
                <w:sz w:val="19"/>
                <w:szCs w:val="19"/>
              </w:rPr>
            </w:pPr>
            <w:r>
              <w:rPr>
                <w:spacing w:val="4"/>
                <w:sz w:val="19"/>
                <w:szCs w:val="19"/>
              </w:rPr>
              <w:t>无污染</w:t>
            </w:r>
          </w:p>
        </w:tc>
        <w:tc>
          <w:tcPr>
            <w:tcW w:w="1324" w:type="dxa"/>
            <w:vAlign w:val="top"/>
          </w:tcPr>
          <w:p w14:paraId="3B35D394">
            <w:pPr>
              <w:pStyle w:val="6"/>
              <w:spacing w:before="164" w:line="227" w:lineRule="auto"/>
              <w:ind w:left="274"/>
              <w:rPr>
                <w:sz w:val="19"/>
                <w:szCs w:val="19"/>
              </w:rPr>
            </w:pPr>
            <w:r>
              <w:rPr>
                <w:spacing w:val="6"/>
                <w:sz w:val="19"/>
                <w:szCs w:val="19"/>
              </w:rPr>
              <w:t>轻度污染</w:t>
            </w:r>
          </w:p>
        </w:tc>
        <w:tc>
          <w:tcPr>
            <w:tcW w:w="1247" w:type="dxa"/>
            <w:vAlign w:val="top"/>
          </w:tcPr>
          <w:p w14:paraId="008506DB">
            <w:pPr>
              <w:pStyle w:val="6"/>
              <w:spacing w:before="164" w:line="227" w:lineRule="auto"/>
              <w:ind w:left="240"/>
              <w:rPr>
                <w:sz w:val="19"/>
                <w:szCs w:val="19"/>
              </w:rPr>
            </w:pPr>
            <w:r>
              <w:rPr>
                <w:spacing w:val="5"/>
                <w:sz w:val="19"/>
                <w:szCs w:val="19"/>
              </w:rPr>
              <w:t>一定污染</w:t>
            </w:r>
          </w:p>
        </w:tc>
        <w:tc>
          <w:tcPr>
            <w:tcW w:w="1118" w:type="dxa"/>
            <w:vAlign w:val="top"/>
          </w:tcPr>
          <w:p w14:paraId="5F0CA442">
            <w:pPr>
              <w:pStyle w:val="6"/>
              <w:spacing w:before="164" w:line="226" w:lineRule="auto"/>
              <w:ind w:left="174"/>
              <w:rPr>
                <w:sz w:val="19"/>
                <w:szCs w:val="19"/>
              </w:rPr>
            </w:pPr>
            <w:r>
              <w:rPr>
                <w:spacing w:val="5"/>
                <w:sz w:val="19"/>
                <w:szCs w:val="19"/>
              </w:rPr>
              <w:t>较重污染</w:t>
            </w:r>
          </w:p>
        </w:tc>
        <w:tc>
          <w:tcPr>
            <w:tcW w:w="1135" w:type="dxa"/>
            <w:vAlign w:val="top"/>
          </w:tcPr>
          <w:p w14:paraId="76BE8E49">
            <w:pPr>
              <w:pStyle w:val="6"/>
              <w:spacing w:before="164" w:line="227" w:lineRule="auto"/>
              <w:ind w:left="183"/>
              <w:rPr>
                <w:sz w:val="19"/>
                <w:szCs w:val="19"/>
              </w:rPr>
            </w:pPr>
            <w:r>
              <w:rPr>
                <w:spacing w:val="5"/>
                <w:sz w:val="19"/>
                <w:szCs w:val="19"/>
              </w:rPr>
              <w:t>严重污染</w:t>
            </w:r>
          </w:p>
        </w:tc>
      </w:tr>
      <w:tr w14:paraId="281844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943" w:type="dxa"/>
            <w:vAlign w:val="top"/>
          </w:tcPr>
          <w:p w14:paraId="0668650C">
            <w:pPr>
              <w:pStyle w:val="6"/>
              <w:spacing w:before="33" w:line="233" w:lineRule="auto"/>
              <w:ind w:left="382" w:right="172" w:hanging="202"/>
              <w:rPr>
                <w:sz w:val="19"/>
                <w:szCs w:val="19"/>
              </w:rPr>
            </w:pPr>
            <w:r>
              <w:rPr>
                <w:spacing w:val="5"/>
                <w:sz w:val="19"/>
                <w:szCs w:val="19"/>
              </w:rPr>
              <w:t>规划条</w:t>
            </w:r>
            <w:r>
              <w:rPr>
                <w:sz w:val="19"/>
                <w:szCs w:val="19"/>
              </w:rPr>
              <w:t>件</w:t>
            </w:r>
          </w:p>
        </w:tc>
        <w:tc>
          <w:tcPr>
            <w:tcW w:w="1845" w:type="dxa"/>
            <w:vAlign w:val="top"/>
          </w:tcPr>
          <w:p w14:paraId="13DF453B">
            <w:pPr>
              <w:pStyle w:val="6"/>
              <w:spacing w:before="162" w:line="227" w:lineRule="auto"/>
              <w:ind w:left="331"/>
              <w:rPr>
                <w:sz w:val="19"/>
                <w:szCs w:val="19"/>
              </w:rPr>
            </w:pPr>
            <w:r>
              <w:rPr>
                <w:spacing w:val="7"/>
                <w:sz w:val="19"/>
                <w:szCs w:val="19"/>
              </w:rPr>
              <w:t>周围利用类型</w:t>
            </w:r>
          </w:p>
        </w:tc>
        <w:tc>
          <w:tcPr>
            <w:tcW w:w="1350" w:type="dxa"/>
            <w:vAlign w:val="top"/>
          </w:tcPr>
          <w:p w14:paraId="35C97E31">
            <w:pPr>
              <w:pStyle w:val="6"/>
              <w:spacing w:before="162" w:line="227" w:lineRule="auto"/>
              <w:ind w:left="391"/>
              <w:rPr>
                <w:sz w:val="19"/>
                <w:szCs w:val="19"/>
              </w:rPr>
            </w:pPr>
            <w:r>
              <w:rPr>
                <w:spacing w:val="2"/>
                <w:sz w:val="19"/>
                <w:szCs w:val="19"/>
              </w:rPr>
              <w:t>商服区</w:t>
            </w:r>
          </w:p>
        </w:tc>
        <w:tc>
          <w:tcPr>
            <w:tcW w:w="1324" w:type="dxa"/>
            <w:vAlign w:val="top"/>
          </w:tcPr>
          <w:p w14:paraId="641AB437">
            <w:pPr>
              <w:pStyle w:val="6"/>
              <w:spacing w:before="162" w:line="226" w:lineRule="auto"/>
              <w:ind w:left="181"/>
              <w:rPr>
                <w:sz w:val="19"/>
                <w:szCs w:val="19"/>
              </w:rPr>
            </w:pPr>
            <w:r>
              <w:rPr>
                <w:spacing w:val="5"/>
                <w:sz w:val="19"/>
                <w:szCs w:val="19"/>
              </w:rPr>
              <w:t>商住综合区</w:t>
            </w:r>
          </w:p>
        </w:tc>
        <w:tc>
          <w:tcPr>
            <w:tcW w:w="1247" w:type="dxa"/>
            <w:vAlign w:val="top"/>
          </w:tcPr>
          <w:p w14:paraId="7B9E5999">
            <w:pPr>
              <w:pStyle w:val="6"/>
              <w:spacing w:before="162" w:line="226" w:lineRule="auto"/>
              <w:ind w:left="139"/>
              <w:rPr>
                <w:sz w:val="19"/>
                <w:szCs w:val="19"/>
              </w:rPr>
            </w:pPr>
            <w:r>
              <w:rPr>
                <w:spacing w:val="6"/>
                <w:sz w:val="19"/>
                <w:szCs w:val="19"/>
              </w:rPr>
              <w:t>普通居住区</w:t>
            </w:r>
          </w:p>
        </w:tc>
        <w:tc>
          <w:tcPr>
            <w:tcW w:w="1118" w:type="dxa"/>
            <w:vAlign w:val="top"/>
          </w:tcPr>
          <w:p w14:paraId="40D02149">
            <w:pPr>
              <w:pStyle w:val="6"/>
              <w:spacing w:before="33" w:line="233" w:lineRule="auto"/>
              <w:ind w:left="490" w:right="155" w:hanging="317"/>
              <w:rPr>
                <w:sz w:val="19"/>
                <w:szCs w:val="19"/>
              </w:rPr>
            </w:pPr>
            <w:r>
              <w:rPr>
                <w:spacing w:val="6"/>
                <w:sz w:val="19"/>
                <w:szCs w:val="19"/>
              </w:rPr>
              <w:t>厂矿居住</w:t>
            </w:r>
            <w:r>
              <w:rPr>
                <w:sz w:val="19"/>
                <w:szCs w:val="19"/>
              </w:rPr>
              <w:t>区</w:t>
            </w:r>
          </w:p>
        </w:tc>
        <w:tc>
          <w:tcPr>
            <w:tcW w:w="1135" w:type="dxa"/>
            <w:vAlign w:val="top"/>
          </w:tcPr>
          <w:p w14:paraId="6E44065A">
            <w:pPr>
              <w:pStyle w:val="6"/>
              <w:spacing w:before="162" w:line="228" w:lineRule="auto"/>
              <w:ind w:left="183"/>
              <w:rPr>
                <w:sz w:val="19"/>
                <w:szCs w:val="19"/>
              </w:rPr>
            </w:pPr>
            <w:r>
              <w:rPr>
                <w:spacing w:val="5"/>
                <w:sz w:val="19"/>
                <w:szCs w:val="19"/>
              </w:rPr>
              <w:t>其它用地</w:t>
            </w:r>
          </w:p>
        </w:tc>
      </w:tr>
      <w:tr w14:paraId="478A4A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trPr>
        <w:tc>
          <w:tcPr>
            <w:tcW w:w="943" w:type="dxa"/>
            <w:vAlign w:val="top"/>
          </w:tcPr>
          <w:p w14:paraId="66942B57">
            <w:pPr>
              <w:pStyle w:val="6"/>
              <w:spacing w:before="161" w:line="254" w:lineRule="auto"/>
              <w:ind w:left="383" w:right="172" w:hanging="199"/>
              <w:rPr>
                <w:sz w:val="19"/>
                <w:szCs w:val="19"/>
              </w:rPr>
            </w:pPr>
            <w:r>
              <w:rPr>
                <w:spacing w:val="3"/>
                <w:sz w:val="19"/>
                <w:szCs w:val="19"/>
              </w:rPr>
              <w:t>人口状</w:t>
            </w:r>
            <w:r>
              <w:rPr>
                <w:sz w:val="19"/>
                <w:szCs w:val="19"/>
              </w:rPr>
              <w:t>况</w:t>
            </w:r>
          </w:p>
        </w:tc>
        <w:tc>
          <w:tcPr>
            <w:tcW w:w="1845" w:type="dxa"/>
            <w:vAlign w:val="top"/>
          </w:tcPr>
          <w:p w14:paraId="12A3C6AB">
            <w:pPr>
              <w:pStyle w:val="6"/>
              <w:spacing w:before="291" w:line="228" w:lineRule="auto"/>
              <w:ind w:left="534"/>
              <w:rPr>
                <w:sz w:val="19"/>
                <w:szCs w:val="19"/>
              </w:rPr>
            </w:pPr>
            <w:r>
              <w:rPr>
                <w:spacing w:val="5"/>
                <w:sz w:val="19"/>
                <w:szCs w:val="19"/>
              </w:rPr>
              <w:t>人口密度</w:t>
            </w:r>
          </w:p>
        </w:tc>
        <w:tc>
          <w:tcPr>
            <w:tcW w:w="1350" w:type="dxa"/>
            <w:vAlign w:val="top"/>
          </w:tcPr>
          <w:p w14:paraId="05B25CC2">
            <w:pPr>
              <w:pStyle w:val="6"/>
              <w:spacing w:before="32" w:line="226" w:lineRule="auto"/>
              <w:ind w:left="193"/>
              <w:rPr>
                <w:sz w:val="19"/>
                <w:szCs w:val="19"/>
              </w:rPr>
            </w:pPr>
            <w:r>
              <w:rPr>
                <w:spacing w:val="4"/>
                <w:sz w:val="19"/>
                <w:szCs w:val="19"/>
              </w:rPr>
              <w:t>常住人口密</w:t>
            </w:r>
          </w:p>
          <w:p w14:paraId="11EBD24F">
            <w:pPr>
              <w:pStyle w:val="6"/>
              <w:spacing w:before="26" w:line="228" w:lineRule="auto"/>
              <w:ind w:left="117"/>
              <w:rPr>
                <w:sz w:val="19"/>
                <w:szCs w:val="19"/>
              </w:rPr>
            </w:pPr>
            <w:r>
              <w:rPr>
                <w:spacing w:val="-4"/>
                <w:sz w:val="19"/>
                <w:szCs w:val="19"/>
              </w:rPr>
              <w:t>度大，流动人</w:t>
            </w:r>
          </w:p>
          <w:p w14:paraId="3AAA2569">
            <w:pPr>
              <w:pStyle w:val="6"/>
              <w:spacing w:before="24" w:line="215" w:lineRule="auto"/>
              <w:ind w:left="518"/>
              <w:rPr>
                <w:sz w:val="19"/>
                <w:szCs w:val="19"/>
              </w:rPr>
            </w:pPr>
            <w:r>
              <w:rPr>
                <w:spacing w:val="-8"/>
                <w:sz w:val="19"/>
                <w:szCs w:val="19"/>
              </w:rPr>
              <w:t>口多</w:t>
            </w:r>
          </w:p>
        </w:tc>
        <w:tc>
          <w:tcPr>
            <w:tcW w:w="1324" w:type="dxa"/>
            <w:vAlign w:val="top"/>
          </w:tcPr>
          <w:p w14:paraId="0EB71045">
            <w:pPr>
              <w:pStyle w:val="6"/>
              <w:spacing w:before="32" w:line="226" w:lineRule="auto"/>
              <w:ind w:left="184"/>
              <w:rPr>
                <w:sz w:val="19"/>
                <w:szCs w:val="19"/>
              </w:rPr>
            </w:pPr>
            <w:r>
              <w:rPr>
                <w:spacing w:val="4"/>
                <w:sz w:val="19"/>
                <w:szCs w:val="19"/>
              </w:rPr>
              <w:t>常住人口密</w:t>
            </w:r>
          </w:p>
          <w:p w14:paraId="5BEA158C">
            <w:pPr>
              <w:pStyle w:val="6"/>
              <w:spacing w:before="26" w:line="226" w:lineRule="auto"/>
              <w:ind w:left="118"/>
              <w:rPr>
                <w:sz w:val="19"/>
                <w:szCs w:val="19"/>
              </w:rPr>
            </w:pPr>
            <w:r>
              <w:rPr>
                <w:spacing w:val="-8"/>
                <w:sz w:val="19"/>
                <w:szCs w:val="19"/>
              </w:rPr>
              <w:t>度较大，流动</w:t>
            </w:r>
          </w:p>
          <w:p w14:paraId="351098CE">
            <w:pPr>
              <w:pStyle w:val="6"/>
              <w:spacing w:before="25" w:line="215" w:lineRule="auto"/>
              <w:ind w:left="277"/>
              <w:rPr>
                <w:sz w:val="19"/>
                <w:szCs w:val="19"/>
              </w:rPr>
            </w:pPr>
            <w:r>
              <w:rPr>
                <w:spacing w:val="5"/>
                <w:sz w:val="19"/>
                <w:szCs w:val="19"/>
              </w:rPr>
              <w:t>人口较多</w:t>
            </w:r>
          </w:p>
        </w:tc>
        <w:tc>
          <w:tcPr>
            <w:tcW w:w="1247" w:type="dxa"/>
            <w:vAlign w:val="top"/>
          </w:tcPr>
          <w:p w14:paraId="4CEF5294">
            <w:pPr>
              <w:pStyle w:val="6"/>
              <w:spacing w:before="32" w:line="226" w:lineRule="auto"/>
              <w:ind w:left="147"/>
              <w:rPr>
                <w:sz w:val="19"/>
                <w:szCs w:val="19"/>
              </w:rPr>
            </w:pPr>
            <w:r>
              <w:rPr>
                <w:spacing w:val="4"/>
                <w:sz w:val="19"/>
                <w:szCs w:val="19"/>
              </w:rPr>
              <w:t>常住人口密</w:t>
            </w:r>
          </w:p>
          <w:p w14:paraId="2279069E">
            <w:pPr>
              <w:pStyle w:val="6"/>
              <w:spacing w:before="26" w:line="227" w:lineRule="auto"/>
              <w:ind w:left="136"/>
              <w:rPr>
                <w:sz w:val="19"/>
                <w:szCs w:val="19"/>
              </w:rPr>
            </w:pPr>
            <w:r>
              <w:rPr>
                <w:sz w:val="19"/>
                <w:szCs w:val="19"/>
              </w:rPr>
              <w:t>度适中，</w:t>
            </w:r>
            <w:r>
              <w:rPr>
                <w:spacing w:val="-57"/>
                <w:sz w:val="19"/>
                <w:szCs w:val="19"/>
              </w:rPr>
              <w:t xml:space="preserve"> </w:t>
            </w:r>
            <w:r>
              <w:rPr>
                <w:sz w:val="19"/>
                <w:szCs w:val="19"/>
              </w:rPr>
              <w:t>流</w:t>
            </w:r>
          </w:p>
          <w:p w14:paraId="6D268DB9">
            <w:pPr>
              <w:pStyle w:val="6"/>
              <w:spacing w:before="25" w:line="215" w:lineRule="auto"/>
              <w:ind w:left="139"/>
              <w:rPr>
                <w:sz w:val="19"/>
                <w:szCs w:val="19"/>
              </w:rPr>
            </w:pPr>
            <w:r>
              <w:rPr>
                <w:spacing w:val="6"/>
                <w:sz w:val="19"/>
                <w:szCs w:val="19"/>
              </w:rPr>
              <w:t>动人口适中</w:t>
            </w:r>
          </w:p>
        </w:tc>
        <w:tc>
          <w:tcPr>
            <w:tcW w:w="1118" w:type="dxa"/>
            <w:vAlign w:val="top"/>
          </w:tcPr>
          <w:p w14:paraId="5FA26C8F">
            <w:pPr>
              <w:pStyle w:val="6"/>
              <w:spacing w:before="161" w:line="253" w:lineRule="auto"/>
              <w:ind w:left="183" w:right="155" w:hanging="8"/>
              <w:rPr>
                <w:sz w:val="19"/>
                <w:szCs w:val="19"/>
              </w:rPr>
            </w:pPr>
            <w:r>
              <w:rPr>
                <w:spacing w:val="5"/>
                <w:sz w:val="19"/>
                <w:szCs w:val="19"/>
              </w:rPr>
              <w:t>周边人口</w:t>
            </w:r>
            <w:r>
              <w:rPr>
                <w:spacing w:val="3"/>
                <w:sz w:val="19"/>
                <w:szCs w:val="19"/>
              </w:rPr>
              <w:t>密度一般</w:t>
            </w:r>
          </w:p>
        </w:tc>
        <w:tc>
          <w:tcPr>
            <w:tcW w:w="1135" w:type="dxa"/>
            <w:vAlign w:val="top"/>
          </w:tcPr>
          <w:p w14:paraId="1F44BD5A">
            <w:pPr>
              <w:pStyle w:val="6"/>
              <w:spacing w:before="162" w:line="252" w:lineRule="auto"/>
              <w:ind w:left="191" w:right="164" w:hanging="8"/>
              <w:rPr>
                <w:sz w:val="19"/>
                <w:szCs w:val="19"/>
              </w:rPr>
            </w:pPr>
            <w:r>
              <w:rPr>
                <w:spacing w:val="5"/>
                <w:sz w:val="19"/>
                <w:szCs w:val="19"/>
              </w:rPr>
              <w:t>周边人口</w:t>
            </w:r>
            <w:r>
              <w:rPr>
                <w:spacing w:val="3"/>
                <w:sz w:val="19"/>
                <w:szCs w:val="19"/>
              </w:rPr>
              <w:t>密度较小</w:t>
            </w:r>
          </w:p>
        </w:tc>
      </w:tr>
      <w:tr w14:paraId="6991E1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4" w:hRule="atLeast"/>
        </w:trPr>
        <w:tc>
          <w:tcPr>
            <w:tcW w:w="943" w:type="dxa"/>
            <w:vMerge w:val="restart"/>
            <w:tcBorders>
              <w:bottom w:val="nil"/>
            </w:tcBorders>
            <w:vAlign w:val="top"/>
          </w:tcPr>
          <w:p w14:paraId="3F201150">
            <w:pPr>
              <w:spacing w:line="282" w:lineRule="auto"/>
              <w:rPr>
                <w:rFonts w:ascii="Arial"/>
                <w:sz w:val="21"/>
              </w:rPr>
            </w:pPr>
          </w:p>
          <w:p w14:paraId="6BBA0E25">
            <w:pPr>
              <w:spacing w:line="282" w:lineRule="auto"/>
              <w:rPr>
                <w:rFonts w:ascii="Arial"/>
                <w:sz w:val="21"/>
              </w:rPr>
            </w:pPr>
          </w:p>
          <w:p w14:paraId="2BA839E4">
            <w:pPr>
              <w:spacing w:line="282" w:lineRule="auto"/>
              <w:rPr>
                <w:rFonts w:ascii="Arial"/>
                <w:sz w:val="21"/>
              </w:rPr>
            </w:pPr>
          </w:p>
          <w:p w14:paraId="106A4C8B">
            <w:pPr>
              <w:spacing w:line="282" w:lineRule="auto"/>
              <w:rPr>
                <w:rFonts w:ascii="Arial"/>
                <w:sz w:val="21"/>
              </w:rPr>
            </w:pPr>
          </w:p>
          <w:p w14:paraId="0F9FA2F4">
            <w:pPr>
              <w:spacing w:line="282" w:lineRule="auto"/>
              <w:rPr>
                <w:rFonts w:ascii="Arial"/>
                <w:sz w:val="21"/>
              </w:rPr>
            </w:pPr>
          </w:p>
          <w:p w14:paraId="68ECE381">
            <w:pPr>
              <w:pStyle w:val="6"/>
              <w:spacing w:before="62" w:line="252" w:lineRule="auto"/>
              <w:ind w:left="382" w:right="172" w:hanging="196"/>
              <w:rPr>
                <w:sz w:val="19"/>
                <w:szCs w:val="19"/>
              </w:rPr>
            </w:pPr>
            <w:r>
              <w:rPr>
                <w:spacing w:val="2"/>
                <w:sz w:val="19"/>
                <w:szCs w:val="19"/>
              </w:rPr>
              <w:t>宗地条</w:t>
            </w:r>
            <w:r>
              <w:rPr>
                <w:sz w:val="19"/>
                <w:szCs w:val="19"/>
              </w:rPr>
              <w:t>件</w:t>
            </w:r>
          </w:p>
        </w:tc>
        <w:tc>
          <w:tcPr>
            <w:tcW w:w="1845" w:type="dxa"/>
            <w:vAlign w:val="top"/>
          </w:tcPr>
          <w:p w14:paraId="7E5EEB94">
            <w:pPr>
              <w:pStyle w:val="6"/>
              <w:spacing w:before="294" w:line="227" w:lineRule="auto"/>
              <w:ind w:left="532"/>
              <w:rPr>
                <w:sz w:val="19"/>
                <w:szCs w:val="19"/>
              </w:rPr>
            </w:pPr>
            <w:r>
              <w:rPr>
                <w:spacing w:val="5"/>
                <w:sz w:val="19"/>
                <w:szCs w:val="19"/>
              </w:rPr>
              <w:t>地势条件</w:t>
            </w:r>
          </w:p>
        </w:tc>
        <w:tc>
          <w:tcPr>
            <w:tcW w:w="1350" w:type="dxa"/>
            <w:vAlign w:val="top"/>
          </w:tcPr>
          <w:p w14:paraId="7F566BD4">
            <w:pPr>
              <w:pStyle w:val="6"/>
              <w:spacing w:before="35" w:line="228" w:lineRule="auto"/>
              <w:ind w:left="118"/>
              <w:rPr>
                <w:sz w:val="19"/>
                <w:szCs w:val="19"/>
              </w:rPr>
            </w:pPr>
            <w:r>
              <w:rPr>
                <w:spacing w:val="-3"/>
                <w:sz w:val="19"/>
                <w:szCs w:val="19"/>
              </w:rPr>
              <w:t>地势平坦，完</w:t>
            </w:r>
          </w:p>
          <w:p w14:paraId="3F0438C7">
            <w:pPr>
              <w:pStyle w:val="6"/>
              <w:spacing w:before="24" w:line="227" w:lineRule="auto"/>
              <w:ind w:left="187"/>
              <w:rPr>
                <w:sz w:val="19"/>
                <w:szCs w:val="19"/>
              </w:rPr>
            </w:pPr>
            <w:r>
              <w:rPr>
                <w:spacing w:val="6"/>
                <w:sz w:val="19"/>
                <w:szCs w:val="19"/>
              </w:rPr>
              <w:t>全满足工程</w:t>
            </w:r>
          </w:p>
          <w:p w14:paraId="552C1F4B">
            <w:pPr>
              <w:pStyle w:val="6"/>
              <w:spacing w:before="25" w:line="214" w:lineRule="auto"/>
              <w:ind w:left="486"/>
              <w:rPr>
                <w:sz w:val="19"/>
                <w:szCs w:val="19"/>
              </w:rPr>
            </w:pPr>
            <w:r>
              <w:rPr>
                <w:sz w:val="19"/>
                <w:szCs w:val="19"/>
              </w:rPr>
              <w:t>要求</w:t>
            </w:r>
          </w:p>
        </w:tc>
        <w:tc>
          <w:tcPr>
            <w:tcW w:w="1324" w:type="dxa"/>
            <w:vAlign w:val="top"/>
          </w:tcPr>
          <w:p w14:paraId="3C925582">
            <w:pPr>
              <w:pStyle w:val="6"/>
              <w:spacing w:before="35" w:line="227" w:lineRule="auto"/>
              <w:ind w:left="116"/>
              <w:rPr>
                <w:sz w:val="19"/>
                <w:szCs w:val="19"/>
              </w:rPr>
            </w:pPr>
            <w:r>
              <w:rPr>
                <w:spacing w:val="2"/>
                <w:sz w:val="19"/>
                <w:szCs w:val="19"/>
              </w:rPr>
              <w:t>有一定坡度，</w:t>
            </w:r>
          </w:p>
          <w:p w14:paraId="3A8740DB">
            <w:pPr>
              <w:pStyle w:val="6"/>
              <w:spacing w:before="25" w:line="226" w:lineRule="auto"/>
              <w:ind w:left="174"/>
              <w:rPr>
                <w:sz w:val="19"/>
                <w:szCs w:val="19"/>
              </w:rPr>
            </w:pPr>
            <w:r>
              <w:rPr>
                <w:spacing w:val="6"/>
                <w:sz w:val="19"/>
                <w:szCs w:val="19"/>
              </w:rPr>
              <w:t>较好满足工</w:t>
            </w:r>
          </w:p>
          <w:p w14:paraId="0015AC6A">
            <w:pPr>
              <w:pStyle w:val="6"/>
              <w:spacing w:before="26" w:line="214" w:lineRule="auto"/>
              <w:ind w:left="374"/>
              <w:rPr>
                <w:sz w:val="19"/>
                <w:szCs w:val="19"/>
              </w:rPr>
            </w:pPr>
            <w:r>
              <w:rPr>
                <w:spacing w:val="4"/>
                <w:sz w:val="19"/>
                <w:szCs w:val="19"/>
              </w:rPr>
              <w:t>程要求</w:t>
            </w:r>
          </w:p>
        </w:tc>
        <w:tc>
          <w:tcPr>
            <w:tcW w:w="1247" w:type="dxa"/>
            <w:vAlign w:val="top"/>
          </w:tcPr>
          <w:p w14:paraId="6B841775">
            <w:pPr>
              <w:pStyle w:val="6"/>
              <w:spacing w:before="35" w:line="226" w:lineRule="auto"/>
              <w:ind w:left="134"/>
              <w:rPr>
                <w:sz w:val="19"/>
                <w:szCs w:val="19"/>
              </w:rPr>
            </w:pPr>
            <w:r>
              <w:rPr>
                <w:sz w:val="19"/>
                <w:szCs w:val="19"/>
              </w:rPr>
              <w:t>有坡度，</w:t>
            </w:r>
            <w:r>
              <w:rPr>
                <w:spacing w:val="-54"/>
                <w:sz w:val="19"/>
                <w:szCs w:val="19"/>
              </w:rPr>
              <w:t xml:space="preserve"> </w:t>
            </w:r>
            <w:r>
              <w:rPr>
                <w:sz w:val="19"/>
                <w:szCs w:val="19"/>
              </w:rPr>
              <w:t>但</w:t>
            </w:r>
          </w:p>
          <w:p w14:paraId="0F87C9D9">
            <w:pPr>
              <w:pStyle w:val="6"/>
              <w:spacing w:before="26" w:line="227" w:lineRule="auto"/>
              <w:ind w:left="138"/>
              <w:rPr>
                <w:sz w:val="19"/>
                <w:szCs w:val="19"/>
              </w:rPr>
            </w:pPr>
            <w:r>
              <w:rPr>
                <w:spacing w:val="6"/>
                <w:sz w:val="19"/>
                <w:szCs w:val="19"/>
              </w:rPr>
              <w:t>对工程基本</w:t>
            </w:r>
          </w:p>
          <w:p w14:paraId="3C969B21">
            <w:pPr>
              <w:pStyle w:val="6"/>
              <w:spacing w:before="25" w:line="214" w:lineRule="auto"/>
              <w:ind w:left="139"/>
              <w:rPr>
                <w:sz w:val="19"/>
                <w:szCs w:val="19"/>
              </w:rPr>
            </w:pPr>
            <w:r>
              <w:rPr>
                <w:spacing w:val="6"/>
                <w:sz w:val="19"/>
                <w:szCs w:val="19"/>
              </w:rPr>
              <w:t>无负面影响</w:t>
            </w:r>
          </w:p>
        </w:tc>
        <w:tc>
          <w:tcPr>
            <w:tcW w:w="1118" w:type="dxa"/>
            <w:vAlign w:val="top"/>
          </w:tcPr>
          <w:p w14:paraId="46E31333">
            <w:pPr>
              <w:pStyle w:val="6"/>
              <w:spacing w:before="34" w:line="252" w:lineRule="auto"/>
              <w:ind w:left="174" w:right="52" w:hanging="54"/>
              <w:rPr>
                <w:sz w:val="19"/>
                <w:szCs w:val="19"/>
              </w:rPr>
            </w:pPr>
            <w:r>
              <w:rPr>
                <w:spacing w:val="-3"/>
                <w:sz w:val="19"/>
                <w:szCs w:val="19"/>
              </w:rPr>
              <w:t>坡度较大，</w:t>
            </w:r>
            <w:r>
              <w:rPr>
                <w:spacing w:val="5"/>
                <w:sz w:val="19"/>
                <w:szCs w:val="19"/>
              </w:rPr>
              <w:t>对工程有</w:t>
            </w:r>
          </w:p>
          <w:p w14:paraId="26B0C1C8">
            <w:pPr>
              <w:pStyle w:val="6"/>
              <w:spacing w:line="214" w:lineRule="auto"/>
              <w:ind w:left="176"/>
              <w:rPr>
                <w:sz w:val="19"/>
                <w:szCs w:val="19"/>
              </w:rPr>
            </w:pPr>
            <w:r>
              <w:rPr>
                <w:spacing w:val="5"/>
                <w:sz w:val="19"/>
                <w:szCs w:val="19"/>
              </w:rPr>
              <w:t>一定影响</w:t>
            </w:r>
          </w:p>
        </w:tc>
        <w:tc>
          <w:tcPr>
            <w:tcW w:w="1135" w:type="dxa"/>
            <w:vAlign w:val="top"/>
          </w:tcPr>
          <w:p w14:paraId="52111B1B">
            <w:pPr>
              <w:pStyle w:val="6"/>
              <w:spacing w:before="35" w:line="226" w:lineRule="auto"/>
              <w:ind w:left="181"/>
              <w:rPr>
                <w:sz w:val="19"/>
                <w:szCs w:val="19"/>
              </w:rPr>
            </w:pPr>
            <w:r>
              <w:rPr>
                <w:spacing w:val="5"/>
                <w:sz w:val="19"/>
                <w:szCs w:val="19"/>
              </w:rPr>
              <w:t>基本不能</w:t>
            </w:r>
          </w:p>
          <w:p w14:paraId="4E2C4890">
            <w:pPr>
              <w:pStyle w:val="6"/>
              <w:spacing w:before="26" w:line="233" w:lineRule="auto"/>
              <w:ind w:left="384" w:right="164" w:hanging="202"/>
              <w:rPr>
                <w:sz w:val="19"/>
                <w:szCs w:val="19"/>
              </w:rPr>
            </w:pPr>
            <w:r>
              <w:rPr>
                <w:spacing w:val="5"/>
                <w:sz w:val="19"/>
                <w:szCs w:val="19"/>
              </w:rPr>
              <w:t>满足工程</w:t>
            </w:r>
            <w:r>
              <w:rPr>
                <w:sz w:val="19"/>
                <w:szCs w:val="19"/>
              </w:rPr>
              <w:t>要求</w:t>
            </w:r>
          </w:p>
        </w:tc>
      </w:tr>
      <w:tr w14:paraId="21AABE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trPr>
        <w:tc>
          <w:tcPr>
            <w:tcW w:w="943" w:type="dxa"/>
            <w:vMerge w:val="continue"/>
            <w:tcBorders>
              <w:top w:val="nil"/>
              <w:bottom w:val="nil"/>
            </w:tcBorders>
            <w:vAlign w:val="top"/>
          </w:tcPr>
          <w:p w14:paraId="212F41E0">
            <w:pPr>
              <w:rPr>
                <w:rFonts w:ascii="Arial"/>
                <w:sz w:val="21"/>
              </w:rPr>
            </w:pPr>
          </w:p>
        </w:tc>
        <w:tc>
          <w:tcPr>
            <w:tcW w:w="1845" w:type="dxa"/>
            <w:vAlign w:val="top"/>
          </w:tcPr>
          <w:p w14:paraId="76E71352">
            <w:pPr>
              <w:pStyle w:val="6"/>
              <w:spacing w:before="292" w:line="227" w:lineRule="auto"/>
              <w:ind w:left="335"/>
              <w:rPr>
                <w:sz w:val="19"/>
                <w:szCs w:val="19"/>
              </w:rPr>
            </w:pPr>
            <w:r>
              <w:rPr>
                <w:spacing w:val="6"/>
                <w:sz w:val="19"/>
                <w:szCs w:val="19"/>
              </w:rPr>
              <w:t>宗地临街状况</w:t>
            </w:r>
          </w:p>
        </w:tc>
        <w:tc>
          <w:tcPr>
            <w:tcW w:w="1350" w:type="dxa"/>
            <w:vAlign w:val="top"/>
          </w:tcPr>
          <w:p w14:paraId="5875FCCA">
            <w:pPr>
              <w:pStyle w:val="6"/>
              <w:spacing w:before="33" w:line="227" w:lineRule="auto"/>
              <w:ind w:left="295"/>
              <w:rPr>
                <w:sz w:val="19"/>
                <w:szCs w:val="19"/>
              </w:rPr>
            </w:pPr>
            <w:r>
              <w:rPr>
                <w:spacing w:val="3"/>
                <w:sz w:val="19"/>
                <w:szCs w:val="19"/>
              </w:rPr>
              <w:t>两面临街</w:t>
            </w:r>
          </w:p>
          <w:p w14:paraId="0A7710DA">
            <w:pPr>
              <w:pStyle w:val="6"/>
              <w:spacing w:before="25" w:line="228" w:lineRule="auto"/>
              <w:ind w:left="261"/>
              <w:rPr>
                <w:sz w:val="19"/>
                <w:szCs w:val="19"/>
              </w:rPr>
            </w:pPr>
            <w:r>
              <w:rPr>
                <w:sz w:val="19"/>
                <w:szCs w:val="19"/>
              </w:rPr>
              <w:t>(两面临主</w:t>
            </w:r>
          </w:p>
          <w:p w14:paraId="5892606F">
            <w:pPr>
              <w:pStyle w:val="6"/>
              <w:spacing w:before="25" w:line="213" w:lineRule="auto"/>
              <w:ind w:left="532"/>
              <w:rPr>
                <w:sz w:val="19"/>
                <w:szCs w:val="19"/>
              </w:rPr>
            </w:pPr>
            <w:r>
              <w:rPr>
                <w:sz w:val="19"/>
                <w:szCs w:val="19"/>
              </w:rPr>
              <w:t>街)</w:t>
            </w:r>
          </w:p>
        </w:tc>
        <w:tc>
          <w:tcPr>
            <w:tcW w:w="1324" w:type="dxa"/>
            <w:vAlign w:val="top"/>
          </w:tcPr>
          <w:p w14:paraId="7C53D3EE">
            <w:pPr>
              <w:pStyle w:val="6"/>
              <w:spacing w:before="34" w:line="239" w:lineRule="auto"/>
              <w:ind w:left="152" w:right="157" w:firstLine="132"/>
              <w:jc w:val="both"/>
              <w:rPr>
                <w:sz w:val="19"/>
                <w:szCs w:val="19"/>
              </w:rPr>
            </w:pPr>
            <w:r>
              <w:rPr>
                <w:spacing w:val="3"/>
                <w:sz w:val="19"/>
                <w:szCs w:val="19"/>
              </w:rPr>
              <w:t>两面临街</w:t>
            </w:r>
            <w:r>
              <w:rPr>
                <w:sz w:val="19"/>
                <w:szCs w:val="19"/>
              </w:rPr>
              <w:t xml:space="preserve"> </w:t>
            </w:r>
            <w:r>
              <w:rPr>
                <w:spacing w:val="-7"/>
                <w:sz w:val="19"/>
                <w:szCs w:val="19"/>
              </w:rPr>
              <w:t>(一面主街，</w:t>
            </w:r>
            <w:r>
              <w:rPr>
                <w:spacing w:val="6"/>
                <w:sz w:val="19"/>
                <w:szCs w:val="19"/>
              </w:rPr>
              <w:t>一</w:t>
            </w:r>
            <w:r>
              <w:rPr>
                <w:spacing w:val="24"/>
                <w:w w:val="101"/>
                <w:sz w:val="19"/>
                <w:szCs w:val="19"/>
              </w:rPr>
              <w:t xml:space="preserve"> </w:t>
            </w:r>
            <w:r>
              <w:rPr>
                <w:spacing w:val="6"/>
                <w:sz w:val="19"/>
                <w:szCs w:val="19"/>
              </w:rPr>
              <w:t>面支路)</w:t>
            </w:r>
          </w:p>
        </w:tc>
        <w:tc>
          <w:tcPr>
            <w:tcW w:w="1247" w:type="dxa"/>
            <w:vAlign w:val="top"/>
          </w:tcPr>
          <w:p w14:paraId="413372AC">
            <w:pPr>
              <w:pStyle w:val="6"/>
              <w:spacing w:before="162" w:line="253" w:lineRule="auto"/>
              <w:ind w:left="265" w:right="219" w:hanging="25"/>
              <w:rPr>
                <w:sz w:val="19"/>
                <w:szCs w:val="19"/>
              </w:rPr>
            </w:pPr>
            <w:r>
              <w:rPr>
                <w:spacing w:val="5"/>
                <w:sz w:val="19"/>
                <w:szCs w:val="19"/>
              </w:rPr>
              <w:t>一面临街</w:t>
            </w:r>
            <w:r>
              <w:rPr>
                <w:spacing w:val="-1"/>
                <w:sz w:val="19"/>
                <w:szCs w:val="19"/>
              </w:rPr>
              <w:t>(临主街)</w:t>
            </w:r>
          </w:p>
        </w:tc>
        <w:tc>
          <w:tcPr>
            <w:tcW w:w="1118" w:type="dxa"/>
            <w:vAlign w:val="top"/>
          </w:tcPr>
          <w:p w14:paraId="41A34F30">
            <w:pPr>
              <w:pStyle w:val="6"/>
              <w:spacing w:before="163" w:line="253" w:lineRule="auto"/>
              <w:ind w:left="201" w:right="153" w:hanging="25"/>
              <w:rPr>
                <w:sz w:val="19"/>
                <w:szCs w:val="19"/>
              </w:rPr>
            </w:pPr>
            <w:r>
              <w:rPr>
                <w:spacing w:val="5"/>
                <w:sz w:val="19"/>
                <w:szCs w:val="19"/>
              </w:rPr>
              <w:t>一面临街</w:t>
            </w:r>
            <w:r>
              <w:rPr>
                <w:spacing w:val="-1"/>
                <w:sz w:val="19"/>
                <w:szCs w:val="19"/>
              </w:rPr>
              <w:t>(临支路)</w:t>
            </w:r>
          </w:p>
        </w:tc>
        <w:tc>
          <w:tcPr>
            <w:tcW w:w="1135" w:type="dxa"/>
            <w:vAlign w:val="top"/>
          </w:tcPr>
          <w:p w14:paraId="18DA6B2D">
            <w:pPr>
              <w:pStyle w:val="6"/>
              <w:spacing w:before="292" w:line="227" w:lineRule="auto"/>
              <w:ind w:left="285"/>
              <w:rPr>
                <w:sz w:val="19"/>
                <w:szCs w:val="19"/>
              </w:rPr>
            </w:pPr>
            <w:r>
              <w:rPr>
                <w:spacing w:val="3"/>
                <w:sz w:val="19"/>
                <w:szCs w:val="19"/>
              </w:rPr>
              <w:t>不临街</w:t>
            </w:r>
          </w:p>
        </w:tc>
      </w:tr>
      <w:tr w14:paraId="00B12C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3" w:hRule="atLeast"/>
        </w:trPr>
        <w:tc>
          <w:tcPr>
            <w:tcW w:w="943" w:type="dxa"/>
            <w:vMerge w:val="continue"/>
            <w:tcBorders>
              <w:top w:val="nil"/>
              <w:bottom w:val="nil"/>
            </w:tcBorders>
            <w:vAlign w:val="top"/>
          </w:tcPr>
          <w:p w14:paraId="31F696D7">
            <w:pPr>
              <w:rPr>
                <w:rFonts w:ascii="Arial"/>
                <w:sz w:val="21"/>
              </w:rPr>
            </w:pPr>
          </w:p>
        </w:tc>
        <w:tc>
          <w:tcPr>
            <w:tcW w:w="1845" w:type="dxa"/>
            <w:vAlign w:val="top"/>
          </w:tcPr>
          <w:p w14:paraId="5E6DC3C4">
            <w:pPr>
              <w:spacing w:line="358" w:lineRule="auto"/>
              <w:rPr>
                <w:rFonts w:ascii="Arial"/>
                <w:sz w:val="21"/>
              </w:rPr>
            </w:pPr>
          </w:p>
          <w:p w14:paraId="25CAE362">
            <w:pPr>
              <w:pStyle w:val="6"/>
              <w:spacing w:before="62" w:line="228" w:lineRule="auto"/>
              <w:ind w:left="537"/>
              <w:rPr>
                <w:sz w:val="19"/>
                <w:szCs w:val="19"/>
              </w:rPr>
            </w:pPr>
            <w:r>
              <w:rPr>
                <w:spacing w:val="4"/>
                <w:sz w:val="19"/>
                <w:szCs w:val="19"/>
              </w:rPr>
              <w:t>宗地面积</w:t>
            </w:r>
          </w:p>
        </w:tc>
        <w:tc>
          <w:tcPr>
            <w:tcW w:w="1350" w:type="dxa"/>
            <w:vAlign w:val="top"/>
          </w:tcPr>
          <w:p w14:paraId="39AFEDC1">
            <w:pPr>
              <w:pStyle w:val="6"/>
              <w:spacing w:before="163" w:line="227" w:lineRule="auto"/>
              <w:ind w:left="121"/>
              <w:rPr>
                <w:sz w:val="19"/>
                <w:szCs w:val="19"/>
              </w:rPr>
            </w:pPr>
            <w:r>
              <w:rPr>
                <w:spacing w:val="-4"/>
                <w:sz w:val="19"/>
                <w:szCs w:val="19"/>
              </w:rPr>
              <w:t>面积适中，对</w:t>
            </w:r>
          </w:p>
          <w:p w14:paraId="217F22AB">
            <w:pPr>
              <w:pStyle w:val="6"/>
              <w:spacing w:before="25" w:line="227" w:lineRule="auto"/>
              <w:ind w:left="184"/>
              <w:rPr>
                <w:sz w:val="19"/>
                <w:szCs w:val="19"/>
              </w:rPr>
            </w:pPr>
            <w:r>
              <w:rPr>
                <w:spacing w:val="6"/>
                <w:sz w:val="19"/>
                <w:szCs w:val="19"/>
              </w:rPr>
              <w:t>土地利用有</w:t>
            </w:r>
          </w:p>
          <w:p w14:paraId="6E49B87C">
            <w:pPr>
              <w:pStyle w:val="6"/>
              <w:spacing w:before="27" w:line="227" w:lineRule="auto"/>
              <w:ind w:left="582"/>
              <w:rPr>
                <w:sz w:val="19"/>
                <w:szCs w:val="19"/>
              </w:rPr>
            </w:pPr>
            <w:r>
              <w:rPr>
                <w:sz w:val="19"/>
                <w:szCs w:val="19"/>
              </w:rPr>
              <w:t>利</w:t>
            </w:r>
          </w:p>
        </w:tc>
        <w:tc>
          <w:tcPr>
            <w:tcW w:w="1324" w:type="dxa"/>
            <w:vAlign w:val="top"/>
          </w:tcPr>
          <w:p w14:paraId="68A10EC0">
            <w:pPr>
              <w:pStyle w:val="6"/>
              <w:spacing w:before="163" w:line="226" w:lineRule="auto"/>
              <w:ind w:left="122"/>
              <w:rPr>
                <w:sz w:val="19"/>
                <w:szCs w:val="19"/>
              </w:rPr>
            </w:pPr>
            <w:r>
              <w:rPr>
                <w:spacing w:val="1"/>
                <w:sz w:val="19"/>
                <w:szCs w:val="19"/>
              </w:rPr>
              <w:t>面积较适中，</w:t>
            </w:r>
          </w:p>
          <w:p w14:paraId="0421DB58">
            <w:pPr>
              <w:pStyle w:val="6"/>
              <w:spacing w:before="26" w:line="227" w:lineRule="auto"/>
              <w:ind w:left="175"/>
              <w:rPr>
                <w:sz w:val="19"/>
                <w:szCs w:val="19"/>
              </w:rPr>
            </w:pPr>
            <w:r>
              <w:rPr>
                <w:spacing w:val="6"/>
                <w:sz w:val="19"/>
                <w:szCs w:val="19"/>
              </w:rPr>
              <w:t>对土地利用</w:t>
            </w:r>
          </w:p>
          <w:p w14:paraId="54E73E0A">
            <w:pPr>
              <w:pStyle w:val="6"/>
              <w:spacing w:before="28" w:line="226" w:lineRule="auto"/>
              <w:ind w:left="373"/>
              <w:rPr>
                <w:sz w:val="19"/>
                <w:szCs w:val="19"/>
              </w:rPr>
            </w:pPr>
            <w:r>
              <w:rPr>
                <w:spacing w:val="4"/>
                <w:sz w:val="19"/>
                <w:szCs w:val="19"/>
              </w:rPr>
              <w:t>较有利</w:t>
            </w:r>
          </w:p>
        </w:tc>
        <w:tc>
          <w:tcPr>
            <w:tcW w:w="1247" w:type="dxa"/>
            <w:vAlign w:val="top"/>
          </w:tcPr>
          <w:p w14:paraId="683AED84">
            <w:pPr>
              <w:pStyle w:val="6"/>
              <w:spacing w:before="292" w:line="255" w:lineRule="auto"/>
              <w:ind w:left="244" w:right="120" w:hanging="106"/>
              <w:rPr>
                <w:sz w:val="19"/>
                <w:szCs w:val="19"/>
              </w:rPr>
            </w:pPr>
            <w:r>
              <w:rPr>
                <w:spacing w:val="6"/>
                <w:sz w:val="19"/>
                <w:szCs w:val="19"/>
              </w:rPr>
              <w:t>对土地利用</w:t>
            </w:r>
            <w:r>
              <w:rPr>
                <w:spacing w:val="3"/>
                <w:sz w:val="19"/>
                <w:szCs w:val="19"/>
              </w:rPr>
              <w:t>略有影响</w:t>
            </w:r>
          </w:p>
        </w:tc>
        <w:tc>
          <w:tcPr>
            <w:tcW w:w="1118" w:type="dxa"/>
            <w:vAlign w:val="top"/>
          </w:tcPr>
          <w:p w14:paraId="6C6F6229">
            <w:pPr>
              <w:pStyle w:val="6"/>
              <w:spacing w:before="163" w:line="227" w:lineRule="auto"/>
              <w:ind w:left="175"/>
              <w:rPr>
                <w:sz w:val="19"/>
                <w:szCs w:val="19"/>
              </w:rPr>
            </w:pPr>
            <w:r>
              <w:rPr>
                <w:spacing w:val="5"/>
                <w:sz w:val="19"/>
                <w:szCs w:val="19"/>
              </w:rPr>
              <w:t>对土地利</w:t>
            </w:r>
          </w:p>
          <w:p w14:paraId="35EBE520">
            <w:pPr>
              <w:pStyle w:val="6"/>
              <w:spacing w:before="24" w:line="256" w:lineRule="auto"/>
              <w:ind w:left="475" w:right="155" w:hanging="302"/>
              <w:rPr>
                <w:sz w:val="19"/>
                <w:szCs w:val="19"/>
              </w:rPr>
            </w:pPr>
            <w:r>
              <w:rPr>
                <w:spacing w:val="5"/>
                <w:sz w:val="19"/>
                <w:szCs w:val="19"/>
              </w:rPr>
              <w:t>用影响较</w:t>
            </w:r>
            <w:r>
              <w:rPr>
                <w:sz w:val="19"/>
                <w:szCs w:val="19"/>
              </w:rPr>
              <w:t>大</w:t>
            </w:r>
          </w:p>
        </w:tc>
        <w:tc>
          <w:tcPr>
            <w:tcW w:w="1135" w:type="dxa"/>
            <w:vAlign w:val="top"/>
          </w:tcPr>
          <w:p w14:paraId="5231DE8B">
            <w:pPr>
              <w:pStyle w:val="6"/>
              <w:spacing w:before="33" w:line="228" w:lineRule="auto"/>
              <w:ind w:left="128"/>
              <w:rPr>
                <w:sz w:val="19"/>
                <w:szCs w:val="19"/>
              </w:rPr>
            </w:pPr>
            <w:r>
              <w:rPr>
                <w:spacing w:val="3"/>
                <w:sz w:val="19"/>
                <w:szCs w:val="19"/>
              </w:rPr>
              <w:t>面积过大、</w:t>
            </w:r>
          </w:p>
          <w:p w14:paraId="01689956">
            <w:pPr>
              <w:pStyle w:val="6"/>
              <w:spacing w:before="25" w:line="228" w:lineRule="auto"/>
              <w:ind w:left="126"/>
              <w:rPr>
                <w:sz w:val="19"/>
                <w:szCs w:val="19"/>
              </w:rPr>
            </w:pPr>
            <w:r>
              <w:rPr>
                <w:spacing w:val="-11"/>
                <w:sz w:val="19"/>
                <w:szCs w:val="19"/>
              </w:rPr>
              <w:t>过小，对土</w:t>
            </w:r>
          </w:p>
          <w:p w14:paraId="6EEBF908">
            <w:pPr>
              <w:pStyle w:val="6"/>
              <w:spacing w:before="26" w:line="227" w:lineRule="auto"/>
              <w:ind w:left="182"/>
              <w:rPr>
                <w:sz w:val="19"/>
                <w:szCs w:val="19"/>
              </w:rPr>
            </w:pPr>
            <w:r>
              <w:rPr>
                <w:spacing w:val="5"/>
                <w:sz w:val="19"/>
                <w:szCs w:val="19"/>
              </w:rPr>
              <w:t>地利用影</w:t>
            </w:r>
          </w:p>
          <w:p w14:paraId="054D0DE4">
            <w:pPr>
              <w:pStyle w:val="6"/>
              <w:spacing w:before="25" w:line="213" w:lineRule="auto"/>
              <w:ind w:left="387"/>
              <w:rPr>
                <w:sz w:val="19"/>
                <w:szCs w:val="19"/>
              </w:rPr>
            </w:pPr>
            <w:r>
              <w:rPr>
                <w:spacing w:val="-1"/>
                <w:sz w:val="19"/>
                <w:szCs w:val="19"/>
              </w:rPr>
              <w:t>响大</w:t>
            </w:r>
          </w:p>
        </w:tc>
      </w:tr>
      <w:tr w14:paraId="15906B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943" w:type="dxa"/>
            <w:vMerge w:val="continue"/>
            <w:tcBorders>
              <w:top w:val="nil"/>
              <w:bottom w:val="nil"/>
            </w:tcBorders>
            <w:vAlign w:val="top"/>
          </w:tcPr>
          <w:p w14:paraId="0BB1A8ED">
            <w:pPr>
              <w:rPr>
                <w:rFonts w:ascii="Arial"/>
                <w:sz w:val="21"/>
              </w:rPr>
            </w:pPr>
          </w:p>
        </w:tc>
        <w:tc>
          <w:tcPr>
            <w:tcW w:w="1845" w:type="dxa"/>
            <w:vAlign w:val="top"/>
          </w:tcPr>
          <w:p w14:paraId="64385A08">
            <w:pPr>
              <w:pStyle w:val="6"/>
              <w:spacing w:before="164" w:line="227" w:lineRule="auto"/>
              <w:ind w:left="543"/>
              <w:rPr>
                <w:sz w:val="19"/>
                <w:szCs w:val="19"/>
              </w:rPr>
            </w:pPr>
            <w:r>
              <w:rPr>
                <w:spacing w:val="2"/>
                <w:sz w:val="19"/>
                <w:szCs w:val="19"/>
              </w:rPr>
              <w:t>临街深度</w:t>
            </w:r>
          </w:p>
        </w:tc>
        <w:tc>
          <w:tcPr>
            <w:tcW w:w="1350" w:type="dxa"/>
            <w:vAlign w:val="top"/>
          </w:tcPr>
          <w:p w14:paraId="566374C0">
            <w:pPr>
              <w:pStyle w:val="6"/>
              <w:spacing w:before="164" w:line="252" w:lineRule="exact"/>
              <w:ind w:left="490"/>
              <w:rPr>
                <w:sz w:val="19"/>
                <w:szCs w:val="19"/>
              </w:rPr>
            </w:pPr>
            <w:r>
              <w:rPr>
                <w:spacing w:val="-1"/>
                <w:position w:val="1"/>
                <w:sz w:val="19"/>
                <w:szCs w:val="19"/>
              </w:rPr>
              <w:t>≤8m</w:t>
            </w:r>
          </w:p>
        </w:tc>
        <w:tc>
          <w:tcPr>
            <w:tcW w:w="1324" w:type="dxa"/>
            <w:vAlign w:val="top"/>
          </w:tcPr>
          <w:p w14:paraId="3640BB79">
            <w:pPr>
              <w:pStyle w:val="6"/>
              <w:spacing w:before="164" w:line="231" w:lineRule="auto"/>
              <w:ind w:left="136"/>
              <w:rPr>
                <w:sz w:val="19"/>
                <w:szCs w:val="19"/>
              </w:rPr>
            </w:pPr>
            <w:r>
              <w:rPr>
                <w:spacing w:val="15"/>
                <w:sz w:val="19"/>
                <w:szCs w:val="19"/>
              </w:rPr>
              <w:t>&gt;8m，≤15m</w:t>
            </w:r>
          </w:p>
        </w:tc>
        <w:tc>
          <w:tcPr>
            <w:tcW w:w="1247" w:type="dxa"/>
            <w:vAlign w:val="top"/>
          </w:tcPr>
          <w:p w14:paraId="2250DD7B">
            <w:pPr>
              <w:pStyle w:val="6"/>
              <w:spacing w:before="35" w:line="231" w:lineRule="auto"/>
              <w:ind w:left="199"/>
              <w:rPr>
                <w:sz w:val="19"/>
                <w:szCs w:val="19"/>
              </w:rPr>
            </w:pPr>
            <w:r>
              <w:rPr>
                <w:spacing w:val="15"/>
                <w:sz w:val="19"/>
                <w:szCs w:val="19"/>
              </w:rPr>
              <w:t>&gt;15m，≤</w:t>
            </w:r>
          </w:p>
          <w:p w14:paraId="0B5FA7D8">
            <w:pPr>
              <w:pStyle w:val="6"/>
              <w:spacing w:before="20" w:line="213" w:lineRule="auto"/>
              <w:ind w:left="483"/>
              <w:rPr>
                <w:sz w:val="19"/>
                <w:szCs w:val="19"/>
              </w:rPr>
            </w:pPr>
            <w:r>
              <w:rPr>
                <w:spacing w:val="2"/>
                <w:sz w:val="19"/>
                <w:szCs w:val="19"/>
              </w:rPr>
              <w:t>25m</w:t>
            </w:r>
          </w:p>
        </w:tc>
        <w:tc>
          <w:tcPr>
            <w:tcW w:w="1118" w:type="dxa"/>
            <w:vAlign w:val="top"/>
          </w:tcPr>
          <w:p w14:paraId="6097BFAF">
            <w:pPr>
              <w:pStyle w:val="6"/>
              <w:spacing w:before="35" w:line="231" w:lineRule="auto"/>
              <w:ind w:left="135"/>
              <w:rPr>
                <w:sz w:val="19"/>
                <w:szCs w:val="19"/>
              </w:rPr>
            </w:pPr>
            <w:r>
              <w:rPr>
                <w:spacing w:val="15"/>
                <w:sz w:val="19"/>
                <w:szCs w:val="19"/>
              </w:rPr>
              <w:t>&gt;25m，≤</w:t>
            </w:r>
          </w:p>
          <w:p w14:paraId="23C88456">
            <w:pPr>
              <w:pStyle w:val="6"/>
              <w:spacing w:before="20" w:line="213" w:lineRule="auto"/>
              <w:ind w:left="416"/>
              <w:rPr>
                <w:sz w:val="19"/>
                <w:szCs w:val="19"/>
              </w:rPr>
            </w:pPr>
            <w:r>
              <w:rPr>
                <w:spacing w:val="3"/>
                <w:sz w:val="19"/>
                <w:szCs w:val="19"/>
              </w:rPr>
              <w:t>40m</w:t>
            </w:r>
          </w:p>
        </w:tc>
        <w:tc>
          <w:tcPr>
            <w:tcW w:w="1135" w:type="dxa"/>
            <w:vAlign w:val="top"/>
          </w:tcPr>
          <w:p w14:paraId="675CF8FB">
            <w:pPr>
              <w:pStyle w:val="6"/>
              <w:spacing w:before="164" w:line="253" w:lineRule="exact"/>
              <w:ind w:left="343"/>
              <w:rPr>
                <w:sz w:val="19"/>
                <w:szCs w:val="19"/>
              </w:rPr>
            </w:pPr>
            <w:r>
              <w:rPr>
                <w:spacing w:val="23"/>
                <w:position w:val="1"/>
                <w:sz w:val="19"/>
                <w:szCs w:val="19"/>
              </w:rPr>
              <w:t>&gt;40m</w:t>
            </w:r>
          </w:p>
        </w:tc>
      </w:tr>
      <w:tr w14:paraId="462B3E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trPr>
        <w:tc>
          <w:tcPr>
            <w:tcW w:w="943" w:type="dxa"/>
            <w:vMerge w:val="continue"/>
            <w:tcBorders>
              <w:top w:val="nil"/>
            </w:tcBorders>
            <w:vAlign w:val="top"/>
          </w:tcPr>
          <w:p w14:paraId="42E7278B">
            <w:pPr>
              <w:rPr>
                <w:rFonts w:ascii="Arial"/>
                <w:sz w:val="21"/>
              </w:rPr>
            </w:pPr>
          </w:p>
        </w:tc>
        <w:tc>
          <w:tcPr>
            <w:tcW w:w="1845" w:type="dxa"/>
            <w:vAlign w:val="top"/>
          </w:tcPr>
          <w:p w14:paraId="60278F5F">
            <w:pPr>
              <w:pStyle w:val="6"/>
              <w:spacing w:before="34" w:line="217" w:lineRule="auto"/>
              <w:ind w:left="537"/>
              <w:rPr>
                <w:sz w:val="19"/>
                <w:szCs w:val="19"/>
              </w:rPr>
            </w:pPr>
            <w:r>
              <w:rPr>
                <w:spacing w:val="4"/>
                <w:sz w:val="19"/>
                <w:szCs w:val="19"/>
              </w:rPr>
              <w:t>宗地形状</w:t>
            </w:r>
          </w:p>
        </w:tc>
        <w:tc>
          <w:tcPr>
            <w:tcW w:w="1350" w:type="dxa"/>
            <w:vAlign w:val="top"/>
          </w:tcPr>
          <w:p w14:paraId="5C1918F3">
            <w:pPr>
              <w:pStyle w:val="6"/>
              <w:spacing w:before="34" w:line="217" w:lineRule="auto"/>
              <w:ind w:left="481"/>
              <w:rPr>
                <w:sz w:val="19"/>
                <w:szCs w:val="19"/>
              </w:rPr>
            </w:pPr>
            <w:r>
              <w:rPr>
                <w:spacing w:val="2"/>
                <w:sz w:val="19"/>
                <w:szCs w:val="19"/>
              </w:rPr>
              <w:t>规则</w:t>
            </w:r>
          </w:p>
        </w:tc>
        <w:tc>
          <w:tcPr>
            <w:tcW w:w="1324" w:type="dxa"/>
            <w:vAlign w:val="top"/>
          </w:tcPr>
          <w:p w14:paraId="4C086C6A">
            <w:pPr>
              <w:pStyle w:val="6"/>
              <w:spacing w:before="34" w:line="217" w:lineRule="auto"/>
              <w:ind w:left="373"/>
              <w:rPr>
                <w:sz w:val="19"/>
                <w:szCs w:val="19"/>
              </w:rPr>
            </w:pPr>
            <w:r>
              <w:rPr>
                <w:spacing w:val="4"/>
                <w:sz w:val="19"/>
                <w:szCs w:val="19"/>
              </w:rPr>
              <w:t>较规则</w:t>
            </w:r>
          </w:p>
        </w:tc>
        <w:tc>
          <w:tcPr>
            <w:tcW w:w="1247" w:type="dxa"/>
            <w:vAlign w:val="top"/>
          </w:tcPr>
          <w:p w14:paraId="6AA69765">
            <w:pPr>
              <w:pStyle w:val="6"/>
              <w:spacing w:before="34" w:line="217" w:lineRule="auto"/>
              <w:ind w:left="237"/>
              <w:rPr>
                <w:sz w:val="19"/>
                <w:szCs w:val="19"/>
              </w:rPr>
            </w:pPr>
            <w:r>
              <w:rPr>
                <w:spacing w:val="5"/>
                <w:sz w:val="19"/>
                <w:szCs w:val="19"/>
              </w:rPr>
              <w:t>基本矩形</w:t>
            </w:r>
          </w:p>
        </w:tc>
        <w:tc>
          <w:tcPr>
            <w:tcW w:w="1118" w:type="dxa"/>
            <w:vAlign w:val="top"/>
          </w:tcPr>
          <w:p w14:paraId="5FF612A7">
            <w:pPr>
              <w:pStyle w:val="6"/>
              <w:spacing w:before="34" w:line="217" w:lineRule="auto"/>
              <w:ind w:left="174"/>
              <w:rPr>
                <w:sz w:val="19"/>
                <w:szCs w:val="19"/>
              </w:rPr>
            </w:pPr>
            <w:r>
              <w:rPr>
                <w:spacing w:val="5"/>
                <w:sz w:val="19"/>
                <w:szCs w:val="19"/>
              </w:rPr>
              <w:t>较不规则</w:t>
            </w:r>
          </w:p>
        </w:tc>
        <w:tc>
          <w:tcPr>
            <w:tcW w:w="1135" w:type="dxa"/>
            <w:vAlign w:val="top"/>
          </w:tcPr>
          <w:p w14:paraId="64CDC0EA">
            <w:pPr>
              <w:pStyle w:val="6"/>
              <w:spacing w:before="34" w:line="217" w:lineRule="auto"/>
              <w:ind w:left="285"/>
              <w:rPr>
                <w:sz w:val="19"/>
                <w:szCs w:val="19"/>
              </w:rPr>
            </w:pPr>
            <w:r>
              <w:rPr>
                <w:spacing w:val="3"/>
                <w:sz w:val="19"/>
                <w:szCs w:val="19"/>
              </w:rPr>
              <w:t>不规则</w:t>
            </w:r>
          </w:p>
        </w:tc>
      </w:tr>
    </w:tbl>
    <w:p w14:paraId="7B7F7186">
      <w:pPr>
        <w:rPr>
          <w:rFonts w:ascii="Arial"/>
          <w:sz w:val="21"/>
        </w:rPr>
      </w:pPr>
    </w:p>
    <w:p w14:paraId="26246930">
      <w:pPr>
        <w:rPr>
          <w:rFonts w:ascii="Arial" w:hAnsi="Arial" w:eastAsia="Arial" w:cs="Arial"/>
          <w:sz w:val="21"/>
          <w:szCs w:val="21"/>
        </w:rPr>
        <w:sectPr>
          <w:headerReference r:id="rId126" w:type="default"/>
          <w:footerReference r:id="rId127" w:type="default"/>
          <w:pgSz w:w="11907" w:h="16839"/>
          <w:pgMar w:top="1247" w:right="1327" w:bottom="1361" w:left="1610" w:header="842" w:footer="1160" w:gutter="0"/>
          <w:cols w:space="720" w:num="1"/>
        </w:sectPr>
      </w:pPr>
    </w:p>
    <w:p w14:paraId="67B1F29A">
      <w:pPr>
        <w:pStyle w:val="2"/>
        <w:spacing w:before="281" w:line="217" w:lineRule="auto"/>
        <w:ind w:left="61"/>
        <w:outlineLvl w:val="1"/>
        <w:rPr>
          <w:sz w:val="30"/>
          <w:szCs w:val="30"/>
        </w:rPr>
      </w:pPr>
      <w:bookmarkStart w:id="32" w:name="bookmark30"/>
      <w:bookmarkEnd w:id="32"/>
      <w:r>
        <w:rPr>
          <w:b/>
          <w:bCs/>
          <w:spacing w:val="-4"/>
          <w:sz w:val="30"/>
          <w:szCs w:val="30"/>
        </w:rPr>
        <w:t>附表</w:t>
      </w:r>
      <w:r>
        <w:rPr>
          <w:spacing w:val="-67"/>
          <w:sz w:val="30"/>
          <w:szCs w:val="30"/>
        </w:rPr>
        <w:t xml:space="preserve"> </w:t>
      </w:r>
      <w:r>
        <w:rPr>
          <w:b/>
          <w:bCs/>
          <w:spacing w:val="-4"/>
          <w:sz w:val="30"/>
          <w:szCs w:val="30"/>
        </w:rPr>
        <w:t>B</w:t>
      </w:r>
      <w:r>
        <w:rPr>
          <w:spacing w:val="-4"/>
          <w:sz w:val="30"/>
          <w:szCs w:val="30"/>
        </w:rPr>
        <w:t xml:space="preserve"> </w:t>
      </w:r>
      <w:r>
        <w:rPr>
          <w:b/>
          <w:bCs/>
          <w:spacing w:val="-4"/>
          <w:sz w:val="30"/>
          <w:szCs w:val="30"/>
        </w:rPr>
        <w:t>居住用地地价影响因素指标修正说明表</w:t>
      </w:r>
    </w:p>
    <w:p w14:paraId="271441E2">
      <w:pPr>
        <w:pStyle w:val="2"/>
        <w:spacing w:before="108" w:line="217" w:lineRule="auto"/>
        <w:ind w:left="61"/>
        <w:rPr>
          <w:sz w:val="30"/>
          <w:szCs w:val="30"/>
        </w:rPr>
      </w:pPr>
      <w:r>
        <w:rPr>
          <w:b/>
          <w:bCs/>
          <w:spacing w:val="-5"/>
          <w:sz w:val="30"/>
          <w:szCs w:val="30"/>
        </w:rPr>
        <w:t>1、城区居住用地地价影响因素指标修正说明表</w:t>
      </w:r>
    </w:p>
    <w:p w14:paraId="5A881875">
      <w:pPr>
        <w:pStyle w:val="2"/>
        <w:spacing w:before="277" w:line="217" w:lineRule="auto"/>
        <w:ind w:left="1347"/>
        <w:rPr>
          <w:sz w:val="24"/>
          <w:szCs w:val="24"/>
        </w:rPr>
      </w:pPr>
      <w:r>
        <w:rPr>
          <w:spacing w:val="-2"/>
          <w:sz w:val="24"/>
          <w:szCs w:val="24"/>
        </w:rPr>
        <w:t>表B-1</w:t>
      </w:r>
      <w:r>
        <w:rPr>
          <w:spacing w:val="-26"/>
          <w:sz w:val="24"/>
          <w:szCs w:val="24"/>
        </w:rPr>
        <w:t xml:space="preserve"> </w:t>
      </w:r>
      <w:r>
        <w:rPr>
          <w:spacing w:val="-2"/>
          <w:sz w:val="24"/>
          <w:szCs w:val="24"/>
        </w:rPr>
        <w:t>城区居住用地地价影响因素指标修正说明表（一级）</w:t>
      </w:r>
    </w:p>
    <w:p w14:paraId="48008FF1">
      <w:pPr>
        <w:spacing w:line="14" w:lineRule="exact"/>
      </w:pPr>
    </w:p>
    <w:tbl>
      <w:tblPr>
        <w:tblStyle w:val="5"/>
        <w:tblW w:w="8862" w:type="dxa"/>
        <w:tblInd w:w="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79"/>
        <w:gridCol w:w="1742"/>
        <w:gridCol w:w="1314"/>
        <w:gridCol w:w="1200"/>
        <w:gridCol w:w="1302"/>
        <w:gridCol w:w="1294"/>
        <w:gridCol w:w="1331"/>
      </w:tblGrid>
      <w:tr w14:paraId="60BCC7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1" w:hRule="atLeast"/>
        </w:trPr>
        <w:tc>
          <w:tcPr>
            <w:tcW w:w="2421" w:type="dxa"/>
            <w:gridSpan w:val="2"/>
            <w:vMerge w:val="restart"/>
            <w:tcBorders>
              <w:bottom w:val="nil"/>
            </w:tcBorders>
            <w:vAlign w:val="top"/>
          </w:tcPr>
          <w:p w14:paraId="382B9B07">
            <w:pPr>
              <w:pStyle w:val="6"/>
              <w:spacing w:before="171" w:line="227" w:lineRule="auto"/>
              <w:ind w:left="620"/>
              <w:rPr>
                <w:sz w:val="19"/>
                <w:szCs w:val="19"/>
              </w:rPr>
            </w:pPr>
            <w:r>
              <w:rPr>
                <w:spacing w:val="7"/>
                <w:sz w:val="19"/>
                <w:szCs w:val="19"/>
              </w:rPr>
              <w:t>地价修正因素</w:t>
            </w:r>
          </w:p>
        </w:tc>
        <w:tc>
          <w:tcPr>
            <w:tcW w:w="6441" w:type="dxa"/>
            <w:gridSpan w:val="5"/>
            <w:vAlign w:val="top"/>
          </w:tcPr>
          <w:p w14:paraId="285D023C">
            <w:pPr>
              <w:pStyle w:val="6"/>
              <w:spacing w:before="37" w:line="217" w:lineRule="auto"/>
              <w:ind w:left="2836"/>
              <w:rPr>
                <w:sz w:val="19"/>
                <w:szCs w:val="19"/>
              </w:rPr>
            </w:pPr>
            <w:r>
              <w:rPr>
                <w:spacing w:val="4"/>
                <w:sz w:val="19"/>
                <w:szCs w:val="19"/>
              </w:rPr>
              <w:t>等级划分</w:t>
            </w:r>
          </w:p>
        </w:tc>
      </w:tr>
      <w:tr w14:paraId="7FF385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2421" w:type="dxa"/>
            <w:gridSpan w:val="2"/>
            <w:vMerge w:val="continue"/>
            <w:tcBorders>
              <w:top w:val="nil"/>
            </w:tcBorders>
            <w:vAlign w:val="top"/>
          </w:tcPr>
          <w:p w14:paraId="01725042">
            <w:pPr>
              <w:rPr>
                <w:rFonts w:ascii="Arial"/>
                <w:sz w:val="21"/>
              </w:rPr>
            </w:pPr>
          </w:p>
        </w:tc>
        <w:tc>
          <w:tcPr>
            <w:tcW w:w="1314" w:type="dxa"/>
            <w:vAlign w:val="top"/>
          </w:tcPr>
          <w:p w14:paraId="3B6F3887">
            <w:pPr>
              <w:pStyle w:val="6"/>
              <w:spacing w:before="30" w:line="216" w:lineRule="auto"/>
              <w:ind w:left="566"/>
              <w:rPr>
                <w:sz w:val="19"/>
                <w:szCs w:val="19"/>
              </w:rPr>
            </w:pPr>
            <w:r>
              <w:rPr>
                <w:sz w:val="19"/>
                <w:szCs w:val="19"/>
              </w:rPr>
              <w:t>优</w:t>
            </w:r>
          </w:p>
        </w:tc>
        <w:tc>
          <w:tcPr>
            <w:tcW w:w="1200" w:type="dxa"/>
            <w:vAlign w:val="top"/>
          </w:tcPr>
          <w:p w14:paraId="49C17144">
            <w:pPr>
              <w:pStyle w:val="6"/>
              <w:spacing w:before="30" w:line="216" w:lineRule="auto"/>
              <w:ind w:left="409"/>
              <w:rPr>
                <w:sz w:val="19"/>
                <w:szCs w:val="19"/>
              </w:rPr>
            </w:pPr>
            <w:r>
              <w:rPr>
                <w:spacing w:val="2"/>
                <w:sz w:val="19"/>
                <w:szCs w:val="19"/>
              </w:rPr>
              <w:t>较优</w:t>
            </w:r>
          </w:p>
        </w:tc>
        <w:tc>
          <w:tcPr>
            <w:tcW w:w="1302" w:type="dxa"/>
            <w:vAlign w:val="top"/>
          </w:tcPr>
          <w:p w14:paraId="2B56216B">
            <w:pPr>
              <w:pStyle w:val="6"/>
              <w:spacing w:before="30" w:line="216" w:lineRule="auto"/>
              <w:ind w:left="465"/>
              <w:rPr>
                <w:sz w:val="19"/>
                <w:szCs w:val="19"/>
              </w:rPr>
            </w:pPr>
            <w:r>
              <w:rPr>
                <w:spacing w:val="1"/>
                <w:sz w:val="19"/>
                <w:szCs w:val="19"/>
              </w:rPr>
              <w:t>一般</w:t>
            </w:r>
          </w:p>
        </w:tc>
        <w:tc>
          <w:tcPr>
            <w:tcW w:w="1294" w:type="dxa"/>
            <w:vAlign w:val="top"/>
          </w:tcPr>
          <w:p w14:paraId="70DDAE10">
            <w:pPr>
              <w:pStyle w:val="6"/>
              <w:spacing w:before="30" w:line="216" w:lineRule="auto"/>
              <w:ind w:left="459"/>
              <w:rPr>
                <w:sz w:val="19"/>
                <w:szCs w:val="19"/>
              </w:rPr>
            </w:pPr>
            <w:r>
              <w:rPr>
                <w:spacing w:val="2"/>
                <w:sz w:val="19"/>
                <w:szCs w:val="19"/>
              </w:rPr>
              <w:t>较劣</w:t>
            </w:r>
          </w:p>
        </w:tc>
        <w:tc>
          <w:tcPr>
            <w:tcW w:w="1331" w:type="dxa"/>
            <w:vAlign w:val="top"/>
          </w:tcPr>
          <w:p w14:paraId="5BC281E1">
            <w:pPr>
              <w:pStyle w:val="6"/>
              <w:spacing w:before="30" w:line="216" w:lineRule="auto"/>
              <w:ind w:left="582"/>
              <w:rPr>
                <w:sz w:val="19"/>
                <w:szCs w:val="19"/>
              </w:rPr>
            </w:pPr>
            <w:r>
              <w:rPr>
                <w:sz w:val="19"/>
                <w:szCs w:val="19"/>
              </w:rPr>
              <w:t>劣</w:t>
            </w:r>
          </w:p>
        </w:tc>
      </w:tr>
      <w:tr w14:paraId="06673F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679" w:type="dxa"/>
            <w:vMerge w:val="restart"/>
            <w:tcBorders>
              <w:bottom w:val="nil"/>
            </w:tcBorders>
            <w:vAlign w:val="top"/>
          </w:tcPr>
          <w:p w14:paraId="2E40215C">
            <w:pPr>
              <w:pStyle w:val="6"/>
              <w:spacing w:before="165" w:line="227" w:lineRule="auto"/>
              <w:ind w:left="156"/>
              <w:rPr>
                <w:sz w:val="19"/>
                <w:szCs w:val="19"/>
              </w:rPr>
            </w:pPr>
            <w:r>
              <w:rPr>
                <w:spacing w:val="-1"/>
                <w:sz w:val="19"/>
                <w:szCs w:val="19"/>
              </w:rPr>
              <w:t>商服</w:t>
            </w:r>
          </w:p>
          <w:p w14:paraId="2C70C79C">
            <w:pPr>
              <w:pStyle w:val="6"/>
              <w:spacing w:before="25" w:line="226" w:lineRule="auto"/>
              <w:ind w:left="149"/>
              <w:rPr>
                <w:sz w:val="19"/>
                <w:szCs w:val="19"/>
              </w:rPr>
            </w:pPr>
            <w:r>
              <w:rPr>
                <w:spacing w:val="2"/>
                <w:sz w:val="19"/>
                <w:szCs w:val="19"/>
              </w:rPr>
              <w:t>繁华</w:t>
            </w:r>
          </w:p>
          <w:p w14:paraId="61E3B2FF">
            <w:pPr>
              <w:pStyle w:val="6"/>
              <w:spacing w:before="26" w:line="228" w:lineRule="auto"/>
              <w:ind w:left="151"/>
              <w:rPr>
                <w:sz w:val="19"/>
                <w:szCs w:val="19"/>
              </w:rPr>
            </w:pPr>
            <w:r>
              <w:rPr>
                <w:spacing w:val="1"/>
                <w:sz w:val="19"/>
                <w:szCs w:val="19"/>
              </w:rPr>
              <w:t>程度</w:t>
            </w:r>
          </w:p>
        </w:tc>
        <w:tc>
          <w:tcPr>
            <w:tcW w:w="1742" w:type="dxa"/>
            <w:vAlign w:val="top"/>
          </w:tcPr>
          <w:p w14:paraId="56A2AF2C">
            <w:pPr>
              <w:pStyle w:val="6"/>
              <w:spacing w:before="31" w:line="234" w:lineRule="auto"/>
              <w:ind w:left="677" w:right="174" w:hanging="499"/>
              <w:rPr>
                <w:sz w:val="19"/>
                <w:szCs w:val="19"/>
              </w:rPr>
            </w:pPr>
            <w:r>
              <w:rPr>
                <w:spacing w:val="7"/>
                <w:sz w:val="19"/>
                <w:szCs w:val="19"/>
              </w:rPr>
              <w:t>距县级商服中心</w:t>
            </w:r>
            <w:r>
              <w:rPr>
                <w:spacing w:val="2"/>
                <w:sz w:val="19"/>
                <w:szCs w:val="19"/>
              </w:rPr>
              <w:t>距离</w:t>
            </w:r>
          </w:p>
        </w:tc>
        <w:tc>
          <w:tcPr>
            <w:tcW w:w="1314" w:type="dxa"/>
            <w:vAlign w:val="top"/>
          </w:tcPr>
          <w:p w14:paraId="729F843C">
            <w:pPr>
              <w:pStyle w:val="6"/>
              <w:spacing w:before="160" w:line="253" w:lineRule="exact"/>
              <w:ind w:left="376"/>
              <w:rPr>
                <w:sz w:val="19"/>
                <w:szCs w:val="19"/>
              </w:rPr>
            </w:pPr>
            <w:r>
              <w:rPr>
                <w:spacing w:val="20"/>
                <w:position w:val="1"/>
                <w:sz w:val="19"/>
                <w:szCs w:val="19"/>
              </w:rPr>
              <w:t>&lt;200m</w:t>
            </w:r>
          </w:p>
        </w:tc>
        <w:tc>
          <w:tcPr>
            <w:tcW w:w="1200" w:type="dxa"/>
            <w:vAlign w:val="top"/>
          </w:tcPr>
          <w:p w14:paraId="05E853F7">
            <w:pPr>
              <w:pStyle w:val="6"/>
              <w:spacing w:before="160" w:line="253" w:lineRule="exact"/>
              <w:ind w:left="205"/>
              <w:rPr>
                <w:sz w:val="19"/>
                <w:szCs w:val="19"/>
              </w:rPr>
            </w:pPr>
            <w:r>
              <w:rPr>
                <w:spacing w:val="3"/>
                <w:position w:val="1"/>
                <w:sz w:val="19"/>
                <w:szCs w:val="19"/>
              </w:rPr>
              <w:t>200-400m</w:t>
            </w:r>
          </w:p>
        </w:tc>
        <w:tc>
          <w:tcPr>
            <w:tcW w:w="1302" w:type="dxa"/>
            <w:vAlign w:val="top"/>
          </w:tcPr>
          <w:p w14:paraId="2E5F9B05">
            <w:pPr>
              <w:pStyle w:val="6"/>
              <w:spacing w:before="160" w:line="253" w:lineRule="exact"/>
              <w:ind w:left="255"/>
              <w:rPr>
                <w:sz w:val="19"/>
                <w:szCs w:val="19"/>
              </w:rPr>
            </w:pPr>
            <w:r>
              <w:rPr>
                <w:spacing w:val="4"/>
                <w:position w:val="1"/>
                <w:sz w:val="19"/>
                <w:szCs w:val="19"/>
              </w:rPr>
              <w:t>400-600m</w:t>
            </w:r>
          </w:p>
        </w:tc>
        <w:tc>
          <w:tcPr>
            <w:tcW w:w="1294" w:type="dxa"/>
            <w:vAlign w:val="top"/>
          </w:tcPr>
          <w:p w14:paraId="49C9A407">
            <w:pPr>
              <w:pStyle w:val="6"/>
              <w:spacing w:before="160" w:line="253" w:lineRule="exact"/>
              <w:ind w:left="254"/>
              <w:rPr>
                <w:sz w:val="19"/>
                <w:szCs w:val="19"/>
              </w:rPr>
            </w:pPr>
            <w:r>
              <w:rPr>
                <w:spacing w:val="3"/>
                <w:position w:val="1"/>
                <w:sz w:val="19"/>
                <w:szCs w:val="19"/>
              </w:rPr>
              <w:t>600-800m</w:t>
            </w:r>
          </w:p>
        </w:tc>
        <w:tc>
          <w:tcPr>
            <w:tcW w:w="1331" w:type="dxa"/>
            <w:vAlign w:val="top"/>
          </w:tcPr>
          <w:p w14:paraId="3BF55D26">
            <w:pPr>
              <w:pStyle w:val="6"/>
              <w:spacing w:before="160" w:line="253" w:lineRule="exact"/>
              <w:ind w:left="389"/>
              <w:rPr>
                <w:sz w:val="19"/>
                <w:szCs w:val="19"/>
              </w:rPr>
            </w:pPr>
            <w:r>
              <w:rPr>
                <w:spacing w:val="20"/>
                <w:position w:val="1"/>
                <w:sz w:val="19"/>
                <w:szCs w:val="19"/>
              </w:rPr>
              <w:t>&gt;800m</w:t>
            </w:r>
          </w:p>
        </w:tc>
      </w:tr>
      <w:tr w14:paraId="37FCBE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679" w:type="dxa"/>
            <w:vMerge w:val="continue"/>
            <w:tcBorders>
              <w:top w:val="nil"/>
            </w:tcBorders>
            <w:vAlign w:val="top"/>
          </w:tcPr>
          <w:p w14:paraId="5CC48169">
            <w:pPr>
              <w:rPr>
                <w:rFonts w:ascii="Arial"/>
                <w:sz w:val="21"/>
              </w:rPr>
            </w:pPr>
          </w:p>
        </w:tc>
        <w:tc>
          <w:tcPr>
            <w:tcW w:w="1742" w:type="dxa"/>
            <w:vAlign w:val="top"/>
          </w:tcPr>
          <w:p w14:paraId="1FACC697">
            <w:pPr>
              <w:pStyle w:val="6"/>
              <w:spacing w:before="31" w:line="235" w:lineRule="auto"/>
              <w:ind w:left="677" w:right="174" w:hanging="499"/>
              <w:rPr>
                <w:sz w:val="19"/>
                <w:szCs w:val="19"/>
              </w:rPr>
            </w:pPr>
            <w:r>
              <w:rPr>
                <w:spacing w:val="7"/>
                <w:sz w:val="19"/>
                <w:szCs w:val="19"/>
              </w:rPr>
              <w:t>距区域商服中心</w:t>
            </w:r>
            <w:r>
              <w:rPr>
                <w:spacing w:val="2"/>
                <w:sz w:val="19"/>
                <w:szCs w:val="19"/>
              </w:rPr>
              <w:t>距离</w:t>
            </w:r>
          </w:p>
        </w:tc>
        <w:tc>
          <w:tcPr>
            <w:tcW w:w="1314" w:type="dxa"/>
            <w:vAlign w:val="top"/>
          </w:tcPr>
          <w:p w14:paraId="395FA445">
            <w:pPr>
              <w:pStyle w:val="6"/>
              <w:spacing w:before="160" w:line="253" w:lineRule="exact"/>
              <w:ind w:left="376"/>
              <w:rPr>
                <w:sz w:val="19"/>
                <w:szCs w:val="19"/>
              </w:rPr>
            </w:pPr>
            <w:r>
              <w:rPr>
                <w:spacing w:val="20"/>
                <w:position w:val="1"/>
                <w:sz w:val="19"/>
                <w:szCs w:val="19"/>
              </w:rPr>
              <w:t>&lt;100m</w:t>
            </w:r>
          </w:p>
        </w:tc>
        <w:tc>
          <w:tcPr>
            <w:tcW w:w="1200" w:type="dxa"/>
            <w:vAlign w:val="top"/>
          </w:tcPr>
          <w:p w14:paraId="0E8B1785">
            <w:pPr>
              <w:pStyle w:val="6"/>
              <w:spacing w:before="160" w:line="253" w:lineRule="exact"/>
              <w:ind w:left="218"/>
              <w:rPr>
                <w:sz w:val="19"/>
                <w:szCs w:val="19"/>
              </w:rPr>
            </w:pPr>
            <w:r>
              <w:rPr>
                <w:spacing w:val="2"/>
                <w:position w:val="1"/>
                <w:sz w:val="19"/>
                <w:szCs w:val="19"/>
              </w:rPr>
              <w:t>100-200m</w:t>
            </w:r>
          </w:p>
        </w:tc>
        <w:tc>
          <w:tcPr>
            <w:tcW w:w="1302" w:type="dxa"/>
            <w:vAlign w:val="top"/>
          </w:tcPr>
          <w:p w14:paraId="794F42C1">
            <w:pPr>
              <w:pStyle w:val="6"/>
              <w:spacing w:before="160" w:line="253" w:lineRule="exact"/>
              <w:ind w:left="259"/>
              <w:rPr>
                <w:sz w:val="19"/>
                <w:szCs w:val="19"/>
              </w:rPr>
            </w:pPr>
            <w:r>
              <w:rPr>
                <w:spacing w:val="3"/>
                <w:position w:val="1"/>
                <w:sz w:val="19"/>
                <w:szCs w:val="19"/>
              </w:rPr>
              <w:t>200-350m</w:t>
            </w:r>
          </w:p>
        </w:tc>
        <w:tc>
          <w:tcPr>
            <w:tcW w:w="1294" w:type="dxa"/>
            <w:vAlign w:val="top"/>
          </w:tcPr>
          <w:p w14:paraId="5996F6F8">
            <w:pPr>
              <w:pStyle w:val="6"/>
              <w:spacing w:before="160" w:line="253" w:lineRule="exact"/>
              <w:ind w:left="257"/>
              <w:rPr>
                <w:sz w:val="19"/>
                <w:szCs w:val="19"/>
              </w:rPr>
            </w:pPr>
            <w:r>
              <w:rPr>
                <w:spacing w:val="3"/>
                <w:position w:val="1"/>
                <w:sz w:val="19"/>
                <w:szCs w:val="19"/>
              </w:rPr>
              <w:t>350-500m</w:t>
            </w:r>
          </w:p>
        </w:tc>
        <w:tc>
          <w:tcPr>
            <w:tcW w:w="1331" w:type="dxa"/>
            <w:vAlign w:val="top"/>
          </w:tcPr>
          <w:p w14:paraId="0715D1B4">
            <w:pPr>
              <w:pStyle w:val="6"/>
              <w:spacing w:before="160" w:line="253" w:lineRule="exact"/>
              <w:ind w:left="389"/>
              <w:rPr>
                <w:sz w:val="19"/>
                <w:szCs w:val="19"/>
              </w:rPr>
            </w:pPr>
            <w:r>
              <w:rPr>
                <w:spacing w:val="20"/>
                <w:position w:val="1"/>
                <w:sz w:val="19"/>
                <w:szCs w:val="19"/>
              </w:rPr>
              <w:t>&gt;500m</w:t>
            </w:r>
          </w:p>
        </w:tc>
      </w:tr>
      <w:tr w14:paraId="038ED9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679" w:type="dxa"/>
            <w:vMerge w:val="restart"/>
            <w:tcBorders>
              <w:bottom w:val="nil"/>
            </w:tcBorders>
            <w:vAlign w:val="top"/>
          </w:tcPr>
          <w:p w14:paraId="65CE21D7">
            <w:pPr>
              <w:spacing w:line="311" w:lineRule="auto"/>
              <w:rPr>
                <w:rFonts w:ascii="Arial"/>
                <w:sz w:val="21"/>
              </w:rPr>
            </w:pPr>
          </w:p>
          <w:p w14:paraId="51E231C3">
            <w:pPr>
              <w:spacing w:line="312" w:lineRule="auto"/>
              <w:rPr>
                <w:rFonts w:ascii="Arial"/>
                <w:sz w:val="21"/>
              </w:rPr>
            </w:pPr>
          </w:p>
          <w:p w14:paraId="09095559">
            <w:pPr>
              <w:pStyle w:val="6"/>
              <w:spacing w:before="62" w:line="253" w:lineRule="auto"/>
              <w:ind w:left="152" w:right="139" w:firstLine="2"/>
              <w:rPr>
                <w:sz w:val="19"/>
                <w:szCs w:val="19"/>
              </w:rPr>
            </w:pPr>
            <w:r>
              <w:rPr>
                <w:sz w:val="19"/>
                <w:szCs w:val="19"/>
              </w:rPr>
              <w:t>交通</w:t>
            </w:r>
            <w:r>
              <w:rPr>
                <w:spacing w:val="1"/>
                <w:sz w:val="19"/>
                <w:szCs w:val="19"/>
              </w:rPr>
              <w:t>条件</w:t>
            </w:r>
          </w:p>
        </w:tc>
        <w:tc>
          <w:tcPr>
            <w:tcW w:w="1742" w:type="dxa"/>
            <w:vAlign w:val="top"/>
          </w:tcPr>
          <w:p w14:paraId="48E3F292">
            <w:pPr>
              <w:pStyle w:val="6"/>
              <w:spacing w:before="31" w:line="215" w:lineRule="auto"/>
              <w:ind w:left="278"/>
              <w:rPr>
                <w:sz w:val="19"/>
                <w:szCs w:val="19"/>
              </w:rPr>
            </w:pPr>
            <w:r>
              <w:rPr>
                <w:spacing w:val="7"/>
                <w:sz w:val="19"/>
                <w:szCs w:val="19"/>
              </w:rPr>
              <w:t>距汽车站距离</w:t>
            </w:r>
          </w:p>
        </w:tc>
        <w:tc>
          <w:tcPr>
            <w:tcW w:w="1314" w:type="dxa"/>
            <w:vAlign w:val="top"/>
          </w:tcPr>
          <w:p w14:paraId="6DA40D64">
            <w:pPr>
              <w:pStyle w:val="6"/>
              <w:spacing w:before="31" w:line="215" w:lineRule="auto"/>
              <w:ind w:left="376"/>
              <w:rPr>
                <w:sz w:val="19"/>
                <w:szCs w:val="19"/>
              </w:rPr>
            </w:pPr>
            <w:r>
              <w:rPr>
                <w:spacing w:val="20"/>
                <w:sz w:val="19"/>
                <w:szCs w:val="19"/>
              </w:rPr>
              <w:t>&lt;300m</w:t>
            </w:r>
          </w:p>
        </w:tc>
        <w:tc>
          <w:tcPr>
            <w:tcW w:w="1200" w:type="dxa"/>
            <w:vAlign w:val="top"/>
          </w:tcPr>
          <w:p w14:paraId="59A12B78">
            <w:pPr>
              <w:pStyle w:val="6"/>
              <w:spacing w:before="31" w:line="215" w:lineRule="auto"/>
              <w:ind w:left="207"/>
              <w:rPr>
                <w:sz w:val="19"/>
                <w:szCs w:val="19"/>
              </w:rPr>
            </w:pPr>
            <w:r>
              <w:rPr>
                <w:spacing w:val="3"/>
                <w:sz w:val="19"/>
                <w:szCs w:val="19"/>
              </w:rPr>
              <w:t>300-500m</w:t>
            </w:r>
          </w:p>
        </w:tc>
        <w:tc>
          <w:tcPr>
            <w:tcW w:w="1302" w:type="dxa"/>
            <w:vAlign w:val="top"/>
          </w:tcPr>
          <w:p w14:paraId="3DAB3E7D">
            <w:pPr>
              <w:pStyle w:val="6"/>
              <w:spacing w:before="31" w:line="215" w:lineRule="auto"/>
              <w:ind w:left="260"/>
              <w:rPr>
                <w:sz w:val="19"/>
                <w:szCs w:val="19"/>
              </w:rPr>
            </w:pPr>
            <w:r>
              <w:rPr>
                <w:spacing w:val="3"/>
                <w:sz w:val="19"/>
                <w:szCs w:val="19"/>
              </w:rPr>
              <w:t>500-700m</w:t>
            </w:r>
          </w:p>
        </w:tc>
        <w:tc>
          <w:tcPr>
            <w:tcW w:w="1294" w:type="dxa"/>
            <w:vAlign w:val="top"/>
          </w:tcPr>
          <w:p w14:paraId="23414607">
            <w:pPr>
              <w:pStyle w:val="6"/>
              <w:spacing w:before="31" w:line="215" w:lineRule="auto"/>
              <w:ind w:left="257"/>
              <w:rPr>
                <w:sz w:val="19"/>
                <w:szCs w:val="19"/>
              </w:rPr>
            </w:pPr>
            <w:r>
              <w:rPr>
                <w:spacing w:val="3"/>
                <w:sz w:val="19"/>
                <w:szCs w:val="19"/>
              </w:rPr>
              <w:t>700-900m</w:t>
            </w:r>
          </w:p>
        </w:tc>
        <w:tc>
          <w:tcPr>
            <w:tcW w:w="1331" w:type="dxa"/>
            <w:vAlign w:val="top"/>
          </w:tcPr>
          <w:p w14:paraId="0B5EDF65">
            <w:pPr>
              <w:pStyle w:val="6"/>
              <w:spacing w:before="31" w:line="215" w:lineRule="auto"/>
              <w:ind w:left="389"/>
              <w:rPr>
                <w:sz w:val="19"/>
                <w:szCs w:val="19"/>
              </w:rPr>
            </w:pPr>
            <w:r>
              <w:rPr>
                <w:spacing w:val="20"/>
                <w:sz w:val="19"/>
                <w:szCs w:val="19"/>
              </w:rPr>
              <w:t>&gt;900m</w:t>
            </w:r>
          </w:p>
        </w:tc>
      </w:tr>
      <w:tr w14:paraId="167417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679" w:type="dxa"/>
            <w:vMerge w:val="continue"/>
            <w:tcBorders>
              <w:top w:val="nil"/>
              <w:bottom w:val="nil"/>
            </w:tcBorders>
            <w:vAlign w:val="top"/>
          </w:tcPr>
          <w:p w14:paraId="3A0DA1E1">
            <w:pPr>
              <w:rPr>
                <w:rFonts w:ascii="Arial"/>
                <w:sz w:val="21"/>
              </w:rPr>
            </w:pPr>
          </w:p>
        </w:tc>
        <w:tc>
          <w:tcPr>
            <w:tcW w:w="1742" w:type="dxa"/>
            <w:vAlign w:val="top"/>
          </w:tcPr>
          <w:p w14:paraId="721EED0E">
            <w:pPr>
              <w:pStyle w:val="6"/>
              <w:spacing w:before="161" w:line="227" w:lineRule="auto"/>
              <w:ind w:left="291"/>
              <w:rPr>
                <w:sz w:val="19"/>
                <w:szCs w:val="19"/>
              </w:rPr>
            </w:pPr>
            <w:r>
              <w:rPr>
                <w:spacing w:val="5"/>
                <w:sz w:val="19"/>
                <w:szCs w:val="19"/>
              </w:rPr>
              <w:t>临街道路类型</w:t>
            </w:r>
          </w:p>
        </w:tc>
        <w:tc>
          <w:tcPr>
            <w:tcW w:w="1314" w:type="dxa"/>
            <w:vAlign w:val="top"/>
          </w:tcPr>
          <w:p w14:paraId="6AA0CB4E">
            <w:pPr>
              <w:pStyle w:val="6"/>
              <w:spacing w:before="31" w:line="234" w:lineRule="auto"/>
              <w:ind w:left="566" w:right="158" w:hanging="398"/>
              <w:rPr>
                <w:sz w:val="19"/>
                <w:szCs w:val="19"/>
              </w:rPr>
            </w:pPr>
            <w:r>
              <w:rPr>
                <w:spacing w:val="6"/>
                <w:sz w:val="19"/>
                <w:szCs w:val="19"/>
              </w:rPr>
              <w:t>混合型主干</w:t>
            </w:r>
            <w:r>
              <w:rPr>
                <w:sz w:val="19"/>
                <w:szCs w:val="19"/>
              </w:rPr>
              <w:t>道</w:t>
            </w:r>
          </w:p>
        </w:tc>
        <w:tc>
          <w:tcPr>
            <w:tcW w:w="1200" w:type="dxa"/>
            <w:vAlign w:val="top"/>
          </w:tcPr>
          <w:p w14:paraId="12938992">
            <w:pPr>
              <w:pStyle w:val="6"/>
              <w:spacing w:before="31" w:line="234" w:lineRule="auto"/>
              <w:ind w:left="414" w:right="201" w:hanging="193"/>
              <w:rPr>
                <w:sz w:val="19"/>
                <w:szCs w:val="19"/>
              </w:rPr>
            </w:pPr>
            <w:r>
              <w:rPr>
                <w:spacing w:val="2"/>
                <w:sz w:val="19"/>
                <w:szCs w:val="19"/>
              </w:rPr>
              <w:t>生活型主</w:t>
            </w:r>
            <w:r>
              <w:rPr>
                <w:spacing w:val="-1"/>
                <w:sz w:val="19"/>
                <w:szCs w:val="19"/>
              </w:rPr>
              <w:t>干道</w:t>
            </w:r>
          </w:p>
        </w:tc>
        <w:tc>
          <w:tcPr>
            <w:tcW w:w="1302" w:type="dxa"/>
            <w:vAlign w:val="top"/>
          </w:tcPr>
          <w:p w14:paraId="47617586">
            <w:pPr>
              <w:pStyle w:val="6"/>
              <w:spacing w:before="31" w:line="234" w:lineRule="auto"/>
              <w:ind w:left="562" w:right="149" w:hanging="396"/>
              <w:rPr>
                <w:sz w:val="19"/>
                <w:szCs w:val="19"/>
              </w:rPr>
            </w:pPr>
            <w:r>
              <w:rPr>
                <w:spacing w:val="6"/>
                <w:sz w:val="19"/>
                <w:szCs w:val="19"/>
              </w:rPr>
              <w:t>交通型主干</w:t>
            </w:r>
            <w:r>
              <w:rPr>
                <w:sz w:val="19"/>
                <w:szCs w:val="19"/>
              </w:rPr>
              <w:t>道</w:t>
            </w:r>
          </w:p>
        </w:tc>
        <w:tc>
          <w:tcPr>
            <w:tcW w:w="1294" w:type="dxa"/>
            <w:vAlign w:val="top"/>
          </w:tcPr>
          <w:p w14:paraId="1B8291FD">
            <w:pPr>
              <w:pStyle w:val="6"/>
              <w:spacing w:before="161" w:line="228" w:lineRule="auto"/>
              <w:ind w:left="357"/>
              <w:rPr>
                <w:sz w:val="19"/>
                <w:szCs w:val="19"/>
              </w:rPr>
            </w:pPr>
            <w:r>
              <w:rPr>
                <w:spacing w:val="4"/>
                <w:sz w:val="19"/>
                <w:szCs w:val="19"/>
              </w:rPr>
              <w:t>次干道</w:t>
            </w:r>
          </w:p>
        </w:tc>
        <w:tc>
          <w:tcPr>
            <w:tcW w:w="1331" w:type="dxa"/>
            <w:vAlign w:val="top"/>
          </w:tcPr>
          <w:p w14:paraId="732C6B9D">
            <w:pPr>
              <w:pStyle w:val="6"/>
              <w:spacing w:before="161" w:line="228" w:lineRule="auto"/>
              <w:ind w:left="475"/>
              <w:rPr>
                <w:sz w:val="19"/>
                <w:szCs w:val="19"/>
              </w:rPr>
            </w:pPr>
            <w:r>
              <w:rPr>
                <w:spacing w:val="2"/>
                <w:sz w:val="19"/>
                <w:szCs w:val="19"/>
              </w:rPr>
              <w:t>支路</w:t>
            </w:r>
          </w:p>
        </w:tc>
      </w:tr>
      <w:tr w14:paraId="5B0062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4" w:hRule="atLeast"/>
        </w:trPr>
        <w:tc>
          <w:tcPr>
            <w:tcW w:w="679" w:type="dxa"/>
            <w:vMerge w:val="continue"/>
            <w:tcBorders>
              <w:top w:val="nil"/>
            </w:tcBorders>
            <w:vAlign w:val="top"/>
          </w:tcPr>
          <w:p w14:paraId="19E20513">
            <w:pPr>
              <w:rPr>
                <w:rFonts w:ascii="Arial"/>
                <w:sz w:val="21"/>
              </w:rPr>
            </w:pPr>
          </w:p>
        </w:tc>
        <w:tc>
          <w:tcPr>
            <w:tcW w:w="1742" w:type="dxa"/>
            <w:vAlign w:val="top"/>
          </w:tcPr>
          <w:p w14:paraId="3893D965">
            <w:pPr>
              <w:spacing w:line="357" w:lineRule="auto"/>
              <w:rPr>
                <w:rFonts w:ascii="Arial"/>
                <w:sz w:val="21"/>
              </w:rPr>
            </w:pPr>
          </w:p>
          <w:p w14:paraId="37004097">
            <w:pPr>
              <w:pStyle w:val="6"/>
              <w:spacing w:before="62" w:line="228" w:lineRule="auto"/>
              <w:ind w:left="381"/>
              <w:rPr>
                <w:sz w:val="19"/>
                <w:szCs w:val="19"/>
              </w:rPr>
            </w:pPr>
            <w:r>
              <w:rPr>
                <w:spacing w:val="6"/>
                <w:sz w:val="19"/>
                <w:szCs w:val="19"/>
              </w:rPr>
              <w:t>公交便捷度</w:t>
            </w:r>
          </w:p>
        </w:tc>
        <w:tc>
          <w:tcPr>
            <w:tcW w:w="1314" w:type="dxa"/>
            <w:vAlign w:val="top"/>
          </w:tcPr>
          <w:p w14:paraId="79C2CBBF">
            <w:pPr>
              <w:pStyle w:val="6"/>
              <w:spacing w:before="32" w:line="228" w:lineRule="auto"/>
              <w:ind w:left="164"/>
              <w:rPr>
                <w:sz w:val="19"/>
                <w:szCs w:val="19"/>
              </w:rPr>
            </w:pPr>
            <w:r>
              <w:rPr>
                <w:spacing w:val="7"/>
                <w:sz w:val="19"/>
                <w:szCs w:val="19"/>
              </w:rPr>
              <w:t>距公交站点</w:t>
            </w:r>
          </w:p>
          <w:p w14:paraId="28001516">
            <w:pPr>
              <w:pStyle w:val="6"/>
              <w:spacing w:before="24" w:line="227" w:lineRule="auto"/>
              <w:ind w:left="115"/>
              <w:rPr>
                <w:sz w:val="19"/>
                <w:szCs w:val="19"/>
              </w:rPr>
            </w:pPr>
            <w:r>
              <w:rPr>
                <w:spacing w:val="-4"/>
                <w:sz w:val="19"/>
                <w:szCs w:val="19"/>
              </w:rPr>
              <w:t>&lt;50</w:t>
            </w:r>
            <w:r>
              <w:rPr>
                <w:spacing w:val="-26"/>
                <w:sz w:val="19"/>
                <w:szCs w:val="19"/>
              </w:rPr>
              <w:t xml:space="preserve"> </w:t>
            </w:r>
            <w:r>
              <w:rPr>
                <w:spacing w:val="-4"/>
                <w:sz w:val="19"/>
                <w:szCs w:val="19"/>
              </w:rPr>
              <w:t>米，公交</w:t>
            </w:r>
          </w:p>
          <w:p w14:paraId="316D9827">
            <w:pPr>
              <w:pStyle w:val="6"/>
              <w:spacing w:before="25" w:line="228" w:lineRule="auto"/>
              <w:ind w:left="171"/>
              <w:rPr>
                <w:sz w:val="19"/>
                <w:szCs w:val="19"/>
              </w:rPr>
            </w:pPr>
            <w:r>
              <w:rPr>
                <w:sz w:val="19"/>
                <w:szCs w:val="19"/>
              </w:rPr>
              <w:t>线路</w:t>
            </w:r>
            <w:r>
              <w:rPr>
                <w:spacing w:val="-39"/>
                <w:sz w:val="19"/>
                <w:szCs w:val="19"/>
              </w:rPr>
              <w:t xml:space="preserve"> </w:t>
            </w:r>
            <w:r>
              <w:rPr>
                <w:sz w:val="19"/>
                <w:szCs w:val="19"/>
              </w:rPr>
              <w:t>4</w:t>
            </w:r>
            <w:r>
              <w:rPr>
                <w:spacing w:val="-28"/>
                <w:sz w:val="19"/>
                <w:szCs w:val="19"/>
              </w:rPr>
              <w:t xml:space="preserve"> </w:t>
            </w:r>
            <w:r>
              <w:rPr>
                <w:sz w:val="19"/>
                <w:szCs w:val="19"/>
              </w:rPr>
              <w:t>条以</w:t>
            </w:r>
          </w:p>
          <w:p w14:paraId="7F672A2F">
            <w:pPr>
              <w:pStyle w:val="6"/>
              <w:spacing w:before="25" w:line="217" w:lineRule="auto"/>
              <w:ind w:left="567"/>
              <w:rPr>
                <w:sz w:val="19"/>
                <w:szCs w:val="19"/>
              </w:rPr>
            </w:pPr>
            <w:r>
              <w:rPr>
                <w:sz w:val="19"/>
                <w:szCs w:val="19"/>
              </w:rPr>
              <w:t>上</w:t>
            </w:r>
          </w:p>
        </w:tc>
        <w:tc>
          <w:tcPr>
            <w:tcW w:w="1200" w:type="dxa"/>
            <w:vAlign w:val="top"/>
          </w:tcPr>
          <w:p w14:paraId="14000A2F">
            <w:pPr>
              <w:pStyle w:val="6"/>
              <w:spacing w:before="33" w:line="243" w:lineRule="auto"/>
              <w:ind w:left="120" w:right="108" w:firstLine="88"/>
              <w:jc w:val="both"/>
              <w:rPr>
                <w:sz w:val="19"/>
                <w:szCs w:val="19"/>
              </w:rPr>
            </w:pPr>
            <w:r>
              <w:rPr>
                <w:spacing w:val="6"/>
                <w:sz w:val="19"/>
                <w:szCs w:val="19"/>
              </w:rPr>
              <w:t>距公交站</w:t>
            </w:r>
            <w:r>
              <w:rPr>
                <w:spacing w:val="11"/>
                <w:sz w:val="19"/>
                <w:szCs w:val="19"/>
              </w:rPr>
              <w:t>点</w:t>
            </w:r>
            <w:r>
              <w:rPr>
                <w:spacing w:val="-31"/>
                <w:sz w:val="19"/>
                <w:szCs w:val="19"/>
              </w:rPr>
              <w:t xml:space="preserve"> </w:t>
            </w:r>
            <w:r>
              <w:rPr>
                <w:spacing w:val="11"/>
                <w:sz w:val="19"/>
                <w:szCs w:val="19"/>
              </w:rPr>
              <w:t>50-100</w:t>
            </w:r>
            <w:r>
              <w:rPr>
                <w:spacing w:val="3"/>
                <w:sz w:val="19"/>
                <w:szCs w:val="19"/>
              </w:rPr>
              <w:t>米，公交线</w:t>
            </w:r>
            <w:r>
              <w:rPr>
                <w:spacing w:val="21"/>
                <w:sz w:val="19"/>
                <w:szCs w:val="19"/>
              </w:rPr>
              <w:t>路有</w:t>
            </w:r>
            <w:r>
              <w:rPr>
                <w:spacing w:val="-31"/>
                <w:sz w:val="19"/>
                <w:szCs w:val="19"/>
              </w:rPr>
              <w:t xml:space="preserve"> </w:t>
            </w:r>
            <w:r>
              <w:rPr>
                <w:spacing w:val="21"/>
                <w:sz w:val="19"/>
                <w:szCs w:val="19"/>
              </w:rPr>
              <w:t>3</w:t>
            </w:r>
            <w:r>
              <w:rPr>
                <w:spacing w:val="-28"/>
                <w:sz w:val="19"/>
                <w:szCs w:val="19"/>
              </w:rPr>
              <w:t xml:space="preserve"> </w:t>
            </w:r>
            <w:r>
              <w:rPr>
                <w:spacing w:val="21"/>
                <w:sz w:val="19"/>
                <w:szCs w:val="19"/>
              </w:rPr>
              <w:t>条</w:t>
            </w:r>
          </w:p>
        </w:tc>
        <w:tc>
          <w:tcPr>
            <w:tcW w:w="1302" w:type="dxa"/>
            <w:vAlign w:val="top"/>
          </w:tcPr>
          <w:p w14:paraId="224E1701">
            <w:pPr>
              <w:pStyle w:val="6"/>
              <w:spacing w:before="32" w:line="228" w:lineRule="auto"/>
              <w:ind w:left="161"/>
              <w:rPr>
                <w:sz w:val="19"/>
                <w:szCs w:val="19"/>
              </w:rPr>
            </w:pPr>
            <w:r>
              <w:rPr>
                <w:spacing w:val="7"/>
                <w:sz w:val="19"/>
                <w:szCs w:val="19"/>
              </w:rPr>
              <w:t>距公交站点</w:t>
            </w:r>
          </w:p>
          <w:p w14:paraId="2F15D760">
            <w:pPr>
              <w:pStyle w:val="6"/>
              <w:spacing w:before="24" w:line="227" w:lineRule="auto"/>
              <w:ind w:left="127"/>
              <w:rPr>
                <w:sz w:val="19"/>
                <w:szCs w:val="19"/>
              </w:rPr>
            </w:pPr>
            <w:r>
              <w:rPr>
                <w:spacing w:val="-1"/>
                <w:sz w:val="19"/>
                <w:szCs w:val="19"/>
              </w:rPr>
              <w:t>100-150</w:t>
            </w:r>
            <w:r>
              <w:rPr>
                <w:spacing w:val="-27"/>
                <w:sz w:val="19"/>
                <w:szCs w:val="19"/>
              </w:rPr>
              <w:t xml:space="preserve"> </w:t>
            </w:r>
            <w:r>
              <w:rPr>
                <w:spacing w:val="-1"/>
                <w:sz w:val="19"/>
                <w:szCs w:val="19"/>
              </w:rPr>
              <w:t>米，</w:t>
            </w:r>
          </w:p>
          <w:p w14:paraId="481F811D">
            <w:pPr>
              <w:pStyle w:val="6"/>
              <w:spacing w:before="25" w:line="227" w:lineRule="auto"/>
              <w:ind w:left="159"/>
              <w:rPr>
                <w:sz w:val="19"/>
                <w:szCs w:val="19"/>
              </w:rPr>
            </w:pPr>
            <w:r>
              <w:rPr>
                <w:spacing w:val="7"/>
                <w:sz w:val="19"/>
                <w:szCs w:val="19"/>
              </w:rPr>
              <w:t>有公交线路</w:t>
            </w:r>
          </w:p>
          <w:p w14:paraId="208A8289">
            <w:pPr>
              <w:pStyle w:val="6"/>
              <w:spacing w:before="25" w:line="217" w:lineRule="auto"/>
              <w:ind w:left="396"/>
              <w:rPr>
                <w:sz w:val="19"/>
                <w:szCs w:val="19"/>
              </w:rPr>
            </w:pPr>
            <w:r>
              <w:rPr>
                <w:spacing w:val="-2"/>
                <w:sz w:val="19"/>
                <w:szCs w:val="19"/>
              </w:rPr>
              <w:t>1-2</w:t>
            </w:r>
            <w:r>
              <w:rPr>
                <w:spacing w:val="-27"/>
                <w:sz w:val="19"/>
                <w:szCs w:val="19"/>
              </w:rPr>
              <w:t xml:space="preserve"> </w:t>
            </w:r>
            <w:r>
              <w:rPr>
                <w:spacing w:val="-2"/>
                <w:sz w:val="19"/>
                <w:szCs w:val="19"/>
              </w:rPr>
              <w:t>条</w:t>
            </w:r>
          </w:p>
        </w:tc>
        <w:tc>
          <w:tcPr>
            <w:tcW w:w="1294" w:type="dxa"/>
            <w:vAlign w:val="top"/>
          </w:tcPr>
          <w:p w14:paraId="69827E29">
            <w:pPr>
              <w:pStyle w:val="6"/>
              <w:spacing w:before="32" w:line="228" w:lineRule="auto"/>
              <w:ind w:left="157"/>
              <w:rPr>
                <w:sz w:val="19"/>
                <w:szCs w:val="19"/>
              </w:rPr>
            </w:pPr>
            <w:r>
              <w:rPr>
                <w:spacing w:val="7"/>
                <w:sz w:val="19"/>
                <w:szCs w:val="19"/>
              </w:rPr>
              <w:t>距公交站点</w:t>
            </w:r>
          </w:p>
          <w:p w14:paraId="73EB7605">
            <w:pPr>
              <w:pStyle w:val="6"/>
              <w:spacing w:before="24" w:line="227" w:lineRule="auto"/>
              <w:ind w:left="128"/>
              <w:rPr>
                <w:sz w:val="19"/>
                <w:szCs w:val="19"/>
              </w:rPr>
            </w:pPr>
            <w:r>
              <w:rPr>
                <w:spacing w:val="-1"/>
                <w:sz w:val="19"/>
                <w:szCs w:val="19"/>
              </w:rPr>
              <w:t>150-200</w:t>
            </w:r>
            <w:r>
              <w:rPr>
                <w:spacing w:val="-27"/>
                <w:sz w:val="19"/>
                <w:szCs w:val="19"/>
              </w:rPr>
              <w:t xml:space="preserve"> </w:t>
            </w:r>
            <w:r>
              <w:rPr>
                <w:spacing w:val="-1"/>
                <w:sz w:val="19"/>
                <w:szCs w:val="19"/>
              </w:rPr>
              <w:t>米，</w:t>
            </w:r>
          </w:p>
          <w:p w14:paraId="2933D603">
            <w:pPr>
              <w:pStyle w:val="6"/>
              <w:spacing w:before="25" w:line="224" w:lineRule="auto"/>
              <w:ind w:left="162"/>
              <w:rPr>
                <w:sz w:val="19"/>
                <w:szCs w:val="19"/>
              </w:rPr>
            </w:pPr>
            <w:r>
              <w:rPr>
                <w:spacing w:val="6"/>
                <w:sz w:val="19"/>
                <w:szCs w:val="19"/>
              </w:rPr>
              <w:t>公交线路在</w:t>
            </w:r>
          </w:p>
          <w:p w14:paraId="0AB0375A">
            <w:pPr>
              <w:pStyle w:val="6"/>
              <w:spacing w:before="28" w:line="217" w:lineRule="auto"/>
              <w:ind w:left="291"/>
              <w:rPr>
                <w:sz w:val="19"/>
                <w:szCs w:val="19"/>
              </w:rPr>
            </w:pPr>
            <w:r>
              <w:rPr>
                <w:spacing w:val="-2"/>
                <w:sz w:val="19"/>
                <w:szCs w:val="19"/>
              </w:rPr>
              <w:t>1</w:t>
            </w:r>
            <w:r>
              <w:rPr>
                <w:spacing w:val="-26"/>
                <w:sz w:val="19"/>
                <w:szCs w:val="19"/>
              </w:rPr>
              <w:t xml:space="preserve"> </w:t>
            </w:r>
            <w:r>
              <w:rPr>
                <w:spacing w:val="-2"/>
                <w:sz w:val="19"/>
                <w:szCs w:val="19"/>
              </w:rPr>
              <w:t>条以下</w:t>
            </w:r>
          </w:p>
        </w:tc>
        <w:tc>
          <w:tcPr>
            <w:tcW w:w="1331" w:type="dxa"/>
            <w:vAlign w:val="top"/>
          </w:tcPr>
          <w:p w14:paraId="5577DC06">
            <w:pPr>
              <w:pStyle w:val="6"/>
              <w:spacing w:before="32" w:line="228" w:lineRule="auto"/>
              <w:ind w:left="275"/>
              <w:rPr>
                <w:sz w:val="19"/>
                <w:szCs w:val="19"/>
              </w:rPr>
            </w:pPr>
            <w:r>
              <w:rPr>
                <w:spacing w:val="6"/>
                <w:sz w:val="19"/>
                <w:szCs w:val="19"/>
              </w:rPr>
              <w:t>距公交站</w:t>
            </w:r>
          </w:p>
          <w:p w14:paraId="1F3BB853">
            <w:pPr>
              <w:pStyle w:val="6"/>
              <w:spacing w:before="24" w:line="227" w:lineRule="auto"/>
              <w:ind w:left="162"/>
              <w:rPr>
                <w:sz w:val="19"/>
                <w:szCs w:val="19"/>
              </w:rPr>
            </w:pPr>
            <w:r>
              <w:rPr>
                <w:spacing w:val="-3"/>
                <w:sz w:val="19"/>
                <w:szCs w:val="19"/>
              </w:rPr>
              <w:t>点&gt;200</w:t>
            </w:r>
            <w:r>
              <w:rPr>
                <w:spacing w:val="-23"/>
                <w:sz w:val="19"/>
                <w:szCs w:val="19"/>
              </w:rPr>
              <w:t xml:space="preserve"> </w:t>
            </w:r>
            <w:r>
              <w:rPr>
                <w:spacing w:val="-3"/>
                <w:sz w:val="19"/>
                <w:szCs w:val="19"/>
              </w:rPr>
              <w:t>米，</w:t>
            </w:r>
          </w:p>
          <w:p w14:paraId="08E9D63B">
            <w:pPr>
              <w:pStyle w:val="6"/>
              <w:spacing w:before="25" w:line="224" w:lineRule="auto"/>
              <w:ind w:left="179"/>
              <w:rPr>
                <w:sz w:val="19"/>
                <w:szCs w:val="19"/>
              </w:rPr>
            </w:pPr>
            <w:r>
              <w:rPr>
                <w:spacing w:val="6"/>
                <w:sz w:val="19"/>
                <w:szCs w:val="19"/>
              </w:rPr>
              <w:t>公交线路在</w:t>
            </w:r>
          </w:p>
          <w:p w14:paraId="68CA390E">
            <w:pPr>
              <w:pStyle w:val="6"/>
              <w:spacing w:before="28" w:line="217" w:lineRule="auto"/>
              <w:ind w:left="308"/>
              <w:rPr>
                <w:sz w:val="19"/>
                <w:szCs w:val="19"/>
              </w:rPr>
            </w:pPr>
            <w:r>
              <w:rPr>
                <w:spacing w:val="-2"/>
                <w:sz w:val="19"/>
                <w:szCs w:val="19"/>
              </w:rPr>
              <w:t>1</w:t>
            </w:r>
            <w:r>
              <w:rPr>
                <w:spacing w:val="-26"/>
                <w:sz w:val="19"/>
                <w:szCs w:val="19"/>
              </w:rPr>
              <w:t xml:space="preserve"> </w:t>
            </w:r>
            <w:r>
              <w:rPr>
                <w:spacing w:val="-2"/>
                <w:sz w:val="19"/>
                <w:szCs w:val="19"/>
              </w:rPr>
              <w:t>条以下</w:t>
            </w:r>
          </w:p>
        </w:tc>
      </w:tr>
      <w:tr w14:paraId="75BCB3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679" w:type="dxa"/>
            <w:vMerge w:val="restart"/>
            <w:tcBorders>
              <w:bottom w:val="nil"/>
            </w:tcBorders>
            <w:vAlign w:val="top"/>
          </w:tcPr>
          <w:p w14:paraId="2E9726C4">
            <w:pPr>
              <w:spacing w:line="382" w:lineRule="auto"/>
              <w:rPr>
                <w:rFonts w:ascii="Arial"/>
                <w:sz w:val="21"/>
              </w:rPr>
            </w:pPr>
          </w:p>
          <w:p w14:paraId="4D016502">
            <w:pPr>
              <w:pStyle w:val="6"/>
              <w:spacing w:before="62" w:line="252" w:lineRule="auto"/>
              <w:ind w:left="149" w:right="139" w:firstLine="4"/>
              <w:jc w:val="both"/>
              <w:rPr>
                <w:sz w:val="19"/>
                <w:szCs w:val="19"/>
              </w:rPr>
            </w:pPr>
            <w:r>
              <w:rPr>
                <w:sz w:val="19"/>
                <w:szCs w:val="19"/>
              </w:rPr>
              <w:t>公用</w:t>
            </w:r>
            <w:r>
              <w:rPr>
                <w:spacing w:val="2"/>
                <w:sz w:val="19"/>
                <w:szCs w:val="19"/>
              </w:rPr>
              <w:t>设施完备</w:t>
            </w:r>
            <w:r>
              <w:rPr>
                <w:spacing w:val="49"/>
                <w:w w:val="125"/>
                <w:sz w:val="19"/>
                <w:szCs w:val="19"/>
              </w:rPr>
              <w:t>度</w:t>
            </w:r>
          </w:p>
        </w:tc>
        <w:tc>
          <w:tcPr>
            <w:tcW w:w="1742" w:type="dxa"/>
            <w:vAlign w:val="top"/>
          </w:tcPr>
          <w:p w14:paraId="77F78182">
            <w:pPr>
              <w:pStyle w:val="6"/>
              <w:spacing w:before="32" w:line="214" w:lineRule="auto"/>
              <w:ind w:left="377"/>
              <w:rPr>
                <w:sz w:val="19"/>
                <w:szCs w:val="19"/>
              </w:rPr>
            </w:pPr>
            <w:r>
              <w:rPr>
                <w:spacing w:val="7"/>
                <w:sz w:val="19"/>
                <w:szCs w:val="19"/>
              </w:rPr>
              <w:t>距公园距离</w:t>
            </w:r>
          </w:p>
        </w:tc>
        <w:tc>
          <w:tcPr>
            <w:tcW w:w="1314" w:type="dxa"/>
            <w:vAlign w:val="top"/>
          </w:tcPr>
          <w:p w14:paraId="58415769">
            <w:pPr>
              <w:pStyle w:val="6"/>
              <w:spacing w:before="32" w:line="214" w:lineRule="auto"/>
              <w:ind w:left="376"/>
              <w:rPr>
                <w:sz w:val="19"/>
                <w:szCs w:val="19"/>
              </w:rPr>
            </w:pPr>
            <w:r>
              <w:rPr>
                <w:spacing w:val="20"/>
                <w:sz w:val="19"/>
                <w:szCs w:val="19"/>
              </w:rPr>
              <w:t>&lt;100m</w:t>
            </w:r>
          </w:p>
        </w:tc>
        <w:tc>
          <w:tcPr>
            <w:tcW w:w="1200" w:type="dxa"/>
            <w:vAlign w:val="top"/>
          </w:tcPr>
          <w:p w14:paraId="3DE8A5C9">
            <w:pPr>
              <w:pStyle w:val="6"/>
              <w:spacing w:before="32" w:line="214" w:lineRule="auto"/>
              <w:ind w:left="218"/>
              <w:rPr>
                <w:sz w:val="19"/>
                <w:szCs w:val="19"/>
              </w:rPr>
            </w:pPr>
            <w:r>
              <w:rPr>
                <w:spacing w:val="2"/>
                <w:sz w:val="19"/>
                <w:szCs w:val="19"/>
              </w:rPr>
              <w:t>100-500m</w:t>
            </w:r>
          </w:p>
        </w:tc>
        <w:tc>
          <w:tcPr>
            <w:tcW w:w="1302" w:type="dxa"/>
            <w:vAlign w:val="top"/>
          </w:tcPr>
          <w:p w14:paraId="28DA236D">
            <w:pPr>
              <w:pStyle w:val="6"/>
              <w:spacing w:before="32" w:line="214" w:lineRule="auto"/>
              <w:ind w:left="260"/>
              <w:rPr>
                <w:sz w:val="19"/>
                <w:szCs w:val="19"/>
              </w:rPr>
            </w:pPr>
            <w:r>
              <w:rPr>
                <w:spacing w:val="3"/>
                <w:sz w:val="19"/>
                <w:szCs w:val="19"/>
              </w:rPr>
              <w:t>500-800m</w:t>
            </w:r>
          </w:p>
        </w:tc>
        <w:tc>
          <w:tcPr>
            <w:tcW w:w="1294" w:type="dxa"/>
            <w:vAlign w:val="top"/>
          </w:tcPr>
          <w:p w14:paraId="61A50FD4">
            <w:pPr>
              <w:pStyle w:val="6"/>
              <w:spacing w:before="32" w:line="214" w:lineRule="auto"/>
              <w:ind w:left="203"/>
              <w:rPr>
                <w:sz w:val="19"/>
                <w:szCs w:val="19"/>
              </w:rPr>
            </w:pPr>
            <w:r>
              <w:rPr>
                <w:spacing w:val="4"/>
                <w:sz w:val="19"/>
                <w:szCs w:val="19"/>
              </w:rPr>
              <w:t>800-1000m</w:t>
            </w:r>
          </w:p>
        </w:tc>
        <w:tc>
          <w:tcPr>
            <w:tcW w:w="1331" w:type="dxa"/>
            <w:vAlign w:val="top"/>
          </w:tcPr>
          <w:p w14:paraId="7D085D95">
            <w:pPr>
              <w:pStyle w:val="6"/>
              <w:spacing w:before="32" w:line="214" w:lineRule="auto"/>
              <w:ind w:left="339"/>
              <w:rPr>
                <w:sz w:val="19"/>
                <w:szCs w:val="19"/>
              </w:rPr>
            </w:pPr>
            <w:r>
              <w:rPr>
                <w:spacing w:val="17"/>
                <w:sz w:val="19"/>
                <w:szCs w:val="19"/>
              </w:rPr>
              <w:t>&gt;1000m</w:t>
            </w:r>
          </w:p>
        </w:tc>
      </w:tr>
      <w:tr w14:paraId="1A06F9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679" w:type="dxa"/>
            <w:vMerge w:val="continue"/>
            <w:tcBorders>
              <w:top w:val="nil"/>
              <w:bottom w:val="nil"/>
            </w:tcBorders>
            <w:vAlign w:val="top"/>
          </w:tcPr>
          <w:p w14:paraId="1224C74D">
            <w:pPr>
              <w:rPr>
                <w:rFonts w:ascii="Arial"/>
                <w:sz w:val="21"/>
              </w:rPr>
            </w:pPr>
          </w:p>
        </w:tc>
        <w:tc>
          <w:tcPr>
            <w:tcW w:w="1742" w:type="dxa"/>
            <w:vAlign w:val="top"/>
          </w:tcPr>
          <w:p w14:paraId="37145DAD">
            <w:pPr>
              <w:pStyle w:val="6"/>
              <w:spacing w:before="33" w:line="214" w:lineRule="auto"/>
              <w:ind w:left="377"/>
              <w:rPr>
                <w:sz w:val="19"/>
                <w:szCs w:val="19"/>
              </w:rPr>
            </w:pPr>
            <w:r>
              <w:rPr>
                <w:spacing w:val="7"/>
                <w:sz w:val="19"/>
                <w:szCs w:val="19"/>
              </w:rPr>
              <w:t>距中学距离</w:t>
            </w:r>
          </w:p>
        </w:tc>
        <w:tc>
          <w:tcPr>
            <w:tcW w:w="1314" w:type="dxa"/>
            <w:vAlign w:val="top"/>
          </w:tcPr>
          <w:p w14:paraId="6115F466">
            <w:pPr>
              <w:pStyle w:val="6"/>
              <w:spacing w:before="33" w:line="214" w:lineRule="auto"/>
              <w:ind w:left="376"/>
              <w:rPr>
                <w:sz w:val="19"/>
                <w:szCs w:val="19"/>
              </w:rPr>
            </w:pPr>
            <w:r>
              <w:rPr>
                <w:spacing w:val="20"/>
                <w:sz w:val="19"/>
                <w:szCs w:val="19"/>
              </w:rPr>
              <w:t>&lt;100m</w:t>
            </w:r>
          </w:p>
        </w:tc>
        <w:tc>
          <w:tcPr>
            <w:tcW w:w="1200" w:type="dxa"/>
            <w:vAlign w:val="top"/>
          </w:tcPr>
          <w:p w14:paraId="45DF885C">
            <w:pPr>
              <w:pStyle w:val="6"/>
              <w:spacing w:before="33" w:line="214" w:lineRule="auto"/>
              <w:ind w:left="218"/>
              <w:rPr>
                <w:sz w:val="19"/>
                <w:szCs w:val="19"/>
              </w:rPr>
            </w:pPr>
            <w:r>
              <w:rPr>
                <w:spacing w:val="2"/>
                <w:sz w:val="19"/>
                <w:szCs w:val="19"/>
              </w:rPr>
              <w:t>100-500m</w:t>
            </w:r>
          </w:p>
        </w:tc>
        <w:tc>
          <w:tcPr>
            <w:tcW w:w="1302" w:type="dxa"/>
            <w:vAlign w:val="top"/>
          </w:tcPr>
          <w:p w14:paraId="082CA2D3">
            <w:pPr>
              <w:pStyle w:val="6"/>
              <w:spacing w:before="33" w:line="214" w:lineRule="auto"/>
              <w:ind w:left="260"/>
              <w:rPr>
                <w:sz w:val="19"/>
                <w:szCs w:val="19"/>
              </w:rPr>
            </w:pPr>
            <w:r>
              <w:rPr>
                <w:spacing w:val="3"/>
                <w:sz w:val="19"/>
                <w:szCs w:val="19"/>
              </w:rPr>
              <w:t>500-800m</w:t>
            </w:r>
          </w:p>
        </w:tc>
        <w:tc>
          <w:tcPr>
            <w:tcW w:w="1294" w:type="dxa"/>
            <w:vAlign w:val="top"/>
          </w:tcPr>
          <w:p w14:paraId="36150B51">
            <w:pPr>
              <w:pStyle w:val="6"/>
              <w:spacing w:before="33" w:line="214" w:lineRule="auto"/>
              <w:ind w:left="203"/>
              <w:rPr>
                <w:sz w:val="19"/>
                <w:szCs w:val="19"/>
              </w:rPr>
            </w:pPr>
            <w:r>
              <w:rPr>
                <w:spacing w:val="4"/>
                <w:sz w:val="19"/>
                <w:szCs w:val="19"/>
              </w:rPr>
              <w:t>800-1000m</w:t>
            </w:r>
          </w:p>
        </w:tc>
        <w:tc>
          <w:tcPr>
            <w:tcW w:w="1331" w:type="dxa"/>
            <w:vAlign w:val="top"/>
          </w:tcPr>
          <w:p w14:paraId="3D338D52">
            <w:pPr>
              <w:pStyle w:val="6"/>
              <w:spacing w:before="33" w:line="214" w:lineRule="auto"/>
              <w:ind w:left="339"/>
              <w:rPr>
                <w:sz w:val="19"/>
                <w:szCs w:val="19"/>
              </w:rPr>
            </w:pPr>
            <w:r>
              <w:rPr>
                <w:spacing w:val="17"/>
                <w:sz w:val="19"/>
                <w:szCs w:val="19"/>
              </w:rPr>
              <w:t>&gt;1000m</w:t>
            </w:r>
          </w:p>
        </w:tc>
      </w:tr>
      <w:tr w14:paraId="371676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679" w:type="dxa"/>
            <w:vMerge w:val="continue"/>
            <w:tcBorders>
              <w:top w:val="nil"/>
              <w:bottom w:val="nil"/>
            </w:tcBorders>
            <w:vAlign w:val="top"/>
          </w:tcPr>
          <w:p w14:paraId="4ED4FAC3">
            <w:pPr>
              <w:rPr>
                <w:rFonts w:ascii="Arial"/>
                <w:sz w:val="21"/>
              </w:rPr>
            </w:pPr>
          </w:p>
        </w:tc>
        <w:tc>
          <w:tcPr>
            <w:tcW w:w="1742" w:type="dxa"/>
            <w:vAlign w:val="top"/>
          </w:tcPr>
          <w:p w14:paraId="009C389A">
            <w:pPr>
              <w:pStyle w:val="6"/>
              <w:spacing w:before="33" w:line="214" w:lineRule="auto"/>
              <w:ind w:left="377"/>
              <w:rPr>
                <w:sz w:val="19"/>
                <w:szCs w:val="19"/>
              </w:rPr>
            </w:pPr>
            <w:r>
              <w:rPr>
                <w:spacing w:val="7"/>
                <w:sz w:val="19"/>
                <w:szCs w:val="19"/>
              </w:rPr>
              <w:t>距小学距离</w:t>
            </w:r>
          </w:p>
        </w:tc>
        <w:tc>
          <w:tcPr>
            <w:tcW w:w="1314" w:type="dxa"/>
            <w:vAlign w:val="top"/>
          </w:tcPr>
          <w:p w14:paraId="0E59B719">
            <w:pPr>
              <w:pStyle w:val="6"/>
              <w:spacing w:before="33" w:line="214" w:lineRule="auto"/>
              <w:ind w:left="376"/>
              <w:rPr>
                <w:sz w:val="19"/>
                <w:szCs w:val="19"/>
              </w:rPr>
            </w:pPr>
            <w:r>
              <w:rPr>
                <w:spacing w:val="20"/>
                <w:sz w:val="19"/>
                <w:szCs w:val="19"/>
              </w:rPr>
              <w:t>&lt;100m</w:t>
            </w:r>
          </w:p>
        </w:tc>
        <w:tc>
          <w:tcPr>
            <w:tcW w:w="1200" w:type="dxa"/>
            <w:vAlign w:val="top"/>
          </w:tcPr>
          <w:p w14:paraId="4DD34DDA">
            <w:pPr>
              <w:pStyle w:val="6"/>
              <w:spacing w:before="33" w:line="214" w:lineRule="auto"/>
              <w:ind w:left="218"/>
              <w:rPr>
                <w:sz w:val="19"/>
                <w:szCs w:val="19"/>
              </w:rPr>
            </w:pPr>
            <w:r>
              <w:rPr>
                <w:spacing w:val="2"/>
                <w:sz w:val="19"/>
                <w:szCs w:val="19"/>
              </w:rPr>
              <w:t>100-500m</w:t>
            </w:r>
          </w:p>
        </w:tc>
        <w:tc>
          <w:tcPr>
            <w:tcW w:w="1302" w:type="dxa"/>
            <w:vAlign w:val="top"/>
          </w:tcPr>
          <w:p w14:paraId="3407269F">
            <w:pPr>
              <w:pStyle w:val="6"/>
              <w:spacing w:before="33" w:line="214" w:lineRule="auto"/>
              <w:ind w:left="260"/>
              <w:rPr>
                <w:sz w:val="19"/>
                <w:szCs w:val="19"/>
              </w:rPr>
            </w:pPr>
            <w:r>
              <w:rPr>
                <w:spacing w:val="3"/>
                <w:sz w:val="19"/>
                <w:szCs w:val="19"/>
              </w:rPr>
              <w:t>500-800m</w:t>
            </w:r>
          </w:p>
        </w:tc>
        <w:tc>
          <w:tcPr>
            <w:tcW w:w="1294" w:type="dxa"/>
            <w:vAlign w:val="top"/>
          </w:tcPr>
          <w:p w14:paraId="343A32F5">
            <w:pPr>
              <w:pStyle w:val="6"/>
              <w:spacing w:before="33" w:line="214" w:lineRule="auto"/>
              <w:ind w:left="203"/>
              <w:rPr>
                <w:sz w:val="19"/>
                <w:szCs w:val="19"/>
              </w:rPr>
            </w:pPr>
            <w:r>
              <w:rPr>
                <w:spacing w:val="4"/>
                <w:sz w:val="19"/>
                <w:szCs w:val="19"/>
              </w:rPr>
              <w:t>800-1000m</w:t>
            </w:r>
          </w:p>
        </w:tc>
        <w:tc>
          <w:tcPr>
            <w:tcW w:w="1331" w:type="dxa"/>
            <w:vAlign w:val="top"/>
          </w:tcPr>
          <w:p w14:paraId="52750B73">
            <w:pPr>
              <w:pStyle w:val="6"/>
              <w:spacing w:before="33" w:line="214" w:lineRule="auto"/>
              <w:ind w:left="339"/>
              <w:rPr>
                <w:sz w:val="19"/>
                <w:szCs w:val="19"/>
              </w:rPr>
            </w:pPr>
            <w:r>
              <w:rPr>
                <w:spacing w:val="17"/>
                <w:sz w:val="19"/>
                <w:szCs w:val="19"/>
              </w:rPr>
              <w:t>&gt;1000m</w:t>
            </w:r>
          </w:p>
        </w:tc>
      </w:tr>
      <w:tr w14:paraId="742F22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679" w:type="dxa"/>
            <w:vMerge w:val="continue"/>
            <w:tcBorders>
              <w:top w:val="nil"/>
              <w:bottom w:val="nil"/>
            </w:tcBorders>
            <w:vAlign w:val="top"/>
          </w:tcPr>
          <w:p w14:paraId="783538B5">
            <w:pPr>
              <w:rPr>
                <w:rFonts w:ascii="Arial"/>
                <w:sz w:val="21"/>
              </w:rPr>
            </w:pPr>
          </w:p>
        </w:tc>
        <w:tc>
          <w:tcPr>
            <w:tcW w:w="1742" w:type="dxa"/>
            <w:vAlign w:val="top"/>
          </w:tcPr>
          <w:p w14:paraId="4F7C7E7B">
            <w:pPr>
              <w:pStyle w:val="6"/>
              <w:spacing w:before="32" w:line="215" w:lineRule="auto"/>
              <w:ind w:left="377"/>
              <w:rPr>
                <w:sz w:val="19"/>
                <w:szCs w:val="19"/>
              </w:rPr>
            </w:pPr>
            <w:r>
              <w:rPr>
                <w:spacing w:val="7"/>
                <w:sz w:val="19"/>
                <w:szCs w:val="19"/>
              </w:rPr>
              <w:t>距医院距离</w:t>
            </w:r>
          </w:p>
        </w:tc>
        <w:tc>
          <w:tcPr>
            <w:tcW w:w="1314" w:type="dxa"/>
            <w:vAlign w:val="top"/>
          </w:tcPr>
          <w:p w14:paraId="40254AD1">
            <w:pPr>
              <w:pStyle w:val="6"/>
              <w:spacing w:before="32" w:line="215" w:lineRule="auto"/>
              <w:ind w:left="376"/>
              <w:rPr>
                <w:sz w:val="19"/>
                <w:szCs w:val="19"/>
              </w:rPr>
            </w:pPr>
            <w:r>
              <w:rPr>
                <w:spacing w:val="20"/>
                <w:sz w:val="19"/>
                <w:szCs w:val="19"/>
              </w:rPr>
              <w:t>&lt;100m</w:t>
            </w:r>
          </w:p>
        </w:tc>
        <w:tc>
          <w:tcPr>
            <w:tcW w:w="1200" w:type="dxa"/>
            <w:vAlign w:val="top"/>
          </w:tcPr>
          <w:p w14:paraId="63B161DC">
            <w:pPr>
              <w:pStyle w:val="6"/>
              <w:spacing w:before="32" w:line="215" w:lineRule="auto"/>
              <w:ind w:left="218"/>
              <w:rPr>
                <w:sz w:val="19"/>
                <w:szCs w:val="19"/>
              </w:rPr>
            </w:pPr>
            <w:r>
              <w:rPr>
                <w:spacing w:val="2"/>
                <w:sz w:val="19"/>
                <w:szCs w:val="19"/>
              </w:rPr>
              <w:t>100-500m</w:t>
            </w:r>
          </w:p>
        </w:tc>
        <w:tc>
          <w:tcPr>
            <w:tcW w:w="1302" w:type="dxa"/>
            <w:vAlign w:val="top"/>
          </w:tcPr>
          <w:p w14:paraId="62E678D1">
            <w:pPr>
              <w:pStyle w:val="6"/>
              <w:spacing w:before="32" w:line="215" w:lineRule="auto"/>
              <w:ind w:left="260"/>
              <w:rPr>
                <w:sz w:val="19"/>
                <w:szCs w:val="19"/>
              </w:rPr>
            </w:pPr>
            <w:r>
              <w:rPr>
                <w:spacing w:val="3"/>
                <w:sz w:val="19"/>
                <w:szCs w:val="19"/>
              </w:rPr>
              <w:t>500-800m</w:t>
            </w:r>
          </w:p>
        </w:tc>
        <w:tc>
          <w:tcPr>
            <w:tcW w:w="1294" w:type="dxa"/>
            <w:vAlign w:val="top"/>
          </w:tcPr>
          <w:p w14:paraId="672DDCBA">
            <w:pPr>
              <w:pStyle w:val="6"/>
              <w:spacing w:before="32" w:line="215" w:lineRule="auto"/>
              <w:ind w:left="203"/>
              <w:rPr>
                <w:sz w:val="19"/>
                <w:szCs w:val="19"/>
              </w:rPr>
            </w:pPr>
            <w:r>
              <w:rPr>
                <w:spacing w:val="4"/>
                <w:sz w:val="19"/>
                <w:szCs w:val="19"/>
              </w:rPr>
              <w:t>800-1000m</w:t>
            </w:r>
          </w:p>
        </w:tc>
        <w:tc>
          <w:tcPr>
            <w:tcW w:w="1331" w:type="dxa"/>
            <w:vAlign w:val="top"/>
          </w:tcPr>
          <w:p w14:paraId="0CE09B50">
            <w:pPr>
              <w:pStyle w:val="6"/>
              <w:spacing w:before="32" w:line="215" w:lineRule="auto"/>
              <w:ind w:left="339"/>
              <w:rPr>
                <w:sz w:val="19"/>
                <w:szCs w:val="19"/>
              </w:rPr>
            </w:pPr>
            <w:r>
              <w:rPr>
                <w:spacing w:val="17"/>
                <w:sz w:val="19"/>
                <w:szCs w:val="19"/>
              </w:rPr>
              <w:t>&gt;1000m</w:t>
            </w:r>
          </w:p>
        </w:tc>
      </w:tr>
      <w:tr w14:paraId="6C3F8D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679" w:type="dxa"/>
            <w:vMerge w:val="continue"/>
            <w:tcBorders>
              <w:top w:val="nil"/>
              <w:bottom w:val="nil"/>
            </w:tcBorders>
            <w:vAlign w:val="top"/>
          </w:tcPr>
          <w:p w14:paraId="59142E70">
            <w:pPr>
              <w:rPr>
                <w:rFonts w:ascii="Arial"/>
                <w:sz w:val="21"/>
              </w:rPr>
            </w:pPr>
          </w:p>
        </w:tc>
        <w:tc>
          <w:tcPr>
            <w:tcW w:w="1742" w:type="dxa"/>
            <w:vAlign w:val="top"/>
          </w:tcPr>
          <w:p w14:paraId="772CE534">
            <w:pPr>
              <w:pStyle w:val="6"/>
              <w:spacing w:before="35" w:line="214" w:lineRule="auto"/>
              <w:ind w:left="178"/>
              <w:rPr>
                <w:sz w:val="19"/>
                <w:szCs w:val="19"/>
              </w:rPr>
            </w:pPr>
            <w:r>
              <w:rPr>
                <w:spacing w:val="7"/>
                <w:sz w:val="19"/>
                <w:szCs w:val="19"/>
              </w:rPr>
              <w:t>距农贸市场距离</w:t>
            </w:r>
          </w:p>
        </w:tc>
        <w:tc>
          <w:tcPr>
            <w:tcW w:w="1314" w:type="dxa"/>
            <w:vAlign w:val="top"/>
          </w:tcPr>
          <w:p w14:paraId="19233C42">
            <w:pPr>
              <w:pStyle w:val="6"/>
              <w:spacing w:before="35" w:line="214" w:lineRule="auto"/>
              <w:ind w:left="376"/>
              <w:rPr>
                <w:sz w:val="19"/>
                <w:szCs w:val="19"/>
              </w:rPr>
            </w:pPr>
            <w:r>
              <w:rPr>
                <w:spacing w:val="20"/>
                <w:sz w:val="19"/>
                <w:szCs w:val="19"/>
              </w:rPr>
              <w:t>&lt;100m</w:t>
            </w:r>
          </w:p>
        </w:tc>
        <w:tc>
          <w:tcPr>
            <w:tcW w:w="1200" w:type="dxa"/>
            <w:vAlign w:val="top"/>
          </w:tcPr>
          <w:p w14:paraId="279D59D6">
            <w:pPr>
              <w:pStyle w:val="6"/>
              <w:spacing w:before="35" w:line="214" w:lineRule="auto"/>
              <w:ind w:left="218"/>
              <w:rPr>
                <w:sz w:val="19"/>
                <w:szCs w:val="19"/>
              </w:rPr>
            </w:pPr>
            <w:r>
              <w:rPr>
                <w:spacing w:val="2"/>
                <w:sz w:val="19"/>
                <w:szCs w:val="19"/>
              </w:rPr>
              <w:t>100-500m</w:t>
            </w:r>
          </w:p>
        </w:tc>
        <w:tc>
          <w:tcPr>
            <w:tcW w:w="1302" w:type="dxa"/>
            <w:vAlign w:val="top"/>
          </w:tcPr>
          <w:p w14:paraId="13094A67">
            <w:pPr>
              <w:pStyle w:val="6"/>
              <w:spacing w:before="35" w:line="214" w:lineRule="auto"/>
              <w:ind w:left="260"/>
              <w:rPr>
                <w:sz w:val="19"/>
                <w:szCs w:val="19"/>
              </w:rPr>
            </w:pPr>
            <w:r>
              <w:rPr>
                <w:spacing w:val="3"/>
                <w:sz w:val="19"/>
                <w:szCs w:val="19"/>
              </w:rPr>
              <w:t>500-800m</w:t>
            </w:r>
          </w:p>
        </w:tc>
        <w:tc>
          <w:tcPr>
            <w:tcW w:w="1294" w:type="dxa"/>
            <w:vAlign w:val="top"/>
          </w:tcPr>
          <w:p w14:paraId="4D7CFB29">
            <w:pPr>
              <w:pStyle w:val="6"/>
              <w:spacing w:before="35" w:line="214" w:lineRule="auto"/>
              <w:ind w:left="203"/>
              <w:rPr>
                <w:sz w:val="19"/>
                <w:szCs w:val="19"/>
              </w:rPr>
            </w:pPr>
            <w:r>
              <w:rPr>
                <w:spacing w:val="4"/>
                <w:sz w:val="19"/>
                <w:szCs w:val="19"/>
              </w:rPr>
              <w:t>800-1000m</w:t>
            </w:r>
          </w:p>
        </w:tc>
        <w:tc>
          <w:tcPr>
            <w:tcW w:w="1331" w:type="dxa"/>
            <w:vAlign w:val="top"/>
          </w:tcPr>
          <w:p w14:paraId="567375A2">
            <w:pPr>
              <w:pStyle w:val="6"/>
              <w:spacing w:before="35" w:line="214" w:lineRule="auto"/>
              <w:ind w:left="339"/>
              <w:rPr>
                <w:sz w:val="19"/>
                <w:szCs w:val="19"/>
              </w:rPr>
            </w:pPr>
            <w:r>
              <w:rPr>
                <w:spacing w:val="17"/>
                <w:sz w:val="19"/>
                <w:szCs w:val="19"/>
              </w:rPr>
              <w:t>&gt;1000m</w:t>
            </w:r>
          </w:p>
        </w:tc>
      </w:tr>
      <w:tr w14:paraId="55BEA7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679" w:type="dxa"/>
            <w:vMerge w:val="continue"/>
            <w:tcBorders>
              <w:top w:val="nil"/>
            </w:tcBorders>
            <w:vAlign w:val="top"/>
          </w:tcPr>
          <w:p w14:paraId="73EA0BC0">
            <w:pPr>
              <w:rPr>
                <w:rFonts w:ascii="Arial"/>
                <w:sz w:val="21"/>
              </w:rPr>
            </w:pPr>
          </w:p>
        </w:tc>
        <w:tc>
          <w:tcPr>
            <w:tcW w:w="1742" w:type="dxa"/>
            <w:vAlign w:val="top"/>
          </w:tcPr>
          <w:p w14:paraId="11D34527">
            <w:pPr>
              <w:pStyle w:val="6"/>
              <w:spacing w:before="33" w:line="233" w:lineRule="auto"/>
              <w:ind w:left="677" w:right="174" w:hanging="499"/>
              <w:rPr>
                <w:sz w:val="19"/>
                <w:szCs w:val="19"/>
              </w:rPr>
            </w:pPr>
            <w:r>
              <w:rPr>
                <w:spacing w:val="7"/>
                <w:sz w:val="19"/>
                <w:szCs w:val="19"/>
              </w:rPr>
              <w:t>距文体娱乐设施</w:t>
            </w:r>
            <w:r>
              <w:rPr>
                <w:spacing w:val="2"/>
                <w:sz w:val="19"/>
                <w:szCs w:val="19"/>
              </w:rPr>
              <w:t>距离</w:t>
            </w:r>
          </w:p>
        </w:tc>
        <w:tc>
          <w:tcPr>
            <w:tcW w:w="1314" w:type="dxa"/>
            <w:vAlign w:val="top"/>
          </w:tcPr>
          <w:p w14:paraId="6DAE734E">
            <w:pPr>
              <w:pStyle w:val="6"/>
              <w:spacing w:before="162" w:line="253" w:lineRule="exact"/>
              <w:ind w:left="376"/>
              <w:rPr>
                <w:sz w:val="19"/>
                <w:szCs w:val="19"/>
              </w:rPr>
            </w:pPr>
            <w:r>
              <w:rPr>
                <w:spacing w:val="20"/>
                <w:position w:val="1"/>
                <w:sz w:val="19"/>
                <w:szCs w:val="19"/>
              </w:rPr>
              <w:t>&lt;100m</w:t>
            </w:r>
          </w:p>
        </w:tc>
        <w:tc>
          <w:tcPr>
            <w:tcW w:w="1200" w:type="dxa"/>
            <w:vAlign w:val="top"/>
          </w:tcPr>
          <w:p w14:paraId="7B936FEC">
            <w:pPr>
              <w:pStyle w:val="6"/>
              <w:spacing w:before="162" w:line="253" w:lineRule="exact"/>
              <w:ind w:left="218"/>
              <w:rPr>
                <w:sz w:val="19"/>
                <w:szCs w:val="19"/>
              </w:rPr>
            </w:pPr>
            <w:r>
              <w:rPr>
                <w:spacing w:val="2"/>
                <w:position w:val="1"/>
                <w:sz w:val="19"/>
                <w:szCs w:val="19"/>
              </w:rPr>
              <w:t>100-500m</w:t>
            </w:r>
          </w:p>
        </w:tc>
        <w:tc>
          <w:tcPr>
            <w:tcW w:w="1302" w:type="dxa"/>
            <w:vAlign w:val="top"/>
          </w:tcPr>
          <w:p w14:paraId="4805ACB4">
            <w:pPr>
              <w:pStyle w:val="6"/>
              <w:spacing w:before="162" w:line="253" w:lineRule="exact"/>
              <w:ind w:left="260"/>
              <w:rPr>
                <w:sz w:val="19"/>
                <w:szCs w:val="19"/>
              </w:rPr>
            </w:pPr>
            <w:r>
              <w:rPr>
                <w:spacing w:val="3"/>
                <w:position w:val="1"/>
                <w:sz w:val="19"/>
                <w:szCs w:val="19"/>
              </w:rPr>
              <w:t>500-800m</w:t>
            </w:r>
          </w:p>
        </w:tc>
        <w:tc>
          <w:tcPr>
            <w:tcW w:w="1294" w:type="dxa"/>
            <w:vAlign w:val="top"/>
          </w:tcPr>
          <w:p w14:paraId="676BE03E">
            <w:pPr>
              <w:pStyle w:val="6"/>
              <w:spacing w:before="162" w:line="253" w:lineRule="exact"/>
              <w:ind w:left="203"/>
              <w:rPr>
                <w:sz w:val="19"/>
                <w:szCs w:val="19"/>
              </w:rPr>
            </w:pPr>
            <w:r>
              <w:rPr>
                <w:spacing w:val="4"/>
                <w:position w:val="1"/>
                <w:sz w:val="19"/>
                <w:szCs w:val="19"/>
              </w:rPr>
              <w:t>800-1000m</w:t>
            </w:r>
          </w:p>
        </w:tc>
        <w:tc>
          <w:tcPr>
            <w:tcW w:w="1331" w:type="dxa"/>
            <w:vAlign w:val="top"/>
          </w:tcPr>
          <w:p w14:paraId="65081216">
            <w:pPr>
              <w:pStyle w:val="6"/>
              <w:spacing w:before="162" w:line="253" w:lineRule="exact"/>
              <w:ind w:left="339"/>
              <w:rPr>
                <w:sz w:val="19"/>
                <w:szCs w:val="19"/>
              </w:rPr>
            </w:pPr>
            <w:r>
              <w:rPr>
                <w:spacing w:val="17"/>
                <w:position w:val="1"/>
                <w:sz w:val="19"/>
                <w:szCs w:val="19"/>
              </w:rPr>
              <w:t>&gt;1000m</w:t>
            </w:r>
          </w:p>
        </w:tc>
      </w:tr>
      <w:tr w14:paraId="4C6DD7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3" w:hRule="atLeast"/>
        </w:trPr>
        <w:tc>
          <w:tcPr>
            <w:tcW w:w="679" w:type="dxa"/>
            <w:vAlign w:val="top"/>
          </w:tcPr>
          <w:p w14:paraId="668D375D">
            <w:pPr>
              <w:pStyle w:val="6"/>
              <w:spacing w:before="33" w:line="228" w:lineRule="auto"/>
              <w:ind w:left="149"/>
              <w:rPr>
                <w:sz w:val="19"/>
                <w:szCs w:val="19"/>
              </w:rPr>
            </w:pPr>
            <w:r>
              <w:rPr>
                <w:spacing w:val="2"/>
                <w:sz w:val="19"/>
                <w:szCs w:val="19"/>
              </w:rPr>
              <w:t>基础</w:t>
            </w:r>
          </w:p>
          <w:p w14:paraId="3DDF0476">
            <w:pPr>
              <w:pStyle w:val="6"/>
              <w:spacing w:before="24" w:line="228" w:lineRule="auto"/>
              <w:ind w:left="149"/>
              <w:rPr>
                <w:sz w:val="19"/>
                <w:szCs w:val="19"/>
              </w:rPr>
            </w:pPr>
            <w:r>
              <w:rPr>
                <w:spacing w:val="2"/>
                <w:sz w:val="19"/>
                <w:szCs w:val="19"/>
              </w:rPr>
              <w:t>设施</w:t>
            </w:r>
          </w:p>
          <w:p w14:paraId="449C210D">
            <w:pPr>
              <w:pStyle w:val="6"/>
              <w:spacing w:before="23" w:line="234" w:lineRule="auto"/>
              <w:ind w:left="249" w:right="139" w:hanging="96"/>
              <w:rPr>
                <w:sz w:val="19"/>
                <w:szCs w:val="19"/>
              </w:rPr>
            </w:pPr>
            <w:r>
              <w:rPr>
                <w:sz w:val="19"/>
                <w:szCs w:val="19"/>
              </w:rPr>
              <w:t>完善度</w:t>
            </w:r>
          </w:p>
        </w:tc>
        <w:tc>
          <w:tcPr>
            <w:tcW w:w="1742" w:type="dxa"/>
            <w:vAlign w:val="top"/>
          </w:tcPr>
          <w:p w14:paraId="28C0E9B6">
            <w:pPr>
              <w:spacing w:line="357" w:lineRule="auto"/>
              <w:rPr>
                <w:rFonts w:ascii="Arial"/>
                <w:sz w:val="21"/>
              </w:rPr>
            </w:pPr>
          </w:p>
          <w:p w14:paraId="52A687BE">
            <w:pPr>
              <w:pStyle w:val="6"/>
              <w:spacing w:before="62" w:line="226" w:lineRule="auto"/>
              <w:ind w:left="179"/>
              <w:rPr>
                <w:sz w:val="19"/>
                <w:szCs w:val="19"/>
              </w:rPr>
            </w:pPr>
            <w:r>
              <w:rPr>
                <w:spacing w:val="7"/>
                <w:sz w:val="19"/>
                <w:szCs w:val="19"/>
              </w:rPr>
              <w:t>供水供电保证率</w:t>
            </w:r>
          </w:p>
        </w:tc>
        <w:tc>
          <w:tcPr>
            <w:tcW w:w="1314" w:type="dxa"/>
            <w:vAlign w:val="top"/>
          </w:tcPr>
          <w:p w14:paraId="12567AF2">
            <w:pPr>
              <w:spacing w:line="357" w:lineRule="auto"/>
              <w:rPr>
                <w:rFonts w:ascii="Arial"/>
                <w:sz w:val="21"/>
              </w:rPr>
            </w:pPr>
          </w:p>
          <w:p w14:paraId="3D6B8B7A">
            <w:pPr>
              <w:pStyle w:val="6"/>
              <w:spacing w:before="62" w:line="253" w:lineRule="exact"/>
              <w:ind w:left="429"/>
              <w:rPr>
                <w:sz w:val="19"/>
                <w:szCs w:val="19"/>
              </w:rPr>
            </w:pPr>
            <w:r>
              <w:rPr>
                <w:spacing w:val="23"/>
                <w:position w:val="1"/>
                <w:sz w:val="19"/>
                <w:szCs w:val="19"/>
              </w:rPr>
              <w:t>&gt;95%</w:t>
            </w:r>
          </w:p>
        </w:tc>
        <w:tc>
          <w:tcPr>
            <w:tcW w:w="1200" w:type="dxa"/>
            <w:vAlign w:val="top"/>
          </w:tcPr>
          <w:p w14:paraId="630C36CB">
            <w:pPr>
              <w:spacing w:line="357" w:lineRule="auto"/>
              <w:rPr>
                <w:rFonts w:ascii="Arial"/>
                <w:sz w:val="21"/>
              </w:rPr>
            </w:pPr>
          </w:p>
          <w:p w14:paraId="69474D66">
            <w:pPr>
              <w:pStyle w:val="6"/>
              <w:spacing w:before="62" w:line="253" w:lineRule="exact"/>
              <w:ind w:left="305"/>
              <w:rPr>
                <w:sz w:val="19"/>
                <w:szCs w:val="19"/>
              </w:rPr>
            </w:pPr>
            <w:r>
              <w:rPr>
                <w:spacing w:val="3"/>
                <w:position w:val="1"/>
                <w:sz w:val="19"/>
                <w:szCs w:val="19"/>
              </w:rPr>
              <w:t>80-95%</w:t>
            </w:r>
          </w:p>
        </w:tc>
        <w:tc>
          <w:tcPr>
            <w:tcW w:w="1302" w:type="dxa"/>
            <w:vAlign w:val="top"/>
          </w:tcPr>
          <w:p w14:paraId="69BD8A35">
            <w:pPr>
              <w:spacing w:line="357" w:lineRule="auto"/>
              <w:rPr>
                <w:rFonts w:ascii="Arial"/>
                <w:sz w:val="21"/>
              </w:rPr>
            </w:pPr>
          </w:p>
          <w:p w14:paraId="0806BB4F">
            <w:pPr>
              <w:pStyle w:val="6"/>
              <w:spacing w:before="62" w:line="253" w:lineRule="exact"/>
              <w:ind w:left="359"/>
              <w:rPr>
                <w:sz w:val="19"/>
                <w:szCs w:val="19"/>
              </w:rPr>
            </w:pPr>
            <w:r>
              <w:rPr>
                <w:spacing w:val="3"/>
                <w:position w:val="1"/>
                <w:sz w:val="19"/>
                <w:szCs w:val="19"/>
              </w:rPr>
              <w:t>75-80%</w:t>
            </w:r>
          </w:p>
        </w:tc>
        <w:tc>
          <w:tcPr>
            <w:tcW w:w="1294" w:type="dxa"/>
            <w:vAlign w:val="top"/>
          </w:tcPr>
          <w:p w14:paraId="4890EDC5">
            <w:pPr>
              <w:spacing w:line="357" w:lineRule="auto"/>
              <w:rPr>
                <w:rFonts w:ascii="Arial"/>
                <w:sz w:val="21"/>
              </w:rPr>
            </w:pPr>
          </w:p>
          <w:p w14:paraId="443C1A64">
            <w:pPr>
              <w:pStyle w:val="6"/>
              <w:spacing w:before="62" w:line="253" w:lineRule="exact"/>
              <w:ind w:left="356"/>
              <w:rPr>
                <w:sz w:val="19"/>
                <w:szCs w:val="19"/>
              </w:rPr>
            </w:pPr>
            <w:r>
              <w:rPr>
                <w:spacing w:val="3"/>
                <w:position w:val="1"/>
                <w:sz w:val="19"/>
                <w:szCs w:val="19"/>
              </w:rPr>
              <w:t>70-75%</w:t>
            </w:r>
          </w:p>
        </w:tc>
        <w:tc>
          <w:tcPr>
            <w:tcW w:w="1331" w:type="dxa"/>
            <w:vAlign w:val="top"/>
          </w:tcPr>
          <w:p w14:paraId="1200D5DD">
            <w:pPr>
              <w:spacing w:line="357" w:lineRule="auto"/>
              <w:rPr>
                <w:rFonts w:ascii="Arial"/>
                <w:sz w:val="21"/>
              </w:rPr>
            </w:pPr>
          </w:p>
          <w:p w14:paraId="6E02F2F1">
            <w:pPr>
              <w:pStyle w:val="6"/>
              <w:spacing w:before="62" w:line="253" w:lineRule="exact"/>
              <w:ind w:left="436"/>
              <w:rPr>
                <w:sz w:val="19"/>
                <w:szCs w:val="19"/>
              </w:rPr>
            </w:pPr>
            <w:r>
              <w:rPr>
                <w:spacing w:val="16"/>
                <w:w w:val="108"/>
                <w:position w:val="1"/>
                <w:sz w:val="19"/>
                <w:szCs w:val="19"/>
              </w:rPr>
              <w:t>&lt;70%</w:t>
            </w:r>
          </w:p>
        </w:tc>
      </w:tr>
      <w:tr w14:paraId="1886A3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679" w:type="dxa"/>
            <w:vMerge w:val="restart"/>
            <w:tcBorders>
              <w:bottom w:val="nil"/>
            </w:tcBorders>
            <w:vAlign w:val="top"/>
          </w:tcPr>
          <w:p w14:paraId="10CCAD7B">
            <w:pPr>
              <w:pStyle w:val="6"/>
              <w:spacing w:before="169" w:line="252" w:lineRule="auto"/>
              <w:ind w:left="151" w:right="139" w:hanging="2"/>
              <w:rPr>
                <w:sz w:val="19"/>
                <w:szCs w:val="19"/>
              </w:rPr>
            </w:pPr>
            <w:r>
              <w:rPr>
                <w:spacing w:val="2"/>
                <w:sz w:val="19"/>
                <w:szCs w:val="19"/>
              </w:rPr>
              <w:t>环境</w:t>
            </w:r>
            <w:r>
              <w:rPr>
                <w:spacing w:val="1"/>
                <w:sz w:val="19"/>
                <w:szCs w:val="19"/>
              </w:rPr>
              <w:t>条件</w:t>
            </w:r>
          </w:p>
        </w:tc>
        <w:tc>
          <w:tcPr>
            <w:tcW w:w="1742" w:type="dxa"/>
            <w:vAlign w:val="top"/>
          </w:tcPr>
          <w:p w14:paraId="264C4968">
            <w:pPr>
              <w:pStyle w:val="6"/>
              <w:spacing w:before="34" w:line="213" w:lineRule="auto"/>
              <w:ind w:left="178"/>
              <w:rPr>
                <w:sz w:val="19"/>
                <w:szCs w:val="19"/>
              </w:rPr>
            </w:pPr>
            <w:r>
              <w:rPr>
                <w:spacing w:val="7"/>
                <w:sz w:val="19"/>
                <w:szCs w:val="19"/>
              </w:rPr>
              <w:t>环境质量优劣度</w:t>
            </w:r>
          </w:p>
        </w:tc>
        <w:tc>
          <w:tcPr>
            <w:tcW w:w="1314" w:type="dxa"/>
            <w:vAlign w:val="top"/>
          </w:tcPr>
          <w:p w14:paraId="2041C264">
            <w:pPr>
              <w:pStyle w:val="6"/>
              <w:spacing w:before="34" w:line="213" w:lineRule="auto"/>
              <w:ind w:left="369"/>
              <w:rPr>
                <w:sz w:val="19"/>
                <w:szCs w:val="19"/>
              </w:rPr>
            </w:pPr>
            <w:r>
              <w:rPr>
                <w:spacing w:val="4"/>
                <w:sz w:val="19"/>
                <w:szCs w:val="19"/>
              </w:rPr>
              <w:t>无污染</w:t>
            </w:r>
          </w:p>
        </w:tc>
        <w:tc>
          <w:tcPr>
            <w:tcW w:w="1200" w:type="dxa"/>
            <w:vAlign w:val="top"/>
          </w:tcPr>
          <w:p w14:paraId="6394B63A">
            <w:pPr>
              <w:pStyle w:val="6"/>
              <w:spacing w:before="34" w:line="213" w:lineRule="auto"/>
              <w:ind w:left="209"/>
              <w:rPr>
                <w:sz w:val="19"/>
                <w:szCs w:val="19"/>
              </w:rPr>
            </w:pPr>
            <w:r>
              <w:rPr>
                <w:spacing w:val="6"/>
                <w:sz w:val="19"/>
                <w:szCs w:val="19"/>
              </w:rPr>
              <w:t>轻度污染</w:t>
            </w:r>
          </w:p>
        </w:tc>
        <w:tc>
          <w:tcPr>
            <w:tcW w:w="1302" w:type="dxa"/>
            <w:vAlign w:val="top"/>
          </w:tcPr>
          <w:p w14:paraId="51DA90F7">
            <w:pPr>
              <w:pStyle w:val="6"/>
              <w:spacing w:before="34" w:line="213" w:lineRule="auto"/>
              <w:ind w:left="266"/>
              <w:rPr>
                <w:sz w:val="19"/>
                <w:szCs w:val="19"/>
              </w:rPr>
            </w:pPr>
            <w:r>
              <w:rPr>
                <w:spacing w:val="5"/>
                <w:sz w:val="19"/>
                <w:szCs w:val="19"/>
              </w:rPr>
              <w:t>一定污染</w:t>
            </w:r>
          </w:p>
        </w:tc>
        <w:tc>
          <w:tcPr>
            <w:tcW w:w="1294" w:type="dxa"/>
            <w:vAlign w:val="top"/>
          </w:tcPr>
          <w:p w14:paraId="18100620">
            <w:pPr>
              <w:pStyle w:val="6"/>
              <w:spacing w:before="34" w:line="213" w:lineRule="auto"/>
              <w:ind w:left="260"/>
              <w:rPr>
                <w:sz w:val="19"/>
                <w:szCs w:val="19"/>
              </w:rPr>
            </w:pPr>
            <w:r>
              <w:rPr>
                <w:spacing w:val="5"/>
                <w:sz w:val="19"/>
                <w:szCs w:val="19"/>
              </w:rPr>
              <w:t>较重污染</w:t>
            </w:r>
          </w:p>
        </w:tc>
        <w:tc>
          <w:tcPr>
            <w:tcW w:w="1331" w:type="dxa"/>
            <w:vAlign w:val="top"/>
          </w:tcPr>
          <w:p w14:paraId="563F74B8">
            <w:pPr>
              <w:pStyle w:val="6"/>
              <w:spacing w:before="34" w:line="213" w:lineRule="auto"/>
              <w:ind w:left="277"/>
              <w:rPr>
                <w:sz w:val="19"/>
                <w:szCs w:val="19"/>
              </w:rPr>
            </w:pPr>
            <w:r>
              <w:rPr>
                <w:spacing w:val="5"/>
                <w:sz w:val="19"/>
                <w:szCs w:val="19"/>
              </w:rPr>
              <w:t>严重污染</w:t>
            </w:r>
          </w:p>
        </w:tc>
      </w:tr>
      <w:tr w14:paraId="310394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679" w:type="dxa"/>
            <w:vMerge w:val="continue"/>
            <w:tcBorders>
              <w:top w:val="nil"/>
            </w:tcBorders>
            <w:vAlign w:val="top"/>
          </w:tcPr>
          <w:p w14:paraId="02ADB5E4">
            <w:pPr>
              <w:rPr>
                <w:rFonts w:ascii="Arial"/>
                <w:sz w:val="21"/>
              </w:rPr>
            </w:pPr>
          </w:p>
        </w:tc>
        <w:tc>
          <w:tcPr>
            <w:tcW w:w="1742" w:type="dxa"/>
            <w:vAlign w:val="top"/>
          </w:tcPr>
          <w:p w14:paraId="1562DF79">
            <w:pPr>
              <w:pStyle w:val="6"/>
              <w:spacing w:before="163" w:line="227" w:lineRule="auto"/>
              <w:ind w:left="281"/>
              <w:rPr>
                <w:sz w:val="19"/>
                <w:szCs w:val="19"/>
              </w:rPr>
            </w:pPr>
            <w:r>
              <w:rPr>
                <w:spacing w:val="7"/>
                <w:sz w:val="19"/>
                <w:szCs w:val="19"/>
              </w:rPr>
              <w:t>周围利用类型</w:t>
            </w:r>
          </w:p>
        </w:tc>
        <w:tc>
          <w:tcPr>
            <w:tcW w:w="1314" w:type="dxa"/>
            <w:vAlign w:val="top"/>
          </w:tcPr>
          <w:p w14:paraId="35548C6B">
            <w:pPr>
              <w:pStyle w:val="6"/>
              <w:spacing w:before="33" w:line="233" w:lineRule="auto"/>
              <w:ind w:left="465" w:right="158" w:hanging="296"/>
              <w:rPr>
                <w:sz w:val="19"/>
                <w:szCs w:val="19"/>
              </w:rPr>
            </w:pPr>
            <w:r>
              <w:rPr>
                <w:spacing w:val="6"/>
                <w:sz w:val="19"/>
                <w:szCs w:val="19"/>
              </w:rPr>
              <w:t>完善物业居</w:t>
            </w:r>
            <w:r>
              <w:rPr>
                <w:spacing w:val="2"/>
                <w:sz w:val="19"/>
                <w:szCs w:val="19"/>
              </w:rPr>
              <w:t>住区</w:t>
            </w:r>
          </w:p>
        </w:tc>
        <w:tc>
          <w:tcPr>
            <w:tcW w:w="1200" w:type="dxa"/>
            <w:vAlign w:val="top"/>
          </w:tcPr>
          <w:p w14:paraId="0FE3EFC7">
            <w:pPr>
              <w:pStyle w:val="6"/>
              <w:spacing w:before="33" w:line="233" w:lineRule="auto"/>
              <w:ind w:left="525" w:right="201" w:hanging="309"/>
              <w:rPr>
                <w:sz w:val="19"/>
                <w:szCs w:val="19"/>
              </w:rPr>
            </w:pPr>
            <w:r>
              <w:rPr>
                <w:spacing w:val="4"/>
                <w:sz w:val="19"/>
                <w:szCs w:val="19"/>
              </w:rPr>
              <w:t>商住综合</w:t>
            </w:r>
            <w:r>
              <w:rPr>
                <w:sz w:val="19"/>
                <w:szCs w:val="19"/>
              </w:rPr>
              <w:t>区</w:t>
            </w:r>
          </w:p>
        </w:tc>
        <w:tc>
          <w:tcPr>
            <w:tcW w:w="1302" w:type="dxa"/>
            <w:vAlign w:val="top"/>
          </w:tcPr>
          <w:p w14:paraId="67C349EA">
            <w:pPr>
              <w:pStyle w:val="6"/>
              <w:spacing w:before="163" w:line="226" w:lineRule="auto"/>
              <w:ind w:left="164"/>
              <w:rPr>
                <w:sz w:val="19"/>
                <w:szCs w:val="19"/>
              </w:rPr>
            </w:pPr>
            <w:r>
              <w:rPr>
                <w:spacing w:val="6"/>
                <w:sz w:val="19"/>
                <w:szCs w:val="19"/>
              </w:rPr>
              <w:t>普通居住区</w:t>
            </w:r>
          </w:p>
        </w:tc>
        <w:tc>
          <w:tcPr>
            <w:tcW w:w="1294" w:type="dxa"/>
            <w:vAlign w:val="top"/>
          </w:tcPr>
          <w:p w14:paraId="0E5B933B">
            <w:pPr>
              <w:pStyle w:val="6"/>
              <w:spacing w:before="163" w:line="226" w:lineRule="auto"/>
              <w:ind w:left="157"/>
              <w:rPr>
                <w:sz w:val="19"/>
                <w:szCs w:val="19"/>
              </w:rPr>
            </w:pPr>
            <w:r>
              <w:rPr>
                <w:spacing w:val="7"/>
                <w:sz w:val="19"/>
                <w:szCs w:val="19"/>
              </w:rPr>
              <w:t>厂矿居住区</w:t>
            </w:r>
          </w:p>
        </w:tc>
        <w:tc>
          <w:tcPr>
            <w:tcW w:w="1331" w:type="dxa"/>
            <w:vAlign w:val="top"/>
          </w:tcPr>
          <w:p w14:paraId="4436F2C5">
            <w:pPr>
              <w:pStyle w:val="6"/>
              <w:spacing w:before="164" w:line="228" w:lineRule="auto"/>
              <w:ind w:left="277"/>
              <w:rPr>
                <w:sz w:val="19"/>
                <w:szCs w:val="19"/>
              </w:rPr>
            </w:pPr>
            <w:r>
              <w:rPr>
                <w:spacing w:val="5"/>
                <w:sz w:val="19"/>
                <w:szCs w:val="19"/>
              </w:rPr>
              <w:t>其它用地</w:t>
            </w:r>
          </w:p>
        </w:tc>
      </w:tr>
      <w:tr w14:paraId="5F0074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3" w:hRule="atLeast"/>
        </w:trPr>
        <w:tc>
          <w:tcPr>
            <w:tcW w:w="679" w:type="dxa"/>
            <w:vAlign w:val="top"/>
          </w:tcPr>
          <w:p w14:paraId="7DDA6C8C">
            <w:pPr>
              <w:pStyle w:val="6"/>
              <w:spacing w:before="292" w:line="254" w:lineRule="auto"/>
              <w:ind w:left="149" w:right="139" w:firstLine="3"/>
              <w:rPr>
                <w:sz w:val="19"/>
                <w:szCs w:val="19"/>
              </w:rPr>
            </w:pPr>
            <w:r>
              <w:rPr>
                <w:spacing w:val="1"/>
                <w:sz w:val="19"/>
                <w:szCs w:val="19"/>
              </w:rPr>
              <w:t>人口</w:t>
            </w:r>
            <w:r>
              <w:rPr>
                <w:spacing w:val="2"/>
                <w:sz w:val="19"/>
                <w:szCs w:val="19"/>
              </w:rPr>
              <w:t>状况</w:t>
            </w:r>
          </w:p>
        </w:tc>
        <w:tc>
          <w:tcPr>
            <w:tcW w:w="1742" w:type="dxa"/>
            <w:vAlign w:val="top"/>
          </w:tcPr>
          <w:p w14:paraId="2E1E95F8">
            <w:pPr>
              <w:spacing w:line="358" w:lineRule="auto"/>
              <w:rPr>
                <w:rFonts w:ascii="Arial"/>
                <w:sz w:val="21"/>
              </w:rPr>
            </w:pPr>
          </w:p>
          <w:p w14:paraId="1861432D">
            <w:pPr>
              <w:pStyle w:val="6"/>
              <w:spacing w:before="62" w:line="228" w:lineRule="auto"/>
              <w:ind w:left="481"/>
              <w:rPr>
                <w:sz w:val="19"/>
                <w:szCs w:val="19"/>
              </w:rPr>
            </w:pPr>
            <w:r>
              <w:rPr>
                <w:spacing w:val="5"/>
                <w:sz w:val="19"/>
                <w:szCs w:val="19"/>
              </w:rPr>
              <w:t>人口密度</w:t>
            </w:r>
          </w:p>
        </w:tc>
        <w:tc>
          <w:tcPr>
            <w:tcW w:w="1314" w:type="dxa"/>
            <w:vAlign w:val="top"/>
          </w:tcPr>
          <w:p w14:paraId="731BD1A3">
            <w:pPr>
              <w:pStyle w:val="6"/>
              <w:spacing w:before="163" w:line="226" w:lineRule="auto"/>
              <w:ind w:left="176"/>
              <w:rPr>
                <w:sz w:val="19"/>
                <w:szCs w:val="19"/>
              </w:rPr>
            </w:pPr>
            <w:r>
              <w:rPr>
                <w:spacing w:val="4"/>
                <w:sz w:val="19"/>
                <w:szCs w:val="19"/>
              </w:rPr>
              <w:t>常住人口密</w:t>
            </w:r>
          </w:p>
          <w:p w14:paraId="1DFF29E7">
            <w:pPr>
              <w:pStyle w:val="6"/>
              <w:spacing w:before="25" w:line="253" w:lineRule="auto"/>
              <w:ind w:left="369" w:right="158" w:hanging="204"/>
              <w:rPr>
                <w:sz w:val="19"/>
                <w:szCs w:val="19"/>
              </w:rPr>
            </w:pPr>
            <w:r>
              <w:rPr>
                <w:spacing w:val="7"/>
                <w:sz w:val="19"/>
                <w:szCs w:val="19"/>
              </w:rPr>
              <w:t>度大，流动</w:t>
            </w:r>
            <w:r>
              <w:rPr>
                <w:spacing w:val="3"/>
                <w:sz w:val="19"/>
                <w:szCs w:val="19"/>
              </w:rPr>
              <w:t>人口多</w:t>
            </w:r>
          </w:p>
        </w:tc>
        <w:tc>
          <w:tcPr>
            <w:tcW w:w="1200" w:type="dxa"/>
            <w:vAlign w:val="top"/>
          </w:tcPr>
          <w:p w14:paraId="17786101">
            <w:pPr>
              <w:pStyle w:val="6"/>
              <w:spacing w:before="34" w:line="226" w:lineRule="auto"/>
              <w:ind w:left="220"/>
              <w:rPr>
                <w:sz w:val="19"/>
                <w:szCs w:val="19"/>
              </w:rPr>
            </w:pPr>
            <w:r>
              <w:rPr>
                <w:spacing w:val="3"/>
                <w:sz w:val="19"/>
                <w:szCs w:val="19"/>
              </w:rPr>
              <w:t>常住人口</w:t>
            </w:r>
          </w:p>
          <w:p w14:paraId="22BC4C74">
            <w:pPr>
              <w:pStyle w:val="6"/>
              <w:spacing w:before="26" w:line="226" w:lineRule="auto"/>
              <w:ind w:left="128"/>
              <w:rPr>
                <w:sz w:val="19"/>
                <w:szCs w:val="19"/>
              </w:rPr>
            </w:pPr>
            <w:r>
              <w:rPr>
                <w:spacing w:val="2"/>
                <w:sz w:val="19"/>
                <w:szCs w:val="19"/>
              </w:rPr>
              <w:t>密度较大，</w:t>
            </w:r>
          </w:p>
          <w:p w14:paraId="750BCA52">
            <w:pPr>
              <w:pStyle w:val="6"/>
              <w:spacing w:before="26" w:line="228" w:lineRule="auto"/>
              <w:ind w:left="209"/>
              <w:rPr>
                <w:sz w:val="19"/>
                <w:szCs w:val="19"/>
              </w:rPr>
            </w:pPr>
            <w:r>
              <w:rPr>
                <w:spacing w:val="5"/>
                <w:sz w:val="19"/>
                <w:szCs w:val="19"/>
              </w:rPr>
              <w:t>流动人口</w:t>
            </w:r>
          </w:p>
          <w:p w14:paraId="35FFDB75">
            <w:pPr>
              <w:pStyle w:val="6"/>
              <w:spacing w:before="24" w:line="215" w:lineRule="auto"/>
              <w:ind w:left="409"/>
              <w:rPr>
                <w:sz w:val="19"/>
                <w:szCs w:val="19"/>
              </w:rPr>
            </w:pPr>
            <w:r>
              <w:rPr>
                <w:spacing w:val="2"/>
                <w:sz w:val="19"/>
                <w:szCs w:val="19"/>
              </w:rPr>
              <w:t>较多</w:t>
            </w:r>
          </w:p>
        </w:tc>
        <w:tc>
          <w:tcPr>
            <w:tcW w:w="1302" w:type="dxa"/>
            <w:vAlign w:val="top"/>
          </w:tcPr>
          <w:p w14:paraId="633DAB7D">
            <w:pPr>
              <w:pStyle w:val="6"/>
              <w:spacing w:before="163" w:line="226" w:lineRule="auto"/>
              <w:ind w:left="173"/>
              <w:rPr>
                <w:sz w:val="19"/>
                <w:szCs w:val="19"/>
              </w:rPr>
            </w:pPr>
            <w:r>
              <w:rPr>
                <w:spacing w:val="4"/>
                <w:sz w:val="19"/>
                <w:szCs w:val="19"/>
              </w:rPr>
              <w:t>常住人口密</w:t>
            </w:r>
          </w:p>
          <w:p w14:paraId="4F5C3AF4">
            <w:pPr>
              <w:pStyle w:val="6"/>
              <w:spacing w:before="26" w:line="227" w:lineRule="auto"/>
              <w:ind w:left="162"/>
              <w:rPr>
                <w:sz w:val="19"/>
                <w:szCs w:val="19"/>
              </w:rPr>
            </w:pPr>
            <w:r>
              <w:rPr>
                <w:sz w:val="19"/>
                <w:szCs w:val="19"/>
              </w:rPr>
              <w:t>度适中，</w:t>
            </w:r>
            <w:r>
              <w:rPr>
                <w:spacing w:val="-57"/>
                <w:sz w:val="19"/>
                <w:szCs w:val="19"/>
              </w:rPr>
              <w:t xml:space="preserve"> </w:t>
            </w:r>
            <w:r>
              <w:rPr>
                <w:sz w:val="19"/>
                <w:szCs w:val="19"/>
              </w:rPr>
              <w:t>流</w:t>
            </w:r>
          </w:p>
          <w:p w14:paraId="194FE0DA">
            <w:pPr>
              <w:pStyle w:val="6"/>
              <w:spacing w:before="25" w:line="227" w:lineRule="auto"/>
              <w:ind w:left="164"/>
              <w:rPr>
                <w:sz w:val="19"/>
                <w:szCs w:val="19"/>
              </w:rPr>
            </w:pPr>
            <w:r>
              <w:rPr>
                <w:spacing w:val="6"/>
                <w:sz w:val="19"/>
                <w:szCs w:val="19"/>
              </w:rPr>
              <w:t>动人口适中</w:t>
            </w:r>
          </w:p>
        </w:tc>
        <w:tc>
          <w:tcPr>
            <w:tcW w:w="1294" w:type="dxa"/>
            <w:vAlign w:val="top"/>
          </w:tcPr>
          <w:p w14:paraId="59A16FA5">
            <w:pPr>
              <w:pStyle w:val="6"/>
              <w:spacing w:before="292" w:line="253" w:lineRule="auto"/>
              <w:ind w:left="357" w:right="145" w:hanging="197"/>
              <w:rPr>
                <w:sz w:val="19"/>
                <w:szCs w:val="19"/>
              </w:rPr>
            </w:pPr>
            <w:r>
              <w:rPr>
                <w:spacing w:val="6"/>
                <w:sz w:val="19"/>
                <w:szCs w:val="19"/>
              </w:rPr>
              <w:t>周边人口密</w:t>
            </w:r>
            <w:r>
              <w:rPr>
                <w:spacing w:val="4"/>
                <w:sz w:val="19"/>
                <w:szCs w:val="19"/>
              </w:rPr>
              <w:t>度一般</w:t>
            </w:r>
          </w:p>
        </w:tc>
        <w:tc>
          <w:tcPr>
            <w:tcW w:w="1331" w:type="dxa"/>
            <w:vAlign w:val="top"/>
          </w:tcPr>
          <w:p w14:paraId="29DD4BB6">
            <w:pPr>
              <w:pStyle w:val="6"/>
              <w:spacing w:before="293" w:line="252" w:lineRule="auto"/>
              <w:ind w:left="377" w:right="165" w:hanging="200"/>
              <w:rPr>
                <w:sz w:val="19"/>
                <w:szCs w:val="19"/>
              </w:rPr>
            </w:pPr>
            <w:r>
              <w:rPr>
                <w:spacing w:val="6"/>
                <w:sz w:val="19"/>
                <w:szCs w:val="19"/>
              </w:rPr>
              <w:t>周边人口密</w:t>
            </w:r>
            <w:r>
              <w:rPr>
                <w:spacing w:val="4"/>
                <w:sz w:val="19"/>
                <w:szCs w:val="19"/>
              </w:rPr>
              <w:t>度较小</w:t>
            </w:r>
          </w:p>
        </w:tc>
      </w:tr>
      <w:tr w14:paraId="318355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trPr>
        <w:tc>
          <w:tcPr>
            <w:tcW w:w="679" w:type="dxa"/>
            <w:vMerge w:val="restart"/>
            <w:tcBorders>
              <w:bottom w:val="nil"/>
            </w:tcBorders>
            <w:vAlign w:val="top"/>
          </w:tcPr>
          <w:p w14:paraId="44AACDA0">
            <w:pPr>
              <w:spacing w:line="288" w:lineRule="auto"/>
              <w:rPr>
                <w:rFonts w:ascii="Arial"/>
                <w:sz w:val="21"/>
              </w:rPr>
            </w:pPr>
          </w:p>
          <w:p w14:paraId="55A3074D">
            <w:pPr>
              <w:spacing w:line="288" w:lineRule="auto"/>
              <w:rPr>
                <w:rFonts w:ascii="Arial"/>
                <w:sz w:val="21"/>
              </w:rPr>
            </w:pPr>
          </w:p>
          <w:p w14:paraId="59EBD763">
            <w:pPr>
              <w:spacing w:line="288" w:lineRule="auto"/>
              <w:rPr>
                <w:rFonts w:ascii="Arial"/>
                <w:sz w:val="21"/>
              </w:rPr>
            </w:pPr>
          </w:p>
          <w:p w14:paraId="3553DF86">
            <w:pPr>
              <w:spacing w:line="288" w:lineRule="auto"/>
              <w:rPr>
                <w:rFonts w:ascii="Arial"/>
                <w:sz w:val="21"/>
              </w:rPr>
            </w:pPr>
          </w:p>
          <w:p w14:paraId="2723F49A">
            <w:pPr>
              <w:pStyle w:val="6"/>
              <w:spacing w:before="62" w:line="252" w:lineRule="auto"/>
              <w:ind w:left="152" w:right="139" w:firstLine="3"/>
              <w:rPr>
                <w:sz w:val="19"/>
                <w:szCs w:val="19"/>
              </w:rPr>
            </w:pPr>
            <w:r>
              <w:rPr>
                <w:spacing w:val="-1"/>
                <w:sz w:val="19"/>
                <w:szCs w:val="19"/>
              </w:rPr>
              <w:t>宗地</w:t>
            </w:r>
            <w:r>
              <w:rPr>
                <w:spacing w:val="1"/>
                <w:sz w:val="19"/>
                <w:szCs w:val="19"/>
              </w:rPr>
              <w:t>条件</w:t>
            </w:r>
          </w:p>
        </w:tc>
        <w:tc>
          <w:tcPr>
            <w:tcW w:w="1742" w:type="dxa"/>
            <w:vAlign w:val="top"/>
          </w:tcPr>
          <w:p w14:paraId="27161296">
            <w:pPr>
              <w:pStyle w:val="6"/>
              <w:spacing w:before="293" w:line="228" w:lineRule="auto"/>
              <w:ind w:left="483"/>
              <w:rPr>
                <w:sz w:val="19"/>
                <w:szCs w:val="19"/>
              </w:rPr>
            </w:pPr>
            <w:r>
              <w:rPr>
                <w:spacing w:val="4"/>
                <w:sz w:val="19"/>
                <w:szCs w:val="19"/>
              </w:rPr>
              <w:t>工程地质</w:t>
            </w:r>
          </w:p>
        </w:tc>
        <w:tc>
          <w:tcPr>
            <w:tcW w:w="1314" w:type="dxa"/>
            <w:vAlign w:val="top"/>
          </w:tcPr>
          <w:p w14:paraId="62C3EC13">
            <w:pPr>
              <w:pStyle w:val="6"/>
              <w:spacing w:before="34" w:line="227" w:lineRule="auto"/>
              <w:ind w:left="166"/>
              <w:rPr>
                <w:sz w:val="19"/>
                <w:szCs w:val="19"/>
              </w:rPr>
            </w:pPr>
            <w:r>
              <w:rPr>
                <w:spacing w:val="6"/>
                <w:sz w:val="19"/>
                <w:szCs w:val="19"/>
              </w:rPr>
              <w:t>地质承载力</w:t>
            </w:r>
          </w:p>
          <w:p w14:paraId="47C8BEAB">
            <w:pPr>
              <w:pStyle w:val="6"/>
              <w:spacing w:before="25" w:line="232" w:lineRule="auto"/>
              <w:ind w:left="564" w:right="158" w:hanging="393"/>
              <w:rPr>
                <w:sz w:val="19"/>
                <w:szCs w:val="19"/>
              </w:rPr>
            </w:pPr>
            <w:r>
              <w:rPr>
                <w:spacing w:val="5"/>
                <w:sz w:val="19"/>
                <w:szCs w:val="19"/>
              </w:rPr>
              <w:t>强，利于建</w:t>
            </w:r>
            <w:r>
              <w:rPr>
                <w:sz w:val="19"/>
                <w:szCs w:val="19"/>
              </w:rPr>
              <w:t>设</w:t>
            </w:r>
          </w:p>
        </w:tc>
        <w:tc>
          <w:tcPr>
            <w:tcW w:w="1200" w:type="dxa"/>
            <w:vAlign w:val="top"/>
          </w:tcPr>
          <w:p w14:paraId="485CC940">
            <w:pPr>
              <w:pStyle w:val="6"/>
              <w:spacing w:before="34" w:line="227" w:lineRule="auto"/>
              <w:ind w:left="210"/>
              <w:rPr>
                <w:sz w:val="19"/>
                <w:szCs w:val="19"/>
              </w:rPr>
            </w:pPr>
            <w:r>
              <w:rPr>
                <w:spacing w:val="5"/>
                <w:sz w:val="19"/>
                <w:szCs w:val="19"/>
              </w:rPr>
              <w:t>地质承载</w:t>
            </w:r>
          </w:p>
          <w:p w14:paraId="0677E6ED">
            <w:pPr>
              <w:pStyle w:val="6"/>
              <w:spacing w:before="25" w:line="226" w:lineRule="auto"/>
              <w:ind w:left="121"/>
              <w:rPr>
                <w:sz w:val="19"/>
                <w:szCs w:val="19"/>
              </w:rPr>
            </w:pPr>
            <w:r>
              <w:rPr>
                <w:spacing w:val="3"/>
                <w:sz w:val="19"/>
                <w:szCs w:val="19"/>
              </w:rPr>
              <w:t>力较强，利</w:t>
            </w:r>
          </w:p>
          <w:p w14:paraId="75D9D41D">
            <w:pPr>
              <w:pStyle w:val="6"/>
              <w:spacing w:before="25" w:line="213" w:lineRule="auto"/>
              <w:ind w:left="314"/>
              <w:rPr>
                <w:sz w:val="19"/>
                <w:szCs w:val="19"/>
              </w:rPr>
            </w:pPr>
            <w:r>
              <w:rPr>
                <w:spacing w:val="3"/>
                <w:sz w:val="19"/>
                <w:szCs w:val="19"/>
              </w:rPr>
              <w:t>于建设</w:t>
            </w:r>
          </w:p>
        </w:tc>
        <w:tc>
          <w:tcPr>
            <w:tcW w:w="1302" w:type="dxa"/>
            <w:vAlign w:val="top"/>
          </w:tcPr>
          <w:p w14:paraId="6B5FDDD6">
            <w:pPr>
              <w:pStyle w:val="6"/>
              <w:spacing w:before="164" w:line="253" w:lineRule="auto"/>
              <w:ind w:left="461" w:right="149" w:hanging="297"/>
              <w:rPr>
                <w:sz w:val="19"/>
                <w:szCs w:val="19"/>
              </w:rPr>
            </w:pPr>
            <w:r>
              <w:rPr>
                <w:spacing w:val="6"/>
                <w:sz w:val="19"/>
                <w:szCs w:val="19"/>
              </w:rPr>
              <w:t>无不良地质</w:t>
            </w:r>
            <w:r>
              <w:rPr>
                <w:spacing w:val="2"/>
                <w:sz w:val="19"/>
                <w:szCs w:val="19"/>
              </w:rPr>
              <w:t>现象</w:t>
            </w:r>
          </w:p>
        </w:tc>
        <w:tc>
          <w:tcPr>
            <w:tcW w:w="1294" w:type="dxa"/>
            <w:vAlign w:val="top"/>
          </w:tcPr>
          <w:p w14:paraId="20913380">
            <w:pPr>
              <w:pStyle w:val="6"/>
              <w:spacing w:before="34" w:line="227" w:lineRule="auto"/>
              <w:ind w:left="156"/>
              <w:rPr>
                <w:sz w:val="19"/>
                <w:szCs w:val="19"/>
              </w:rPr>
            </w:pPr>
            <w:r>
              <w:rPr>
                <w:spacing w:val="7"/>
                <w:sz w:val="19"/>
                <w:szCs w:val="19"/>
              </w:rPr>
              <w:t>有不良地质</w:t>
            </w:r>
          </w:p>
          <w:p w14:paraId="7A5B05D6">
            <w:pPr>
              <w:pStyle w:val="6"/>
              <w:spacing w:before="25" w:line="226" w:lineRule="auto"/>
              <w:ind w:left="158"/>
              <w:rPr>
                <w:sz w:val="19"/>
                <w:szCs w:val="19"/>
              </w:rPr>
            </w:pPr>
            <w:r>
              <w:rPr>
                <w:spacing w:val="7"/>
                <w:sz w:val="19"/>
                <w:szCs w:val="19"/>
              </w:rPr>
              <w:t>状况，但无</w:t>
            </w:r>
          </w:p>
          <w:p w14:paraId="49B5D746">
            <w:pPr>
              <w:pStyle w:val="6"/>
              <w:spacing w:before="25" w:line="213" w:lineRule="auto"/>
              <w:ind w:left="166"/>
              <w:rPr>
                <w:sz w:val="19"/>
                <w:szCs w:val="19"/>
              </w:rPr>
            </w:pPr>
            <w:r>
              <w:rPr>
                <w:spacing w:val="5"/>
                <w:sz w:val="19"/>
                <w:szCs w:val="19"/>
              </w:rPr>
              <w:t>需特殊处理</w:t>
            </w:r>
          </w:p>
        </w:tc>
        <w:tc>
          <w:tcPr>
            <w:tcW w:w="1331" w:type="dxa"/>
            <w:vAlign w:val="top"/>
          </w:tcPr>
          <w:p w14:paraId="1921FD51">
            <w:pPr>
              <w:pStyle w:val="6"/>
              <w:spacing w:before="34" w:line="227" w:lineRule="auto"/>
              <w:ind w:left="173"/>
              <w:rPr>
                <w:sz w:val="19"/>
                <w:szCs w:val="19"/>
              </w:rPr>
            </w:pPr>
            <w:r>
              <w:rPr>
                <w:spacing w:val="7"/>
                <w:sz w:val="19"/>
                <w:szCs w:val="19"/>
              </w:rPr>
              <w:t>有不良地质</w:t>
            </w:r>
          </w:p>
          <w:p w14:paraId="0DDE9FAC">
            <w:pPr>
              <w:pStyle w:val="6"/>
              <w:spacing w:before="25" w:line="225" w:lineRule="auto"/>
              <w:ind w:left="127"/>
              <w:rPr>
                <w:sz w:val="19"/>
                <w:szCs w:val="19"/>
              </w:rPr>
            </w:pPr>
            <w:r>
              <w:rPr>
                <w:spacing w:val="6"/>
                <w:sz w:val="19"/>
                <w:szCs w:val="19"/>
              </w:rPr>
              <w:t>状况,并需特</w:t>
            </w:r>
          </w:p>
          <w:p w14:paraId="07E53F5D">
            <w:pPr>
              <w:pStyle w:val="6"/>
              <w:spacing w:before="27" w:line="213" w:lineRule="auto"/>
              <w:ind w:left="375"/>
              <w:rPr>
                <w:sz w:val="19"/>
                <w:szCs w:val="19"/>
              </w:rPr>
            </w:pPr>
            <w:r>
              <w:rPr>
                <w:spacing w:val="5"/>
                <w:sz w:val="19"/>
                <w:szCs w:val="19"/>
              </w:rPr>
              <w:t>殊处理</w:t>
            </w:r>
          </w:p>
        </w:tc>
      </w:tr>
      <w:tr w14:paraId="5C3700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679" w:type="dxa"/>
            <w:vMerge w:val="continue"/>
            <w:tcBorders>
              <w:top w:val="nil"/>
              <w:bottom w:val="nil"/>
            </w:tcBorders>
            <w:vAlign w:val="top"/>
          </w:tcPr>
          <w:p w14:paraId="3CD6A29F">
            <w:pPr>
              <w:rPr>
                <w:rFonts w:ascii="Arial"/>
                <w:sz w:val="21"/>
              </w:rPr>
            </w:pPr>
          </w:p>
        </w:tc>
        <w:tc>
          <w:tcPr>
            <w:tcW w:w="1742" w:type="dxa"/>
            <w:vAlign w:val="top"/>
          </w:tcPr>
          <w:p w14:paraId="53D0CF82">
            <w:pPr>
              <w:pStyle w:val="6"/>
              <w:spacing w:before="164" w:line="228" w:lineRule="auto"/>
              <w:ind w:left="479"/>
              <w:rPr>
                <w:sz w:val="19"/>
                <w:szCs w:val="19"/>
              </w:rPr>
            </w:pPr>
            <w:r>
              <w:rPr>
                <w:spacing w:val="5"/>
                <w:sz w:val="19"/>
                <w:szCs w:val="19"/>
              </w:rPr>
              <w:t>地形坡度</w:t>
            </w:r>
          </w:p>
        </w:tc>
        <w:tc>
          <w:tcPr>
            <w:tcW w:w="1314" w:type="dxa"/>
            <w:vAlign w:val="top"/>
          </w:tcPr>
          <w:p w14:paraId="19118AE7">
            <w:pPr>
              <w:pStyle w:val="6"/>
              <w:spacing w:before="164" w:line="228" w:lineRule="auto"/>
              <w:ind w:left="465"/>
              <w:rPr>
                <w:sz w:val="19"/>
                <w:szCs w:val="19"/>
              </w:rPr>
            </w:pPr>
            <w:r>
              <w:rPr>
                <w:spacing w:val="2"/>
                <w:sz w:val="19"/>
                <w:szCs w:val="19"/>
              </w:rPr>
              <w:t>平坦</w:t>
            </w:r>
          </w:p>
        </w:tc>
        <w:tc>
          <w:tcPr>
            <w:tcW w:w="1200" w:type="dxa"/>
            <w:vAlign w:val="top"/>
          </w:tcPr>
          <w:p w14:paraId="7BF87357">
            <w:pPr>
              <w:pStyle w:val="6"/>
              <w:spacing w:before="164" w:line="252" w:lineRule="exact"/>
              <w:ind w:left="369"/>
              <w:rPr>
                <w:sz w:val="19"/>
                <w:szCs w:val="19"/>
              </w:rPr>
            </w:pPr>
            <w:r>
              <w:rPr>
                <w:spacing w:val="-3"/>
                <w:position w:val="1"/>
                <w:sz w:val="19"/>
                <w:szCs w:val="19"/>
              </w:rPr>
              <w:t>≤6</w:t>
            </w:r>
            <w:r>
              <w:rPr>
                <w:spacing w:val="-68"/>
                <w:position w:val="1"/>
                <w:sz w:val="19"/>
                <w:szCs w:val="19"/>
              </w:rPr>
              <w:t xml:space="preserve"> </w:t>
            </w:r>
            <w:r>
              <w:rPr>
                <w:spacing w:val="-3"/>
                <w:position w:val="1"/>
                <w:sz w:val="19"/>
                <w:szCs w:val="19"/>
              </w:rPr>
              <w:t>°</w:t>
            </w:r>
          </w:p>
        </w:tc>
        <w:tc>
          <w:tcPr>
            <w:tcW w:w="1302" w:type="dxa"/>
            <w:vAlign w:val="top"/>
          </w:tcPr>
          <w:p w14:paraId="60D1D897">
            <w:pPr>
              <w:pStyle w:val="6"/>
              <w:spacing w:before="34" w:line="228" w:lineRule="auto"/>
              <w:ind w:left="225"/>
              <w:rPr>
                <w:sz w:val="19"/>
                <w:szCs w:val="19"/>
              </w:rPr>
            </w:pPr>
            <w:r>
              <w:rPr>
                <w:spacing w:val="37"/>
                <w:w w:val="103"/>
                <w:sz w:val="19"/>
                <w:szCs w:val="19"/>
              </w:rPr>
              <w:t>&gt;6°,≤</w:t>
            </w:r>
          </w:p>
          <w:p w14:paraId="5DABB8B0">
            <w:pPr>
              <w:pStyle w:val="6"/>
              <w:spacing w:before="24" w:line="213" w:lineRule="auto"/>
              <w:ind w:left="470"/>
              <w:rPr>
                <w:sz w:val="19"/>
                <w:szCs w:val="19"/>
              </w:rPr>
            </w:pPr>
            <w:r>
              <w:rPr>
                <w:spacing w:val="-4"/>
                <w:sz w:val="19"/>
                <w:szCs w:val="19"/>
              </w:rPr>
              <w:t>16</w:t>
            </w:r>
            <w:r>
              <w:rPr>
                <w:spacing w:val="-68"/>
                <w:sz w:val="19"/>
                <w:szCs w:val="19"/>
              </w:rPr>
              <w:t xml:space="preserve"> </w:t>
            </w:r>
            <w:r>
              <w:rPr>
                <w:spacing w:val="-4"/>
                <w:sz w:val="19"/>
                <w:szCs w:val="19"/>
              </w:rPr>
              <w:t>°</w:t>
            </w:r>
          </w:p>
        </w:tc>
        <w:tc>
          <w:tcPr>
            <w:tcW w:w="1294" w:type="dxa"/>
            <w:vAlign w:val="top"/>
          </w:tcPr>
          <w:p w14:paraId="6AE00394">
            <w:pPr>
              <w:pStyle w:val="6"/>
              <w:spacing w:before="34" w:line="228" w:lineRule="auto"/>
              <w:ind w:left="171"/>
              <w:rPr>
                <w:sz w:val="19"/>
                <w:szCs w:val="19"/>
              </w:rPr>
            </w:pPr>
            <w:r>
              <w:rPr>
                <w:spacing w:val="35"/>
                <w:sz w:val="19"/>
                <w:szCs w:val="19"/>
              </w:rPr>
              <w:t>&gt;16°,≤</w:t>
            </w:r>
          </w:p>
          <w:p w14:paraId="0FAE99CA">
            <w:pPr>
              <w:pStyle w:val="6"/>
              <w:spacing w:before="24" w:line="213" w:lineRule="auto"/>
              <w:ind w:left="454"/>
              <w:rPr>
                <w:sz w:val="19"/>
                <w:szCs w:val="19"/>
              </w:rPr>
            </w:pPr>
            <w:r>
              <w:rPr>
                <w:sz w:val="19"/>
                <w:szCs w:val="19"/>
              </w:rPr>
              <w:t>26</w:t>
            </w:r>
            <w:r>
              <w:rPr>
                <w:spacing w:val="-68"/>
                <w:sz w:val="19"/>
                <w:szCs w:val="19"/>
              </w:rPr>
              <w:t xml:space="preserve"> </w:t>
            </w:r>
            <w:r>
              <w:rPr>
                <w:sz w:val="19"/>
                <w:szCs w:val="19"/>
              </w:rPr>
              <w:t>°</w:t>
            </w:r>
          </w:p>
        </w:tc>
        <w:tc>
          <w:tcPr>
            <w:tcW w:w="1331" w:type="dxa"/>
            <w:vAlign w:val="top"/>
          </w:tcPr>
          <w:p w14:paraId="3256BF24">
            <w:pPr>
              <w:pStyle w:val="6"/>
              <w:spacing w:before="164" w:line="253" w:lineRule="exact"/>
              <w:ind w:left="389"/>
              <w:rPr>
                <w:sz w:val="19"/>
                <w:szCs w:val="19"/>
              </w:rPr>
            </w:pPr>
            <w:r>
              <w:rPr>
                <w:spacing w:val="22"/>
                <w:position w:val="1"/>
                <w:sz w:val="19"/>
                <w:szCs w:val="19"/>
              </w:rPr>
              <w:t>&gt;26</w:t>
            </w:r>
            <w:r>
              <w:rPr>
                <w:spacing w:val="-68"/>
                <w:position w:val="1"/>
                <w:sz w:val="19"/>
                <w:szCs w:val="19"/>
              </w:rPr>
              <w:t xml:space="preserve"> </w:t>
            </w:r>
            <w:r>
              <w:rPr>
                <w:spacing w:val="22"/>
                <w:position w:val="1"/>
                <w:sz w:val="19"/>
                <w:szCs w:val="19"/>
              </w:rPr>
              <w:t>°</w:t>
            </w:r>
          </w:p>
        </w:tc>
      </w:tr>
      <w:tr w14:paraId="2047EF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4" w:hRule="atLeast"/>
        </w:trPr>
        <w:tc>
          <w:tcPr>
            <w:tcW w:w="679" w:type="dxa"/>
            <w:vMerge w:val="continue"/>
            <w:tcBorders>
              <w:top w:val="nil"/>
              <w:bottom w:val="nil"/>
            </w:tcBorders>
            <w:vAlign w:val="top"/>
          </w:tcPr>
          <w:p w14:paraId="18FDA385">
            <w:pPr>
              <w:rPr>
                <w:rFonts w:ascii="Arial"/>
                <w:sz w:val="21"/>
              </w:rPr>
            </w:pPr>
          </w:p>
        </w:tc>
        <w:tc>
          <w:tcPr>
            <w:tcW w:w="1742" w:type="dxa"/>
            <w:vAlign w:val="top"/>
          </w:tcPr>
          <w:p w14:paraId="7AAFE93F">
            <w:pPr>
              <w:spacing w:line="359" w:lineRule="auto"/>
              <w:rPr>
                <w:rFonts w:ascii="Arial"/>
                <w:sz w:val="21"/>
              </w:rPr>
            </w:pPr>
          </w:p>
          <w:p w14:paraId="78BD6B7D">
            <w:pPr>
              <w:pStyle w:val="6"/>
              <w:spacing w:before="62" w:line="228" w:lineRule="auto"/>
              <w:ind w:left="484"/>
              <w:rPr>
                <w:sz w:val="19"/>
                <w:szCs w:val="19"/>
              </w:rPr>
            </w:pPr>
            <w:r>
              <w:rPr>
                <w:spacing w:val="4"/>
                <w:sz w:val="19"/>
                <w:szCs w:val="19"/>
              </w:rPr>
              <w:t>宗地面积</w:t>
            </w:r>
          </w:p>
        </w:tc>
        <w:tc>
          <w:tcPr>
            <w:tcW w:w="1314" w:type="dxa"/>
            <w:vAlign w:val="top"/>
          </w:tcPr>
          <w:p w14:paraId="6FA8E9A1">
            <w:pPr>
              <w:pStyle w:val="6"/>
              <w:spacing w:before="164" w:line="227" w:lineRule="auto"/>
              <w:ind w:left="169"/>
              <w:rPr>
                <w:sz w:val="19"/>
                <w:szCs w:val="19"/>
              </w:rPr>
            </w:pPr>
            <w:r>
              <w:rPr>
                <w:spacing w:val="3"/>
                <w:sz w:val="19"/>
                <w:szCs w:val="19"/>
              </w:rPr>
              <w:t>面积适中，</w:t>
            </w:r>
          </w:p>
          <w:p w14:paraId="067ED9F5">
            <w:pPr>
              <w:pStyle w:val="6"/>
              <w:spacing w:before="26" w:line="255" w:lineRule="auto"/>
              <w:ind w:left="462" w:right="158" w:hanging="296"/>
              <w:rPr>
                <w:sz w:val="19"/>
                <w:szCs w:val="19"/>
              </w:rPr>
            </w:pPr>
            <w:r>
              <w:rPr>
                <w:spacing w:val="6"/>
                <w:sz w:val="19"/>
                <w:szCs w:val="19"/>
              </w:rPr>
              <w:t>对土地利用</w:t>
            </w:r>
            <w:r>
              <w:rPr>
                <w:spacing w:val="3"/>
                <w:sz w:val="19"/>
                <w:szCs w:val="19"/>
              </w:rPr>
              <w:t>有利</w:t>
            </w:r>
          </w:p>
        </w:tc>
        <w:tc>
          <w:tcPr>
            <w:tcW w:w="1200" w:type="dxa"/>
            <w:vAlign w:val="top"/>
          </w:tcPr>
          <w:p w14:paraId="7AAA4A59">
            <w:pPr>
              <w:pStyle w:val="6"/>
              <w:spacing w:before="35" w:line="226" w:lineRule="auto"/>
              <w:ind w:left="213"/>
              <w:rPr>
                <w:sz w:val="19"/>
                <w:szCs w:val="19"/>
              </w:rPr>
            </w:pPr>
            <w:r>
              <w:rPr>
                <w:spacing w:val="4"/>
                <w:sz w:val="19"/>
                <w:szCs w:val="19"/>
              </w:rPr>
              <w:t>面积较适</w:t>
            </w:r>
          </w:p>
          <w:p w14:paraId="4209B0C5">
            <w:pPr>
              <w:pStyle w:val="6"/>
              <w:spacing w:before="26" w:line="227" w:lineRule="auto"/>
              <w:ind w:left="144"/>
              <w:rPr>
                <w:sz w:val="19"/>
                <w:szCs w:val="19"/>
              </w:rPr>
            </w:pPr>
            <w:r>
              <w:rPr>
                <w:spacing w:val="-2"/>
                <w:sz w:val="19"/>
                <w:szCs w:val="19"/>
              </w:rPr>
              <w:t>中，对土地</w:t>
            </w:r>
          </w:p>
          <w:p w14:paraId="5804D627">
            <w:pPr>
              <w:pStyle w:val="6"/>
              <w:spacing w:before="28" w:line="226" w:lineRule="auto"/>
              <w:ind w:left="209"/>
              <w:rPr>
                <w:sz w:val="19"/>
                <w:szCs w:val="19"/>
              </w:rPr>
            </w:pPr>
            <w:r>
              <w:rPr>
                <w:spacing w:val="6"/>
                <w:sz w:val="19"/>
                <w:szCs w:val="19"/>
              </w:rPr>
              <w:t>利用较有</w:t>
            </w:r>
          </w:p>
          <w:p w14:paraId="0F4FB567">
            <w:pPr>
              <w:pStyle w:val="6"/>
              <w:spacing w:before="26" w:line="212" w:lineRule="auto"/>
              <w:ind w:left="509"/>
              <w:rPr>
                <w:sz w:val="19"/>
                <w:szCs w:val="19"/>
              </w:rPr>
            </w:pPr>
            <w:r>
              <w:rPr>
                <w:sz w:val="19"/>
                <w:szCs w:val="19"/>
              </w:rPr>
              <w:t>利</w:t>
            </w:r>
          </w:p>
        </w:tc>
        <w:tc>
          <w:tcPr>
            <w:tcW w:w="1302" w:type="dxa"/>
            <w:vAlign w:val="top"/>
          </w:tcPr>
          <w:p w14:paraId="11D93A46">
            <w:pPr>
              <w:pStyle w:val="6"/>
              <w:spacing w:before="295" w:line="255" w:lineRule="auto"/>
              <w:ind w:left="269" w:right="149" w:hanging="106"/>
              <w:rPr>
                <w:sz w:val="19"/>
                <w:szCs w:val="19"/>
              </w:rPr>
            </w:pPr>
            <w:r>
              <w:rPr>
                <w:spacing w:val="6"/>
                <w:sz w:val="19"/>
                <w:szCs w:val="19"/>
              </w:rPr>
              <w:t>对土地利用</w:t>
            </w:r>
            <w:r>
              <w:rPr>
                <w:spacing w:val="3"/>
                <w:sz w:val="19"/>
                <w:szCs w:val="19"/>
              </w:rPr>
              <w:t>略有影响</w:t>
            </w:r>
          </w:p>
        </w:tc>
        <w:tc>
          <w:tcPr>
            <w:tcW w:w="1294" w:type="dxa"/>
            <w:vAlign w:val="top"/>
          </w:tcPr>
          <w:p w14:paraId="1DEC2BCE">
            <w:pPr>
              <w:pStyle w:val="6"/>
              <w:spacing w:before="294" w:line="255" w:lineRule="auto"/>
              <w:ind w:left="261" w:right="145" w:hanging="101"/>
              <w:rPr>
                <w:sz w:val="19"/>
                <w:szCs w:val="19"/>
              </w:rPr>
            </w:pPr>
            <w:r>
              <w:rPr>
                <w:spacing w:val="6"/>
                <w:sz w:val="19"/>
                <w:szCs w:val="19"/>
              </w:rPr>
              <w:t>对土地利用</w:t>
            </w:r>
            <w:r>
              <w:rPr>
                <w:spacing w:val="5"/>
                <w:sz w:val="19"/>
                <w:szCs w:val="19"/>
              </w:rPr>
              <w:t>影响较大</w:t>
            </w:r>
          </w:p>
        </w:tc>
        <w:tc>
          <w:tcPr>
            <w:tcW w:w="1331" w:type="dxa"/>
            <w:vAlign w:val="top"/>
          </w:tcPr>
          <w:p w14:paraId="75579B6A">
            <w:pPr>
              <w:pStyle w:val="6"/>
              <w:spacing w:before="164" w:line="228" w:lineRule="auto"/>
              <w:ind w:left="124"/>
              <w:rPr>
                <w:sz w:val="19"/>
                <w:szCs w:val="19"/>
              </w:rPr>
            </w:pPr>
            <w:r>
              <w:rPr>
                <w:spacing w:val="-8"/>
                <w:sz w:val="19"/>
                <w:szCs w:val="19"/>
              </w:rPr>
              <w:t>面积过大、过</w:t>
            </w:r>
          </w:p>
          <w:p w14:paraId="22A2998B">
            <w:pPr>
              <w:pStyle w:val="6"/>
              <w:spacing w:before="24" w:line="227" w:lineRule="auto"/>
              <w:ind w:left="120"/>
              <w:rPr>
                <w:sz w:val="19"/>
                <w:szCs w:val="19"/>
              </w:rPr>
            </w:pPr>
            <w:r>
              <w:rPr>
                <w:spacing w:val="-8"/>
                <w:sz w:val="19"/>
                <w:szCs w:val="19"/>
              </w:rPr>
              <w:t>小，对土地利</w:t>
            </w:r>
          </w:p>
          <w:p w14:paraId="3A3A744F">
            <w:pPr>
              <w:pStyle w:val="6"/>
              <w:spacing w:before="28" w:line="228" w:lineRule="auto"/>
              <w:ind w:left="276"/>
              <w:rPr>
                <w:sz w:val="19"/>
                <w:szCs w:val="19"/>
              </w:rPr>
            </w:pPr>
            <w:r>
              <w:rPr>
                <w:spacing w:val="5"/>
                <w:sz w:val="19"/>
                <w:szCs w:val="19"/>
              </w:rPr>
              <w:t>用影响大</w:t>
            </w:r>
          </w:p>
        </w:tc>
      </w:tr>
      <w:tr w14:paraId="21B9E9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679" w:type="dxa"/>
            <w:vMerge w:val="continue"/>
            <w:tcBorders>
              <w:top w:val="nil"/>
              <w:bottom w:val="nil"/>
            </w:tcBorders>
            <w:vAlign w:val="top"/>
          </w:tcPr>
          <w:p w14:paraId="2DEDAB11">
            <w:pPr>
              <w:rPr>
                <w:rFonts w:ascii="Arial"/>
                <w:sz w:val="21"/>
              </w:rPr>
            </w:pPr>
          </w:p>
        </w:tc>
        <w:tc>
          <w:tcPr>
            <w:tcW w:w="1742" w:type="dxa"/>
            <w:vAlign w:val="top"/>
          </w:tcPr>
          <w:p w14:paraId="47E38389">
            <w:pPr>
              <w:pStyle w:val="6"/>
              <w:spacing w:before="35" w:line="212" w:lineRule="auto"/>
              <w:ind w:left="281"/>
              <w:rPr>
                <w:sz w:val="19"/>
                <w:szCs w:val="19"/>
              </w:rPr>
            </w:pPr>
            <w:r>
              <w:rPr>
                <w:spacing w:val="7"/>
                <w:sz w:val="19"/>
                <w:szCs w:val="19"/>
              </w:rPr>
              <w:t>周围建筑密度</w:t>
            </w:r>
          </w:p>
        </w:tc>
        <w:tc>
          <w:tcPr>
            <w:tcW w:w="1314" w:type="dxa"/>
            <w:vAlign w:val="top"/>
          </w:tcPr>
          <w:p w14:paraId="05C361E9">
            <w:pPr>
              <w:pStyle w:val="6"/>
              <w:spacing w:before="35" w:line="212" w:lineRule="auto"/>
              <w:ind w:left="464"/>
              <w:rPr>
                <w:sz w:val="19"/>
                <w:szCs w:val="19"/>
              </w:rPr>
            </w:pPr>
            <w:r>
              <w:rPr>
                <w:spacing w:val="2"/>
                <w:sz w:val="19"/>
                <w:szCs w:val="19"/>
              </w:rPr>
              <w:t>&gt;50%</w:t>
            </w:r>
          </w:p>
        </w:tc>
        <w:tc>
          <w:tcPr>
            <w:tcW w:w="1200" w:type="dxa"/>
            <w:vAlign w:val="top"/>
          </w:tcPr>
          <w:p w14:paraId="6A69C097">
            <w:pPr>
              <w:pStyle w:val="6"/>
              <w:spacing w:before="35" w:line="212" w:lineRule="auto"/>
              <w:ind w:left="257"/>
              <w:rPr>
                <w:sz w:val="19"/>
                <w:szCs w:val="19"/>
              </w:rPr>
            </w:pPr>
            <w:r>
              <w:rPr>
                <w:spacing w:val="3"/>
                <w:sz w:val="19"/>
                <w:szCs w:val="19"/>
              </w:rPr>
              <w:t>50%-35%</w:t>
            </w:r>
          </w:p>
        </w:tc>
        <w:tc>
          <w:tcPr>
            <w:tcW w:w="1302" w:type="dxa"/>
            <w:vAlign w:val="top"/>
          </w:tcPr>
          <w:p w14:paraId="384120A4">
            <w:pPr>
              <w:pStyle w:val="6"/>
              <w:spacing w:before="35" w:line="212" w:lineRule="auto"/>
              <w:ind w:left="308"/>
              <w:rPr>
                <w:sz w:val="19"/>
                <w:szCs w:val="19"/>
              </w:rPr>
            </w:pPr>
            <w:r>
              <w:rPr>
                <w:spacing w:val="3"/>
                <w:sz w:val="19"/>
                <w:szCs w:val="19"/>
              </w:rPr>
              <w:t>35%-25%</w:t>
            </w:r>
          </w:p>
        </w:tc>
        <w:tc>
          <w:tcPr>
            <w:tcW w:w="1294" w:type="dxa"/>
            <w:vAlign w:val="top"/>
          </w:tcPr>
          <w:p w14:paraId="58ADA184">
            <w:pPr>
              <w:pStyle w:val="6"/>
              <w:spacing w:before="35" w:line="212" w:lineRule="auto"/>
              <w:ind w:left="303"/>
              <w:rPr>
                <w:sz w:val="19"/>
                <w:szCs w:val="19"/>
              </w:rPr>
            </w:pPr>
            <w:r>
              <w:rPr>
                <w:spacing w:val="3"/>
                <w:sz w:val="19"/>
                <w:szCs w:val="19"/>
              </w:rPr>
              <w:t>25%-15%</w:t>
            </w:r>
          </w:p>
        </w:tc>
        <w:tc>
          <w:tcPr>
            <w:tcW w:w="1331" w:type="dxa"/>
            <w:vAlign w:val="top"/>
          </w:tcPr>
          <w:p w14:paraId="2EE936BB">
            <w:pPr>
              <w:pStyle w:val="6"/>
              <w:spacing w:before="35" w:line="212" w:lineRule="auto"/>
              <w:ind w:left="436"/>
              <w:rPr>
                <w:sz w:val="19"/>
                <w:szCs w:val="19"/>
              </w:rPr>
            </w:pPr>
            <w:r>
              <w:rPr>
                <w:sz w:val="19"/>
                <w:szCs w:val="19"/>
              </w:rPr>
              <w:t>≤15%</w:t>
            </w:r>
          </w:p>
        </w:tc>
      </w:tr>
      <w:tr w14:paraId="10EEB8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trPr>
        <w:tc>
          <w:tcPr>
            <w:tcW w:w="679" w:type="dxa"/>
            <w:vMerge w:val="continue"/>
            <w:tcBorders>
              <w:top w:val="nil"/>
            </w:tcBorders>
            <w:vAlign w:val="top"/>
          </w:tcPr>
          <w:p w14:paraId="65B4277A">
            <w:pPr>
              <w:rPr>
                <w:rFonts w:ascii="Arial"/>
                <w:sz w:val="21"/>
              </w:rPr>
            </w:pPr>
          </w:p>
        </w:tc>
        <w:tc>
          <w:tcPr>
            <w:tcW w:w="1742" w:type="dxa"/>
            <w:vAlign w:val="top"/>
          </w:tcPr>
          <w:p w14:paraId="73B3078E">
            <w:pPr>
              <w:pStyle w:val="6"/>
              <w:spacing w:before="35" w:line="216" w:lineRule="auto"/>
              <w:ind w:left="484"/>
              <w:rPr>
                <w:sz w:val="19"/>
                <w:szCs w:val="19"/>
              </w:rPr>
            </w:pPr>
            <w:r>
              <w:rPr>
                <w:spacing w:val="4"/>
                <w:sz w:val="19"/>
                <w:szCs w:val="19"/>
              </w:rPr>
              <w:t>宗地形状</w:t>
            </w:r>
          </w:p>
        </w:tc>
        <w:tc>
          <w:tcPr>
            <w:tcW w:w="1314" w:type="dxa"/>
            <w:vAlign w:val="top"/>
          </w:tcPr>
          <w:p w14:paraId="04D4E943">
            <w:pPr>
              <w:pStyle w:val="6"/>
              <w:spacing w:before="35" w:line="216" w:lineRule="auto"/>
              <w:ind w:left="464"/>
              <w:rPr>
                <w:sz w:val="19"/>
                <w:szCs w:val="19"/>
              </w:rPr>
            </w:pPr>
            <w:r>
              <w:rPr>
                <w:spacing w:val="2"/>
                <w:sz w:val="19"/>
                <w:szCs w:val="19"/>
              </w:rPr>
              <w:t>规则</w:t>
            </w:r>
          </w:p>
        </w:tc>
        <w:tc>
          <w:tcPr>
            <w:tcW w:w="1200" w:type="dxa"/>
            <w:vAlign w:val="top"/>
          </w:tcPr>
          <w:p w14:paraId="6D04C689">
            <w:pPr>
              <w:pStyle w:val="6"/>
              <w:spacing w:before="35" w:line="216" w:lineRule="auto"/>
              <w:ind w:left="311"/>
              <w:rPr>
                <w:sz w:val="19"/>
                <w:szCs w:val="19"/>
              </w:rPr>
            </w:pPr>
            <w:r>
              <w:rPr>
                <w:spacing w:val="4"/>
                <w:sz w:val="19"/>
                <w:szCs w:val="19"/>
              </w:rPr>
              <w:t>较规则</w:t>
            </w:r>
          </w:p>
        </w:tc>
        <w:tc>
          <w:tcPr>
            <w:tcW w:w="1302" w:type="dxa"/>
            <w:vAlign w:val="top"/>
          </w:tcPr>
          <w:p w14:paraId="5995CE66">
            <w:pPr>
              <w:pStyle w:val="6"/>
              <w:spacing w:before="35" w:line="216" w:lineRule="auto"/>
              <w:ind w:left="262"/>
              <w:rPr>
                <w:sz w:val="19"/>
                <w:szCs w:val="19"/>
              </w:rPr>
            </w:pPr>
            <w:r>
              <w:rPr>
                <w:spacing w:val="5"/>
                <w:sz w:val="19"/>
                <w:szCs w:val="19"/>
              </w:rPr>
              <w:t>基本矩形</w:t>
            </w:r>
          </w:p>
        </w:tc>
        <w:tc>
          <w:tcPr>
            <w:tcW w:w="1294" w:type="dxa"/>
            <w:vAlign w:val="top"/>
          </w:tcPr>
          <w:p w14:paraId="0A681E12">
            <w:pPr>
              <w:pStyle w:val="6"/>
              <w:spacing w:before="35" w:line="216" w:lineRule="auto"/>
              <w:ind w:left="260"/>
              <w:rPr>
                <w:sz w:val="19"/>
                <w:szCs w:val="19"/>
              </w:rPr>
            </w:pPr>
            <w:r>
              <w:rPr>
                <w:spacing w:val="5"/>
                <w:sz w:val="19"/>
                <w:szCs w:val="19"/>
              </w:rPr>
              <w:t>较不规则</w:t>
            </w:r>
          </w:p>
        </w:tc>
        <w:tc>
          <w:tcPr>
            <w:tcW w:w="1331" w:type="dxa"/>
            <w:vAlign w:val="top"/>
          </w:tcPr>
          <w:p w14:paraId="6FB9C3F5">
            <w:pPr>
              <w:pStyle w:val="6"/>
              <w:spacing w:before="35" w:line="216" w:lineRule="auto"/>
              <w:ind w:left="381"/>
              <w:rPr>
                <w:sz w:val="19"/>
                <w:szCs w:val="19"/>
              </w:rPr>
            </w:pPr>
            <w:r>
              <w:rPr>
                <w:spacing w:val="3"/>
                <w:sz w:val="19"/>
                <w:szCs w:val="19"/>
              </w:rPr>
              <w:t>不规则</w:t>
            </w:r>
          </w:p>
        </w:tc>
      </w:tr>
    </w:tbl>
    <w:p w14:paraId="33F1F623">
      <w:pPr>
        <w:rPr>
          <w:rFonts w:ascii="Arial"/>
          <w:sz w:val="21"/>
        </w:rPr>
      </w:pPr>
    </w:p>
    <w:p w14:paraId="50B77FD9">
      <w:pPr>
        <w:rPr>
          <w:rFonts w:ascii="Arial" w:hAnsi="Arial" w:eastAsia="Arial" w:cs="Arial"/>
          <w:sz w:val="21"/>
          <w:szCs w:val="21"/>
        </w:rPr>
        <w:sectPr>
          <w:headerReference r:id="rId128" w:type="default"/>
          <w:footerReference r:id="rId129" w:type="default"/>
          <w:pgSz w:w="11907" w:h="16839"/>
          <w:pgMar w:top="1247" w:right="1361" w:bottom="1361" w:left="1670" w:header="842" w:footer="1161" w:gutter="0"/>
          <w:cols w:space="720" w:num="1"/>
        </w:sectPr>
      </w:pPr>
    </w:p>
    <w:p w14:paraId="1AE8F460">
      <w:pPr>
        <w:spacing w:line="372" w:lineRule="auto"/>
        <w:rPr>
          <w:rFonts w:ascii="Arial"/>
          <w:sz w:val="21"/>
        </w:rPr>
      </w:pPr>
    </w:p>
    <w:p w14:paraId="52DEB784">
      <w:pPr>
        <w:pStyle w:val="2"/>
        <w:spacing w:before="78" w:line="217" w:lineRule="auto"/>
        <w:ind w:left="1431"/>
        <w:rPr>
          <w:sz w:val="24"/>
          <w:szCs w:val="24"/>
        </w:rPr>
      </w:pPr>
      <w:r>
        <w:rPr>
          <w:spacing w:val="-2"/>
          <w:sz w:val="24"/>
          <w:szCs w:val="24"/>
        </w:rPr>
        <w:t>表B-2</w:t>
      </w:r>
      <w:r>
        <w:rPr>
          <w:spacing w:val="-32"/>
          <w:sz w:val="24"/>
          <w:szCs w:val="24"/>
        </w:rPr>
        <w:t xml:space="preserve"> </w:t>
      </w:r>
      <w:r>
        <w:rPr>
          <w:spacing w:val="-2"/>
          <w:sz w:val="24"/>
          <w:szCs w:val="24"/>
        </w:rPr>
        <w:t>城区居住用地地价影响因素指标修正说明表（二级）</w:t>
      </w:r>
    </w:p>
    <w:p w14:paraId="30E495D2">
      <w:pPr>
        <w:spacing w:line="14" w:lineRule="exact"/>
      </w:pPr>
    </w:p>
    <w:tbl>
      <w:tblPr>
        <w:tblStyle w:val="5"/>
        <w:tblW w:w="900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36"/>
        <w:gridCol w:w="1639"/>
        <w:gridCol w:w="1185"/>
        <w:gridCol w:w="1219"/>
        <w:gridCol w:w="1353"/>
        <w:gridCol w:w="1336"/>
        <w:gridCol w:w="1238"/>
      </w:tblGrid>
      <w:tr w14:paraId="2FA932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trPr>
        <w:tc>
          <w:tcPr>
            <w:tcW w:w="2675" w:type="dxa"/>
            <w:gridSpan w:val="2"/>
            <w:vMerge w:val="restart"/>
            <w:tcBorders>
              <w:bottom w:val="nil"/>
            </w:tcBorders>
            <w:vAlign w:val="top"/>
          </w:tcPr>
          <w:p w14:paraId="1281FAB6">
            <w:pPr>
              <w:pStyle w:val="6"/>
              <w:spacing w:before="169" w:line="227" w:lineRule="auto"/>
              <w:ind w:left="748"/>
              <w:rPr>
                <w:sz w:val="19"/>
                <w:szCs w:val="19"/>
              </w:rPr>
            </w:pPr>
            <w:r>
              <w:rPr>
                <w:spacing w:val="7"/>
                <w:sz w:val="19"/>
                <w:szCs w:val="19"/>
              </w:rPr>
              <w:t>地价修正因素</w:t>
            </w:r>
          </w:p>
        </w:tc>
        <w:tc>
          <w:tcPr>
            <w:tcW w:w="6331" w:type="dxa"/>
            <w:gridSpan w:val="5"/>
            <w:vAlign w:val="top"/>
          </w:tcPr>
          <w:p w14:paraId="2FFC9A57">
            <w:pPr>
              <w:pStyle w:val="6"/>
              <w:spacing w:before="34" w:line="217" w:lineRule="auto"/>
              <w:ind w:left="2784"/>
              <w:rPr>
                <w:sz w:val="19"/>
                <w:szCs w:val="19"/>
              </w:rPr>
            </w:pPr>
            <w:r>
              <w:rPr>
                <w:spacing w:val="4"/>
                <w:sz w:val="19"/>
                <w:szCs w:val="19"/>
              </w:rPr>
              <w:t>等级划分</w:t>
            </w:r>
          </w:p>
        </w:tc>
      </w:tr>
      <w:tr w14:paraId="3481DC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2675" w:type="dxa"/>
            <w:gridSpan w:val="2"/>
            <w:vMerge w:val="continue"/>
            <w:tcBorders>
              <w:top w:val="nil"/>
            </w:tcBorders>
            <w:vAlign w:val="top"/>
          </w:tcPr>
          <w:p w14:paraId="58862D36">
            <w:pPr>
              <w:rPr>
                <w:rFonts w:ascii="Arial"/>
                <w:sz w:val="21"/>
              </w:rPr>
            </w:pPr>
          </w:p>
        </w:tc>
        <w:tc>
          <w:tcPr>
            <w:tcW w:w="1185" w:type="dxa"/>
            <w:vAlign w:val="top"/>
          </w:tcPr>
          <w:p w14:paraId="1141E616">
            <w:pPr>
              <w:pStyle w:val="6"/>
              <w:spacing w:before="30" w:line="219" w:lineRule="auto"/>
              <w:ind w:left="504"/>
              <w:rPr>
                <w:sz w:val="19"/>
                <w:szCs w:val="19"/>
              </w:rPr>
            </w:pPr>
            <w:r>
              <w:rPr>
                <w:sz w:val="19"/>
                <w:szCs w:val="19"/>
              </w:rPr>
              <w:t>优</w:t>
            </w:r>
          </w:p>
        </w:tc>
        <w:tc>
          <w:tcPr>
            <w:tcW w:w="1219" w:type="dxa"/>
            <w:vAlign w:val="top"/>
          </w:tcPr>
          <w:p w14:paraId="041A2B14">
            <w:pPr>
              <w:pStyle w:val="6"/>
              <w:spacing w:before="30" w:line="219" w:lineRule="auto"/>
              <w:ind w:left="419"/>
              <w:rPr>
                <w:sz w:val="19"/>
                <w:szCs w:val="19"/>
              </w:rPr>
            </w:pPr>
            <w:r>
              <w:rPr>
                <w:spacing w:val="2"/>
                <w:sz w:val="19"/>
                <w:szCs w:val="19"/>
              </w:rPr>
              <w:t>较优</w:t>
            </w:r>
          </w:p>
        </w:tc>
        <w:tc>
          <w:tcPr>
            <w:tcW w:w="1353" w:type="dxa"/>
            <w:vAlign w:val="top"/>
          </w:tcPr>
          <w:p w14:paraId="040E3EB2">
            <w:pPr>
              <w:pStyle w:val="6"/>
              <w:spacing w:before="30" w:line="219" w:lineRule="auto"/>
              <w:ind w:left="491"/>
              <w:rPr>
                <w:sz w:val="19"/>
                <w:szCs w:val="19"/>
              </w:rPr>
            </w:pPr>
            <w:r>
              <w:rPr>
                <w:spacing w:val="1"/>
                <w:sz w:val="19"/>
                <w:szCs w:val="19"/>
              </w:rPr>
              <w:t>一般</w:t>
            </w:r>
          </w:p>
        </w:tc>
        <w:tc>
          <w:tcPr>
            <w:tcW w:w="1336" w:type="dxa"/>
            <w:vAlign w:val="top"/>
          </w:tcPr>
          <w:p w14:paraId="1AA8A4E5">
            <w:pPr>
              <w:pStyle w:val="6"/>
              <w:spacing w:before="30" w:line="219" w:lineRule="auto"/>
              <w:ind w:left="482"/>
              <w:rPr>
                <w:sz w:val="19"/>
                <w:szCs w:val="19"/>
              </w:rPr>
            </w:pPr>
            <w:r>
              <w:rPr>
                <w:spacing w:val="2"/>
                <w:sz w:val="19"/>
                <w:szCs w:val="19"/>
              </w:rPr>
              <w:t>较劣</w:t>
            </w:r>
          </w:p>
        </w:tc>
        <w:tc>
          <w:tcPr>
            <w:tcW w:w="1238" w:type="dxa"/>
            <w:vAlign w:val="top"/>
          </w:tcPr>
          <w:p w14:paraId="1A28079A">
            <w:pPr>
              <w:pStyle w:val="6"/>
              <w:spacing w:before="30" w:line="219" w:lineRule="auto"/>
              <w:ind w:left="537"/>
              <w:rPr>
                <w:sz w:val="19"/>
                <w:szCs w:val="19"/>
              </w:rPr>
            </w:pPr>
            <w:r>
              <w:rPr>
                <w:sz w:val="19"/>
                <w:szCs w:val="19"/>
              </w:rPr>
              <w:t>劣</w:t>
            </w:r>
          </w:p>
        </w:tc>
      </w:tr>
      <w:tr w14:paraId="0A4B96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1036" w:type="dxa"/>
            <w:vMerge w:val="restart"/>
            <w:tcBorders>
              <w:bottom w:val="nil"/>
            </w:tcBorders>
            <w:vAlign w:val="top"/>
          </w:tcPr>
          <w:p w14:paraId="58AD9191">
            <w:pPr>
              <w:pStyle w:val="6"/>
              <w:spacing w:before="294" w:line="253" w:lineRule="auto"/>
              <w:ind w:left="328" w:right="119" w:hanging="193"/>
              <w:rPr>
                <w:sz w:val="19"/>
                <w:szCs w:val="19"/>
              </w:rPr>
            </w:pPr>
            <w:r>
              <w:rPr>
                <w:spacing w:val="4"/>
                <w:sz w:val="19"/>
                <w:szCs w:val="19"/>
              </w:rPr>
              <w:t>商服繁华</w:t>
            </w:r>
            <w:r>
              <w:rPr>
                <w:spacing w:val="1"/>
                <w:sz w:val="19"/>
                <w:szCs w:val="19"/>
              </w:rPr>
              <w:t>程度</w:t>
            </w:r>
          </w:p>
        </w:tc>
        <w:tc>
          <w:tcPr>
            <w:tcW w:w="1639" w:type="dxa"/>
            <w:vAlign w:val="top"/>
          </w:tcPr>
          <w:p w14:paraId="550313B5">
            <w:pPr>
              <w:pStyle w:val="6"/>
              <w:spacing w:before="31" w:line="234" w:lineRule="auto"/>
              <w:ind w:left="627" w:right="121" w:hanging="499"/>
              <w:rPr>
                <w:sz w:val="19"/>
                <w:szCs w:val="19"/>
              </w:rPr>
            </w:pPr>
            <w:r>
              <w:rPr>
                <w:spacing w:val="7"/>
                <w:sz w:val="19"/>
                <w:szCs w:val="19"/>
              </w:rPr>
              <w:t>距县级商服中心</w:t>
            </w:r>
            <w:r>
              <w:rPr>
                <w:spacing w:val="2"/>
                <w:sz w:val="19"/>
                <w:szCs w:val="19"/>
              </w:rPr>
              <w:t>距离</w:t>
            </w:r>
          </w:p>
        </w:tc>
        <w:tc>
          <w:tcPr>
            <w:tcW w:w="1185" w:type="dxa"/>
            <w:vAlign w:val="top"/>
          </w:tcPr>
          <w:p w14:paraId="604D74DF">
            <w:pPr>
              <w:pStyle w:val="6"/>
              <w:spacing w:before="160" w:line="253" w:lineRule="exact"/>
              <w:ind w:left="311"/>
              <w:rPr>
                <w:sz w:val="19"/>
                <w:szCs w:val="19"/>
              </w:rPr>
            </w:pPr>
            <w:r>
              <w:rPr>
                <w:spacing w:val="20"/>
                <w:position w:val="1"/>
                <w:sz w:val="19"/>
                <w:szCs w:val="19"/>
              </w:rPr>
              <w:t>&lt;400m</w:t>
            </w:r>
          </w:p>
        </w:tc>
        <w:tc>
          <w:tcPr>
            <w:tcW w:w="1219" w:type="dxa"/>
            <w:vAlign w:val="top"/>
          </w:tcPr>
          <w:p w14:paraId="02E49288">
            <w:pPr>
              <w:pStyle w:val="6"/>
              <w:spacing w:before="160" w:line="253" w:lineRule="exact"/>
              <w:ind w:left="212"/>
              <w:rPr>
                <w:sz w:val="19"/>
                <w:szCs w:val="19"/>
              </w:rPr>
            </w:pPr>
            <w:r>
              <w:rPr>
                <w:spacing w:val="4"/>
                <w:position w:val="1"/>
                <w:sz w:val="19"/>
                <w:szCs w:val="19"/>
              </w:rPr>
              <w:t>400-600m</w:t>
            </w:r>
          </w:p>
        </w:tc>
        <w:tc>
          <w:tcPr>
            <w:tcW w:w="1353" w:type="dxa"/>
            <w:vAlign w:val="top"/>
          </w:tcPr>
          <w:p w14:paraId="03B54A16">
            <w:pPr>
              <w:pStyle w:val="6"/>
              <w:spacing w:before="160" w:line="253" w:lineRule="exact"/>
              <w:ind w:left="284"/>
              <w:rPr>
                <w:sz w:val="19"/>
                <w:szCs w:val="19"/>
              </w:rPr>
            </w:pPr>
            <w:r>
              <w:rPr>
                <w:spacing w:val="3"/>
                <w:position w:val="1"/>
                <w:sz w:val="19"/>
                <w:szCs w:val="19"/>
              </w:rPr>
              <w:t>600-800m</w:t>
            </w:r>
          </w:p>
        </w:tc>
        <w:tc>
          <w:tcPr>
            <w:tcW w:w="1336" w:type="dxa"/>
            <w:vAlign w:val="top"/>
          </w:tcPr>
          <w:p w14:paraId="58B94489">
            <w:pPr>
              <w:pStyle w:val="6"/>
              <w:spacing w:before="160" w:line="253" w:lineRule="exact"/>
              <w:ind w:left="226"/>
              <w:rPr>
                <w:sz w:val="19"/>
                <w:szCs w:val="19"/>
              </w:rPr>
            </w:pPr>
            <w:r>
              <w:rPr>
                <w:spacing w:val="4"/>
                <w:position w:val="1"/>
                <w:sz w:val="19"/>
                <w:szCs w:val="19"/>
              </w:rPr>
              <w:t>800-1000m</w:t>
            </w:r>
          </w:p>
        </w:tc>
        <w:tc>
          <w:tcPr>
            <w:tcW w:w="1238" w:type="dxa"/>
            <w:vAlign w:val="top"/>
          </w:tcPr>
          <w:p w14:paraId="574E5950">
            <w:pPr>
              <w:pStyle w:val="6"/>
              <w:spacing w:before="160" w:line="253" w:lineRule="exact"/>
              <w:ind w:left="294"/>
              <w:rPr>
                <w:sz w:val="19"/>
                <w:szCs w:val="19"/>
              </w:rPr>
            </w:pPr>
            <w:r>
              <w:rPr>
                <w:spacing w:val="17"/>
                <w:position w:val="1"/>
                <w:sz w:val="19"/>
                <w:szCs w:val="19"/>
              </w:rPr>
              <w:t>&gt;1000m</w:t>
            </w:r>
          </w:p>
        </w:tc>
      </w:tr>
      <w:tr w14:paraId="53A31A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1036" w:type="dxa"/>
            <w:vMerge w:val="continue"/>
            <w:tcBorders>
              <w:top w:val="nil"/>
            </w:tcBorders>
            <w:vAlign w:val="top"/>
          </w:tcPr>
          <w:p w14:paraId="1A9E5547">
            <w:pPr>
              <w:rPr>
                <w:rFonts w:ascii="Arial"/>
                <w:sz w:val="21"/>
              </w:rPr>
            </w:pPr>
          </w:p>
        </w:tc>
        <w:tc>
          <w:tcPr>
            <w:tcW w:w="1639" w:type="dxa"/>
            <w:vAlign w:val="top"/>
          </w:tcPr>
          <w:p w14:paraId="03933EDB">
            <w:pPr>
              <w:pStyle w:val="6"/>
              <w:spacing w:before="31" w:line="234" w:lineRule="auto"/>
              <w:ind w:left="627" w:right="121" w:hanging="499"/>
              <w:rPr>
                <w:sz w:val="19"/>
                <w:szCs w:val="19"/>
              </w:rPr>
            </w:pPr>
            <w:r>
              <w:rPr>
                <w:spacing w:val="7"/>
                <w:sz w:val="19"/>
                <w:szCs w:val="19"/>
              </w:rPr>
              <w:t>距区域商服中心</w:t>
            </w:r>
            <w:r>
              <w:rPr>
                <w:spacing w:val="2"/>
                <w:sz w:val="19"/>
                <w:szCs w:val="19"/>
              </w:rPr>
              <w:t>距离</w:t>
            </w:r>
          </w:p>
        </w:tc>
        <w:tc>
          <w:tcPr>
            <w:tcW w:w="1185" w:type="dxa"/>
            <w:vAlign w:val="top"/>
          </w:tcPr>
          <w:p w14:paraId="09C3804A">
            <w:pPr>
              <w:pStyle w:val="6"/>
              <w:spacing w:before="160" w:line="253" w:lineRule="exact"/>
              <w:ind w:left="311"/>
              <w:rPr>
                <w:sz w:val="19"/>
                <w:szCs w:val="19"/>
              </w:rPr>
            </w:pPr>
            <w:r>
              <w:rPr>
                <w:spacing w:val="20"/>
                <w:position w:val="1"/>
                <w:sz w:val="19"/>
                <w:szCs w:val="19"/>
              </w:rPr>
              <w:t>&lt;150m</w:t>
            </w:r>
          </w:p>
        </w:tc>
        <w:tc>
          <w:tcPr>
            <w:tcW w:w="1219" w:type="dxa"/>
            <w:vAlign w:val="top"/>
          </w:tcPr>
          <w:p w14:paraId="6601A37B">
            <w:pPr>
              <w:pStyle w:val="6"/>
              <w:spacing w:before="160" w:line="253" w:lineRule="exact"/>
              <w:ind w:left="227"/>
              <w:rPr>
                <w:sz w:val="19"/>
                <w:szCs w:val="19"/>
              </w:rPr>
            </w:pPr>
            <w:r>
              <w:rPr>
                <w:spacing w:val="2"/>
                <w:position w:val="1"/>
                <w:sz w:val="19"/>
                <w:szCs w:val="19"/>
              </w:rPr>
              <w:t>150-300m</w:t>
            </w:r>
          </w:p>
        </w:tc>
        <w:tc>
          <w:tcPr>
            <w:tcW w:w="1353" w:type="dxa"/>
            <w:vAlign w:val="top"/>
          </w:tcPr>
          <w:p w14:paraId="7F6C2386">
            <w:pPr>
              <w:pStyle w:val="6"/>
              <w:spacing w:before="160" w:line="253" w:lineRule="exact"/>
              <w:ind w:left="287"/>
              <w:rPr>
                <w:sz w:val="19"/>
                <w:szCs w:val="19"/>
              </w:rPr>
            </w:pPr>
            <w:r>
              <w:rPr>
                <w:spacing w:val="3"/>
                <w:position w:val="1"/>
                <w:sz w:val="19"/>
                <w:szCs w:val="19"/>
              </w:rPr>
              <w:t>300-450m</w:t>
            </w:r>
          </w:p>
        </w:tc>
        <w:tc>
          <w:tcPr>
            <w:tcW w:w="1336" w:type="dxa"/>
            <w:vAlign w:val="top"/>
          </w:tcPr>
          <w:p w14:paraId="6F2113CE">
            <w:pPr>
              <w:pStyle w:val="6"/>
              <w:spacing w:before="160" w:line="253" w:lineRule="exact"/>
              <w:ind w:left="275"/>
              <w:rPr>
                <w:sz w:val="19"/>
                <w:szCs w:val="19"/>
              </w:rPr>
            </w:pPr>
            <w:r>
              <w:rPr>
                <w:spacing w:val="4"/>
                <w:position w:val="1"/>
                <w:sz w:val="19"/>
                <w:szCs w:val="19"/>
              </w:rPr>
              <w:t>450-600m</w:t>
            </w:r>
          </w:p>
        </w:tc>
        <w:tc>
          <w:tcPr>
            <w:tcW w:w="1238" w:type="dxa"/>
            <w:vAlign w:val="top"/>
          </w:tcPr>
          <w:p w14:paraId="30816EFE">
            <w:pPr>
              <w:pStyle w:val="6"/>
              <w:spacing w:before="160" w:line="253" w:lineRule="exact"/>
              <w:ind w:left="344"/>
              <w:rPr>
                <w:sz w:val="19"/>
                <w:szCs w:val="19"/>
              </w:rPr>
            </w:pPr>
            <w:r>
              <w:rPr>
                <w:spacing w:val="20"/>
                <w:position w:val="1"/>
                <w:sz w:val="19"/>
                <w:szCs w:val="19"/>
              </w:rPr>
              <w:t>&gt;600m</w:t>
            </w:r>
          </w:p>
        </w:tc>
      </w:tr>
      <w:tr w14:paraId="46C907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36" w:type="dxa"/>
            <w:vMerge w:val="restart"/>
            <w:tcBorders>
              <w:bottom w:val="nil"/>
            </w:tcBorders>
            <w:vAlign w:val="top"/>
          </w:tcPr>
          <w:p w14:paraId="1C0A39AF">
            <w:pPr>
              <w:spacing w:line="251" w:lineRule="auto"/>
              <w:rPr>
                <w:rFonts w:ascii="Arial"/>
                <w:sz w:val="21"/>
              </w:rPr>
            </w:pPr>
          </w:p>
          <w:p w14:paraId="1B4B110F">
            <w:pPr>
              <w:spacing w:line="251" w:lineRule="auto"/>
              <w:rPr>
                <w:rFonts w:ascii="Arial"/>
                <w:sz w:val="21"/>
              </w:rPr>
            </w:pPr>
          </w:p>
          <w:p w14:paraId="2A55B5D7">
            <w:pPr>
              <w:spacing w:line="252" w:lineRule="auto"/>
              <w:rPr>
                <w:rFonts w:ascii="Arial"/>
                <w:sz w:val="21"/>
              </w:rPr>
            </w:pPr>
          </w:p>
          <w:p w14:paraId="523BCA24">
            <w:pPr>
              <w:pStyle w:val="6"/>
              <w:spacing w:before="62" w:line="227" w:lineRule="auto"/>
              <w:ind w:left="132"/>
              <w:rPr>
                <w:sz w:val="19"/>
                <w:szCs w:val="19"/>
              </w:rPr>
            </w:pPr>
            <w:r>
              <w:rPr>
                <w:spacing w:val="4"/>
                <w:sz w:val="19"/>
                <w:szCs w:val="19"/>
              </w:rPr>
              <w:t>交通条件</w:t>
            </w:r>
          </w:p>
        </w:tc>
        <w:tc>
          <w:tcPr>
            <w:tcW w:w="1639" w:type="dxa"/>
            <w:vAlign w:val="top"/>
          </w:tcPr>
          <w:p w14:paraId="4C7EE7F1">
            <w:pPr>
              <w:pStyle w:val="6"/>
              <w:spacing w:before="30" w:line="217" w:lineRule="auto"/>
              <w:ind w:left="229"/>
              <w:rPr>
                <w:sz w:val="19"/>
                <w:szCs w:val="19"/>
              </w:rPr>
            </w:pPr>
            <w:r>
              <w:rPr>
                <w:spacing w:val="7"/>
                <w:sz w:val="19"/>
                <w:szCs w:val="19"/>
              </w:rPr>
              <w:t>距汽车站距离</w:t>
            </w:r>
          </w:p>
        </w:tc>
        <w:tc>
          <w:tcPr>
            <w:tcW w:w="1185" w:type="dxa"/>
            <w:vAlign w:val="top"/>
          </w:tcPr>
          <w:p w14:paraId="49F13F2A">
            <w:pPr>
              <w:pStyle w:val="6"/>
              <w:spacing w:before="30" w:line="217" w:lineRule="auto"/>
              <w:ind w:left="311"/>
              <w:rPr>
                <w:sz w:val="19"/>
                <w:szCs w:val="19"/>
              </w:rPr>
            </w:pPr>
            <w:r>
              <w:rPr>
                <w:spacing w:val="20"/>
                <w:sz w:val="19"/>
                <w:szCs w:val="19"/>
              </w:rPr>
              <w:t>&lt;500m</w:t>
            </w:r>
          </w:p>
        </w:tc>
        <w:tc>
          <w:tcPr>
            <w:tcW w:w="1219" w:type="dxa"/>
            <w:vAlign w:val="top"/>
          </w:tcPr>
          <w:p w14:paraId="1ADB5A44">
            <w:pPr>
              <w:pStyle w:val="6"/>
              <w:spacing w:before="30" w:line="217" w:lineRule="auto"/>
              <w:ind w:left="216"/>
              <w:rPr>
                <w:sz w:val="19"/>
                <w:szCs w:val="19"/>
              </w:rPr>
            </w:pPr>
            <w:r>
              <w:rPr>
                <w:spacing w:val="3"/>
                <w:sz w:val="19"/>
                <w:szCs w:val="19"/>
              </w:rPr>
              <w:t>500-700m</w:t>
            </w:r>
          </w:p>
        </w:tc>
        <w:tc>
          <w:tcPr>
            <w:tcW w:w="1353" w:type="dxa"/>
            <w:vAlign w:val="top"/>
          </w:tcPr>
          <w:p w14:paraId="72F99B74">
            <w:pPr>
              <w:pStyle w:val="6"/>
              <w:spacing w:before="30" w:line="217" w:lineRule="auto"/>
              <w:ind w:left="287"/>
              <w:rPr>
                <w:sz w:val="19"/>
                <w:szCs w:val="19"/>
              </w:rPr>
            </w:pPr>
            <w:r>
              <w:rPr>
                <w:spacing w:val="3"/>
                <w:sz w:val="19"/>
                <w:szCs w:val="19"/>
              </w:rPr>
              <w:t>700-900m</w:t>
            </w:r>
          </w:p>
        </w:tc>
        <w:tc>
          <w:tcPr>
            <w:tcW w:w="1336" w:type="dxa"/>
            <w:vAlign w:val="top"/>
          </w:tcPr>
          <w:p w14:paraId="54E2543E">
            <w:pPr>
              <w:pStyle w:val="6"/>
              <w:spacing w:before="30" w:line="217" w:lineRule="auto"/>
              <w:ind w:left="226"/>
              <w:rPr>
                <w:sz w:val="19"/>
                <w:szCs w:val="19"/>
              </w:rPr>
            </w:pPr>
            <w:r>
              <w:rPr>
                <w:spacing w:val="4"/>
                <w:sz w:val="19"/>
                <w:szCs w:val="19"/>
              </w:rPr>
              <w:t>900-1100m</w:t>
            </w:r>
          </w:p>
        </w:tc>
        <w:tc>
          <w:tcPr>
            <w:tcW w:w="1238" w:type="dxa"/>
            <w:vAlign w:val="top"/>
          </w:tcPr>
          <w:p w14:paraId="687467E9">
            <w:pPr>
              <w:pStyle w:val="6"/>
              <w:spacing w:before="30" w:line="217" w:lineRule="auto"/>
              <w:ind w:left="294"/>
              <w:rPr>
                <w:sz w:val="19"/>
                <w:szCs w:val="19"/>
              </w:rPr>
            </w:pPr>
            <w:r>
              <w:rPr>
                <w:spacing w:val="17"/>
                <w:sz w:val="19"/>
                <w:szCs w:val="19"/>
              </w:rPr>
              <w:t>&gt;1100m</w:t>
            </w:r>
          </w:p>
        </w:tc>
      </w:tr>
      <w:tr w14:paraId="2B9F85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036" w:type="dxa"/>
            <w:vMerge w:val="continue"/>
            <w:tcBorders>
              <w:top w:val="nil"/>
              <w:bottom w:val="nil"/>
            </w:tcBorders>
            <w:vAlign w:val="top"/>
          </w:tcPr>
          <w:p w14:paraId="314EC426">
            <w:pPr>
              <w:rPr>
                <w:rFonts w:ascii="Arial"/>
                <w:sz w:val="21"/>
              </w:rPr>
            </w:pPr>
          </w:p>
        </w:tc>
        <w:tc>
          <w:tcPr>
            <w:tcW w:w="1639" w:type="dxa"/>
            <w:vAlign w:val="top"/>
          </w:tcPr>
          <w:p w14:paraId="1F89E011">
            <w:pPr>
              <w:pStyle w:val="6"/>
              <w:spacing w:before="162" w:line="227" w:lineRule="auto"/>
              <w:ind w:left="241"/>
              <w:rPr>
                <w:sz w:val="19"/>
                <w:szCs w:val="19"/>
              </w:rPr>
            </w:pPr>
            <w:r>
              <w:rPr>
                <w:spacing w:val="5"/>
                <w:sz w:val="19"/>
                <w:szCs w:val="19"/>
              </w:rPr>
              <w:t>临街道路类型</w:t>
            </w:r>
          </w:p>
        </w:tc>
        <w:tc>
          <w:tcPr>
            <w:tcW w:w="1185" w:type="dxa"/>
            <w:vAlign w:val="top"/>
          </w:tcPr>
          <w:p w14:paraId="4D2FDEA4">
            <w:pPr>
              <w:pStyle w:val="6"/>
              <w:spacing w:before="33" w:line="234" w:lineRule="auto"/>
              <w:ind w:left="409" w:right="192" w:hanging="202"/>
              <w:rPr>
                <w:sz w:val="19"/>
                <w:szCs w:val="19"/>
              </w:rPr>
            </w:pPr>
            <w:r>
              <w:rPr>
                <w:spacing w:val="5"/>
                <w:sz w:val="19"/>
                <w:szCs w:val="19"/>
              </w:rPr>
              <w:t>混合型主</w:t>
            </w:r>
            <w:r>
              <w:rPr>
                <w:spacing w:val="-1"/>
                <w:sz w:val="19"/>
                <w:szCs w:val="19"/>
              </w:rPr>
              <w:t>干道</w:t>
            </w:r>
          </w:p>
        </w:tc>
        <w:tc>
          <w:tcPr>
            <w:tcW w:w="1219" w:type="dxa"/>
            <w:vAlign w:val="top"/>
          </w:tcPr>
          <w:p w14:paraId="609B17A8">
            <w:pPr>
              <w:pStyle w:val="6"/>
              <w:spacing w:before="33" w:line="234" w:lineRule="auto"/>
              <w:ind w:left="519" w:right="110" w:hanging="389"/>
              <w:rPr>
                <w:sz w:val="19"/>
                <w:szCs w:val="19"/>
              </w:rPr>
            </w:pPr>
            <w:r>
              <w:rPr>
                <w:spacing w:val="4"/>
                <w:sz w:val="19"/>
                <w:szCs w:val="19"/>
              </w:rPr>
              <w:t>生活型主干</w:t>
            </w:r>
            <w:r>
              <w:rPr>
                <w:sz w:val="19"/>
                <w:szCs w:val="19"/>
              </w:rPr>
              <w:t>道</w:t>
            </w:r>
          </w:p>
        </w:tc>
        <w:tc>
          <w:tcPr>
            <w:tcW w:w="1353" w:type="dxa"/>
            <w:vAlign w:val="top"/>
          </w:tcPr>
          <w:p w14:paraId="3DAD3AA0">
            <w:pPr>
              <w:pStyle w:val="6"/>
              <w:spacing w:before="33" w:line="234" w:lineRule="auto"/>
              <w:ind w:left="589" w:right="174" w:hanging="396"/>
              <w:rPr>
                <w:sz w:val="19"/>
                <w:szCs w:val="19"/>
              </w:rPr>
            </w:pPr>
            <w:r>
              <w:rPr>
                <w:spacing w:val="6"/>
                <w:sz w:val="19"/>
                <w:szCs w:val="19"/>
              </w:rPr>
              <w:t>交通型主干</w:t>
            </w:r>
            <w:r>
              <w:rPr>
                <w:sz w:val="19"/>
                <w:szCs w:val="19"/>
              </w:rPr>
              <w:t>道</w:t>
            </w:r>
          </w:p>
        </w:tc>
        <w:tc>
          <w:tcPr>
            <w:tcW w:w="1336" w:type="dxa"/>
            <w:vAlign w:val="top"/>
          </w:tcPr>
          <w:p w14:paraId="366ADEDB">
            <w:pPr>
              <w:pStyle w:val="6"/>
              <w:spacing w:before="162" w:line="228" w:lineRule="auto"/>
              <w:ind w:left="381"/>
              <w:rPr>
                <w:sz w:val="19"/>
                <w:szCs w:val="19"/>
              </w:rPr>
            </w:pPr>
            <w:r>
              <w:rPr>
                <w:spacing w:val="4"/>
                <w:sz w:val="19"/>
                <w:szCs w:val="19"/>
              </w:rPr>
              <w:t>次干道</w:t>
            </w:r>
          </w:p>
        </w:tc>
        <w:tc>
          <w:tcPr>
            <w:tcW w:w="1238" w:type="dxa"/>
            <w:vAlign w:val="top"/>
          </w:tcPr>
          <w:p w14:paraId="58AEBBD3">
            <w:pPr>
              <w:pStyle w:val="6"/>
              <w:spacing w:before="162" w:line="228" w:lineRule="auto"/>
              <w:ind w:left="430"/>
              <w:rPr>
                <w:sz w:val="19"/>
                <w:szCs w:val="19"/>
              </w:rPr>
            </w:pPr>
            <w:r>
              <w:rPr>
                <w:spacing w:val="2"/>
                <w:sz w:val="19"/>
                <w:szCs w:val="19"/>
              </w:rPr>
              <w:t>支路</w:t>
            </w:r>
          </w:p>
        </w:tc>
      </w:tr>
      <w:tr w14:paraId="568FC9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1" w:hRule="atLeast"/>
        </w:trPr>
        <w:tc>
          <w:tcPr>
            <w:tcW w:w="1036" w:type="dxa"/>
            <w:vMerge w:val="continue"/>
            <w:tcBorders>
              <w:top w:val="nil"/>
            </w:tcBorders>
            <w:vAlign w:val="top"/>
          </w:tcPr>
          <w:p w14:paraId="3771EA43">
            <w:pPr>
              <w:rPr>
                <w:rFonts w:ascii="Arial"/>
                <w:sz w:val="21"/>
              </w:rPr>
            </w:pPr>
          </w:p>
        </w:tc>
        <w:tc>
          <w:tcPr>
            <w:tcW w:w="1639" w:type="dxa"/>
            <w:vAlign w:val="top"/>
          </w:tcPr>
          <w:p w14:paraId="500B531E">
            <w:pPr>
              <w:spacing w:line="355" w:lineRule="auto"/>
              <w:rPr>
                <w:rFonts w:ascii="Arial"/>
                <w:sz w:val="21"/>
              </w:rPr>
            </w:pPr>
          </w:p>
          <w:p w14:paraId="5B93192E">
            <w:pPr>
              <w:pStyle w:val="6"/>
              <w:spacing w:before="62" w:line="228" w:lineRule="auto"/>
              <w:ind w:left="332"/>
              <w:rPr>
                <w:sz w:val="19"/>
                <w:szCs w:val="19"/>
              </w:rPr>
            </w:pPr>
            <w:r>
              <w:rPr>
                <w:spacing w:val="6"/>
                <w:sz w:val="19"/>
                <w:szCs w:val="19"/>
              </w:rPr>
              <w:t>公交便捷度</w:t>
            </w:r>
          </w:p>
        </w:tc>
        <w:tc>
          <w:tcPr>
            <w:tcW w:w="1185" w:type="dxa"/>
            <w:vAlign w:val="top"/>
          </w:tcPr>
          <w:p w14:paraId="1875A65F">
            <w:pPr>
              <w:pStyle w:val="6"/>
              <w:spacing w:before="30" w:line="252" w:lineRule="auto"/>
              <w:ind w:left="138" w:right="161" w:firstLine="65"/>
              <w:rPr>
                <w:sz w:val="19"/>
                <w:szCs w:val="19"/>
              </w:rPr>
            </w:pPr>
            <w:r>
              <w:rPr>
                <w:spacing w:val="6"/>
                <w:sz w:val="19"/>
                <w:szCs w:val="19"/>
              </w:rPr>
              <w:t>距公交站</w:t>
            </w:r>
            <w:r>
              <w:rPr>
                <w:spacing w:val="-7"/>
                <w:sz w:val="19"/>
                <w:szCs w:val="19"/>
              </w:rPr>
              <w:t>点&lt;50</w:t>
            </w:r>
            <w:r>
              <w:rPr>
                <w:spacing w:val="-28"/>
                <w:sz w:val="19"/>
                <w:szCs w:val="19"/>
              </w:rPr>
              <w:t xml:space="preserve"> </w:t>
            </w:r>
            <w:r>
              <w:rPr>
                <w:spacing w:val="-7"/>
                <w:sz w:val="19"/>
                <w:szCs w:val="19"/>
              </w:rPr>
              <w:t>米，</w:t>
            </w:r>
          </w:p>
          <w:p w14:paraId="13AFAE6B">
            <w:pPr>
              <w:pStyle w:val="6"/>
              <w:spacing w:line="227" w:lineRule="auto"/>
              <w:ind w:left="131"/>
              <w:rPr>
                <w:sz w:val="19"/>
                <w:szCs w:val="19"/>
              </w:rPr>
            </w:pPr>
            <w:r>
              <w:rPr>
                <w:spacing w:val="3"/>
                <w:sz w:val="19"/>
                <w:szCs w:val="19"/>
              </w:rPr>
              <w:t>公交线路</w:t>
            </w:r>
            <w:r>
              <w:rPr>
                <w:spacing w:val="-35"/>
                <w:sz w:val="19"/>
                <w:szCs w:val="19"/>
              </w:rPr>
              <w:t xml:space="preserve"> </w:t>
            </w:r>
            <w:r>
              <w:rPr>
                <w:spacing w:val="3"/>
                <w:sz w:val="19"/>
                <w:szCs w:val="19"/>
              </w:rPr>
              <w:t>4</w:t>
            </w:r>
          </w:p>
          <w:p w14:paraId="32D07B6F">
            <w:pPr>
              <w:pStyle w:val="6"/>
              <w:spacing w:before="24" w:line="216" w:lineRule="auto"/>
              <w:ind w:left="304"/>
              <w:rPr>
                <w:sz w:val="19"/>
                <w:szCs w:val="19"/>
              </w:rPr>
            </w:pPr>
            <w:r>
              <w:rPr>
                <w:spacing w:val="4"/>
                <w:sz w:val="19"/>
                <w:szCs w:val="19"/>
              </w:rPr>
              <w:t>条以上</w:t>
            </w:r>
          </w:p>
        </w:tc>
        <w:tc>
          <w:tcPr>
            <w:tcW w:w="1219" w:type="dxa"/>
            <w:vAlign w:val="top"/>
          </w:tcPr>
          <w:p w14:paraId="34235F2B">
            <w:pPr>
              <w:pStyle w:val="6"/>
              <w:spacing w:before="31" w:line="228" w:lineRule="auto"/>
              <w:ind w:left="117"/>
              <w:rPr>
                <w:sz w:val="19"/>
                <w:szCs w:val="19"/>
              </w:rPr>
            </w:pPr>
            <w:r>
              <w:rPr>
                <w:spacing w:val="7"/>
                <w:sz w:val="19"/>
                <w:szCs w:val="19"/>
              </w:rPr>
              <w:t>距公交站点</w:t>
            </w:r>
          </w:p>
          <w:p w14:paraId="1AF0F43A">
            <w:pPr>
              <w:pStyle w:val="6"/>
              <w:spacing w:before="24" w:line="227" w:lineRule="auto"/>
              <w:ind w:left="116"/>
              <w:rPr>
                <w:sz w:val="19"/>
                <w:szCs w:val="19"/>
              </w:rPr>
            </w:pPr>
            <w:r>
              <w:rPr>
                <w:spacing w:val="-1"/>
                <w:sz w:val="19"/>
                <w:szCs w:val="19"/>
              </w:rPr>
              <w:t>50-100</w:t>
            </w:r>
            <w:r>
              <w:rPr>
                <w:spacing w:val="-23"/>
                <w:sz w:val="19"/>
                <w:szCs w:val="19"/>
              </w:rPr>
              <w:t xml:space="preserve"> </w:t>
            </w:r>
            <w:r>
              <w:rPr>
                <w:spacing w:val="-1"/>
                <w:sz w:val="19"/>
                <w:szCs w:val="19"/>
              </w:rPr>
              <w:t>米，</w:t>
            </w:r>
          </w:p>
          <w:p w14:paraId="1C932E16">
            <w:pPr>
              <w:pStyle w:val="6"/>
              <w:spacing w:before="25" w:line="227" w:lineRule="auto"/>
              <w:ind w:left="122"/>
              <w:rPr>
                <w:sz w:val="19"/>
                <w:szCs w:val="19"/>
              </w:rPr>
            </w:pPr>
            <w:r>
              <w:rPr>
                <w:spacing w:val="6"/>
                <w:sz w:val="19"/>
                <w:szCs w:val="19"/>
              </w:rPr>
              <w:t>公交线路有</w:t>
            </w:r>
          </w:p>
          <w:p w14:paraId="7BDE7BD7">
            <w:pPr>
              <w:pStyle w:val="6"/>
              <w:spacing w:before="25" w:line="216" w:lineRule="auto"/>
              <w:ind w:left="442"/>
              <w:rPr>
                <w:sz w:val="19"/>
                <w:szCs w:val="19"/>
              </w:rPr>
            </w:pPr>
            <w:r>
              <w:rPr>
                <w:spacing w:val="-4"/>
                <w:sz w:val="19"/>
                <w:szCs w:val="19"/>
              </w:rPr>
              <w:t>3</w:t>
            </w:r>
            <w:r>
              <w:rPr>
                <w:spacing w:val="-28"/>
                <w:sz w:val="19"/>
                <w:szCs w:val="19"/>
              </w:rPr>
              <w:t xml:space="preserve"> </w:t>
            </w:r>
            <w:r>
              <w:rPr>
                <w:spacing w:val="-4"/>
                <w:sz w:val="19"/>
                <w:szCs w:val="19"/>
              </w:rPr>
              <w:t>条</w:t>
            </w:r>
          </w:p>
        </w:tc>
        <w:tc>
          <w:tcPr>
            <w:tcW w:w="1353" w:type="dxa"/>
            <w:vAlign w:val="top"/>
          </w:tcPr>
          <w:p w14:paraId="3DCF6F79">
            <w:pPr>
              <w:pStyle w:val="6"/>
              <w:spacing w:before="31" w:line="228" w:lineRule="auto"/>
              <w:ind w:left="187"/>
              <w:rPr>
                <w:sz w:val="19"/>
                <w:szCs w:val="19"/>
              </w:rPr>
            </w:pPr>
            <w:r>
              <w:rPr>
                <w:spacing w:val="7"/>
                <w:sz w:val="19"/>
                <w:szCs w:val="19"/>
              </w:rPr>
              <w:t>距公交站点</w:t>
            </w:r>
          </w:p>
          <w:p w14:paraId="0C6740A2">
            <w:pPr>
              <w:pStyle w:val="6"/>
              <w:spacing w:before="24" w:line="227" w:lineRule="auto"/>
              <w:ind w:left="127"/>
              <w:rPr>
                <w:sz w:val="19"/>
                <w:szCs w:val="19"/>
              </w:rPr>
            </w:pPr>
            <w:r>
              <w:rPr>
                <w:spacing w:val="-1"/>
                <w:sz w:val="19"/>
                <w:szCs w:val="19"/>
              </w:rPr>
              <w:t>100-150</w:t>
            </w:r>
            <w:r>
              <w:rPr>
                <w:spacing w:val="-27"/>
                <w:sz w:val="19"/>
                <w:szCs w:val="19"/>
              </w:rPr>
              <w:t xml:space="preserve"> </w:t>
            </w:r>
            <w:r>
              <w:rPr>
                <w:spacing w:val="-1"/>
                <w:sz w:val="19"/>
                <w:szCs w:val="19"/>
              </w:rPr>
              <w:t>米，</w:t>
            </w:r>
          </w:p>
          <w:p w14:paraId="0256E65E">
            <w:pPr>
              <w:pStyle w:val="6"/>
              <w:spacing w:before="25" w:line="227" w:lineRule="auto"/>
              <w:ind w:left="186"/>
              <w:rPr>
                <w:sz w:val="19"/>
                <w:szCs w:val="19"/>
              </w:rPr>
            </w:pPr>
            <w:r>
              <w:rPr>
                <w:spacing w:val="7"/>
                <w:sz w:val="19"/>
                <w:szCs w:val="19"/>
              </w:rPr>
              <w:t>有公交线路</w:t>
            </w:r>
          </w:p>
          <w:p w14:paraId="1014E0AE">
            <w:pPr>
              <w:pStyle w:val="6"/>
              <w:spacing w:before="25" w:line="216" w:lineRule="auto"/>
              <w:ind w:left="422"/>
              <w:rPr>
                <w:sz w:val="19"/>
                <w:szCs w:val="19"/>
              </w:rPr>
            </w:pPr>
            <w:r>
              <w:rPr>
                <w:spacing w:val="-2"/>
                <w:sz w:val="19"/>
                <w:szCs w:val="19"/>
              </w:rPr>
              <w:t>1-2</w:t>
            </w:r>
            <w:r>
              <w:rPr>
                <w:spacing w:val="-27"/>
                <w:sz w:val="19"/>
                <w:szCs w:val="19"/>
              </w:rPr>
              <w:t xml:space="preserve"> </w:t>
            </w:r>
            <w:r>
              <w:rPr>
                <w:spacing w:val="-2"/>
                <w:sz w:val="19"/>
                <w:szCs w:val="19"/>
              </w:rPr>
              <w:t>条</w:t>
            </w:r>
          </w:p>
        </w:tc>
        <w:tc>
          <w:tcPr>
            <w:tcW w:w="1336" w:type="dxa"/>
            <w:vAlign w:val="top"/>
          </w:tcPr>
          <w:p w14:paraId="6CEC4606">
            <w:pPr>
              <w:pStyle w:val="6"/>
              <w:spacing w:before="32" w:line="251" w:lineRule="auto"/>
              <w:ind w:left="130" w:right="115" w:firstLine="50"/>
              <w:jc w:val="both"/>
              <w:rPr>
                <w:sz w:val="19"/>
                <w:szCs w:val="19"/>
              </w:rPr>
            </w:pPr>
            <w:r>
              <w:rPr>
                <w:spacing w:val="7"/>
                <w:sz w:val="19"/>
                <w:szCs w:val="19"/>
              </w:rPr>
              <w:t>距公交站点</w:t>
            </w:r>
            <w:r>
              <w:rPr>
                <w:spacing w:val="-4"/>
                <w:sz w:val="19"/>
                <w:szCs w:val="19"/>
              </w:rPr>
              <w:t>150-200</w:t>
            </w:r>
            <w:r>
              <w:rPr>
                <w:spacing w:val="-20"/>
                <w:sz w:val="19"/>
                <w:szCs w:val="19"/>
              </w:rPr>
              <w:t xml:space="preserve"> </w:t>
            </w:r>
            <w:r>
              <w:rPr>
                <w:spacing w:val="-4"/>
                <w:sz w:val="19"/>
                <w:szCs w:val="19"/>
              </w:rPr>
              <w:t>米，</w:t>
            </w:r>
            <w:r>
              <w:rPr>
                <w:spacing w:val="17"/>
                <w:sz w:val="19"/>
                <w:szCs w:val="19"/>
              </w:rPr>
              <w:t>公交线路在</w:t>
            </w:r>
          </w:p>
          <w:p w14:paraId="3E562678">
            <w:pPr>
              <w:pStyle w:val="6"/>
              <w:spacing w:before="1" w:line="216" w:lineRule="auto"/>
              <w:ind w:left="315"/>
              <w:rPr>
                <w:sz w:val="19"/>
                <w:szCs w:val="19"/>
              </w:rPr>
            </w:pPr>
            <w:r>
              <w:rPr>
                <w:spacing w:val="-2"/>
                <w:sz w:val="19"/>
                <w:szCs w:val="19"/>
              </w:rPr>
              <w:t>1</w:t>
            </w:r>
            <w:r>
              <w:rPr>
                <w:spacing w:val="-26"/>
                <w:sz w:val="19"/>
                <w:szCs w:val="19"/>
              </w:rPr>
              <w:t xml:space="preserve"> </w:t>
            </w:r>
            <w:r>
              <w:rPr>
                <w:spacing w:val="-2"/>
                <w:sz w:val="19"/>
                <w:szCs w:val="19"/>
              </w:rPr>
              <w:t>条以下</w:t>
            </w:r>
          </w:p>
        </w:tc>
        <w:tc>
          <w:tcPr>
            <w:tcW w:w="1238" w:type="dxa"/>
            <w:vAlign w:val="top"/>
          </w:tcPr>
          <w:p w14:paraId="6B4FDAAE">
            <w:pPr>
              <w:pStyle w:val="6"/>
              <w:spacing w:before="31" w:line="228" w:lineRule="auto"/>
              <w:ind w:left="230"/>
              <w:rPr>
                <w:sz w:val="19"/>
                <w:szCs w:val="19"/>
              </w:rPr>
            </w:pPr>
            <w:r>
              <w:rPr>
                <w:spacing w:val="6"/>
                <w:sz w:val="19"/>
                <w:szCs w:val="19"/>
              </w:rPr>
              <w:t>距公交站</w:t>
            </w:r>
          </w:p>
          <w:p w14:paraId="05F9934D">
            <w:pPr>
              <w:pStyle w:val="6"/>
              <w:spacing w:before="24" w:line="227" w:lineRule="auto"/>
              <w:ind w:left="134"/>
              <w:rPr>
                <w:sz w:val="19"/>
                <w:szCs w:val="19"/>
              </w:rPr>
            </w:pPr>
            <w:r>
              <w:rPr>
                <w:spacing w:val="-3"/>
                <w:sz w:val="19"/>
                <w:szCs w:val="19"/>
              </w:rPr>
              <w:t>点&gt;200</w:t>
            </w:r>
            <w:r>
              <w:rPr>
                <w:spacing w:val="-23"/>
                <w:sz w:val="19"/>
                <w:szCs w:val="19"/>
              </w:rPr>
              <w:t xml:space="preserve"> </w:t>
            </w:r>
            <w:r>
              <w:rPr>
                <w:spacing w:val="-3"/>
                <w:sz w:val="19"/>
                <w:szCs w:val="19"/>
              </w:rPr>
              <w:t>米，</w:t>
            </w:r>
          </w:p>
          <w:p w14:paraId="5B6C12FC">
            <w:pPr>
              <w:pStyle w:val="6"/>
              <w:spacing w:before="25" w:line="224" w:lineRule="auto"/>
              <w:ind w:left="134"/>
              <w:rPr>
                <w:sz w:val="19"/>
                <w:szCs w:val="19"/>
              </w:rPr>
            </w:pPr>
            <w:r>
              <w:rPr>
                <w:spacing w:val="6"/>
                <w:sz w:val="19"/>
                <w:szCs w:val="19"/>
              </w:rPr>
              <w:t>公交线路在</w:t>
            </w:r>
          </w:p>
          <w:p w14:paraId="232E3756">
            <w:pPr>
              <w:pStyle w:val="6"/>
              <w:spacing w:before="28" w:line="216" w:lineRule="auto"/>
              <w:ind w:left="263"/>
              <w:rPr>
                <w:sz w:val="19"/>
                <w:szCs w:val="19"/>
              </w:rPr>
            </w:pPr>
            <w:r>
              <w:rPr>
                <w:spacing w:val="-2"/>
                <w:sz w:val="19"/>
                <w:szCs w:val="19"/>
              </w:rPr>
              <w:t>1</w:t>
            </w:r>
            <w:r>
              <w:rPr>
                <w:spacing w:val="-26"/>
                <w:sz w:val="19"/>
                <w:szCs w:val="19"/>
              </w:rPr>
              <w:t xml:space="preserve"> </w:t>
            </w:r>
            <w:r>
              <w:rPr>
                <w:spacing w:val="-2"/>
                <w:sz w:val="19"/>
                <w:szCs w:val="19"/>
              </w:rPr>
              <w:t>条以下</w:t>
            </w:r>
          </w:p>
        </w:tc>
      </w:tr>
      <w:tr w14:paraId="66304D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36" w:type="dxa"/>
            <w:vMerge w:val="restart"/>
            <w:tcBorders>
              <w:bottom w:val="nil"/>
            </w:tcBorders>
            <w:vAlign w:val="top"/>
          </w:tcPr>
          <w:p w14:paraId="0309A630">
            <w:pPr>
              <w:spacing w:line="320" w:lineRule="auto"/>
              <w:rPr>
                <w:rFonts w:ascii="Arial"/>
                <w:sz w:val="21"/>
              </w:rPr>
            </w:pPr>
          </w:p>
          <w:p w14:paraId="3037AA85">
            <w:pPr>
              <w:spacing w:line="320" w:lineRule="auto"/>
              <w:rPr>
                <w:rFonts w:ascii="Arial"/>
                <w:sz w:val="21"/>
              </w:rPr>
            </w:pPr>
          </w:p>
          <w:p w14:paraId="2A85AA37">
            <w:pPr>
              <w:pStyle w:val="6"/>
              <w:spacing w:before="62" w:line="253" w:lineRule="auto"/>
              <w:ind w:left="232" w:right="119" w:hanging="100"/>
              <w:rPr>
                <w:sz w:val="19"/>
                <w:szCs w:val="19"/>
              </w:rPr>
            </w:pPr>
            <w:r>
              <w:rPr>
                <w:spacing w:val="4"/>
                <w:sz w:val="19"/>
                <w:szCs w:val="19"/>
              </w:rPr>
              <w:t>公用设施</w:t>
            </w:r>
            <w:r>
              <w:rPr>
                <w:spacing w:val="3"/>
                <w:sz w:val="19"/>
                <w:szCs w:val="19"/>
              </w:rPr>
              <w:t>完备度</w:t>
            </w:r>
          </w:p>
        </w:tc>
        <w:tc>
          <w:tcPr>
            <w:tcW w:w="1639" w:type="dxa"/>
            <w:vAlign w:val="top"/>
          </w:tcPr>
          <w:p w14:paraId="45A136F5">
            <w:pPr>
              <w:pStyle w:val="6"/>
              <w:spacing w:before="32" w:line="215" w:lineRule="auto"/>
              <w:ind w:left="327"/>
              <w:rPr>
                <w:sz w:val="19"/>
                <w:szCs w:val="19"/>
              </w:rPr>
            </w:pPr>
            <w:r>
              <w:rPr>
                <w:spacing w:val="7"/>
                <w:sz w:val="19"/>
                <w:szCs w:val="19"/>
              </w:rPr>
              <w:t>距公园距离</w:t>
            </w:r>
          </w:p>
        </w:tc>
        <w:tc>
          <w:tcPr>
            <w:tcW w:w="1185" w:type="dxa"/>
            <w:vAlign w:val="top"/>
          </w:tcPr>
          <w:p w14:paraId="717468C1">
            <w:pPr>
              <w:pStyle w:val="6"/>
              <w:spacing w:before="32" w:line="215" w:lineRule="auto"/>
              <w:ind w:left="311"/>
              <w:rPr>
                <w:sz w:val="19"/>
                <w:szCs w:val="19"/>
              </w:rPr>
            </w:pPr>
            <w:r>
              <w:rPr>
                <w:spacing w:val="20"/>
                <w:sz w:val="19"/>
                <w:szCs w:val="19"/>
              </w:rPr>
              <w:t>&lt;300m</w:t>
            </w:r>
          </w:p>
        </w:tc>
        <w:tc>
          <w:tcPr>
            <w:tcW w:w="1219" w:type="dxa"/>
            <w:vAlign w:val="top"/>
          </w:tcPr>
          <w:p w14:paraId="3F140FA2">
            <w:pPr>
              <w:pStyle w:val="6"/>
              <w:spacing w:before="32" w:line="215" w:lineRule="auto"/>
              <w:ind w:left="216"/>
              <w:rPr>
                <w:sz w:val="19"/>
                <w:szCs w:val="19"/>
              </w:rPr>
            </w:pPr>
            <w:r>
              <w:rPr>
                <w:spacing w:val="3"/>
                <w:sz w:val="19"/>
                <w:szCs w:val="19"/>
              </w:rPr>
              <w:t>300-700m</w:t>
            </w:r>
          </w:p>
        </w:tc>
        <w:tc>
          <w:tcPr>
            <w:tcW w:w="1353" w:type="dxa"/>
            <w:vAlign w:val="top"/>
          </w:tcPr>
          <w:p w14:paraId="2E6D3C64">
            <w:pPr>
              <w:pStyle w:val="6"/>
              <w:spacing w:before="32" w:line="215" w:lineRule="auto"/>
              <w:ind w:left="237"/>
              <w:rPr>
                <w:sz w:val="19"/>
                <w:szCs w:val="19"/>
              </w:rPr>
            </w:pPr>
            <w:r>
              <w:rPr>
                <w:spacing w:val="3"/>
                <w:sz w:val="19"/>
                <w:szCs w:val="19"/>
              </w:rPr>
              <w:t>700-1000m</w:t>
            </w:r>
          </w:p>
        </w:tc>
        <w:tc>
          <w:tcPr>
            <w:tcW w:w="1336" w:type="dxa"/>
            <w:vAlign w:val="top"/>
          </w:tcPr>
          <w:p w14:paraId="02F83DBF">
            <w:pPr>
              <w:pStyle w:val="6"/>
              <w:spacing w:before="32" w:line="215" w:lineRule="auto"/>
              <w:ind w:left="190"/>
              <w:rPr>
                <w:sz w:val="19"/>
                <w:szCs w:val="19"/>
              </w:rPr>
            </w:pPr>
            <w:r>
              <w:rPr>
                <w:spacing w:val="2"/>
                <w:sz w:val="19"/>
                <w:szCs w:val="19"/>
              </w:rPr>
              <w:t>1000-1500m</w:t>
            </w:r>
          </w:p>
        </w:tc>
        <w:tc>
          <w:tcPr>
            <w:tcW w:w="1238" w:type="dxa"/>
            <w:vAlign w:val="top"/>
          </w:tcPr>
          <w:p w14:paraId="322E1C7D">
            <w:pPr>
              <w:pStyle w:val="6"/>
              <w:spacing w:before="32" w:line="215" w:lineRule="auto"/>
              <w:ind w:left="294"/>
              <w:rPr>
                <w:sz w:val="19"/>
                <w:szCs w:val="19"/>
              </w:rPr>
            </w:pPr>
            <w:r>
              <w:rPr>
                <w:spacing w:val="17"/>
                <w:sz w:val="19"/>
                <w:szCs w:val="19"/>
              </w:rPr>
              <w:t>&gt;1500m</w:t>
            </w:r>
          </w:p>
        </w:tc>
      </w:tr>
      <w:tr w14:paraId="1CF40A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1036" w:type="dxa"/>
            <w:vMerge w:val="continue"/>
            <w:tcBorders>
              <w:top w:val="nil"/>
              <w:bottom w:val="nil"/>
            </w:tcBorders>
            <w:vAlign w:val="top"/>
          </w:tcPr>
          <w:p w14:paraId="669C4834">
            <w:pPr>
              <w:rPr>
                <w:rFonts w:ascii="Arial"/>
                <w:sz w:val="21"/>
              </w:rPr>
            </w:pPr>
          </w:p>
        </w:tc>
        <w:tc>
          <w:tcPr>
            <w:tcW w:w="1639" w:type="dxa"/>
            <w:vAlign w:val="top"/>
          </w:tcPr>
          <w:p w14:paraId="4B52CB07">
            <w:pPr>
              <w:pStyle w:val="6"/>
              <w:spacing w:before="34" w:line="215" w:lineRule="auto"/>
              <w:ind w:left="327"/>
              <w:rPr>
                <w:sz w:val="19"/>
                <w:szCs w:val="19"/>
              </w:rPr>
            </w:pPr>
            <w:r>
              <w:rPr>
                <w:spacing w:val="7"/>
                <w:sz w:val="19"/>
                <w:szCs w:val="19"/>
              </w:rPr>
              <w:t>距中学距离</w:t>
            </w:r>
          </w:p>
        </w:tc>
        <w:tc>
          <w:tcPr>
            <w:tcW w:w="1185" w:type="dxa"/>
            <w:vAlign w:val="top"/>
          </w:tcPr>
          <w:p w14:paraId="783C1AF4">
            <w:pPr>
              <w:pStyle w:val="6"/>
              <w:spacing w:before="34" w:line="215" w:lineRule="auto"/>
              <w:ind w:left="311"/>
              <w:rPr>
                <w:sz w:val="19"/>
                <w:szCs w:val="19"/>
              </w:rPr>
            </w:pPr>
            <w:r>
              <w:rPr>
                <w:spacing w:val="20"/>
                <w:sz w:val="19"/>
                <w:szCs w:val="19"/>
              </w:rPr>
              <w:t>&lt;300m</w:t>
            </w:r>
          </w:p>
        </w:tc>
        <w:tc>
          <w:tcPr>
            <w:tcW w:w="1219" w:type="dxa"/>
            <w:vAlign w:val="top"/>
          </w:tcPr>
          <w:p w14:paraId="298F9242">
            <w:pPr>
              <w:pStyle w:val="6"/>
              <w:spacing w:before="34" w:line="215" w:lineRule="auto"/>
              <w:ind w:left="216"/>
              <w:rPr>
                <w:sz w:val="19"/>
                <w:szCs w:val="19"/>
              </w:rPr>
            </w:pPr>
            <w:r>
              <w:rPr>
                <w:spacing w:val="3"/>
                <w:sz w:val="19"/>
                <w:szCs w:val="19"/>
              </w:rPr>
              <w:t>300-700m</w:t>
            </w:r>
          </w:p>
        </w:tc>
        <w:tc>
          <w:tcPr>
            <w:tcW w:w="1353" w:type="dxa"/>
            <w:vAlign w:val="top"/>
          </w:tcPr>
          <w:p w14:paraId="1BCD37A8">
            <w:pPr>
              <w:pStyle w:val="6"/>
              <w:spacing w:before="34" w:line="215" w:lineRule="auto"/>
              <w:ind w:left="237"/>
              <w:rPr>
                <w:sz w:val="19"/>
                <w:szCs w:val="19"/>
              </w:rPr>
            </w:pPr>
            <w:r>
              <w:rPr>
                <w:spacing w:val="3"/>
                <w:sz w:val="19"/>
                <w:szCs w:val="19"/>
              </w:rPr>
              <w:t>700-1000m</w:t>
            </w:r>
          </w:p>
        </w:tc>
        <w:tc>
          <w:tcPr>
            <w:tcW w:w="1336" w:type="dxa"/>
            <w:vAlign w:val="top"/>
          </w:tcPr>
          <w:p w14:paraId="38E25430">
            <w:pPr>
              <w:pStyle w:val="6"/>
              <w:spacing w:before="34" w:line="215" w:lineRule="auto"/>
              <w:ind w:left="190"/>
              <w:rPr>
                <w:sz w:val="19"/>
                <w:szCs w:val="19"/>
              </w:rPr>
            </w:pPr>
            <w:r>
              <w:rPr>
                <w:spacing w:val="2"/>
                <w:sz w:val="19"/>
                <w:szCs w:val="19"/>
              </w:rPr>
              <w:t>1000-1500m</w:t>
            </w:r>
          </w:p>
        </w:tc>
        <w:tc>
          <w:tcPr>
            <w:tcW w:w="1238" w:type="dxa"/>
            <w:vAlign w:val="top"/>
          </w:tcPr>
          <w:p w14:paraId="2E537F29">
            <w:pPr>
              <w:pStyle w:val="6"/>
              <w:spacing w:before="34" w:line="215" w:lineRule="auto"/>
              <w:ind w:left="294"/>
              <w:rPr>
                <w:sz w:val="19"/>
                <w:szCs w:val="19"/>
              </w:rPr>
            </w:pPr>
            <w:r>
              <w:rPr>
                <w:spacing w:val="17"/>
                <w:sz w:val="19"/>
                <w:szCs w:val="19"/>
              </w:rPr>
              <w:t>&gt;1500m</w:t>
            </w:r>
          </w:p>
        </w:tc>
      </w:tr>
      <w:tr w14:paraId="3F7584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1036" w:type="dxa"/>
            <w:vMerge w:val="continue"/>
            <w:tcBorders>
              <w:top w:val="nil"/>
              <w:bottom w:val="nil"/>
            </w:tcBorders>
            <w:vAlign w:val="top"/>
          </w:tcPr>
          <w:p w14:paraId="677BB0CC">
            <w:pPr>
              <w:rPr>
                <w:rFonts w:ascii="Arial"/>
                <w:sz w:val="21"/>
              </w:rPr>
            </w:pPr>
          </w:p>
        </w:tc>
        <w:tc>
          <w:tcPr>
            <w:tcW w:w="1639" w:type="dxa"/>
            <w:vAlign w:val="top"/>
          </w:tcPr>
          <w:p w14:paraId="5579A59A">
            <w:pPr>
              <w:pStyle w:val="6"/>
              <w:spacing w:before="32" w:line="214" w:lineRule="auto"/>
              <w:ind w:left="327"/>
              <w:rPr>
                <w:sz w:val="19"/>
                <w:szCs w:val="19"/>
              </w:rPr>
            </w:pPr>
            <w:r>
              <w:rPr>
                <w:spacing w:val="7"/>
                <w:sz w:val="19"/>
                <w:szCs w:val="19"/>
              </w:rPr>
              <w:t>距小学距离</w:t>
            </w:r>
          </w:p>
        </w:tc>
        <w:tc>
          <w:tcPr>
            <w:tcW w:w="1185" w:type="dxa"/>
            <w:vAlign w:val="top"/>
          </w:tcPr>
          <w:p w14:paraId="05110E98">
            <w:pPr>
              <w:pStyle w:val="6"/>
              <w:spacing w:before="32" w:line="214" w:lineRule="auto"/>
              <w:ind w:left="311"/>
              <w:rPr>
                <w:sz w:val="19"/>
                <w:szCs w:val="19"/>
              </w:rPr>
            </w:pPr>
            <w:r>
              <w:rPr>
                <w:spacing w:val="20"/>
                <w:sz w:val="19"/>
                <w:szCs w:val="19"/>
              </w:rPr>
              <w:t>&lt;300m</w:t>
            </w:r>
          </w:p>
        </w:tc>
        <w:tc>
          <w:tcPr>
            <w:tcW w:w="1219" w:type="dxa"/>
            <w:vAlign w:val="top"/>
          </w:tcPr>
          <w:p w14:paraId="13A223AF">
            <w:pPr>
              <w:pStyle w:val="6"/>
              <w:spacing w:before="32" w:line="214" w:lineRule="auto"/>
              <w:ind w:left="216"/>
              <w:rPr>
                <w:sz w:val="19"/>
                <w:szCs w:val="19"/>
              </w:rPr>
            </w:pPr>
            <w:r>
              <w:rPr>
                <w:spacing w:val="3"/>
                <w:sz w:val="19"/>
                <w:szCs w:val="19"/>
              </w:rPr>
              <w:t>300-700m</w:t>
            </w:r>
          </w:p>
        </w:tc>
        <w:tc>
          <w:tcPr>
            <w:tcW w:w="1353" w:type="dxa"/>
            <w:vAlign w:val="top"/>
          </w:tcPr>
          <w:p w14:paraId="7D54382E">
            <w:pPr>
              <w:pStyle w:val="6"/>
              <w:spacing w:before="32" w:line="214" w:lineRule="auto"/>
              <w:ind w:left="237"/>
              <w:rPr>
                <w:sz w:val="19"/>
                <w:szCs w:val="19"/>
              </w:rPr>
            </w:pPr>
            <w:r>
              <w:rPr>
                <w:spacing w:val="3"/>
                <w:sz w:val="19"/>
                <w:szCs w:val="19"/>
              </w:rPr>
              <w:t>700-1000m</w:t>
            </w:r>
          </w:p>
        </w:tc>
        <w:tc>
          <w:tcPr>
            <w:tcW w:w="1336" w:type="dxa"/>
            <w:vAlign w:val="top"/>
          </w:tcPr>
          <w:p w14:paraId="78FAC6F0">
            <w:pPr>
              <w:pStyle w:val="6"/>
              <w:spacing w:before="32" w:line="214" w:lineRule="auto"/>
              <w:ind w:left="190"/>
              <w:rPr>
                <w:sz w:val="19"/>
                <w:szCs w:val="19"/>
              </w:rPr>
            </w:pPr>
            <w:r>
              <w:rPr>
                <w:spacing w:val="2"/>
                <w:sz w:val="19"/>
                <w:szCs w:val="19"/>
              </w:rPr>
              <w:t>1000-1500m</w:t>
            </w:r>
          </w:p>
        </w:tc>
        <w:tc>
          <w:tcPr>
            <w:tcW w:w="1238" w:type="dxa"/>
            <w:vAlign w:val="top"/>
          </w:tcPr>
          <w:p w14:paraId="51A31932">
            <w:pPr>
              <w:pStyle w:val="6"/>
              <w:spacing w:before="32" w:line="214" w:lineRule="auto"/>
              <w:ind w:left="294"/>
              <w:rPr>
                <w:sz w:val="19"/>
                <w:szCs w:val="19"/>
              </w:rPr>
            </w:pPr>
            <w:r>
              <w:rPr>
                <w:spacing w:val="17"/>
                <w:sz w:val="19"/>
                <w:szCs w:val="19"/>
              </w:rPr>
              <w:t>&gt;1500m</w:t>
            </w:r>
          </w:p>
        </w:tc>
      </w:tr>
      <w:tr w14:paraId="3C3503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1036" w:type="dxa"/>
            <w:vMerge w:val="continue"/>
            <w:tcBorders>
              <w:top w:val="nil"/>
              <w:bottom w:val="nil"/>
            </w:tcBorders>
            <w:vAlign w:val="top"/>
          </w:tcPr>
          <w:p w14:paraId="710A7FDA">
            <w:pPr>
              <w:rPr>
                <w:rFonts w:ascii="Arial"/>
                <w:sz w:val="21"/>
              </w:rPr>
            </w:pPr>
          </w:p>
        </w:tc>
        <w:tc>
          <w:tcPr>
            <w:tcW w:w="1639" w:type="dxa"/>
            <w:vAlign w:val="top"/>
          </w:tcPr>
          <w:p w14:paraId="0D6DD1AC">
            <w:pPr>
              <w:pStyle w:val="6"/>
              <w:spacing w:before="32" w:line="214" w:lineRule="auto"/>
              <w:ind w:left="327"/>
              <w:rPr>
                <w:sz w:val="19"/>
                <w:szCs w:val="19"/>
              </w:rPr>
            </w:pPr>
            <w:r>
              <w:rPr>
                <w:spacing w:val="7"/>
                <w:sz w:val="19"/>
                <w:szCs w:val="19"/>
              </w:rPr>
              <w:t>距医院距离</w:t>
            </w:r>
          </w:p>
        </w:tc>
        <w:tc>
          <w:tcPr>
            <w:tcW w:w="1185" w:type="dxa"/>
            <w:vAlign w:val="top"/>
          </w:tcPr>
          <w:p w14:paraId="624DF9E4">
            <w:pPr>
              <w:pStyle w:val="6"/>
              <w:spacing w:before="32" w:line="214" w:lineRule="auto"/>
              <w:ind w:left="311"/>
              <w:rPr>
                <w:sz w:val="19"/>
                <w:szCs w:val="19"/>
              </w:rPr>
            </w:pPr>
            <w:r>
              <w:rPr>
                <w:spacing w:val="20"/>
                <w:sz w:val="19"/>
                <w:szCs w:val="19"/>
              </w:rPr>
              <w:t>&lt;300m</w:t>
            </w:r>
          </w:p>
        </w:tc>
        <w:tc>
          <w:tcPr>
            <w:tcW w:w="1219" w:type="dxa"/>
            <w:vAlign w:val="top"/>
          </w:tcPr>
          <w:p w14:paraId="69BAFCC3">
            <w:pPr>
              <w:pStyle w:val="6"/>
              <w:spacing w:before="32" w:line="214" w:lineRule="auto"/>
              <w:ind w:left="216"/>
              <w:rPr>
                <w:sz w:val="19"/>
                <w:szCs w:val="19"/>
              </w:rPr>
            </w:pPr>
            <w:r>
              <w:rPr>
                <w:spacing w:val="3"/>
                <w:sz w:val="19"/>
                <w:szCs w:val="19"/>
              </w:rPr>
              <w:t>300-700m</w:t>
            </w:r>
          </w:p>
        </w:tc>
        <w:tc>
          <w:tcPr>
            <w:tcW w:w="1353" w:type="dxa"/>
            <w:vAlign w:val="top"/>
          </w:tcPr>
          <w:p w14:paraId="2BBBDF27">
            <w:pPr>
              <w:pStyle w:val="6"/>
              <w:spacing w:before="32" w:line="214" w:lineRule="auto"/>
              <w:ind w:left="237"/>
              <w:rPr>
                <w:sz w:val="19"/>
                <w:szCs w:val="19"/>
              </w:rPr>
            </w:pPr>
            <w:r>
              <w:rPr>
                <w:spacing w:val="3"/>
                <w:sz w:val="19"/>
                <w:szCs w:val="19"/>
              </w:rPr>
              <w:t>700-1000m</w:t>
            </w:r>
          </w:p>
        </w:tc>
        <w:tc>
          <w:tcPr>
            <w:tcW w:w="1336" w:type="dxa"/>
            <w:vAlign w:val="top"/>
          </w:tcPr>
          <w:p w14:paraId="18A43194">
            <w:pPr>
              <w:pStyle w:val="6"/>
              <w:spacing w:before="32" w:line="214" w:lineRule="auto"/>
              <w:ind w:left="190"/>
              <w:rPr>
                <w:sz w:val="19"/>
                <w:szCs w:val="19"/>
              </w:rPr>
            </w:pPr>
            <w:r>
              <w:rPr>
                <w:spacing w:val="2"/>
                <w:sz w:val="19"/>
                <w:szCs w:val="19"/>
              </w:rPr>
              <w:t>1000-1500m</w:t>
            </w:r>
          </w:p>
        </w:tc>
        <w:tc>
          <w:tcPr>
            <w:tcW w:w="1238" w:type="dxa"/>
            <w:vAlign w:val="top"/>
          </w:tcPr>
          <w:p w14:paraId="744433A6">
            <w:pPr>
              <w:pStyle w:val="6"/>
              <w:spacing w:before="32" w:line="214" w:lineRule="auto"/>
              <w:ind w:left="294"/>
              <w:rPr>
                <w:sz w:val="19"/>
                <w:szCs w:val="19"/>
              </w:rPr>
            </w:pPr>
            <w:r>
              <w:rPr>
                <w:spacing w:val="17"/>
                <w:sz w:val="19"/>
                <w:szCs w:val="19"/>
              </w:rPr>
              <w:t>&gt;1500m</w:t>
            </w:r>
          </w:p>
        </w:tc>
      </w:tr>
      <w:tr w14:paraId="596BB8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36" w:type="dxa"/>
            <w:vMerge w:val="continue"/>
            <w:tcBorders>
              <w:top w:val="nil"/>
              <w:bottom w:val="nil"/>
            </w:tcBorders>
            <w:vAlign w:val="top"/>
          </w:tcPr>
          <w:p w14:paraId="2FA78855">
            <w:pPr>
              <w:rPr>
                <w:rFonts w:ascii="Arial"/>
                <w:sz w:val="21"/>
              </w:rPr>
            </w:pPr>
          </w:p>
        </w:tc>
        <w:tc>
          <w:tcPr>
            <w:tcW w:w="1639" w:type="dxa"/>
            <w:vAlign w:val="top"/>
          </w:tcPr>
          <w:p w14:paraId="224CD905">
            <w:pPr>
              <w:pStyle w:val="6"/>
              <w:spacing w:before="33" w:line="214" w:lineRule="auto"/>
              <w:ind w:left="128"/>
              <w:rPr>
                <w:sz w:val="19"/>
                <w:szCs w:val="19"/>
              </w:rPr>
            </w:pPr>
            <w:r>
              <w:rPr>
                <w:spacing w:val="7"/>
                <w:sz w:val="19"/>
                <w:szCs w:val="19"/>
              </w:rPr>
              <w:t>距农贸市场距离</w:t>
            </w:r>
          </w:p>
        </w:tc>
        <w:tc>
          <w:tcPr>
            <w:tcW w:w="1185" w:type="dxa"/>
            <w:vAlign w:val="top"/>
          </w:tcPr>
          <w:p w14:paraId="57455548">
            <w:pPr>
              <w:pStyle w:val="6"/>
              <w:spacing w:before="33" w:line="214" w:lineRule="auto"/>
              <w:ind w:left="311"/>
              <w:rPr>
                <w:sz w:val="19"/>
                <w:szCs w:val="19"/>
              </w:rPr>
            </w:pPr>
            <w:r>
              <w:rPr>
                <w:spacing w:val="20"/>
                <w:sz w:val="19"/>
                <w:szCs w:val="19"/>
              </w:rPr>
              <w:t>&lt;300m</w:t>
            </w:r>
          </w:p>
        </w:tc>
        <w:tc>
          <w:tcPr>
            <w:tcW w:w="1219" w:type="dxa"/>
            <w:vAlign w:val="top"/>
          </w:tcPr>
          <w:p w14:paraId="4AD17808">
            <w:pPr>
              <w:pStyle w:val="6"/>
              <w:spacing w:before="33" w:line="214" w:lineRule="auto"/>
              <w:ind w:left="216"/>
              <w:rPr>
                <w:sz w:val="19"/>
                <w:szCs w:val="19"/>
              </w:rPr>
            </w:pPr>
            <w:r>
              <w:rPr>
                <w:spacing w:val="3"/>
                <w:sz w:val="19"/>
                <w:szCs w:val="19"/>
              </w:rPr>
              <w:t>300-700m</w:t>
            </w:r>
          </w:p>
        </w:tc>
        <w:tc>
          <w:tcPr>
            <w:tcW w:w="1353" w:type="dxa"/>
            <w:vAlign w:val="top"/>
          </w:tcPr>
          <w:p w14:paraId="2865D109">
            <w:pPr>
              <w:pStyle w:val="6"/>
              <w:spacing w:before="33" w:line="214" w:lineRule="auto"/>
              <w:ind w:left="237"/>
              <w:rPr>
                <w:sz w:val="19"/>
                <w:szCs w:val="19"/>
              </w:rPr>
            </w:pPr>
            <w:r>
              <w:rPr>
                <w:spacing w:val="3"/>
                <w:sz w:val="19"/>
                <w:szCs w:val="19"/>
              </w:rPr>
              <w:t>700-1000m</w:t>
            </w:r>
          </w:p>
        </w:tc>
        <w:tc>
          <w:tcPr>
            <w:tcW w:w="1336" w:type="dxa"/>
            <w:vAlign w:val="top"/>
          </w:tcPr>
          <w:p w14:paraId="096458B9">
            <w:pPr>
              <w:pStyle w:val="6"/>
              <w:spacing w:before="33" w:line="214" w:lineRule="auto"/>
              <w:ind w:left="190"/>
              <w:rPr>
                <w:sz w:val="19"/>
                <w:szCs w:val="19"/>
              </w:rPr>
            </w:pPr>
            <w:r>
              <w:rPr>
                <w:spacing w:val="2"/>
                <w:sz w:val="19"/>
                <w:szCs w:val="19"/>
              </w:rPr>
              <w:t>1000-1500m</w:t>
            </w:r>
          </w:p>
        </w:tc>
        <w:tc>
          <w:tcPr>
            <w:tcW w:w="1238" w:type="dxa"/>
            <w:vAlign w:val="top"/>
          </w:tcPr>
          <w:p w14:paraId="6F0AE1EB">
            <w:pPr>
              <w:pStyle w:val="6"/>
              <w:spacing w:before="33" w:line="214" w:lineRule="auto"/>
              <w:ind w:left="294"/>
              <w:rPr>
                <w:sz w:val="19"/>
                <w:szCs w:val="19"/>
              </w:rPr>
            </w:pPr>
            <w:r>
              <w:rPr>
                <w:spacing w:val="17"/>
                <w:sz w:val="19"/>
                <w:szCs w:val="19"/>
              </w:rPr>
              <w:t>&gt;1500m</w:t>
            </w:r>
          </w:p>
        </w:tc>
      </w:tr>
      <w:tr w14:paraId="085743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036" w:type="dxa"/>
            <w:vMerge w:val="continue"/>
            <w:tcBorders>
              <w:top w:val="nil"/>
            </w:tcBorders>
            <w:vAlign w:val="top"/>
          </w:tcPr>
          <w:p w14:paraId="13CACA2C">
            <w:pPr>
              <w:rPr>
                <w:rFonts w:ascii="Arial"/>
                <w:sz w:val="21"/>
              </w:rPr>
            </w:pPr>
          </w:p>
        </w:tc>
        <w:tc>
          <w:tcPr>
            <w:tcW w:w="1639" w:type="dxa"/>
            <w:vAlign w:val="top"/>
          </w:tcPr>
          <w:p w14:paraId="7F6438E6">
            <w:pPr>
              <w:pStyle w:val="6"/>
              <w:spacing w:before="35" w:line="233" w:lineRule="auto"/>
              <w:ind w:left="627" w:right="121" w:hanging="499"/>
              <w:rPr>
                <w:sz w:val="19"/>
                <w:szCs w:val="19"/>
              </w:rPr>
            </w:pPr>
            <w:r>
              <w:rPr>
                <w:spacing w:val="7"/>
                <w:sz w:val="19"/>
                <w:szCs w:val="19"/>
              </w:rPr>
              <w:t>距文体娱乐设施</w:t>
            </w:r>
            <w:r>
              <w:rPr>
                <w:spacing w:val="2"/>
                <w:sz w:val="19"/>
                <w:szCs w:val="19"/>
              </w:rPr>
              <w:t>距离</w:t>
            </w:r>
          </w:p>
        </w:tc>
        <w:tc>
          <w:tcPr>
            <w:tcW w:w="1185" w:type="dxa"/>
            <w:vAlign w:val="top"/>
          </w:tcPr>
          <w:p w14:paraId="14F05FEC">
            <w:pPr>
              <w:pStyle w:val="6"/>
              <w:spacing w:before="165" w:line="253" w:lineRule="exact"/>
              <w:ind w:left="311"/>
              <w:rPr>
                <w:sz w:val="19"/>
                <w:szCs w:val="19"/>
              </w:rPr>
            </w:pPr>
            <w:r>
              <w:rPr>
                <w:spacing w:val="20"/>
                <w:position w:val="1"/>
                <w:sz w:val="19"/>
                <w:szCs w:val="19"/>
              </w:rPr>
              <w:t>&lt;300m</w:t>
            </w:r>
          </w:p>
        </w:tc>
        <w:tc>
          <w:tcPr>
            <w:tcW w:w="1219" w:type="dxa"/>
            <w:vAlign w:val="top"/>
          </w:tcPr>
          <w:p w14:paraId="68558DFA">
            <w:pPr>
              <w:pStyle w:val="6"/>
              <w:spacing w:before="165" w:line="253" w:lineRule="exact"/>
              <w:ind w:left="216"/>
              <w:rPr>
                <w:sz w:val="19"/>
                <w:szCs w:val="19"/>
              </w:rPr>
            </w:pPr>
            <w:r>
              <w:rPr>
                <w:spacing w:val="3"/>
                <w:position w:val="1"/>
                <w:sz w:val="19"/>
                <w:szCs w:val="19"/>
              </w:rPr>
              <w:t>300-700m</w:t>
            </w:r>
          </w:p>
        </w:tc>
        <w:tc>
          <w:tcPr>
            <w:tcW w:w="1353" w:type="dxa"/>
            <w:vAlign w:val="top"/>
          </w:tcPr>
          <w:p w14:paraId="7871A7B6">
            <w:pPr>
              <w:pStyle w:val="6"/>
              <w:spacing w:before="165" w:line="253" w:lineRule="exact"/>
              <w:ind w:left="237"/>
              <w:rPr>
                <w:sz w:val="19"/>
                <w:szCs w:val="19"/>
              </w:rPr>
            </w:pPr>
            <w:r>
              <w:rPr>
                <w:spacing w:val="3"/>
                <w:position w:val="1"/>
                <w:sz w:val="19"/>
                <w:szCs w:val="19"/>
              </w:rPr>
              <w:t>700-1000m</w:t>
            </w:r>
          </w:p>
        </w:tc>
        <w:tc>
          <w:tcPr>
            <w:tcW w:w="1336" w:type="dxa"/>
            <w:vAlign w:val="top"/>
          </w:tcPr>
          <w:p w14:paraId="4F3D85B0">
            <w:pPr>
              <w:pStyle w:val="6"/>
              <w:spacing w:before="165" w:line="253" w:lineRule="exact"/>
              <w:ind w:left="190"/>
              <w:rPr>
                <w:sz w:val="19"/>
                <w:szCs w:val="19"/>
              </w:rPr>
            </w:pPr>
            <w:r>
              <w:rPr>
                <w:spacing w:val="2"/>
                <w:position w:val="1"/>
                <w:sz w:val="19"/>
                <w:szCs w:val="19"/>
              </w:rPr>
              <w:t>1000-1500m</w:t>
            </w:r>
          </w:p>
        </w:tc>
        <w:tc>
          <w:tcPr>
            <w:tcW w:w="1238" w:type="dxa"/>
            <w:vAlign w:val="top"/>
          </w:tcPr>
          <w:p w14:paraId="4DE70B41">
            <w:pPr>
              <w:pStyle w:val="6"/>
              <w:spacing w:before="165" w:line="253" w:lineRule="exact"/>
              <w:ind w:left="294"/>
              <w:rPr>
                <w:sz w:val="19"/>
                <w:szCs w:val="19"/>
              </w:rPr>
            </w:pPr>
            <w:r>
              <w:rPr>
                <w:spacing w:val="17"/>
                <w:position w:val="1"/>
                <w:sz w:val="19"/>
                <w:szCs w:val="19"/>
              </w:rPr>
              <w:t>&gt;1500m</w:t>
            </w:r>
          </w:p>
        </w:tc>
      </w:tr>
      <w:tr w14:paraId="09AA29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1036" w:type="dxa"/>
            <w:vAlign w:val="top"/>
          </w:tcPr>
          <w:p w14:paraId="4762EAC6">
            <w:pPr>
              <w:pStyle w:val="6"/>
              <w:spacing w:before="33" w:line="233" w:lineRule="auto"/>
              <w:ind w:left="232" w:right="119" w:hanging="104"/>
              <w:rPr>
                <w:sz w:val="19"/>
                <w:szCs w:val="19"/>
              </w:rPr>
            </w:pPr>
            <w:r>
              <w:rPr>
                <w:spacing w:val="5"/>
                <w:sz w:val="19"/>
                <w:szCs w:val="19"/>
              </w:rPr>
              <w:t>基础设施</w:t>
            </w:r>
            <w:r>
              <w:rPr>
                <w:spacing w:val="3"/>
                <w:sz w:val="19"/>
                <w:szCs w:val="19"/>
              </w:rPr>
              <w:t>完善度</w:t>
            </w:r>
          </w:p>
        </w:tc>
        <w:tc>
          <w:tcPr>
            <w:tcW w:w="1639" w:type="dxa"/>
            <w:vAlign w:val="top"/>
          </w:tcPr>
          <w:p w14:paraId="40D3D8A9">
            <w:pPr>
              <w:pStyle w:val="6"/>
              <w:spacing w:before="163" w:line="226" w:lineRule="auto"/>
              <w:ind w:left="129"/>
              <w:rPr>
                <w:sz w:val="19"/>
                <w:szCs w:val="19"/>
              </w:rPr>
            </w:pPr>
            <w:r>
              <w:rPr>
                <w:spacing w:val="7"/>
                <w:sz w:val="19"/>
                <w:szCs w:val="19"/>
              </w:rPr>
              <w:t>供水供电保证率</w:t>
            </w:r>
          </w:p>
        </w:tc>
        <w:tc>
          <w:tcPr>
            <w:tcW w:w="1185" w:type="dxa"/>
            <w:vAlign w:val="top"/>
          </w:tcPr>
          <w:p w14:paraId="2A0D765A">
            <w:pPr>
              <w:pStyle w:val="6"/>
              <w:spacing w:before="163" w:line="253" w:lineRule="exact"/>
              <w:ind w:left="365"/>
              <w:rPr>
                <w:sz w:val="19"/>
                <w:szCs w:val="19"/>
              </w:rPr>
            </w:pPr>
            <w:r>
              <w:rPr>
                <w:spacing w:val="23"/>
                <w:position w:val="1"/>
                <w:sz w:val="19"/>
                <w:szCs w:val="19"/>
              </w:rPr>
              <w:t>&gt;95%</w:t>
            </w:r>
          </w:p>
        </w:tc>
        <w:tc>
          <w:tcPr>
            <w:tcW w:w="1219" w:type="dxa"/>
            <w:vAlign w:val="top"/>
          </w:tcPr>
          <w:p w14:paraId="3039F918">
            <w:pPr>
              <w:pStyle w:val="6"/>
              <w:spacing w:before="163" w:line="253" w:lineRule="exact"/>
              <w:ind w:left="314"/>
              <w:rPr>
                <w:sz w:val="19"/>
                <w:szCs w:val="19"/>
              </w:rPr>
            </w:pPr>
            <w:r>
              <w:rPr>
                <w:spacing w:val="3"/>
                <w:position w:val="1"/>
                <w:sz w:val="19"/>
                <w:szCs w:val="19"/>
              </w:rPr>
              <w:t>80-95%</w:t>
            </w:r>
          </w:p>
        </w:tc>
        <w:tc>
          <w:tcPr>
            <w:tcW w:w="1353" w:type="dxa"/>
            <w:vAlign w:val="top"/>
          </w:tcPr>
          <w:p w14:paraId="533E4CC6">
            <w:pPr>
              <w:pStyle w:val="6"/>
              <w:spacing w:before="163" w:line="253" w:lineRule="exact"/>
              <w:ind w:left="386"/>
              <w:rPr>
                <w:sz w:val="19"/>
                <w:szCs w:val="19"/>
              </w:rPr>
            </w:pPr>
            <w:r>
              <w:rPr>
                <w:spacing w:val="3"/>
                <w:position w:val="1"/>
                <w:sz w:val="19"/>
                <w:szCs w:val="19"/>
              </w:rPr>
              <w:t>75-80%</w:t>
            </w:r>
          </w:p>
        </w:tc>
        <w:tc>
          <w:tcPr>
            <w:tcW w:w="1336" w:type="dxa"/>
            <w:vAlign w:val="top"/>
          </w:tcPr>
          <w:p w14:paraId="4C831AE4">
            <w:pPr>
              <w:pStyle w:val="6"/>
              <w:spacing w:before="163" w:line="253" w:lineRule="exact"/>
              <w:ind w:left="379"/>
              <w:rPr>
                <w:sz w:val="19"/>
                <w:szCs w:val="19"/>
              </w:rPr>
            </w:pPr>
            <w:r>
              <w:rPr>
                <w:spacing w:val="3"/>
                <w:position w:val="1"/>
                <w:sz w:val="19"/>
                <w:szCs w:val="19"/>
              </w:rPr>
              <w:t>70-75%</w:t>
            </w:r>
          </w:p>
        </w:tc>
        <w:tc>
          <w:tcPr>
            <w:tcW w:w="1238" w:type="dxa"/>
            <w:vAlign w:val="top"/>
          </w:tcPr>
          <w:p w14:paraId="2068F61D">
            <w:pPr>
              <w:pStyle w:val="6"/>
              <w:spacing w:before="163" w:line="253" w:lineRule="exact"/>
              <w:ind w:left="391"/>
              <w:rPr>
                <w:sz w:val="19"/>
                <w:szCs w:val="19"/>
              </w:rPr>
            </w:pPr>
            <w:r>
              <w:rPr>
                <w:spacing w:val="16"/>
                <w:w w:val="108"/>
                <w:position w:val="1"/>
                <w:sz w:val="19"/>
                <w:szCs w:val="19"/>
              </w:rPr>
              <w:t>&lt;70%</w:t>
            </w:r>
          </w:p>
        </w:tc>
      </w:tr>
      <w:tr w14:paraId="00DF7B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36" w:type="dxa"/>
            <w:vMerge w:val="restart"/>
            <w:tcBorders>
              <w:bottom w:val="nil"/>
            </w:tcBorders>
            <w:vAlign w:val="top"/>
          </w:tcPr>
          <w:p w14:paraId="55AFE847">
            <w:pPr>
              <w:pStyle w:val="6"/>
              <w:spacing w:before="298" w:line="227" w:lineRule="auto"/>
              <w:ind w:left="128"/>
              <w:rPr>
                <w:sz w:val="19"/>
                <w:szCs w:val="19"/>
              </w:rPr>
            </w:pPr>
            <w:r>
              <w:rPr>
                <w:spacing w:val="5"/>
                <w:sz w:val="19"/>
                <w:szCs w:val="19"/>
              </w:rPr>
              <w:t>环境条件</w:t>
            </w:r>
          </w:p>
        </w:tc>
        <w:tc>
          <w:tcPr>
            <w:tcW w:w="1639" w:type="dxa"/>
            <w:vAlign w:val="top"/>
          </w:tcPr>
          <w:p w14:paraId="1894FEC6">
            <w:pPr>
              <w:pStyle w:val="6"/>
              <w:spacing w:before="33" w:line="214" w:lineRule="auto"/>
              <w:ind w:left="128"/>
              <w:rPr>
                <w:sz w:val="19"/>
                <w:szCs w:val="19"/>
              </w:rPr>
            </w:pPr>
            <w:r>
              <w:rPr>
                <w:spacing w:val="7"/>
                <w:sz w:val="19"/>
                <w:szCs w:val="19"/>
              </w:rPr>
              <w:t>环境质量优劣度</w:t>
            </w:r>
          </w:p>
        </w:tc>
        <w:tc>
          <w:tcPr>
            <w:tcW w:w="1185" w:type="dxa"/>
            <w:vAlign w:val="top"/>
          </w:tcPr>
          <w:p w14:paraId="15E2ECB2">
            <w:pPr>
              <w:pStyle w:val="6"/>
              <w:spacing w:before="33" w:line="214" w:lineRule="auto"/>
              <w:ind w:left="304"/>
              <w:rPr>
                <w:sz w:val="19"/>
                <w:szCs w:val="19"/>
              </w:rPr>
            </w:pPr>
            <w:r>
              <w:rPr>
                <w:spacing w:val="4"/>
                <w:sz w:val="19"/>
                <w:szCs w:val="19"/>
              </w:rPr>
              <w:t>无污染</w:t>
            </w:r>
          </w:p>
        </w:tc>
        <w:tc>
          <w:tcPr>
            <w:tcW w:w="1219" w:type="dxa"/>
            <w:vAlign w:val="top"/>
          </w:tcPr>
          <w:p w14:paraId="4178B9BF">
            <w:pPr>
              <w:pStyle w:val="6"/>
              <w:spacing w:before="33" w:line="214" w:lineRule="auto"/>
              <w:ind w:left="218"/>
              <w:rPr>
                <w:sz w:val="19"/>
                <w:szCs w:val="19"/>
              </w:rPr>
            </w:pPr>
            <w:r>
              <w:rPr>
                <w:spacing w:val="6"/>
                <w:sz w:val="19"/>
                <w:szCs w:val="19"/>
              </w:rPr>
              <w:t>轻度污染</w:t>
            </w:r>
          </w:p>
        </w:tc>
        <w:tc>
          <w:tcPr>
            <w:tcW w:w="1353" w:type="dxa"/>
            <w:vAlign w:val="top"/>
          </w:tcPr>
          <w:p w14:paraId="0B8318FD">
            <w:pPr>
              <w:pStyle w:val="6"/>
              <w:spacing w:before="33" w:line="214" w:lineRule="auto"/>
              <w:ind w:left="292"/>
              <w:rPr>
                <w:sz w:val="19"/>
                <w:szCs w:val="19"/>
              </w:rPr>
            </w:pPr>
            <w:r>
              <w:rPr>
                <w:spacing w:val="5"/>
                <w:sz w:val="19"/>
                <w:szCs w:val="19"/>
              </w:rPr>
              <w:t>一定污染</w:t>
            </w:r>
          </w:p>
        </w:tc>
        <w:tc>
          <w:tcPr>
            <w:tcW w:w="1336" w:type="dxa"/>
            <w:vAlign w:val="top"/>
          </w:tcPr>
          <w:p w14:paraId="1C705BAD">
            <w:pPr>
              <w:pStyle w:val="6"/>
              <w:spacing w:before="33" w:line="214" w:lineRule="auto"/>
              <w:ind w:left="283"/>
              <w:rPr>
                <w:sz w:val="19"/>
                <w:szCs w:val="19"/>
              </w:rPr>
            </w:pPr>
            <w:r>
              <w:rPr>
                <w:spacing w:val="5"/>
                <w:sz w:val="19"/>
                <w:szCs w:val="19"/>
              </w:rPr>
              <w:t>较重污染</w:t>
            </w:r>
          </w:p>
        </w:tc>
        <w:tc>
          <w:tcPr>
            <w:tcW w:w="1238" w:type="dxa"/>
            <w:vAlign w:val="top"/>
          </w:tcPr>
          <w:p w14:paraId="1BFF502F">
            <w:pPr>
              <w:pStyle w:val="6"/>
              <w:spacing w:before="33" w:line="214" w:lineRule="auto"/>
              <w:ind w:left="232"/>
              <w:rPr>
                <w:sz w:val="19"/>
                <w:szCs w:val="19"/>
              </w:rPr>
            </w:pPr>
            <w:r>
              <w:rPr>
                <w:spacing w:val="5"/>
                <w:sz w:val="19"/>
                <w:szCs w:val="19"/>
              </w:rPr>
              <w:t>严重污染</w:t>
            </w:r>
          </w:p>
        </w:tc>
      </w:tr>
      <w:tr w14:paraId="6D914A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036" w:type="dxa"/>
            <w:vMerge w:val="continue"/>
            <w:tcBorders>
              <w:top w:val="nil"/>
            </w:tcBorders>
            <w:vAlign w:val="top"/>
          </w:tcPr>
          <w:p w14:paraId="5C31EA8F">
            <w:pPr>
              <w:rPr>
                <w:rFonts w:ascii="Arial"/>
                <w:sz w:val="21"/>
              </w:rPr>
            </w:pPr>
          </w:p>
        </w:tc>
        <w:tc>
          <w:tcPr>
            <w:tcW w:w="1639" w:type="dxa"/>
            <w:vAlign w:val="top"/>
          </w:tcPr>
          <w:p w14:paraId="72877055">
            <w:pPr>
              <w:pStyle w:val="6"/>
              <w:spacing w:before="163" w:line="227" w:lineRule="auto"/>
              <w:ind w:left="231"/>
              <w:rPr>
                <w:sz w:val="19"/>
                <w:szCs w:val="19"/>
              </w:rPr>
            </w:pPr>
            <w:r>
              <w:rPr>
                <w:spacing w:val="7"/>
                <w:sz w:val="19"/>
                <w:szCs w:val="19"/>
              </w:rPr>
              <w:t>周围利用类型</w:t>
            </w:r>
          </w:p>
        </w:tc>
        <w:tc>
          <w:tcPr>
            <w:tcW w:w="1185" w:type="dxa"/>
            <w:vAlign w:val="top"/>
          </w:tcPr>
          <w:p w14:paraId="6D5D290E">
            <w:pPr>
              <w:pStyle w:val="6"/>
              <w:spacing w:before="33" w:line="234" w:lineRule="auto"/>
              <w:ind w:left="302" w:right="192" w:hanging="94"/>
              <w:rPr>
                <w:sz w:val="19"/>
                <w:szCs w:val="19"/>
              </w:rPr>
            </w:pPr>
            <w:r>
              <w:rPr>
                <w:spacing w:val="4"/>
                <w:sz w:val="19"/>
                <w:szCs w:val="19"/>
              </w:rPr>
              <w:t>完善物业居住区</w:t>
            </w:r>
          </w:p>
        </w:tc>
        <w:tc>
          <w:tcPr>
            <w:tcW w:w="1219" w:type="dxa"/>
            <w:vAlign w:val="top"/>
          </w:tcPr>
          <w:p w14:paraId="12E54F99">
            <w:pPr>
              <w:pStyle w:val="6"/>
              <w:spacing w:before="163" w:line="226" w:lineRule="auto"/>
              <w:ind w:left="125"/>
              <w:rPr>
                <w:sz w:val="19"/>
                <w:szCs w:val="19"/>
              </w:rPr>
            </w:pPr>
            <w:r>
              <w:rPr>
                <w:spacing w:val="5"/>
                <w:sz w:val="19"/>
                <w:szCs w:val="19"/>
              </w:rPr>
              <w:t>商住综合区</w:t>
            </w:r>
          </w:p>
        </w:tc>
        <w:tc>
          <w:tcPr>
            <w:tcW w:w="1353" w:type="dxa"/>
            <w:vAlign w:val="top"/>
          </w:tcPr>
          <w:p w14:paraId="467770BD">
            <w:pPr>
              <w:pStyle w:val="6"/>
              <w:spacing w:before="163" w:line="226" w:lineRule="auto"/>
              <w:ind w:left="190"/>
              <w:rPr>
                <w:sz w:val="19"/>
                <w:szCs w:val="19"/>
              </w:rPr>
            </w:pPr>
            <w:r>
              <w:rPr>
                <w:spacing w:val="6"/>
                <w:sz w:val="19"/>
                <w:szCs w:val="19"/>
              </w:rPr>
              <w:t>普通居住区</w:t>
            </w:r>
          </w:p>
        </w:tc>
        <w:tc>
          <w:tcPr>
            <w:tcW w:w="1336" w:type="dxa"/>
            <w:vAlign w:val="top"/>
          </w:tcPr>
          <w:p w14:paraId="14C5526D">
            <w:pPr>
              <w:pStyle w:val="6"/>
              <w:spacing w:before="163" w:line="226" w:lineRule="auto"/>
              <w:ind w:left="181"/>
              <w:rPr>
                <w:sz w:val="19"/>
                <w:szCs w:val="19"/>
              </w:rPr>
            </w:pPr>
            <w:r>
              <w:rPr>
                <w:spacing w:val="7"/>
                <w:sz w:val="19"/>
                <w:szCs w:val="19"/>
              </w:rPr>
              <w:t>厂矿居住区</w:t>
            </w:r>
          </w:p>
        </w:tc>
        <w:tc>
          <w:tcPr>
            <w:tcW w:w="1238" w:type="dxa"/>
            <w:vAlign w:val="top"/>
          </w:tcPr>
          <w:p w14:paraId="3DBBD6FE">
            <w:pPr>
              <w:pStyle w:val="6"/>
              <w:spacing w:before="163" w:line="228" w:lineRule="auto"/>
              <w:ind w:left="232"/>
              <w:rPr>
                <w:sz w:val="19"/>
                <w:szCs w:val="19"/>
              </w:rPr>
            </w:pPr>
            <w:r>
              <w:rPr>
                <w:spacing w:val="5"/>
                <w:sz w:val="19"/>
                <w:szCs w:val="19"/>
              </w:rPr>
              <w:t>其它用地</w:t>
            </w:r>
          </w:p>
        </w:tc>
      </w:tr>
      <w:tr w14:paraId="7A1EF1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trPr>
        <w:tc>
          <w:tcPr>
            <w:tcW w:w="1036" w:type="dxa"/>
            <w:vAlign w:val="top"/>
          </w:tcPr>
          <w:p w14:paraId="00BE4163">
            <w:pPr>
              <w:pStyle w:val="6"/>
              <w:spacing w:before="293" w:line="229" w:lineRule="auto"/>
              <w:ind w:left="131"/>
              <w:rPr>
                <w:sz w:val="19"/>
                <w:szCs w:val="19"/>
              </w:rPr>
            </w:pPr>
            <w:r>
              <w:rPr>
                <w:spacing w:val="5"/>
                <w:sz w:val="19"/>
                <w:szCs w:val="19"/>
              </w:rPr>
              <w:t>人口状况</w:t>
            </w:r>
          </w:p>
        </w:tc>
        <w:tc>
          <w:tcPr>
            <w:tcW w:w="1639" w:type="dxa"/>
            <w:vAlign w:val="top"/>
          </w:tcPr>
          <w:p w14:paraId="43EAA298">
            <w:pPr>
              <w:pStyle w:val="6"/>
              <w:spacing w:before="293" w:line="228" w:lineRule="auto"/>
              <w:ind w:left="432"/>
              <w:rPr>
                <w:sz w:val="19"/>
                <w:szCs w:val="19"/>
              </w:rPr>
            </w:pPr>
            <w:r>
              <w:rPr>
                <w:spacing w:val="5"/>
                <w:sz w:val="19"/>
                <w:szCs w:val="19"/>
              </w:rPr>
              <w:t>人口密度</w:t>
            </w:r>
          </w:p>
        </w:tc>
        <w:tc>
          <w:tcPr>
            <w:tcW w:w="1185" w:type="dxa"/>
            <w:vAlign w:val="top"/>
          </w:tcPr>
          <w:p w14:paraId="66AB331E">
            <w:pPr>
              <w:pStyle w:val="6"/>
              <w:spacing w:before="34" w:line="239" w:lineRule="auto"/>
              <w:ind w:left="130" w:right="108" w:firstLine="84"/>
              <w:jc w:val="both"/>
              <w:rPr>
                <w:sz w:val="19"/>
                <w:szCs w:val="19"/>
              </w:rPr>
            </w:pPr>
            <w:r>
              <w:rPr>
                <w:spacing w:val="3"/>
                <w:sz w:val="19"/>
                <w:szCs w:val="19"/>
              </w:rPr>
              <w:t>常住人口</w:t>
            </w:r>
            <w:r>
              <w:rPr>
                <w:spacing w:val="-2"/>
                <w:sz w:val="19"/>
                <w:szCs w:val="19"/>
              </w:rPr>
              <w:t>密度大，流</w:t>
            </w:r>
            <w:r>
              <w:rPr>
                <w:spacing w:val="24"/>
                <w:sz w:val="19"/>
                <w:szCs w:val="19"/>
              </w:rPr>
              <w:t>动人口多</w:t>
            </w:r>
          </w:p>
        </w:tc>
        <w:tc>
          <w:tcPr>
            <w:tcW w:w="1219" w:type="dxa"/>
            <w:vAlign w:val="top"/>
          </w:tcPr>
          <w:p w14:paraId="06B2C69C">
            <w:pPr>
              <w:pStyle w:val="6"/>
              <w:spacing w:before="34" w:line="226" w:lineRule="auto"/>
              <w:ind w:left="129"/>
              <w:rPr>
                <w:sz w:val="19"/>
                <w:szCs w:val="19"/>
              </w:rPr>
            </w:pPr>
            <w:r>
              <w:rPr>
                <w:spacing w:val="4"/>
                <w:sz w:val="19"/>
                <w:szCs w:val="19"/>
              </w:rPr>
              <w:t>常住人口密</w:t>
            </w:r>
          </w:p>
          <w:p w14:paraId="62BBEC95">
            <w:pPr>
              <w:pStyle w:val="6"/>
              <w:spacing w:before="26" w:line="226" w:lineRule="auto"/>
              <w:ind w:left="118"/>
              <w:rPr>
                <w:sz w:val="19"/>
                <w:szCs w:val="19"/>
              </w:rPr>
            </w:pPr>
            <w:r>
              <w:rPr>
                <w:sz w:val="19"/>
                <w:szCs w:val="19"/>
              </w:rPr>
              <w:t>度较大，</w:t>
            </w:r>
            <w:r>
              <w:rPr>
                <w:spacing w:val="-57"/>
                <w:sz w:val="19"/>
                <w:szCs w:val="19"/>
              </w:rPr>
              <w:t xml:space="preserve"> </w:t>
            </w:r>
            <w:r>
              <w:rPr>
                <w:sz w:val="19"/>
                <w:szCs w:val="19"/>
              </w:rPr>
              <w:t>流</w:t>
            </w:r>
          </w:p>
          <w:p w14:paraId="312E1CBD">
            <w:pPr>
              <w:pStyle w:val="6"/>
              <w:spacing w:before="26" w:line="213" w:lineRule="auto"/>
              <w:ind w:left="120"/>
              <w:rPr>
                <w:sz w:val="19"/>
                <w:szCs w:val="19"/>
              </w:rPr>
            </w:pPr>
            <w:r>
              <w:rPr>
                <w:spacing w:val="6"/>
                <w:sz w:val="19"/>
                <w:szCs w:val="19"/>
              </w:rPr>
              <w:t>动人口较多</w:t>
            </w:r>
          </w:p>
        </w:tc>
        <w:tc>
          <w:tcPr>
            <w:tcW w:w="1353" w:type="dxa"/>
            <w:vAlign w:val="top"/>
          </w:tcPr>
          <w:p w14:paraId="76B7A204">
            <w:pPr>
              <w:pStyle w:val="6"/>
              <w:spacing w:before="34" w:line="226" w:lineRule="auto"/>
              <w:ind w:left="199"/>
              <w:rPr>
                <w:sz w:val="19"/>
                <w:szCs w:val="19"/>
              </w:rPr>
            </w:pPr>
            <w:r>
              <w:rPr>
                <w:spacing w:val="4"/>
                <w:sz w:val="19"/>
                <w:szCs w:val="19"/>
              </w:rPr>
              <w:t>常住人口密</w:t>
            </w:r>
          </w:p>
          <w:p w14:paraId="5807D1B4">
            <w:pPr>
              <w:pStyle w:val="6"/>
              <w:spacing w:before="26" w:line="227" w:lineRule="auto"/>
              <w:ind w:left="118"/>
              <w:rPr>
                <w:sz w:val="19"/>
                <w:szCs w:val="19"/>
              </w:rPr>
            </w:pPr>
            <w:r>
              <w:rPr>
                <w:spacing w:val="-3"/>
                <w:sz w:val="19"/>
                <w:szCs w:val="19"/>
              </w:rPr>
              <w:t>度适中，流动</w:t>
            </w:r>
          </w:p>
          <w:p w14:paraId="3BA54F86">
            <w:pPr>
              <w:pStyle w:val="6"/>
              <w:spacing w:before="25" w:line="213" w:lineRule="auto"/>
              <w:ind w:left="292"/>
              <w:rPr>
                <w:sz w:val="19"/>
                <w:szCs w:val="19"/>
              </w:rPr>
            </w:pPr>
            <w:r>
              <w:rPr>
                <w:spacing w:val="5"/>
                <w:sz w:val="19"/>
                <w:szCs w:val="19"/>
              </w:rPr>
              <w:t>人口适中</w:t>
            </w:r>
          </w:p>
        </w:tc>
        <w:tc>
          <w:tcPr>
            <w:tcW w:w="1336" w:type="dxa"/>
            <w:vAlign w:val="top"/>
          </w:tcPr>
          <w:p w14:paraId="4A43B152">
            <w:pPr>
              <w:pStyle w:val="6"/>
              <w:spacing w:before="163" w:line="253" w:lineRule="auto"/>
              <w:ind w:left="380" w:right="164" w:hanging="197"/>
              <w:rPr>
                <w:sz w:val="19"/>
                <w:szCs w:val="19"/>
              </w:rPr>
            </w:pPr>
            <w:r>
              <w:rPr>
                <w:spacing w:val="6"/>
                <w:sz w:val="19"/>
                <w:szCs w:val="19"/>
              </w:rPr>
              <w:t>周边人口密</w:t>
            </w:r>
            <w:r>
              <w:rPr>
                <w:spacing w:val="4"/>
                <w:sz w:val="19"/>
                <w:szCs w:val="19"/>
              </w:rPr>
              <w:t>度一般</w:t>
            </w:r>
          </w:p>
        </w:tc>
        <w:tc>
          <w:tcPr>
            <w:tcW w:w="1238" w:type="dxa"/>
            <w:vAlign w:val="top"/>
          </w:tcPr>
          <w:p w14:paraId="7EC65D78">
            <w:pPr>
              <w:pStyle w:val="6"/>
              <w:spacing w:before="164" w:line="252" w:lineRule="auto"/>
              <w:ind w:left="332" w:right="117" w:hanging="200"/>
              <w:rPr>
                <w:sz w:val="19"/>
                <w:szCs w:val="19"/>
              </w:rPr>
            </w:pPr>
            <w:r>
              <w:rPr>
                <w:spacing w:val="6"/>
                <w:sz w:val="19"/>
                <w:szCs w:val="19"/>
              </w:rPr>
              <w:t>周边人口密</w:t>
            </w:r>
            <w:r>
              <w:rPr>
                <w:spacing w:val="4"/>
                <w:sz w:val="19"/>
                <w:szCs w:val="19"/>
              </w:rPr>
              <w:t>度较小</w:t>
            </w:r>
          </w:p>
        </w:tc>
      </w:tr>
      <w:tr w14:paraId="5526F7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trPr>
        <w:tc>
          <w:tcPr>
            <w:tcW w:w="1036" w:type="dxa"/>
            <w:vMerge w:val="restart"/>
            <w:tcBorders>
              <w:bottom w:val="nil"/>
            </w:tcBorders>
            <w:vAlign w:val="top"/>
          </w:tcPr>
          <w:p w14:paraId="4D077BE6">
            <w:pPr>
              <w:spacing w:line="256" w:lineRule="auto"/>
              <w:rPr>
                <w:rFonts w:ascii="Arial"/>
                <w:sz w:val="21"/>
              </w:rPr>
            </w:pPr>
          </w:p>
          <w:p w14:paraId="758CBB89">
            <w:pPr>
              <w:spacing w:line="256" w:lineRule="auto"/>
              <w:rPr>
                <w:rFonts w:ascii="Arial"/>
                <w:sz w:val="21"/>
              </w:rPr>
            </w:pPr>
          </w:p>
          <w:p w14:paraId="66111D98">
            <w:pPr>
              <w:spacing w:line="256" w:lineRule="auto"/>
              <w:rPr>
                <w:rFonts w:ascii="Arial"/>
                <w:sz w:val="21"/>
              </w:rPr>
            </w:pPr>
          </w:p>
          <w:p w14:paraId="33754CD3">
            <w:pPr>
              <w:spacing w:line="257" w:lineRule="auto"/>
              <w:rPr>
                <w:rFonts w:ascii="Arial"/>
                <w:sz w:val="21"/>
              </w:rPr>
            </w:pPr>
          </w:p>
          <w:p w14:paraId="4DA53336">
            <w:pPr>
              <w:spacing w:line="257" w:lineRule="auto"/>
              <w:rPr>
                <w:rFonts w:ascii="Arial"/>
                <w:sz w:val="21"/>
              </w:rPr>
            </w:pPr>
          </w:p>
          <w:p w14:paraId="2FC25636">
            <w:pPr>
              <w:pStyle w:val="6"/>
              <w:spacing w:before="62" w:line="227" w:lineRule="auto"/>
              <w:ind w:left="133"/>
              <w:rPr>
                <w:sz w:val="19"/>
                <w:szCs w:val="19"/>
              </w:rPr>
            </w:pPr>
            <w:r>
              <w:rPr>
                <w:spacing w:val="4"/>
                <w:sz w:val="19"/>
                <w:szCs w:val="19"/>
              </w:rPr>
              <w:t>宗地条件</w:t>
            </w:r>
          </w:p>
        </w:tc>
        <w:tc>
          <w:tcPr>
            <w:tcW w:w="1639" w:type="dxa"/>
            <w:vAlign w:val="top"/>
          </w:tcPr>
          <w:p w14:paraId="6FCD8BC7">
            <w:pPr>
              <w:pStyle w:val="6"/>
              <w:spacing w:before="293" w:line="228" w:lineRule="auto"/>
              <w:ind w:left="433"/>
              <w:rPr>
                <w:sz w:val="19"/>
                <w:szCs w:val="19"/>
              </w:rPr>
            </w:pPr>
            <w:r>
              <w:rPr>
                <w:spacing w:val="4"/>
                <w:sz w:val="19"/>
                <w:szCs w:val="19"/>
              </w:rPr>
              <w:t>工程地质</w:t>
            </w:r>
          </w:p>
        </w:tc>
        <w:tc>
          <w:tcPr>
            <w:tcW w:w="1185" w:type="dxa"/>
            <w:vAlign w:val="top"/>
          </w:tcPr>
          <w:p w14:paraId="6216597B">
            <w:pPr>
              <w:pStyle w:val="6"/>
              <w:spacing w:before="34" w:line="227" w:lineRule="auto"/>
              <w:ind w:left="204"/>
              <w:rPr>
                <w:sz w:val="19"/>
                <w:szCs w:val="19"/>
              </w:rPr>
            </w:pPr>
            <w:r>
              <w:rPr>
                <w:spacing w:val="5"/>
                <w:sz w:val="19"/>
                <w:szCs w:val="19"/>
              </w:rPr>
              <w:t>地质承载</w:t>
            </w:r>
          </w:p>
          <w:p w14:paraId="1F5F81E2">
            <w:pPr>
              <w:pStyle w:val="6"/>
              <w:spacing w:before="25" w:line="227" w:lineRule="auto"/>
              <w:ind w:left="123"/>
              <w:rPr>
                <w:sz w:val="19"/>
                <w:szCs w:val="19"/>
              </w:rPr>
            </w:pPr>
            <w:r>
              <w:rPr>
                <w:spacing w:val="-1"/>
                <w:sz w:val="19"/>
                <w:szCs w:val="19"/>
              </w:rPr>
              <w:t>力强，利于</w:t>
            </w:r>
          </w:p>
          <w:p w14:paraId="05F3E8E2">
            <w:pPr>
              <w:pStyle w:val="6"/>
              <w:spacing w:before="25" w:line="213" w:lineRule="auto"/>
              <w:ind w:left="403"/>
              <w:rPr>
                <w:sz w:val="19"/>
                <w:szCs w:val="19"/>
              </w:rPr>
            </w:pPr>
            <w:r>
              <w:rPr>
                <w:spacing w:val="2"/>
                <w:sz w:val="19"/>
                <w:szCs w:val="19"/>
              </w:rPr>
              <w:t>建设</w:t>
            </w:r>
          </w:p>
        </w:tc>
        <w:tc>
          <w:tcPr>
            <w:tcW w:w="1219" w:type="dxa"/>
            <w:vAlign w:val="top"/>
          </w:tcPr>
          <w:p w14:paraId="53A5BD5A">
            <w:pPr>
              <w:pStyle w:val="6"/>
              <w:spacing w:before="34" w:line="227" w:lineRule="auto"/>
              <w:ind w:left="119"/>
              <w:rPr>
                <w:sz w:val="19"/>
                <w:szCs w:val="19"/>
              </w:rPr>
            </w:pPr>
            <w:r>
              <w:rPr>
                <w:spacing w:val="6"/>
                <w:sz w:val="19"/>
                <w:szCs w:val="19"/>
              </w:rPr>
              <w:t>地质承载力</w:t>
            </w:r>
          </w:p>
          <w:p w14:paraId="13AF1534">
            <w:pPr>
              <w:pStyle w:val="6"/>
              <w:spacing w:before="25" w:line="232" w:lineRule="auto"/>
              <w:ind w:left="418" w:right="110" w:hanging="299"/>
              <w:rPr>
                <w:sz w:val="19"/>
                <w:szCs w:val="19"/>
              </w:rPr>
            </w:pPr>
            <w:r>
              <w:rPr>
                <w:spacing w:val="6"/>
                <w:sz w:val="19"/>
                <w:szCs w:val="19"/>
              </w:rPr>
              <w:t>较强，利于</w:t>
            </w:r>
            <w:r>
              <w:rPr>
                <w:spacing w:val="2"/>
                <w:sz w:val="19"/>
                <w:szCs w:val="19"/>
              </w:rPr>
              <w:t>建设</w:t>
            </w:r>
          </w:p>
        </w:tc>
        <w:tc>
          <w:tcPr>
            <w:tcW w:w="1353" w:type="dxa"/>
            <w:vAlign w:val="top"/>
          </w:tcPr>
          <w:p w14:paraId="2AEEF1D8">
            <w:pPr>
              <w:pStyle w:val="6"/>
              <w:spacing w:before="164" w:line="253" w:lineRule="auto"/>
              <w:ind w:left="487" w:right="174" w:hanging="297"/>
              <w:rPr>
                <w:sz w:val="19"/>
                <w:szCs w:val="19"/>
              </w:rPr>
            </w:pPr>
            <w:r>
              <w:rPr>
                <w:spacing w:val="6"/>
                <w:sz w:val="19"/>
                <w:szCs w:val="19"/>
              </w:rPr>
              <w:t>无不良地质</w:t>
            </w:r>
            <w:r>
              <w:rPr>
                <w:spacing w:val="2"/>
                <w:sz w:val="19"/>
                <w:szCs w:val="19"/>
              </w:rPr>
              <w:t>现象</w:t>
            </w:r>
          </w:p>
        </w:tc>
        <w:tc>
          <w:tcPr>
            <w:tcW w:w="1336" w:type="dxa"/>
            <w:vAlign w:val="top"/>
          </w:tcPr>
          <w:p w14:paraId="6D01ABBA">
            <w:pPr>
              <w:pStyle w:val="6"/>
              <w:spacing w:before="34" w:line="227" w:lineRule="auto"/>
              <w:ind w:left="179"/>
              <w:rPr>
                <w:sz w:val="19"/>
                <w:szCs w:val="19"/>
              </w:rPr>
            </w:pPr>
            <w:r>
              <w:rPr>
                <w:spacing w:val="7"/>
                <w:sz w:val="19"/>
                <w:szCs w:val="19"/>
              </w:rPr>
              <w:t>有不良地质</w:t>
            </w:r>
          </w:p>
          <w:p w14:paraId="3D7DDBA0">
            <w:pPr>
              <w:pStyle w:val="6"/>
              <w:spacing w:before="25" w:line="226" w:lineRule="auto"/>
              <w:ind w:left="121"/>
              <w:rPr>
                <w:sz w:val="19"/>
                <w:szCs w:val="19"/>
              </w:rPr>
            </w:pPr>
            <w:r>
              <w:rPr>
                <w:spacing w:val="-6"/>
                <w:sz w:val="19"/>
                <w:szCs w:val="19"/>
              </w:rPr>
              <w:t>状况，但无需</w:t>
            </w:r>
          </w:p>
          <w:p w14:paraId="2464B06E">
            <w:pPr>
              <w:pStyle w:val="6"/>
              <w:spacing w:before="25" w:line="213" w:lineRule="auto"/>
              <w:ind w:left="282"/>
              <w:rPr>
                <w:sz w:val="19"/>
                <w:szCs w:val="19"/>
              </w:rPr>
            </w:pPr>
            <w:r>
              <w:rPr>
                <w:spacing w:val="6"/>
                <w:sz w:val="19"/>
                <w:szCs w:val="19"/>
              </w:rPr>
              <w:t>特殊处理</w:t>
            </w:r>
          </w:p>
        </w:tc>
        <w:tc>
          <w:tcPr>
            <w:tcW w:w="1238" w:type="dxa"/>
            <w:vAlign w:val="top"/>
          </w:tcPr>
          <w:p w14:paraId="2F6AE321">
            <w:pPr>
              <w:pStyle w:val="6"/>
              <w:spacing w:before="34" w:line="227" w:lineRule="auto"/>
              <w:ind w:left="128"/>
              <w:rPr>
                <w:sz w:val="19"/>
                <w:szCs w:val="19"/>
              </w:rPr>
            </w:pPr>
            <w:r>
              <w:rPr>
                <w:spacing w:val="7"/>
                <w:sz w:val="19"/>
                <w:szCs w:val="19"/>
              </w:rPr>
              <w:t>有不良地质</w:t>
            </w:r>
          </w:p>
          <w:p w14:paraId="16F75457">
            <w:pPr>
              <w:pStyle w:val="6"/>
              <w:spacing w:before="25" w:line="232" w:lineRule="auto"/>
              <w:ind w:left="229" w:right="167" w:hanging="49"/>
              <w:rPr>
                <w:sz w:val="19"/>
                <w:szCs w:val="19"/>
              </w:rPr>
            </w:pPr>
            <w:r>
              <w:rPr>
                <w:spacing w:val="5"/>
                <w:sz w:val="19"/>
                <w:szCs w:val="19"/>
              </w:rPr>
              <w:t>状况,并需</w:t>
            </w:r>
            <w:r>
              <w:rPr>
                <w:spacing w:val="6"/>
                <w:sz w:val="19"/>
                <w:szCs w:val="19"/>
              </w:rPr>
              <w:t>特殊处理</w:t>
            </w:r>
          </w:p>
        </w:tc>
      </w:tr>
      <w:tr w14:paraId="3ABD5D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036" w:type="dxa"/>
            <w:vMerge w:val="continue"/>
            <w:tcBorders>
              <w:top w:val="nil"/>
              <w:bottom w:val="nil"/>
            </w:tcBorders>
            <w:vAlign w:val="top"/>
          </w:tcPr>
          <w:p w14:paraId="4C0E16AC">
            <w:pPr>
              <w:rPr>
                <w:rFonts w:ascii="Arial"/>
                <w:sz w:val="21"/>
              </w:rPr>
            </w:pPr>
          </w:p>
        </w:tc>
        <w:tc>
          <w:tcPr>
            <w:tcW w:w="1639" w:type="dxa"/>
            <w:vAlign w:val="top"/>
          </w:tcPr>
          <w:p w14:paraId="71022BC6">
            <w:pPr>
              <w:pStyle w:val="6"/>
              <w:spacing w:before="166" w:line="228" w:lineRule="auto"/>
              <w:ind w:left="429"/>
              <w:rPr>
                <w:sz w:val="19"/>
                <w:szCs w:val="19"/>
              </w:rPr>
            </w:pPr>
            <w:r>
              <w:rPr>
                <w:spacing w:val="5"/>
                <w:sz w:val="19"/>
                <w:szCs w:val="19"/>
              </w:rPr>
              <w:t>地形坡度</w:t>
            </w:r>
          </w:p>
        </w:tc>
        <w:tc>
          <w:tcPr>
            <w:tcW w:w="1185" w:type="dxa"/>
            <w:vAlign w:val="top"/>
          </w:tcPr>
          <w:p w14:paraId="02A7B83C">
            <w:pPr>
              <w:pStyle w:val="6"/>
              <w:spacing w:before="166" w:line="228" w:lineRule="auto"/>
              <w:ind w:left="403"/>
              <w:rPr>
                <w:sz w:val="19"/>
                <w:szCs w:val="19"/>
              </w:rPr>
            </w:pPr>
            <w:r>
              <w:rPr>
                <w:spacing w:val="2"/>
                <w:sz w:val="19"/>
                <w:szCs w:val="19"/>
              </w:rPr>
              <w:t>平坦</w:t>
            </w:r>
          </w:p>
        </w:tc>
        <w:tc>
          <w:tcPr>
            <w:tcW w:w="1219" w:type="dxa"/>
            <w:vAlign w:val="top"/>
          </w:tcPr>
          <w:p w14:paraId="153832B3">
            <w:pPr>
              <w:pStyle w:val="6"/>
              <w:spacing w:before="167" w:line="252" w:lineRule="exact"/>
              <w:ind w:left="378"/>
              <w:rPr>
                <w:sz w:val="19"/>
                <w:szCs w:val="19"/>
              </w:rPr>
            </w:pPr>
            <w:r>
              <w:rPr>
                <w:spacing w:val="-3"/>
                <w:position w:val="1"/>
                <w:sz w:val="19"/>
                <w:szCs w:val="19"/>
              </w:rPr>
              <w:t>≤6</w:t>
            </w:r>
            <w:r>
              <w:rPr>
                <w:spacing w:val="-68"/>
                <w:position w:val="1"/>
                <w:sz w:val="19"/>
                <w:szCs w:val="19"/>
              </w:rPr>
              <w:t xml:space="preserve"> </w:t>
            </w:r>
            <w:r>
              <w:rPr>
                <w:spacing w:val="-3"/>
                <w:position w:val="1"/>
                <w:sz w:val="19"/>
                <w:szCs w:val="19"/>
              </w:rPr>
              <w:t>°</w:t>
            </w:r>
          </w:p>
        </w:tc>
        <w:tc>
          <w:tcPr>
            <w:tcW w:w="1353" w:type="dxa"/>
            <w:vAlign w:val="top"/>
          </w:tcPr>
          <w:p w14:paraId="6093502B">
            <w:pPr>
              <w:pStyle w:val="6"/>
              <w:spacing w:before="37" w:line="228" w:lineRule="auto"/>
              <w:ind w:left="251"/>
              <w:rPr>
                <w:sz w:val="19"/>
                <w:szCs w:val="19"/>
              </w:rPr>
            </w:pPr>
            <w:r>
              <w:rPr>
                <w:spacing w:val="37"/>
                <w:w w:val="103"/>
                <w:sz w:val="19"/>
                <w:szCs w:val="19"/>
              </w:rPr>
              <w:t>&gt;6°,≤</w:t>
            </w:r>
          </w:p>
          <w:p w14:paraId="52FDA935">
            <w:pPr>
              <w:pStyle w:val="6"/>
              <w:spacing w:before="24" w:line="212" w:lineRule="auto"/>
              <w:ind w:left="497"/>
              <w:rPr>
                <w:sz w:val="19"/>
                <w:szCs w:val="19"/>
              </w:rPr>
            </w:pPr>
            <w:r>
              <w:rPr>
                <w:spacing w:val="-4"/>
                <w:sz w:val="19"/>
                <w:szCs w:val="19"/>
              </w:rPr>
              <w:t>16</w:t>
            </w:r>
            <w:r>
              <w:rPr>
                <w:spacing w:val="-68"/>
                <w:sz w:val="19"/>
                <w:szCs w:val="19"/>
              </w:rPr>
              <w:t xml:space="preserve"> </w:t>
            </w:r>
            <w:r>
              <w:rPr>
                <w:spacing w:val="-4"/>
                <w:sz w:val="19"/>
                <w:szCs w:val="19"/>
              </w:rPr>
              <w:t>°</w:t>
            </w:r>
          </w:p>
        </w:tc>
        <w:tc>
          <w:tcPr>
            <w:tcW w:w="1336" w:type="dxa"/>
            <w:vAlign w:val="top"/>
          </w:tcPr>
          <w:p w14:paraId="79C12D64">
            <w:pPr>
              <w:pStyle w:val="6"/>
              <w:spacing w:before="37" w:line="228" w:lineRule="auto"/>
              <w:ind w:left="194"/>
              <w:rPr>
                <w:sz w:val="19"/>
                <w:szCs w:val="19"/>
              </w:rPr>
            </w:pPr>
            <w:r>
              <w:rPr>
                <w:spacing w:val="35"/>
                <w:sz w:val="19"/>
                <w:szCs w:val="19"/>
              </w:rPr>
              <w:t>&gt;16°,≤</w:t>
            </w:r>
          </w:p>
          <w:p w14:paraId="7AAE6F51">
            <w:pPr>
              <w:pStyle w:val="6"/>
              <w:spacing w:before="24" w:line="212" w:lineRule="auto"/>
              <w:ind w:left="478"/>
              <w:rPr>
                <w:sz w:val="19"/>
                <w:szCs w:val="19"/>
              </w:rPr>
            </w:pPr>
            <w:r>
              <w:rPr>
                <w:sz w:val="19"/>
                <w:szCs w:val="19"/>
              </w:rPr>
              <w:t>26</w:t>
            </w:r>
            <w:r>
              <w:rPr>
                <w:spacing w:val="-68"/>
                <w:sz w:val="19"/>
                <w:szCs w:val="19"/>
              </w:rPr>
              <w:t xml:space="preserve"> </w:t>
            </w:r>
            <w:r>
              <w:rPr>
                <w:sz w:val="19"/>
                <w:szCs w:val="19"/>
              </w:rPr>
              <w:t>°</w:t>
            </w:r>
          </w:p>
        </w:tc>
        <w:tc>
          <w:tcPr>
            <w:tcW w:w="1238" w:type="dxa"/>
            <w:vAlign w:val="top"/>
          </w:tcPr>
          <w:p w14:paraId="0A5DE33F">
            <w:pPr>
              <w:pStyle w:val="6"/>
              <w:spacing w:before="167" w:line="253" w:lineRule="exact"/>
              <w:ind w:left="344"/>
              <w:rPr>
                <w:sz w:val="19"/>
                <w:szCs w:val="19"/>
              </w:rPr>
            </w:pPr>
            <w:r>
              <w:rPr>
                <w:spacing w:val="22"/>
                <w:position w:val="1"/>
                <w:sz w:val="19"/>
                <w:szCs w:val="19"/>
              </w:rPr>
              <w:t>&gt;26</w:t>
            </w:r>
            <w:r>
              <w:rPr>
                <w:spacing w:val="-68"/>
                <w:position w:val="1"/>
                <w:sz w:val="19"/>
                <w:szCs w:val="19"/>
              </w:rPr>
              <w:t xml:space="preserve"> </w:t>
            </w:r>
            <w:r>
              <w:rPr>
                <w:spacing w:val="22"/>
                <w:position w:val="1"/>
                <w:sz w:val="19"/>
                <w:szCs w:val="19"/>
              </w:rPr>
              <w:t>°</w:t>
            </w:r>
          </w:p>
        </w:tc>
      </w:tr>
      <w:tr w14:paraId="7AA103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1" w:hRule="atLeast"/>
        </w:trPr>
        <w:tc>
          <w:tcPr>
            <w:tcW w:w="1036" w:type="dxa"/>
            <w:vMerge w:val="continue"/>
            <w:tcBorders>
              <w:top w:val="nil"/>
              <w:bottom w:val="nil"/>
            </w:tcBorders>
            <w:vAlign w:val="top"/>
          </w:tcPr>
          <w:p w14:paraId="287D38B0">
            <w:pPr>
              <w:rPr>
                <w:rFonts w:ascii="Arial"/>
                <w:sz w:val="21"/>
              </w:rPr>
            </w:pPr>
          </w:p>
        </w:tc>
        <w:tc>
          <w:tcPr>
            <w:tcW w:w="1639" w:type="dxa"/>
            <w:vAlign w:val="top"/>
          </w:tcPr>
          <w:p w14:paraId="5911DC1C">
            <w:pPr>
              <w:spacing w:line="360" w:lineRule="auto"/>
              <w:rPr>
                <w:rFonts w:ascii="Arial"/>
                <w:sz w:val="21"/>
              </w:rPr>
            </w:pPr>
          </w:p>
          <w:p w14:paraId="441740A5">
            <w:pPr>
              <w:pStyle w:val="6"/>
              <w:spacing w:before="61" w:line="228" w:lineRule="auto"/>
              <w:ind w:left="434"/>
              <w:rPr>
                <w:sz w:val="19"/>
                <w:szCs w:val="19"/>
              </w:rPr>
            </w:pPr>
            <w:r>
              <w:rPr>
                <w:spacing w:val="4"/>
                <w:sz w:val="19"/>
                <w:szCs w:val="19"/>
              </w:rPr>
              <w:t>宗地面积</w:t>
            </w:r>
          </w:p>
        </w:tc>
        <w:tc>
          <w:tcPr>
            <w:tcW w:w="1185" w:type="dxa"/>
            <w:vAlign w:val="top"/>
          </w:tcPr>
          <w:p w14:paraId="7FB6312E">
            <w:pPr>
              <w:pStyle w:val="6"/>
              <w:spacing w:before="165" w:line="252" w:lineRule="auto"/>
              <w:ind w:left="205" w:right="122" w:hanging="81"/>
              <w:jc w:val="right"/>
              <w:rPr>
                <w:sz w:val="19"/>
                <w:szCs w:val="19"/>
              </w:rPr>
            </w:pPr>
            <w:r>
              <w:rPr>
                <w:spacing w:val="-4"/>
                <w:sz w:val="19"/>
                <w:szCs w:val="19"/>
              </w:rPr>
              <w:t>面积适中，</w:t>
            </w:r>
            <w:r>
              <w:rPr>
                <w:spacing w:val="5"/>
                <w:sz w:val="19"/>
                <w:szCs w:val="19"/>
              </w:rPr>
              <w:t>对土地利</w:t>
            </w:r>
            <w:r>
              <w:rPr>
                <w:spacing w:val="4"/>
                <w:sz w:val="19"/>
                <w:szCs w:val="19"/>
              </w:rPr>
              <w:t>用有利</w:t>
            </w:r>
          </w:p>
        </w:tc>
        <w:tc>
          <w:tcPr>
            <w:tcW w:w="1219" w:type="dxa"/>
            <w:vAlign w:val="top"/>
          </w:tcPr>
          <w:p w14:paraId="46ED32DC">
            <w:pPr>
              <w:pStyle w:val="6"/>
              <w:spacing w:before="164" w:line="252" w:lineRule="auto"/>
              <w:ind w:left="143" w:right="110" w:firstLine="79"/>
              <w:rPr>
                <w:sz w:val="19"/>
                <w:szCs w:val="19"/>
              </w:rPr>
            </w:pPr>
            <w:r>
              <w:rPr>
                <w:spacing w:val="4"/>
                <w:sz w:val="19"/>
                <w:szCs w:val="19"/>
              </w:rPr>
              <w:t>面积较适</w:t>
            </w:r>
            <w:r>
              <w:rPr>
                <w:spacing w:val="1"/>
                <w:sz w:val="19"/>
                <w:szCs w:val="19"/>
              </w:rPr>
              <w:t>中，对土地</w:t>
            </w:r>
          </w:p>
          <w:p w14:paraId="4C2C68DF">
            <w:pPr>
              <w:pStyle w:val="6"/>
              <w:spacing w:line="226" w:lineRule="auto"/>
              <w:ind w:left="117"/>
              <w:rPr>
                <w:sz w:val="19"/>
                <w:szCs w:val="19"/>
              </w:rPr>
            </w:pPr>
            <w:r>
              <w:rPr>
                <w:spacing w:val="7"/>
                <w:sz w:val="19"/>
                <w:szCs w:val="19"/>
              </w:rPr>
              <w:t>利用较有利</w:t>
            </w:r>
          </w:p>
        </w:tc>
        <w:tc>
          <w:tcPr>
            <w:tcW w:w="1353" w:type="dxa"/>
            <w:vAlign w:val="top"/>
          </w:tcPr>
          <w:p w14:paraId="6A88E0F8">
            <w:pPr>
              <w:pStyle w:val="6"/>
              <w:spacing w:before="295" w:line="252" w:lineRule="auto"/>
              <w:ind w:left="296" w:right="174" w:hanging="106"/>
              <w:rPr>
                <w:sz w:val="19"/>
                <w:szCs w:val="19"/>
              </w:rPr>
            </w:pPr>
            <w:r>
              <w:rPr>
                <w:spacing w:val="6"/>
                <w:sz w:val="19"/>
                <w:szCs w:val="19"/>
              </w:rPr>
              <w:t>对土地利用</w:t>
            </w:r>
            <w:r>
              <w:rPr>
                <w:spacing w:val="3"/>
                <w:sz w:val="19"/>
                <w:szCs w:val="19"/>
              </w:rPr>
              <w:t>略有影响</w:t>
            </w:r>
          </w:p>
        </w:tc>
        <w:tc>
          <w:tcPr>
            <w:tcW w:w="1336" w:type="dxa"/>
            <w:vAlign w:val="top"/>
          </w:tcPr>
          <w:p w14:paraId="347BF501">
            <w:pPr>
              <w:pStyle w:val="6"/>
              <w:spacing w:before="294" w:line="252" w:lineRule="auto"/>
              <w:ind w:left="284" w:right="164" w:hanging="101"/>
              <w:rPr>
                <w:sz w:val="19"/>
                <w:szCs w:val="19"/>
              </w:rPr>
            </w:pPr>
            <w:r>
              <w:rPr>
                <w:spacing w:val="6"/>
                <w:sz w:val="19"/>
                <w:szCs w:val="19"/>
              </w:rPr>
              <w:t>对土地利用</w:t>
            </w:r>
            <w:r>
              <w:rPr>
                <w:spacing w:val="5"/>
                <w:sz w:val="19"/>
                <w:szCs w:val="19"/>
              </w:rPr>
              <w:t>影响较大</w:t>
            </w:r>
          </w:p>
        </w:tc>
        <w:tc>
          <w:tcPr>
            <w:tcW w:w="1238" w:type="dxa"/>
            <w:vAlign w:val="top"/>
          </w:tcPr>
          <w:p w14:paraId="4A21C2A5">
            <w:pPr>
              <w:pStyle w:val="6"/>
              <w:spacing w:before="35" w:line="228" w:lineRule="auto"/>
              <w:ind w:left="134"/>
              <w:rPr>
                <w:sz w:val="19"/>
                <w:szCs w:val="19"/>
              </w:rPr>
            </w:pPr>
            <w:r>
              <w:rPr>
                <w:spacing w:val="3"/>
                <w:sz w:val="19"/>
                <w:szCs w:val="19"/>
              </w:rPr>
              <w:t>面积过大、</w:t>
            </w:r>
          </w:p>
          <w:p w14:paraId="51243184">
            <w:pPr>
              <w:pStyle w:val="6"/>
              <w:spacing w:before="25" w:line="228" w:lineRule="auto"/>
              <w:ind w:left="132"/>
              <w:rPr>
                <w:sz w:val="19"/>
                <w:szCs w:val="19"/>
              </w:rPr>
            </w:pPr>
            <w:r>
              <w:rPr>
                <w:spacing w:val="6"/>
                <w:sz w:val="19"/>
                <w:szCs w:val="19"/>
              </w:rPr>
              <w:t>过小，对土</w:t>
            </w:r>
          </w:p>
          <w:p w14:paraId="04907DAF">
            <w:pPr>
              <w:pStyle w:val="6"/>
              <w:spacing w:before="23" w:line="232" w:lineRule="auto"/>
              <w:ind w:left="533" w:right="117" w:hanging="402"/>
              <w:rPr>
                <w:sz w:val="19"/>
                <w:szCs w:val="19"/>
              </w:rPr>
            </w:pPr>
            <w:r>
              <w:rPr>
                <w:spacing w:val="6"/>
                <w:sz w:val="19"/>
                <w:szCs w:val="19"/>
              </w:rPr>
              <w:t>地利用影响</w:t>
            </w:r>
            <w:r>
              <w:rPr>
                <w:sz w:val="19"/>
                <w:szCs w:val="19"/>
              </w:rPr>
              <w:t>大</w:t>
            </w:r>
          </w:p>
        </w:tc>
      </w:tr>
      <w:tr w14:paraId="7E1C69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36" w:type="dxa"/>
            <w:vMerge w:val="continue"/>
            <w:tcBorders>
              <w:top w:val="nil"/>
              <w:bottom w:val="nil"/>
            </w:tcBorders>
            <w:vAlign w:val="top"/>
          </w:tcPr>
          <w:p w14:paraId="357F0F4A">
            <w:pPr>
              <w:rPr>
                <w:rFonts w:ascii="Arial"/>
                <w:sz w:val="21"/>
              </w:rPr>
            </w:pPr>
          </w:p>
        </w:tc>
        <w:tc>
          <w:tcPr>
            <w:tcW w:w="1639" w:type="dxa"/>
            <w:vAlign w:val="top"/>
          </w:tcPr>
          <w:p w14:paraId="3B6868AB">
            <w:pPr>
              <w:pStyle w:val="6"/>
              <w:spacing w:before="35" w:line="212" w:lineRule="auto"/>
              <w:ind w:left="231"/>
              <w:rPr>
                <w:sz w:val="19"/>
                <w:szCs w:val="19"/>
              </w:rPr>
            </w:pPr>
            <w:r>
              <w:rPr>
                <w:spacing w:val="7"/>
                <w:sz w:val="19"/>
                <w:szCs w:val="19"/>
              </w:rPr>
              <w:t>周围建筑密度</w:t>
            </w:r>
          </w:p>
        </w:tc>
        <w:tc>
          <w:tcPr>
            <w:tcW w:w="1185" w:type="dxa"/>
            <w:vAlign w:val="top"/>
          </w:tcPr>
          <w:p w14:paraId="373C2BE9">
            <w:pPr>
              <w:pStyle w:val="6"/>
              <w:spacing w:before="35" w:line="212" w:lineRule="auto"/>
              <w:ind w:left="402"/>
              <w:rPr>
                <w:sz w:val="19"/>
                <w:szCs w:val="19"/>
              </w:rPr>
            </w:pPr>
            <w:r>
              <w:rPr>
                <w:spacing w:val="2"/>
                <w:sz w:val="19"/>
                <w:szCs w:val="19"/>
              </w:rPr>
              <w:t>&gt;50%</w:t>
            </w:r>
          </w:p>
        </w:tc>
        <w:tc>
          <w:tcPr>
            <w:tcW w:w="1219" w:type="dxa"/>
            <w:vAlign w:val="top"/>
          </w:tcPr>
          <w:p w14:paraId="5A5D076C">
            <w:pPr>
              <w:pStyle w:val="6"/>
              <w:spacing w:before="35" w:line="212" w:lineRule="auto"/>
              <w:ind w:left="267"/>
              <w:rPr>
                <w:sz w:val="19"/>
                <w:szCs w:val="19"/>
              </w:rPr>
            </w:pPr>
            <w:r>
              <w:rPr>
                <w:spacing w:val="3"/>
                <w:sz w:val="19"/>
                <w:szCs w:val="19"/>
              </w:rPr>
              <w:t>50%-35%</w:t>
            </w:r>
          </w:p>
        </w:tc>
        <w:tc>
          <w:tcPr>
            <w:tcW w:w="1353" w:type="dxa"/>
            <w:vAlign w:val="top"/>
          </w:tcPr>
          <w:p w14:paraId="311F6763">
            <w:pPr>
              <w:pStyle w:val="6"/>
              <w:spacing w:before="35" w:line="212" w:lineRule="auto"/>
              <w:ind w:left="335"/>
              <w:rPr>
                <w:sz w:val="19"/>
                <w:szCs w:val="19"/>
              </w:rPr>
            </w:pPr>
            <w:r>
              <w:rPr>
                <w:spacing w:val="3"/>
                <w:sz w:val="19"/>
                <w:szCs w:val="19"/>
              </w:rPr>
              <w:t>35%-25%</w:t>
            </w:r>
          </w:p>
        </w:tc>
        <w:tc>
          <w:tcPr>
            <w:tcW w:w="1336" w:type="dxa"/>
            <w:vAlign w:val="top"/>
          </w:tcPr>
          <w:p w14:paraId="0FA5EED2">
            <w:pPr>
              <w:pStyle w:val="6"/>
              <w:spacing w:before="35" w:line="212" w:lineRule="auto"/>
              <w:ind w:left="326"/>
              <w:rPr>
                <w:sz w:val="19"/>
                <w:szCs w:val="19"/>
              </w:rPr>
            </w:pPr>
            <w:r>
              <w:rPr>
                <w:spacing w:val="3"/>
                <w:sz w:val="19"/>
                <w:szCs w:val="19"/>
              </w:rPr>
              <w:t>25%-15%</w:t>
            </w:r>
          </w:p>
        </w:tc>
        <w:tc>
          <w:tcPr>
            <w:tcW w:w="1238" w:type="dxa"/>
            <w:vAlign w:val="top"/>
          </w:tcPr>
          <w:p w14:paraId="50C9CAAF">
            <w:pPr>
              <w:pStyle w:val="6"/>
              <w:spacing w:before="35" w:line="212" w:lineRule="auto"/>
              <w:ind w:left="391"/>
              <w:rPr>
                <w:sz w:val="19"/>
                <w:szCs w:val="19"/>
              </w:rPr>
            </w:pPr>
            <w:r>
              <w:rPr>
                <w:sz w:val="19"/>
                <w:szCs w:val="19"/>
              </w:rPr>
              <w:t>≤15%</w:t>
            </w:r>
          </w:p>
        </w:tc>
      </w:tr>
      <w:tr w14:paraId="4234FD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1" w:hRule="atLeast"/>
        </w:trPr>
        <w:tc>
          <w:tcPr>
            <w:tcW w:w="1036" w:type="dxa"/>
            <w:vMerge w:val="continue"/>
            <w:tcBorders>
              <w:top w:val="nil"/>
            </w:tcBorders>
            <w:vAlign w:val="top"/>
          </w:tcPr>
          <w:p w14:paraId="2A47E5C8">
            <w:pPr>
              <w:rPr>
                <w:rFonts w:ascii="Arial"/>
                <w:sz w:val="21"/>
              </w:rPr>
            </w:pPr>
          </w:p>
        </w:tc>
        <w:tc>
          <w:tcPr>
            <w:tcW w:w="1639" w:type="dxa"/>
            <w:vAlign w:val="top"/>
          </w:tcPr>
          <w:p w14:paraId="2FCEF2B6">
            <w:pPr>
              <w:pStyle w:val="6"/>
              <w:spacing w:before="37" w:line="217" w:lineRule="auto"/>
              <w:ind w:left="434"/>
              <w:rPr>
                <w:sz w:val="19"/>
                <w:szCs w:val="19"/>
              </w:rPr>
            </w:pPr>
            <w:r>
              <w:rPr>
                <w:spacing w:val="4"/>
                <w:sz w:val="19"/>
                <w:szCs w:val="19"/>
              </w:rPr>
              <w:t>宗地形状</w:t>
            </w:r>
          </w:p>
        </w:tc>
        <w:tc>
          <w:tcPr>
            <w:tcW w:w="1185" w:type="dxa"/>
            <w:vAlign w:val="top"/>
          </w:tcPr>
          <w:p w14:paraId="3EDA357F">
            <w:pPr>
              <w:pStyle w:val="6"/>
              <w:spacing w:before="37" w:line="217" w:lineRule="auto"/>
              <w:ind w:left="402"/>
              <w:rPr>
                <w:sz w:val="19"/>
                <w:szCs w:val="19"/>
              </w:rPr>
            </w:pPr>
            <w:r>
              <w:rPr>
                <w:spacing w:val="2"/>
                <w:sz w:val="19"/>
                <w:szCs w:val="19"/>
              </w:rPr>
              <w:t>规则</w:t>
            </w:r>
          </w:p>
        </w:tc>
        <w:tc>
          <w:tcPr>
            <w:tcW w:w="1219" w:type="dxa"/>
            <w:vAlign w:val="top"/>
          </w:tcPr>
          <w:p w14:paraId="6F96B2EB">
            <w:pPr>
              <w:pStyle w:val="6"/>
              <w:spacing w:before="37" w:line="217" w:lineRule="auto"/>
              <w:ind w:left="320"/>
              <w:rPr>
                <w:sz w:val="19"/>
                <w:szCs w:val="19"/>
              </w:rPr>
            </w:pPr>
            <w:r>
              <w:rPr>
                <w:spacing w:val="4"/>
                <w:sz w:val="19"/>
                <w:szCs w:val="19"/>
              </w:rPr>
              <w:t>较规则</w:t>
            </w:r>
          </w:p>
        </w:tc>
        <w:tc>
          <w:tcPr>
            <w:tcW w:w="1353" w:type="dxa"/>
            <w:vAlign w:val="top"/>
          </w:tcPr>
          <w:p w14:paraId="085A6456">
            <w:pPr>
              <w:pStyle w:val="6"/>
              <w:spacing w:before="37" w:line="217" w:lineRule="auto"/>
              <w:ind w:left="289"/>
              <w:rPr>
                <w:sz w:val="19"/>
                <w:szCs w:val="19"/>
              </w:rPr>
            </w:pPr>
            <w:r>
              <w:rPr>
                <w:spacing w:val="5"/>
                <w:sz w:val="19"/>
                <w:szCs w:val="19"/>
              </w:rPr>
              <w:t>基本矩形</w:t>
            </w:r>
          </w:p>
        </w:tc>
        <w:tc>
          <w:tcPr>
            <w:tcW w:w="1336" w:type="dxa"/>
            <w:vAlign w:val="top"/>
          </w:tcPr>
          <w:p w14:paraId="094FA357">
            <w:pPr>
              <w:pStyle w:val="6"/>
              <w:spacing w:before="37" w:line="217" w:lineRule="auto"/>
              <w:ind w:left="283"/>
              <w:rPr>
                <w:sz w:val="19"/>
                <w:szCs w:val="19"/>
              </w:rPr>
            </w:pPr>
            <w:r>
              <w:rPr>
                <w:spacing w:val="5"/>
                <w:sz w:val="19"/>
                <w:szCs w:val="19"/>
              </w:rPr>
              <w:t>较不规则</w:t>
            </w:r>
          </w:p>
        </w:tc>
        <w:tc>
          <w:tcPr>
            <w:tcW w:w="1238" w:type="dxa"/>
            <w:vAlign w:val="top"/>
          </w:tcPr>
          <w:p w14:paraId="74D36E46">
            <w:pPr>
              <w:pStyle w:val="6"/>
              <w:spacing w:before="37" w:line="217" w:lineRule="auto"/>
              <w:ind w:left="336"/>
              <w:rPr>
                <w:sz w:val="19"/>
                <w:szCs w:val="19"/>
              </w:rPr>
            </w:pPr>
            <w:r>
              <w:rPr>
                <w:spacing w:val="3"/>
                <w:sz w:val="19"/>
                <w:szCs w:val="19"/>
              </w:rPr>
              <w:t>不规则</w:t>
            </w:r>
          </w:p>
        </w:tc>
      </w:tr>
    </w:tbl>
    <w:p w14:paraId="49C1CF6A">
      <w:pPr>
        <w:rPr>
          <w:rFonts w:ascii="Arial"/>
          <w:sz w:val="21"/>
        </w:rPr>
      </w:pPr>
    </w:p>
    <w:p w14:paraId="0FF0B50F">
      <w:pPr>
        <w:rPr>
          <w:rFonts w:ascii="Arial" w:hAnsi="Arial" w:eastAsia="Arial" w:cs="Arial"/>
          <w:sz w:val="21"/>
          <w:szCs w:val="21"/>
        </w:rPr>
        <w:sectPr>
          <w:headerReference r:id="rId130" w:type="default"/>
          <w:footerReference r:id="rId131" w:type="default"/>
          <w:pgSz w:w="11907" w:h="16839"/>
          <w:pgMar w:top="1247" w:right="1308" w:bottom="1361" w:left="1586" w:header="842" w:footer="1160" w:gutter="0"/>
          <w:cols w:space="720" w:num="1"/>
        </w:sectPr>
      </w:pPr>
    </w:p>
    <w:p w14:paraId="41B3717F">
      <w:pPr>
        <w:spacing w:line="372" w:lineRule="auto"/>
        <w:rPr>
          <w:rFonts w:ascii="Arial"/>
          <w:sz w:val="21"/>
        </w:rPr>
      </w:pPr>
    </w:p>
    <w:p w14:paraId="51B45CCA">
      <w:pPr>
        <w:pStyle w:val="2"/>
        <w:spacing w:before="78" w:line="217" w:lineRule="auto"/>
        <w:ind w:left="1431"/>
        <w:rPr>
          <w:sz w:val="24"/>
          <w:szCs w:val="24"/>
        </w:rPr>
      </w:pPr>
      <w:r>
        <w:rPr>
          <w:spacing w:val="-2"/>
          <w:sz w:val="24"/>
          <w:szCs w:val="24"/>
        </w:rPr>
        <w:t>表B-3</w:t>
      </w:r>
      <w:r>
        <w:rPr>
          <w:spacing w:val="-32"/>
          <w:sz w:val="24"/>
          <w:szCs w:val="24"/>
        </w:rPr>
        <w:t xml:space="preserve"> </w:t>
      </w:r>
      <w:r>
        <w:rPr>
          <w:spacing w:val="-2"/>
          <w:sz w:val="24"/>
          <w:szCs w:val="24"/>
        </w:rPr>
        <w:t>城区居住用地地价影响因素指标修正说明表（三级）</w:t>
      </w:r>
    </w:p>
    <w:p w14:paraId="07537437">
      <w:pPr>
        <w:spacing w:line="14" w:lineRule="exact"/>
      </w:pPr>
    </w:p>
    <w:tbl>
      <w:tblPr>
        <w:tblStyle w:val="5"/>
        <w:tblW w:w="900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22"/>
        <w:gridCol w:w="1644"/>
        <w:gridCol w:w="1151"/>
        <w:gridCol w:w="1245"/>
        <w:gridCol w:w="1367"/>
        <w:gridCol w:w="1337"/>
        <w:gridCol w:w="1240"/>
      </w:tblGrid>
      <w:tr w14:paraId="485B49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trPr>
        <w:tc>
          <w:tcPr>
            <w:tcW w:w="2666" w:type="dxa"/>
            <w:gridSpan w:val="2"/>
            <w:vMerge w:val="restart"/>
            <w:tcBorders>
              <w:bottom w:val="nil"/>
            </w:tcBorders>
            <w:vAlign w:val="top"/>
          </w:tcPr>
          <w:p w14:paraId="2B8A120F">
            <w:pPr>
              <w:pStyle w:val="6"/>
              <w:spacing w:before="169" w:line="227" w:lineRule="auto"/>
              <w:ind w:left="743"/>
              <w:rPr>
                <w:sz w:val="19"/>
                <w:szCs w:val="19"/>
              </w:rPr>
            </w:pPr>
            <w:r>
              <w:rPr>
                <w:spacing w:val="7"/>
                <w:sz w:val="19"/>
                <w:szCs w:val="19"/>
              </w:rPr>
              <w:t>地价修正因素</w:t>
            </w:r>
          </w:p>
        </w:tc>
        <w:tc>
          <w:tcPr>
            <w:tcW w:w="6340" w:type="dxa"/>
            <w:gridSpan w:val="5"/>
            <w:vAlign w:val="top"/>
          </w:tcPr>
          <w:p w14:paraId="136191FC">
            <w:pPr>
              <w:pStyle w:val="6"/>
              <w:spacing w:before="34" w:line="217" w:lineRule="auto"/>
              <w:ind w:left="2786"/>
              <w:rPr>
                <w:sz w:val="19"/>
                <w:szCs w:val="19"/>
              </w:rPr>
            </w:pPr>
            <w:r>
              <w:rPr>
                <w:spacing w:val="4"/>
                <w:sz w:val="19"/>
                <w:szCs w:val="19"/>
              </w:rPr>
              <w:t>等级划分</w:t>
            </w:r>
          </w:p>
        </w:tc>
      </w:tr>
      <w:tr w14:paraId="51497B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2666" w:type="dxa"/>
            <w:gridSpan w:val="2"/>
            <w:vMerge w:val="continue"/>
            <w:tcBorders>
              <w:top w:val="nil"/>
            </w:tcBorders>
            <w:vAlign w:val="top"/>
          </w:tcPr>
          <w:p w14:paraId="7097F9C8">
            <w:pPr>
              <w:rPr>
                <w:rFonts w:ascii="Arial"/>
                <w:sz w:val="21"/>
              </w:rPr>
            </w:pPr>
          </w:p>
        </w:tc>
        <w:tc>
          <w:tcPr>
            <w:tcW w:w="1151" w:type="dxa"/>
            <w:vAlign w:val="top"/>
          </w:tcPr>
          <w:p w14:paraId="0A970F33">
            <w:pPr>
              <w:pStyle w:val="6"/>
              <w:spacing w:before="30" w:line="219" w:lineRule="auto"/>
              <w:ind w:left="484"/>
              <w:rPr>
                <w:sz w:val="19"/>
                <w:szCs w:val="19"/>
              </w:rPr>
            </w:pPr>
            <w:r>
              <w:rPr>
                <w:sz w:val="19"/>
                <w:szCs w:val="19"/>
              </w:rPr>
              <w:t>优</w:t>
            </w:r>
          </w:p>
        </w:tc>
        <w:tc>
          <w:tcPr>
            <w:tcW w:w="1245" w:type="dxa"/>
            <w:vAlign w:val="top"/>
          </w:tcPr>
          <w:p w14:paraId="55FE1EF8">
            <w:pPr>
              <w:pStyle w:val="6"/>
              <w:spacing w:before="30" w:line="219" w:lineRule="auto"/>
              <w:ind w:left="433"/>
              <w:rPr>
                <w:sz w:val="19"/>
                <w:szCs w:val="19"/>
              </w:rPr>
            </w:pPr>
            <w:r>
              <w:rPr>
                <w:spacing w:val="2"/>
                <w:sz w:val="19"/>
                <w:szCs w:val="19"/>
              </w:rPr>
              <w:t>较优</w:t>
            </w:r>
          </w:p>
        </w:tc>
        <w:tc>
          <w:tcPr>
            <w:tcW w:w="1367" w:type="dxa"/>
            <w:vAlign w:val="top"/>
          </w:tcPr>
          <w:p w14:paraId="1F3A8873">
            <w:pPr>
              <w:pStyle w:val="6"/>
              <w:spacing w:before="30" w:line="219" w:lineRule="auto"/>
              <w:ind w:left="499"/>
              <w:rPr>
                <w:sz w:val="19"/>
                <w:szCs w:val="19"/>
              </w:rPr>
            </w:pPr>
            <w:r>
              <w:rPr>
                <w:spacing w:val="1"/>
                <w:sz w:val="19"/>
                <w:szCs w:val="19"/>
              </w:rPr>
              <w:t>一般</w:t>
            </w:r>
          </w:p>
        </w:tc>
        <w:tc>
          <w:tcPr>
            <w:tcW w:w="1337" w:type="dxa"/>
            <w:vAlign w:val="top"/>
          </w:tcPr>
          <w:p w14:paraId="495F0EB6">
            <w:pPr>
              <w:pStyle w:val="6"/>
              <w:spacing w:before="30" w:line="219" w:lineRule="auto"/>
              <w:ind w:left="483"/>
              <w:rPr>
                <w:sz w:val="19"/>
                <w:szCs w:val="19"/>
              </w:rPr>
            </w:pPr>
            <w:r>
              <w:rPr>
                <w:spacing w:val="2"/>
                <w:sz w:val="19"/>
                <w:szCs w:val="19"/>
              </w:rPr>
              <w:t>较劣</w:t>
            </w:r>
          </w:p>
        </w:tc>
        <w:tc>
          <w:tcPr>
            <w:tcW w:w="1240" w:type="dxa"/>
            <w:vAlign w:val="top"/>
          </w:tcPr>
          <w:p w14:paraId="0C9D57C4">
            <w:pPr>
              <w:pStyle w:val="6"/>
              <w:spacing w:before="30" w:line="219" w:lineRule="auto"/>
              <w:ind w:left="539"/>
              <w:rPr>
                <w:sz w:val="19"/>
                <w:szCs w:val="19"/>
              </w:rPr>
            </w:pPr>
            <w:r>
              <w:rPr>
                <w:sz w:val="19"/>
                <w:szCs w:val="19"/>
              </w:rPr>
              <w:t>劣</w:t>
            </w:r>
          </w:p>
        </w:tc>
      </w:tr>
      <w:tr w14:paraId="195B68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1022" w:type="dxa"/>
            <w:vMerge w:val="restart"/>
            <w:tcBorders>
              <w:bottom w:val="nil"/>
            </w:tcBorders>
            <w:vAlign w:val="top"/>
          </w:tcPr>
          <w:p w14:paraId="1AF8EA12">
            <w:pPr>
              <w:pStyle w:val="6"/>
              <w:spacing w:before="294" w:line="253" w:lineRule="auto"/>
              <w:ind w:left="321" w:right="112" w:hanging="193"/>
              <w:rPr>
                <w:sz w:val="19"/>
                <w:szCs w:val="19"/>
              </w:rPr>
            </w:pPr>
            <w:r>
              <w:rPr>
                <w:spacing w:val="4"/>
                <w:sz w:val="19"/>
                <w:szCs w:val="19"/>
              </w:rPr>
              <w:t>商服繁华</w:t>
            </w:r>
            <w:r>
              <w:rPr>
                <w:spacing w:val="1"/>
                <w:sz w:val="19"/>
                <w:szCs w:val="19"/>
              </w:rPr>
              <w:t>程度</w:t>
            </w:r>
          </w:p>
        </w:tc>
        <w:tc>
          <w:tcPr>
            <w:tcW w:w="1644" w:type="dxa"/>
            <w:vAlign w:val="top"/>
          </w:tcPr>
          <w:p w14:paraId="057B76B8">
            <w:pPr>
              <w:pStyle w:val="6"/>
              <w:spacing w:before="31" w:line="234" w:lineRule="auto"/>
              <w:ind w:left="629" w:right="124" w:hanging="499"/>
              <w:rPr>
                <w:sz w:val="19"/>
                <w:szCs w:val="19"/>
              </w:rPr>
            </w:pPr>
            <w:r>
              <w:rPr>
                <w:spacing w:val="7"/>
                <w:sz w:val="19"/>
                <w:szCs w:val="19"/>
              </w:rPr>
              <w:t>距县级商服中心</w:t>
            </w:r>
            <w:r>
              <w:rPr>
                <w:spacing w:val="2"/>
                <w:sz w:val="19"/>
                <w:szCs w:val="19"/>
              </w:rPr>
              <w:t>距离</w:t>
            </w:r>
          </w:p>
        </w:tc>
        <w:tc>
          <w:tcPr>
            <w:tcW w:w="1151" w:type="dxa"/>
            <w:vAlign w:val="top"/>
          </w:tcPr>
          <w:p w14:paraId="23BC4017">
            <w:pPr>
              <w:pStyle w:val="6"/>
              <w:spacing w:before="160" w:line="253" w:lineRule="exact"/>
              <w:ind w:left="294"/>
              <w:rPr>
                <w:sz w:val="19"/>
                <w:szCs w:val="19"/>
              </w:rPr>
            </w:pPr>
            <w:r>
              <w:rPr>
                <w:spacing w:val="20"/>
                <w:position w:val="1"/>
                <w:sz w:val="19"/>
                <w:szCs w:val="19"/>
              </w:rPr>
              <w:t>&lt;600m</w:t>
            </w:r>
          </w:p>
        </w:tc>
        <w:tc>
          <w:tcPr>
            <w:tcW w:w="1245" w:type="dxa"/>
            <w:vAlign w:val="top"/>
          </w:tcPr>
          <w:p w14:paraId="6BEEAD5D">
            <w:pPr>
              <w:pStyle w:val="6"/>
              <w:spacing w:before="160" w:line="253" w:lineRule="exact"/>
              <w:ind w:left="228"/>
              <w:rPr>
                <w:sz w:val="19"/>
                <w:szCs w:val="19"/>
              </w:rPr>
            </w:pPr>
            <w:r>
              <w:rPr>
                <w:spacing w:val="3"/>
                <w:position w:val="1"/>
                <w:sz w:val="19"/>
                <w:szCs w:val="19"/>
              </w:rPr>
              <w:t>600-800m</w:t>
            </w:r>
          </w:p>
        </w:tc>
        <w:tc>
          <w:tcPr>
            <w:tcW w:w="1367" w:type="dxa"/>
            <w:vAlign w:val="top"/>
          </w:tcPr>
          <w:p w14:paraId="76C527F6">
            <w:pPr>
              <w:pStyle w:val="6"/>
              <w:spacing w:before="160" w:line="253" w:lineRule="exact"/>
              <w:ind w:left="240"/>
              <w:rPr>
                <w:sz w:val="19"/>
                <w:szCs w:val="19"/>
              </w:rPr>
            </w:pPr>
            <w:r>
              <w:rPr>
                <w:spacing w:val="4"/>
                <w:position w:val="1"/>
                <w:sz w:val="19"/>
                <w:szCs w:val="19"/>
              </w:rPr>
              <w:t>800-1000m</w:t>
            </w:r>
          </w:p>
        </w:tc>
        <w:tc>
          <w:tcPr>
            <w:tcW w:w="1337" w:type="dxa"/>
            <w:vAlign w:val="top"/>
          </w:tcPr>
          <w:p w14:paraId="376AD6FD">
            <w:pPr>
              <w:pStyle w:val="6"/>
              <w:spacing w:before="160" w:line="253" w:lineRule="exact"/>
              <w:ind w:left="191"/>
              <w:rPr>
                <w:sz w:val="19"/>
                <w:szCs w:val="19"/>
              </w:rPr>
            </w:pPr>
            <w:r>
              <w:rPr>
                <w:spacing w:val="2"/>
                <w:position w:val="1"/>
                <w:sz w:val="19"/>
                <w:szCs w:val="19"/>
              </w:rPr>
              <w:t>1000-1200m</w:t>
            </w:r>
          </w:p>
        </w:tc>
        <w:tc>
          <w:tcPr>
            <w:tcW w:w="1240" w:type="dxa"/>
            <w:vAlign w:val="top"/>
          </w:tcPr>
          <w:p w14:paraId="1CD6D979">
            <w:pPr>
              <w:pStyle w:val="6"/>
              <w:spacing w:before="160" w:line="253" w:lineRule="exact"/>
              <w:ind w:left="293"/>
              <w:rPr>
                <w:sz w:val="19"/>
                <w:szCs w:val="19"/>
              </w:rPr>
            </w:pPr>
            <w:r>
              <w:rPr>
                <w:spacing w:val="17"/>
                <w:position w:val="1"/>
                <w:sz w:val="19"/>
                <w:szCs w:val="19"/>
              </w:rPr>
              <w:t>&gt;1200m</w:t>
            </w:r>
          </w:p>
        </w:tc>
      </w:tr>
      <w:tr w14:paraId="160AD8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1022" w:type="dxa"/>
            <w:vMerge w:val="continue"/>
            <w:tcBorders>
              <w:top w:val="nil"/>
            </w:tcBorders>
            <w:vAlign w:val="top"/>
          </w:tcPr>
          <w:p w14:paraId="37DEF6A5">
            <w:pPr>
              <w:rPr>
                <w:rFonts w:ascii="Arial"/>
                <w:sz w:val="21"/>
              </w:rPr>
            </w:pPr>
          </w:p>
        </w:tc>
        <w:tc>
          <w:tcPr>
            <w:tcW w:w="1644" w:type="dxa"/>
            <w:vAlign w:val="top"/>
          </w:tcPr>
          <w:p w14:paraId="0CDD5522">
            <w:pPr>
              <w:pStyle w:val="6"/>
              <w:spacing w:before="31" w:line="234" w:lineRule="auto"/>
              <w:ind w:left="629" w:right="124" w:hanging="499"/>
              <w:rPr>
                <w:sz w:val="19"/>
                <w:szCs w:val="19"/>
              </w:rPr>
            </w:pPr>
            <w:r>
              <w:rPr>
                <w:spacing w:val="7"/>
                <w:sz w:val="19"/>
                <w:szCs w:val="19"/>
              </w:rPr>
              <w:t>距区域商服中心</w:t>
            </w:r>
            <w:r>
              <w:rPr>
                <w:spacing w:val="2"/>
                <w:sz w:val="19"/>
                <w:szCs w:val="19"/>
              </w:rPr>
              <w:t>距离</w:t>
            </w:r>
          </w:p>
        </w:tc>
        <w:tc>
          <w:tcPr>
            <w:tcW w:w="1151" w:type="dxa"/>
            <w:vAlign w:val="top"/>
          </w:tcPr>
          <w:p w14:paraId="54CDE8DF">
            <w:pPr>
              <w:pStyle w:val="6"/>
              <w:spacing w:before="160" w:line="253" w:lineRule="exact"/>
              <w:ind w:left="294"/>
              <w:rPr>
                <w:sz w:val="19"/>
                <w:szCs w:val="19"/>
              </w:rPr>
            </w:pPr>
            <w:r>
              <w:rPr>
                <w:spacing w:val="20"/>
                <w:position w:val="1"/>
                <w:sz w:val="19"/>
                <w:szCs w:val="19"/>
              </w:rPr>
              <w:t>&lt;200m</w:t>
            </w:r>
          </w:p>
        </w:tc>
        <w:tc>
          <w:tcPr>
            <w:tcW w:w="1245" w:type="dxa"/>
            <w:vAlign w:val="top"/>
          </w:tcPr>
          <w:p w14:paraId="574DC803">
            <w:pPr>
              <w:pStyle w:val="6"/>
              <w:spacing w:before="160" w:line="253" w:lineRule="exact"/>
              <w:ind w:left="229"/>
              <w:rPr>
                <w:sz w:val="19"/>
                <w:szCs w:val="19"/>
              </w:rPr>
            </w:pPr>
            <w:r>
              <w:rPr>
                <w:spacing w:val="3"/>
                <w:position w:val="1"/>
                <w:sz w:val="19"/>
                <w:szCs w:val="19"/>
              </w:rPr>
              <w:t>200-400m</w:t>
            </w:r>
          </w:p>
        </w:tc>
        <w:tc>
          <w:tcPr>
            <w:tcW w:w="1367" w:type="dxa"/>
            <w:vAlign w:val="top"/>
          </w:tcPr>
          <w:p w14:paraId="3CB4D707">
            <w:pPr>
              <w:pStyle w:val="6"/>
              <w:spacing w:before="160" w:line="253" w:lineRule="exact"/>
              <w:ind w:left="289"/>
              <w:rPr>
                <w:sz w:val="19"/>
                <w:szCs w:val="19"/>
              </w:rPr>
            </w:pPr>
            <w:r>
              <w:rPr>
                <w:spacing w:val="4"/>
                <w:position w:val="1"/>
                <w:sz w:val="19"/>
                <w:szCs w:val="19"/>
              </w:rPr>
              <w:t>400-600m</w:t>
            </w:r>
          </w:p>
        </w:tc>
        <w:tc>
          <w:tcPr>
            <w:tcW w:w="1337" w:type="dxa"/>
            <w:vAlign w:val="top"/>
          </w:tcPr>
          <w:p w14:paraId="0C1C475F">
            <w:pPr>
              <w:pStyle w:val="6"/>
              <w:spacing w:before="160" w:line="253" w:lineRule="exact"/>
              <w:ind w:left="278"/>
              <w:rPr>
                <w:sz w:val="19"/>
                <w:szCs w:val="19"/>
              </w:rPr>
            </w:pPr>
            <w:r>
              <w:rPr>
                <w:spacing w:val="3"/>
                <w:position w:val="1"/>
                <w:sz w:val="19"/>
                <w:szCs w:val="19"/>
              </w:rPr>
              <w:t>600-800m</w:t>
            </w:r>
          </w:p>
        </w:tc>
        <w:tc>
          <w:tcPr>
            <w:tcW w:w="1240" w:type="dxa"/>
            <w:vAlign w:val="top"/>
          </w:tcPr>
          <w:p w14:paraId="2F517855">
            <w:pPr>
              <w:pStyle w:val="6"/>
              <w:spacing w:before="160" w:line="253" w:lineRule="exact"/>
              <w:ind w:left="344"/>
              <w:rPr>
                <w:sz w:val="19"/>
                <w:szCs w:val="19"/>
              </w:rPr>
            </w:pPr>
            <w:r>
              <w:rPr>
                <w:spacing w:val="20"/>
                <w:position w:val="1"/>
                <w:sz w:val="19"/>
                <w:szCs w:val="19"/>
              </w:rPr>
              <w:t>&gt;800m</w:t>
            </w:r>
          </w:p>
        </w:tc>
      </w:tr>
      <w:tr w14:paraId="444AA5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22" w:type="dxa"/>
            <w:vMerge w:val="restart"/>
            <w:tcBorders>
              <w:bottom w:val="nil"/>
            </w:tcBorders>
            <w:vAlign w:val="top"/>
          </w:tcPr>
          <w:p w14:paraId="771A3288">
            <w:pPr>
              <w:spacing w:line="251" w:lineRule="auto"/>
              <w:rPr>
                <w:rFonts w:ascii="Arial"/>
                <w:sz w:val="21"/>
              </w:rPr>
            </w:pPr>
          </w:p>
          <w:p w14:paraId="4AC66C79">
            <w:pPr>
              <w:spacing w:line="251" w:lineRule="auto"/>
              <w:rPr>
                <w:rFonts w:ascii="Arial"/>
                <w:sz w:val="21"/>
              </w:rPr>
            </w:pPr>
          </w:p>
          <w:p w14:paraId="40824C35">
            <w:pPr>
              <w:spacing w:line="252" w:lineRule="auto"/>
              <w:rPr>
                <w:rFonts w:ascii="Arial"/>
                <w:sz w:val="21"/>
              </w:rPr>
            </w:pPr>
          </w:p>
          <w:p w14:paraId="39E51A21">
            <w:pPr>
              <w:pStyle w:val="6"/>
              <w:spacing w:before="62" w:line="227" w:lineRule="auto"/>
              <w:ind w:left="125"/>
              <w:rPr>
                <w:sz w:val="19"/>
                <w:szCs w:val="19"/>
              </w:rPr>
            </w:pPr>
            <w:r>
              <w:rPr>
                <w:spacing w:val="4"/>
                <w:sz w:val="19"/>
                <w:szCs w:val="19"/>
              </w:rPr>
              <w:t>交通条件</w:t>
            </w:r>
          </w:p>
        </w:tc>
        <w:tc>
          <w:tcPr>
            <w:tcW w:w="1644" w:type="dxa"/>
            <w:vAlign w:val="top"/>
          </w:tcPr>
          <w:p w14:paraId="53614C88">
            <w:pPr>
              <w:pStyle w:val="6"/>
              <w:spacing w:before="30" w:line="217" w:lineRule="auto"/>
              <w:ind w:left="228"/>
              <w:rPr>
                <w:sz w:val="19"/>
                <w:szCs w:val="19"/>
              </w:rPr>
            </w:pPr>
            <w:r>
              <w:rPr>
                <w:spacing w:val="7"/>
                <w:sz w:val="19"/>
                <w:szCs w:val="19"/>
              </w:rPr>
              <w:t>距汽车站距离</w:t>
            </w:r>
          </w:p>
        </w:tc>
        <w:tc>
          <w:tcPr>
            <w:tcW w:w="1151" w:type="dxa"/>
            <w:vAlign w:val="top"/>
          </w:tcPr>
          <w:p w14:paraId="4ABEA48D">
            <w:pPr>
              <w:pStyle w:val="6"/>
              <w:spacing w:before="30" w:line="217" w:lineRule="auto"/>
              <w:ind w:left="294"/>
              <w:rPr>
                <w:sz w:val="19"/>
                <w:szCs w:val="19"/>
              </w:rPr>
            </w:pPr>
            <w:r>
              <w:rPr>
                <w:spacing w:val="20"/>
                <w:sz w:val="19"/>
                <w:szCs w:val="19"/>
              </w:rPr>
              <w:t>&lt;600m</w:t>
            </w:r>
          </w:p>
        </w:tc>
        <w:tc>
          <w:tcPr>
            <w:tcW w:w="1245" w:type="dxa"/>
            <w:vAlign w:val="top"/>
          </w:tcPr>
          <w:p w14:paraId="043B256A">
            <w:pPr>
              <w:pStyle w:val="6"/>
              <w:spacing w:before="30" w:line="217" w:lineRule="auto"/>
              <w:ind w:left="228"/>
              <w:rPr>
                <w:sz w:val="19"/>
                <w:szCs w:val="19"/>
              </w:rPr>
            </w:pPr>
            <w:r>
              <w:rPr>
                <w:spacing w:val="3"/>
                <w:sz w:val="19"/>
                <w:szCs w:val="19"/>
              </w:rPr>
              <w:t>600-800m</w:t>
            </w:r>
          </w:p>
        </w:tc>
        <w:tc>
          <w:tcPr>
            <w:tcW w:w="1367" w:type="dxa"/>
            <w:vAlign w:val="top"/>
          </w:tcPr>
          <w:p w14:paraId="272A8B6C">
            <w:pPr>
              <w:pStyle w:val="6"/>
              <w:spacing w:before="30" w:line="217" w:lineRule="auto"/>
              <w:ind w:left="240"/>
              <w:rPr>
                <w:sz w:val="19"/>
                <w:szCs w:val="19"/>
              </w:rPr>
            </w:pPr>
            <w:r>
              <w:rPr>
                <w:spacing w:val="4"/>
                <w:sz w:val="19"/>
                <w:szCs w:val="19"/>
              </w:rPr>
              <w:t>800-1000m</w:t>
            </w:r>
          </w:p>
        </w:tc>
        <w:tc>
          <w:tcPr>
            <w:tcW w:w="1337" w:type="dxa"/>
            <w:vAlign w:val="top"/>
          </w:tcPr>
          <w:p w14:paraId="7EA602C2">
            <w:pPr>
              <w:pStyle w:val="6"/>
              <w:spacing w:before="30" w:line="217" w:lineRule="auto"/>
              <w:ind w:left="191"/>
              <w:rPr>
                <w:sz w:val="19"/>
                <w:szCs w:val="19"/>
              </w:rPr>
            </w:pPr>
            <w:r>
              <w:rPr>
                <w:spacing w:val="2"/>
                <w:sz w:val="19"/>
                <w:szCs w:val="19"/>
              </w:rPr>
              <w:t>1100-1200m</w:t>
            </w:r>
          </w:p>
        </w:tc>
        <w:tc>
          <w:tcPr>
            <w:tcW w:w="1240" w:type="dxa"/>
            <w:vAlign w:val="top"/>
          </w:tcPr>
          <w:p w14:paraId="3876E1A7">
            <w:pPr>
              <w:pStyle w:val="6"/>
              <w:spacing w:before="30" w:line="217" w:lineRule="auto"/>
              <w:ind w:left="293"/>
              <w:rPr>
                <w:sz w:val="19"/>
                <w:szCs w:val="19"/>
              </w:rPr>
            </w:pPr>
            <w:r>
              <w:rPr>
                <w:spacing w:val="17"/>
                <w:sz w:val="19"/>
                <w:szCs w:val="19"/>
              </w:rPr>
              <w:t>&gt;1200m</w:t>
            </w:r>
          </w:p>
        </w:tc>
      </w:tr>
      <w:tr w14:paraId="7AA4B4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022" w:type="dxa"/>
            <w:vMerge w:val="continue"/>
            <w:tcBorders>
              <w:top w:val="nil"/>
              <w:bottom w:val="nil"/>
            </w:tcBorders>
            <w:vAlign w:val="top"/>
          </w:tcPr>
          <w:p w14:paraId="52901321">
            <w:pPr>
              <w:rPr>
                <w:rFonts w:ascii="Arial"/>
                <w:sz w:val="21"/>
              </w:rPr>
            </w:pPr>
          </w:p>
        </w:tc>
        <w:tc>
          <w:tcPr>
            <w:tcW w:w="1644" w:type="dxa"/>
            <w:vAlign w:val="top"/>
          </w:tcPr>
          <w:p w14:paraId="324A813E">
            <w:pPr>
              <w:pStyle w:val="6"/>
              <w:spacing w:before="162" w:line="227" w:lineRule="auto"/>
              <w:ind w:left="241"/>
              <w:rPr>
                <w:sz w:val="19"/>
                <w:szCs w:val="19"/>
              </w:rPr>
            </w:pPr>
            <w:r>
              <w:rPr>
                <w:spacing w:val="5"/>
                <w:sz w:val="19"/>
                <w:szCs w:val="19"/>
              </w:rPr>
              <w:t>临街道路类型</w:t>
            </w:r>
          </w:p>
        </w:tc>
        <w:tc>
          <w:tcPr>
            <w:tcW w:w="1151" w:type="dxa"/>
            <w:vAlign w:val="top"/>
          </w:tcPr>
          <w:p w14:paraId="7D5B92EB">
            <w:pPr>
              <w:pStyle w:val="6"/>
              <w:spacing w:before="33" w:line="234" w:lineRule="auto"/>
              <w:ind w:left="389" w:right="178" w:hanging="202"/>
              <w:rPr>
                <w:sz w:val="19"/>
                <w:szCs w:val="19"/>
              </w:rPr>
            </w:pPr>
            <w:r>
              <w:rPr>
                <w:spacing w:val="5"/>
                <w:sz w:val="19"/>
                <w:szCs w:val="19"/>
              </w:rPr>
              <w:t>混合型主</w:t>
            </w:r>
            <w:r>
              <w:rPr>
                <w:spacing w:val="-1"/>
                <w:sz w:val="19"/>
                <w:szCs w:val="19"/>
              </w:rPr>
              <w:t>干道</w:t>
            </w:r>
          </w:p>
        </w:tc>
        <w:tc>
          <w:tcPr>
            <w:tcW w:w="1245" w:type="dxa"/>
            <w:vAlign w:val="top"/>
          </w:tcPr>
          <w:p w14:paraId="2948248E">
            <w:pPr>
              <w:pStyle w:val="6"/>
              <w:spacing w:before="33" w:line="234" w:lineRule="auto"/>
              <w:ind w:left="533" w:right="122" w:hanging="389"/>
              <w:rPr>
                <w:sz w:val="19"/>
                <w:szCs w:val="19"/>
              </w:rPr>
            </w:pPr>
            <w:r>
              <w:rPr>
                <w:spacing w:val="4"/>
                <w:sz w:val="19"/>
                <w:szCs w:val="19"/>
              </w:rPr>
              <w:t>生活型主干</w:t>
            </w:r>
            <w:r>
              <w:rPr>
                <w:sz w:val="19"/>
                <w:szCs w:val="19"/>
              </w:rPr>
              <w:t>道</w:t>
            </w:r>
          </w:p>
        </w:tc>
        <w:tc>
          <w:tcPr>
            <w:tcW w:w="1367" w:type="dxa"/>
            <w:vAlign w:val="top"/>
          </w:tcPr>
          <w:p w14:paraId="614E0057">
            <w:pPr>
              <w:pStyle w:val="6"/>
              <w:spacing w:before="33" w:line="234" w:lineRule="auto"/>
              <w:ind w:left="596" w:right="181" w:hanging="396"/>
              <w:rPr>
                <w:sz w:val="19"/>
                <w:szCs w:val="19"/>
              </w:rPr>
            </w:pPr>
            <w:r>
              <w:rPr>
                <w:spacing w:val="6"/>
                <w:sz w:val="19"/>
                <w:szCs w:val="19"/>
              </w:rPr>
              <w:t>交通型主干</w:t>
            </w:r>
            <w:r>
              <w:rPr>
                <w:sz w:val="19"/>
                <w:szCs w:val="19"/>
              </w:rPr>
              <w:t>道</w:t>
            </w:r>
          </w:p>
        </w:tc>
        <w:tc>
          <w:tcPr>
            <w:tcW w:w="1337" w:type="dxa"/>
            <w:vAlign w:val="top"/>
          </w:tcPr>
          <w:p w14:paraId="1DE365A8">
            <w:pPr>
              <w:pStyle w:val="6"/>
              <w:spacing w:before="162" w:line="228" w:lineRule="auto"/>
              <w:ind w:left="381"/>
              <w:rPr>
                <w:sz w:val="19"/>
                <w:szCs w:val="19"/>
              </w:rPr>
            </w:pPr>
            <w:r>
              <w:rPr>
                <w:spacing w:val="4"/>
                <w:sz w:val="19"/>
                <w:szCs w:val="19"/>
              </w:rPr>
              <w:t>次干道</w:t>
            </w:r>
          </w:p>
        </w:tc>
        <w:tc>
          <w:tcPr>
            <w:tcW w:w="1240" w:type="dxa"/>
            <w:vAlign w:val="top"/>
          </w:tcPr>
          <w:p w14:paraId="75DDB0DB">
            <w:pPr>
              <w:pStyle w:val="6"/>
              <w:spacing w:before="162" w:line="228" w:lineRule="auto"/>
              <w:ind w:left="432"/>
              <w:rPr>
                <w:sz w:val="19"/>
                <w:szCs w:val="19"/>
              </w:rPr>
            </w:pPr>
            <w:r>
              <w:rPr>
                <w:spacing w:val="2"/>
                <w:sz w:val="19"/>
                <w:szCs w:val="19"/>
              </w:rPr>
              <w:t>支路</w:t>
            </w:r>
          </w:p>
        </w:tc>
      </w:tr>
      <w:tr w14:paraId="473CFE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1" w:hRule="atLeast"/>
        </w:trPr>
        <w:tc>
          <w:tcPr>
            <w:tcW w:w="1022" w:type="dxa"/>
            <w:vMerge w:val="continue"/>
            <w:tcBorders>
              <w:top w:val="nil"/>
            </w:tcBorders>
            <w:vAlign w:val="top"/>
          </w:tcPr>
          <w:p w14:paraId="38C26C71">
            <w:pPr>
              <w:rPr>
                <w:rFonts w:ascii="Arial"/>
                <w:sz w:val="21"/>
              </w:rPr>
            </w:pPr>
          </w:p>
        </w:tc>
        <w:tc>
          <w:tcPr>
            <w:tcW w:w="1644" w:type="dxa"/>
            <w:vAlign w:val="top"/>
          </w:tcPr>
          <w:p w14:paraId="0DE7AE12">
            <w:pPr>
              <w:spacing w:line="355" w:lineRule="auto"/>
              <w:rPr>
                <w:rFonts w:ascii="Arial"/>
                <w:sz w:val="21"/>
              </w:rPr>
            </w:pPr>
          </w:p>
          <w:p w14:paraId="383CAEDB">
            <w:pPr>
              <w:pStyle w:val="6"/>
              <w:spacing w:before="62" w:line="228" w:lineRule="auto"/>
              <w:ind w:left="334"/>
              <w:rPr>
                <w:sz w:val="19"/>
                <w:szCs w:val="19"/>
              </w:rPr>
            </w:pPr>
            <w:r>
              <w:rPr>
                <w:spacing w:val="6"/>
                <w:sz w:val="19"/>
                <w:szCs w:val="19"/>
              </w:rPr>
              <w:t>公交便捷度</w:t>
            </w:r>
          </w:p>
        </w:tc>
        <w:tc>
          <w:tcPr>
            <w:tcW w:w="1151" w:type="dxa"/>
            <w:vAlign w:val="top"/>
          </w:tcPr>
          <w:p w14:paraId="4186EA3E">
            <w:pPr>
              <w:pStyle w:val="6"/>
              <w:spacing w:before="30" w:line="252" w:lineRule="auto"/>
              <w:ind w:left="128" w:right="137" w:firstLine="55"/>
              <w:rPr>
                <w:sz w:val="19"/>
                <w:szCs w:val="19"/>
              </w:rPr>
            </w:pPr>
            <w:r>
              <w:rPr>
                <w:spacing w:val="6"/>
                <w:sz w:val="19"/>
                <w:szCs w:val="19"/>
              </w:rPr>
              <w:t>距公交站</w:t>
            </w:r>
            <w:r>
              <w:rPr>
                <w:spacing w:val="-7"/>
                <w:sz w:val="19"/>
                <w:szCs w:val="19"/>
              </w:rPr>
              <w:t>点&lt;50</w:t>
            </w:r>
            <w:r>
              <w:rPr>
                <w:spacing w:val="-28"/>
                <w:sz w:val="19"/>
                <w:szCs w:val="19"/>
              </w:rPr>
              <w:t xml:space="preserve"> </w:t>
            </w:r>
            <w:r>
              <w:rPr>
                <w:spacing w:val="-7"/>
                <w:sz w:val="19"/>
                <w:szCs w:val="19"/>
              </w:rPr>
              <w:t>米，</w:t>
            </w:r>
          </w:p>
          <w:p w14:paraId="0395119C">
            <w:pPr>
              <w:pStyle w:val="6"/>
              <w:spacing w:line="227" w:lineRule="auto"/>
              <w:ind w:left="121"/>
              <w:rPr>
                <w:sz w:val="19"/>
                <w:szCs w:val="19"/>
              </w:rPr>
            </w:pPr>
            <w:r>
              <w:rPr>
                <w:spacing w:val="3"/>
                <w:sz w:val="19"/>
                <w:szCs w:val="19"/>
              </w:rPr>
              <w:t>公交线路</w:t>
            </w:r>
            <w:r>
              <w:rPr>
                <w:spacing w:val="-50"/>
                <w:sz w:val="19"/>
                <w:szCs w:val="19"/>
              </w:rPr>
              <w:t xml:space="preserve"> </w:t>
            </w:r>
            <w:r>
              <w:rPr>
                <w:spacing w:val="3"/>
                <w:sz w:val="19"/>
                <w:szCs w:val="19"/>
              </w:rPr>
              <w:t>4</w:t>
            </w:r>
          </w:p>
          <w:p w14:paraId="4C9E5F83">
            <w:pPr>
              <w:pStyle w:val="6"/>
              <w:spacing w:before="24" w:line="216" w:lineRule="auto"/>
              <w:ind w:left="287"/>
              <w:rPr>
                <w:sz w:val="19"/>
                <w:szCs w:val="19"/>
              </w:rPr>
            </w:pPr>
            <w:r>
              <w:rPr>
                <w:spacing w:val="4"/>
                <w:sz w:val="19"/>
                <w:szCs w:val="19"/>
              </w:rPr>
              <w:t>条以上</w:t>
            </w:r>
          </w:p>
        </w:tc>
        <w:tc>
          <w:tcPr>
            <w:tcW w:w="1245" w:type="dxa"/>
            <w:vAlign w:val="top"/>
          </w:tcPr>
          <w:p w14:paraId="6F00CB62">
            <w:pPr>
              <w:pStyle w:val="6"/>
              <w:spacing w:before="31" w:line="228" w:lineRule="auto"/>
              <w:ind w:left="131"/>
              <w:rPr>
                <w:sz w:val="19"/>
                <w:szCs w:val="19"/>
              </w:rPr>
            </w:pPr>
            <w:r>
              <w:rPr>
                <w:spacing w:val="7"/>
                <w:sz w:val="19"/>
                <w:szCs w:val="19"/>
              </w:rPr>
              <w:t>距公交站点</w:t>
            </w:r>
          </w:p>
          <w:p w14:paraId="15D33A96">
            <w:pPr>
              <w:pStyle w:val="6"/>
              <w:spacing w:before="24" w:line="227" w:lineRule="auto"/>
              <w:ind w:left="115"/>
              <w:rPr>
                <w:sz w:val="19"/>
                <w:szCs w:val="19"/>
              </w:rPr>
            </w:pPr>
            <w:r>
              <w:rPr>
                <w:spacing w:val="-1"/>
                <w:sz w:val="19"/>
                <w:szCs w:val="19"/>
              </w:rPr>
              <w:t>50-100</w:t>
            </w:r>
            <w:r>
              <w:rPr>
                <w:spacing w:val="-23"/>
                <w:sz w:val="19"/>
                <w:szCs w:val="19"/>
              </w:rPr>
              <w:t xml:space="preserve"> </w:t>
            </w:r>
            <w:r>
              <w:rPr>
                <w:spacing w:val="-1"/>
                <w:sz w:val="19"/>
                <w:szCs w:val="19"/>
              </w:rPr>
              <w:t>米，</w:t>
            </w:r>
          </w:p>
          <w:p w14:paraId="3BE9A7DC">
            <w:pPr>
              <w:pStyle w:val="6"/>
              <w:spacing w:before="25" w:line="227" w:lineRule="auto"/>
              <w:ind w:left="136"/>
              <w:rPr>
                <w:sz w:val="19"/>
                <w:szCs w:val="19"/>
              </w:rPr>
            </w:pPr>
            <w:r>
              <w:rPr>
                <w:spacing w:val="6"/>
                <w:sz w:val="19"/>
                <w:szCs w:val="19"/>
              </w:rPr>
              <w:t>公交线路有</w:t>
            </w:r>
          </w:p>
          <w:p w14:paraId="45DBB111">
            <w:pPr>
              <w:pStyle w:val="6"/>
              <w:spacing w:before="25" w:line="216" w:lineRule="auto"/>
              <w:ind w:left="456"/>
              <w:rPr>
                <w:sz w:val="19"/>
                <w:szCs w:val="19"/>
              </w:rPr>
            </w:pPr>
            <w:r>
              <w:rPr>
                <w:spacing w:val="-4"/>
                <w:sz w:val="19"/>
                <w:szCs w:val="19"/>
              </w:rPr>
              <w:t>3</w:t>
            </w:r>
            <w:r>
              <w:rPr>
                <w:spacing w:val="-28"/>
                <w:sz w:val="19"/>
                <w:szCs w:val="19"/>
              </w:rPr>
              <w:t xml:space="preserve"> </w:t>
            </w:r>
            <w:r>
              <w:rPr>
                <w:spacing w:val="-4"/>
                <w:sz w:val="19"/>
                <w:szCs w:val="19"/>
              </w:rPr>
              <w:t>条</w:t>
            </w:r>
          </w:p>
        </w:tc>
        <w:tc>
          <w:tcPr>
            <w:tcW w:w="1367" w:type="dxa"/>
            <w:vAlign w:val="top"/>
          </w:tcPr>
          <w:p w14:paraId="0A12BF16">
            <w:pPr>
              <w:pStyle w:val="6"/>
              <w:spacing w:before="31" w:line="228" w:lineRule="auto"/>
              <w:ind w:left="195"/>
              <w:rPr>
                <w:sz w:val="19"/>
                <w:szCs w:val="19"/>
              </w:rPr>
            </w:pPr>
            <w:r>
              <w:rPr>
                <w:spacing w:val="7"/>
                <w:sz w:val="19"/>
                <w:szCs w:val="19"/>
              </w:rPr>
              <w:t>距公交站点</w:t>
            </w:r>
          </w:p>
          <w:p w14:paraId="14106FEF">
            <w:pPr>
              <w:pStyle w:val="6"/>
              <w:spacing w:before="24" w:line="227" w:lineRule="auto"/>
              <w:ind w:left="130"/>
              <w:rPr>
                <w:sz w:val="19"/>
                <w:szCs w:val="19"/>
              </w:rPr>
            </w:pPr>
            <w:r>
              <w:rPr>
                <w:spacing w:val="-1"/>
                <w:sz w:val="19"/>
                <w:szCs w:val="19"/>
              </w:rPr>
              <w:t>100-150</w:t>
            </w:r>
            <w:r>
              <w:rPr>
                <w:spacing w:val="-27"/>
                <w:sz w:val="19"/>
                <w:szCs w:val="19"/>
              </w:rPr>
              <w:t xml:space="preserve"> </w:t>
            </w:r>
            <w:r>
              <w:rPr>
                <w:spacing w:val="-1"/>
                <w:sz w:val="19"/>
                <w:szCs w:val="19"/>
              </w:rPr>
              <w:t>米，</w:t>
            </w:r>
          </w:p>
          <w:p w14:paraId="12677A67">
            <w:pPr>
              <w:pStyle w:val="6"/>
              <w:spacing w:before="25" w:line="227" w:lineRule="auto"/>
              <w:ind w:left="193"/>
              <w:rPr>
                <w:sz w:val="19"/>
                <w:szCs w:val="19"/>
              </w:rPr>
            </w:pPr>
            <w:r>
              <w:rPr>
                <w:spacing w:val="7"/>
                <w:sz w:val="19"/>
                <w:szCs w:val="19"/>
              </w:rPr>
              <w:t>有公交线路</w:t>
            </w:r>
          </w:p>
          <w:p w14:paraId="561262AA">
            <w:pPr>
              <w:pStyle w:val="6"/>
              <w:spacing w:before="25" w:line="216" w:lineRule="auto"/>
              <w:ind w:left="430"/>
              <w:rPr>
                <w:sz w:val="19"/>
                <w:szCs w:val="19"/>
              </w:rPr>
            </w:pPr>
            <w:r>
              <w:rPr>
                <w:spacing w:val="-2"/>
                <w:sz w:val="19"/>
                <w:szCs w:val="19"/>
              </w:rPr>
              <w:t>1-2</w:t>
            </w:r>
            <w:r>
              <w:rPr>
                <w:spacing w:val="-27"/>
                <w:sz w:val="19"/>
                <w:szCs w:val="19"/>
              </w:rPr>
              <w:t xml:space="preserve"> </w:t>
            </w:r>
            <w:r>
              <w:rPr>
                <w:spacing w:val="-2"/>
                <w:sz w:val="19"/>
                <w:szCs w:val="19"/>
              </w:rPr>
              <w:t>条</w:t>
            </w:r>
          </w:p>
        </w:tc>
        <w:tc>
          <w:tcPr>
            <w:tcW w:w="1337" w:type="dxa"/>
            <w:vAlign w:val="top"/>
          </w:tcPr>
          <w:p w14:paraId="06D2614C">
            <w:pPr>
              <w:pStyle w:val="6"/>
              <w:spacing w:before="32" w:line="251" w:lineRule="auto"/>
              <w:ind w:left="131" w:right="115" w:firstLine="50"/>
              <w:jc w:val="both"/>
              <w:rPr>
                <w:sz w:val="19"/>
                <w:szCs w:val="19"/>
              </w:rPr>
            </w:pPr>
            <w:r>
              <w:rPr>
                <w:spacing w:val="7"/>
                <w:sz w:val="19"/>
                <w:szCs w:val="19"/>
              </w:rPr>
              <w:t>距公交站点</w:t>
            </w:r>
            <w:r>
              <w:rPr>
                <w:spacing w:val="-4"/>
                <w:sz w:val="19"/>
                <w:szCs w:val="19"/>
              </w:rPr>
              <w:t>150-200</w:t>
            </w:r>
            <w:r>
              <w:rPr>
                <w:spacing w:val="-20"/>
                <w:sz w:val="19"/>
                <w:szCs w:val="19"/>
              </w:rPr>
              <w:t xml:space="preserve"> </w:t>
            </w:r>
            <w:r>
              <w:rPr>
                <w:spacing w:val="-4"/>
                <w:sz w:val="19"/>
                <w:szCs w:val="19"/>
              </w:rPr>
              <w:t>米，</w:t>
            </w:r>
            <w:r>
              <w:rPr>
                <w:spacing w:val="17"/>
                <w:sz w:val="19"/>
                <w:szCs w:val="19"/>
              </w:rPr>
              <w:t>公交线路在</w:t>
            </w:r>
          </w:p>
          <w:p w14:paraId="7F801F38">
            <w:pPr>
              <w:pStyle w:val="6"/>
              <w:spacing w:before="1" w:line="216" w:lineRule="auto"/>
              <w:ind w:left="315"/>
              <w:rPr>
                <w:sz w:val="19"/>
                <w:szCs w:val="19"/>
              </w:rPr>
            </w:pPr>
            <w:r>
              <w:rPr>
                <w:spacing w:val="-2"/>
                <w:sz w:val="19"/>
                <w:szCs w:val="19"/>
              </w:rPr>
              <w:t>1</w:t>
            </w:r>
            <w:r>
              <w:rPr>
                <w:spacing w:val="-26"/>
                <w:sz w:val="19"/>
                <w:szCs w:val="19"/>
              </w:rPr>
              <w:t xml:space="preserve"> </w:t>
            </w:r>
            <w:r>
              <w:rPr>
                <w:spacing w:val="-2"/>
                <w:sz w:val="19"/>
                <w:szCs w:val="19"/>
              </w:rPr>
              <w:t>条以下</w:t>
            </w:r>
          </w:p>
        </w:tc>
        <w:tc>
          <w:tcPr>
            <w:tcW w:w="1240" w:type="dxa"/>
            <w:vAlign w:val="top"/>
          </w:tcPr>
          <w:p w14:paraId="22595A41">
            <w:pPr>
              <w:pStyle w:val="6"/>
              <w:spacing w:before="31" w:line="228" w:lineRule="auto"/>
              <w:ind w:left="232"/>
              <w:rPr>
                <w:sz w:val="19"/>
                <w:szCs w:val="19"/>
              </w:rPr>
            </w:pPr>
            <w:r>
              <w:rPr>
                <w:spacing w:val="6"/>
                <w:sz w:val="19"/>
                <w:szCs w:val="19"/>
              </w:rPr>
              <w:t>距公交站</w:t>
            </w:r>
          </w:p>
          <w:p w14:paraId="3AD589AA">
            <w:pPr>
              <w:pStyle w:val="6"/>
              <w:spacing w:before="24" w:line="227" w:lineRule="auto"/>
              <w:ind w:left="133"/>
              <w:rPr>
                <w:sz w:val="19"/>
                <w:szCs w:val="19"/>
              </w:rPr>
            </w:pPr>
            <w:r>
              <w:rPr>
                <w:spacing w:val="-3"/>
                <w:sz w:val="19"/>
                <w:szCs w:val="19"/>
              </w:rPr>
              <w:t>点&gt;200</w:t>
            </w:r>
            <w:r>
              <w:rPr>
                <w:spacing w:val="-23"/>
                <w:sz w:val="19"/>
                <w:szCs w:val="19"/>
              </w:rPr>
              <w:t xml:space="preserve"> </w:t>
            </w:r>
            <w:r>
              <w:rPr>
                <w:spacing w:val="-3"/>
                <w:sz w:val="19"/>
                <w:szCs w:val="19"/>
              </w:rPr>
              <w:t>米，</w:t>
            </w:r>
          </w:p>
          <w:p w14:paraId="49C0DA67">
            <w:pPr>
              <w:pStyle w:val="6"/>
              <w:spacing w:before="25" w:line="224" w:lineRule="auto"/>
              <w:ind w:left="136"/>
              <w:rPr>
                <w:sz w:val="19"/>
                <w:szCs w:val="19"/>
              </w:rPr>
            </w:pPr>
            <w:r>
              <w:rPr>
                <w:spacing w:val="6"/>
                <w:sz w:val="19"/>
                <w:szCs w:val="19"/>
              </w:rPr>
              <w:t>公交线路在</w:t>
            </w:r>
          </w:p>
          <w:p w14:paraId="1C2E249B">
            <w:pPr>
              <w:pStyle w:val="6"/>
              <w:spacing w:before="28" w:line="216" w:lineRule="auto"/>
              <w:ind w:left="265"/>
              <w:rPr>
                <w:sz w:val="19"/>
                <w:szCs w:val="19"/>
              </w:rPr>
            </w:pPr>
            <w:r>
              <w:rPr>
                <w:spacing w:val="-2"/>
                <w:sz w:val="19"/>
                <w:szCs w:val="19"/>
              </w:rPr>
              <w:t>1</w:t>
            </w:r>
            <w:r>
              <w:rPr>
                <w:spacing w:val="-26"/>
                <w:sz w:val="19"/>
                <w:szCs w:val="19"/>
              </w:rPr>
              <w:t xml:space="preserve"> </w:t>
            </w:r>
            <w:r>
              <w:rPr>
                <w:spacing w:val="-2"/>
                <w:sz w:val="19"/>
                <w:szCs w:val="19"/>
              </w:rPr>
              <w:t>条以下</w:t>
            </w:r>
          </w:p>
        </w:tc>
      </w:tr>
      <w:tr w14:paraId="35D7CC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22" w:type="dxa"/>
            <w:vMerge w:val="restart"/>
            <w:tcBorders>
              <w:bottom w:val="nil"/>
            </w:tcBorders>
            <w:vAlign w:val="top"/>
          </w:tcPr>
          <w:p w14:paraId="6A6B8C60">
            <w:pPr>
              <w:spacing w:line="320" w:lineRule="auto"/>
              <w:rPr>
                <w:rFonts w:ascii="Arial"/>
                <w:sz w:val="21"/>
              </w:rPr>
            </w:pPr>
          </w:p>
          <w:p w14:paraId="4A3FFE5B">
            <w:pPr>
              <w:spacing w:line="320" w:lineRule="auto"/>
              <w:rPr>
                <w:rFonts w:ascii="Arial"/>
                <w:sz w:val="21"/>
              </w:rPr>
            </w:pPr>
          </w:p>
          <w:p w14:paraId="5AF8D5F4">
            <w:pPr>
              <w:pStyle w:val="6"/>
              <w:spacing w:before="62" w:line="253" w:lineRule="auto"/>
              <w:ind w:left="224" w:right="112" w:hanging="100"/>
              <w:rPr>
                <w:sz w:val="19"/>
                <w:szCs w:val="19"/>
              </w:rPr>
            </w:pPr>
            <w:r>
              <w:rPr>
                <w:spacing w:val="4"/>
                <w:sz w:val="19"/>
                <w:szCs w:val="19"/>
              </w:rPr>
              <w:t>公用设施</w:t>
            </w:r>
            <w:r>
              <w:rPr>
                <w:spacing w:val="3"/>
                <w:sz w:val="19"/>
                <w:szCs w:val="19"/>
              </w:rPr>
              <w:t>完备度</w:t>
            </w:r>
          </w:p>
        </w:tc>
        <w:tc>
          <w:tcPr>
            <w:tcW w:w="1644" w:type="dxa"/>
            <w:vAlign w:val="top"/>
          </w:tcPr>
          <w:p w14:paraId="63188303">
            <w:pPr>
              <w:pStyle w:val="6"/>
              <w:spacing w:before="32" w:line="215" w:lineRule="auto"/>
              <w:ind w:left="329"/>
              <w:rPr>
                <w:sz w:val="19"/>
                <w:szCs w:val="19"/>
              </w:rPr>
            </w:pPr>
            <w:r>
              <w:rPr>
                <w:spacing w:val="7"/>
                <w:sz w:val="19"/>
                <w:szCs w:val="19"/>
              </w:rPr>
              <w:t>距公园距离</w:t>
            </w:r>
          </w:p>
        </w:tc>
        <w:tc>
          <w:tcPr>
            <w:tcW w:w="1151" w:type="dxa"/>
            <w:vAlign w:val="top"/>
          </w:tcPr>
          <w:p w14:paraId="4DA5D9D4">
            <w:pPr>
              <w:pStyle w:val="6"/>
              <w:spacing w:before="32" w:line="215" w:lineRule="auto"/>
              <w:ind w:left="294"/>
              <w:rPr>
                <w:sz w:val="19"/>
                <w:szCs w:val="19"/>
              </w:rPr>
            </w:pPr>
            <w:r>
              <w:rPr>
                <w:spacing w:val="20"/>
                <w:sz w:val="19"/>
                <w:szCs w:val="19"/>
              </w:rPr>
              <w:t>&lt;500m</w:t>
            </w:r>
          </w:p>
        </w:tc>
        <w:tc>
          <w:tcPr>
            <w:tcW w:w="1245" w:type="dxa"/>
            <w:vAlign w:val="top"/>
          </w:tcPr>
          <w:p w14:paraId="3E3A90EA">
            <w:pPr>
              <w:pStyle w:val="6"/>
              <w:spacing w:before="32" w:line="215" w:lineRule="auto"/>
              <w:ind w:left="231"/>
              <w:rPr>
                <w:sz w:val="19"/>
                <w:szCs w:val="19"/>
              </w:rPr>
            </w:pPr>
            <w:r>
              <w:rPr>
                <w:spacing w:val="3"/>
                <w:sz w:val="19"/>
                <w:szCs w:val="19"/>
              </w:rPr>
              <w:t>500-800m</w:t>
            </w:r>
          </w:p>
        </w:tc>
        <w:tc>
          <w:tcPr>
            <w:tcW w:w="1367" w:type="dxa"/>
            <w:vAlign w:val="top"/>
          </w:tcPr>
          <w:p w14:paraId="505450BB">
            <w:pPr>
              <w:pStyle w:val="6"/>
              <w:spacing w:before="32" w:line="215" w:lineRule="auto"/>
              <w:ind w:left="240"/>
              <w:rPr>
                <w:sz w:val="19"/>
                <w:szCs w:val="19"/>
              </w:rPr>
            </w:pPr>
            <w:r>
              <w:rPr>
                <w:spacing w:val="4"/>
                <w:sz w:val="19"/>
                <w:szCs w:val="19"/>
              </w:rPr>
              <w:t>800-1200m</w:t>
            </w:r>
          </w:p>
        </w:tc>
        <w:tc>
          <w:tcPr>
            <w:tcW w:w="1337" w:type="dxa"/>
            <w:vAlign w:val="top"/>
          </w:tcPr>
          <w:p w14:paraId="31C48B47">
            <w:pPr>
              <w:pStyle w:val="6"/>
              <w:spacing w:before="32" w:line="215" w:lineRule="auto"/>
              <w:ind w:left="191"/>
              <w:rPr>
                <w:sz w:val="19"/>
                <w:szCs w:val="19"/>
              </w:rPr>
            </w:pPr>
            <w:r>
              <w:rPr>
                <w:spacing w:val="2"/>
                <w:sz w:val="19"/>
                <w:szCs w:val="19"/>
              </w:rPr>
              <w:t>1200-1800m</w:t>
            </w:r>
          </w:p>
        </w:tc>
        <w:tc>
          <w:tcPr>
            <w:tcW w:w="1240" w:type="dxa"/>
            <w:vAlign w:val="top"/>
          </w:tcPr>
          <w:p w14:paraId="64A32E1A">
            <w:pPr>
              <w:pStyle w:val="6"/>
              <w:spacing w:before="32" w:line="215" w:lineRule="auto"/>
              <w:ind w:left="293"/>
              <w:rPr>
                <w:sz w:val="19"/>
                <w:szCs w:val="19"/>
              </w:rPr>
            </w:pPr>
            <w:r>
              <w:rPr>
                <w:spacing w:val="17"/>
                <w:sz w:val="19"/>
                <w:szCs w:val="19"/>
              </w:rPr>
              <w:t>&gt;1800m</w:t>
            </w:r>
          </w:p>
        </w:tc>
      </w:tr>
      <w:tr w14:paraId="6A9F5A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1022" w:type="dxa"/>
            <w:vMerge w:val="continue"/>
            <w:tcBorders>
              <w:top w:val="nil"/>
              <w:bottom w:val="nil"/>
            </w:tcBorders>
            <w:vAlign w:val="top"/>
          </w:tcPr>
          <w:p w14:paraId="1D30F300">
            <w:pPr>
              <w:rPr>
                <w:rFonts w:ascii="Arial"/>
                <w:sz w:val="21"/>
              </w:rPr>
            </w:pPr>
          </w:p>
        </w:tc>
        <w:tc>
          <w:tcPr>
            <w:tcW w:w="1644" w:type="dxa"/>
            <w:vAlign w:val="top"/>
          </w:tcPr>
          <w:p w14:paraId="3B656899">
            <w:pPr>
              <w:pStyle w:val="6"/>
              <w:spacing w:before="34" w:line="215" w:lineRule="auto"/>
              <w:ind w:left="329"/>
              <w:rPr>
                <w:sz w:val="19"/>
                <w:szCs w:val="19"/>
              </w:rPr>
            </w:pPr>
            <w:r>
              <w:rPr>
                <w:spacing w:val="7"/>
                <w:sz w:val="19"/>
                <w:szCs w:val="19"/>
              </w:rPr>
              <w:t>距中学距离</w:t>
            </w:r>
          </w:p>
        </w:tc>
        <w:tc>
          <w:tcPr>
            <w:tcW w:w="1151" w:type="dxa"/>
            <w:vAlign w:val="top"/>
          </w:tcPr>
          <w:p w14:paraId="4C85AD60">
            <w:pPr>
              <w:pStyle w:val="6"/>
              <w:spacing w:before="34" w:line="215" w:lineRule="auto"/>
              <w:ind w:left="294"/>
              <w:rPr>
                <w:sz w:val="19"/>
                <w:szCs w:val="19"/>
              </w:rPr>
            </w:pPr>
            <w:r>
              <w:rPr>
                <w:spacing w:val="20"/>
                <w:sz w:val="19"/>
                <w:szCs w:val="19"/>
              </w:rPr>
              <w:t>&lt;500m</w:t>
            </w:r>
          </w:p>
        </w:tc>
        <w:tc>
          <w:tcPr>
            <w:tcW w:w="1245" w:type="dxa"/>
            <w:vAlign w:val="top"/>
          </w:tcPr>
          <w:p w14:paraId="6050DF14">
            <w:pPr>
              <w:pStyle w:val="6"/>
              <w:spacing w:before="34" w:line="215" w:lineRule="auto"/>
              <w:ind w:left="231"/>
              <w:rPr>
                <w:sz w:val="19"/>
                <w:szCs w:val="19"/>
              </w:rPr>
            </w:pPr>
            <w:r>
              <w:rPr>
                <w:spacing w:val="3"/>
                <w:sz w:val="19"/>
                <w:szCs w:val="19"/>
              </w:rPr>
              <w:t>500-800m</w:t>
            </w:r>
          </w:p>
        </w:tc>
        <w:tc>
          <w:tcPr>
            <w:tcW w:w="1367" w:type="dxa"/>
            <w:vAlign w:val="top"/>
          </w:tcPr>
          <w:p w14:paraId="099420A2">
            <w:pPr>
              <w:pStyle w:val="6"/>
              <w:spacing w:before="34" w:line="215" w:lineRule="auto"/>
              <w:ind w:left="240"/>
              <w:rPr>
                <w:sz w:val="19"/>
                <w:szCs w:val="19"/>
              </w:rPr>
            </w:pPr>
            <w:r>
              <w:rPr>
                <w:spacing w:val="4"/>
                <w:sz w:val="19"/>
                <w:szCs w:val="19"/>
              </w:rPr>
              <w:t>800-1200m</w:t>
            </w:r>
          </w:p>
        </w:tc>
        <w:tc>
          <w:tcPr>
            <w:tcW w:w="1337" w:type="dxa"/>
            <w:vAlign w:val="top"/>
          </w:tcPr>
          <w:p w14:paraId="2251FBC0">
            <w:pPr>
              <w:pStyle w:val="6"/>
              <w:spacing w:before="34" w:line="215" w:lineRule="auto"/>
              <w:ind w:left="191"/>
              <w:rPr>
                <w:sz w:val="19"/>
                <w:szCs w:val="19"/>
              </w:rPr>
            </w:pPr>
            <w:r>
              <w:rPr>
                <w:spacing w:val="2"/>
                <w:sz w:val="19"/>
                <w:szCs w:val="19"/>
              </w:rPr>
              <w:t>1200-1800m</w:t>
            </w:r>
          </w:p>
        </w:tc>
        <w:tc>
          <w:tcPr>
            <w:tcW w:w="1240" w:type="dxa"/>
            <w:vAlign w:val="top"/>
          </w:tcPr>
          <w:p w14:paraId="1C0AA202">
            <w:pPr>
              <w:pStyle w:val="6"/>
              <w:spacing w:before="34" w:line="215" w:lineRule="auto"/>
              <w:ind w:left="293"/>
              <w:rPr>
                <w:sz w:val="19"/>
                <w:szCs w:val="19"/>
              </w:rPr>
            </w:pPr>
            <w:r>
              <w:rPr>
                <w:spacing w:val="17"/>
                <w:sz w:val="19"/>
                <w:szCs w:val="19"/>
              </w:rPr>
              <w:t>&gt;1800m</w:t>
            </w:r>
          </w:p>
        </w:tc>
      </w:tr>
      <w:tr w14:paraId="24310A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1022" w:type="dxa"/>
            <w:vMerge w:val="continue"/>
            <w:tcBorders>
              <w:top w:val="nil"/>
              <w:bottom w:val="nil"/>
            </w:tcBorders>
            <w:vAlign w:val="top"/>
          </w:tcPr>
          <w:p w14:paraId="3C080EBF">
            <w:pPr>
              <w:rPr>
                <w:rFonts w:ascii="Arial"/>
                <w:sz w:val="21"/>
              </w:rPr>
            </w:pPr>
          </w:p>
        </w:tc>
        <w:tc>
          <w:tcPr>
            <w:tcW w:w="1644" w:type="dxa"/>
            <w:vAlign w:val="top"/>
          </w:tcPr>
          <w:p w14:paraId="7453CE0E">
            <w:pPr>
              <w:pStyle w:val="6"/>
              <w:spacing w:before="32" w:line="214" w:lineRule="auto"/>
              <w:ind w:left="329"/>
              <w:rPr>
                <w:sz w:val="19"/>
                <w:szCs w:val="19"/>
              </w:rPr>
            </w:pPr>
            <w:r>
              <w:rPr>
                <w:spacing w:val="7"/>
                <w:sz w:val="19"/>
                <w:szCs w:val="19"/>
              </w:rPr>
              <w:t>距小学距离</w:t>
            </w:r>
          </w:p>
        </w:tc>
        <w:tc>
          <w:tcPr>
            <w:tcW w:w="1151" w:type="dxa"/>
            <w:vAlign w:val="top"/>
          </w:tcPr>
          <w:p w14:paraId="71AF16E3">
            <w:pPr>
              <w:pStyle w:val="6"/>
              <w:spacing w:before="32" w:line="214" w:lineRule="auto"/>
              <w:ind w:left="294"/>
              <w:rPr>
                <w:sz w:val="19"/>
                <w:szCs w:val="19"/>
              </w:rPr>
            </w:pPr>
            <w:r>
              <w:rPr>
                <w:spacing w:val="20"/>
                <w:sz w:val="19"/>
                <w:szCs w:val="19"/>
              </w:rPr>
              <w:t>&lt;500m</w:t>
            </w:r>
          </w:p>
        </w:tc>
        <w:tc>
          <w:tcPr>
            <w:tcW w:w="1245" w:type="dxa"/>
            <w:vAlign w:val="top"/>
          </w:tcPr>
          <w:p w14:paraId="6C5E143A">
            <w:pPr>
              <w:pStyle w:val="6"/>
              <w:spacing w:before="32" w:line="214" w:lineRule="auto"/>
              <w:ind w:left="231"/>
              <w:rPr>
                <w:sz w:val="19"/>
                <w:szCs w:val="19"/>
              </w:rPr>
            </w:pPr>
            <w:r>
              <w:rPr>
                <w:spacing w:val="3"/>
                <w:sz w:val="19"/>
                <w:szCs w:val="19"/>
              </w:rPr>
              <w:t>500-800m</w:t>
            </w:r>
          </w:p>
        </w:tc>
        <w:tc>
          <w:tcPr>
            <w:tcW w:w="1367" w:type="dxa"/>
            <w:vAlign w:val="top"/>
          </w:tcPr>
          <w:p w14:paraId="7253AD31">
            <w:pPr>
              <w:pStyle w:val="6"/>
              <w:spacing w:before="32" w:line="214" w:lineRule="auto"/>
              <w:ind w:left="240"/>
              <w:rPr>
                <w:sz w:val="19"/>
                <w:szCs w:val="19"/>
              </w:rPr>
            </w:pPr>
            <w:r>
              <w:rPr>
                <w:spacing w:val="4"/>
                <w:sz w:val="19"/>
                <w:szCs w:val="19"/>
              </w:rPr>
              <w:t>800-1200m</w:t>
            </w:r>
          </w:p>
        </w:tc>
        <w:tc>
          <w:tcPr>
            <w:tcW w:w="1337" w:type="dxa"/>
            <w:vAlign w:val="top"/>
          </w:tcPr>
          <w:p w14:paraId="71A74D22">
            <w:pPr>
              <w:pStyle w:val="6"/>
              <w:spacing w:before="32" w:line="214" w:lineRule="auto"/>
              <w:ind w:left="191"/>
              <w:rPr>
                <w:sz w:val="19"/>
                <w:szCs w:val="19"/>
              </w:rPr>
            </w:pPr>
            <w:r>
              <w:rPr>
                <w:spacing w:val="2"/>
                <w:sz w:val="19"/>
                <w:szCs w:val="19"/>
              </w:rPr>
              <w:t>1200-1800m</w:t>
            </w:r>
          </w:p>
        </w:tc>
        <w:tc>
          <w:tcPr>
            <w:tcW w:w="1240" w:type="dxa"/>
            <w:vAlign w:val="top"/>
          </w:tcPr>
          <w:p w14:paraId="629DF5BC">
            <w:pPr>
              <w:pStyle w:val="6"/>
              <w:spacing w:before="32" w:line="214" w:lineRule="auto"/>
              <w:ind w:left="293"/>
              <w:rPr>
                <w:sz w:val="19"/>
                <w:szCs w:val="19"/>
              </w:rPr>
            </w:pPr>
            <w:r>
              <w:rPr>
                <w:spacing w:val="17"/>
                <w:sz w:val="19"/>
                <w:szCs w:val="19"/>
              </w:rPr>
              <w:t>&gt;1800m</w:t>
            </w:r>
          </w:p>
        </w:tc>
      </w:tr>
      <w:tr w14:paraId="452FE0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1022" w:type="dxa"/>
            <w:vMerge w:val="continue"/>
            <w:tcBorders>
              <w:top w:val="nil"/>
              <w:bottom w:val="nil"/>
            </w:tcBorders>
            <w:vAlign w:val="top"/>
          </w:tcPr>
          <w:p w14:paraId="1A43B64E">
            <w:pPr>
              <w:rPr>
                <w:rFonts w:ascii="Arial"/>
                <w:sz w:val="21"/>
              </w:rPr>
            </w:pPr>
          </w:p>
        </w:tc>
        <w:tc>
          <w:tcPr>
            <w:tcW w:w="1644" w:type="dxa"/>
            <w:vAlign w:val="top"/>
          </w:tcPr>
          <w:p w14:paraId="489F593B">
            <w:pPr>
              <w:pStyle w:val="6"/>
              <w:spacing w:before="32" w:line="214" w:lineRule="auto"/>
              <w:ind w:left="329"/>
              <w:rPr>
                <w:sz w:val="19"/>
                <w:szCs w:val="19"/>
              </w:rPr>
            </w:pPr>
            <w:r>
              <w:rPr>
                <w:spacing w:val="7"/>
                <w:sz w:val="19"/>
                <w:szCs w:val="19"/>
              </w:rPr>
              <w:t>距医院距离</w:t>
            </w:r>
          </w:p>
        </w:tc>
        <w:tc>
          <w:tcPr>
            <w:tcW w:w="1151" w:type="dxa"/>
            <w:vAlign w:val="top"/>
          </w:tcPr>
          <w:p w14:paraId="40C6A30F">
            <w:pPr>
              <w:pStyle w:val="6"/>
              <w:spacing w:before="32" w:line="214" w:lineRule="auto"/>
              <w:ind w:left="294"/>
              <w:rPr>
                <w:sz w:val="19"/>
                <w:szCs w:val="19"/>
              </w:rPr>
            </w:pPr>
            <w:r>
              <w:rPr>
                <w:spacing w:val="20"/>
                <w:sz w:val="19"/>
                <w:szCs w:val="19"/>
              </w:rPr>
              <w:t>&lt;500m</w:t>
            </w:r>
          </w:p>
        </w:tc>
        <w:tc>
          <w:tcPr>
            <w:tcW w:w="1245" w:type="dxa"/>
            <w:vAlign w:val="top"/>
          </w:tcPr>
          <w:p w14:paraId="682F97A6">
            <w:pPr>
              <w:pStyle w:val="6"/>
              <w:spacing w:before="32" w:line="214" w:lineRule="auto"/>
              <w:ind w:left="231"/>
              <w:rPr>
                <w:sz w:val="19"/>
                <w:szCs w:val="19"/>
              </w:rPr>
            </w:pPr>
            <w:r>
              <w:rPr>
                <w:spacing w:val="3"/>
                <w:sz w:val="19"/>
                <w:szCs w:val="19"/>
              </w:rPr>
              <w:t>500-800m</w:t>
            </w:r>
          </w:p>
        </w:tc>
        <w:tc>
          <w:tcPr>
            <w:tcW w:w="1367" w:type="dxa"/>
            <w:vAlign w:val="top"/>
          </w:tcPr>
          <w:p w14:paraId="001A824D">
            <w:pPr>
              <w:pStyle w:val="6"/>
              <w:spacing w:before="32" w:line="214" w:lineRule="auto"/>
              <w:ind w:left="240"/>
              <w:rPr>
                <w:sz w:val="19"/>
                <w:szCs w:val="19"/>
              </w:rPr>
            </w:pPr>
            <w:r>
              <w:rPr>
                <w:spacing w:val="4"/>
                <w:sz w:val="19"/>
                <w:szCs w:val="19"/>
              </w:rPr>
              <w:t>800-1200m</w:t>
            </w:r>
          </w:p>
        </w:tc>
        <w:tc>
          <w:tcPr>
            <w:tcW w:w="1337" w:type="dxa"/>
            <w:vAlign w:val="top"/>
          </w:tcPr>
          <w:p w14:paraId="17E709C7">
            <w:pPr>
              <w:pStyle w:val="6"/>
              <w:spacing w:before="32" w:line="214" w:lineRule="auto"/>
              <w:ind w:left="191"/>
              <w:rPr>
                <w:sz w:val="19"/>
                <w:szCs w:val="19"/>
              </w:rPr>
            </w:pPr>
            <w:r>
              <w:rPr>
                <w:spacing w:val="2"/>
                <w:sz w:val="19"/>
                <w:szCs w:val="19"/>
              </w:rPr>
              <w:t>1200-1800m</w:t>
            </w:r>
          </w:p>
        </w:tc>
        <w:tc>
          <w:tcPr>
            <w:tcW w:w="1240" w:type="dxa"/>
            <w:vAlign w:val="top"/>
          </w:tcPr>
          <w:p w14:paraId="2E7F1BC6">
            <w:pPr>
              <w:pStyle w:val="6"/>
              <w:spacing w:before="32" w:line="214" w:lineRule="auto"/>
              <w:ind w:left="293"/>
              <w:rPr>
                <w:sz w:val="19"/>
                <w:szCs w:val="19"/>
              </w:rPr>
            </w:pPr>
            <w:r>
              <w:rPr>
                <w:spacing w:val="17"/>
                <w:sz w:val="19"/>
                <w:szCs w:val="19"/>
              </w:rPr>
              <w:t>&gt;1800m</w:t>
            </w:r>
          </w:p>
        </w:tc>
      </w:tr>
      <w:tr w14:paraId="25C611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22" w:type="dxa"/>
            <w:vMerge w:val="continue"/>
            <w:tcBorders>
              <w:top w:val="nil"/>
              <w:bottom w:val="nil"/>
            </w:tcBorders>
            <w:vAlign w:val="top"/>
          </w:tcPr>
          <w:p w14:paraId="392447A3">
            <w:pPr>
              <w:rPr>
                <w:rFonts w:ascii="Arial"/>
                <w:sz w:val="21"/>
              </w:rPr>
            </w:pPr>
          </w:p>
        </w:tc>
        <w:tc>
          <w:tcPr>
            <w:tcW w:w="1644" w:type="dxa"/>
            <w:vAlign w:val="top"/>
          </w:tcPr>
          <w:p w14:paraId="6A079422">
            <w:pPr>
              <w:pStyle w:val="6"/>
              <w:spacing w:before="33" w:line="214" w:lineRule="auto"/>
              <w:ind w:left="130"/>
              <w:rPr>
                <w:sz w:val="19"/>
                <w:szCs w:val="19"/>
              </w:rPr>
            </w:pPr>
            <w:r>
              <w:rPr>
                <w:spacing w:val="7"/>
                <w:sz w:val="19"/>
                <w:szCs w:val="19"/>
              </w:rPr>
              <w:t>距农贸市场距离</w:t>
            </w:r>
          </w:p>
        </w:tc>
        <w:tc>
          <w:tcPr>
            <w:tcW w:w="1151" w:type="dxa"/>
            <w:vAlign w:val="top"/>
          </w:tcPr>
          <w:p w14:paraId="1C0E7254">
            <w:pPr>
              <w:pStyle w:val="6"/>
              <w:spacing w:before="33" w:line="214" w:lineRule="auto"/>
              <w:ind w:left="294"/>
              <w:rPr>
                <w:sz w:val="19"/>
                <w:szCs w:val="19"/>
              </w:rPr>
            </w:pPr>
            <w:r>
              <w:rPr>
                <w:spacing w:val="20"/>
                <w:sz w:val="19"/>
                <w:szCs w:val="19"/>
              </w:rPr>
              <w:t>&lt;500m</w:t>
            </w:r>
          </w:p>
        </w:tc>
        <w:tc>
          <w:tcPr>
            <w:tcW w:w="1245" w:type="dxa"/>
            <w:vAlign w:val="top"/>
          </w:tcPr>
          <w:p w14:paraId="00F34391">
            <w:pPr>
              <w:pStyle w:val="6"/>
              <w:spacing w:before="33" w:line="214" w:lineRule="auto"/>
              <w:ind w:left="231"/>
              <w:rPr>
                <w:sz w:val="19"/>
                <w:szCs w:val="19"/>
              </w:rPr>
            </w:pPr>
            <w:r>
              <w:rPr>
                <w:spacing w:val="3"/>
                <w:sz w:val="19"/>
                <w:szCs w:val="19"/>
              </w:rPr>
              <w:t>500-800m</w:t>
            </w:r>
          </w:p>
        </w:tc>
        <w:tc>
          <w:tcPr>
            <w:tcW w:w="1367" w:type="dxa"/>
            <w:vAlign w:val="top"/>
          </w:tcPr>
          <w:p w14:paraId="6FCDD414">
            <w:pPr>
              <w:pStyle w:val="6"/>
              <w:spacing w:before="33" w:line="214" w:lineRule="auto"/>
              <w:ind w:left="240"/>
              <w:rPr>
                <w:sz w:val="19"/>
                <w:szCs w:val="19"/>
              </w:rPr>
            </w:pPr>
            <w:r>
              <w:rPr>
                <w:spacing w:val="4"/>
                <w:sz w:val="19"/>
                <w:szCs w:val="19"/>
              </w:rPr>
              <w:t>800-1200m</w:t>
            </w:r>
          </w:p>
        </w:tc>
        <w:tc>
          <w:tcPr>
            <w:tcW w:w="1337" w:type="dxa"/>
            <w:vAlign w:val="top"/>
          </w:tcPr>
          <w:p w14:paraId="373C3D19">
            <w:pPr>
              <w:pStyle w:val="6"/>
              <w:spacing w:before="33" w:line="214" w:lineRule="auto"/>
              <w:ind w:left="191"/>
              <w:rPr>
                <w:sz w:val="19"/>
                <w:szCs w:val="19"/>
              </w:rPr>
            </w:pPr>
            <w:r>
              <w:rPr>
                <w:spacing w:val="2"/>
                <w:sz w:val="19"/>
                <w:szCs w:val="19"/>
              </w:rPr>
              <w:t>1200-1800m</w:t>
            </w:r>
          </w:p>
        </w:tc>
        <w:tc>
          <w:tcPr>
            <w:tcW w:w="1240" w:type="dxa"/>
            <w:vAlign w:val="top"/>
          </w:tcPr>
          <w:p w14:paraId="4BFE055C">
            <w:pPr>
              <w:pStyle w:val="6"/>
              <w:spacing w:before="33" w:line="214" w:lineRule="auto"/>
              <w:ind w:left="293"/>
              <w:rPr>
                <w:sz w:val="19"/>
                <w:szCs w:val="19"/>
              </w:rPr>
            </w:pPr>
            <w:r>
              <w:rPr>
                <w:spacing w:val="17"/>
                <w:sz w:val="19"/>
                <w:szCs w:val="19"/>
              </w:rPr>
              <w:t>&gt;1800m</w:t>
            </w:r>
          </w:p>
        </w:tc>
      </w:tr>
      <w:tr w14:paraId="14BDDB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022" w:type="dxa"/>
            <w:vMerge w:val="continue"/>
            <w:tcBorders>
              <w:top w:val="nil"/>
            </w:tcBorders>
            <w:vAlign w:val="top"/>
          </w:tcPr>
          <w:p w14:paraId="386C070E">
            <w:pPr>
              <w:rPr>
                <w:rFonts w:ascii="Arial"/>
                <w:sz w:val="21"/>
              </w:rPr>
            </w:pPr>
          </w:p>
        </w:tc>
        <w:tc>
          <w:tcPr>
            <w:tcW w:w="1644" w:type="dxa"/>
            <w:vAlign w:val="top"/>
          </w:tcPr>
          <w:p w14:paraId="54659B1C">
            <w:pPr>
              <w:pStyle w:val="6"/>
              <w:spacing w:before="35" w:line="233" w:lineRule="auto"/>
              <w:ind w:left="629" w:right="124" w:hanging="499"/>
              <w:rPr>
                <w:sz w:val="19"/>
                <w:szCs w:val="19"/>
              </w:rPr>
            </w:pPr>
            <w:r>
              <w:rPr>
                <w:spacing w:val="7"/>
                <w:sz w:val="19"/>
                <w:szCs w:val="19"/>
              </w:rPr>
              <w:t>距文体娱乐设施</w:t>
            </w:r>
            <w:r>
              <w:rPr>
                <w:spacing w:val="2"/>
                <w:sz w:val="19"/>
                <w:szCs w:val="19"/>
              </w:rPr>
              <w:t>距离</w:t>
            </w:r>
          </w:p>
        </w:tc>
        <w:tc>
          <w:tcPr>
            <w:tcW w:w="1151" w:type="dxa"/>
            <w:vAlign w:val="top"/>
          </w:tcPr>
          <w:p w14:paraId="49603D35">
            <w:pPr>
              <w:pStyle w:val="6"/>
              <w:spacing w:before="165" w:line="253" w:lineRule="exact"/>
              <w:ind w:left="294"/>
              <w:rPr>
                <w:sz w:val="19"/>
                <w:szCs w:val="19"/>
              </w:rPr>
            </w:pPr>
            <w:r>
              <w:rPr>
                <w:spacing w:val="20"/>
                <w:position w:val="1"/>
                <w:sz w:val="19"/>
                <w:szCs w:val="19"/>
              </w:rPr>
              <w:t>&lt;500m</w:t>
            </w:r>
          </w:p>
        </w:tc>
        <w:tc>
          <w:tcPr>
            <w:tcW w:w="1245" w:type="dxa"/>
            <w:vAlign w:val="top"/>
          </w:tcPr>
          <w:p w14:paraId="0E47361E">
            <w:pPr>
              <w:pStyle w:val="6"/>
              <w:spacing w:before="165" w:line="253" w:lineRule="exact"/>
              <w:ind w:left="231"/>
              <w:rPr>
                <w:sz w:val="19"/>
                <w:szCs w:val="19"/>
              </w:rPr>
            </w:pPr>
            <w:r>
              <w:rPr>
                <w:spacing w:val="3"/>
                <w:position w:val="1"/>
                <w:sz w:val="19"/>
                <w:szCs w:val="19"/>
              </w:rPr>
              <w:t>500-800m</w:t>
            </w:r>
          </w:p>
        </w:tc>
        <w:tc>
          <w:tcPr>
            <w:tcW w:w="1367" w:type="dxa"/>
            <w:vAlign w:val="top"/>
          </w:tcPr>
          <w:p w14:paraId="1C1EBD01">
            <w:pPr>
              <w:pStyle w:val="6"/>
              <w:spacing w:before="165" w:line="253" w:lineRule="exact"/>
              <w:ind w:left="240"/>
              <w:rPr>
                <w:sz w:val="19"/>
                <w:szCs w:val="19"/>
              </w:rPr>
            </w:pPr>
            <w:r>
              <w:rPr>
                <w:spacing w:val="4"/>
                <w:position w:val="1"/>
                <w:sz w:val="19"/>
                <w:szCs w:val="19"/>
              </w:rPr>
              <w:t>800-1200m</w:t>
            </w:r>
          </w:p>
        </w:tc>
        <w:tc>
          <w:tcPr>
            <w:tcW w:w="1337" w:type="dxa"/>
            <w:vAlign w:val="top"/>
          </w:tcPr>
          <w:p w14:paraId="4D4E1F0F">
            <w:pPr>
              <w:pStyle w:val="6"/>
              <w:spacing w:before="165" w:line="253" w:lineRule="exact"/>
              <w:ind w:left="191"/>
              <w:rPr>
                <w:sz w:val="19"/>
                <w:szCs w:val="19"/>
              </w:rPr>
            </w:pPr>
            <w:r>
              <w:rPr>
                <w:spacing w:val="2"/>
                <w:position w:val="1"/>
                <w:sz w:val="19"/>
                <w:szCs w:val="19"/>
              </w:rPr>
              <w:t>1200-1800m</w:t>
            </w:r>
          </w:p>
        </w:tc>
        <w:tc>
          <w:tcPr>
            <w:tcW w:w="1240" w:type="dxa"/>
            <w:vAlign w:val="top"/>
          </w:tcPr>
          <w:p w14:paraId="604220AA">
            <w:pPr>
              <w:pStyle w:val="6"/>
              <w:spacing w:before="165" w:line="253" w:lineRule="exact"/>
              <w:ind w:left="293"/>
              <w:rPr>
                <w:sz w:val="19"/>
                <w:szCs w:val="19"/>
              </w:rPr>
            </w:pPr>
            <w:r>
              <w:rPr>
                <w:spacing w:val="17"/>
                <w:position w:val="1"/>
                <w:sz w:val="19"/>
                <w:szCs w:val="19"/>
              </w:rPr>
              <w:t>&gt;1800m</w:t>
            </w:r>
          </w:p>
        </w:tc>
      </w:tr>
      <w:tr w14:paraId="60ED07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1022" w:type="dxa"/>
            <w:vAlign w:val="top"/>
          </w:tcPr>
          <w:p w14:paraId="7A7A81CA">
            <w:pPr>
              <w:pStyle w:val="6"/>
              <w:spacing w:before="33" w:line="233" w:lineRule="auto"/>
              <w:ind w:left="224" w:right="112" w:hanging="104"/>
              <w:rPr>
                <w:sz w:val="19"/>
                <w:szCs w:val="19"/>
              </w:rPr>
            </w:pPr>
            <w:r>
              <w:rPr>
                <w:spacing w:val="5"/>
                <w:sz w:val="19"/>
                <w:szCs w:val="19"/>
              </w:rPr>
              <w:t>基础设施</w:t>
            </w:r>
            <w:r>
              <w:rPr>
                <w:spacing w:val="3"/>
                <w:sz w:val="19"/>
                <w:szCs w:val="19"/>
              </w:rPr>
              <w:t>完善度</w:t>
            </w:r>
          </w:p>
        </w:tc>
        <w:tc>
          <w:tcPr>
            <w:tcW w:w="1644" w:type="dxa"/>
            <w:vAlign w:val="top"/>
          </w:tcPr>
          <w:p w14:paraId="7C6F0802">
            <w:pPr>
              <w:pStyle w:val="6"/>
              <w:spacing w:before="163" w:line="226" w:lineRule="auto"/>
              <w:ind w:left="131"/>
              <w:rPr>
                <w:sz w:val="19"/>
                <w:szCs w:val="19"/>
              </w:rPr>
            </w:pPr>
            <w:r>
              <w:rPr>
                <w:spacing w:val="7"/>
                <w:sz w:val="19"/>
                <w:szCs w:val="19"/>
              </w:rPr>
              <w:t>供水供电保证率</w:t>
            </w:r>
          </w:p>
        </w:tc>
        <w:tc>
          <w:tcPr>
            <w:tcW w:w="1151" w:type="dxa"/>
            <w:vAlign w:val="top"/>
          </w:tcPr>
          <w:p w14:paraId="16C5DEBD">
            <w:pPr>
              <w:pStyle w:val="6"/>
              <w:spacing w:before="163" w:line="253" w:lineRule="exact"/>
              <w:ind w:left="348"/>
              <w:rPr>
                <w:sz w:val="19"/>
                <w:szCs w:val="19"/>
              </w:rPr>
            </w:pPr>
            <w:r>
              <w:rPr>
                <w:spacing w:val="23"/>
                <w:position w:val="1"/>
                <w:sz w:val="19"/>
                <w:szCs w:val="19"/>
              </w:rPr>
              <w:t>&gt;95%</w:t>
            </w:r>
          </w:p>
        </w:tc>
        <w:tc>
          <w:tcPr>
            <w:tcW w:w="1245" w:type="dxa"/>
            <w:vAlign w:val="top"/>
          </w:tcPr>
          <w:p w14:paraId="2AB167A2">
            <w:pPr>
              <w:pStyle w:val="6"/>
              <w:spacing w:before="163" w:line="253" w:lineRule="exact"/>
              <w:ind w:left="328"/>
              <w:rPr>
                <w:sz w:val="19"/>
                <w:szCs w:val="19"/>
              </w:rPr>
            </w:pPr>
            <w:r>
              <w:rPr>
                <w:spacing w:val="3"/>
                <w:position w:val="1"/>
                <w:sz w:val="19"/>
                <w:szCs w:val="19"/>
              </w:rPr>
              <w:t>80-95%</w:t>
            </w:r>
          </w:p>
        </w:tc>
        <w:tc>
          <w:tcPr>
            <w:tcW w:w="1367" w:type="dxa"/>
            <w:vAlign w:val="top"/>
          </w:tcPr>
          <w:p w14:paraId="4B697F67">
            <w:pPr>
              <w:pStyle w:val="6"/>
              <w:spacing w:before="163" w:line="253" w:lineRule="exact"/>
              <w:ind w:left="396"/>
              <w:rPr>
                <w:sz w:val="19"/>
                <w:szCs w:val="19"/>
              </w:rPr>
            </w:pPr>
            <w:r>
              <w:rPr>
                <w:spacing w:val="3"/>
                <w:position w:val="1"/>
                <w:sz w:val="19"/>
                <w:szCs w:val="19"/>
              </w:rPr>
              <w:t>75-80%</w:t>
            </w:r>
          </w:p>
        </w:tc>
        <w:tc>
          <w:tcPr>
            <w:tcW w:w="1337" w:type="dxa"/>
            <w:vAlign w:val="top"/>
          </w:tcPr>
          <w:p w14:paraId="6CE702FA">
            <w:pPr>
              <w:pStyle w:val="6"/>
              <w:spacing w:before="163" w:line="253" w:lineRule="exact"/>
              <w:ind w:left="380"/>
              <w:rPr>
                <w:sz w:val="19"/>
                <w:szCs w:val="19"/>
              </w:rPr>
            </w:pPr>
            <w:r>
              <w:rPr>
                <w:spacing w:val="3"/>
                <w:position w:val="1"/>
                <w:sz w:val="19"/>
                <w:szCs w:val="19"/>
              </w:rPr>
              <w:t>70-75%</w:t>
            </w:r>
          </w:p>
        </w:tc>
        <w:tc>
          <w:tcPr>
            <w:tcW w:w="1240" w:type="dxa"/>
            <w:vAlign w:val="top"/>
          </w:tcPr>
          <w:p w14:paraId="478EADE4">
            <w:pPr>
              <w:pStyle w:val="6"/>
              <w:spacing w:before="163" w:line="253" w:lineRule="exact"/>
              <w:ind w:left="391"/>
              <w:rPr>
                <w:sz w:val="19"/>
                <w:szCs w:val="19"/>
              </w:rPr>
            </w:pPr>
            <w:r>
              <w:rPr>
                <w:spacing w:val="16"/>
                <w:w w:val="108"/>
                <w:position w:val="1"/>
                <w:sz w:val="19"/>
                <w:szCs w:val="19"/>
              </w:rPr>
              <w:t>&lt;70%</w:t>
            </w:r>
          </w:p>
        </w:tc>
      </w:tr>
      <w:tr w14:paraId="7D9E37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22" w:type="dxa"/>
            <w:vMerge w:val="restart"/>
            <w:tcBorders>
              <w:bottom w:val="nil"/>
            </w:tcBorders>
            <w:vAlign w:val="top"/>
          </w:tcPr>
          <w:p w14:paraId="6AB32164">
            <w:pPr>
              <w:pStyle w:val="6"/>
              <w:spacing w:before="298" w:line="227" w:lineRule="auto"/>
              <w:ind w:left="120"/>
              <w:rPr>
                <w:sz w:val="19"/>
                <w:szCs w:val="19"/>
              </w:rPr>
            </w:pPr>
            <w:r>
              <w:rPr>
                <w:spacing w:val="5"/>
                <w:sz w:val="19"/>
                <w:szCs w:val="19"/>
              </w:rPr>
              <w:t>环境条件</w:t>
            </w:r>
          </w:p>
        </w:tc>
        <w:tc>
          <w:tcPr>
            <w:tcW w:w="1644" w:type="dxa"/>
            <w:vAlign w:val="top"/>
          </w:tcPr>
          <w:p w14:paraId="2340D9FD">
            <w:pPr>
              <w:pStyle w:val="6"/>
              <w:spacing w:before="33" w:line="214" w:lineRule="auto"/>
              <w:ind w:left="130"/>
              <w:rPr>
                <w:sz w:val="19"/>
                <w:szCs w:val="19"/>
              </w:rPr>
            </w:pPr>
            <w:r>
              <w:rPr>
                <w:spacing w:val="7"/>
                <w:sz w:val="19"/>
                <w:szCs w:val="19"/>
              </w:rPr>
              <w:t>环境质量优劣度</w:t>
            </w:r>
          </w:p>
        </w:tc>
        <w:tc>
          <w:tcPr>
            <w:tcW w:w="1151" w:type="dxa"/>
            <w:vAlign w:val="top"/>
          </w:tcPr>
          <w:p w14:paraId="12F892EC">
            <w:pPr>
              <w:pStyle w:val="6"/>
              <w:spacing w:before="33" w:line="214" w:lineRule="auto"/>
              <w:ind w:left="287"/>
              <w:rPr>
                <w:sz w:val="19"/>
                <w:szCs w:val="19"/>
              </w:rPr>
            </w:pPr>
            <w:r>
              <w:rPr>
                <w:spacing w:val="4"/>
                <w:sz w:val="19"/>
                <w:szCs w:val="19"/>
              </w:rPr>
              <w:t>无污染</w:t>
            </w:r>
          </w:p>
        </w:tc>
        <w:tc>
          <w:tcPr>
            <w:tcW w:w="1245" w:type="dxa"/>
            <w:vAlign w:val="top"/>
          </w:tcPr>
          <w:p w14:paraId="1AF83F00">
            <w:pPr>
              <w:pStyle w:val="6"/>
              <w:spacing w:before="33" w:line="214" w:lineRule="auto"/>
              <w:ind w:left="232"/>
              <w:rPr>
                <w:sz w:val="19"/>
                <w:szCs w:val="19"/>
              </w:rPr>
            </w:pPr>
            <w:r>
              <w:rPr>
                <w:spacing w:val="6"/>
                <w:sz w:val="19"/>
                <w:szCs w:val="19"/>
              </w:rPr>
              <w:t>轻度污染</w:t>
            </w:r>
          </w:p>
        </w:tc>
        <w:tc>
          <w:tcPr>
            <w:tcW w:w="1367" w:type="dxa"/>
            <w:vAlign w:val="top"/>
          </w:tcPr>
          <w:p w14:paraId="42DF6589">
            <w:pPr>
              <w:pStyle w:val="6"/>
              <w:spacing w:before="33" w:line="214" w:lineRule="auto"/>
              <w:ind w:left="299"/>
              <w:rPr>
                <w:sz w:val="19"/>
                <w:szCs w:val="19"/>
              </w:rPr>
            </w:pPr>
            <w:r>
              <w:rPr>
                <w:spacing w:val="5"/>
                <w:sz w:val="19"/>
                <w:szCs w:val="19"/>
              </w:rPr>
              <w:t>一定污染</w:t>
            </w:r>
          </w:p>
        </w:tc>
        <w:tc>
          <w:tcPr>
            <w:tcW w:w="1337" w:type="dxa"/>
            <w:vAlign w:val="top"/>
          </w:tcPr>
          <w:p w14:paraId="084640FB">
            <w:pPr>
              <w:pStyle w:val="6"/>
              <w:spacing w:before="33" w:line="214" w:lineRule="auto"/>
              <w:ind w:left="284"/>
              <w:rPr>
                <w:sz w:val="19"/>
                <w:szCs w:val="19"/>
              </w:rPr>
            </w:pPr>
            <w:r>
              <w:rPr>
                <w:spacing w:val="5"/>
                <w:sz w:val="19"/>
                <w:szCs w:val="19"/>
              </w:rPr>
              <w:t>较重污染</w:t>
            </w:r>
          </w:p>
        </w:tc>
        <w:tc>
          <w:tcPr>
            <w:tcW w:w="1240" w:type="dxa"/>
            <w:vAlign w:val="top"/>
          </w:tcPr>
          <w:p w14:paraId="1A9FB485">
            <w:pPr>
              <w:pStyle w:val="6"/>
              <w:spacing w:before="33" w:line="214" w:lineRule="auto"/>
              <w:ind w:left="234"/>
              <w:rPr>
                <w:sz w:val="19"/>
                <w:szCs w:val="19"/>
              </w:rPr>
            </w:pPr>
            <w:r>
              <w:rPr>
                <w:spacing w:val="5"/>
                <w:sz w:val="19"/>
                <w:szCs w:val="19"/>
              </w:rPr>
              <w:t>严重污染</w:t>
            </w:r>
          </w:p>
        </w:tc>
      </w:tr>
      <w:tr w14:paraId="3CC3A3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022" w:type="dxa"/>
            <w:vMerge w:val="continue"/>
            <w:tcBorders>
              <w:top w:val="nil"/>
            </w:tcBorders>
            <w:vAlign w:val="top"/>
          </w:tcPr>
          <w:p w14:paraId="2F3B1435">
            <w:pPr>
              <w:rPr>
                <w:rFonts w:ascii="Arial"/>
                <w:sz w:val="21"/>
              </w:rPr>
            </w:pPr>
          </w:p>
        </w:tc>
        <w:tc>
          <w:tcPr>
            <w:tcW w:w="1644" w:type="dxa"/>
            <w:vAlign w:val="top"/>
          </w:tcPr>
          <w:p w14:paraId="1AF84613">
            <w:pPr>
              <w:pStyle w:val="6"/>
              <w:spacing w:before="163" w:line="227" w:lineRule="auto"/>
              <w:ind w:left="230"/>
              <w:rPr>
                <w:sz w:val="19"/>
                <w:szCs w:val="19"/>
              </w:rPr>
            </w:pPr>
            <w:r>
              <w:rPr>
                <w:spacing w:val="7"/>
                <w:sz w:val="19"/>
                <w:szCs w:val="19"/>
              </w:rPr>
              <w:t>周围利用类型</w:t>
            </w:r>
          </w:p>
        </w:tc>
        <w:tc>
          <w:tcPr>
            <w:tcW w:w="1151" w:type="dxa"/>
            <w:vAlign w:val="top"/>
          </w:tcPr>
          <w:p w14:paraId="57CEC869">
            <w:pPr>
              <w:pStyle w:val="6"/>
              <w:spacing w:before="33" w:line="234" w:lineRule="auto"/>
              <w:ind w:left="284" w:right="178" w:hanging="96"/>
              <w:rPr>
                <w:sz w:val="19"/>
                <w:szCs w:val="19"/>
              </w:rPr>
            </w:pPr>
            <w:r>
              <w:rPr>
                <w:spacing w:val="4"/>
                <w:sz w:val="19"/>
                <w:szCs w:val="19"/>
              </w:rPr>
              <w:t>完善物业居住区</w:t>
            </w:r>
          </w:p>
        </w:tc>
        <w:tc>
          <w:tcPr>
            <w:tcW w:w="1245" w:type="dxa"/>
            <w:vAlign w:val="top"/>
          </w:tcPr>
          <w:p w14:paraId="57FFAD8E">
            <w:pPr>
              <w:pStyle w:val="6"/>
              <w:spacing w:before="163" w:line="226" w:lineRule="auto"/>
              <w:ind w:left="139"/>
              <w:rPr>
                <w:sz w:val="19"/>
                <w:szCs w:val="19"/>
              </w:rPr>
            </w:pPr>
            <w:r>
              <w:rPr>
                <w:spacing w:val="5"/>
                <w:sz w:val="19"/>
                <w:szCs w:val="19"/>
              </w:rPr>
              <w:t>商住综合区</w:t>
            </w:r>
          </w:p>
        </w:tc>
        <w:tc>
          <w:tcPr>
            <w:tcW w:w="1367" w:type="dxa"/>
            <w:vAlign w:val="top"/>
          </w:tcPr>
          <w:p w14:paraId="00BC2CFE">
            <w:pPr>
              <w:pStyle w:val="6"/>
              <w:spacing w:before="163" w:line="226" w:lineRule="auto"/>
              <w:ind w:left="198"/>
              <w:rPr>
                <w:sz w:val="19"/>
                <w:szCs w:val="19"/>
              </w:rPr>
            </w:pPr>
            <w:r>
              <w:rPr>
                <w:spacing w:val="6"/>
                <w:sz w:val="19"/>
                <w:szCs w:val="19"/>
              </w:rPr>
              <w:t>普通居住区</w:t>
            </w:r>
          </w:p>
        </w:tc>
        <w:tc>
          <w:tcPr>
            <w:tcW w:w="1337" w:type="dxa"/>
            <w:vAlign w:val="top"/>
          </w:tcPr>
          <w:p w14:paraId="29F39583">
            <w:pPr>
              <w:pStyle w:val="6"/>
              <w:spacing w:before="163" w:line="226" w:lineRule="auto"/>
              <w:ind w:left="181"/>
              <w:rPr>
                <w:sz w:val="19"/>
                <w:szCs w:val="19"/>
              </w:rPr>
            </w:pPr>
            <w:r>
              <w:rPr>
                <w:spacing w:val="7"/>
                <w:sz w:val="19"/>
                <w:szCs w:val="19"/>
              </w:rPr>
              <w:t>厂矿居住区</w:t>
            </w:r>
          </w:p>
        </w:tc>
        <w:tc>
          <w:tcPr>
            <w:tcW w:w="1240" w:type="dxa"/>
            <w:vAlign w:val="top"/>
          </w:tcPr>
          <w:p w14:paraId="44F16DB1">
            <w:pPr>
              <w:pStyle w:val="6"/>
              <w:spacing w:before="163" w:line="228" w:lineRule="auto"/>
              <w:ind w:left="234"/>
              <w:rPr>
                <w:sz w:val="19"/>
                <w:szCs w:val="19"/>
              </w:rPr>
            </w:pPr>
            <w:r>
              <w:rPr>
                <w:spacing w:val="5"/>
                <w:sz w:val="19"/>
                <w:szCs w:val="19"/>
              </w:rPr>
              <w:t>其它用地</w:t>
            </w:r>
          </w:p>
        </w:tc>
      </w:tr>
      <w:tr w14:paraId="09212C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trPr>
        <w:tc>
          <w:tcPr>
            <w:tcW w:w="1022" w:type="dxa"/>
            <w:vAlign w:val="top"/>
          </w:tcPr>
          <w:p w14:paraId="72294175">
            <w:pPr>
              <w:pStyle w:val="6"/>
              <w:spacing w:before="293" w:line="229" w:lineRule="auto"/>
              <w:ind w:left="124"/>
              <w:rPr>
                <w:sz w:val="19"/>
                <w:szCs w:val="19"/>
              </w:rPr>
            </w:pPr>
            <w:r>
              <w:rPr>
                <w:spacing w:val="5"/>
                <w:sz w:val="19"/>
                <w:szCs w:val="19"/>
              </w:rPr>
              <w:t>人口状况</w:t>
            </w:r>
          </w:p>
        </w:tc>
        <w:tc>
          <w:tcPr>
            <w:tcW w:w="1644" w:type="dxa"/>
            <w:vAlign w:val="top"/>
          </w:tcPr>
          <w:p w14:paraId="06AC41B5">
            <w:pPr>
              <w:pStyle w:val="6"/>
              <w:spacing w:before="293" w:line="228" w:lineRule="auto"/>
              <w:ind w:left="434"/>
              <w:rPr>
                <w:sz w:val="19"/>
                <w:szCs w:val="19"/>
              </w:rPr>
            </w:pPr>
            <w:r>
              <w:rPr>
                <w:spacing w:val="5"/>
                <w:sz w:val="19"/>
                <w:szCs w:val="19"/>
              </w:rPr>
              <w:t>人口密度</w:t>
            </w:r>
          </w:p>
        </w:tc>
        <w:tc>
          <w:tcPr>
            <w:tcW w:w="1151" w:type="dxa"/>
            <w:vAlign w:val="top"/>
          </w:tcPr>
          <w:p w14:paraId="4A3547F1">
            <w:pPr>
              <w:pStyle w:val="6"/>
              <w:spacing w:before="34" w:line="239" w:lineRule="auto"/>
              <w:ind w:left="127" w:right="108" w:firstLine="67"/>
              <w:jc w:val="both"/>
              <w:rPr>
                <w:sz w:val="19"/>
                <w:szCs w:val="19"/>
              </w:rPr>
            </w:pPr>
            <w:r>
              <w:rPr>
                <w:spacing w:val="3"/>
                <w:sz w:val="19"/>
                <w:szCs w:val="19"/>
              </w:rPr>
              <w:t>常住人口</w:t>
            </w:r>
            <w:r>
              <w:rPr>
                <w:spacing w:val="-8"/>
                <w:sz w:val="19"/>
                <w:szCs w:val="19"/>
              </w:rPr>
              <w:t>密度大，流</w:t>
            </w:r>
            <w:r>
              <w:rPr>
                <w:spacing w:val="20"/>
                <w:sz w:val="19"/>
                <w:szCs w:val="19"/>
              </w:rPr>
              <w:t>动人口多</w:t>
            </w:r>
          </w:p>
        </w:tc>
        <w:tc>
          <w:tcPr>
            <w:tcW w:w="1245" w:type="dxa"/>
            <w:vAlign w:val="top"/>
          </w:tcPr>
          <w:p w14:paraId="67C1E9BB">
            <w:pPr>
              <w:pStyle w:val="6"/>
              <w:spacing w:before="34" w:line="226" w:lineRule="auto"/>
              <w:ind w:left="143"/>
              <w:rPr>
                <w:sz w:val="19"/>
                <w:szCs w:val="19"/>
              </w:rPr>
            </w:pPr>
            <w:r>
              <w:rPr>
                <w:spacing w:val="4"/>
                <w:sz w:val="19"/>
                <w:szCs w:val="19"/>
              </w:rPr>
              <w:t>常住人口密</w:t>
            </w:r>
          </w:p>
          <w:p w14:paraId="2C94333A">
            <w:pPr>
              <w:pStyle w:val="6"/>
              <w:spacing w:before="26" w:line="226" w:lineRule="auto"/>
              <w:ind w:left="132"/>
              <w:rPr>
                <w:sz w:val="19"/>
                <w:szCs w:val="19"/>
              </w:rPr>
            </w:pPr>
            <w:r>
              <w:rPr>
                <w:sz w:val="19"/>
                <w:szCs w:val="19"/>
              </w:rPr>
              <w:t>度较大，</w:t>
            </w:r>
            <w:r>
              <w:rPr>
                <w:spacing w:val="-57"/>
                <w:sz w:val="19"/>
                <w:szCs w:val="19"/>
              </w:rPr>
              <w:t xml:space="preserve"> </w:t>
            </w:r>
            <w:r>
              <w:rPr>
                <w:sz w:val="19"/>
                <w:szCs w:val="19"/>
              </w:rPr>
              <w:t>流</w:t>
            </w:r>
          </w:p>
          <w:p w14:paraId="406C8202">
            <w:pPr>
              <w:pStyle w:val="6"/>
              <w:spacing w:before="26" w:line="213" w:lineRule="auto"/>
              <w:ind w:left="134"/>
              <w:rPr>
                <w:sz w:val="19"/>
                <w:szCs w:val="19"/>
              </w:rPr>
            </w:pPr>
            <w:r>
              <w:rPr>
                <w:spacing w:val="6"/>
                <w:sz w:val="19"/>
                <w:szCs w:val="19"/>
              </w:rPr>
              <w:t>动人口较多</w:t>
            </w:r>
          </w:p>
        </w:tc>
        <w:tc>
          <w:tcPr>
            <w:tcW w:w="1367" w:type="dxa"/>
            <w:vAlign w:val="top"/>
          </w:tcPr>
          <w:p w14:paraId="03341C58">
            <w:pPr>
              <w:pStyle w:val="6"/>
              <w:spacing w:before="34" w:line="226" w:lineRule="auto"/>
              <w:ind w:left="206"/>
              <w:rPr>
                <w:sz w:val="19"/>
                <w:szCs w:val="19"/>
              </w:rPr>
            </w:pPr>
            <w:r>
              <w:rPr>
                <w:spacing w:val="4"/>
                <w:sz w:val="19"/>
                <w:szCs w:val="19"/>
              </w:rPr>
              <w:t>常住人口密</w:t>
            </w:r>
          </w:p>
          <w:p w14:paraId="7E3A07F3">
            <w:pPr>
              <w:pStyle w:val="6"/>
              <w:spacing w:before="26" w:line="227" w:lineRule="auto"/>
              <w:ind w:left="121"/>
              <w:rPr>
                <w:sz w:val="19"/>
                <w:szCs w:val="19"/>
              </w:rPr>
            </w:pPr>
            <w:r>
              <w:rPr>
                <w:spacing w:val="-1"/>
                <w:sz w:val="19"/>
                <w:szCs w:val="19"/>
              </w:rPr>
              <w:t>度适中，流动</w:t>
            </w:r>
          </w:p>
          <w:p w14:paraId="6F61EC46">
            <w:pPr>
              <w:pStyle w:val="6"/>
              <w:spacing w:before="25" w:line="213" w:lineRule="auto"/>
              <w:ind w:left="299"/>
              <w:rPr>
                <w:sz w:val="19"/>
                <w:szCs w:val="19"/>
              </w:rPr>
            </w:pPr>
            <w:r>
              <w:rPr>
                <w:spacing w:val="5"/>
                <w:sz w:val="19"/>
                <w:szCs w:val="19"/>
              </w:rPr>
              <w:t>人口适中</w:t>
            </w:r>
          </w:p>
        </w:tc>
        <w:tc>
          <w:tcPr>
            <w:tcW w:w="1337" w:type="dxa"/>
            <w:vAlign w:val="top"/>
          </w:tcPr>
          <w:p w14:paraId="381E81CD">
            <w:pPr>
              <w:pStyle w:val="6"/>
              <w:spacing w:before="163" w:line="253" w:lineRule="auto"/>
              <w:ind w:left="381" w:right="164" w:hanging="197"/>
              <w:rPr>
                <w:sz w:val="19"/>
                <w:szCs w:val="19"/>
              </w:rPr>
            </w:pPr>
            <w:r>
              <w:rPr>
                <w:spacing w:val="6"/>
                <w:sz w:val="19"/>
                <w:szCs w:val="19"/>
              </w:rPr>
              <w:t>周边人口密</w:t>
            </w:r>
            <w:r>
              <w:rPr>
                <w:spacing w:val="4"/>
                <w:sz w:val="19"/>
                <w:szCs w:val="19"/>
              </w:rPr>
              <w:t>度一般</w:t>
            </w:r>
          </w:p>
        </w:tc>
        <w:tc>
          <w:tcPr>
            <w:tcW w:w="1240" w:type="dxa"/>
            <w:vAlign w:val="top"/>
          </w:tcPr>
          <w:p w14:paraId="5063FB7B">
            <w:pPr>
              <w:pStyle w:val="6"/>
              <w:spacing w:before="164" w:line="252" w:lineRule="auto"/>
              <w:ind w:left="331" w:right="117" w:hanging="197"/>
              <w:rPr>
                <w:sz w:val="19"/>
                <w:szCs w:val="19"/>
              </w:rPr>
            </w:pPr>
            <w:r>
              <w:rPr>
                <w:spacing w:val="6"/>
                <w:sz w:val="19"/>
                <w:szCs w:val="19"/>
              </w:rPr>
              <w:t>周边人口密</w:t>
            </w:r>
            <w:r>
              <w:rPr>
                <w:spacing w:val="4"/>
                <w:sz w:val="19"/>
                <w:szCs w:val="19"/>
              </w:rPr>
              <w:t>度较小</w:t>
            </w:r>
          </w:p>
        </w:tc>
      </w:tr>
      <w:tr w14:paraId="759222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trPr>
        <w:tc>
          <w:tcPr>
            <w:tcW w:w="1022" w:type="dxa"/>
            <w:vMerge w:val="restart"/>
            <w:tcBorders>
              <w:bottom w:val="nil"/>
            </w:tcBorders>
            <w:vAlign w:val="top"/>
          </w:tcPr>
          <w:p w14:paraId="09C3AC68">
            <w:pPr>
              <w:spacing w:line="256" w:lineRule="auto"/>
              <w:rPr>
                <w:rFonts w:ascii="Arial"/>
                <w:sz w:val="21"/>
              </w:rPr>
            </w:pPr>
          </w:p>
          <w:p w14:paraId="70078BCD">
            <w:pPr>
              <w:spacing w:line="256" w:lineRule="auto"/>
              <w:rPr>
                <w:rFonts w:ascii="Arial"/>
                <w:sz w:val="21"/>
              </w:rPr>
            </w:pPr>
          </w:p>
          <w:p w14:paraId="59DFCFF2">
            <w:pPr>
              <w:spacing w:line="256" w:lineRule="auto"/>
              <w:rPr>
                <w:rFonts w:ascii="Arial"/>
                <w:sz w:val="21"/>
              </w:rPr>
            </w:pPr>
          </w:p>
          <w:p w14:paraId="5D82FFAC">
            <w:pPr>
              <w:spacing w:line="257" w:lineRule="auto"/>
              <w:rPr>
                <w:rFonts w:ascii="Arial"/>
                <w:sz w:val="21"/>
              </w:rPr>
            </w:pPr>
          </w:p>
          <w:p w14:paraId="70B5C761">
            <w:pPr>
              <w:spacing w:line="257" w:lineRule="auto"/>
              <w:rPr>
                <w:rFonts w:ascii="Arial"/>
                <w:sz w:val="21"/>
              </w:rPr>
            </w:pPr>
          </w:p>
          <w:p w14:paraId="5C4BE2E9">
            <w:pPr>
              <w:pStyle w:val="6"/>
              <w:spacing w:before="62" w:line="227" w:lineRule="auto"/>
              <w:ind w:left="126"/>
              <w:rPr>
                <w:sz w:val="19"/>
                <w:szCs w:val="19"/>
              </w:rPr>
            </w:pPr>
            <w:r>
              <w:rPr>
                <w:spacing w:val="4"/>
                <w:sz w:val="19"/>
                <w:szCs w:val="19"/>
              </w:rPr>
              <w:t>宗地条件</w:t>
            </w:r>
          </w:p>
        </w:tc>
        <w:tc>
          <w:tcPr>
            <w:tcW w:w="1644" w:type="dxa"/>
            <w:vAlign w:val="top"/>
          </w:tcPr>
          <w:p w14:paraId="30131831">
            <w:pPr>
              <w:pStyle w:val="6"/>
              <w:spacing w:before="293" w:line="228" w:lineRule="auto"/>
              <w:ind w:left="435"/>
              <w:rPr>
                <w:sz w:val="19"/>
                <w:szCs w:val="19"/>
              </w:rPr>
            </w:pPr>
            <w:r>
              <w:rPr>
                <w:spacing w:val="4"/>
                <w:sz w:val="19"/>
                <w:szCs w:val="19"/>
              </w:rPr>
              <w:t>工程地质</w:t>
            </w:r>
          </w:p>
        </w:tc>
        <w:tc>
          <w:tcPr>
            <w:tcW w:w="1151" w:type="dxa"/>
            <w:vAlign w:val="top"/>
          </w:tcPr>
          <w:p w14:paraId="5EC6F709">
            <w:pPr>
              <w:pStyle w:val="6"/>
              <w:spacing w:before="34" w:line="227" w:lineRule="auto"/>
              <w:ind w:left="185"/>
              <w:rPr>
                <w:sz w:val="19"/>
                <w:szCs w:val="19"/>
              </w:rPr>
            </w:pPr>
            <w:r>
              <w:rPr>
                <w:spacing w:val="5"/>
                <w:sz w:val="19"/>
                <w:szCs w:val="19"/>
              </w:rPr>
              <w:t>地质承载</w:t>
            </w:r>
          </w:p>
          <w:p w14:paraId="16C71E5A">
            <w:pPr>
              <w:pStyle w:val="6"/>
              <w:spacing w:before="25" w:line="227" w:lineRule="auto"/>
              <w:ind w:left="120"/>
              <w:rPr>
                <w:sz w:val="19"/>
                <w:szCs w:val="19"/>
              </w:rPr>
            </w:pPr>
            <w:r>
              <w:rPr>
                <w:spacing w:val="-7"/>
                <w:sz w:val="19"/>
                <w:szCs w:val="19"/>
              </w:rPr>
              <w:t>力强，利于</w:t>
            </w:r>
          </w:p>
          <w:p w14:paraId="5A631AD0">
            <w:pPr>
              <w:pStyle w:val="6"/>
              <w:spacing w:before="25" w:line="213" w:lineRule="auto"/>
              <w:ind w:left="383"/>
              <w:rPr>
                <w:sz w:val="19"/>
                <w:szCs w:val="19"/>
              </w:rPr>
            </w:pPr>
            <w:r>
              <w:rPr>
                <w:spacing w:val="2"/>
                <w:sz w:val="19"/>
                <w:szCs w:val="19"/>
              </w:rPr>
              <w:t>建设</w:t>
            </w:r>
          </w:p>
        </w:tc>
        <w:tc>
          <w:tcPr>
            <w:tcW w:w="1245" w:type="dxa"/>
            <w:vAlign w:val="top"/>
          </w:tcPr>
          <w:p w14:paraId="2399E1DD">
            <w:pPr>
              <w:pStyle w:val="6"/>
              <w:spacing w:before="34" w:line="227" w:lineRule="auto"/>
              <w:ind w:left="133"/>
              <w:rPr>
                <w:sz w:val="19"/>
                <w:szCs w:val="19"/>
              </w:rPr>
            </w:pPr>
            <w:r>
              <w:rPr>
                <w:spacing w:val="6"/>
                <w:sz w:val="19"/>
                <w:szCs w:val="19"/>
              </w:rPr>
              <w:t>地质承载力</w:t>
            </w:r>
          </w:p>
          <w:p w14:paraId="79912DCD">
            <w:pPr>
              <w:pStyle w:val="6"/>
              <w:spacing w:before="25" w:line="232" w:lineRule="auto"/>
              <w:ind w:left="432" w:right="122" w:hanging="299"/>
              <w:rPr>
                <w:sz w:val="19"/>
                <w:szCs w:val="19"/>
              </w:rPr>
            </w:pPr>
            <w:r>
              <w:rPr>
                <w:spacing w:val="6"/>
                <w:sz w:val="19"/>
                <w:szCs w:val="19"/>
              </w:rPr>
              <w:t>较强，利于</w:t>
            </w:r>
            <w:r>
              <w:rPr>
                <w:spacing w:val="2"/>
                <w:sz w:val="19"/>
                <w:szCs w:val="19"/>
              </w:rPr>
              <w:t>建设</w:t>
            </w:r>
          </w:p>
        </w:tc>
        <w:tc>
          <w:tcPr>
            <w:tcW w:w="1367" w:type="dxa"/>
            <w:vAlign w:val="top"/>
          </w:tcPr>
          <w:p w14:paraId="5A2829EC">
            <w:pPr>
              <w:pStyle w:val="6"/>
              <w:spacing w:before="164" w:line="253" w:lineRule="auto"/>
              <w:ind w:left="495" w:right="181" w:hanging="297"/>
              <w:rPr>
                <w:sz w:val="19"/>
                <w:szCs w:val="19"/>
              </w:rPr>
            </w:pPr>
            <w:r>
              <w:rPr>
                <w:spacing w:val="6"/>
                <w:sz w:val="19"/>
                <w:szCs w:val="19"/>
              </w:rPr>
              <w:t>无不良地质</w:t>
            </w:r>
            <w:r>
              <w:rPr>
                <w:spacing w:val="2"/>
                <w:sz w:val="19"/>
                <w:szCs w:val="19"/>
              </w:rPr>
              <w:t>现象</w:t>
            </w:r>
          </w:p>
        </w:tc>
        <w:tc>
          <w:tcPr>
            <w:tcW w:w="1337" w:type="dxa"/>
            <w:vAlign w:val="top"/>
          </w:tcPr>
          <w:p w14:paraId="213957A9">
            <w:pPr>
              <w:pStyle w:val="6"/>
              <w:spacing w:before="34" w:line="227" w:lineRule="auto"/>
              <w:ind w:left="180"/>
              <w:rPr>
                <w:sz w:val="19"/>
                <w:szCs w:val="19"/>
              </w:rPr>
            </w:pPr>
            <w:r>
              <w:rPr>
                <w:spacing w:val="7"/>
                <w:sz w:val="19"/>
                <w:szCs w:val="19"/>
              </w:rPr>
              <w:t>有不良地质</w:t>
            </w:r>
          </w:p>
          <w:p w14:paraId="4580D7DD">
            <w:pPr>
              <w:pStyle w:val="6"/>
              <w:spacing w:before="25" w:line="226" w:lineRule="auto"/>
              <w:ind w:left="122"/>
              <w:rPr>
                <w:sz w:val="19"/>
                <w:szCs w:val="19"/>
              </w:rPr>
            </w:pPr>
            <w:r>
              <w:rPr>
                <w:spacing w:val="-6"/>
                <w:sz w:val="19"/>
                <w:szCs w:val="19"/>
              </w:rPr>
              <w:t>状况，但无需</w:t>
            </w:r>
          </w:p>
          <w:p w14:paraId="317AC3CD">
            <w:pPr>
              <w:pStyle w:val="6"/>
              <w:spacing w:before="25" w:line="213" w:lineRule="auto"/>
              <w:ind w:left="282"/>
              <w:rPr>
                <w:sz w:val="19"/>
                <w:szCs w:val="19"/>
              </w:rPr>
            </w:pPr>
            <w:r>
              <w:rPr>
                <w:spacing w:val="6"/>
                <w:sz w:val="19"/>
                <w:szCs w:val="19"/>
              </w:rPr>
              <w:t>特殊处理</w:t>
            </w:r>
          </w:p>
        </w:tc>
        <w:tc>
          <w:tcPr>
            <w:tcW w:w="1240" w:type="dxa"/>
            <w:vAlign w:val="top"/>
          </w:tcPr>
          <w:p w14:paraId="317C6581">
            <w:pPr>
              <w:pStyle w:val="6"/>
              <w:spacing w:before="34" w:line="227" w:lineRule="auto"/>
              <w:ind w:left="130"/>
              <w:rPr>
                <w:sz w:val="19"/>
                <w:szCs w:val="19"/>
              </w:rPr>
            </w:pPr>
            <w:r>
              <w:rPr>
                <w:spacing w:val="7"/>
                <w:sz w:val="19"/>
                <w:szCs w:val="19"/>
              </w:rPr>
              <w:t>有不良地质</w:t>
            </w:r>
          </w:p>
          <w:p w14:paraId="3A7FC067">
            <w:pPr>
              <w:pStyle w:val="6"/>
              <w:spacing w:before="25" w:line="232" w:lineRule="auto"/>
              <w:ind w:left="231" w:right="167" w:hanging="49"/>
              <w:rPr>
                <w:sz w:val="19"/>
                <w:szCs w:val="19"/>
              </w:rPr>
            </w:pPr>
            <w:r>
              <w:rPr>
                <w:spacing w:val="5"/>
                <w:sz w:val="19"/>
                <w:szCs w:val="19"/>
              </w:rPr>
              <w:t>状况,并需</w:t>
            </w:r>
            <w:r>
              <w:rPr>
                <w:spacing w:val="6"/>
                <w:sz w:val="19"/>
                <w:szCs w:val="19"/>
              </w:rPr>
              <w:t>特殊处理</w:t>
            </w:r>
          </w:p>
        </w:tc>
      </w:tr>
      <w:tr w14:paraId="59D038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022" w:type="dxa"/>
            <w:vMerge w:val="continue"/>
            <w:tcBorders>
              <w:top w:val="nil"/>
              <w:bottom w:val="nil"/>
            </w:tcBorders>
            <w:vAlign w:val="top"/>
          </w:tcPr>
          <w:p w14:paraId="2B7C8B7F">
            <w:pPr>
              <w:rPr>
                <w:rFonts w:ascii="Arial"/>
                <w:sz w:val="21"/>
              </w:rPr>
            </w:pPr>
          </w:p>
        </w:tc>
        <w:tc>
          <w:tcPr>
            <w:tcW w:w="1644" w:type="dxa"/>
            <w:vAlign w:val="top"/>
          </w:tcPr>
          <w:p w14:paraId="2D6B2A60">
            <w:pPr>
              <w:pStyle w:val="6"/>
              <w:spacing w:before="166" w:line="228" w:lineRule="auto"/>
              <w:ind w:left="431"/>
              <w:rPr>
                <w:sz w:val="19"/>
                <w:szCs w:val="19"/>
              </w:rPr>
            </w:pPr>
            <w:r>
              <w:rPr>
                <w:spacing w:val="5"/>
                <w:sz w:val="19"/>
                <w:szCs w:val="19"/>
              </w:rPr>
              <w:t>地形坡度</w:t>
            </w:r>
          </w:p>
        </w:tc>
        <w:tc>
          <w:tcPr>
            <w:tcW w:w="1151" w:type="dxa"/>
            <w:vAlign w:val="top"/>
          </w:tcPr>
          <w:p w14:paraId="6CEB239A">
            <w:pPr>
              <w:pStyle w:val="6"/>
              <w:spacing w:before="166" w:line="228" w:lineRule="auto"/>
              <w:ind w:left="383"/>
              <w:rPr>
                <w:sz w:val="19"/>
                <w:szCs w:val="19"/>
              </w:rPr>
            </w:pPr>
            <w:r>
              <w:rPr>
                <w:spacing w:val="2"/>
                <w:sz w:val="19"/>
                <w:szCs w:val="19"/>
              </w:rPr>
              <w:t>平坦</w:t>
            </w:r>
          </w:p>
        </w:tc>
        <w:tc>
          <w:tcPr>
            <w:tcW w:w="1245" w:type="dxa"/>
            <w:vAlign w:val="top"/>
          </w:tcPr>
          <w:p w14:paraId="483F34BD">
            <w:pPr>
              <w:pStyle w:val="6"/>
              <w:spacing w:before="167" w:line="252" w:lineRule="exact"/>
              <w:ind w:left="393"/>
              <w:rPr>
                <w:sz w:val="19"/>
                <w:szCs w:val="19"/>
              </w:rPr>
            </w:pPr>
            <w:r>
              <w:rPr>
                <w:spacing w:val="-3"/>
                <w:position w:val="1"/>
                <w:sz w:val="19"/>
                <w:szCs w:val="19"/>
              </w:rPr>
              <w:t>≤6</w:t>
            </w:r>
            <w:r>
              <w:rPr>
                <w:spacing w:val="-68"/>
                <w:position w:val="1"/>
                <w:sz w:val="19"/>
                <w:szCs w:val="19"/>
              </w:rPr>
              <w:t xml:space="preserve"> </w:t>
            </w:r>
            <w:r>
              <w:rPr>
                <w:spacing w:val="-3"/>
                <w:position w:val="1"/>
                <w:sz w:val="19"/>
                <w:szCs w:val="19"/>
              </w:rPr>
              <w:t>°</w:t>
            </w:r>
          </w:p>
        </w:tc>
        <w:tc>
          <w:tcPr>
            <w:tcW w:w="1367" w:type="dxa"/>
            <w:vAlign w:val="top"/>
          </w:tcPr>
          <w:p w14:paraId="46BE52C8">
            <w:pPr>
              <w:pStyle w:val="6"/>
              <w:spacing w:before="37" w:line="228" w:lineRule="auto"/>
              <w:ind w:left="258"/>
              <w:rPr>
                <w:sz w:val="19"/>
                <w:szCs w:val="19"/>
              </w:rPr>
            </w:pPr>
            <w:r>
              <w:rPr>
                <w:spacing w:val="37"/>
                <w:w w:val="103"/>
                <w:sz w:val="19"/>
                <w:szCs w:val="19"/>
              </w:rPr>
              <w:t>&gt;6°,≤</w:t>
            </w:r>
          </w:p>
          <w:p w14:paraId="1EBBCAC0">
            <w:pPr>
              <w:pStyle w:val="6"/>
              <w:spacing w:before="24" w:line="212" w:lineRule="auto"/>
              <w:ind w:left="504"/>
              <w:rPr>
                <w:sz w:val="19"/>
                <w:szCs w:val="19"/>
              </w:rPr>
            </w:pPr>
            <w:r>
              <w:rPr>
                <w:spacing w:val="-4"/>
                <w:sz w:val="19"/>
                <w:szCs w:val="19"/>
              </w:rPr>
              <w:t>16</w:t>
            </w:r>
            <w:r>
              <w:rPr>
                <w:spacing w:val="-68"/>
                <w:sz w:val="19"/>
                <w:szCs w:val="19"/>
              </w:rPr>
              <w:t xml:space="preserve"> </w:t>
            </w:r>
            <w:r>
              <w:rPr>
                <w:spacing w:val="-4"/>
                <w:sz w:val="19"/>
                <w:szCs w:val="19"/>
              </w:rPr>
              <w:t>°</w:t>
            </w:r>
          </w:p>
        </w:tc>
        <w:tc>
          <w:tcPr>
            <w:tcW w:w="1337" w:type="dxa"/>
            <w:vAlign w:val="top"/>
          </w:tcPr>
          <w:p w14:paraId="6858EF3C">
            <w:pPr>
              <w:pStyle w:val="6"/>
              <w:spacing w:before="37" w:line="228" w:lineRule="auto"/>
              <w:ind w:left="195"/>
              <w:rPr>
                <w:sz w:val="19"/>
                <w:szCs w:val="19"/>
              </w:rPr>
            </w:pPr>
            <w:r>
              <w:rPr>
                <w:spacing w:val="35"/>
                <w:sz w:val="19"/>
                <w:szCs w:val="19"/>
              </w:rPr>
              <w:t>&gt;16°,≤</w:t>
            </w:r>
          </w:p>
          <w:p w14:paraId="3C102516">
            <w:pPr>
              <w:pStyle w:val="6"/>
              <w:spacing w:before="24" w:line="212" w:lineRule="auto"/>
              <w:ind w:left="478"/>
              <w:rPr>
                <w:sz w:val="19"/>
                <w:szCs w:val="19"/>
              </w:rPr>
            </w:pPr>
            <w:r>
              <w:rPr>
                <w:sz w:val="19"/>
                <w:szCs w:val="19"/>
              </w:rPr>
              <w:t>26</w:t>
            </w:r>
            <w:r>
              <w:rPr>
                <w:spacing w:val="-68"/>
                <w:sz w:val="19"/>
                <w:szCs w:val="19"/>
              </w:rPr>
              <w:t xml:space="preserve"> </w:t>
            </w:r>
            <w:r>
              <w:rPr>
                <w:sz w:val="19"/>
                <w:szCs w:val="19"/>
              </w:rPr>
              <w:t>°</w:t>
            </w:r>
          </w:p>
        </w:tc>
        <w:tc>
          <w:tcPr>
            <w:tcW w:w="1240" w:type="dxa"/>
            <w:vAlign w:val="top"/>
          </w:tcPr>
          <w:p w14:paraId="67F1A70D">
            <w:pPr>
              <w:pStyle w:val="6"/>
              <w:spacing w:before="167" w:line="253" w:lineRule="exact"/>
              <w:ind w:left="344"/>
              <w:rPr>
                <w:sz w:val="19"/>
                <w:szCs w:val="19"/>
              </w:rPr>
            </w:pPr>
            <w:r>
              <w:rPr>
                <w:spacing w:val="22"/>
                <w:position w:val="1"/>
                <w:sz w:val="19"/>
                <w:szCs w:val="19"/>
              </w:rPr>
              <w:t>&gt;26</w:t>
            </w:r>
            <w:r>
              <w:rPr>
                <w:spacing w:val="-68"/>
                <w:position w:val="1"/>
                <w:sz w:val="19"/>
                <w:szCs w:val="19"/>
              </w:rPr>
              <w:t xml:space="preserve"> </w:t>
            </w:r>
            <w:r>
              <w:rPr>
                <w:spacing w:val="22"/>
                <w:position w:val="1"/>
                <w:sz w:val="19"/>
                <w:szCs w:val="19"/>
              </w:rPr>
              <w:t>°</w:t>
            </w:r>
          </w:p>
        </w:tc>
      </w:tr>
      <w:tr w14:paraId="05D614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1" w:hRule="atLeast"/>
        </w:trPr>
        <w:tc>
          <w:tcPr>
            <w:tcW w:w="1022" w:type="dxa"/>
            <w:vMerge w:val="continue"/>
            <w:tcBorders>
              <w:top w:val="nil"/>
              <w:bottom w:val="nil"/>
            </w:tcBorders>
            <w:vAlign w:val="top"/>
          </w:tcPr>
          <w:p w14:paraId="1C4B2384">
            <w:pPr>
              <w:rPr>
                <w:rFonts w:ascii="Arial"/>
                <w:sz w:val="21"/>
              </w:rPr>
            </w:pPr>
          </w:p>
        </w:tc>
        <w:tc>
          <w:tcPr>
            <w:tcW w:w="1644" w:type="dxa"/>
            <w:vAlign w:val="top"/>
          </w:tcPr>
          <w:p w14:paraId="14CE2F59">
            <w:pPr>
              <w:spacing w:line="360" w:lineRule="auto"/>
              <w:rPr>
                <w:rFonts w:ascii="Arial"/>
                <w:sz w:val="21"/>
              </w:rPr>
            </w:pPr>
          </w:p>
          <w:p w14:paraId="45552A6C">
            <w:pPr>
              <w:pStyle w:val="6"/>
              <w:spacing w:before="61" w:line="228" w:lineRule="auto"/>
              <w:ind w:left="436"/>
              <w:rPr>
                <w:sz w:val="19"/>
                <w:szCs w:val="19"/>
              </w:rPr>
            </w:pPr>
            <w:r>
              <w:rPr>
                <w:spacing w:val="4"/>
                <w:sz w:val="19"/>
                <w:szCs w:val="19"/>
              </w:rPr>
              <w:t>宗地面积</w:t>
            </w:r>
          </w:p>
        </w:tc>
        <w:tc>
          <w:tcPr>
            <w:tcW w:w="1151" w:type="dxa"/>
            <w:vAlign w:val="top"/>
          </w:tcPr>
          <w:p w14:paraId="445130DA">
            <w:pPr>
              <w:pStyle w:val="6"/>
              <w:spacing w:before="165" w:line="252" w:lineRule="auto"/>
              <w:ind w:left="185" w:right="89" w:hanging="64"/>
              <w:jc w:val="right"/>
              <w:rPr>
                <w:sz w:val="19"/>
                <w:szCs w:val="19"/>
              </w:rPr>
            </w:pPr>
            <w:r>
              <w:rPr>
                <w:spacing w:val="-3"/>
                <w:sz w:val="19"/>
                <w:szCs w:val="19"/>
              </w:rPr>
              <w:t>面积适中，</w:t>
            </w:r>
            <w:r>
              <w:rPr>
                <w:spacing w:val="5"/>
                <w:sz w:val="19"/>
                <w:szCs w:val="19"/>
              </w:rPr>
              <w:t>对土地利</w:t>
            </w:r>
            <w:r>
              <w:rPr>
                <w:spacing w:val="4"/>
                <w:sz w:val="19"/>
                <w:szCs w:val="19"/>
              </w:rPr>
              <w:t>用有利</w:t>
            </w:r>
          </w:p>
        </w:tc>
        <w:tc>
          <w:tcPr>
            <w:tcW w:w="1245" w:type="dxa"/>
            <w:vAlign w:val="top"/>
          </w:tcPr>
          <w:p w14:paraId="70F83BD8">
            <w:pPr>
              <w:pStyle w:val="6"/>
              <w:spacing w:before="164" w:line="252" w:lineRule="auto"/>
              <w:ind w:left="158" w:right="122" w:firstLine="79"/>
              <w:rPr>
                <w:sz w:val="19"/>
                <w:szCs w:val="19"/>
              </w:rPr>
            </w:pPr>
            <w:r>
              <w:rPr>
                <w:spacing w:val="4"/>
                <w:sz w:val="19"/>
                <w:szCs w:val="19"/>
              </w:rPr>
              <w:t>面积较适</w:t>
            </w:r>
            <w:r>
              <w:rPr>
                <w:spacing w:val="1"/>
                <w:sz w:val="19"/>
                <w:szCs w:val="19"/>
              </w:rPr>
              <w:t>中，对土地</w:t>
            </w:r>
          </w:p>
          <w:p w14:paraId="3DE2BE06">
            <w:pPr>
              <w:pStyle w:val="6"/>
              <w:spacing w:line="226" w:lineRule="auto"/>
              <w:ind w:left="131"/>
              <w:rPr>
                <w:sz w:val="19"/>
                <w:szCs w:val="19"/>
              </w:rPr>
            </w:pPr>
            <w:r>
              <w:rPr>
                <w:spacing w:val="7"/>
                <w:sz w:val="19"/>
                <w:szCs w:val="19"/>
              </w:rPr>
              <w:t>利用较有利</w:t>
            </w:r>
          </w:p>
        </w:tc>
        <w:tc>
          <w:tcPr>
            <w:tcW w:w="1367" w:type="dxa"/>
            <w:vAlign w:val="top"/>
          </w:tcPr>
          <w:p w14:paraId="59C44042">
            <w:pPr>
              <w:pStyle w:val="6"/>
              <w:spacing w:before="295" w:line="252" w:lineRule="auto"/>
              <w:ind w:left="303" w:right="181" w:hanging="106"/>
              <w:rPr>
                <w:sz w:val="19"/>
                <w:szCs w:val="19"/>
              </w:rPr>
            </w:pPr>
            <w:r>
              <w:rPr>
                <w:spacing w:val="6"/>
                <w:sz w:val="19"/>
                <w:szCs w:val="19"/>
              </w:rPr>
              <w:t>对土地利用</w:t>
            </w:r>
            <w:r>
              <w:rPr>
                <w:spacing w:val="3"/>
                <w:sz w:val="19"/>
                <w:szCs w:val="19"/>
              </w:rPr>
              <w:t>略有影响</w:t>
            </w:r>
          </w:p>
        </w:tc>
        <w:tc>
          <w:tcPr>
            <w:tcW w:w="1337" w:type="dxa"/>
            <w:vAlign w:val="top"/>
          </w:tcPr>
          <w:p w14:paraId="3E413B6E">
            <w:pPr>
              <w:pStyle w:val="6"/>
              <w:spacing w:before="294" w:line="252" w:lineRule="auto"/>
              <w:ind w:left="285" w:right="164" w:hanging="101"/>
              <w:rPr>
                <w:sz w:val="19"/>
                <w:szCs w:val="19"/>
              </w:rPr>
            </w:pPr>
            <w:r>
              <w:rPr>
                <w:spacing w:val="6"/>
                <w:sz w:val="19"/>
                <w:szCs w:val="19"/>
              </w:rPr>
              <w:t>对土地利用</w:t>
            </w:r>
            <w:r>
              <w:rPr>
                <w:spacing w:val="5"/>
                <w:sz w:val="19"/>
                <w:szCs w:val="19"/>
              </w:rPr>
              <w:t>影响较大</w:t>
            </w:r>
          </w:p>
        </w:tc>
        <w:tc>
          <w:tcPr>
            <w:tcW w:w="1240" w:type="dxa"/>
            <w:vAlign w:val="top"/>
          </w:tcPr>
          <w:p w14:paraId="0CA40B72">
            <w:pPr>
              <w:pStyle w:val="6"/>
              <w:spacing w:before="35" w:line="228" w:lineRule="auto"/>
              <w:ind w:left="136"/>
              <w:rPr>
                <w:sz w:val="19"/>
                <w:szCs w:val="19"/>
              </w:rPr>
            </w:pPr>
            <w:r>
              <w:rPr>
                <w:spacing w:val="3"/>
                <w:sz w:val="19"/>
                <w:szCs w:val="19"/>
              </w:rPr>
              <w:t>面积过大、</w:t>
            </w:r>
          </w:p>
          <w:p w14:paraId="7F8CA26B">
            <w:pPr>
              <w:pStyle w:val="6"/>
              <w:spacing w:before="25" w:line="228" w:lineRule="auto"/>
              <w:ind w:left="134"/>
              <w:rPr>
                <w:sz w:val="19"/>
                <w:szCs w:val="19"/>
              </w:rPr>
            </w:pPr>
            <w:r>
              <w:rPr>
                <w:spacing w:val="6"/>
                <w:sz w:val="19"/>
                <w:szCs w:val="19"/>
              </w:rPr>
              <w:t>过小，对土</w:t>
            </w:r>
          </w:p>
          <w:p w14:paraId="0F12653F">
            <w:pPr>
              <w:pStyle w:val="6"/>
              <w:spacing w:before="23" w:line="232" w:lineRule="auto"/>
              <w:ind w:left="535" w:right="117" w:hanging="402"/>
              <w:rPr>
                <w:sz w:val="19"/>
                <w:szCs w:val="19"/>
              </w:rPr>
            </w:pPr>
            <w:r>
              <w:rPr>
                <w:spacing w:val="6"/>
                <w:sz w:val="19"/>
                <w:szCs w:val="19"/>
              </w:rPr>
              <w:t>地利用影响</w:t>
            </w:r>
            <w:r>
              <w:rPr>
                <w:sz w:val="19"/>
                <w:szCs w:val="19"/>
              </w:rPr>
              <w:t>大</w:t>
            </w:r>
          </w:p>
        </w:tc>
      </w:tr>
      <w:tr w14:paraId="3798A9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22" w:type="dxa"/>
            <w:vMerge w:val="continue"/>
            <w:tcBorders>
              <w:top w:val="nil"/>
              <w:bottom w:val="nil"/>
            </w:tcBorders>
            <w:vAlign w:val="top"/>
          </w:tcPr>
          <w:p w14:paraId="10E94496">
            <w:pPr>
              <w:rPr>
                <w:rFonts w:ascii="Arial"/>
                <w:sz w:val="21"/>
              </w:rPr>
            </w:pPr>
          </w:p>
        </w:tc>
        <w:tc>
          <w:tcPr>
            <w:tcW w:w="1644" w:type="dxa"/>
            <w:vAlign w:val="top"/>
          </w:tcPr>
          <w:p w14:paraId="1B8D5F36">
            <w:pPr>
              <w:pStyle w:val="6"/>
              <w:spacing w:before="35" w:line="212" w:lineRule="auto"/>
              <w:ind w:left="230"/>
              <w:rPr>
                <w:sz w:val="19"/>
                <w:szCs w:val="19"/>
              </w:rPr>
            </w:pPr>
            <w:r>
              <w:rPr>
                <w:spacing w:val="7"/>
                <w:sz w:val="19"/>
                <w:szCs w:val="19"/>
              </w:rPr>
              <w:t>周围建筑密度</w:t>
            </w:r>
          </w:p>
        </w:tc>
        <w:tc>
          <w:tcPr>
            <w:tcW w:w="1151" w:type="dxa"/>
            <w:vAlign w:val="top"/>
          </w:tcPr>
          <w:p w14:paraId="5C4C4BD7">
            <w:pPr>
              <w:pStyle w:val="6"/>
              <w:spacing w:before="35" w:line="212" w:lineRule="auto"/>
              <w:ind w:left="382"/>
              <w:rPr>
                <w:sz w:val="19"/>
                <w:szCs w:val="19"/>
              </w:rPr>
            </w:pPr>
            <w:r>
              <w:rPr>
                <w:spacing w:val="2"/>
                <w:sz w:val="19"/>
                <w:szCs w:val="19"/>
              </w:rPr>
              <w:t>&gt;50%</w:t>
            </w:r>
          </w:p>
        </w:tc>
        <w:tc>
          <w:tcPr>
            <w:tcW w:w="1245" w:type="dxa"/>
            <w:vAlign w:val="top"/>
          </w:tcPr>
          <w:p w14:paraId="595847D0">
            <w:pPr>
              <w:pStyle w:val="6"/>
              <w:spacing w:before="35" w:line="212" w:lineRule="auto"/>
              <w:ind w:left="281"/>
              <w:rPr>
                <w:sz w:val="19"/>
                <w:szCs w:val="19"/>
              </w:rPr>
            </w:pPr>
            <w:r>
              <w:rPr>
                <w:spacing w:val="3"/>
                <w:sz w:val="19"/>
                <w:szCs w:val="19"/>
              </w:rPr>
              <w:t>50%-35%</w:t>
            </w:r>
          </w:p>
        </w:tc>
        <w:tc>
          <w:tcPr>
            <w:tcW w:w="1367" w:type="dxa"/>
            <w:vAlign w:val="top"/>
          </w:tcPr>
          <w:p w14:paraId="553619C4">
            <w:pPr>
              <w:pStyle w:val="6"/>
              <w:spacing w:before="35" w:line="212" w:lineRule="auto"/>
              <w:ind w:left="344"/>
              <w:rPr>
                <w:sz w:val="19"/>
                <w:szCs w:val="19"/>
              </w:rPr>
            </w:pPr>
            <w:r>
              <w:rPr>
                <w:spacing w:val="3"/>
                <w:sz w:val="19"/>
                <w:szCs w:val="19"/>
              </w:rPr>
              <w:t>35%-25%</w:t>
            </w:r>
          </w:p>
        </w:tc>
        <w:tc>
          <w:tcPr>
            <w:tcW w:w="1337" w:type="dxa"/>
            <w:vAlign w:val="top"/>
          </w:tcPr>
          <w:p w14:paraId="0CFB22AE">
            <w:pPr>
              <w:pStyle w:val="6"/>
              <w:spacing w:before="35" w:line="212" w:lineRule="auto"/>
              <w:ind w:left="327"/>
              <w:rPr>
                <w:sz w:val="19"/>
                <w:szCs w:val="19"/>
              </w:rPr>
            </w:pPr>
            <w:r>
              <w:rPr>
                <w:spacing w:val="3"/>
                <w:sz w:val="19"/>
                <w:szCs w:val="19"/>
              </w:rPr>
              <w:t>25%-15%</w:t>
            </w:r>
          </w:p>
        </w:tc>
        <w:tc>
          <w:tcPr>
            <w:tcW w:w="1240" w:type="dxa"/>
            <w:vAlign w:val="top"/>
          </w:tcPr>
          <w:p w14:paraId="2E3ADBAC">
            <w:pPr>
              <w:pStyle w:val="6"/>
              <w:spacing w:before="35" w:line="212" w:lineRule="auto"/>
              <w:ind w:left="390"/>
              <w:rPr>
                <w:sz w:val="19"/>
                <w:szCs w:val="19"/>
              </w:rPr>
            </w:pPr>
            <w:r>
              <w:rPr>
                <w:sz w:val="19"/>
                <w:szCs w:val="19"/>
              </w:rPr>
              <w:t>≤15%</w:t>
            </w:r>
          </w:p>
        </w:tc>
      </w:tr>
      <w:tr w14:paraId="202FF0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1" w:hRule="atLeast"/>
        </w:trPr>
        <w:tc>
          <w:tcPr>
            <w:tcW w:w="1022" w:type="dxa"/>
            <w:vMerge w:val="continue"/>
            <w:tcBorders>
              <w:top w:val="nil"/>
            </w:tcBorders>
            <w:vAlign w:val="top"/>
          </w:tcPr>
          <w:p w14:paraId="7E30F2E7">
            <w:pPr>
              <w:rPr>
                <w:rFonts w:ascii="Arial"/>
                <w:sz w:val="21"/>
              </w:rPr>
            </w:pPr>
          </w:p>
        </w:tc>
        <w:tc>
          <w:tcPr>
            <w:tcW w:w="1644" w:type="dxa"/>
            <w:vAlign w:val="top"/>
          </w:tcPr>
          <w:p w14:paraId="148E1528">
            <w:pPr>
              <w:pStyle w:val="6"/>
              <w:spacing w:before="37" w:line="217" w:lineRule="auto"/>
              <w:ind w:left="436"/>
              <w:rPr>
                <w:sz w:val="19"/>
                <w:szCs w:val="19"/>
              </w:rPr>
            </w:pPr>
            <w:r>
              <w:rPr>
                <w:spacing w:val="4"/>
                <w:sz w:val="19"/>
                <w:szCs w:val="19"/>
              </w:rPr>
              <w:t>宗地形状</w:t>
            </w:r>
          </w:p>
        </w:tc>
        <w:tc>
          <w:tcPr>
            <w:tcW w:w="1151" w:type="dxa"/>
            <w:vAlign w:val="top"/>
          </w:tcPr>
          <w:p w14:paraId="3B082836">
            <w:pPr>
              <w:pStyle w:val="6"/>
              <w:spacing w:before="37" w:line="217" w:lineRule="auto"/>
              <w:ind w:left="382"/>
              <w:rPr>
                <w:sz w:val="19"/>
                <w:szCs w:val="19"/>
              </w:rPr>
            </w:pPr>
            <w:r>
              <w:rPr>
                <w:spacing w:val="2"/>
                <w:sz w:val="19"/>
                <w:szCs w:val="19"/>
              </w:rPr>
              <w:t>规则</w:t>
            </w:r>
          </w:p>
        </w:tc>
        <w:tc>
          <w:tcPr>
            <w:tcW w:w="1245" w:type="dxa"/>
            <w:vAlign w:val="top"/>
          </w:tcPr>
          <w:p w14:paraId="308E5A58">
            <w:pPr>
              <w:pStyle w:val="6"/>
              <w:spacing w:before="37" w:line="217" w:lineRule="auto"/>
              <w:ind w:left="334"/>
              <w:rPr>
                <w:sz w:val="19"/>
                <w:szCs w:val="19"/>
              </w:rPr>
            </w:pPr>
            <w:r>
              <w:rPr>
                <w:spacing w:val="4"/>
                <w:sz w:val="19"/>
                <w:szCs w:val="19"/>
              </w:rPr>
              <w:t>较规则</w:t>
            </w:r>
          </w:p>
        </w:tc>
        <w:tc>
          <w:tcPr>
            <w:tcW w:w="1367" w:type="dxa"/>
            <w:vAlign w:val="top"/>
          </w:tcPr>
          <w:p w14:paraId="00E960EE">
            <w:pPr>
              <w:pStyle w:val="6"/>
              <w:spacing w:before="37" w:line="217" w:lineRule="auto"/>
              <w:ind w:left="296"/>
              <w:rPr>
                <w:sz w:val="19"/>
                <w:szCs w:val="19"/>
              </w:rPr>
            </w:pPr>
            <w:r>
              <w:rPr>
                <w:spacing w:val="5"/>
                <w:sz w:val="19"/>
                <w:szCs w:val="19"/>
              </w:rPr>
              <w:t>基本矩形</w:t>
            </w:r>
          </w:p>
        </w:tc>
        <w:tc>
          <w:tcPr>
            <w:tcW w:w="1337" w:type="dxa"/>
            <w:vAlign w:val="top"/>
          </w:tcPr>
          <w:p w14:paraId="39D8BC91">
            <w:pPr>
              <w:pStyle w:val="6"/>
              <w:spacing w:before="37" w:line="217" w:lineRule="auto"/>
              <w:ind w:left="284"/>
              <w:rPr>
                <w:sz w:val="19"/>
                <w:szCs w:val="19"/>
              </w:rPr>
            </w:pPr>
            <w:r>
              <w:rPr>
                <w:spacing w:val="5"/>
                <w:sz w:val="19"/>
                <w:szCs w:val="19"/>
              </w:rPr>
              <w:t>较不规则</w:t>
            </w:r>
          </w:p>
        </w:tc>
        <w:tc>
          <w:tcPr>
            <w:tcW w:w="1240" w:type="dxa"/>
            <w:vAlign w:val="top"/>
          </w:tcPr>
          <w:p w14:paraId="47B68E6B">
            <w:pPr>
              <w:pStyle w:val="6"/>
              <w:spacing w:before="37" w:line="217" w:lineRule="auto"/>
              <w:ind w:left="336"/>
              <w:rPr>
                <w:sz w:val="19"/>
                <w:szCs w:val="19"/>
              </w:rPr>
            </w:pPr>
            <w:r>
              <w:rPr>
                <w:spacing w:val="3"/>
                <w:sz w:val="19"/>
                <w:szCs w:val="19"/>
              </w:rPr>
              <w:t>不规则</w:t>
            </w:r>
          </w:p>
        </w:tc>
      </w:tr>
    </w:tbl>
    <w:p w14:paraId="2A582BAD">
      <w:pPr>
        <w:rPr>
          <w:rFonts w:ascii="Arial"/>
          <w:sz w:val="21"/>
        </w:rPr>
      </w:pPr>
    </w:p>
    <w:p w14:paraId="710325EF">
      <w:pPr>
        <w:rPr>
          <w:rFonts w:ascii="Arial" w:hAnsi="Arial" w:eastAsia="Arial" w:cs="Arial"/>
          <w:sz w:val="21"/>
          <w:szCs w:val="21"/>
        </w:rPr>
        <w:sectPr>
          <w:footerReference r:id="rId132" w:type="default"/>
          <w:pgSz w:w="11907" w:h="16839"/>
          <w:pgMar w:top="1247" w:right="1308" w:bottom="1361" w:left="1586" w:header="842" w:footer="1161" w:gutter="0"/>
          <w:cols w:space="720" w:num="1"/>
        </w:sectPr>
      </w:pPr>
    </w:p>
    <w:p w14:paraId="23F25367">
      <w:pPr>
        <w:spacing w:line="372" w:lineRule="auto"/>
        <w:rPr>
          <w:rFonts w:ascii="Arial"/>
          <w:sz w:val="21"/>
        </w:rPr>
      </w:pPr>
    </w:p>
    <w:p w14:paraId="6EE96E4F">
      <w:pPr>
        <w:pStyle w:val="2"/>
        <w:spacing w:before="78" w:line="217" w:lineRule="auto"/>
        <w:ind w:left="1431"/>
        <w:rPr>
          <w:sz w:val="24"/>
          <w:szCs w:val="24"/>
        </w:rPr>
      </w:pPr>
      <w:r>
        <w:rPr>
          <w:spacing w:val="-2"/>
          <w:sz w:val="24"/>
          <w:szCs w:val="24"/>
        </w:rPr>
        <w:t>表B-4</w:t>
      </w:r>
      <w:r>
        <w:rPr>
          <w:spacing w:val="-32"/>
          <w:sz w:val="24"/>
          <w:szCs w:val="24"/>
        </w:rPr>
        <w:t xml:space="preserve"> </w:t>
      </w:r>
      <w:r>
        <w:rPr>
          <w:spacing w:val="-2"/>
          <w:sz w:val="24"/>
          <w:szCs w:val="24"/>
        </w:rPr>
        <w:t>城区居住用地地价影响因素指标修正说明表（四级）</w:t>
      </w:r>
    </w:p>
    <w:p w14:paraId="1FCB0049">
      <w:pPr>
        <w:spacing w:line="14" w:lineRule="exact"/>
      </w:pPr>
    </w:p>
    <w:tbl>
      <w:tblPr>
        <w:tblStyle w:val="5"/>
        <w:tblW w:w="900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22"/>
        <w:gridCol w:w="1586"/>
        <w:gridCol w:w="1214"/>
        <w:gridCol w:w="1281"/>
        <w:gridCol w:w="1312"/>
        <w:gridCol w:w="1334"/>
        <w:gridCol w:w="1257"/>
      </w:tblGrid>
      <w:tr w14:paraId="752D0D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trPr>
        <w:tc>
          <w:tcPr>
            <w:tcW w:w="2608" w:type="dxa"/>
            <w:gridSpan w:val="2"/>
            <w:vMerge w:val="restart"/>
            <w:tcBorders>
              <w:bottom w:val="nil"/>
            </w:tcBorders>
            <w:vAlign w:val="top"/>
          </w:tcPr>
          <w:p w14:paraId="2F55D34F">
            <w:pPr>
              <w:pStyle w:val="6"/>
              <w:spacing w:before="169" w:line="227" w:lineRule="auto"/>
              <w:ind w:left="714"/>
              <w:rPr>
                <w:sz w:val="19"/>
                <w:szCs w:val="19"/>
              </w:rPr>
            </w:pPr>
            <w:r>
              <w:rPr>
                <w:spacing w:val="7"/>
                <w:sz w:val="19"/>
                <w:szCs w:val="19"/>
              </w:rPr>
              <w:t>地价修正因素</w:t>
            </w:r>
          </w:p>
        </w:tc>
        <w:tc>
          <w:tcPr>
            <w:tcW w:w="6398" w:type="dxa"/>
            <w:gridSpan w:val="5"/>
            <w:vAlign w:val="top"/>
          </w:tcPr>
          <w:p w14:paraId="20A65251">
            <w:pPr>
              <w:pStyle w:val="6"/>
              <w:spacing w:before="34" w:line="217" w:lineRule="auto"/>
              <w:ind w:left="2815"/>
              <w:rPr>
                <w:sz w:val="19"/>
                <w:szCs w:val="19"/>
              </w:rPr>
            </w:pPr>
            <w:r>
              <w:rPr>
                <w:spacing w:val="4"/>
                <w:sz w:val="19"/>
                <w:szCs w:val="19"/>
              </w:rPr>
              <w:t>等级划分</w:t>
            </w:r>
          </w:p>
        </w:tc>
      </w:tr>
      <w:tr w14:paraId="44924D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2608" w:type="dxa"/>
            <w:gridSpan w:val="2"/>
            <w:vMerge w:val="continue"/>
            <w:tcBorders>
              <w:top w:val="nil"/>
            </w:tcBorders>
            <w:vAlign w:val="top"/>
          </w:tcPr>
          <w:p w14:paraId="4A317EF3">
            <w:pPr>
              <w:rPr>
                <w:rFonts w:ascii="Arial"/>
                <w:sz w:val="21"/>
              </w:rPr>
            </w:pPr>
          </w:p>
        </w:tc>
        <w:tc>
          <w:tcPr>
            <w:tcW w:w="1214" w:type="dxa"/>
            <w:vAlign w:val="top"/>
          </w:tcPr>
          <w:p w14:paraId="3058D25B">
            <w:pPr>
              <w:pStyle w:val="6"/>
              <w:spacing w:before="30" w:line="219" w:lineRule="auto"/>
              <w:ind w:left="515"/>
              <w:rPr>
                <w:sz w:val="19"/>
                <w:szCs w:val="19"/>
              </w:rPr>
            </w:pPr>
            <w:r>
              <w:rPr>
                <w:sz w:val="19"/>
                <w:szCs w:val="19"/>
              </w:rPr>
              <w:t>优</w:t>
            </w:r>
          </w:p>
        </w:tc>
        <w:tc>
          <w:tcPr>
            <w:tcW w:w="1281" w:type="dxa"/>
            <w:vAlign w:val="top"/>
          </w:tcPr>
          <w:p w14:paraId="3268D1C4">
            <w:pPr>
              <w:pStyle w:val="6"/>
              <w:spacing w:before="30" w:line="219" w:lineRule="auto"/>
              <w:ind w:left="452"/>
              <w:rPr>
                <w:sz w:val="19"/>
                <w:szCs w:val="19"/>
              </w:rPr>
            </w:pPr>
            <w:r>
              <w:rPr>
                <w:spacing w:val="2"/>
                <w:sz w:val="19"/>
                <w:szCs w:val="19"/>
              </w:rPr>
              <w:t>较优</w:t>
            </w:r>
          </w:p>
        </w:tc>
        <w:tc>
          <w:tcPr>
            <w:tcW w:w="1312" w:type="dxa"/>
            <w:vAlign w:val="top"/>
          </w:tcPr>
          <w:p w14:paraId="36B07289">
            <w:pPr>
              <w:pStyle w:val="6"/>
              <w:spacing w:before="30" w:line="219" w:lineRule="auto"/>
              <w:ind w:left="470"/>
              <w:rPr>
                <w:sz w:val="19"/>
                <w:szCs w:val="19"/>
              </w:rPr>
            </w:pPr>
            <w:r>
              <w:rPr>
                <w:spacing w:val="1"/>
                <w:sz w:val="19"/>
                <w:szCs w:val="19"/>
              </w:rPr>
              <w:t>一般</w:t>
            </w:r>
          </w:p>
        </w:tc>
        <w:tc>
          <w:tcPr>
            <w:tcW w:w="1334" w:type="dxa"/>
            <w:vAlign w:val="top"/>
          </w:tcPr>
          <w:p w14:paraId="0C483AD6">
            <w:pPr>
              <w:pStyle w:val="6"/>
              <w:spacing w:before="30" w:line="219" w:lineRule="auto"/>
              <w:ind w:left="478"/>
              <w:rPr>
                <w:sz w:val="19"/>
                <w:szCs w:val="19"/>
              </w:rPr>
            </w:pPr>
            <w:r>
              <w:rPr>
                <w:spacing w:val="2"/>
                <w:sz w:val="19"/>
                <w:szCs w:val="19"/>
              </w:rPr>
              <w:t>较劣</w:t>
            </w:r>
          </w:p>
        </w:tc>
        <w:tc>
          <w:tcPr>
            <w:tcW w:w="1257" w:type="dxa"/>
            <w:vAlign w:val="top"/>
          </w:tcPr>
          <w:p w14:paraId="0C6A342B">
            <w:pPr>
              <w:pStyle w:val="6"/>
              <w:spacing w:before="30" w:line="219" w:lineRule="auto"/>
              <w:ind w:left="544"/>
              <w:rPr>
                <w:sz w:val="19"/>
                <w:szCs w:val="19"/>
              </w:rPr>
            </w:pPr>
            <w:r>
              <w:rPr>
                <w:sz w:val="19"/>
                <w:szCs w:val="19"/>
              </w:rPr>
              <w:t>劣</w:t>
            </w:r>
          </w:p>
        </w:tc>
      </w:tr>
      <w:tr w14:paraId="6FBF77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1022" w:type="dxa"/>
            <w:vMerge w:val="restart"/>
            <w:tcBorders>
              <w:bottom w:val="nil"/>
            </w:tcBorders>
            <w:vAlign w:val="top"/>
          </w:tcPr>
          <w:p w14:paraId="693EC976">
            <w:pPr>
              <w:pStyle w:val="6"/>
              <w:spacing w:before="294" w:line="253" w:lineRule="auto"/>
              <w:ind w:left="321" w:right="112" w:hanging="193"/>
              <w:rPr>
                <w:sz w:val="19"/>
                <w:szCs w:val="19"/>
              </w:rPr>
            </w:pPr>
            <w:r>
              <w:rPr>
                <w:spacing w:val="4"/>
                <w:sz w:val="19"/>
                <w:szCs w:val="19"/>
              </w:rPr>
              <w:t>商服繁华</w:t>
            </w:r>
            <w:r>
              <w:rPr>
                <w:spacing w:val="1"/>
                <w:sz w:val="19"/>
                <w:szCs w:val="19"/>
              </w:rPr>
              <w:t>程度</w:t>
            </w:r>
          </w:p>
        </w:tc>
        <w:tc>
          <w:tcPr>
            <w:tcW w:w="1586" w:type="dxa"/>
            <w:vAlign w:val="top"/>
          </w:tcPr>
          <w:p w14:paraId="3BDA6F48">
            <w:pPr>
              <w:pStyle w:val="6"/>
              <w:spacing w:before="31" w:line="234" w:lineRule="auto"/>
              <w:ind w:left="503" w:right="196" w:hanging="304"/>
              <w:rPr>
                <w:sz w:val="19"/>
                <w:szCs w:val="19"/>
              </w:rPr>
            </w:pPr>
            <w:r>
              <w:rPr>
                <w:spacing w:val="7"/>
                <w:sz w:val="19"/>
                <w:szCs w:val="19"/>
              </w:rPr>
              <w:t>距县级商服中</w:t>
            </w:r>
            <w:r>
              <w:rPr>
                <w:spacing w:val="3"/>
                <w:sz w:val="19"/>
                <w:szCs w:val="19"/>
              </w:rPr>
              <w:t>心距离</w:t>
            </w:r>
          </w:p>
        </w:tc>
        <w:tc>
          <w:tcPr>
            <w:tcW w:w="1214" w:type="dxa"/>
            <w:vAlign w:val="top"/>
          </w:tcPr>
          <w:p w14:paraId="7F6BA8B6">
            <w:pPr>
              <w:pStyle w:val="6"/>
              <w:spacing w:before="160" w:line="253" w:lineRule="exact"/>
              <w:ind w:left="275"/>
              <w:rPr>
                <w:sz w:val="19"/>
                <w:szCs w:val="19"/>
              </w:rPr>
            </w:pPr>
            <w:r>
              <w:rPr>
                <w:spacing w:val="18"/>
                <w:position w:val="1"/>
                <w:sz w:val="19"/>
                <w:szCs w:val="19"/>
              </w:rPr>
              <w:t>&lt;1000m</w:t>
            </w:r>
          </w:p>
        </w:tc>
        <w:tc>
          <w:tcPr>
            <w:tcW w:w="1281" w:type="dxa"/>
            <w:vAlign w:val="top"/>
          </w:tcPr>
          <w:p w14:paraId="54BEDC12">
            <w:pPr>
              <w:pStyle w:val="6"/>
              <w:spacing w:before="160" w:line="253" w:lineRule="exact"/>
              <w:ind w:left="160"/>
              <w:rPr>
                <w:sz w:val="19"/>
                <w:szCs w:val="19"/>
              </w:rPr>
            </w:pPr>
            <w:r>
              <w:rPr>
                <w:spacing w:val="2"/>
                <w:position w:val="1"/>
                <w:sz w:val="19"/>
                <w:szCs w:val="19"/>
              </w:rPr>
              <w:t>1000-1400m</w:t>
            </w:r>
          </w:p>
        </w:tc>
        <w:tc>
          <w:tcPr>
            <w:tcW w:w="1312" w:type="dxa"/>
            <w:vAlign w:val="top"/>
          </w:tcPr>
          <w:p w14:paraId="430D4A3A">
            <w:pPr>
              <w:pStyle w:val="6"/>
              <w:spacing w:before="160" w:line="253" w:lineRule="exact"/>
              <w:ind w:left="175"/>
              <w:rPr>
                <w:sz w:val="19"/>
                <w:szCs w:val="19"/>
              </w:rPr>
            </w:pPr>
            <w:r>
              <w:rPr>
                <w:spacing w:val="2"/>
                <w:position w:val="1"/>
                <w:sz w:val="19"/>
                <w:szCs w:val="19"/>
              </w:rPr>
              <w:t>1400-1800m</w:t>
            </w:r>
          </w:p>
        </w:tc>
        <w:tc>
          <w:tcPr>
            <w:tcW w:w="1334" w:type="dxa"/>
            <w:vAlign w:val="top"/>
          </w:tcPr>
          <w:p w14:paraId="7B0623EA">
            <w:pPr>
              <w:pStyle w:val="6"/>
              <w:spacing w:before="160" w:line="253" w:lineRule="exact"/>
              <w:ind w:left="173"/>
              <w:rPr>
                <w:sz w:val="19"/>
                <w:szCs w:val="19"/>
              </w:rPr>
            </w:pPr>
            <w:r>
              <w:rPr>
                <w:spacing w:val="4"/>
                <w:position w:val="1"/>
                <w:sz w:val="19"/>
                <w:szCs w:val="19"/>
              </w:rPr>
              <w:t>2200-2600m</w:t>
            </w:r>
          </w:p>
        </w:tc>
        <w:tc>
          <w:tcPr>
            <w:tcW w:w="1257" w:type="dxa"/>
            <w:vAlign w:val="top"/>
          </w:tcPr>
          <w:p w14:paraId="0BBACF0E">
            <w:pPr>
              <w:pStyle w:val="6"/>
              <w:spacing w:before="160" w:line="253" w:lineRule="exact"/>
              <w:ind w:left="301"/>
              <w:rPr>
                <w:sz w:val="19"/>
                <w:szCs w:val="19"/>
              </w:rPr>
            </w:pPr>
            <w:r>
              <w:rPr>
                <w:spacing w:val="17"/>
                <w:position w:val="1"/>
                <w:sz w:val="19"/>
                <w:szCs w:val="19"/>
              </w:rPr>
              <w:t>&gt;2600m</w:t>
            </w:r>
          </w:p>
        </w:tc>
      </w:tr>
      <w:tr w14:paraId="5E3B95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1022" w:type="dxa"/>
            <w:vMerge w:val="continue"/>
            <w:tcBorders>
              <w:top w:val="nil"/>
            </w:tcBorders>
            <w:vAlign w:val="top"/>
          </w:tcPr>
          <w:p w14:paraId="1CB7126D">
            <w:pPr>
              <w:rPr>
                <w:rFonts w:ascii="Arial"/>
                <w:sz w:val="21"/>
              </w:rPr>
            </w:pPr>
          </w:p>
        </w:tc>
        <w:tc>
          <w:tcPr>
            <w:tcW w:w="1586" w:type="dxa"/>
            <w:vAlign w:val="top"/>
          </w:tcPr>
          <w:p w14:paraId="6D629390">
            <w:pPr>
              <w:pStyle w:val="6"/>
              <w:spacing w:before="31" w:line="234" w:lineRule="auto"/>
              <w:ind w:left="503" w:right="196" w:hanging="304"/>
              <w:rPr>
                <w:sz w:val="19"/>
                <w:szCs w:val="19"/>
              </w:rPr>
            </w:pPr>
            <w:r>
              <w:rPr>
                <w:spacing w:val="7"/>
                <w:sz w:val="19"/>
                <w:szCs w:val="19"/>
              </w:rPr>
              <w:t>距区域商服中</w:t>
            </w:r>
            <w:r>
              <w:rPr>
                <w:spacing w:val="3"/>
                <w:sz w:val="19"/>
                <w:szCs w:val="19"/>
              </w:rPr>
              <w:t>心距离</w:t>
            </w:r>
          </w:p>
        </w:tc>
        <w:tc>
          <w:tcPr>
            <w:tcW w:w="1214" w:type="dxa"/>
            <w:vAlign w:val="top"/>
          </w:tcPr>
          <w:p w14:paraId="1B4AA72E">
            <w:pPr>
              <w:pStyle w:val="6"/>
              <w:spacing w:before="160" w:line="253" w:lineRule="exact"/>
              <w:ind w:left="326"/>
              <w:rPr>
                <w:sz w:val="19"/>
                <w:szCs w:val="19"/>
              </w:rPr>
            </w:pPr>
            <w:r>
              <w:rPr>
                <w:spacing w:val="20"/>
                <w:position w:val="1"/>
                <w:sz w:val="19"/>
                <w:szCs w:val="19"/>
              </w:rPr>
              <w:t>&lt;200m</w:t>
            </w:r>
          </w:p>
        </w:tc>
        <w:tc>
          <w:tcPr>
            <w:tcW w:w="1281" w:type="dxa"/>
            <w:vAlign w:val="top"/>
          </w:tcPr>
          <w:p w14:paraId="6A458C55">
            <w:pPr>
              <w:pStyle w:val="6"/>
              <w:spacing w:before="160" w:line="253" w:lineRule="exact"/>
              <w:ind w:left="248"/>
              <w:rPr>
                <w:sz w:val="19"/>
                <w:szCs w:val="19"/>
              </w:rPr>
            </w:pPr>
            <w:r>
              <w:rPr>
                <w:spacing w:val="3"/>
                <w:position w:val="1"/>
                <w:sz w:val="19"/>
                <w:szCs w:val="19"/>
              </w:rPr>
              <w:t>200-400m</w:t>
            </w:r>
          </w:p>
        </w:tc>
        <w:tc>
          <w:tcPr>
            <w:tcW w:w="1312" w:type="dxa"/>
            <w:vAlign w:val="top"/>
          </w:tcPr>
          <w:p w14:paraId="335F3B82">
            <w:pPr>
              <w:pStyle w:val="6"/>
              <w:spacing w:before="160" w:line="253" w:lineRule="exact"/>
              <w:ind w:left="260"/>
              <w:rPr>
                <w:sz w:val="19"/>
                <w:szCs w:val="19"/>
              </w:rPr>
            </w:pPr>
            <w:r>
              <w:rPr>
                <w:spacing w:val="4"/>
                <w:position w:val="1"/>
                <w:sz w:val="19"/>
                <w:szCs w:val="19"/>
              </w:rPr>
              <w:t>400-600m</w:t>
            </w:r>
          </w:p>
        </w:tc>
        <w:tc>
          <w:tcPr>
            <w:tcW w:w="1334" w:type="dxa"/>
            <w:vAlign w:val="top"/>
          </w:tcPr>
          <w:p w14:paraId="0150C4DB">
            <w:pPr>
              <w:pStyle w:val="6"/>
              <w:spacing w:before="160" w:line="253" w:lineRule="exact"/>
              <w:ind w:left="273"/>
              <w:rPr>
                <w:sz w:val="19"/>
                <w:szCs w:val="19"/>
              </w:rPr>
            </w:pPr>
            <w:r>
              <w:rPr>
                <w:spacing w:val="3"/>
                <w:position w:val="1"/>
                <w:sz w:val="19"/>
                <w:szCs w:val="19"/>
              </w:rPr>
              <w:t>600-800m</w:t>
            </w:r>
          </w:p>
        </w:tc>
        <w:tc>
          <w:tcPr>
            <w:tcW w:w="1257" w:type="dxa"/>
            <w:vAlign w:val="top"/>
          </w:tcPr>
          <w:p w14:paraId="2570D4D5">
            <w:pPr>
              <w:pStyle w:val="6"/>
              <w:spacing w:before="160" w:line="253" w:lineRule="exact"/>
              <w:ind w:left="351"/>
              <w:rPr>
                <w:sz w:val="19"/>
                <w:szCs w:val="19"/>
              </w:rPr>
            </w:pPr>
            <w:r>
              <w:rPr>
                <w:spacing w:val="20"/>
                <w:position w:val="1"/>
                <w:sz w:val="19"/>
                <w:szCs w:val="19"/>
              </w:rPr>
              <w:t>&gt;800m</w:t>
            </w:r>
          </w:p>
        </w:tc>
      </w:tr>
      <w:tr w14:paraId="400757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22" w:type="dxa"/>
            <w:vMerge w:val="restart"/>
            <w:tcBorders>
              <w:bottom w:val="nil"/>
            </w:tcBorders>
            <w:vAlign w:val="top"/>
          </w:tcPr>
          <w:p w14:paraId="6D00611B">
            <w:pPr>
              <w:spacing w:line="251" w:lineRule="auto"/>
              <w:rPr>
                <w:rFonts w:ascii="Arial"/>
                <w:sz w:val="21"/>
              </w:rPr>
            </w:pPr>
          </w:p>
          <w:p w14:paraId="1DA136ED">
            <w:pPr>
              <w:spacing w:line="251" w:lineRule="auto"/>
              <w:rPr>
                <w:rFonts w:ascii="Arial"/>
                <w:sz w:val="21"/>
              </w:rPr>
            </w:pPr>
          </w:p>
          <w:p w14:paraId="368F1526">
            <w:pPr>
              <w:spacing w:line="252" w:lineRule="auto"/>
              <w:rPr>
                <w:rFonts w:ascii="Arial"/>
                <w:sz w:val="21"/>
              </w:rPr>
            </w:pPr>
          </w:p>
          <w:p w14:paraId="060EFE51">
            <w:pPr>
              <w:pStyle w:val="6"/>
              <w:spacing w:before="62" w:line="227" w:lineRule="auto"/>
              <w:ind w:left="125"/>
              <w:rPr>
                <w:sz w:val="19"/>
                <w:szCs w:val="19"/>
              </w:rPr>
            </w:pPr>
            <w:r>
              <w:rPr>
                <w:spacing w:val="4"/>
                <w:sz w:val="19"/>
                <w:szCs w:val="19"/>
              </w:rPr>
              <w:t>交通条件</w:t>
            </w:r>
          </w:p>
        </w:tc>
        <w:tc>
          <w:tcPr>
            <w:tcW w:w="1586" w:type="dxa"/>
            <w:vAlign w:val="top"/>
          </w:tcPr>
          <w:p w14:paraId="4F02E3BA">
            <w:pPr>
              <w:pStyle w:val="6"/>
              <w:spacing w:before="30" w:line="217" w:lineRule="auto"/>
              <w:ind w:left="199"/>
              <w:rPr>
                <w:sz w:val="19"/>
                <w:szCs w:val="19"/>
              </w:rPr>
            </w:pPr>
            <w:r>
              <w:rPr>
                <w:spacing w:val="7"/>
                <w:sz w:val="19"/>
                <w:szCs w:val="19"/>
              </w:rPr>
              <w:t>距汽车站距离</w:t>
            </w:r>
          </w:p>
        </w:tc>
        <w:tc>
          <w:tcPr>
            <w:tcW w:w="1214" w:type="dxa"/>
            <w:vAlign w:val="top"/>
          </w:tcPr>
          <w:p w14:paraId="571968EC">
            <w:pPr>
              <w:pStyle w:val="6"/>
              <w:spacing w:before="30" w:line="217" w:lineRule="auto"/>
              <w:ind w:left="326"/>
              <w:rPr>
                <w:sz w:val="19"/>
                <w:szCs w:val="19"/>
              </w:rPr>
            </w:pPr>
            <w:r>
              <w:rPr>
                <w:spacing w:val="20"/>
                <w:sz w:val="19"/>
                <w:szCs w:val="19"/>
              </w:rPr>
              <w:t>&lt;800m</w:t>
            </w:r>
          </w:p>
        </w:tc>
        <w:tc>
          <w:tcPr>
            <w:tcW w:w="1281" w:type="dxa"/>
            <w:vAlign w:val="top"/>
          </w:tcPr>
          <w:p w14:paraId="0E9E5FE7">
            <w:pPr>
              <w:pStyle w:val="6"/>
              <w:spacing w:before="30" w:line="217" w:lineRule="auto"/>
              <w:ind w:left="196"/>
              <w:rPr>
                <w:sz w:val="19"/>
                <w:szCs w:val="19"/>
              </w:rPr>
            </w:pPr>
            <w:r>
              <w:rPr>
                <w:spacing w:val="4"/>
                <w:sz w:val="19"/>
                <w:szCs w:val="19"/>
              </w:rPr>
              <w:t>800-1000m</w:t>
            </w:r>
          </w:p>
        </w:tc>
        <w:tc>
          <w:tcPr>
            <w:tcW w:w="1312" w:type="dxa"/>
            <w:vAlign w:val="top"/>
          </w:tcPr>
          <w:p w14:paraId="028760E5">
            <w:pPr>
              <w:pStyle w:val="6"/>
              <w:spacing w:before="30" w:line="217" w:lineRule="auto"/>
              <w:ind w:left="175"/>
              <w:rPr>
                <w:sz w:val="19"/>
                <w:szCs w:val="19"/>
              </w:rPr>
            </w:pPr>
            <w:r>
              <w:rPr>
                <w:spacing w:val="2"/>
                <w:sz w:val="19"/>
                <w:szCs w:val="19"/>
              </w:rPr>
              <w:t>1000-1200m</w:t>
            </w:r>
          </w:p>
        </w:tc>
        <w:tc>
          <w:tcPr>
            <w:tcW w:w="1334" w:type="dxa"/>
            <w:vAlign w:val="top"/>
          </w:tcPr>
          <w:p w14:paraId="3E7E091B">
            <w:pPr>
              <w:pStyle w:val="6"/>
              <w:spacing w:before="30" w:line="217" w:lineRule="auto"/>
              <w:ind w:left="185"/>
              <w:rPr>
                <w:sz w:val="19"/>
                <w:szCs w:val="19"/>
              </w:rPr>
            </w:pPr>
            <w:r>
              <w:rPr>
                <w:spacing w:val="2"/>
                <w:sz w:val="19"/>
                <w:szCs w:val="19"/>
              </w:rPr>
              <w:t>1200-1400m</w:t>
            </w:r>
          </w:p>
        </w:tc>
        <w:tc>
          <w:tcPr>
            <w:tcW w:w="1257" w:type="dxa"/>
            <w:vAlign w:val="top"/>
          </w:tcPr>
          <w:p w14:paraId="20B2E43E">
            <w:pPr>
              <w:pStyle w:val="6"/>
              <w:spacing w:before="30" w:line="217" w:lineRule="auto"/>
              <w:ind w:left="301"/>
              <w:rPr>
                <w:sz w:val="19"/>
                <w:szCs w:val="19"/>
              </w:rPr>
            </w:pPr>
            <w:r>
              <w:rPr>
                <w:spacing w:val="17"/>
                <w:sz w:val="19"/>
                <w:szCs w:val="19"/>
              </w:rPr>
              <w:t>&gt;1400m</w:t>
            </w:r>
          </w:p>
        </w:tc>
      </w:tr>
      <w:tr w14:paraId="0C21C5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022" w:type="dxa"/>
            <w:vMerge w:val="continue"/>
            <w:tcBorders>
              <w:top w:val="nil"/>
              <w:bottom w:val="nil"/>
            </w:tcBorders>
            <w:vAlign w:val="top"/>
          </w:tcPr>
          <w:p w14:paraId="78FAA4D8">
            <w:pPr>
              <w:rPr>
                <w:rFonts w:ascii="Arial"/>
                <w:sz w:val="21"/>
              </w:rPr>
            </w:pPr>
          </w:p>
        </w:tc>
        <w:tc>
          <w:tcPr>
            <w:tcW w:w="1586" w:type="dxa"/>
            <w:vAlign w:val="top"/>
          </w:tcPr>
          <w:p w14:paraId="4F3E911D">
            <w:pPr>
              <w:pStyle w:val="6"/>
              <w:spacing w:before="162" w:line="227" w:lineRule="auto"/>
              <w:ind w:left="212"/>
              <w:rPr>
                <w:sz w:val="19"/>
                <w:szCs w:val="19"/>
              </w:rPr>
            </w:pPr>
            <w:r>
              <w:rPr>
                <w:spacing w:val="5"/>
                <w:sz w:val="19"/>
                <w:szCs w:val="19"/>
              </w:rPr>
              <w:t>临街道路类型</w:t>
            </w:r>
          </w:p>
        </w:tc>
        <w:tc>
          <w:tcPr>
            <w:tcW w:w="1214" w:type="dxa"/>
            <w:vAlign w:val="top"/>
          </w:tcPr>
          <w:p w14:paraId="4E37F3D8">
            <w:pPr>
              <w:pStyle w:val="6"/>
              <w:spacing w:before="33" w:line="234" w:lineRule="auto"/>
              <w:ind w:left="421" w:right="209" w:hanging="202"/>
              <w:rPr>
                <w:sz w:val="19"/>
                <w:szCs w:val="19"/>
              </w:rPr>
            </w:pPr>
            <w:r>
              <w:rPr>
                <w:spacing w:val="5"/>
                <w:sz w:val="19"/>
                <w:szCs w:val="19"/>
              </w:rPr>
              <w:t>混合型主</w:t>
            </w:r>
            <w:r>
              <w:rPr>
                <w:spacing w:val="-1"/>
                <w:sz w:val="19"/>
                <w:szCs w:val="19"/>
              </w:rPr>
              <w:t>干道</w:t>
            </w:r>
          </w:p>
        </w:tc>
        <w:tc>
          <w:tcPr>
            <w:tcW w:w="1281" w:type="dxa"/>
            <w:vAlign w:val="top"/>
          </w:tcPr>
          <w:p w14:paraId="6A0F0164">
            <w:pPr>
              <w:pStyle w:val="6"/>
              <w:spacing w:before="33" w:line="234" w:lineRule="auto"/>
              <w:ind w:left="552" w:right="139" w:hanging="389"/>
              <w:rPr>
                <w:sz w:val="19"/>
                <w:szCs w:val="19"/>
              </w:rPr>
            </w:pPr>
            <w:r>
              <w:rPr>
                <w:spacing w:val="4"/>
                <w:sz w:val="19"/>
                <w:szCs w:val="19"/>
              </w:rPr>
              <w:t>生活型主干</w:t>
            </w:r>
            <w:r>
              <w:rPr>
                <w:sz w:val="19"/>
                <w:szCs w:val="19"/>
              </w:rPr>
              <w:t>道</w:t>
            </w:r>
          </w:p>
        </w:tc>
        <w:tc>
          <w:tcPr>
            <w:tcW w:w="1312" w:type="dxa"/>
            <w:vAlign w:val="top"/>
          </w:tcPr>
          <w:p w14:paraId="1866978A">
            <w:pPr>
              <w:pStyle w:val="6"/>
              <w:spacing w:before="33" w:line="234" w:lineRule="auto"/>
              <w:ind w:left="567" w:right="155" w:hanging="396"/>
              <w:rPr>
                <w:sz w:val="19"/>
                <w:szCs w:val="19"/>
              </w:rPr>
            </w:pPr>
            <w:r>
              <w:rPr>
                <w:spacing w:val="6"/>
                <w:sz w:val="19"/>
                <w:szCs w:val="19"/>
              </w:rPr>
              <w:t>交通型主干</w:t>
            </w:r>
            <w:r>
              <w:rPr>
                <w:sz w:val="19"/>
                <w:szCs w:val="19"/>
              </w:rPr>
              <w:t>道</w:t>
            </w:r>
          </w:p>
        </w:tc>
        <w:tc>
          <w:tcPr>
            <w:tcW w:w="1334" w:type="dxa"/>
            <w:vAlign w:val="top"/>
          </w:tcPr>
          <w:p w14:paraId="5B5A545E">
            <w:pPr>
              <w:pStyle w:val="6"/>
              <w:spacing w:before="162" w:line="228" w:lineRule="auto"/>
              <w:ind w:left="378"/>
              <w:rPr>
                <w:sz w:val="19"/>
                <w:szCs w:val="19"/>
              </w:rPr>
            </w:pPr>
            <w:r>
              <w:rPr>
                <w:spacing w:val="4"/>
                <w:sz w:val="19"/>
                <w:szCs w:val="19"/>
              </w:rPr>
              <w:t>次干道</w:t>
            </w:r>
          </w:p>
        </w:tc>
        <w:tc>
          <w:tcPr>
            <w:tcW w:w="1257" w:type="dxa"/>
            <w:vAlign w:val="top"/>
          </w:tcPr>
          <w:p w14:paraId="44E07113">
            <w:pPr>
              <w:pStyle w:val="6"/>
              <w:spacing w:before="162" w:line="228" w:lineRule="auto"/>
              <w:ind w:left="437"/>
              <w:rPr>
                <w:sz w:val="19"/>
                <w:szCs w:val="19"/>
              </w:rPr>
            </w:pPr>
            <w:r>
              <w:rPr>
                <w:spacing w:val="2"/>
                <w:sz w:val="19"/>
                <w:szCs w:val="19"/>
              </w:rPr>
              <w:t>支路</w:t>
            </w:r>
          </w:p>
        </w:tc>
      </w:tr>
      <w:tr w14:paraId="675FE8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1" w:hRule="atLeast"/>
        </w:trPr>
        <w:tc>
          <w:tcPr>
            <w:tcW w:w="1022" w:type="dxa"/>
            <w:vMerge w:val="continue"/>
            <w:tcBorders>
              <w:top w:val="nil"/>
            </w:tcBorders>
            <w:vAlign w:val="top"/>
          </w:tcPr>
          <w:p w14:paraId="770386C8">
            <w:pPr>
              <w:rPr>
                <w:rFonts w:ascii="Arial"/>
                <w:sz w:val="21"/>
              </w:rPr>
            </w:pPr>
          </w:p>
        </w:tc>
        <w:tc>
          <w:tcPr>
            <w:tcW w:w="1586" w:type="dxa"/>
            <w:vAlign w:val="top"/>
          </w:tcPr>
          <w:p w14:paraId="530BDD1A">
            <w:pPr>
              <w:spacing w:line="355" w:lineRule="auto"/>
              <w:rPr>
                <w:rFonts w:ascii="Arial"/>
                <w:sz w:val="21"/>
              </w:rPr>
            </w:pPr>
          </w:p>
          <w:p w14:paraId="75D0ABF9">
            <w:pPr>
              <w:pStyle w:val="6"/>
              <w:spacing w:before="62" w:line="228" w:lineRule="auto"/>
              <w:ind w:left="305"/>
              <w:rPr>
                <w:sz w:val="19"/>
                <w:szCs w:val="19"/>
              </w:rPr>
            </w:pPr>
            <w:r>
              <w:rPr>
                <w:spacing w:val="6"/>
                <w:sz w:val="19"/>
                <w:szCs w:val="19"/>
              </w:rPr>
              <w:t>公交便捷度</w:t>
            </w:r>
          </w:p>
        </w:tc>
        <w:tc>
          <w:tcPr>
            <w:tcW w:w="1214" w:type="dxa"/>
            <w:vAlign w:val="top"/>
          </w:tcPr>
          <w:p w14:paraId="22C1B6B9">
            <w:pPr>
              <w:pStyle w:val="6"/>
              <w:spacing w:before="30" w:line="252" w:lineRule="auto"/>
              <w:ind w:left="152" w:right="176" w:firstLine="62"/>
              <w:rPr>
                <w:sz w:val="19"/>
                <w:szCs w:val="19"/>
              </w:rPr>
            </w:pPr>
            <w:r>
              <w:rPr>
                <w:spacing w:val="6"/>
                <w:sz w:val="19"/>
                <w:szCs w:val="19"/>
              </w:rPr>
              <w:t>距公交站</w:t>
            </w:r>
            <w:r>
              <w:rPr>
                <w:spacing w:val="-7"/>
                <w:sz w:val="19"/>
                <w:szCs w:val="19"/>
              </w:rPr>
              <w:t>点&lt;50</w:t>
            </w:r>
            <w:r>
              <w:rPr>
                <w:spacing w:val="-28"/>
                <w:sz w:val="19"/>
                <w:szCs w:val="19"/>
              </w:rPr>
              <w:t xml:space="preserve"> </w:t>
            </w:r>
            <w:r>
              <w:rPr>
                <w:spacing w:val="-7"/>
                <w:sz w:val="19"/>
                <w:szCs w:val="19"/>
              </w:rPr>
              <w:t>米，</w:t>
            </w:r>
          </w:p>
          <w:p w14:paraId="1B840EA1">
            <w:pPr>
              <w:pStyle w:val="6"/>
              <w:spacing w:line="227" w:lineRule="auto"/>
              <w:ind w:left="145"/>
              <w:rPr>
                <w:sz w:val="19"/>
                <w:szCs w:val="19"/>
              </w:rPr>
            </w:pPr>
            <w:r>
              <w:rPr>
                <w:spacing w:val="3"/>
                <w:sz w:val="19"/>
                <w:szCs w:val="19"/>
              </w:rPr>
              <w:t>公交线路</w:t>
            </w:r>
            <w:r>
              <w:rPr>
                <w:spacing w:val="-35"/>
                <w:sz w:val="19"/>
                <w:szCs w:val="19"/>
              </w:rPr>
              <w:t xml:space="preserve"> </w:t>
            </w:r>
            <w:r>
              <w:rPr>
                <w:spacing w:val="3"/>
                <w:sz w:val="19"/>
                <w:szCs w:val="19"/>
              </w:rPr>
              <w:t>4</w:t>
            </w:r>
          </w:p>
          <w:p w14:paraId="7747A6CE">
            <w:pPr>
              <w:pStyle w:val="6"/>
              <w:spacing w:before="24" w:line="216" w:lineRule="auto"/>
              <w:ind w:left="319"/>
              <w:rPr>
                <w:sz w:val="19"/>
                <w:szCs w:val="19"/>
              </w:rPr>
            </w:pPr>
            <w:r>
              <w:rPr>
                <w:spacing w:val="4"/>
                <w:sz w:val="19"/>
                <w:szCs w:val="19"/>
              </w:rPr>
              <w:t>条以上</w:t>
            </w:r>
          </w:p>
        </w:tc>
        <w:tc>
          <w:tcPr>
            <w:tcW w:w="1281" w:type="dxa"/>
            <w:vAlign w:val="top"/>
          </w:tcPr>
          <w:p w14:paraId="0B46A722">
            <w:pPr>
              <w:pStyle w:val="6"/>
              <w:spacing w:before="31" w:line="228" w:lineRule="auto"/>
              <w:ind w:left="150"/>
              <w:rPr>
                <w:sz w:val="19"/>
                <w:szCs w:val="19"/>
              </w:rPr>
            </w:pPr>
            <w:r>
              <w:rPr>
                <w:spacing w:val="7"/>
                <w:sz w:val="19"/>
                <w:szCs w:val="19"/>
              </w:rPr>
              <w:t>距公交站点</w:t>
            </w:r>
          </w:p>
          <w:p w14:paraId="37A23473">
            <w:pPr>
              <w:pStyle w:val="6"/>
              <w:spacing w:before="24" w:line="227" w:lineRule="auto"/>
              <w:ind w:left="122"/>
              <w:rPr>
                <w:sz w:val="19"/>
                <w:szCs w:val="19"/>
              </w:rPr>
            </w:pPr>
            <w:r>
              <w:rPr>
                <w:spacing w:val="-1"/>
                <w:sz w:val="19"/>
                <w:szCs w:val="19"/>
              </w:rPr>
              <w:t>50-100</w:t>
            </w:r>
            <w:r>
              <w:rPr>
                <w:spacing w:val="-23"/>
                <w:sz w:val="19"/>
                <w:szCs w:val="19"/>
              </w:rPr>
              <w:t xml:space="preserve"> </w:t>
            </w:r>
            <w:r>
              <w:rPr>
                <w:spacing w:val="-1"/>
                <w:sz w:val="19"/>
                <w:szCs w:val="19"/>
              </w:rPr>
              <w:t>米，</w:t>
            </w:r>
          </w:p>
          <w:p w14:paraId="6AE2B757">
            <w:pPr>
              <w:pStyle w:val="6"/>
              <w:spacing w:before="25" w:line="227" w:lineRule="auto"/>
              <w:ind w:left="155"/>
              <w:rPr>
                <w:sz w:val="19"/>
                <w:szCs w:val="19"/>
              </w:rPr>
            </w:pPr>
            <w:r>
              <w:rPr>
                <w:spacing w:val="6"/>
                <w:sz w:val="19"/>
                <w:szCs w:val="19"/>
              </w:rPr>
              <w:t>公交线路有</w:t>
            </w:r>
          </w:p>
          <w:p w14:paraId="7A337399">
            <w:pPr>
              <w:pStyle w:val="6"/>
              <w:spacing w:before="25" w:line="216" w:lineRule="auto"/>
              <w:ind w:left="473"/>
              <w:rPr>
                <w:sz w:val="19"/>
                <w:szCs w:val="19"/>
              </w:rPr>
            </w:pPr>
            <w:r>
              <w:rPr>
                <w:spacing w:val="-4"/>
                <w:sz w:val="19"/>
                <w:szCs w:val="19"/>
              </w:rPr>
              <w:t>3</w:t>
            </w:r>
            <w:r>
              <w:rPr>
                <w:spacing w:val="-28"/>
                <w:sz w:val="19"/>
                <w:szCs w:val="19"/>
              </w:rPr>
              <w:t xml:space="preserve"> </w:t>
            </w:r>
            <w:r>
              <w:rPr>
                <w:spacing w:val="-4"/>
                <w:sz w:val="19"/>
                <w:szCs w:val="19"/>
              </w:rPr>
              <w:t>条</w:t>
            </w:r>
          </w:p>
        </w:tc>
        <w:tc>
          <w:tcPr>
            <w:tcW w:w="1312" w:type="dxa"/>
            <w:vAlign w:val="top"/>
          </w:tcPr>
          <w:p w14:paraId="4A5CA069">
            <w:pPr>
              <w:pStyle w:val="6"/>
              <w:spacing w:before="31" w:line="228" w:lineRule="auto"/>
              <w:ind w:left="166"/>
              <w:rPr>
                <w:sz w:val="19"/>
                <w:szCs w:val="19"/>
              </w:rPr>
            </w:pPr>
            <w:r>
              <w:rPr>
                <w:spacing w:val="7"/>
                <w:sz w:val="19"/>
                <w:szCs w:val="19"/>
              </w:rPr>
              <w:t>距公交站点</w:t>
            </w:r>
          </w:p>
          <w:p w14:paraId="24C1066F">
            <w:pPr>
              <w:pStyle w:val="6"/>
              <w:spacing w:before="24" w:line="227" w:lineRule="auto"/>
              <w:ind w:left="127"/>
              <w:rPr>
                <w:sz w:val="19"/>
                <w:szCs w:val="19"/>
              </w:rPr>
            </w:pPr>
            <w:r>
              <w:rPr>
                <w:spacing w:val="-1"/>
                <w:sz w:val="19"/>
                <w:szCs w:val="19"/>
              </w:rPr>
              <w:t>100-150</w:t>
            </w:r>
            <w:r>
              <w:rPr>
                <w:spacing w:val="-27"/>
                <w:sz w:val="19"/>
                <w:szCs w:val="19"/>
              </w:rPr>
              <w:t xml:space="preserve"> </w:t>
            </w:r>
            <w:r>
              <w:rPr>
                <w:spacing w:val="-1"/>
                <w:sz w:val="19"/>
                <w:szCs w:val="19"/>
              </w:rPr>
              <w:t>米，</w:t>
            </w:r>
          </w:p>
          <w:p w14:paraId="52C8D8BB">
            <w:pPr>
              <w:pStyle w:val="6"/>
              <w:spacing w:before="25" w:line="227" w:lineRule="auto"/>
              <w:ind w:left="164"/>
              <w:rPr>
                <w:sz w:val="19"/>
                <w:szCs w:val="19"/>
              </w:rPr>
            </w:pPr>
            <w:r>
              <w:rPr>
                <w:spacing w:val="7"/>
                <w:sz w:val="19"/>
                <w:szCs w:val="19"/>
              </w:rPr>
              <w:t>有公交线路</w:t>
            </w:r>
          </w:p>
          <w:p w14:paraId="0C000BD1">
            <w:pPr>
              <w:pStyle w:val="6"/>
              <w:spacing w:before="25" w:line="216" w:lineRule="auto"/>
              <w:ind w:left="401"/>
              <w:rPr>
                <w:sz w:val="19"/>
                <w:szCs w:val="19"/>
              </w:rPr>
            </w:pPr>
            <w:r>
              <w:rPr>
                <w:spacing w:val="-2"/>
                <w:sz w:val="19"/>
                <w:szCs w:val="19"/>
              </w:rPr>
              <w:t>1-2</w:t>
            </w:r>
            <w:r>
              <w:rPr>
                <w:spacing w:val="-27"/>
                <w:sz w:val="19"/>
                <w:szCs w:val="19"/>
              </w:rPr>
              <w:t xml:space="preserve"> </w:t>
            </w:r>
            <w:r>
              <w:rPr>
                <w:spacing w:val="-2"/>
                <w:sz w:val="19"/>
                <w:szCs w:val="19"/>
              </w:rPr>
              <w:t>条</w:t>
            </w:r>
          </w:p>
        </w:tc>
        <w:tc>
          <w:tcPr>
            <w:tcW w:w="1334" w:type="dxa"/>
            <w:vAlign w:val="top"/>
          </w:tcPr>
          <w:p w14:paraId="78D19EAF">
            <w:pPr>
              <w:pStyle w:val="6"/>
              <w:spacing w:before="32" w:line="251" w:lineRule="auto"/>
              <w:ind w:left="128" w:right="115" w:firstLine="48"/>
              <w:jc w:val="both"/>
              <w:rPr>
                <w:sz w:val="19"/>
                <w:szCs w:val="19"/>
              </w:rPr>
            </w:pPr>
            <w:r>
              <w:rPr>
                <w:spacing w:val="7"/>
                <w:sz w:val="19"/>
                <w:szCs w:val="19"/>
              </w:rPr>
              <w:t>距公交站点</w:t>
            </w:r>
            <w:r>
              <w:rPr>
                <w:spacing w:val="-4"/>
                <w:sz w:val="19"/>
                <w:szCs w:val="19"/>
              </w:rPr>
              <w:t>150-200</w:t>
            </w:r>
            <w:r>
              <w:rPr>
                <w:spacing w:val="-20"/>
                <w:sz w:val="19"/>
                <w:szCs w:val="19"/>
              </w:rPr>
              <w:t xml:space="preserve"> </w:t>
            </w:r>
            <w:r>
              <w:rPr>
                <w:spacing w:val="-4"/>
                <w:sz w:val="19"/>
                <w:szCs w:val="19"/>
              </w:rPr>
              <w:t>米，</w:t>
            </w:r>
            <w:r>
              <w:rPr>
                <w:spacing w:val="16"/>
                <w:sz w:val="19"/>
                <w:szCs w:val="19"/>
              </w:rPr>
              <w:t>公交线路在</w:t>
            </w:r>
          </w:p>
          <w:p w14:paraId="2A53078C">
            <w:pPr>
              <w:pStyle w:val="6"/>
              <w:spacing w:before="1" w:line="216" w:lineRule="auto"/>
              <w:ind w:left="310"/>
              <w:rPr>
                <w:sz w:val="19"/>
                <w:szCs w:val="19"/>
              </w:rPr>
            </w:pPr>
            <w:r>
              <w:rPr>
                <w:spacing w:val="-2"/>
                <w:sz w:val="19"/>
                <w:szCs w:val="19"/>
              </w:rPr>
              <w:t>1</w:t>
            </w:r>
            <w:r>
              <w:rPr>
                <w:spacing w:val="-26"/>
                <w:sz w:val="19"/>
                <w:szCs w:val="19"/>
              </w:rPr>
              <w:t xml:space="preserve"> </w:t>
            </w:r>
            <w:r>
              <w:rPr>
                <w:spacing w:val="-2"/>
                <w:sz w:val="19"/>
                <w:szCs w:val="19"/>
              </w:rPr>
              <w:t>条以下</w:t>
            </w:r>
          </w:p>
        </w:tc>
        <w:tc>
          <w:tcPr>
            <w:tcW w:w="1257" w:type="dxa"/>
            <w:vAlign w:val="top"/>
          </w:tcPr>
          <w:p w14:paraId="21E5DF7A">
            <w:pPr>
              <w:pStyle w:val="6"/>
              <w:spacing w:before="31" w:line="228" w:lineRule="auto"/>
              <w:ind w:left="237"/>
              <w:rPr>
                <w:sz w:val="19"/>
                <w:szCs w:val="19"/>
              </w:rPr>
            </w:pPr>
            <w:r>
              <w:rPr>
                <w:spacing w:val="6"/>
                <w:sz w:val="19"/>
                <w:szCs w:val="19"/>
              </w:rPr>
              <w:t>距公交站</w:t>
            </w:r>
          </w:p>
          <w:p w14:paraId="2EFE588A">
            <w:pPr>
              <w:pStyle w:val="6"/>
              <w:spacing w:before="24" w:line="227" w:lineRule="auto"/>
              <w:ind w:left="131"/>
              <w:rPr>
                <w:sz w:val="19"/>
                <w:szCs w:val="19"/>
              </w:rPr>
            </w:pPr>
            <w:r>
              <w:rPr>
                <w:spacing w:val="-3"/>
                <w:sz w:val="19"/>
                <w:szCs w:val="19"/>
              </w:rPr>
              <w:t>点&gt;200</w:t>
            </w:r>
            <w:r>
              <w:rPr>
                <w:spacing w:val="-23"/>
                <w:sz w:val="19"/>
                <w:szCs w:val="19"/>
              </w:rPr>
              <w:t xml:space="preserve"> </w:t>
            </w:r>
            <w:r>
              <w:rPr>
                <w:spacing w:val="-3"/>
                <w:sz w:val="19"/>
                <w:szCs w:val="19"/>
              </w:rPr>
              <w:t>米，</w:t>
            </w:r>
          </w:p>
          <w:p w14:paraId="3B259E01">
            <w:pPr>
              <w:pStyle w:val="6"/>
              <w:spacing w:before="25" w:line="224" w:lineRule="auto"/>
              <w:ind w:left="141"/>
              <w:rPr>
                <w:sz w:val="19"/>
                <w:szCs w:val="19"/>
              </w:rPr>
            </w:pPr>
            <w:r>
              <w:rPr>
                <w:spacing w:val="6"/>
                <w:sz w:val="19"/>
                <w:szCs w:val="19"/>
              </w:rPr>
              <w:t>公交线路在</w:t>
            </w:r>
          </w:p>
          <w:p w14:paraId="2AA0211B">
            <w:pPr>
              <w:pStyle w:val="6"/>
              <w:spacing w:before="28" w:line="216" w:lineRule="auto"/>
              <w:ind w:left="270"/>
              <w:rPr>
                <w:sz w:val="19"/>
                <w:szCs w:val="19"/>
              </w:rPr>
            </w:pPr>
            <w:r>
              <w:rPr>
                <w:spacing w:val="-2"/>
                <w:sz w:val="19"/>
                <w:szCs w:val="19"/>
              </w:rPr>
              <w:t>1</w:t>
            </w:r>
            <w:r>
              <w:rPr>
                <w:spacing w:val="-26"/>
                <w:sz w:val="19"/>
                <w:szCs w:val="19"/>
              </w:rPr>
              <w:t xml:space="preserve"> </w:t>
            </w:r>
            <w:r>
              <w:rPr>
                <w:spacing w:val="-2"/>
                <w:sz w:val="19"/>
                <w:szCs w:val="19"/>
              </w:rPr>
              <w:t>条以下</w:t>
            </w:r>
          </w:p>
        </w:tc>
      </w:tr>
      <w:tr w14:paraId="03B708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22" w:type="dxa"/>
            <w:vMerge w:val="restart"/>
            <w:tcBorders>
              <w:bottom w:val="nil"/>
            </w:tcBorders>
            <w:vAlign w:val="top"/>
          </w:tcPr>
          <w:p w14:paraId="0495579C">
            <w:pPr>
              <w:spacing w:line="256" w:lineRule="auto"/>
              <w:rPr>
                <w:rFonts w:ascii="Arial"/>
                <w:sz w:val="21"/>
              </w:rPr>
            </w:pPr>
          </w:p>
          <w:p w14:paraId="67DC4E89">
            <w:pPr>
              <w:spacing w:line="256" w:lineRule="auto"/>
              <w:rPr>
                <w:rFonts w:ascii="Arial"/>
                <w:sz w:val="21"/>
              </w:rPr>
            </w:pPr>
          </w:p>
          <w:p w14:paraId="2C9CF81C">
            <w:pPr>
              <w:spacing w:line="257" w:lineRule="auto"/>
              <w:rPr>
                <w:rFonts w:ascii="Arial"/>
                <w:sz w:val="21"/>
              </w:rPr>
            </w:pPr>
          </w:p>
          <w:p w14:paraId="6475B76E">
            <w:pPr>
              <w:pStyle w:val="6"/>
              <w:spacing w:before="62" w:line="253" w:lineRule="auto"/>
              <w:ind w:left="224" w:right="112" w:hanging="100"/>
              <w:rPr>
                <w:sz w:val="19"/>
                <w:szCs w:val="19"/>
              </w:rPr>
            </w:pPr>
            <w:r>
              <w:rPr>
                <w:spacing w:val="4"/>
                <w:sz w:val="19"/>
                <w:szCs w:val="19"/>
              </w:rPr>
              <w:t>公用设施</w:t>
            </w:r>
            <w:r>
              <w:rPr>
                <w:spacing w:val="3"/>
                <w:sz w:val="19"/>
                <w:szCs w:val="19"/>
              </w:rPr>
              <w:t>完备度</w:t>
            </w:r>
          </w:p>
        </w:tc>
        <w:tc>
          <w:tcPr>
            <w:tcW w:w="1586" w:type="dxa"/>
            <w:vAlign w:val="top"/>
          </w:tcPr>
          <w:p w14:paraId="31C3DD17">
            <w:pPr>
              <w:pStyle w:val="6"/>
              <w:spacing w:before="32" w:line="215" w:lineRule="auto"/>
              <w:ind w:left="300"/>
              <w:rPr>
                <w:sz w:val="19"/>
                <w:szCs w:val="19"/>
              </w:rPr>
            </w:pPr>
            <w:r>
              <w:rPr>
                <w:spacing w:val="7"/>
                <w:sz w:val="19"/>
                <w:szCs w:val="19"/>
              </w:rPr>
              <w:t>距公园距离</w:t>
            </w:r>
          </w:p>
        </w:tc>
        <w:tc>
          <w:tcPr>
            <w:tcW w:w="1214" w:type="dxa"/>
            <w:vAlign w:val="top"/>
          </w:tcPr>
          <w:p w14:paraId="5542630D">
            <w:pPr>
              <w:pStyle w:val="6"/>
              <w:spacing w:before="32" w:line="215" w:lineRule="auto"/>
              <w:ind w:left="326"/>
              <w:rPr>
                <w:sz w:val="19"/>
                <w:szCs w:val="19"/>
              </w:rPr>
            </w:pPr>
            <w:r>
              <w:rPr>
                <w:spacing w:val="20"/>
                <w:sz w:val="19"/>
                <w:szCs w:val="19"/>
              </w:rPr>
              <w:t>&lt;800m</w:t>
            </w:r>
          </w:p>
        </w:tc>
        <w:tc>
          <w:tcPr>
            <w:tcW w:w="1281" w:type="dxa"/>
            <w:vAlign w:val="top"/>
          </w:tcPr>
          <w:p w14:paraId="6963B540">
            <w:pPr>
              <w:pStyle w:val="6"/>
              <w:spacing w:before="32" w:line="215" w:lineRule="auto"/>
              <w:ind w:left="196"/>
              <w:rPr>
                <w:sz w:val="19"/>
                <w:szCs w:val="19"/>
              </w:rPr>
            </w:pPr>
            <w:r>
              <w:rPr>
                <w:spacing w:val="4"/>
                <w:sz w:val="19"/>
                <w:szCs w:val="19"/>
              </w:rPr>
              <w:t>800-1200m</w:t>
            </w:r>
          </w:p>
        </w:tc>
        <w:tc>
          <w:tcPr>
            <w:tcW w:w="1312" w:type="dxa"/>
            <w:vAlign w:val="top"/>
          </w:tcPr>
          <w:p w14:paraId="4C0D61D1">
            <w:pPr>
              <w:pStyle w:val="6"/>
              <w:spacing w:before="32" w:line="215" w:lineRule="auto"/>
              <w:ind w:left="175"/>
              <w:rPr>
                <w:sz w:val="19"/>
                <w:szCs w:val="19"/>
              </w:rPr>
            </w:pPr>
            <w:r>
              <w:rPr>
                <w:spacing w:val="2"/>
                <w:sz w:val="19"/>
                <w:szCs w:val="19"/>
              </w:rPr>
              <w:t>1200-1800m</w:t>
            </w:r>
          </w:p>
        </w:tc>
        <w:tc>
          <w:tcPr>
            <w:tcW w:w="1334" w:type="dxa"/>
            <w:vAlign w:val="top"/>
          </w:tcPr>
          <w:p w14:paraId="498CB2D0">
            <w:pPr>
              <w:pStyle w:val="6"/>
              <w:spacing w:before="32" w:line="215" w:lineRule="auto"/>
              <w:ind w:left="185"/>
              <w:rPr>
                <w:sz w:val="19"/>
                <w:szCs w:val="19"/>
              </w:rPr>
            </w:pPr>
            <w:r>
              <w:rPr>
                <w:spacing w:val="2"/>
                <w:sz w:val="19"/>
                <w:szCs w:val="19"/>
              </w:rPr>
              <w:t>1800-2400m</w:t>
            </w:r>
          </w:p>
        </w:tc>
        <w:tc>
          <w:tcPr>
            <w:tcW w:w="1257" w:type="dxa"/>
            <w:vAlign w:val="top"/>
          </w:tcPr>
          <w:p w14:paraId="7EAA8694">
            <w:pPr>
              <w:pStyle w:val="6"/>
              <w:spacing w:before="32" w:line="215" w:lineRule="auto"/>
              <w:ind w:left="301"/>
              <w:rPr>
                <w:sz w:val="19"/>
                <w:szCs w:val="19"/>
              </w:rPr>
            </w:pPr>
            <w:r>
              <w:rPr>
                <w:spacing w:val="17"/>
                <w:sz w:val="19"/>
                <w:szCs w:val="19"/>
              </w:rPr>
              <w:t>&gt;2400m</w:t>
            </w:r>
          </w:p>
        </w:tc>
      </w:tr>
      <w:tr w14:paraId="644B13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1022" w:type="dxa"/>
            <w:vMerge w:val="continue"/>
            <w:tcBorders>
              <w:top w:val="nil"/>
              <w:bottom w:val="nil"/>
            </w:tcBorders>
            <w:vAlign w:val="top"/>
          </w:tcPr>
          <w:p w14:paraId="51A405E5">
            <w:pPr>
              <w:rPr>
                <w:rFonts w:ascii="Arial"/>
                <w:sz w:val="21"/>
              </w:rPr>
            </w:pPr>
          </w:p>
        </w:tc>
        <w:tc>
          <w:tcPr>
            <w:tcW w:w="1586" w:type="dxa"/>
            <w:vAlign w:val="top"/>
          </w:tcPr>
          <w:p w14:paraId="5DA5CCD1">
            <w:pPr>
              <w:pStyle w:val="6"/>
              <w:spacing w:before="34" w:line="215" w:lineRule="auto"/>
              <w:ind w:left="300"/>
              <w:rPr>
                <w:sz w:val="19"/>
                <w:szCs w:val="19"/>
              </w:rPr>
            </w:pPr>
            <w:r>
              <w:rPr>
                <w:spacing w:val="7"/>
                <w:sz w:val="19"/>
                <w:szCs w:val="19"/>
              </w:rPr>
              <w:t>距中学距离</w:t>
            </w:r>
          </w:p>
        </w:tc>
        <w:tc>
          <w:tcPr>
            <w:tcW w:w="1214" w:type="dxa"/>
            <w:vAlign w:val="top"/>
          </w:tcPr>
          <w:p w14:paraId="6F943865">
            <w:pPr>
              <w:pStyle w:val="6"/>
              <w:spacing w:before="34" w:line="215" w:lineRule="auto"/>
              <w:ind w:left="326"/>
              <w:rPr>
                <w:sz w:val="19"/>
                <w:szCs w:val="19"/>
              </w:rPr>
            </w:pPr>
            <w:r>
              <w:rPr>
                <w:spacing w:val="20"/>
                <w:sz w:val="19"/>
                <w:szCs w:val="19"/>
              </w:rPr>
              <w:t>&lt;800m</w:t>
            </w:r>
          </w:p>
        </w:tc>
        <w:tc>
          <w:tcPr>
            <w:tcW w:w="1281" w:type="dxa"/>
            <w:vAlign w:val="top"/>
          </w:tcPr>
          <w:p w14:paraId="3402BE37">
            <w:pPr>
              <w:pStyle w:val="6"/>
              <w:spacing w:before="34" w:line="215" w:lineRule="auto"/>
              <w:ind w:left="196"/>
              <w:rPr>
                <w:sz w:val="19"/>
                <w:szCs w:val="19"/>
              </w:rPr>
            </w:pPr>
            <w:r>
              <w:rPr>
                <w:spacing w:val="4"/>
                <w:sz w:val="19"/>
                <w:szCs w:val="19"/>
              </w:rPr>
              <w:t>800-1200m</w:t>
            </w:r>
          </w:p>
        </w:tc>
        <w:tc>
          <w:tcPr>
            <w:tcW w:w="1312" w:type="dxa"/>
            <w:vAlign w:val="top"/>
          </w:tcPr>
          <w:p w14:paraId="60E62430">
            <w:pPr>
              <w:pStyle w:val="6"/>
              <w:spacing w:before="34" w:line="215" w:lineRule="auto"/>
              <w:ind w:left="175"/>
              <w:rPr>
                <w:sz w:val="19"/>
                <w:szCs w:val="19"/>
              </w:rPr>
            </w:pPr>
            <w:r>
              <w:rPr>
                <w:spacing w:val="2"/>
                <w:sz w:val="19"/>
                <w:szCs w:val="19"/>
              </w:rPr>
              <w:t>1200-1800m</w:t>
            </w:r>
          </w:p>
        </w:tc>
        <w:tc>
          <w:tcPr>
            <w:tcW w:w="1334" w:type="dxa"/>
            <w:vAlign w:val="top"/>
          </w:tcPr>
          <w:p w14:paraId="6E38636C">
            <w:pPr>
              <w:pStyle w:val="6"/>
              <w:spacing w:before="34" w:line="215" w:lineRule="auto"/>
              <w:ind w:left="185"/>
              <w:rPr>
                <w:sz w:val="19"/>
                <w:szCs w:val="19"/>
              </w:rPr>
            </w:pPr>
            <w:r>
              <w:rPr>
                <w:spacing w:val="2"/>
                <w:sz w:val="19"/>
                <w:szCs w:val="19"/>
              </w:rPr>
              <w:t>1800-2400m</w:t>
            </w:r>
          </w:p>
        </w:tc>
        <w:tc>
          <w:tcPr>
            <w:tcW w:w="1257" w:type="dxa"/>
            <w:vAlign w:val="top"/>
          </w:tcPr>
          <w:p w14:paraId="67D97A0B">
            <w:pPr>
              <w:pStyle w:val="6"/>
              <w:spacing w:before="34" w:line="215" w:lineRule="auto"/>
              <w:ind w:left="301"/>
              <w:rPr>
                <w:sz w:val="19"/>
                <w:szCs w:val="19"/>
              </w:rPr>
            </w:pPr>
            <w:r>
              <w:rPr>
                <w:spacing w:val="17"/>
                <w:sz w:val="19"/>
                <w:szCs w:val="19"/>
              </w:rPr>
              <w:t>&gt;2400m</w:t>
            </w:r>
          </w:p>
        </w:tc>
      </w:tr>
      <w:tr w14:paraId="01B4CC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1022" w:type="dxa"/>
            <w:vMerge w:val="continue"/>
            <w:tcBorders>
              <w:top w:val="nil"/>
              <w:bottom w:val="nil"/>
            </w:tcBorders>
            <w:vAlign w:val="top"/>
          </w:tcPr>
          <w:p w14:paraId="53254580">
            <w:pPr>
              <w:rPr>
                <w:rFonts w:ascii="Arial"/>
                <w:sz w:val="21"/>
              </w:rPr>
            </w:pPr>
          </w:p>
        </w:tc>
        <w:tc>
          <w:tcPr>
            <w:tcW w:w="1586" w:type="dxa"/>
            <w:vAlign w:val="top"/>
          </w:tcPr>
          <w:p w14:paraId="4E3BE8C7">
            <w:pPr>
              <w:pStyle w:val="6"/>
              <w:spacing w:before="32" w:line="214" w:lineRule="auto"/>
              <w:ind w:left="300"/>
              <w:rPr>
                <w:sz w:val="19"/>
                <w:szCs w:val="19"/>
              </w:rPr>
            </w:pPr>
            <w:r>
              <w:rPr>
                <w:spacing w:val="7"/>
                <w:sz w:val="19"/>
                <w:szCs w:val="19"/>
              </w:rPr>
              <w:t>距小学距离</w:t>
            </w:r>
          </w:p>
        </w:tc>
        <w:tc>
          <w:tcPr>
            <w:tcW w:w="1214" w:type="dxa"/>
            <w:vAlign w:val="top"/>
          </w:tcPr>
          <w:p w14:paraId="5A650919">
            <w:pPr>
              <w:pStyle w:val="6"/>
              <w:spacing w:before="32" w:line="214" w:lineRule="auto"/>
              <w:ind w:left="326"/>
              <w:rPr>
                <w:sz w:val="19"/>
                <w:szCs w:val="19"/>
              </w:rPr>
            </w:pPr>
            <w:r>
              <w:rPr>
                <w:spacing w:val="20"/>
                <w:sz w:val="19"/>
                <w:szCs w:val="19"/>
              </w:rPr>
              <w:t>&lt;800m</w:t>
            </w:r>
          </w:p>
        </w:tc>
        <w:tc>
          <w:tcPr>
            <w:tcW w:w="1281" w:type="dxa"/>
            <w:vAlign w:val="top"/>
          </w:tcPr>
          <w:p w14:paraId="6FC004B0">
            <w:pPr>
              <w:pStyle w:val="6"/>
              <w:spacing w:before="32" w:line="214" w:lineRule="auto"/>
              <w:ind w:left="196"/>
              <w:rPr>
                <w:sz w:val="19"/>
                <w:szCs w:val="19"/>
              </w:rPr>
            </w:pPr>
            <w:r>
              <w:rPr>
                <w:spacing w:val="4"/>
                <w:sz w:val="19"/>
                <w:szCs w:val="19"/>
              </w:rPr>
              <w:t>800-1200m</w:t>
            </w:r>
          </w:p>
        </w:tc>
        <w:tc>
          <w:tcPr>
            <w:tcW w:w="1312" w:type="dxa"/>
            <w:vAlign w:val="top"/>
          </w:tcPr>
          <w:p w14:paraId="60A81981">
            <w:pPr>
              <w:pStyle w:val="6"/>
              <w:spacing w:before="32" w:line="214" w:lineRule="auto"/>
              <w:ind w:left="175"/>
              <w:rPr>
                <w:sz w:val="19"/>
                <w:szCs w:val="19"/>
              </w:rPr>
            </w:pPr>
            <w:r>
              <w:rPr>
                <w:spacing w:val="2"/>
                <w:sz w:val="19"/>
                <w:szCs w:val="19"/>
              </w:rPr>
              <w:t>1200-1800m</w:t>
            </w:r>
          </w:p>
        </w:tc>
        <w:tc>
          <w:tcPr>
            <w:tcW w:w="1334" w:type="dxa"/>
            <w:vAlign w:val="top"/>
          </w:tcPr>
          <w:p w14:paraId="40D84148">
            <w:pPr>
              <w:pStyle w:val="6"/>
              <w:spacing w:before="32" w:line="214" w:lineRule="auto"/>
              <w:ind w:left="185"/>
              <w:rPr>
                <w:sz w:val="19"/>
                <w:szCs w:val="19"/>
              </w:rPr>
            </w:pPr>
            <w:r>
              <w:rPr>
                <w:spacing w:val="2"/>
                <w:sz w:val="19"/>
                <w:szCs w:val="19"/>
              </w:rPr>
              <w:t>1800-2400m</w:t>
            </w:r>
          </w:p>
        </w:tc>
        <w:tc>
          <w:tcPr>
            <w:tcW w:w="1257" w:type="dxa"/>
            <w:vAlign w:val="top"/>
          </w:tcPr>
          <w:p w14:paraId="4D80444A">
            <w:pPr>
              <w:pStyle w:val="6"/>
              <w:spacing w:before="32" w:line="214" w:lineRule="auto"/>
              <w:ind w:left="301"/>
              <w:rPr>
                <w:sz w:val="19"/>
                <w:szCs w:val="19"/>
              </w:rPr>
            </w:pPr>
            <w:r>
              <w:rPr>
                <w:spacing w:val="17"/>
                <w:sz w:val="19"/>
                <w:szCs w:val="19"/>
              </w:rPr>
              <w:t>&gt;2400m</w:t>
            </w:r>
          </w:p>
        </w:tc>
      </w:tr>
      <w:tr w14:paraId="05E294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22" w:type="dxa"/>
            <w:vMerge w:val="continue"/>
            <w:tcBorders>
              <w:top w:val="nil"/>
              <w:bottom w:val="nil"/>
            </w:tcBorders>
            <w:vAlign w:val="top"/>
          </w:tcPr>
          <w:p w14:paraId="1EDDC701">
            <w:pPr>
              <w:rPr>
                <w:rFonts w:ascii="Arial"/>
                <w:sz w:val="21"/>
              </w:rPr>
            </w:pPr>
          </w:p>
        </w:tc>
        <w:tc>
          <w:tcPr>
            <w:tcW w:w="1586" w:type="dxa"/>
            <w:vAlign w:val="top"/>
          </w:tcPr>
          <w:p w14:paraId="623417E8">
            <w:pPr>
              <w:pStyle w:val="6"/>
              <w:spacing w:before="32" w:line="215" w:lineRule="auto"/>
              <w:ind w:left="300"/>
              <w:rPr>
                <w:sz w:val="19"/>
                <w:szCs w:val="19"/>
              </w:rPr>
            </w:pPr>
            <w:r>
              <w:rPr>
                <w:spacing w:val="7"/>
                <w:sz w:val="19"/>
                <w:szCs w:val="19"/>
              </w:rPr>
              <w:t>距医院距离</w:t>
            </w:r>
          </w:p>
        </w:tc>
        <w:tc>
          <w:tcPr>
            <w:tcW w:w="1214" w:type="dxa"/>
            <w:vAlign w:val="top"/>
          </w:tcPr>
          <w:p w14:paraId="29F0CB27">
            <w:pPr>
              <w:pStyle w:val="6"/>
              <w:spacing w:before="32" w:line="215" w:lineRule="auto"/>
              <w:ind w:left="326"/>
              <w:rPr>
                <w:sz w:val="19"/>
                <w:szCs w:val="19"/>
              </w:rPr>
            </w:pPr>
            <w:r>
              <w:rPr>
                <w:spacing w:val="20"/>
                <w:sz w:val="19"/>
                <w:szCs w:val="19"/>
              </w:rPr>
              <w:t>&lt;800m</w:t>
            </w:r>
          </w:p>
        </w:tc>
        <w:tc>
          <w:tcPr>
            <w:tcW w:w="1281" w:type="dxa"/>
            <w:vAlign w:val="top"/>
          </w:tcPr>
          <w:p w14:paraId="30093D66">
            <w:pPr>
              <w:pStyle w:val="6"/>
              <w:spacing w:before="32" w:line="215" w:lineRule="auto"/>
              <w:ind w:left="196"/>
              <w:rPr>
                <w:sz w:val="19"/>
                <w:szCs w:val="19"/>
              </w:rPr>
            </w:pPr>
            <w:r>
              <w:rPr>
                <w:spacing w:val="4"/>
                <w:sz w:val="19"/>
                <w:szCs w:val="19"/>
              </w:rPr>
              <w:t>800-1200m</w:t>
            </w:r>
          </w:p>
        </w:tc>
        <w:tc>
          <w:tcPr>
            <w:tcW w:w="1312" w:type="dxa"/>
            <w:vAlign w:val="top"/>
          </w:tcPr>
          <w:p w14:paraId="47815145">
            <w:pPr>
              <w:pStyle w:val="6"/>
              <w:spacing w:before="32" w:line="215" w:lineRule="auto"/>
              <w:ind w:left="175"/>
              <w:rPr>
                <w:sz w:val="19"/>
                <w:szCs w:val="19"/>
              </w:rPr>
            </w:pPr>
            <w:r>
              <w:rPr>
                <w:spacing w:val="2"/>
                <w:sz w:val="19"/>
                <w:szCs w:val="19"/>
              </w:rPr>
              <w:t>1200-1800m</w:t>
            </w:r>
          </w:p>
        </w:tc>
        <w:tc>
          <w:tcPr>
            <w:tcW w:w="1334" w:type="dxa"/>
            <w:vAlign w:val="top"/>
          </w:tcPr>
          <w:p w14:paraId="2425B3F6">
            <w:pPr>
              <w:pStyle w:val="6"/>
              <w:spacing w:before="32" w:line="215" w:lineRule="auto"/>
              <w:ind w:left="185"/>
              <w:rPr>
                <w:sz w:val="19"/>
                <w:szCs w:val="19"/>
              </w:rPr>
            </w:pPr>
            <w:r>
              <w:rPr>
                <w:spacing w:val="2"/>
                <w:sz w:val="19"/>
                <w:szCs w:val="19"/>
              </w:rPr>
              <w:t>1800-2400m</w:t>
            </w:r>
          </w:p>
        </w:tc>
        <w:tc>
          <w:tcPr>
            <w:tcW w:w="1257" w:type="dxa"/>
            <w:vAlign w:val="top"/>
          </w:tcPr>
          <w:p w14:paraId="032CF6A5">
            <w:pPr>
              <w:pStyle w:val="6"/>
              <w:spacing w:before="32" w:line="215" w:lineRule="auto"/>
              <w:ind w:left="301"/>
              <w:rPr>
                <w:sz w:val="19"/>
                <w:szCs w:val="19"/>
              </w:rPr>
            </w:pPr>
            <w:r>
              <w:rPr>
                <w:spacing w:val="17"/>
                <w:sz w:val="19"/>
                <w:szCs w:val="19"/>
              </w:rPr>
              <w:t>&gt;2400m</w:t>
            </w:r>
          </w:p>
        </w:tc>
      </w:tr>
      <w:tr w14:paraId="1762F1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1022" w:type="dxa"/>
            <w:vMerge w:val="continue"/>
            <w:tcBorders>
              <w:top w:val="nil"/>
              <w:bottom w:val="nil"/>
            </w:tcBorders>
            <w:vAlign w:val="top"/>
          </w:tcPr>
          <w:p w14:paraId="208D60DC">
            <w:pPr>
              <w:rPr>
                <w:rFonts w:ascii="Arial"/>
                <w:sz w:val="21"/>
              </w:rPr>
            </w:pPr>
          </w:p>
        </w:tc>
        <w:tc>
          <w:tcPr>
            <w:tcW w:w="1586" w:type="dxa"/>
            <w:vAlign w:val="top"/>
          </w:tcPr>
          <w:p w14:paraId="0A525937">
            <w:pPr>
              <w:pStyle w:val="6"/>
              <w:spacing w:before="33" w:line="233" w:lineRule="auto"/>
              <w:ind w:left="705" w:right="196" w:hanging="506"/>
              <w:rPr>
                <w:sz w:val="19"/>
                <w:szCs w:val="19"/>
              </w:rPr>
            </w:pPr>
            <w:r>
              <w:rPr>
                <w:spacing w:val="7"/>
                <w:sz w:val="19"/>
                <w:szCs w:val="19"/>
              </w:rPr>
              <w:t>距农贸市场距</w:t>
            </w:r>
            <w:r>
              <w:rPr>
                <w:sz w:val="19"/>
                <w:szCs w:val="19"/>
              </w:rPr>
              <w:t>离</w:t>
            </w:r>
          </w:p>
        </w:tc>
        <w:tc>
          <w:tcPr>
            <w:tcW w:w="1214" w:type="dxa"/>
            <w:vAlign w:val="top"/>
          </w:tcPr>
          <w:p w14:paraId="49274166">
            <w:pPr>
              <w:pStyle w:val="6"/>
              <w:spacing w:before="162" w:line="253" w:lineRule="exact"/>
              <w:ind w:left="326"/>
              <w:rPr>
                <w:sz w:val="19"/>
                <w:szCs w:val="19"/>
              </w:rPr>
            </w:pPr>
            <w:r>
              <w:rPr>
                <w:spacing w:val="20"/>
                <w:position w:val="1"/>
                <w:sz w:val="19"/>
                <w:szCs w:val="19"/>
              </w:rPr>
              <w:t>&lt;800m</w:t>
            </w:r>
          </w:p>
        </w:tc>
        <w:tc>
          <w:tcPr>
            <w:tcW w:w="1281" w:type="dxa"/>
            <w:vAlign w:val="top"/>
          </w:tcPr>
          <w:p w14:paraId="30698BE6">
            <w:pPr>
              <w:pStyle w:val="6"/>
              <w:spacing w:before="162" w:line="253" w:lineRule="exact"/>
              <w:ind w:left="196"/>
              <w:rPr>
                <w:sz w:val="19"/>
                <w:szCs w:val="19"/>
              </w:rPr>
            </w:pPr>
            <w:r>
              <w:rPr>
                <w:spacing w:val="4"/>
                <w:position w:val="1"/>
                <w:sz w:val="19"/>
                <w:szCs w:val="19"/>
              </w:rPr>
              <w:t>800-1200m</w:t>
            </w:r>
          </w:p>
        </w:tc>
        <w:tc>
          <w:tcPr>
            <w:tcW w:w="1312" w:type="dxa"/>
            <w:vAlign w:val="top"/>
          </w:tcPr>
          <w:p w14:paraId="687DEAF2">
            <w:pPr>
              <w:pStyle w:val="6"/>
              <w:spacing w:before="162" w:line="253" w:lineRule="exact"/>
              <w:ind w:left="175"/>
              <w:rPr>
                <w:sz w:val="19"/>
                <w:szCs w:val="19"/>
              </w:rPr>
            </w:pPr>
            <w:r>
              <w:rPr>
                <w:spacing w:val="2"/>
                <w:position w:val="1"/>
                <w:sz w:val="19"/>
                <w:szCs w:val="19"/>
              </w:rPr>
              <w:t>1200-1800m</w:t>
            </w:r>
          </w:p>
        </w:tc>
        <w:tc>
          <w:tcPr>
            <w:tcW w:w="1334" w:type="dxa"/>
            <w:vAlign w:val="top"/>
          </w:tcPr>
          <w:p w14:paraId="3D5587EB">
            <w:pPr>
              <w:pStyle w:val="6"/>
              <w:spacing w:before="162" w:line="253" w:lineRule="exact"/>
              <w:ind w:left="185"/>
              <w:rPr>
                <w:sz w:val="19"/>
                <w:szCs w:val="19"/>
              </w:rPr>
            </w:pPr>
            <w:r>
              <w:rPr>
                <w:spacing w:val="2"/>
                <w:position w:val="1"/>
                <w:sz w:val="19"/>
                <w:szCs w:val="19"/>
              </w:rPr>
              <w:t>1800-2400m</w:t>
            </w:r>
          </w:p>
        </w:tc>
        <w:tc>
          <w:tcPr>
            <w:tcW w:w="1257" w:type="dxa"/>
            <w:vAlign w:val="top"/>
          </w:tcPr>
          <w:p w14:paraId="5434A804">
            <w:pPr>
              <w:pStyle w:val="6"/>
              <w:spacing w:before="162" w:line="253" w:lineRule="exact"/>
              <w:ind w:left="301"/>
              <w:rPr>
                <w:sz w:val="19"/>
                <w:szCs w:val="19"/>
              </w:rPr>
            </w:pPr>
            <w:r>
              <w:rPr>
                <w:spacing w:val="17"/>
                <w:position w:val="1"/>
                <w:sz w:val="19"/>
                <w:szCs w:val="19"/>
              </w:rPr>
              <w:t>&gt;2400m</w:t>
            </w:r>
          </w:p>
        </w:tc>
      </w:tr>
      <w:tr w14:paraId="67E680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022" w:type="dxa"/>
            <w:vMerge w:val="continue"/>
            <w:tcBorders>
              <w:top w:val="nil"/>
            </w:tcBorders>
            <w:vAlign w:val="top"/>
          </w:tcPr>
          <w:p w14:paraId="398B9744">
            <w:pPr>
              <w:rPr>
                <w:rFonts w:ascii="Arial"/>
                <w:sz w:val="21"/>
              </w:rPr>
            </w:pPr>
          </w:p>
        </w:tc>
        <w:tc>
          <w:tcPr>
            <w:tcW w:w="1586" w:type="dxa"/>
            <w:vAlign w:val="top"/>
          </w:tcPr>
          <w:p w14:paraId="1A7ACE07">
            <w:pPr>
              <w:pStyle w:val="6"/>
              <w:spacing w:before="35" w:line="233" w:lineRule="auto"/>
              <w:ind w:left="499" w:right="196" w:hanging="300"/>
              <w:rPr>
                <w:sz w:val="19"/>
                <w:szCs w:val="19"/>
              </w:rPr>
            </w:pPr>
            <w:r>
              <w:rPr>
                <w:spacing w:val="7"/>
                <w:sz w:val="19"/>
                <w:szCs w:val="19"/>
              </w:rPr>
              <w:t>距文体娱乐设</w:t>
            </w:r>
            <w:r>
              <w:rPr>
                <w:spacing w:val="5"/>
                <w:sz w:val="19"/>
                <w:szCs w:val="19"/>
              </w:rPr>
              <w:t>施距离</w:t>
            </w:r>
          </w:p>
        </w:tc>
        <w:tc>
          <w:tcPr>
            <w:tcW w:w="1214" w:type="dxa"/>
            <w:vAlign w:val="top"/>
          </w:tcPr>
          <w:p w14:paraId="451450A9">
            <w:pPr>
              <w:pStyle w:val="6"/>
              <w:spacing w:before="164" w:line="253" w:lineRule="exact"/>
              <w:ind w:left="326"/>
              <w:rPr>
                <w:sz w:val="19"/>
                <w:szCs w:val="19"/>
              </w:rPr>
            </w:pPr>
            <w:r>
              <w:rPr>
                <w:spacing w:val="20"/>
                <w:position w:val="1"/>
                <w:sz w:val="19"/>
                <w:szCs w:val="19"/>
              </w:rPr>
              <w:t>&lt;800m</w:t>
            </w:r>
          </w:p>
        </w:tc>
        <w:tc>
          <w:tcPr>
            <w:tcW w:w="1281" w:type="dxa"/>
            <w:vAlign w:val="top"/>
          </w:tcPr>
          <w:p w14:paraId="35A3CAC2">
            <w:pPr>
              <w:pStyle w:val="6"/>
              <w:spacing w:before="164" w:line="253" w:lineRule="exact"/>
              <w:ind w:left="196"/>
              <w:rPr>
                <w:sz w:val="19"/>
                <w:szCs w:val="19"/>
              </w:rPr>
            </w:pPr>
            <w:r>
              <w:rPr>
                <w:spacing w:val="4"/>
                <w:position w:val="1"/>
                <w:sz w:val="19"/>
                <w:szCs w:val="19"/>
              </w:rPr>
              <w:t>800-1200m</w:t>
            </w:r>
          </w:p>
        </w:tc>
        <w:tc>
          <w:tcPr>
            <w:tcW w:w="1312" w:type="dxa"/>
            <w:vAlign w:val="top"/>
          </w:tcPr>
          <w:p w14:paraId="6EF40132">
            <w:pPr>
              <w:pStyle w:val="6"/>
              <w:spacing w:before="164" w:line="253" w:lineRule="exact"/>
              <w:ind w:left="175"/>
              <w:rPr>
                <w:sz w:val="19"/>
                <w:szCs w:val="19"/>
              </w:rPr>
            </w:pPr>
            <w:r>
              <w:rPr>
                <w:spacing w:val="2"/>
                <w:position w:val="1"/>
                <w:sz w:val="19"/>
                <w:szCs w:val="19"/>
              </w:rPr>
              <w:t>1200-1800m</w:t>
            </w:r>
          </w:p>
        </w:tc>
        <w:tc>
          <w:tcPr>
            <w:tcW w:w="1334" w:type="dxa"/>
            <w:vAlign w:val="top"/>
          </w:tcPr>
          <w:p w14:paraId="6EE26B72">
            <w:pPr>
              <w:pStyle w:val="6"/>
              <w:spacing w:before="164" w:line="253" w:lineRule="exact"/>
              <w:ind w:left="185"/>
              <w:rPr>
                <w:sz w:val="19"/>
                <w:szCs w:val="19"/>
              </w:rPr>
            </w:pPr>
            <w:r>
              <w:rPr>
                <w:spacing w:val="3"/>
                <w:position w:val="1"/>
                <w:sz w:val="19"/>
                <w:szCs w:val="19"/>
              </w:rPr>
              <w:t>1800-2400m</w:t>
            </w:r>
          </w:p>
        </w:tc>
        <w:tc>
          <w:tcPr>
            <w:tcW w:w="1257" w:type="dxa"/>
            <w:vAlign w:val="top"/>
          </w:tcPr>
          <w:p w14:paraId="706FC1AB">
            <w:pPr>
              <w:pStyle w:val="6"/>
              <w:spacing w:before="164" w:line="253" w:lineRule="exact"/>
              <w:ind w:left="301"/>
              <w:rPr>
                <w:sz w:val="19"/>
                <w:szCs w:val="19"/>
              </w:rPr>
            </w:pPr>
            <w:r>
              <w:rPr>
                <w:spacing w:val="17"/>
                <w:position w:val="1"/>
                <w:sz w:val="19"/>
                <w:szCs w:val="19"/>
              </w:rPr>
              <w:t>&gt;2400m</w:t>
            </w:r>
          </w:p>
        </w:tc>
      </w:tr>
      <w:tr w14:paraId="753EE8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1022" w:type="dxa"/>
            <w:vAlign w:val="top"/>
          </w:tcPr>
          <w:p w14:paraId="16DB29FD">
            <w:pPr>
              <w:pStyle w:val="6"/>
              <w:spacing w:before="33" w:line="233" w:lineRule="auto"/>
              <w:ind w:left="224" w:right="112" w:hanging="104"/>
              <w:rPr>
                <w:sz w:val="19"/>
                <w:szCs w:val="19"/>
              </w:rPr>
            </w:pPr>
            <w:r>
              <w:rPr>
                <w:spacing w:val="5"/>
                <w:sz w:val="19"/>
                <w:szCs w:val="19"/>
              </w:rPr>
              <w:t>基础设施</w:t>
            </w:r>
            <w:r>
              <w:rPr>
                <w:spacing w:val="3"/>
                <w:sz w:val="19"/>
                <w:szCs w:val="19"/>
              </w:rPr>
              <w:t>完善度</w:t>
            </w:r>
          </w:p>
        </w:tc>
        <w:tc>
          <w:tcPr>
            <w:tcW w:w="1586" w:type="dxa"/>
            <w:vAlign w:val="top"/>
          </w:tcPr>
          <w:p w14:paraId="4D8A5122">
            <w:pPr>
              <w:pStyle w:val="6"/>
              <w:spacing w:before="33" w:line="233" w:lineRule="auto"/>
              <w:ind w:left="708" w:right="196" w:hanging="507"/>
              <w:rPr>
                <w:sz w:val="19"/>
                <w:szCs w:val="19"/>
              </w:rPr>
            </w:pPr>
            <w:r>
              <w:rPr>
                <w:spacing w:val="7"/>
                <w:sz w:val="19"/>
                <w:szCs w:val="19"/>
              </w:rPr>
              <w:t>供水供电保证</w:t>
            </w:r>
            <w:r>
              <w:rPr>
                <w:sz w:val="19"/>
                <w:szCs w:val="19"/>
              </w:rPr>
              <w:t>率</w:t>
            </w:r>
          </w:p>
        </w:tc>
        <w:tc>
          <w:tcPr>
            <w:tcW w:w="1214" w:type="dxa"/>
            <w:vAlign w:val="top"/>
          </w:tcPr>
          <w:p w14:paraId="3BCB7EE0">
            <w:pPr>
              <w:pStyle w:val="6"/>
              <w:spacing w:before="162" w:line="253" w:lineRule="exact"/>
              <w:ind w:left="379"/>
              <w:rPr>
                <w:sz w:val="19"/>
                <w:szCs w:val="19"/>
              </w:rPr>
            </w:pPr>
            <w:r>
              <w:rPr>
                <w:spacing w:val="23"/>
                <w:position w:val="1"/>
                <w:sz w:val="19"/>
                <w:szCs w:val="19"/>
              </w:rPr>
              <w:t>&gt;95%</w:t>
            </w:r>
          </w:p>
        </w:tc>
        <w:tc>
          <w:tcPr>
            <w:tcW w:w="1281" w:type="dxa"/>
            <w:vAlign w:val="top"/>
          </w:tcPr>
          <w:p w14:paraId="2BF513FB">
            <w:pPr>
              <w:pStyle w:val="6"/>
              <w:spacing w:before="162" w:line="253" w:lineRule="exact"/>
              <w:ind w:left="345"/>
              <w:rPr>
                <w:sz w:val="19"/>
                <w:szCs w:val="19"/>
              </w:rPr>
            </w:pPr>
            <w:r>
              <w:rPr>
                <w:spacing w:val="3"/>
                <w:position w:val="1"/>
                <w:sz w:val="19"/>
                <w:szCs w:val="19"/>
              </w:rPr>
              <w:t>80-95%</w:t>
            </w:r>
          </w:p>
        </w:tc>
        <w:tc>
          <w:tcPr>
            <w:tcW w:w="1312" w:type="dxa"/>
            <w:vAlign w:val="top"/>
          </w:tcPr>
          <w:p w14:paraId="0A873AC1">
            <w:pPr>
              <w:pStyle w:val="6"/>
              <w:spacing w:before="162" w:line="253" w:lineRule="exact"/>
              <w:ind w:left="364"/>
              <w:rPr>
                <w:sz w:val="19"/>
                <w:szCs w:val="19"/>
              </w:rPr>
            </w:pPr>
            <w:r>
              <w:rPr>
                <w:spacing w:val="3"/>
                <w:position w:val="1"/>
                <w:sz w:val="19"/>
                <w:szCs w:val="19"/>
              </w:rPr>
              <w:t>75-80%</w:t>
            </w:r>
          </w:p>
        </w:tc>
        <w:tc>
          <w:tcPr>
            <w:tcW w:w="1334" w:type="dxa"/>
            <w:vAlign w:val="top"/>
          </w:tcPr>
          <w:p w14:paraId="3E0F2490">
            <w:pPr>
              <w:pStyle w:val="6"/>
              <w:spacing w:before="162" w:line="253" w:lineRule="exact"/>
              <w:ind w:left="377"/>
              <w:rPr>
                <w:sz w:val="19"/>
                <w:szCs w:val="19"/>
              </w:rPr>
            </w:pPr>
            <w:r>
              <w:rPr>
                <w:spacing w:val="3"/>
                <w:position w:val="1"/>
                <w:sz w:val="19"/>
                <w:szCs w:val="19"/>
              </w:rPr>
              <w:t>70-75%</w:t>
            </w:r>
          </w:p>
        </w:tc>
        <w:tc>
          <w:tcPr>
            <w:tcW w:w="1257" w:type="dxa"/>
            <w:vAlign w:val="top"/>
          </w:tcPr>
          <w:p w14:paraId="32B544D7">
            <w:pPr>
              <w:pStyle w:val="6"/>
              <w:spacing w:before="162" w:line="253" w:lineRule="exact"/>
              <w:ind w:left="398"/>
              <w:rPr>
                <w:sz w:val="19"/>
                <w:szCs w:val="19"/>
              </w:rPr>
            </w:pPr>
            <w:r>
              <w:rPr>
                <w:spacing w:val="16"/>
                <w:w w:val="108"/>
                <w:position w:val="1"/>
                <w:sz w:val="19"/>
                <w:szCs w:val="19"/>
              </w:rPr>
              <w:t>&lt;70%</w:t>
            </w:r>
          </w:p>
        </w:tc>
      </w:tr>
      <w:tr w14:paraId="43FAE7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1022" w:type="dxa"/>
            <w:vMerge w:val="restart"/>
            <w:tcBorders>
              <w:bottom w:val="nil"/>
            </w:tcBorders>
            <w:vAlign w:val="top"/>
          </w:tcPr>
          <w:p w14:paraId="7D0AD15A">
            <w:pPr>
              <w:spacing w:line="362" w:lineRule="auto"/>
              <w:rPr>
                <w:rFonts w:ascii="Arial"/>
                <w:sz w:val="21"/>
              </w:rPr>
            </w:pPr>
          </w:p>
          <w:p w14:paraId="34B05E07">
            <w:pPr>
              <w:pStyle w:val="6"/>
              <w:spacing w:before="62" w:line="227" w:lineRule="auto"/>
              <w:ind w:left="120"/>
              <w:rPr>
                <w:sz w:val="19"/>
                <w:szCs w:val="19"/>
              </w:rPr>
            </w:pPr>
            <w:r>
              <w:rPr>
                <w:spacing w:val="5"/>
                <w:sz w:val="19"/>
                <w:szCs w:val="19"/>
              </w:rPr>
              <w:t>环境条件</w:t>
            </w:r>
          </w:p>
        </w:tc>
        <w:tc>
          <w:tcPr>
            <w:tcW w:w="1586" w:type="dxa"/>
            <w:vAlign w:val="top"/>
          </w:tcPr>
          <w:p w14:paraId="6106BC2B">
            <w:pPr>
              <w:pStyle w:val="6"/>
              <w:spacing w:before="33" w:line="233" w:lineRule="auto"/>
              <w:ind w:left="701" w:right="196" w:hanging="501"/>
              <w:rPr>
                <w:sz w:val="19"/>
                <w:szCs w:val="19"/>
              </w:rPr>
            </w:pPr>
            <w:r>
              <w:rPr>
                <w:spacing w:val="7"/>
                <w:sz w:val="19"/>
                <w:szCs w:val="19"/>
              </w:rPr>
              <w:t>环境质量优劣</w:t>
            </w:r>
            <w:r>
              <w:rPr>
                <w:sz w:val="19"/>
                <w:szCs w:val="19"/>
              </w:rPr>
              <w:t>度</w:t>
            </w:r>
          </w:p>
        </w:tc>
        <w:tc>
          <w:tcPr>
            <w:tcW w:w="1214" w:type="dxa"/>
            <w:vAlign w:val="top"/>
          </w:tcPr>
          <w:p w14:paraId="7DB12A97">
            <w:pPr>
              <w:pStyle w:val="6"/>
              <w:spacing w:before="162" w:line="227" w:lineRule="auto"/>
              <w:ind w:left="319"/>
              <w:rPr>
                <w:sz w:val="19"/>
                <w:szCs w:val="19"/>
              </w:rPr>
            </w:pPr>
            <w:r>
              <w:rPr>
                <w:spacing w:val="4"/>
                <w:sz w:val="19"/>
                <w:szCs w:val="19"/>
              </w:rPr>
              <w:t>无污染</w:t>
            </w:r>
          </w:p>
        </w:tc>
        <w:tc>
          <w:tcPr>
            <w:tcW w:w="1281" w:type="dxa"/>
            <w:vAlign w:val="top"/>
          </w:tcPr>
          <w:p w14:paraId="16D57607">
            <w:pPr>
              <w:pStyle w:val="6"/>
              <w:spacing w:before="162" w:line="227" w:lineRule="auto"/>
              <w:ind w:left="251"/>
              <w:rPr>
                <w:sz w:val="19"/>
                <w:szCs w:val="19"/>
              </w:rPr>
            </w:pPr>
            <w:r>
              <w:rPr>
                <w:spacing w:val="6"/>
                <w:sz w:val="19"/>
                <w:szCs w:val="19"/>
              </w:rPr>
              <w:t>轻度污染</w:t>
            </w:r>
          </w:p>
        </w:tc>
        <w:tc>
          <w:tcPr>
            <w:tcW w:w="1312" w:type="dxa"/>
            <w:vAlign w:val="top"/>
          </w:tcPr>
          <w:p w14:paraId="31AE67F3">
            <w:pPr>
              <w:pStyle w:val="6"/>
              <w:spacing w:before="162" w:line="227" w:lineRule="auto"/>
              <w:ind w:left="270"/>
              <w:rPr>
                <w:sz w:val="19"/>
                <w:szCs w:val="19"/>
              </w:rPr>
            </w:pPr>
            <w:r>
              <w:rPr>
                <w:spacing w:val="5"/>
                <w:sz w:val="19"/>
                <w:szCs w:val="19"/>
              </w:rPr>
              <w:t>一定污染</w:t>
            </w:r>
          </w:p>
        </w:tc>
        <w:tc>
          <w:tcPr>
            <w:tcW w:w="1334" w:type="dxa"/>
            <w:vAlign w:val="top"/>
          </w:tcPr>
          <w:p w14:paraId="0802FE34">
            <w:pPr>
              <w:pStyle w:val="6"/>
              <w:spacing w:before="163" w:line="226" w:lineRule="auto"/>
              <w:ind w:left="278"/>
              <w:rPr>
                <w:sz w:val="19"/>
                <w:szCs w:val="19"/>
              </w:rPr>
            </w:pPr>
            <w:r>
              <w:rPr>
                <w:spacing w:val="5"/>
                <w:sz w:val="19"/>
                <w:szCs w:val="19"/>
              </w:rPr>
              <w:t>较重污染</w:t>
            </w:r>
          </w:p>
        </w:tc>
        <w:tc>
          <w:tcPr>
            <w:tcW w:w="1257" w:type="dxa"/>
            <w:vAlign w:val="top"/>
          </w:tcPr>
          <w:p w14:paraId="117F700E">
            <w:pPr>
              <w:pStyle w:val="6"/>
              <w:spacing w:before="162" w:line="227" w:lineRule="auto"/>
              <w:ind w:left="239"/>
              <w:rPr>
                <w:sz w:val="19"/>
                <w:szCs w:val="19"/>
              </w:rPr>
            </w:pPr>
            <w:r>
              <w:rPr>
                <w:spacing w:val="5"/>
                <w:sz w:val="19"/>
                <w:szCs w:val="19"/>
              </w:rPr>
              <w:t>严重污染</w:t>
            </w:r>
          </w:p>
        </w:tc>
      </w:tr>
      <w:tr w14:paraId="3DF315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022" w:type="dxa"/>
            <w:vMerge w:val="continue"/>
            <w:tcBorders>
              <w:top w:val="nil"/>
            </w:tcBorders>
            <w:vAlign w:val="top"/>
          </w:tcPr>
          <w:p w14:paraId="6C699327">
            <w:pPr>
              <w:rPr>
                <w:rFonts w:ascii="Arial"/>
                <w:sz w:val="21"/>
              </w:rPr>
            </w:pPr>
          </w:p>
        </w:tc>
        <w:tc>
          <w:tcPr>
            <w:tcW w:w="1586" w:type="dxa"/>
            <w:vAlign w:val="top"/>
          </w:tcPr>
          <w:p w14:paraId="71B5277C">
            <w:pPr>
              <w:pStyle w:val="6"/>
              <w:spacing w:before="165" w:line="227" w:lineRule="auto"/>
              <w:ind w:left="202"/>
              <w:rPr>
                <w:sz w:val="19"/>
                <w:szCs w:val="19"/>
              </w:rPr>
            </w:pPr>
            <w:r>
              <w:rPr>
                <w:spacing w:val="7"/>
                <w:sz w:val="19"/>
                <w:szCs w:val="19"/>
              </w:rPr>
              <w:t>周围利用类型</w:t>
            </w:r>
          </w:p>
        </w:tc>
        <w:tc>
          <w:tcPr>
            <w:tcW w:w="1214" w:type="dxa"/>
            <w:vAlign w:val="top"/>
          </w:tcPr>
          <w:p w14:paraId="56D5D389">
            <w:pPr>
              <w:pStyle w:val="6"/>
              <w:spacing w:before="35" w:line="233" w:lineRule="auto"/>
              <w:ind w:left="315" w:right="209" w:hanging="96"/>
              <w:rPr>
                <w:sz w:val="19"/>
                <w:szCs w:val="19"/>
              </w:rPr>
            </w:pPr>
            <w:r>
              <w:rPr>
                <w:spacing w:val="4"/>
                <w:sz w:val="19"/>
                <w:szCs w:val="19"/>
              </w:rPr>
              <w:t>完善物业居住区</w:t>
            </w:r>
          </w:p>
        </w:tc>
        <w:tc>
          <w:tcPr>
            <w:tcW w:w="1281" w:type="dxa"/>
            <w:vAlign w:val="top"/>
          </w:tcPr>
          <w:p w14:paraId="4B9A699C">
            <w:pPr>
              <w:pStyle w:val="6"/>
              <w:spacing w:before="165" w:line="226" w:lineRule="auto"/>
              <w:ind w:left="158"/>
              <w:rPr>
                <w:sz w:val="19"/>
                <w:szCs w:val="19"/>
              </w:rPr>
            </w:pPr>
            <w:r>
              <w:rPr>
                <w:spacing w:val="5"/>
                <w:sz w:val="19"/>
                <w:szCs w:val="19"/>
              </w:rPr>
              <w:t>商住综合区</w:t>
            </w:r>
          </w:p>
        </w:tc>
        <w:tc>
          <w:tcPr>
            <w:tcW w:w="1312" w:type="dxa"/>
            <w:vAlign w:val="top"/>
          </w:tcPr>
          <w:p w14:paraId="742B3701">
            <w:pPr>
              <w:pStyle w:val="6"/>
              <w:spacing w:before="165" w:line="226" w:lineRule="auto"/>
              <w:ind w:left="169"/>
              <w:rPr>
                <w:sz w:val="19"/>
                <w:szCs w:val="19"/>
              </w:rPr>
            </w:pPr>
            <w:r>
              <w:rPr>
                <w:spacing w:val="6"/>
                <w:sz w:val="19"/>
                <w:szCs w:val="19"/>
              </w:rPr>
              <w:t>普通居住区</w:t>
            </w:r>
          </w:p>
        </w:tc>
        <w:tc>
          <w:tcPr>
            <w:tcW w:w="1334" w:type="dxa"/>
            <w:vAlign w:val="top"/>
          </w:tcPr>
          <w:p w14:paraId="754B8C29">
            <w:pPr>
              <w:pStyle w:val="6"/>
              <w:spacing w:before="165" w:line="226" w:lineRule="auto"/>
              <w:ind w:left="176"/>
              <w:rPr>
                <w:sz w:val="19"/>
                <w:szCs w:val="19"/>
              </w:rPr>
            </w:pPr>
            <w:r>
              <w:rPr>
                <w:spacing w:val="7"/>
                <w:sz w:val="19"/>
                <w:szCs w:val="19"/>
              </w:rPr>
              <w:t>厂矿居住区</w:t>
            </w:r>
          </w:p>
        </w:tc>
        <w:tc>
          <w:tcPr>
            <w:tcW w:w="1257" w:type="dxa"/>
            <w:vAlign w:val="top"/>
          </w:tcPr>
          <w:p w14:paraId="60BE8184">
            <w:pPr>
              <w:pStyle w:val="6"/>
              <w:spacing w:before="165" w:line="228" w:lineRule="auto"/>
              <w:ind w:left="239"/>
              <w:rPr>
                <w:sz w:val="19"/>
                <w:szCs w:val="19"/>
              </w:rPr>
            </w:pPr>
            <w:r>
              <w:rPr>
                <w:spacing w:val="5"/>
                <w:sz w:val="19"/>
                <w:szCs w:val="19"/>
              </w:rPr>
              <w:t>其它用地</w:t>
            </w:r>
          </w:p>
        </w:tc>
      </w:tr>
      <w:tr w14:paraId="5EC84F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trPr>
        <w:tc>
          <w:tcPr>
            <w:tcW w:w="1022" w:type="dxa"/>
            <w:vAlign w:val="top"/>
          </w:tcPr>
          <w:p w14:paraId="49323B66">
            <w:pPr>
              <w:pStyle w:val="6"/>
              <w:spacing w:before="293" w:line="229" w:lineRule="auto"/>
              <w:ind w:left="124"/>
              <w:rPr>
                <w:sz w:val="19"/>
                <w:szCs w:val="19"/>
              </w:rPr>
            </w:pPr>
            <w:r>
              <w:rPr>
                <w:spacing w:val="5"/>
                <w:sz w:val="19"/>
                <w:szCs w:val="19"/>
              </w:rPr>
              <w:t>人口状况</w:t>
            </w:r>
          </w:p>
        </w:tc>
        <w:tc>
          <w:tcPr>
            <w:tcW w:w="1586" w:type="dxa"/>
            <w:vAlign w:val="top"/>
          </w:tcPr>
          <w:p w14:paraId="2BAE97D3">
            <w:pPr>
              <w:pStyle w:val="6"/>
              <w:spacing w:before="293" w:line="228" w:lineRule="auto"/>
              <w:ind w:left="405"/>
              <w:rPr>
                <w:sz w:val="19"/>
                <w:szCs w:val="19"/>
              </w:rPr>
            </w:pPr>
            <w:r>
              <w:rPr>
                <w:spacing w:val="5"/>
                <w:sz w:val="19"/>
                <w:szCs w:val="19"/>
              </w:rPr>
              <w:t>人口密度</w:t>
            </w:r>
          </w:p>
        </w:tc>
        <w:tc>
          <w:tcPr>
            <w:tcW w:w="1214" w:type="dxa"/>
            <w:vAlign w:val="top"/>
          </w:tcPr>
          <w:p w14:paraId="777C1A37">
            <w:pPr>
              <w:pStyle w:val="6"/>
              <w:spacing w:before="34" w:line="239" w:lineRule="auto"/>
              <w:ind w:left="127" w:right="108" w:firstLine="99"/>
              <w:jc w:val="both"/>
              <w:rPr>
                <w:sz w:val="19"/>
                <w:szCs w:val="19"/>
              </w:rPr>
            </w:pPr>
            <w:r>
              <w:rPr>
                <w:spacing w:val="3"/>
                <w:sz w:val="19"/>
                <w:szCs w:val="19"/>
              </w:rPr>
              <w:t>常住人口</w:t>
            </w:r>
            <w:r>
              <w:rPr>
                <w:spacing w:val="4"/>
                <w:sz w:val="19"/>
                <w:szCs w:val="19"/>
              </w:rPr>
              <w:t>密度大，流</w:t>
            </w:r>
            <w:r>
              <w:rPr>
                <w:spacing w:val="27"/>
                <w:sz w:val="19"/>
                <w:szCs w:val="19"/>
              </w:rPr>
              <w:t>动人口多</w:t>
            </w:r>
          </w:p>
        </w:tc>
        <w:tc>
          <w:tcPr>
            <w:tcW w:w="1281" w:type="dxa"/>
            <w:vAlign w:val="top"/>
          </w:tcPr>
          <w:p w14:paraId="013E4C0A">
            <w:pPr>
              <w:pStyle w:val="6"/>
              <w:spacing w:before="34" w:line="226" w:lineRule="auto"/>
              <w:ind w:left="162"/>
              <w:rPr>
                <w:sz w:val="19"/>
                <w:szCs w:val="19"/>
              </w:rPr>
            </w:pPr>
            <w:r>
              <w:rPr>
                <w:spacing w:val="4"/>
                <w:sz w:val="19"/>
                <w:szCs w:val="19"/>
              </w:rPr>
              <w:t>常住人口密</w:t>
            </w:r>
          </w:p>
          <w:p w14:paraId="2CE88E76">
            <w:pPr>
              <w:pStyle w:val="6"/>
              <w:spacing w:before="26" w:line="226" w:lineRule="auto"/>
              <w:ind w:left="151"/>
              <w:rPr>
                <w:sz w:val="19"/>
                <w:szCs w:val="19"/>
              </w:rPr>
            </w:pPr>
            <w:r>
              <w:rPr>
                <w:sz w:val="19"/>
                <w:szCs w:val="19"/>
              </w:rPr>
              <w:t>度较大，</w:t>
            </w:r>
            <w:r>
              <w:rPr>
                <w:spacing w:val="-57"/>
                <w:sz w:val="19"/>
                <w:szCs w:val="19"/>
              </w:rPr>
              <w:t xml:space="preserve"> </w:t>
            </w:r>
            <w:r>
              <w:rPr>
                <w:sz w:val="19"/>
                <w:szCs w:val="19"/>
              </w:rPr>
              <w:t>流</w:t>
            </w:r>
          </w:p>
          <w:p w14:paraId="2A6BF083">
            <w:pPr>
              <w:pStyle w:val="6"/>
              <w:spacing w:before="26" w:line="213" w:lineRule="auto"/>
              <w:ind w:left="153"/>
              <w:rPr>
                <w:sz w:val="19"/>
                <w:szCs w:val="19"/>
              </w:rPr>
            </w:pPr>
            <w:r>
              <w:rPr>
                <w:spacing w:val="6"/>
                <w:sz w:val="19"/>
                <w:szCs w:val="19"/>
              </w:rPr>
              <w:t>动人口较多</w:t>
            </w:r>
          </w:p>
        </w:tc>
        <w:tc>
          <w:tcPr>
            <w:tcW w:w="1312" w:type="dxa"/>
            <w:vAlign w:val="top"/>
          </w:tcPr>
          <w:p w14:paraId="39D17783">
            <w:pPr>
              <w:pStyle w:val="6"/>
              <w:spacing w:before="34" w:line="226" w:lineRule="auto"/>
              <w:ind w:left="177"/>
              <w:rPr>
                <w:sz w:val="19"/>
                <w:szCs w:val="19"/>
              </w:rPr>
            </w:pPr>
            <w:r>
              <w:rPr>
                <w:spacing w:val="4"/>
                <w:sz w:val="19"/>
                <w:szCs w:val="19"/>
              </w:rPr>
              <w:t>常住人口密</w:t>
            </w:r>
          </w:p>
          <w:p w14:paraId="65252E20">
            <w:pPr>
              <w:pStyle w:val="6"/>
              <w:spacing w:before="26" w:line="227" w:lineRule="auto"/>
              <w:ind w:left="166"/>
              <w:rPr>
                <w:sz w:val="19"/>
                <w:szCs w:val="19"/>
              </w:rPr>
            </w:pPr>
            <w:r>
              <w:rPr>
                <w:sz w:val="19"/>
                <w:szCs w:val="19"/>
              </w:rPr>
              <w:t>度适中，</w:t>
            </w:r>
            <w:r>
              <w:rPr>
                <w:spacing w:val="-57"/>
                <w:sz w:val="19"/>
                <w:szCs w:val="19"/>
              </w:rPr>
              <w:t xml:space="preserve"> </w:t>
            </w:r>
            <w:r>
              <w:rPr>
                <w:sz w:val="19"/>
                <w:szCs w:val="19"/>
              </w:rPr>
              <w:t>流</w:t>
            </w:r>
          </w:p>
          <w:p w14:paraId="60A7D796">
            <w:pPr>
              <w:pStyle w:val="6"/>
              <w:spacing w:before="25" w:line="213" w:lineRule="auto"/>
              <w:ind w:left="169"/>
              <w:rPr>
                <w:sz w:val="19"/>
                <w:szCs w:val="19"/>
              </w:rPr>
            </w:pPr>
            <w:r>
              <w:rPr>
                <w:spacing w:val="6"/>
                <w:sz w:val="19"/>
                <w:szCs w:val="19"/>
              </w:rPr>
              <w:t>动人口适中</w:t>
            </w:r>
          </w:p>
        </w:tc>
        <w:tc>
          <w:tcPr>
            <w:tcW w:w="1334" w:type="dxa"/>
            <w:vAlign w:val="top"/>
          </w:tcPr>
          <w:p w14:paraId="01ABDCB2">
            <w:pPr>
              <w:pStyle w:val="6"/>
              <w:spacing w:before="163" w:line="253" w:lineRule="auto"/>
              <w:ind w:left="378" w:right="166" w:hanging="200"/>
              <w:rPr>
                <w:sz w:val="19"/>
                <w:szCs w:val="19"/>
              </w:rPr>
            </w:pPr>
            <w:r>
              <w:rPr>
                <w:spacing w:val="6"/>
                <w:sz w:val="19"/>
                <w:szCs w:val="19"/>
              </w:rPr>
              <w:t>周边人口密</w:t>
            </w:r>
            <w:r>
              <w:rPr>
                <w:spacing w:val="4"/>
                <w:sz w:val="19"/>
                <w:szCs w:val="19"/>
              </w:rPr>
              <w:t>度一般</w:t>
            </w:r>
          </w:p>
        </w:tc>
        <w:tc>
          <w:tcPr>
            <w:tcW w:w="1257" w:type="dxa"/>
            <w:vAlign w:val="top"/>
          </w:tcPr>
          <w:p w14:paraId="436F5A5F">
            <w:pPr>
              <w:pStyle w:val="6"/>
              <w:spacing w:before="163" w:line="252" w:lineRule="auto"/>
              <w:ind w:left="339" w:right="129" w:hanging="200"/>
              <w:rPr>
                <w:sz w:val="19"/>
                <w:szCs w:val="19"/>
              </w:rPr>
            </w:pPr>
            <w:r>
              <w:rPr>
                <w:spacing w:val="6"/>
                <w:sz w:val="19"/>
                <w:szCs w:val="19"/>
              </w:rPr>
              <w:t>周边人口密</w:t>
            </w:r>
            <w:r>
              <w:rPr>
                <w:spacing w:val="4"/>
                <w:sz w:val="19"/>
                <w:szCs w:val="19"/>
              </w:rPr>
              <w:t>度较小</w:t>
            </w:r>
          </w:p>
        </w:tc>
      </w:tr>
      <w:tr w14:paraId="0E5007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trPr>
        <w:tc>
          <w:tcPr>
            <w:tcW w:w="1022" w:type="dxa"/>
            <w:vMerge w:val="restart"/>
            <w:tcBorders>
              <w:bottom w:val="nil"/>
            </w:tcBorders>
            <w:vAlign w:val="top"/>
          </w:tcPr>
          <w:p w14:paraId="21CE6D7B">
            <w:pPr>
              <w:spacing w:line="256" w:lineRule="auto"/>
              <w:rPr>
                <w:rFonts w:ascii="Arial"/>
                <w:sz w:val="21"/>
              </w:rPr>
            </w:pPr>
          </w:p>
          <w:p w14:paraId="53734157">
            <w:pPr>
              <w:spacing w:line="256" w:lineRule="auto"/>
              <w:rPr>
                <w:rFonts w:ascii="Arial"/>
                <w:sz w:val="21"/>
              </w:rPr>
            </w:pPr>
          </w:p>
          <w:p w14:paraId="704E938F">
            <w:pPr>
              <w:spacing w:line="256" w:lineRule="auto"/>
              <w:rPr>
                <w:rFonts w:ascii="Arial"/>
                <w:sz w:val="21"/>
              </w:rPr>
            </w:pPr>
          </w:p>
          <w:p w14:paraId="1D880A8E">
            <w:pPr>
              <w:spacing w:line="257" w:lineRule="auto"/>
              <w:rPr>
                <w:rFonts w:ascii="Arial"/>
                <w:sz w:val="21"/>
              </w:rPr>
            </w:pPr>
          </w:p>
          <w:p w14:paraId="459FC116">
            <w:pPr>
              <w:spacing w:line="257" w:lineRule="auto"/>
              <w:rPr>
                <w:rFonts w:ascii="Arial"/>
                <w:sz w:val="21"/>
              </w:rPr>
            </w:pPr>
          </w:p>
          <w:p w14:paraId="5A8FD912">
            <w:pPr>
              <w:pStyle w:val="6"/>
              <w:spacing w:before="61" w:line="227" w:lineRule="auto"/>
              <w:ind w:left="126"/>
              <w:rPr>
                <w:sz w:val="19"/>
                <w:szCs w:val="19"/>
              </w:rPr>
            </w:pPr>
            <w:r>
              <w:rPr>
                <w:spacing w:val="4"/>
                <w:sz w:val="19"/>
                <w:szCs w:val="19"/>
              </w:rPr>
              <w:t>宗地条件</w:t>
            </w:r>
          </w:p>
        </w:tc>
        <w:tc>
          <w:tcPr>
            <w:tcW w:w="1586" w:type="dxa"/>
            <w:vAlign w:val="top"/>
          </w:tcPr>
          <w:p w14:paraId="0007BCC4">
            <w:pPr>
              <w:pStyle w:val="6"/>
              <w:spacing w:before="293" w:line="228" w:lineRule="auto"/>
              <w:ind w:left="406"/>
              <w:rPr>
                <w:sz w:val="19"/>
                <w:szCs w:val="19"/>
              </w:rPr>
            </w:pPr>
            <w:r>
              <w:rPr>
                <w:spacing w:val="4"/>
                <w:sz w:val="19"/>
                <w:szCs w:val="19"/>
              </w:rPr>
              <w:t>工程地质</w:t>
            </w:r>
          </w:p>
        </w:tc>
        <w:tc>
          <w:tcPr>
            <w:tcW w:w="1214" w:type="dxa"/>
            <w:vAlign w:val="top"/>
          </w:tcPr>
          <w:p w14:paraId="10BC0A88">
            <w:pPr>
              <w:pStyle w:val="6"/>
              <w:spacing w:before="34" w:line="227" w:lineRule="auto"/>
              <w:ind w:left="216"/>
              <w:rPr>
                <w:sz w:val="19"/>
                <w:szCs w:val="19"/>
              </w:rPr>
            </w:pPr>
            <w:r>
              <w:rPr>
                <w:spacing w:val="5"/>
                <w:sz w:val="19"/>
                <w:szCs w:val="19"/>
              </w:rPr>
              <w:t>地质承载</w:t>
            </w:r>
          </w:p>
          <w:p w14:paraId="53C35BE2">
            <w:pPr>
              <w:pStyle w:val="6"/>
              <w:spacing w:before="25" w:line="227" w:lineRule="auto"/>
              <w:ind w:left="120"/>
              <w:rPr>
                <w:sz w:val="19"/>
                <w:szCs w:val="19"/>
              </w:rPr>
            </w:pPr>
            <w:r>
              <w:rPr>
                <w:spacing w:val="5"/>
                <w:sz w:val="19"/>
                <w:szCs w:val="19"/>
              </w:rPr>
              <w:t>力强，利于</w:t>
            </w:r>
          </w:p>
          <w:p w14:paraId="3A51B30D">
            <w:pPr>
              <w:pStyle w:val="6"/>
              <w:spacing w:before="25" w:line="213" w:lineRule="auto"/>
              <w:ind w:left="415"/>
              <w:rPr>
                <w:sz w:val="19"/>
                <w:szCs w:val="19"/>
              </w:rPr>
            </w:pPr>
            <w:r>
              <w:rPr>
                <w:spacing w:val="2"/>
                <w:sz w:val="19"/>
                <w:szCs w:val="19"/>
              </w:rPr>
              <w:t>建设</w:t>
            </w:r>
          </w:p>
        </w:tc>
        <w:tc>
          <w:tcPr>
            <w:tcW w:w="1281" w:type="dxa"/>
            <w:vAlign w:val="top"/>
          </w:tcPr>
          <w:p w14:paraId="4EB694CB">
            <w:pPr>
              <w:pStyle w:val="6"/>
              <w:spacing w:before="34" w:line="227" w:lineRule="auto"/>
              <w:ind w:left="152"/>
              <w:rPr>
                <w:sz w:val="19"/>
                <w:szCs w:val="19"/>
              </w:rPr>
            </w:pPr>
            <w:r>
              <w:rPr>
                <w:spacing w:val="6"/>
                <w:sz w:val="19"/>
                <w:szCs w:val="19"/>
              </w:rPr>
              <w:t>地质承载力</w:t>
            </w:r>
          </w:p>
          <w:p w14:paraId="3D9AB0BA">
            <w:pPr>
              <w:pStyle w:val="6"/>
              <w:spacing w:before="26" w:line="232" w:lineRule="auto"/>
              <w:ind w:left="451" w:right="139" w:hanging="299"/>
              <w:rPr>
                <w:sz w:val="19"/>
                <w:szCs w:val="19"/>
              </w:rPr>
            </w:pPr>
            <w:r>
              <w:rPr>
                <w:spacing w:val="6"/>
                <w:sz w:val="19"/>
                <w:szCs w:val="19"/>
              </w:rPr>
              <w:t>较强，利于</w:t>
            </w:r>
            <w:r>
              <w:rPr>
                <w:spacing w:val="2"/>
                <w:sz w:val="19"/>
                <w:szCs w:val="19"/>
              </w:rPr>
              <w:t>建设</w:t>
            </w:r>
          </w:p>
        </w:tc>
        <w:tc>
          <w:tcPr>
            <w:tcW w:w="1312" w:type="dxa"/>
            <w:vAlign w:val="top"/>
          </w:tcPr>
          <w:p w14:paraId="3680269E">
            <w:pPr>
              <w:pStyle w:val="6"/>
              <w:spacing w:before="163" w:line="253" w:lineRule="auto"/>
              <w:ind w:left="466" w:right="155" w:hanging="297"/>
              <w:rPr>
                <w:sz w:val="19"/>
                <w:szCs w:val="19"/>
              </w:rPr>
            </w:pPr>
            <w:r>
              <w:rPr>
                <w:spacing w:val="6"/>
                <w:sz w:val="19"/>
                <w:szCs w:val="19"/>
              </w:rPr>
              <w:t>无不良地质</w:t>
            </w:r>
            <w:r>
              <w:rPr>
                <w:spacing w:val="2"/>
                <w:sz w:val="19"/>
                <w:szCs w:val="19"/>
              </w:rPr>
              <w:t>现象</w:t>
            </w:r>
          </w:p>
        </w:tc>
        <w:tc>
          <w:tcPr>
            <w:tcW w:w="1334" w:type="dxa"/>
            <w:vAlign w:val="top"/>
          </w:tcPr>
          <w:p w14:paraId="1E247B1F">
            <w:pPr>
              <w:pStyle w:val="6"/>
              <w:spacing w:before="34" w:line="227" w:lineRule="auto"/>
              <w:ind w:left="175"/>
              <w:rPr>
                <w:sz w:val="19"/>
                <w:szCs w:val="19"/>
              </w:rPr>
            </w:pPr>
            <w:r>
              <w:rPr>
                <w:spacing w:val="7"/>
                <w:sz w:val="19"/>
                <w:szCs w:val="19"/>
              </w:rPr>
              <w:t>有不良地质</w:t>
            </w:r>
          </w:p>
          <w:p w14:paraId="248BD97B">
            <w:pPr>
              <w:pStyle w:val="6"/>
              <w:spacing w:before="25" w:line="226" w:lineRule="auto"/>
              <w:ind w:left="119"/>
              <w:rPr>
                <w:sz w:val="19"/>
                <w:szCs w:val="19"/>
              </w:rPr>
            </w:pPr>
            <w:r>
              <w:rPr>
                <w:spacing w:val="-7"/>
                <w:sz w:val="19"/>
                <w:szCs w:val="19"/>
              </w:rPr>
              <w:t>状况，但无需</w:t>
            </w:r>
          </w:p>
          <w:p w14:paraId="2DD7F81C">
            <w:pPr>
              <w:pStyle w:val="6"/>
              <w:spacing w:before="26" w:line="213" w:lineRule="auto"/>
              <w:ind w:left="277"/>
              <w:rPr>
                <w:sz w:val="19"/>
                <w:szCs w:val="19"/>
              </w:rPr>
            </w:pPr>
            <w:r>
              <w:rPr>
                <w:spacing w:val="6"/>
                <w:sz w:val="19"/>
                <w:szCs w:val="19"/>
              </w:rPr>
              <w:t>特殊处理</w:t>
            </w:r>
          </w:p>
        </w:tc>
        <w:tc>
          <w:tcPr>
            <w:tcW w:w="1257" w:type="dxa"/>
            <w:vAlign w:val="top"/>
          </w:tcPr>
          <w:p w14:paraId="054A855D">
            <w:pPr>
              <w:pStyle w:val="6"/>
              <w:spacing w:before="34" w:line="227" w:lineRule="auto"/>
              <w:ind w:left="135"/>
              <w:rPr>
                <w:sz w:val="19"/>
                <w:szCs w:val="19"/>
              </w:rPr>
            </w:pPr>
            <w:r>
              <w:rPr>
                <w:spacing w:val="7"/>
                <w:sz w:val="19"/>
                <w:szCs w:val="19"/>
              </w:rPr>
              <w:t>有不良地质</w:t>
            </w:r>
          </w:p>
          <w:p w14:paraId="4951FA7D">
            <w:pPr>
              <w:pStyle w:val="6"/>
              <w:spacing w:before="26" w:line="232" w:lineRule="auto"/>
              <w:ind w:left="236" w:right="179" w:hanging="49"/>
              <w:rPr>
                <w:sz w:val="19"/>
                <w:szCs w:val="19"/>
              </w:rPr>
            </w:pPr>
            <w:r>
              <w:rPr>
                <w:spacing w:val="5"/>
                <w:sz w:val="19"/>
                <w:szCs w:val="19"/>
              </w:rPr>
              <w:t>状况,并需</w:t>
            </w:r>
            <w:r>
              <w:rPr>
                <w:spacing w:val="6"/>
                <w:sz w:val="19"/>
                <w:szCs w:val="19"/>
              </w:rPr>
              <w:t>特殊处理</w:t>
            </w:r>
          </w:p>
        </w:tc>
      </w:tr>
      <w:tr w14:paraId="2BABF1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022" w:type="dxa"/>
            <w:vMerge w:val="continue"/>
            <w:tcBorders>
              <w:top w:val="nil"/>
              <w:bottom w:val="nil"/>
            </w:tcBorders>
            <w:vAlign w:val="top"/>
          </w:tcPr>
          <w:p w14:paraId="71DA76AD">
            <w:pPr>
              <w:rPr>
                <w:rFonts w:ascii="Arial"/>
                <w:sz w:val="21"/>
              </w:rPr>
            </w:pPr>
          </w:p>
        </w:tc>
        <w:tc>
          <w:tcPr>
            <w:tcW w:w="1586" w:type="dxa"/>
            <w:vAlign w:val="top"/>
          </w:tcPr>
          <w:p w14:paraId="41279AF3">
            <w:pPr>
              <w:pStyle w:val="6"/>
              <w:spacing w:before="166" w:line="228" w:lineRule="auto"/>
              <w:ind w:left="402"/>
              <w:rPr>
                <w:sz w:val="19"/>
                <w:szCs w:val="19"/>
              </w:rPr>
            </w:pPr>
            <w:r>
              <w:rPr>
                <w:spacing w:val="5"/>
                <w:sz w:val="19"/>
                <w:szCs w:val="19"/>
              </w:rPr>
              <w:t>地形坡度</w:t>
            </w:r>
          </w:p>
        </w:tc>
        <w:tc>
          <w:tcPr>
            <w:tcW w:w="1214" w:type="dxa"/>
            <w:vAlign w:val="top"/>
          </w:tcPr>
          <w:p w14:paraId="6D7B45D1">
            <w:pPr>
              <w:pStyle w:val="6"/>
              <w:spacing w:before="166" w:line="228" w:lineRule="auto"/>
              <w:ind w:left="415"/>
              <w:rPr>
                <w:sz w:val="19"/>
                <w:szCs w:val="19"/>
              </w:rPr>
            </w:pPr>
            <w:r>
              <w:rPr>
                <w:spacing w:val="2"/>
                <w:sz w:val="19"/>
                <w:szCs w:val="19"/>
              </w:rPr>
              <w:t>平坦</w:t>
            </w:r>
          </w:p>
        </w:tc>
        <w:tc>
          <w:tcPr>
            <w:tcW w:w="1281" w:type="dxa"/>
            <w:vAlign w:val="top"/>
          </w:tcPr>
          <w:p w14:paraId="45FC17C1">
            <w:pPr>
              <w:pStyle w:val="6"/>
              <w:spacing w:before="166" w:line="252" w:lineRule="exact"/>
              <w:ind w:left="409"/>
              <w:rPr>
                <w:sz w:val="19"/>
                <w:szCs w:val="19"/>
              </w:rPr>
            </w:pPr>
            <w:r>
              <w:rPr>
                <w:spacing w:val="-3"/>
                <w:position w:val="1"/>
                <w:sz w:val="19"/>
                <w:szCs w:val="19"/>
              </w:rPr>
              <w:t>≤6</w:t>
            </w:r>
            <w:r>
              <w:rPr>
                <w:spacing w:val="-68"/>
                <w:position w:val="1"/>
                <w:sz w:val="19"/>
                <w:szCs w:val="19"/>
              </w:rPr>
              <w:t xml:space="preserve"> </w:t>
            </w:r>
            <w:r>
              <w:rPr>
                <w:spacing w:val="-3"/>
                <w:position w:val="1"/>
                <w:sz w:val="19"/>
                <w:szCs w:val="19"/>
              </w:rPr>
              <w:t>°</w:t>
            </w:r>
          </w:p>
        </w:tc>
        <w:tc>
          <w:tcPr>
            <w:tcW w:w="1312" w:type="dxa"/>
            <w:vAlign w:val="top"/>
          </w:tcPr>
          <w:p w14:paraId="4D34F972">
            <w:pPr>
              <w:pStyle w:val="6"/>
              <w:spacing w:before="36" w:line="228" w:lineRule="auto"/>
              <w:ind w:left="229"/>
              <w:rPr>
                <w:sz w:val="19"/>
                <w:szCs w:val="19"/>
              </w:rPr>
            </w:pPr>
            <w:r>
              <w:rPr>
                <w:spacing w:val="37"/>
                <w:w w:val="103"/>
                <w:sz w:val="19"/>
                <w:szCs w:val="19"/>
              </w:rPr>
              <w:t>&gt;6°,≤</w:t>
            </w:r>
          </w:p>
          <w:p w14:paraId="6BE75044">
            <w:pPr>
              <w:pStyle w:val="6"/>
              <w:spacing w:before="24" w:line="213" w:lineRule="auto"/>
              <w:ind w:left="475"/>
              <w:rPr>
                <w:sz w:val="19"/>
                <w:szCs w:val="19"/>
              </w:rPr>
            </w:pPr>
            <w:r>
              <w:rPr>
                <w:spacing w:val="-4"/>
                <w:sz w:val="19"/>
                <w:szCs w:val="19"/>
              </w:rPr>
              <w:t>16</w:t>
            </w:r>
            <w:r>
              <w:rPr>
                <w:spacing w:val="-68"/>
                <w:sz w:val="19"/>
                <w:szCs w:val="19"/>
              </w:rPr>
              <w:t xml:space="preserve"> </w:t>
            </w:r>
            <w:r>
              <w:rPr>
                <w:spacing w:val="-4"/>
                <w:sz w:val="19"/>
                <w:szCs w:val="19"/>
              </w:rPr>
              <w:t>°</w:t>
            </w:r>
          </w:p>
        </w:tc>
        <w:tc>
          <w:tcPr>
            <w:tcW w:w="1334" w:type="dxa"/>
            <w:vAlign w:val="top"/>
          </w:tcPr>
          <w:p w14:paraId="47E2210C">
            <w:pPr>
              <w:pStyle w:val="6"/>
              <w:spacing w:before="36" w:line="228" w:lineRule="auto"/>
              <w:ind w:left="189"/>
              <w:rPr>
                <w:sz w:val="19"/>
                <w:szCs w:val="19"/>
              </w:rPr>
            </w:pPr>
            <w:r>
              <w:rPr>
                <w:spacing w:val="35"/>
                <w:sz w:val="19"/>
                <w:szCs w:val="19"/>
              </w:rPr>
              <w:t>&gt;16°,≤</w:t>
            </w:r>
          </w:p>
          <w:p w14:paraId="25BF9000">
            <w:pPr>
              <w:pStyle w:val="6"/>
              <w:spacing w:before="24" w:line="213" w:lineRule="auto"/>
              <w:ind w:left="473"/>
              <w:rPr>
                <w:sz w:val="19"/>
                <w:szCs w:val="19"/>
              </w:rPr>
            </w:pPr>
            <w:r>
              <w:rPr>
                <w:sz w:val="19"/>
                <w:szCs w:val="19"/>
              </w:rPr>
              <w:t>26</w:t>
            </w:r>
            <w:r>
              <w:rPr>
                <w:spacing w:val="-68"/>
                <w:sz w:val="19"/>
                <w:szCs w:val="19"/>
              </w:rPr>
              <w:t xml:space="preserve"> </w:t>
            </w:r>
            <w:r>
              <w:rPr>
                <w:sz w:val="19"/>
                <w:szCs w:val="19"/>
              </w:rPr>
              <w:t>°</w:t>
            </w:r>
          </w:p>
        </w:tc>
        <w:tc>
          <w:tcPr>
            <w:tcW w:w="1257" w:type="dxa"/>
            <w:vAlign w:val="top"/>
          </w:tcPr>
          <w:p w14:paraId="51C255F5">
            <w:pPr>
              <w:pStyle w:val="6"/>
              <w:spacing w:before="166" w:line="253" w:lineRule="exact"/>
              <w:ind w:left="351"/>
              <w:rPr>
                <w:sz w:val="19"/>
                <w:szCs w:val="19"/>
              </w:rPr>
            </w:pPr>
            <w:r>
              <w:rPr>
                <w:spacing w:val="22"/>
                <w:position w:val="1"/>
                <w:sz w:val="19"/>
                <w:szCs w:val="19"/>
              </w:rPr>
              <w:t>&gt;26</w:t>
            </w:r>
            <w:r>
              <w:rPr>
                <w:spacing w:val="-68"/>
                <w:position w:val="1"/>
                <w:sz w:val="19"/>
                <w:szCs w:val="19"/>
              </w:rPr>
              <w:t xml:space="preserve"> </w:t>
            </w:r>
            <w:r>
              <w:rPr>
                <w:spacing w:val="22"/>
                <w:position w:val="1"/>
                <w:sz w:val="19"/>
                <w:szCs w:val="19"/>
              </w:rPr>
              <w:t>°</w:t>
            </w:r>
          </w:p>
        </w:tc>
      </w:tr>
      <w:tr w14:paraId="3CA460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1" w:hRule="atLeast"/>
        </w:trPr>
        <w:tc>
          <w:tcPr>
            <w:tcW w:w="1022" w:type="dxa"/>
            <w:vMerge w:val="continue"/>
            <w:tcBorders>
              <w:top w:val="nil"/>
              <w:bottom w:val="nil"/>
            </w:tcBorders>
            <w:vAlign w:val="top"/>
          </w:tcPr>
          <w:p w14:paraId="09F1E5D5">
            <w:pPr>
              <w:rPr>
                <w:rFonts w:ascii="Arial"/>
                <w:sz w:val="21"/>
              </w:rPr>
            </w:pPr>
          </w:p>
        </w:tc>
        <w:tc>
          <w:tcPr>
            <w:tcW w:w="1586" w:type="dxa"/>
            <w:vAlign w:val="top"/>
          </w:tcPr>
          <w:p w14:paraId="2B89067C">
            <w:pPr>
              <w:spacing w:line="359" w:lineRule="auto"/>
              <w:rPr>
                <w:rFonts w:ascii="Arial"/>
                <w:sz w:val="21"/>
              </w:rPr>
            </w:pPr>
          </w:p>
          <w:p w14:paraId="131A68FF">
            <w:pPr>
              <w:pStyle w:val="6"/>
              <w:spacing w:before="62" w:line="228" w:lineRule="auto"/>
              <w:ind w:left="407"/>
              <w:rPr>
                <w:sz w:val="19"/>
                <w:szCs w:val="19"/>
              </w:rPr>
            </w:pPr>
            <w:r>
              <w:rPr>
                <w:spacing w:val="4"/>
                <w:sz w:val="19"/>
                <w:szCs w:val="19"/>
              </w:rPr>
              <w:t>宗地面积</w:t>
            </w:r>
          </w:p>
        </w:tc>
        <w:tc>
          <w:tcPr>
            <w:tcW w:w="1214" w:type="dxa"/>
            <w:vAlign w:val="top"/>
          </w:tcPr>
          <w:p w14:paraId="5446FD43">
            <w:pPr>
              <w:pStyle w:val="6"/>
              <w:spacing w:before="165" w:line="252" w:lineRule="auto"/>
              <w:ind w:left="217" w:right="154" w:hanging="96"/>
              <w:jc w:val="right"/>
              <w:rPr>
                <w:sz w:val="19"/>
                <w:szCs w:val="19"/>
              </w:rPr>
            </w:pPr>
            <w:r>
              <w:rPr>
                <w:spacing w:val="-4"/>
                <w:sz w:val="19"/>
                <w:szCs w:val="19"/>
              </w:rPr>
              <w:t>面积适中，</w:t>
            </w:r>
            <w:r>
              <w:rPr>
                <w:spacing w:val="5"/>
                <w:sz w:val="19"/>
                <w:szCs w:val="19"/>
              </w:rPr>
              <w:t>对土地利</w:t>
            </w:r>
            <w:r>
              <w:rPr>
                <w:spacing w:val="4"/>
                <w:sz w:val="19"/>
                <w:szCs w:val="19"/>
              </w:rPr>
              <w:t>用有利</w:t>
            </w:r>
          </w:p>
        </w:tc>
        <w:tc>
          <w:tcPr>
            <w:tcW w:w="1281" w:type="dxa"/>
            <w:vAlign w:val="top"/>
          </w:tcPr>
          <w:p w14:paraId="6441EAF5">
            <w:pPr>
              <w:pStyle w:val="6"/>
              <w:spacing w:before="164" w:line="252" w:lineRule="auto"/>
              <w:ind w:left="177" w:right="139" w:firstLine="79"/>
              <w:rPr>
                <w:sz w:val="19"/>
                <w:szCs w:val="19"/>
              </w:rPr>
            </w:pPr>
            <w:r>
              <w:rPr>
                <w:spacing w:val="4"/>
                <w:sz w:val="19"/>
                <w:szCs w:val="19"/>
              </w:rPr>
              <w:t>面积较适</w:t>
            </w:r>
            <w:r>
              <w:rPr>
                <w:spacing w:val="1"/>
                <w:sz w:val="19"/>
                <w:szCs w:val="19"/>
              </w:rPr>
              <w:t>中，对土地</w:t>
            </w:r>
          </w:p>
          <w:p w14:paraId="04ED04E0">
            <w:pPr>
              <w:pStyle w:val="6"/>
              <w:spacing w:line="226" w:lineRule="auto"/>
              <w:ind w:left="150"/>
              <w:rPr>
                <w:sz w:val="19"/>
                <w:szCs w:val="19"/>
              </w:rPr>
            </w:pPr>
            <w:r>
              <w:rPr>
                <w:spacing w:val="7"/>
                <w:sz w:val="19"/>
                <w:szCs w:val="19"/>
              </w:rPr>
              <w:t>利用较有利</w:t>
            </w:r>
          </w:p>
        </w:tc>
        <w:tc>
          <w:tcPr>
            <w:tcW w:w="1312" w:type="dxa"/>
            <w:vAlign w:val="top"/>
          </w:tcPr>
          <w:p w14:paraId="2BB855F7">
            <w:pPr>
              <w:pStyle w:val="6"/>
              <w:spacing w:before="295" w:line="252" w:lineRule="auto"/>
              <w:ind w:left="274" w:right="155" w:hanging="106"/>
              <w:rPr>
                <w:sz w:val="19"/>
                <w:szCs w:val="19"/>
              </w:rPr>
            </w:pPr>
            <w:r>
              <w:rPr>
                <w:spacing w:val="6"/>
                <w:sz w:val="19"/>
                <w:szCs w:val="19"/>
              </w:rPr>
              <w:t>对土地利用</w:t>
            </w:r>
            <w:r>
              <w:rPr>
                <w:spacing w:val="3"/>
                <w:sz w:val="19"/>
                <w:szCs w:val="19"/>
              </w:rPr>
              <w:t>略有影响</w:t>
            </w:r>
          </w:p>
        </w:tc>
        <w:tc>
          <w:tcPr>
            <w:tcW w:w="1334" w:type="dxa"/>
            <w:vAlign w:val="top"/>
          </w:tcPr>
          <w:p w14:paraId="2CD34B71">
            <w:pPr>
              <w:pStyle w:val="6"/>
              <w:spacing w:before="294" w:line="252" w:lineRule="auto"/>
              <w:ind w:left="279" w:right="166" w:hanging="101"/>
              <w:rPr>
                <w:sz w:val="19"/>
                <w:szCs w:val="19"/>
              </w:rPr>
            </w:pPr>
            <w:r>
              <w:rPr>
                <w:spacing w:val="6"/>
                <w:sz w:val="19"/>
                <w:szCs w:val="19"/>
              </w:rPr>
              <w:t>对土地利用</w:t>
            </w:r>
            <w:r>
              <w:rPr>
                <w:spacing w:val="5"/>
                <w:sz w:val="19"/>
                <w:szCs w:val="19"/>
              </w:rPr>
              <w:t>影响较大</w:t>
            </w:r>
          </w:p>
        </w:tc>
        <w:tc>
          <w:tcPr>
            <w:tcW w:w="1257" w:type="dxa"/>
            <w:vAlign w:val="top"/>
          </w:tcPr>
          <w:p w14:paraId="6F1FBE45">
            <w:pPr>
              <w:pStyle w:val="6"/>
              <w:spacing w:before="34" w:line="228" w:lineRule="auto"/>
              <w:ind w:left="141"/>
              <w:rPr>
                <w:sz w:val="19"/>
                <w:szCs w:val="19"/>
              </w:rPr>
            </w:pPr>
            <w:r>
              <w:rPr>
                <w:spacing w:val="3"/>
                <w:sz w:val="19"/>
                <w:szCs w:val="19"/>
              </w:rPr>
              <w:t>面积过大、</w:t>
            </w:r>
          </w:p>
          <w:p w14:paraId="69A5294B">
            <w:pPr>
              <w:pStyle w:val="6"/>
              <w:spacing w:before="25" w:line="228" w:lineRule="auto"/>
              <w:ind w:left="139"/>
              <w:rPr>
                <w:sz w:val="19"/>
                <w:szCs w:val="19"/>
              </w:rPr>
            </w:pPr>
            <w:r>
              <w:rPr>
                <w:spacing w:val="6"/>
                <w:sz w:val="19"/>
                <w:szCs w:val="19"/>
              </w:rPr>
              <w:t>过小，对土</w:t>
            </w:r>
          </w:p>
          <w:p w14:paraId="2121BF50">
            <w:pPr>
              <w:pStyle w:val="6"/>
              <w:spacing w:before="24" w:line="232" w:lineRule="auto"/>
              <w:ind w:left="540" w:right="129" w:hanging="402"/>
              <w:rPr>
                <w:sz w:val="19"/>
                <w:szCs w:val="19"/>
              </w:rPr>
            </w:pPr>
            <w:r>
              <w:rPr>
                <w:spacing w:val="6"/>
                <w:sz w:val="19"/>
                <w:szCs w:val="19"/>
              </w:rPr>
              <w:t>地利用影响</w:t>
            </w:r>
            <w:r>
              <w:rPr>
                <w:sz w:val="19"/>
                <w:szCs w:val="19"/>
              </w:rPr>
              <w:t>大</w:t>
            </w:r>
          </w:p>
        </w:tc>
      </w:tr>
      <w:tr w14:paraId="4FCC6C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1022" w:type="dxa"/>
            <w:vMerge w:val="continue"/>
            <w:tcBorders>
              <w:top w:val="nil"/>
              <w:bottom w:val="nil"/>
            </w:tcBorders>
            <w:vAlign w:val="top"/>
          </w:tcPr>
          <w:p w14:paraId="1A04C387">
            <w:pPr>
              <w:rPr>
                <w:rFonts w:ascii="Arial"/>
                <w:sz w:val="21"/>
              </w:rPr>
            </w:pPr>
          </w:p>
        </w:tc>
        <w:tc>
          <w:tcPr>
            <w:tcW w:w="1586" w:type="dxa"/>
            <w:vAlign w:val="top"/>
          </w:tcPr>
          <w:p w14:paraId="3F5E1596">
            <w:pPr>
              <w:pStyle w:val="6"/>
              <w:spacing w:before="35" w:line="214" w:lineRule="auto"/>
              <w:ind w:left="202"/>
              <w:rPr>
                <w:sz w:val="19"/>
                <w:szCs w:val="19"/>
              </w:rPr>
            </w:pPr>
            <w:r>
              <w:rPr>
                <w:spacing w:val="7"/>
                <w:sz w:val="19"/>
                <w:szCs w:val="19"/>
              </w:rPr>
              <w:t>周围建筑密度</w:t>
            </w:r>
          </w:p>
        </w:tc>
        <w:tc>
          <w:tcPr>
            <w:tcW w:w="1214" w:type="dxa"/>
            <w:vAlign w:val="top"/>
          </w:tcPr>
          <w:p w14:paraId="374B3C13">
            <w:pPr>
              <w:pStyle w:val="6"/>
              <w:spacing w:before="35" w:line="214" w:lineRule="auto"/>
              <w:ind w:left="414"/>
              <w:rPr>
                <w:sz w:val="19"/>
                <w:szCs w:val="19"/>
              </w:rPr>
            </w:pPr>
            <w:r>
              <w:rPr>
                <w:spacing w:val="2"/>
                <w:sz w:val="19"/>
                <w:szCs w:val="19"/>
              </w:rPr>
              <w:t>&gt;50%</w:t>
            </w:r>
          </w:p>
        </w:tc>
        <w:tc>
          <w:tcPr>
            <w:tcW w:w="1281" w:type="dxa"/>
            <w:vAlign w:val="top"/>
          </w:tcPr>
          <w:p w14:paraId="014B6A8B">
            <w:pPr>
              <w:pStyle w:val="6"/>
              <w:spacing w:before="35" w:line="214" w:lineRule="auto"/>
              <w:ind w:left="298"/>
              <w:rPr>
                <w:sz w:val="19"/>
                <w:szCs w:val="19"/>
              </w:rPr>
            </w:pPr>
            <w:r>
              <w:rPr>
                <w:spacing w:val="3"/>
                <w:sz w:val="19"/>
                <w:szCs w:val="19"/>
              </w:rPr>
              <w:t>50%-35%</w:t>
            </w:r>
          </w:p>
        </w:tc>
        <w:tc>
          <w:tcPr>
            <w:tcW w:w="1312" w:type="dxa"/>
            <w:vAlign w:val="top"/>
          </w:tcPr>
          <w:p w14:paraId="5A79425F">
            <w:pPr>
              <w:pStyle w:val="6"/>
              <w:spacing w:before="35" w:line="214" w:lineRule="auto"/>
              <w:ind w:left="313"/>
              <w:rPr>
                <w:sz w:val="19"/>
                <w:szCs w:val="19"/>
              </w:rPr>
            </w:pPr>
            <w:r>
              <w:rPr>
                <w:spacing w:val="3"/>
                <w:sz w:val="19"/>
                <w:szCs w:val="19"/>
              </w:rPr>
              <w:t>35%-25%</w:t>
            </w:r>
          </w:p>
        </w:tc>
        <w:tc>
          <w:tcPr>
            <w:tcW w:w="1334" w:type="dxa"/>
            <w:vAlign w:val="top"/>
          </w:tcPr>
          <w:p w14:paraId="7C6C861D">
            <w:pPr>
              <w:pStyle w:val="6"/>
              <w:spacing w:before="35" w:line="214" w:lineRule="auto"/>
              <w:ind w:left="324"/>
              <w:rPr>
                <w:sz w:val="19"/>
                <w:szCs w:val="19"/>
              </w:rPr>
            </w:pPr>
            <w:r>
              <w:rPr>
                <w:spacing w:val="3"/>
                <w:sz w:val="19"/>
                <w:szCs w:val="19"/>
              </w:rPr>
              <w:t>25%-15%</w:t>
            </w:r>
          </w:p>
        </w:tc>
        <w:tc>
          <w:tcPr>
            <w:tcW w:w="1257" w:type="dxa"/>
            <w:vAlign w:val="top"/>
          </w:tcPr>
          <w:p w14:paraId="0FDD79EA">
            <w:pPr>
              <w:pStyle w:val="6"/>
              <w:spacing w:before="35" w:line="214" w:lineRule="auto"/>
              <w:ind w:left="398"/>
              <w:rPr>
                <w:sz w:val="19"/>
                <w:szCs w:val="19"/>
              </w:rPr>
            </w:pPr>
            <w:r>
              <w:rPr>
                <w:sz w:val="19"/>
                <w:szCs w:val="19"/>
              </w:rPr>
              <w:t>≤15%</w:t>
            </w:r>
          </w:p>
        </w:tc>
      </w:tr>
      <w:tr w14:paraId="088E76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trPr>
        <w:tc>
          <w:tcPr>
            <w:tcW w:w="1022" w:type="dxa"/>
            <w:vMerge w:val="continue"/>
            <w:tcBorders>
              <w:top w:val="nil"/>
            </w:tcBorders>
            <w:vAlign w:val="top"/>
          </w:tcPr>
          <w:p w14:paraId="69558DD2">
            <w:pPr>
              <w:rPr>
                <w:rFonts w:ascii="Arial"/>
                <w:sz w:val="21"/>
              </w:rPr>
            </w:pPr>
          </w:p>
        </w:tc>
        <w:tc>
          <w:tcPr>
            <w:tcW w:w="1586" w:type="dxa"/>
            <w:vAlign w:val="top"/>
          </w:tcPr>
          <w:p w14:paraId="1B6B2AFE">
            <w:pPr>
              <w:pStyle w:val="6"/>
              <w:spacing w:before="35" w:line="216" w:lineRule="auto"/>
              <w:ind w:left="407"/>
              <w:rPr>
                <w:sz w:val="19"/>
                <w:szCs w:val="19"/>
              </w:rPr>
            </w:pPr>
            <w:r>
              <w:rPr>
                <w:spacing w:val="4"/>
                <w:sz w:val="19"/>
                <w:szCs w:val="19"/>
              </w:rPr>
              <w:t>宗地形状</w:t>
            </w:r>
          </w:p>
        </w:tc>
        <w:tc>
          <w:tcPr>
            <w:tcW w:w="1214" w:type="dxa"/>
            <w:vAlign w:val="top"/>
          </w:tcPr>
          <w:p w14:paraId="20851FB6">
            <w:pPr>
              <w:pStyle w:val="6"/>
              <w:spacing w:before="35" w:line="216" w:lineRule="auto"/>
              <w:ind w:left="414"/>
              <w:rPr>
                <w:sz w:val="19"/>
                <w:szCs w:val="19"/>
              </w:rPr>
            </w:pPr>
            <w:r>
              <w:rPr>
                <w:spacing w:val="2"/>
                <w:sz w:val="19"/>
                <w:szCs w:val="19"/>
              </w:rPr>
              <w:t>规则</w:t>
            </w:r>
          </w:p>
        </w:tc>
        <w:tc>
          <w:tcPr>
            <w:tcW w:w="1281" w:type="dxa"/>
            <w:vAlign w:val="top"/>
          </w:tcPr>
          <w:p w14:paraId="476D8B47">
            <w:pPr>
              <w:pStyle w:val="6"/>
              <w:spacing w:before="35" w:line="216" w:lineRule="auto"/>
              <w:ind w:left="351"/>
              <w:rPr>
                <w:sz w:val="19"/>
                <w:szCs w:val="19"/>
              </w:rPr>
            </w:pPr>
            <w:r>
              <w:rPr>
                <w:spacing w:val="4"/>
                <w:sz w:val="19"/>
                <w:szCs w:val="19"/>
              </w:rPr>
              <w:t>较规则</w:t>
            </w:r>
          </w:p>
        </w:tc>
        <w:tc>
          <w:tcPr>
            <w:tcW w:w="1312" w:type="dxa"/>
            <w:vAlign w:val="top"/>
          </w:tcPr>
          <w:p w14:paraId="2D4CAB18">
            <w:pPr>
              <w:pStyle w:val="6"/>
              <w:spacing w:before="35" w:line="216" w:lineRule="auto"/>
              <w:ind w:left="267"/>
              <w:rPr>
                <w:sz w:val="19"/>
                <w:szCs w:val="19"/>
              </w:rPr>
            </w:pPr>
            <w:r>
              <w:rPr>
                <w:spacing w:val="5"/>
                <w:sz w:val="19"/>
                <w:szCs w:val="19"/>
              </w:rPr>
              <w:t>基本矩形</w:t>
            </w:r>
          </w:p>
        </w:tc>
        <w:tc>
          <w:tcPr>
            <w:tcW w:w="1334" w:type="dxa"/>
            <w:vAlign w:val="top"/>
          </w:tcPr>
          <w:p w14:paraId="2F576853">
            <w:pPr>
              <w:pStyle w:val="6"/>
              <w:spacing w:before="35" w:line="216" w:lineRule="auto"/>
              <w:ind w:left="278"/>
              <w:rPr>
                <w:sz w:val="19"/>
                <w:szCs w:val="19"/>
              </w:rPr>
            </w:pPr>
            <w:r>
              <w:rPr>
                <w:spacing w:val="5"/>
                <w:sz w:val="19"/>
                <w:szCs w:val="19"/>
              </w:rPr>
              <w:t>较不规则</w:t>
            </w:r>
          </w:p>
        </w:tc>
        <w:tc>
          <w:tcPr>
            <w:tcW w:w="1257" w:type="dxa"/>
            <w:vAlign w:val="top"/>
          </w:tcPr>
          <w:p w14:paraId="03B383F2">
            <w:pPr>
              <w:pStyle w:val="6"/>
              <w:spacing w:before="35" w:line="216" w:lineRule="auto"/>
              <w:ind w:left="343"/>
              <w:rPr>
                <w:sz w:val="19"/>
                <w:szCs w:val="19"/>
              </w:rPr>
            </w:pPr>
            <w:r>
              <w:rPr>
                <w:spacing w:val="3"/>
                <w:sz w:val="19"/>
                <w:szCs w:val="19"/>
              </w:rPr>
              <w:t>不规则</w:t>
            </w:r>
          </w:p>
        </w:tc>
      </w:tr>
    </w:tbl>
    <w:p w14:paraId="7FB272D7">
      <w:pPr>
        <w:rPr>
          <w:rFonts w:ascii="Arial"/>
          <w:sz w:val="21"/>
        </w:rPr>
      </w:pPr>
    </w:p>
    <w:p w14:paraId="6015C88F">
      <w:pPr>
        <w:rPr>
          <w:rFonts w:ascii="Arial" w:hAnsi="Arial" w:eastAsia="Arial" w:cs="Arial"/>
          <w:sz w:val="21"/>
          <w:szCs w:val="21"/>
        </w:rPr>
        <w:sectPr>
          <w:footerReference r:id="rId133" w:type="default"/>
          <w:pgSz w:w="11907" w:h="16839"/>
          <w:pgMar w:top="1247" w:right="1308" w:bottom="1361" w:left="1586" w:header="842" w:footer="1161" w:gutter="0"/>
          <w:cols w:space="720" w:num="1"/>
        </w:sectPr>
      </w:pPr>
    </w:p>
    <w:p w14:paraId="7282D13A">
      <w:pPr>
        <w:pStyle w:val="2"/>
        <w:spacing w:before="297" w:line="218" w:lineRule="auto"/>
        <w:ind w:left="125"/>
      </w:pPr>
      <w:r>
        <w:rPr>
          <w:b/>
          <w:bCs/>
          <w:spacing w:val="-3"/>
        </w:rPr>
        <w:t>2、各乡镇居住用地地价影响因素指标修正说</w:t>
      </w:r>
      <w:r>
        <w:rPr>
          <w:b/>
          <w:bCs/>
          <w:spacing w:val="-4"/>
        </w:rPr>
        <w:t>明表</w:t>
      </w:r>
    </w:p>
    <w:p w14:paraId="5A6F6647">
      <w:pPr>
        <w:pStyle w:val="2"/>
        <w:spacing w:before="285" w:line="217" w:lineRule="auto"/>
        <w:ind w:left="831"/>
        <w:rPr>
          <w:sz w:val="24"/>
          <w:szCs w:val="24"/>
        </w:rPr>
      </w:pPr>
      <w:r>
        <w:rPr>
          <w:spacing w:val="-1"/>
          <w:sz w:val="24"/>
          <w:szCs w:val="24"/>
        </w:rPr>
        <w:t>表B-5</w:t>
      </w:r>
      <w:r>
        <w:rPr>
          <w:spacing w:val="-36"/>
          <w:sz w:val="24"/>
          <w:szCs w:val="24"/>
        </w:rPr>
        <w:t xml:space="preserve"> </w:t>
      </w:r>
      <w:r>
        <w:rPr>
          <w:spacing w:val="-1"/>
          <w:sz w:val="24"/>
          <w:szCs w:val="24"/>
        </w:rPr>
        <w:t>蓬壶镇、达埔镇居住用地地价影响因素</w:t>
      </w:r>
      <w:r>
        <w:rPr>
          <w:spacing w:val="-2"/>
          <w:sz w:val="24"/>
          <w:szCs w:val="24"/>
        </w:rPr>
        <w:t>指标修正说明表（一级）</w:t>
      </w:r>
    </w:p>
    <w:p w14:paraId="7412F9F3">
      <w:pPr>
        <w:spacing w:line="14" w:lineRule="exact"/>
      </w:pPr>
    </w:p>
    <w:tbl>
      <w:tblPr>
        <w:tblStyle w:val="5"/>
        <w:tblW w:w="900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60"/>
        <w:gridCol w:w="1694"/>
        <w:gridCol w:w="1204"/>
        <w:gridCol w:w="1272"/>
        <w:gridCol w:w="1274"/>
        <w:gridCol w:w="1274"/>
        <w:gridCol w:w="1228"/>
      </w:tblGrid>
      <w:tr w14:paraId="1F0120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trPr>
        <w:tc>
          <w:tcPr>
            <w:tcW w:w="2754" w:type="dxa"/>
            <w:gridSpan w:val="2"/>
            <w:vMerge w:val="restart"/>
            <w:tcBorders>
              <w:bottom w:val="nil"/>
            </w:tcBorders>
            <w:vAlign w:val="top"/>
          </w:tcPr>
          <w:p w14:paraId="1F07A9AC">
            <w:pPr>
              <w:pStyle w:val="6"/>
              <w:spacing w:before="169" w:line="227" w:lineRule="auto"/>
              <w:ind w:left="788"/>
              <w:rPr>
                <w:sz w:val="19"/>
                <w:szCs w:val="19"/>
              </w:rPr>
            </w:pPr>
            <w:r>
              <w:rPr>
                <w:spacing w:val="7"/>
                <w:sz w:val="19"/>
                <w:szCs w:val="19"/>
              </w:rPr>
              <w:t>地价修正因素</w:t>
            </w:r>
          </w:p>
        </w:tc>
        <w:tc>
          <w:tcPr>
            <w:tcW w:w="6252" w:type="dxa"/>
            <w:gridSpan w:val="5"/>
            <w:vAlign w:val="top"/>
          </w:tcPr>
          <w:p w14:paraId="250EF16C">
            <w:pPr>
              <w:pStyle w:val="6"/>
              <w:spacing w:before="34" w:line="217" w:lineRule="auto"/>
              <w:ind w:left="2743"/>
              <w:rPr>
                <w:sz w:val="19"/>
                <w:szCs w:val="19"/>
              </w:rPr>
            </w:pPr>
            <w:r>
              <w:rPr>
                <w:spacing w:val="4"/>
                <w:sz w:val="19"/>
                <w:szCs w:val="19"/>
              </w:rPr>
              <w:t>等级划分</w:t>
            </w:r>
          </w:p>
        </w:tc>
      </w:tr>
      <w:tr w14:paraId="36234E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2754" w:type="dxa"/>
            <w:gridSpan w:val="2"/>
            <w:vMerge w:val="continue"/>
            <w:tcBorders>
              <w:top w:val="nil"/>
            </w:tcBorders>
            <w:vAlign w:val="top"/>
          </w:tcPr>
          <w:p w14:paraId="5DD60997">
            <w:pPr>
              <w:rPr>
                <w:rFonts w:ascii="Arial"/>
                <w:sz w:val="21"/>
              </w:rPr>
            </w:pPr>
          </w:p>
        </w:tc>
        <w:tc>
          <w:tcPr>
            <w:tcW w:w="1204" w:type="dxa"/>
            <w:vAlign w:val="top"/>
          </w:tcPr>
          <w:p w14:paraId="6BB5C188">
            <w:pPr>
              <w:pStyle w:val="6"/>
              <w:spacing w:before="30" w:line="217" w:lineRule="auto"/>
              <w:ind w:left="513"/>
              <w:rPr>
                <w:sz w:val="19"/>
                <w:szCs w:val="19"/>
              </w:rPr>
            </w:pPr>
            <w:r>
              <w:rPr>
                <w:sz w:val="19"/>
                <w:szCs w:val="19"/>
              </w:rPr>
              <w:t>优</w:t>
            </w:r>
          </w:p>
        </w:tc>
        <w:tc>
          <w:tcPr>
            <w:tcW w:w="1272" w:type="dxa"/>
            <w:vAlign w:val="top"/>
          </w:tcPr>
          <w:p w14:paraId="6A3314FD">
            <w:pPr>
              <w:pStyle w:val="6"/>
              <w:spacing w:before="30" w:line="217" w:lineRule="auto"/>
              <w:ind w:left="448"/>
              <w:rPr>
                <w:sz w:val="19"/>
                <w:szCs w:val="19"/>
              </w:rPr>
            </w:pPr>
            <w:r>
              <w:rPr>
                <w:spacing w:val="2"/>
                <w:sz w:val="19"/>
                <w:szCs w:val="19"/>
              </w:rPr>
              <w:t>较优</w:t>
            </w:r>
          </w:p>
        </w:tc>
        <w:tc>
          <w:tcPr>
            <w:tcW w:w="1274" w:type="dxa"/>
            <w:vAlign w:val="top"/>
          </w:tcPr>
          <w:p w14:paraId="777C0F34">
            <w:pPr>
              <w:pStyle w:val="6"/>
              <w:spacing w:before="30" w:line="217" w:lineRule="auto"/>
              <w:ind w:left="453"/>
              <w:rPr>
                <w:sz w:val="19"/>
                <w:szCs w:val="19"/>
              </w:rPr>
            </w:pPr>
            <w:r>
              <w:rPr>
                <w:spacing w:val="1"/>
                <w:sz w:val="19"/>
                <w:szCs w:val="19"/>
              </w:rPr>
              <w:t>一般</w:t>
            </w:r>
          </w:p>
        </w:tc>
        <w:tc>
          <w:tcPr>
            <w:tcW w:w="1274" w:type="dxa"/>
            <w:vAlign w:val="top"/>
          </w:tcPr>
          <w:p w14:paraId="663B0EC8">
            <w:pPr>
              <w:pStyle w:val="6"/>
              <w:spacing w:before="30" w:line="217" w:lineRule="auto"/>
              <w:ind w:left="449"/>
              <w:rPr>
                <w:sz w:val="19"/>
                <w:szCs w:val="19"/>
              </w:rPr>
            </w:pPr>
            <w:r>
              <w:rPr>
                <w:spacing w:val="2"/>
                <w:sz w:val="19"/>
                <w:szCs w:val="19"/>
              </w:rPr>
              <w:t>较劣</w:t>
            </w:r>
          </w:p>
        </w:tc>
        <w:tc>
          <w:tcPr>
            <w:tcW w:w="1228" w:type="dxa"/>
            <w:vAlign w:val="top"/>
          </w:tcPr>
          <w:p w14:paraId="6DEE218D">
            <w:pPr>
              <w:pStyle w:val="6"/>
              <w:spacing w:before="30" w:line="217" w:lineRule="auto"/>
              <w:ind w:left="530"/>
              <w:rPr>
                <w:sz w:val="19"/>
                <w:szCs w:val="19"/>
              </w:rPr>
            </w:pPr>
            <w:r>
              <w:rPr>
                <w:sz w:val="19"/>
                <w:szCs w:val="19"/>
              </w:rPr>
              <w:t>劣</w:t>
            </w:r>
          </w:p>
        </w:tc>
      </w:tr>
      <w:tr w14:paraId="01387D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060" w:type="dxa"/>
            <w:vAlign w:val="top"/>
          </w:tcPr>
          <w:p w14:paraId="6D9E9729">
            <w:pPr>
              <w:pStyle w:val="6"/>
              <w:spacing w:before="31" w:line="235" w:lineRule="auto"/>
              <w:ind w:left="340" w:right="131" w:hanging="193"/>
              <w:rPr>
                <w:sz w:val="19"/>
                <w:szCs w:val="19"/>
              </w:rPr>
            </w:pPr>
            <w:r>
              <w:rPr>
                <w:spacing w:val="4"/>
                <w:sz w:val="19"/>
                <w:szCs w:val="19"/>
              </w:rPr>
              <w:t>商服繁华</w:t>
            </w:r>
            <w:r>
              <w:rPr>
                <w:spacing w:val="1"/>
                <w:sz w:val="19"/>
                <w:szCs w:val="19"/>
              </w:rPr>
              <w:t>程度</w:t>
            </w:r>
          </w:p>
        </w:tc>
        <w:tc>
          <w:tcPr>
            <w:tcW w:w="1694" w:type="dxa"/>
            <w:vAlign w:val="top"/>
          </w:tcPr>
          <w:p w14:paraId="491224C4">
            <w:pPr>
              <w:pStyle w:val="6"/>
              <w:spacing w:before="31" w:line="235" w:lineRule="auto"/>
              <w:ind w:left="653" w:right="150" w:hanging="499"/>
              <w:rPr>
                <w:sz w:val="19"/>
                <w:szCs w:val="19"/>
              </w:rPr>
            </w:pPr>
            <w:r>
              <w:rPr>
                <w:spacing w:val="7"/>
                <w:sz w:val="19"/>
                <w:szCs w:val="19"/>
              </w:rPr>
              <w:t>距区域商服中心</w:t>
            </w:r>
            <w:r>
              <w:rPr>
                <w:spacing w:val="2"/>
                <w:sz w:val="19"/>
                <w:szCs w:val="19"/>
              </w:rPr>
              <w:t>距离</w:t>
            </w:r>
          </w:p>
        </w:tc>
        <w:tc>
          <w:tcPr>
            <w:tcW w:w="1204" w:type="dxa"/>
            <w:vAlign w:val="top"/>
          </w:tcPr>
          <w:p w14:paraId="6F5D28BE">
            <w:pPr>
              <w:pStyle w:val="6"/>
              <w:spacing w:before="160" w:line="253" w:lineRule="exact"/>
              <w:ind w:left="321"/>
              <w:rPr>
                <w:sz w:val="19"/>
                <w:szCs w:val="19"/>
              </w:rPr>
            </w:pPr>
            <w:r>
              <w:rPr>
                <w:spacing w:val="20"/>
                <w:position w:val="1"/>
                <w:sz w:val="19"/>
                <w:szCs w:val="19"/>
              </w:rPr>
              <w:t>&lt;200m</w:t>
            </w:r>
          </w:p>
        </w:tc>
        <w:tc>
          <w:tcPr>
            <w:tcW w:w="1272" w:type="dxa"/>
            <w:vAlign w:val="top"/>
          </w:tcPr>
          <w:p w14:paraId="300BACB3">
            <w:pPr>
              <w:pStyle w:val="6"/>
              <w:spacing w:before="160" w:line="253" w:lineRule="exact"/>
              <w:ind w:left="244"/>
              <w:rPr>
                <w:sz w:val="19"/>
                <w:szCs w:val="19"/>
              </w:rPr>
            </w:pPr>
            <w:r>
              <w:rPr>
                <w:spacing w:val="3"/>
                <w:position w:val="1"/>
                <w:sz w:val="19"/>
                <w:szCs w:val="19"/>
              </w:rPr>
              <w:t>200-400m</w:t>
            </w:r>
          </w:p>
        </w:tc>
        <w:tc>
          <w:tcPr>
            <w:tcW w:w="1274" w:type="dxa"/>
            <w:vAlign w:val="top"/>
          </w:tcPr>
          <w:p w14:paraId="1687BB9E">
            <w:pPr>
              <w:pStyle w:val="6"/>
              <w:spacing w:before="160" w:line="253" w:lineRule="exact"/>
              <w:ind w:left="244"/>
              <w:rPr>
                <w:sz w:val="19"/>
                <w:szCs w:val="19"/>
              </w:rPr>
            </w:pPr>
            <w:r>
              <w:rPr>
                <w:spacing w:val="4"/>
                <w:position w:val="1"/>
                <w:sz w:val="19"/>
                <w:szCs w:val="19"/>
              </w:rPr>
              <w:t>400-600m</w:t>
            </w:r>
          </w:p>
        </w:tc>
        <w:tc>
          <w:tcPr>
            <w:tcW w:w="1274" w:type="dxa"/>
            <w:vAlign w:val="top"/>
          </w:tcPr>
          <w:p w14:paraId="255EACE1">
            <w:pPr>
              <w:pStyle w:val="6"/>
              <w:spacing w:before="160" w:line="253" w:lineRule="exact"/>
              <w:ind w:left="244"/>
              <w:rPr>
                <w:sz w:val="19"/>
                <w:szCs w:val="19"/>
              </w:rPr>
            </w:pPr>
            <w:r>
              <w:rPr>
                <w:spacing w:val="3"/>
                <w:position w:val="1"/>
                <w:sz w:val="19"/>
                <w:szCs w:val="19"/>
              </w:rPr>
              <w:t>600-800m</w:t>
            </w:r>
          </w:p>
        </w:tc>
        <w:tc>
          <w:tcPr>
            <w:tcW w:w="1228" w:type="dxa"/>
            <w:vAlign w:val="top"/>
          </w:tcPr>
          <w:p w14:paraId="0DC4F715">
            <w:pPr>
              <w:pStyle w:val="6"/>
              <w:spacing w:before="160" w:line="253" w:lineRule="exact"/>
              <w:ind w:left="337"/>
              <w:rPr>
                <w:sz w:val="19"/>
                <w:szCs w:val="19"/>
              </w:rPr>
            </w:pPr>
            <w:r>
              <w:rPr>
                <w:spacing w:val="20"/>
                <w:position w:val="1"/>
                <w:sz w:val="19"/>
                <w:szCs w:val="19"/>
              </w:rPr>
              <w:t>&gt;800m</w:t>
            </w:r>
          </w:p>
        </w:tc>
      </w:tr>
      <w:tr w14:paraId="0AEE78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1060" w:type="dxa"/>
            <w:vMerge w:val="restart"/>
            <w:tcBorders>
              <w:bottom w:val="nil"/>
            </w:tcBorders>
            <w:vAlign w:val="top"/>
          </w:tcPr>
          <w:p w14:paraId="19B3130C">
            <w:pPr>
              <w:spacing w:line="247" w:lineRule="auto"/>
              <w:rPr>
                <w:rFonts w:ascii="Arial"/>
                <w:sz w:val="21"/>
              </w:rPr>
            </w:pPr>
          </w:p>
          <w:p w14:paraId="278D2743">
            <w:pPr>
              <w:spacing w:line="247" w:lineRule="auto"/>
              <w:rPr>
                <w:rFonts w:ascii="Arial"/>
                <w:sz w:val="21"/>
              </w:rPr>
            </w:pPr>
          </w:p>
          <w:p w14:paraId="04F8CD67">
            <w:pPr>
              <w:pStyle w:val="6"/>
              <w:spacing w:before="62" w:line="227" w:lineRule="auto"/>
              <w:ind w:left="144"/>
              <w:rPr>
                <w:sz w:val="19"/>
                <w:szCs w:val="19"/>
              </w:rPr>
            </w:pPr>
            <w:r>
              <w:rPr>
                <w:spacing w:val="4"/>
                <w:sz w:val="19"/>
                <w:szCs w:val="19"/>
              </w:rPr>
              <w:t>交通条件</w:t>
            </w:r>
          </w:p>
        </w:tc>
        <w:tc>
          <w:tcPr>
            <w:tcW w:w="1694" w:type="dxa"/>
            <w:vAlign w:val="top"/>
          </w:tcPr>
          <w:p w14:paraId="087C9539">
            <w:pPr>
              <w:pStyle w:val="6"/>
              <w:spacing w:before="30" w:line="216" w:lineRule="auto"/>
              <w:ind w:left="255"/>
              <w:rPr>
                <w:sz w:val="19"/>
                <w:szCs w:val="19"/>
              </w:rPr>
            </w:pPr>
            <w:r>
              <w:rPr>
                <w:spacing w:val="7"/>
                <w:sz w:val="19"/>
                <w:szCs w:val="19"/>
              </w:rPr>
              <w:t>距汽车站距离</w:t>
            </w:r>
          </w:p>
        </w:tc>
        <w:tc>
          <w:tcPr>
            <w:tcW w:w="1204" w:type="dxa"/>
            <w:vAlign w:val="top"/>
          </w:tcPr>
          <w:p w14:paraId="574F74EB">
            <w:pPr>
              <w:pStyle w:val="6"/>
              <w:spacing w:before="30" w:line="216" w:lineRule="auto"/>
              <w:ind w:left="321"/>
              <w:rPr>
                <w:sz w:val="19"/>
                <w:szCs w:val="19"/>
              </w:rPr>
            </w:pPr>
            <w:r>
              <w:rPr>
                <w:spacing w:val="20"/>
                <w:sz w:val="19"/>
                <w:szCs w:val="19"/>
              </w:rPr>
              <w:t>&lt;200m</w:t>
            </w:r>
          </w:p>
        </w:tc>
        <w:tc>
          <w:tcPr>
            <w:tcW w:w="1272" w:type="dxa"/>
            <w:vAlign w:val="top"/>
          </w:tcPr>
          <w:p w14:paraId="70E5D4EB">
            <w:pPr>
              <w:pStyle w:val="6"/>
              <w:spacing w:before="30" w:line="216" w:lineRule="auto"/>
              <w:ind w:left="244"/>
              <w:rPr>
                <w:sz w:val="19"/>
                <w:szCs w:val="19"/>
              </w:rPr>
            </w:pPr>
            <w:r>
              <w:rPr>
                <w:spacing w:val="3"/>
                <w:sz w:val="19"/>
                <w:szCs w:val="19"/>
              </w:rPr>
              <w:t>200-400m</w:t>
            </w:r>
          </w:p>
        </w:tc>
        <w:tc>
          <w:tcPr>
            <w:tcW w:w="1274" w:type="dxa"/>
            <w:vAlign w:val="top"/>
          </w:tcPr>
          <w:p w14:paraId="2F429912">
            <w:pPr>
              <w:pStyle w:val="6"/>
              <w:spacing w:before="30" w:line="216" w:lineRule="auto"/>
              <w:ind w:left="244"/>
              <w:rPr>
                <w:sz w:val="19"/>
                <w:szCs w:val="19"/>
              </w:rPr>
            </w:pPr>
            <w:r>
              <w:rPr>
                <w:spacing w:val="4"/>
                <w:sz w:val="19"/>
                <w:szCs w:val="19"/>
              </w:rPr>
              <w:t>400-600m</w:t>
            </w:r>
          </w:p>
        </w:tc>
        <w:tc>
          <w:tcPr>
            <w:tcW w:w="1274" w:type="dxa"/>
            <w:vAlign w:val="top"/>
          </w:tcPr>
          <w:p w14:paraId="2A2944A6">
            <w:pPr>
              <w:pStyle w:val="6"/>
              <w:spacing w:before="30" w:line="216" w:lineRule="auto"/>
              <w:ind w:left="244"/>
              <w:rPr>
                <w:sz w:val="19"/>
                <w:szCs w:val="19"/>
              </w:rPr>
            </w:pPr>
            <w:r>
              <w:rPr>
                <w:spacing w:val="3"/>
                <w:sz w:val="19"/>
                <w:szCs w:val="19"/>
              </w:rPr>
              <w:t>600-800m</w:t>
            </w:r>
          </w:p>
        </w:tc>
        <w:tc>
          <w:tcPr>
            <w:tcW w:w="1228" w:type="dxa"/>
            <w:vAlign w:val="top"/>
          </w:tcPr>
          <w:p w14:paraId="02FB6AA5">
            <w:pPr>
              <w:pStyle w:val="6"/>
              <w:spacing w:before="30" w:line="216" w:lineRule="auto"/>
              <w:ind w:left="337"/>
              <w:rPr>
                <w:sz w:val="19"/>
                <w:szCs w:val="19"/>
              </w:rPr>
            </w:pPr>
            <w:r>
              <w:rPr>
                <w:spacing w:val="20"/>
                <w:sz w:val="19"/>
                <w:szCs w:val="19"/>
              </w:rPr>
              <w:t>&gt;800m</w:t>
            </w:r>
          </w:p>
        </w:tc>
      </w:tr>
      <w:tr w14:paraId="05E8C2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1060" w:type="dxa"/>
            <w:vMerge w:val="continue"/>
            <w:tcBorders>
              <w:top w:val="nil"/>
              <w:bottom w:val="nil"/>
            </w:tcBorders>
            <w:vAlign w:val="top"/>
          </w:tcPr>
          <w:p w14:paraId="003F2200">
            <w:pPr>
              <w:rPr>
                <w:rFonts w:ascii="Arial"/>
                <w:sz w:val="21"/>
              </w:rPr>
            </w:pPr>
          </w:p>
        </w:tc>
        <w:tc>
          <w:tcPr>
            <w:tcW w:w="1694" w:type="dxa"/>
            <w:vAlign w:val="top"/>
          </w:tcPr>
          <w:p w14:paraId="46CE450B">
            <w:pPr>
              <w:pStyle w:val="6"/>
              <w:spacing w:before="161" w:line="227" w:lineRule="auto"/>
              <w:ind w:left="267"/>
              <w:rPr>
                <w:sz w:val="19"/>
                <w:szCs w:val="19"/>
              </w:rPr>
            </w:pPr>
            <w:r>
              <w:rPr>
                <w:spacing w:val="5"/>
                <w:sz w:val="19"/>
                <w:szCs w:val="19"/>
              </w:rPr>
              <w:t>临街道路类型</w:t>
            </w:r>
          </w:p>
        </w:tc>
        <w:tc>
          <w:tcPr>
            <w:tcW w:w="1204" w:type="dxa"/>
            <w:vAlign w:val="top"/>
          </w:tcPr>
          <w:p w14:paraId="338ED098">
            <w:pPr>
              <w:pStyle w:val="6"/>
              <w:spacing w:before="31" w:line="234" w:lineRule="auto"/>
              <w:ind w:left="419" w:right="201" w:hanging="202"/>
              <w:rPr>
                <w:sz w:val="19"/>
                <w:szCs w:val="19"/>
              </w:rPr>
            </w:pPr>
            <w:r>
              <w:rPr>
                <w:spacing w:val="5"/>
                <w:sz w:val="19"/>
                <w:szCs w:val="19"/>
              </w:rPr>
              <w:t>混合型主</w:t>
            </w:r>
            <w:r>
              <w:rPr>
                <w:spacing w:val="-1"/>
                <w:sz w:val="19"/>
                <w:szCs w:val="19"/>
              </w:rPr>
              <w:t>干道</w:t>
            </w:r>
          </w:p>
        </w:tc>
        <w:tc>
          <w:tcPr>
            <w:tcW w:w="1272" w:type="dxa"/>
            <w:vAlign w:val="top"/>
          </w:tcPr>
          <w:p w14:paraId="797F845F">
            <w:pPr>
              <w:pStyle w:val="6"/>
              <w:spacing w:before="31" w:line="234" w:lineRule="auto"/>
              <w:ind w:left="548" w:right="134" w:hanging="389"/>
              <w:rPr>
                <w:sz w:val="19"/>
                <w:szCs w:val="19"/>
              </w:rPr>
            </w:pPr>
            <w:r>
              <w:rPr>
                <w:spacing w:val="4"/>
                <w:sz w:val="19"/>
                <w:szCs w:val="19"/>
              </w:rPr>
              <w:t>生活型主干</w:t>
            </w:r>
            <w:r>
              <w:rPr>
                <w:sz w:val="19"/>
                <w:szCs w:val="19"/>
              </w:rPr>
              <w:t>道</w:t>
            </w:r>
          </w:p>
        </w:tc>
        <w:tc>
          <w:tcPr>
            <w:tcW w:w="1274" w:type="dxa"/>
            <w:vAlign w:val="top"/>
          </w:tcPr>
          <w:p w14:paraId="2AC6557D">
            <w:pPr>
              <w:pStyle w:val="6"/>
              <w:spacing w:before="31" w:line="234" w:lineRule="auto"/>
              <w:ind w:left="551" w:right="133" w:hanging="396"/>
              <w:rPr>
                <w:sz w:val="19"/>
                <w:szCs w:val="19"/>
              </w:rPr>
            </w:pPr>
            <w:r>
              <w:rPr>
                <w:spacing w:val="6"/>
                <w:sz w:val="19"/>
                <w:szCs w:val="19"/>
              </w:rPr>
              <w:t>交通型主干</w:t>
            </w:r>
            <w:r>
              <w:rPr>
                <w:sz w:val="19"/>
                <w:szCs w:val="19"/>
              </w:rPr>
              <w:t>道</w:t>
            </w:r>
          </w:p>
        </w:tc>
        <w:tc>
          <w:tcPr>
            <w:tcW w:w="1274" w:type="dxa"/>
            <w:vAlign w:val="top"/>
          </w:tcPr>
          <w:p w14:paraId="3D11568A">
            <w:pPr>
              <w:pStyle w:val="6"/>
              <w:spacing w:before="161" w:line="228" w:lineRule="auto"/>
              <w:ind w:left="347"/>
              <w:rPr>
                <w:sz w:val="19"/>
                <w:szCs w:val="19"/>
              </w:rPr>
            </w:pPr>
            <w:r>
              <w:rPr>
                <w:spacing w:val="4"/>
                <w:sz w:val="19"/>
                <w:szCs w:val="19"/>
              </w:rPr>
              <w:t>次干道</w:t>
            </w:r>
          </w:p>
        </w:tc>
        <w:tc>
          <w:tcPr>
            <w:tcW w:w="1228" w:type="dxa"/>
            <w:vAlign w:val="top"/>
          </w:tcPr>
          <w:p w14:paraId="06D93CD4">
            <w:pPr>
              <w:pStyle w:val="6"/>
              <w:spacing w:before="161" w:line="228" w:lineRule="auto"/>
              <w:ind w:left="422"/>
              <w:rPr>
                <w:sz w:val="19"/>
                <w:szCs w:val="19"/>
              </w:rPr>
            </w:pPr>
            <w:r>
              <w:rPr>
                <w:spacing w:val="2"/>
                <w:sz w:val="19"/>
                <w:szCs w:val="19"/>
              </w:rPr>
              <w:t>支路</w:t>
            </w:r>
          </w:p>
        </w:tc>
      </w:tr>
      <w:tr w14:paraId="3828B4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1060" w:type="dxa"/>
            <w:vMerge w:val="continue"/>
            <w:tcBorders>
              <w:top w:val="nil"/>
            </w:tcBorders>
            <w:vAlign w:val="top"/>
          </w:tcPr>
          <w:p w14:paraId="2F651B50">
            <w:pPr>
              <w:rPr>
                <w:rFonts w:ascii="Arial"/>
                <w:sz w:val="21"/>
              </w:rPr>
            </w:pPr>
          </w:p>
        </w:tc>
        <w:tc>
          <w:tcPr>
            <w:tcW w:w="1694" w:type="dxa"/>
            <w:vAlign w:val="top"/>
          </w:tcPr>
          <w:p w14:paraId="2CEE92D8">
            <w:pPr>
              <w:pStyle w:val="6"/>
              <w:spacing w:before="161" w:line="228" w:lineRule="auto"/>
              <w:ind w:left="358"/>
              <w:rPr>
                <w:sz w:val="19"/>
                <w:szCs w:val="19"/>
              </w:rPr>
            </w:pPr>
            <w:r>
              <w:rPr>
                <w:spacing w:val="6"/>
                <w:sz w:val="19"/>
                <w:szCs w:val="19"/>
              </w:rPr>
              <w:t>公交便捷度</w:t>
            </w:r>
          </w:p>
        </w:tc>
        <w:tc>
          <w:tcPr>
            <w:tcW w:w="1204" w:type="dxa"/>
            <w:vAlign w:val="top"/>
          </w:tcPr>
          <w:p w14:paraId="67AD2D2C">
            <w:pPr>
              <w:pStyle w:val="6"/>
              <w:spacing w:before="31" w:line="234" w:lineRule="auto"/>
              <w:ind w:left="248" w:right="201" w:hanging="35"/>
              <w:rPr>
                <w:sz w:val="19"/>
                <w:szCs w:val="19"/>
              </w:rPr>
            </w:pPr>
            <w:r>
              <w:rPr>
                <w:spacing w:val="6"/>
                <w:sz w:val="19"/>
                <w:szCs w:val="19"/>
              </w:rPr>
              <w:t>距公交站</w:t>
            </w:r>
            <w:r>
              <w:rPr>
                <w:sz w:val="19"/>
                <w:szCs w:val="19"/>
              </w:rPr>
              <w:t>点&lt;50</w:t>
            </w:r>
            <w:r>
              <w:rPr>
                <w:spacing w:val="-28"/>
                <w:sz w:val="19"/>
                <w:szCs w:val="19"/>
              </w:rPr>
              <w:t xml:space="preserve"> </w:t>
            </w:r>
            <w:r>
              <w:rPr>
                <w:sz w:val="19"/>
                <w:szCs w:val="19"/>
              </w:rPr>
              <w:t>米</w:t>
            </w:r>
          </w:p>
        </w:tc>
        <w:tc>
          <w:tcPr>
            <w:tcW w:w="1272" w:type="dxa"/>
            <w:vAlign w:val="top"/>
          </w:tcPr>
          <w:p w14:paraId="7D18F674">
            <w:pPr>
              <w:pStyle w:val="6"/>
              <w:spacing w:before="31" w:line="234" w:lineRule="auto"/>
              <w:ind w:left="218" w:right="134" w:hanging="72"/>
              <w:rPr>
                <w:sz w:val="19"/>
                <w:szCs w:val="19"/>
              </w:rPr>
            </w:pPr>
            <w:r>
              <w:rPr>
                <w:spacing w:val="7"/>
                <w:sz w:val="19"/>
                <w:szCs w:val="19"/>
              </w:rPr>
              <w:t>距公交站点</w:t>
            </w:r>
            <w:r>
              <w:rPr>
                <w:spacing w:val="2"/>
                <w:sz w:val="19"/>
                <w:szCs w:val="19"/>
              </w:rPr>
              <w:t>50-100</w:t>
            </w:r>
            <w:r>
              <w:rPr>
                <w:spacing w:val="-23"/>
                <w:sz w:val="19"/>
                <w:szCs w:val="19"/>
              </w:rPr>
              <w:t xml:space="preserve"> </w:t>
            </w:r>
            <w:r>
              <w:rPr>
                <w:spacing w:val="2"/>
                <w:sz w:val="19"/>
                <w:szCs w:val="19"/>
              </w:rPr>
              <w:t>米</w:t>
            </w:r>
          </w:p>
        </w:tc>
        <w:tc>
          <w:tcPr>
            <w:tcW w:w="1274" w:type="dxa"/>
            <w:vAlign w:val="top"/>
          </w:tcPr>
          <w:p w14:paraId="772D2205">
            <w:pPr>
              <w:pStyle w:val="6"/>
              <w:spacing w:before="31" w:line="234" w:lineRule="auto"/>
              <w:ind w:left="182" w:right="133" w:hanging="33"/>
              <w:rPr>
                <w:sz w:val="19"/>
                <w:szCs w:val="19"/>
              </w:rPr>
            </w:pPr>
            <w:r>
              <w:rPr>
                <w:spacing w:val="7"/>
                <w:sz w:val="19"/>
                <w:szCs w:val="19"/>
              </w:rPr>
              <w:t>距公交站点</w:t>
            </w:r>
            <w:r>
              <w:rPr>
                <w:spacing w:val="1"/>
                <w:sz w:val="19"/>
                <w:szCs w:val="19"/>
              </w:rPr>
              <w:t>100-150</w:t>
            </w:r>
            <w:r>
              <w:rPr>
                <w:spacing w:val="-22"/>
                <w:sz w:val="19"/>
                <w:szCs w:val="19"/>
              </w:rPr>
              <w:t xml:space="preserve"> </w:t>
            </w:r>
            <w:r>
              <w:rPr>
                <w:spacing w:val="1"/>
                <w:sz w:val="19"/>
                <w:szCs w:val="19"/>
              </w:rPr>
              <w:t>米</w:t>
            </w:r>
          </w:p>
        </w:tc>
        <w:tc>
          <w:tcPr>
            <w:tcW w:w="1274" w:type="dxa"/>
            <w:vAlign w:val="top"/>
          </w:tcPr>
          <w:p w14:paraId="2C9FFBC2">
            <w:pPr>
              <w:pStyle w:val="6"/>
              <w:spacing w:before="31" w:line="234" w:lineRule="auto"/>
              <w:ind w:left="180" w:right="135" w:hanging="33"/>
              <w:rPr>
                <w:sz w:val="19"/>
                <w:szCs w:val="19"/>
              </w:rPr>
            </w:pPr>
            <w:r>
              <w:rPr>
                <w:spacing w:val="7"/>
                <w:sz w:val="19"/>
                <w:szCs w:val="19"/>
              </w:rPr>
              <w:t>距公交站点</w:t>
            </w:r>
            <w:r>
              <w:rPr>
                <w:spacing w:val="1"/>
                <w:sz w:val="19"/>
                <w:szCs w:val="19"/>
              </w:rPr>
              <w:t>150-200</w:t>
            </w:r>
            <w:r>
              <w:rPr>
                <w:spacing w:val="-21"/>
                <w:sz w:val="19"/>
                <w:szCs w:val="19"/>
              </w:rPr>
              <w:t xml:space="preserve"> </w:t>
            </w:r>
            <w:r>
              <w:rPr>
                <w:spacing w:val="1"/>
                <w:sz w:val="19"/>
                <w:szCs w:val="19"/>
              </w:rPr>
              <w:t>米</w:t>
            </w:r>
          </w:p>
        </w:tc>
        <w:tc>
          <w:tcPr>
            <w:tcW w:w="1228" w:type="dxa"/>
            <w:vAlign w:val="top"/>
          </w:tcPr>
          <w:p w14:paraId="1E03C389">
            <w:pPr>
              <w:pStyle w:val="6"/>
              <w:spacing w:before="31" w:line="234" w:lineRule="auto"/>
              <w:ind w:left="210" w:right="184" w:firstLine="12"/>
              <w:rPr>
                <w:sz w:val="19"/>
                <w:szCs w:val="19"/>
              </w:rPr>
            </w:pPr>
            <w:r>
              <w:rPr>
                <w:spacing w:val="6"/>
                <w:sz w:val="19"/>
                <w:szCs w:val="19"/>
              </w:rPr>
              <w:t>距公交站</w:t>
            </w:r>
            <w:r>
              <w:rPr>
                <w:sz w:val="19"/>
                <w:szCs w:val="19"/>
              </w:rPr>
              <w:t>点&gt;200</w:t>
            </w:r>
            <w:r>
              <w:rPr>
                <w:spacing w:val="-28"/>
                <w:sz w:val="19"/>
                <w:szCs w:val="19"/>
              </w:rPr>
              <w:t xml:space="preserve"> </w:t>
            </w:r>
            <w:r>
              <w:rPr>
                <w:sz w:val="19"/>
                <w:szCs w:val="19"/>
              </w:rPr>
              <w:t>米</w:t>
            </w:r>
          </w:p>
        </w:tc>
      </w:tr>
      <w:tr w14:paraId="427F95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060" w:type="dxa"/>
            <w:vMerge w:val="restart"/>
            <w:tcBorders>
              <w:bottom w:val="nil"/>
            </w:tcBorders>
            <w:vAlign w:val="top"/>
          </w:tcPr>
          <w:p w14:paraId="60170536">
            <w:pPr>
              <w:spacing w:line="251" w:lineRule="auto"/>
              <w:rPr>
                <w:rFonts w:ascii="Arial"/>
                <w:sz w:val="21"/>
              </w:rPr>
            </w:pPr>
          </w:p>
          <w:p w14:paraId="6DB5AFB0">
            <w:pPr>
              <w:spacing w:line="251" w:lineRule="auto"/>
              <w:rPr>
                <w:rFonts w:ascii="Arial"/>
                <w:sz w:val="21"/>
              </w:rPr>
            </w:pPr>
          </w:p>
          <w:p w14:paraId="466AEB9E">
            <w:pPr>
              <w:pStyle w:val="6"/>
              <w:spacing w:before="62" w:line="253" w:lineRule="auto"/>
              <w:ind w:left="244" w:right="131" w:hanging="100"/>
              <w:rPr>
                <w:sz w:val="19"/>
                <w:szCs w:val="19"/>
              </w:rPr>
            </w:pPr>
            <w:r>
              <w:rPr>
                <w:spacing w:val="4"/>
                <w:sz w:val="19"/>
                <w:szCs w:val="19"/>
              </w:rPr>
              <w:t>公用设施</w:t>
            </w:r>
            <w:r>
              <w:rPr>
                <w:spacing w:val="3"/>
                <w:sz w:val="19"/>
                <w:szCs w:val="19"/>
              </w:rPr>
              <w:t>完备度</w:t>
            </w:r>
          </w:p>
        </w:tc>
        <w:tc>
          <w:tcPr>
            <w:tcW w:w="1694" w:type="dxa"/>
            <w:vAlign w:val="top"/>
          </w:tcPr>
          <w:p w14:paraId="4A2D92CD">
            <w:pPr>
              <w:pStyle w:val="6"/>
              <w:spacing w:before="163" w:line="227" w:lineRule="auto"/>
              <w:ind w:left="255"/>
              <w:rPr>
                <w:sz w:val="19"/>
                <w:szCs w:val="19"/>
              </w:rPr>
            </w:pPr>
            <w:r>
              <w:rPr>
                <w:spacing w:val="7"/>
                <w:sz w:val="19"/>
                <w:szCs w:val="19"/>
              </w:rPr>
              <w:t>教育设施状况</w:t>
            </w:r>
          </w:p>
        </w:tc>
        <w:tc>
          <w:tcPr>
            <w:tcW w:w="1204" w:type="dxa"/>
            <w:vAlign w:val="top"/>
          </w:tcPr>
          <w:p w14:paraId="1558DF63">
            <w:pPr>
              <w:pStyle w:val="6"/>
              <w:spacing w:before="33" w:line="234" w:lineRule="auto"/>
              <w:ind w:left="414" w:right="201" w:hanging="201"/>
              <w:rPr>
                <w:sz w:val="19"/>
                <w:szCs w:val="19"/>
              </w:rPr>
            </w:pPr>
            <w:r>
              <w:rPr>
                <w:spacing w:val="6"/>
                <w:sz w:val="19"/>
                <w:szCs w:val="19"/>
              </w:rPr>
              <w:t>教育设施</w:t>
            </w:r>
            <w:r>
              <w:rPr>
                <w:spacing w:val="1"/>
                <w:sz w:val="19"/>
                <w:szCs w:val="19"/>
              </w:rPr>
              <w:t>齐全</w:t>
            </w:r>
          </w:p>
        </w:tc>
        <w:tc>
          <w:tcPr>
            <w:tcW w:w="1272" w:type="dxa"/>
            <w:vAlign w:val="top"/>
          </w:tcPr>
          <w:p w14:paraId="6E5B9F9D">
            <w:pPr>
              <w:pStyle w:val="6"/>
              <w:spacing w:before="33" w:line="234" w:lineRule="auto"/>
              <w:ind w:left="448" w:right="134" w:hanging="302"/>
              <w:rPr>
                <w:sz w:val="19"/>
                <w:szCs w:val="19"/>
              </w:rPr>
            </w:pPr>
            <w:r>
              <w:rPr>
                <w:spacing w:val="7"/>
                <w:sz w:val="19"/>
                <w:szCs w:val="19"/>
              </w:rPr>
              <w:t>教育设施较</w:t>
            </w:r>
            <w:r>
              <w:rPr>
                <w:spacing w:val="1"/>
                <w:sz w:val="19"/>
                <w:szCs w:val="19"/>
              </w:rPr>
              <w:t>齐全</w:t>
            </w:r>
          </w:p>
        </w:tc>
        <w:tc>
          <w:tcPr>
            <w:tcW w:w="1274" w:type="dxa"/>
            <w:vAlign w:val="top"/>
          </w:tcPr>
          <w:p w14:paraId="6F977672">
            <w:pPr>
              <w:pStyle w:val="6"/>
              <w:spacing w:before="33" w:line="234" w:lineRule="auto"/>
              <w:ind w:left="551" w:right="133" w:hanging="402"/>
              <w:rPr>
                <w:sz w:val="19"/>
                <w:szCs w:val="19"/>
              </w:rPr>
            </w:pPr>
            <w:r>
              <w:rPr>
                <w:spacing w:val="7"/>
                <w:sz w:val="19"/>
                <w:szCs w:val="19"/>
              </w:rPr>
              <w:t>教育设施一</w:t>
            </w:r>
            <w:r>
              <w:rPr>
                <w:sz w:val="19"/>
                <w:szCs w:val="19"/>
              </w:rPr>
              <w:t>般</w:t>
            </w:r>
          </w:p>
        </w:tc>
        <w:tc>
          <w:tcPr>
            <w:tcW w:w="1274" w:type="dxa"/>
            <w:vAlign w:val="top"/>
          </w:tcPr>
          <w:p w14:paraId="69B784F2">
            <w:pPr>
              <w:pStyle w:val="6"/>
              <w:spacing w:before="33" w:line="234" w:lineRule="auto"/>
              <w:ind w:left="548" w:right="135" w:hanging="401"/>
              <w:rPr>
                <w:sz w:val="19"/>
                <w:szCs w:val="19"/>
              </w:rPr>
            </w:pPr>
            <w:r>
              <w:rPr>
                <w:spacing w:val="7"/>
                <w:sz w:val="19"/>
                <w:szCs w:val="19"/>
              </w:rPr>
              <w:t>教育设施较</w:t>
            </w:r>
            <w:r>
              <w:rPr>
                <w:sz w:val="19"/>
                <w:szCs w:val="19"/>
              </w:rPr>
              <w:t>少</w:t>
            </w:r>
          </w:p>
        </w:tc>
        <w:tc>
          <w:tcPr>
            <w:tcW w:w="1228" w:type="dxa"/>
            <w:vAlign w:val="top"/>
          </w:tcPr>
          <w:p w14:paraId="4E11A99F">
            <w:pPr>
              <w:pStyle w:val="6"/>
              <w:spacing w:before="163" w:line="227" w:lineRule="auto"/>
              <w:ind w:left="122"/>
              <w:rPr>
                <w:sz w:val="19"/>
                <w:szCs w:val="19"/>
              </w:rPr>
            </w:pPr>
            <w:r>
              <w:rPr>
                <w:spacing w:val="7"/>
                <w:sz w:val="19"/>
                <w:szCs w:val="19"/>
              </w:rPr>
              <w:t>教育设施少</w:t>
            </w:r>
          </w:p>
        </w:tc>
      </w:tr>
      <w:tr w14:paraId="6B7B01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1060" w:type="dxa"/>
            <w:vMerge w:val="continue"/>
            <w:tcBorders>
              <w:top w:val="nil"/>
              <w:bottom w:val="nil"/>
            </w:tcBorders>
            <w:vAlign w:val="top"/>
          </w:tcPr>
          <w:p w14:paraId="37E9ABB8">
            <w:pPr>
              <w:rPr>
                <w:rFonts w:ascii="Arial"/>
                <w:sz w:val="21"/>
              </w:rPr>
            </w:pPr>
          </w:p>
        </w:tc>
        <w:tc>
          <w:tcPr>
            <w:tcW w:w="1694" w:type="dxa"/>
            <w:vAlign w:val="top"/>
          </w:tcPr>
          <w:p w14:paraId="61C39933">
            <w:pPr>
              <w:pStyle w:val="6"/>
              <w:spacing w:before="162" w:line="227" w:lineRule="auto"/>
              <w:ind w:left="273"/>
              <w:rPr>
                <w:sz w:val="19"/>
                <w:szCs w:val="19"/>
              </w:rPr>
            </w:pPr>
            <w:r>
              <w:rPr>
                <w:spacing w:val="4"/>
                <w:sz w:val="19"/>
                <w:szCs w:val="19"/>
              </w:rPr>
              <w:t>医疗设施状况</w:t>
            </w:r>
          </w:p>
        </w:tc>
        <w:tc>
          <w:tcPr>
            <w:tcW w:w="1204" w:type="dxa"/>
            <w:vAlign w:val="top"/>
          </w:tcPr>
          <w:p w14:paraId="5FF8534E">
            <w:pPr>
              <w:pStyle w:val="6"/>
              <w:spacing w:before="33" w:line="233" w:lineRule="auto"/>
              <w:ind w:left="413" w:right="201" w:hanging="183"/>
              <w:rPr>
                <w:sz w:val="19"/>
                <w:szCs w:val="19"/>
              </w:rPr>
            </w:pPr>
            <w:r>
              <w:rPr>
                <w:spacing w:val="1"/>
                <w:sz w:val="19"/>
                <w:szCs w:val="19"/>
              </w:rPr>
              <w:t>医疗设施齐全</w:t>
            </w:r>
          </w:p>
        </w:tc>
        <w:tc>
          <w:tcPr>
            <w:tcW w:w="1272" w:type="dxa"/>
            <w:vAlign w:val="top"/>
          </w:tcPr>
          <w:p w14:paraId="4673AD45">
            <w:pPr>
              <w:pStyle w:val="6"/>
              <w:spacing w:before="33" w:line="233" w:lineRule="auto"/>
              <w:ind w:left="448" w:right="134" w:hanging="284"/>
              <w:rPr>
                <w:sz w:val="19"/>
                <w:szCs w:val="19"/>
              </w:rPr>
            </w:pPr>
            <w:r>
              <w:rPr>
                <w:spacing w:val="3"/>
                <w:sz w:val="19"/>
                <w:szCs w:val="19"/>
              </w:rPr>
              <w:t>医疗设施较</w:t>
            </w:r>
            <w:r>
              <w:rPr>
                <w:spacing w:val="1"/>
                <w:sz w:val="19"/>
                <w:szCs w:val="19"/>
              </w:rPr>
              <w:t>齐全</w:t>
            </w:r>
          </w:p>
        </w:tc>
        <w:tc>
          <w:tcPr>
            <w:tcW w:w="1274" w:type="dxa"/>
            <w:vAlign w:val="top"/>
          </w:tcPr>
          <w:p w14:paraId="368EC58C">
            <w:pPr>
              <w:pStyle w:val="6"/>
              <w:spacing w:before="33" w:line="233" w:lineRule="auto"/>
              <w:ind w:left="551" w:right="133" w:hanging="384"/>
              <w:rPr>
                <w:sz w:val="19"/>
                <w:szCs w:val="19"/>
              </w:rPr>
            </w:pPr>
            <w:r>
              <w:rPr>
                <w:spacing w:val="3"/>
                <w:sz w:val="19"/>
                <w:szCs w:val="19"/>
              </w:rPr>
              <w:t>医疗设施一</w:t>
            </w:r>
            <w:r>
              <w:rPr>
                <w:sz w:val="19"/>
                <w:szCs w:val="19"/>
              </w:rPr>
              <w:t>般</w:t>
            </w:r>
          </w:p>
        </w:tc>
        <w:tc>
          <w:tcPr>
            <w:tcW w:w="1274" w:type="dxa"/>
            <w:vAlign w:val="top"/>
          </w:tcPr>
          <w:p w14:paraId="4466E1C0">
            <w:pPr>
              <w:pStyle w:val="6"/>
              <w:spacing w:before="33" w:line="233" w:lineRule="auto"/>
              <w:ind w:left="548" w:right="135" w:hanging="383"/>
              <w:rPr>
                <w:sz w:val="19"/>
                <w:szCs w:val="19"/>
              </w:rPr>
            </w:pPr>
            <w:r>
              <w:rPr>
                <w:spacing w:val="3"/>
                <w:sz w:val="19"/>
                <w:szCs w:val="19"/>
              </w:rPr>
              <w:t>医疗设施较</w:t>
            </w:r>
            <w:r>
              <w:rPr>
                <w:sz w:val="19"/>
                <w:szCs w:val="19"/>
              </w:rPr>
              <w:t>少</w:t>
            </w:r>
          </w:p>
        </w:tc>
        <w:tc>
          <w:tcPr>
            <w:tcW w:w="1228" w:type="dxa"/>
            <w:vAlign w:val="top"/>
          </w:tcPr>
          <w:p w14:paraId="6F109E27">
            <w:pPr>
              <w:pStyle w:val="6"/>
              <w:spacing w:before="162" w:line="227" w:lineRule="auto"/>
              <w:ind w:left="139"/>
              <w:rPr>
                <w:sz w:val="19"/>
                <w:szCs w:val="19"/>
              </w:rPr>
            </w:pPr>
            <w:r>
              <w:rPr>
                <w:spacing w:val="3"/>
                <w:sz w:val="19"/>
                <w:szCs w:val="19"/>
              </w:rPr>
              <w:t>医疗设施少</w:t>
            </w:r>
          </w:p>
        </w:tc>
      </w:tr>
      <w:tr w14:paraId="295024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60" w:type="dxa"/>
            <w:vMerge w:val="continue"/>
            <w:tcBorders>
              <w:top w:val="nil"/>
              <w:bottom w:val="nil"/>
            </w:tcBorders>
            <w:vAlign w:val="top"/>
          </w:tcPr>
          <w:p w14:paraId="305F5637">
            <w:pPr>
              <w:rPr>
                <w:rFonts w:ascii="Arial"/>
                <w:sz w:val="21"/>
              </w:rPr>
            </w:pPr>
          </w:p>
        </w:tc>
        <w:tc>
          <w:tcPr>
            <w:tcW w:w="1694" w:type="dxa"/>
            <w:vAlign w:val="top"/>
          </w:tcPr>
          <w:p w14:paraId="687B42F7">
            <w:pPr>
              <w:pStyle w:val="6"/>
              <w:spacing w:before="32" w:line="215" w:lineRule="auto"/>
              <w:ind w:left="353"/>
              <w:rPr>
                <w:sz w:val="19"/>
                <w:szCs w:val="19"/>
              </w:rPr>
            </w:pPr>
            <w:r>
              <w:rPr>
                <w:spacing w:val="7"/>
                <w:sz w:val="19"/>
                <w:szCs w:val="19"/>
              </w:rPr>
              <w:t>距公园距离</w:t>
            </w:r>
          </w:p>
        </w:tc>
        <w:tc>
          <w:tcPr>
            <w:tcW w:w="1204" w:type="dxa"/>
            <w:vAlign w:val="top"/>
          </w:tcPr>
          <w:p w14:paraId="76BB821D">
            <w:pPr>
              <w:pStyle w:val="6"/>
              <w:spacing w:before="32" w:line="215" w:lineRule="auto"/>
              <w:ind w:left="321"/>
              <w:rPr>
                <w:sz w:val="19"/>
                <w:szCs w:val="19"/>
              </w:rPr>
            </w:pPr>
            <w:r>
              <w:rPr>
                <w:spacing w:val="20"/>
                <w:sz w:val="19"/>
                <w:szCs w:val="19"/>
              </w:rPr>
              <w:t>&lt;200m</w:t>
            </w:r>
          </w:p>
        </w:tc>
        <w:tc>
          <w:tcPr>
            <w:tcW w:w="1272" w:type="dxa"/>
            <w:vAlign w:val="top"/>
          </w:tcPr>
          <w:p w14:paraId="4E411EBA">
            <w:pPr>
              <w:pStyle w:val="6"/>
              <w:spacing w:before="32" w:line="215" w:lineRule="auto"/>
              <w:ind w:left="244"/>
              <w:rPr>
                <w:sz w:val="19"/>
                <w:szCs w:val="19"/>
              </w:rPr>
            </w:pPr>
            <w:r>
              <w:rPr>
                <w:spacing w:val="3"/>
                <w:sz w:val="19"/>
                <w:szCs w:val="19"/>
              </w:rPr>
              <w:t>200-400m</w:t>
            </w:r>
          </w:p>
        </w:tc>
        <w:tc>
          <w:tcPr>
            <w:tcW w:w="1274" w:type="dxa"/>
            <w:vAlign w:val="top"/>
          </w:tcPr>
          <w:p w14:paraId="28276F36">
            <w:pPr>
              <w:pStyle w:val="6"/>
              <w:spacing w:before="32" w:line="215" w:lineRule="auto"/>
              <w:ind w:left="244"/>
              <w:rPr>
                <w:sz w:val="19"/>
                <w:szCs w:val="19"/>
              </w:rPr>
            </w:pPr>
            <w:r>
              <w:rPr>
                <w:spacing w:val="4"/>
                <w:sz w:val="19"/>
                <w:szCs w:val="19"/>
              </w:rPr>
              <w:t>400-600m</w:t>
            </w:r>
          </w:p>
        </w:tc>
        <w:tc>
          <w:tcPr>
            <w:tcW w:w="1274" w:type="dxa"/>
            <w:vAlign w:val="top"/>
          </w:tcPr>
          <w:p w14:paraId="55080B59">
            <w:pPr>
              <w:pStyle w:val="6"/>
              <w:spacing w:before="32" w:line="215" w:lineRule="auto"/>
              <w:ind w:left="244"/>
              <w:rPr>
                <w:sz w:val="19"/>
                <w:szCs w:val="19"/>
              </w:rPr>
            </w:pPr>
            <w:r>
              <w:rPr>
                <w:spacing w:val="3"/>
                <w:sz w:val="19"/>
                <w:szCs w:val="19"/>
              </w:rPr>
              <w:t>600-800m</w:t>
            </w:r>
          </w:p>
        </w:tc>
        <w:tc>
          <w:tcPr>
            <w:tcW w:w="1228" w:type="dxa"/>
            <w:vAlign w:val="top"/>
          </w:tcPr>
          <w:p w14:paraId="42F8E83F">
            <w:pPr>
              <w:pStyle w:val="6"/>
              <w:spacing w:before="32" w:line="215" w:lineRule="auto"/>
              <w:ind w:left="337"/>
              <w:rPr>
                <w:sz w:val="19"/>
                <w:szCs w:val="19"/>
              </w:rPr>
            </w:pPr>
            <w:r>
              <w:rPr>
                <w:spacing w:val="20"/>
                <w:sz w:val="19"/>
                <w:szCs w:val="19"/>
              </w:rPr>
              <w:t>&gt;800m</w:t>
            </w:r>
          </w:p>
        </w:tc>
      </w:tr>
      <w:tr w14:paraId="18D585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1060" w:type="dxa"/>
            <w:vMerge w:val="continue"/>
            <w:tcBorders>
              <w:top w:val="nil"/>
            </w:tcBorders>
            <w:vAlign w:val="top"/>
          </w:tcPr>
          <w:p w14:paraId="0BAE8473">
            <w:pPr>
              <w:rPr>
                <w:rFonts w:ascii="Arial"/>
                <w:sz w:val="21"/>
              </w:rPr>
            </w:pPr>
          </w:p>
        </w:tc>
        <w:tc>
          <w:tcPr>
            <w:tcW w:w="1694" w:type="dxa"/>
            <w:vAlign w:val="top"/>
          </w:tcPr>
          <w:p w14:paraId="588B52DA">
            <w:pPr>
              <w:pStyle w:val="6"/>
              <w:spacing w:before="32" w:line="217" w:lineRule="auto"/>
              <w:ind w:left="154"/>
              <w:rPr>
                <w:sz w:val="19"/>
                <w:szCs w:val="19"/>
              </w:rPr>
            </w:pPr>
            <w:r>
              <w:rPr>
                <w:spacing w:val="7"/>
                <w:sz w:val="19"/>
                <w:szCs w:val="19"/>
              </w:rPr>
              <w:t>距农贸市场距离</w:t>
            </w:r>
          </w:p>
        </w:tc>
        <w:tc>
          <w:tcPr>
            <w:tcW w:w="1204" w:type="dxa"/>
            <w:vAlign w:val="top"/>
          </w:tcPr>
          <w:p w14:paraId="24406533">
            <w:pPr>
              <w:pStyle w:val="6"/>
              <w:spacing w:before="32" w:line="217" w:lineRule="auto"/>
              <w:ind w:left="321"/>
              <w:rPr>
                <w:sz w:val="19"/>
                <w:szCs w:val="19"/>
              </w:rPr>
            </w:pPr>
            <w:r>
              <w:rPr>
                <w:spacing w:val="20"/>
                <w:sz w:val="19"/>
                <w:szCs w:val="19"/>
              </w:rPr>
              <w:t>&lt;200m</w:t>
            </w:r>
          </w:p>
        </w:tc>
        <w:tc>
          <w:tcPr>
            <w:tcW w:w="1272" w:type="dxa"/>
            <w:vAlign w:val="top"/>
          </w:tcPr>
          <w:p w14:paraId="6D5EAFF8">
            <w:pPr>
              <w:pStyle w:val="6"/>
              <w:spacing w:before="32" w:line="217" w:lineRule="auto"/>
              <w:ind w:left="244"/>
              <w:rPr>
                <w:sz w:val="19"/>
                <w:szCs w:val="19"/>
              </w:rPr>
            </w:pPr>
            <w:r>
              <w:rPr>
                <w:spacing w:val="3"/>
                <w:sz w:val="19"/>
                <w:szCs w:val="19"/>
              </w:rPr>
              <w:t>200-400m</w:t>
            </w:r>
          </w:p>
        </w:tc>
        <w:tc>
          <w:tcPr>
            <w:tcW w:w="1274" w:type="dxa"/>
            <w:vAlign w:val="top"/>
          </w:tcPr>
          <w:p w14:paraId="0EDD25F8">
            <w:pPr>
              <w:pStyle w:val="6"/>
              <w:spacing w:before="32" w:line="217" w:lineRule="auto"/>
              <w:ind w:left="244"/>
              <w:rPr>
                <w:sz w:val="19"/>
                <w:szCs w:val="19"/>
              </w:rPr>
            </w:pPr>
            <w:r>
              <w:rPr>
                <w:spacing w:val="4"/>
                <w:sz w:val="19"/>
                <w:szCs w:val="19"/>
              </w:rPr>
              <w:t>400-600m</w:t>
            </w:r>
          </w:p>
        </w:tc>
        <w:tc>
          <w:tcPr>
            <w:tcW w:w="1274" w:type="dxa"/>
            <w:vAlign w:val="top"/>
          </w:tcPr>
          <w:p w14:paraId="72DD2E58">
            <w:pPr>
              <w:pStyle w:val="6"/>
              <w:spacing w:before="32" w:line="217" w:lineRule="auto"/>
              <w:ind w:left="244"/>
              <w:rPr>
                <w:sz w:val="19"/>
                <w:szCs w:val="19"/>
              </w:rPr>
            </w:pPr>
            <w:r>
              <w:rPr>
                <w:spacing w:val="3"/>
                <w:sz w:val="19"/>
                <w:szCs w:val="19"/>
              </w:rPr>
              <w:t>600-800m</w:t>
            </w:r>
          </w:p>
        </w:tc>
        <w:tc>
          <w:tcPr>
            <w:tcW w:w="1228" w:type="dxa"/>
            <w:vAlign w:val="top"/>
          </w:tcPr>
          <w:p w14:paraId="7FF3E905">
            <w:pPr>
              <w:pStyle w:val="6"/>
              <w:spacing w:before="32" w:line="217" w:lineRule="auto"/>
              <w:ind w:left="337"/>
              <w:rPr>
                <w:sz w:val="19"/>
                <w:szCs w:val="19"/>
              </w:rPr>
            </w:pPr>
            <w:r>
              <w:rPr>
                <w:spacing w:val="20"/>
                <w:sz w:val="19"/>
                <w:szCs w:val="19"/>
              </w:rPr>
              <w:t>&gt;800m</w:t>
            </w:r>
          </w:p>
        </w:tc>
      </w:tr>
      <w:tr w14:paraId="382923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trPr>
        <w:tc>
          <w:tcPr>
            <w:tcW w:w="1060" w:type="dxa"/>
            <w:vMerge w:val="restart"/>
            <w:tcBorders>
              <w:bottom w:val="nil"/>
            </w:tcBorders>
            <w:vAlign w:val="top"/>
          </w:tcPr>
          <w:p w14:paraId="47B4F914">
            <w:pPr>
              <w:spacing w:line="249" w:lineRule="auto"/>
              <w:rPr>
                <w:rFonts w:ascii="Arial"/>
                <w:sz w:val="21"/>
              </w:rPr>
            </w:pPr>
          </w:p>
          <w:p w14:paraId="4B60AA1C">
            <w:pPr>
              <w:spacing w:line="249" w:lineRule="auto"/>
              <w:rPr>
                <w:rFonts w:ascii="Arial"/>
                <w:sz w:val="21"/>
              </w:rPr>
            </w:pPr>
          </w:p>
          <w:p w14:paraId="7E62DE83">
            <w:pPr>
              <w:spacing w:line="250" w:lineRule="auto"/>
              <w:rPr>
                <w:rFonts w:ascii="Arial"/>
                <w:sz w:val="21"/>
              </w:rPr>
            </w:pPr>
          </w:p>
          <w:p w14:paraId="3F4E806A">
            <w:pPr>
              <w:pStyle w:val="6"/>
              <w:spacing w:before="62" w:line="253" w:lineRule="auto"/>
              <w:ind w:left="244" w:right="131" w:hanging="104"/>
              <w:rPr>
                <w:sz w:val="19"/>
                <w:szCs w:val="19"/>
              </w:rPr>
            </w:pPr>
            <w:r>
              <w:rPr>
                <w:spacing w:val="5"/>
                <w:sz w:val="19"/>
                <w:szCs w:val="19"/>
              </w:rPr>
              <w:t>基础设施</w:t>
            </w:r>
            <w:r>
              <w:rPr>
                <w:spacing w:val="3"/>
                <w:sz w:val="19"/>
                <w:szCs w:val="19"/>
              </w:rPr>
              <w:t>完善度</w:t>
            </w:r>
          </w:p>
        </w:tc>
        <w:tc>
          <w:tcPr>
            <w:tcW w:w="1694" w:type="dxa"/>
            <w:vAlign w:val="top"/>
          </w:tcPr>
          <w:p w14:paraId="6F66C0C1">
            <w:pPr>
              <w:pStyle w:val="6"/>
              <w:spacing w:before="291" w:line="228" w:lineRule="auto"/>
              <w:ind w:left="355"/>
              <w:rPr>
                <w:sz w:val="19"/>
                <w:szCs w:val="19"/>
              </w:rPr>
            </w:pPr>
            <w:r>
              <w:rPr>
                <w:spacing w:val="6"/>
                <w:sz w:val="19"/>
                <w:szCs w:val="19"/>
              </w:rPr>
              <w:t>供水、供电</w:t>
            </w:r>
          </w:p>
        </w:tc>
        <w:tc>
          <w:tcPr>
            <w:tcW w:w="1204" w:type="dxa"/>
            <w:vAlign w:val="top"/>
          </w:tcPr>
          <w:p w14:paraId="3272E0C3">
            <w:pPr>
              <w:pStyle w:val="6"/>
              <w:spacing w:before="32" w:line="228" w:lineRule="auto"/>
              <w:ind w:left="121"/>
              <w:rPr>
                <w:sz w:val="19"/>
                <w:szCs w:val="19"/>
              </w:rPr>
            </w:pPr>
            <w:r>
              <w:rPr>
                <w:spacing w:val="4"/>
                <w:sz w:val="19"/>
                <w:szCs w:val="19"/>
              </w:rPr>
              <w:t>供水、供电</w:t>
            </w:r>
          </w:p>
          <w:p w14:paraId="38268733">
            <w:pPr>
              <w:pStyle w:val="6"/>
              <w:spacing w:before="24" w:line="226" w:lineRule="auto"/>
              <w:ind w:left="214"/>
              <w:rPr>
                <w:sz w:val="19"/>
                <w:szCs w:val="19"/>
              </w:rPr>
            </w:pPr>
            <w:r>
              <w:rPr>
                <w:spacing w:val="5"/>
                <w:sz w:val="19"/>
                <w:szCs w:val="19"/>
              </w:rPr>
              <w:t>保证率达</w:t>
            </w:r>
          </w:p>
          <w:p w14:paraId="4627BBEB">
            <w:pPr>
              <w:pStyle w:val="6"/>
              <w:spacing w:before="27" w:line="214" w:lineRule="auto"/>
              <w:ind w:left="256"/>
              <w:rPr>
                <w:sz w:val="19"/>
                <w:szCs w:val="19"/>
              </w:rPr>
            </w:pPr>
            <w:r>
              <w:rPr>
                <w:spacing w:val="5"/>
                <w:sz w:val="19"/>
                <w:szCs w:val="19"/>
              </w:rPr>
              <w:t>99%以上</w:t>
            </w:r>
          </w:p>
        </w:tc>
        <w:tc>
          <w:tcPr>
            <w:tcW w:w="1272" w:type="dxa"/>
            <w:vAlign w:val="top"/>
          </w:tcPr>
          <w:p w14:paraId="7CB90DF6">
            <w:pPr>
              <w:pStyle w:val="6"/>
              <w:spacing w:before="32" w:line="252" w:lineRule="auto"/>
              <w:ind w:left="347" w:right="134" w:hanging="199"/>
              <w:rPr>
                <w:sz w:val="19"/>
                <w:szCs w:val="19"/>
              </w:rPr>
            </w:pPr>
            <w:r>
              <w:rPr>
                <w:spacing w:val="6"/>
                <w:sz w:val="19"/>
                <w:szCs w:val="19"/>
              </w:rPr>
              <w:t>供水、供电</w:t>
            </w:r>
            <w:r>
              <w:rPr>
                <w:spacing w:val="4"/>
                <w:sz w:val="19"/>
                <w:szCs w:val="19"/>
              </w:rPr>
              <w:t>保证率</w:t>
            </w:r>
          </w:p>
          <w:p w14:paraId="23F1CA6B">
            <w:pPr>
              <w:pStyle w:val="6"/>
              <w:spacing w:line="214" w:lineRule="auto"/>
              <w:ind w:left="341"/>
              <w:rPr>
                <w:sz w:val="19"/>
                <w:szCs w:val="19"/>
              </w:rPr>
            </w:pPr>
            <w:r>
              <w:rPr>
                <w:spacing w:val="3"/>
                <w:sz w:val="19"/>
                <w:szCs w:val="19"/>
              </w:rPr>
              <w:t>97-99%</w:t>
            </w:r>
          </w:p>
        </w:tc>
        <w:tc>
          <w:tcPr>
            <w:tcW w:w="1274" w:type="dxa"/>
            <w:vAlign w:val="top"/>
          </w:tcPr>
          <w:p w14:paraId="2F67CB5E">
            <w:pPr>
              <w:pStyle w:val="6"/>
              <w:spacing w:before="32" w:line="252" w:lineRule="auto"/>
              <w:ind w:left="350" w:right="133" w:hanging="199"/>
              <w:rPr>
                <w:sz w:val="19"/>
                <w:szCs w:val="19"/>
              </w:rPr>
            </w:pPr>
            <w:r>
              <w:rPr>
                <w:spacing w:val="6"/>
                <w:sz w:val="19"/>
                <w:szCs w:val="19"/>
              </w:rPr>
              <w:t>供水、供电</w:t>
            </w:r>
            <w:r>
              <w:rPr>
                <w:spacing w:val="4"/>
                <w:sz w:val="19"/>
                <w:szCs w:val="19"/>
              </w:rPr>
              <w:t>保证率</w:t>
            </w:r>
          </w:p>
          <w:p w14:paraId="1420C316">
            <w:pPr>
              <w:pStyle w:val="6"/>
              <w:spacing w:line="214" w:lineRule="auto"/>
              <w:ind w:left="344"/>
              <w:rPr>
                <w:sz w:val="19"/>
                <w:szCs w:val="19"/>
              </w:rPr>
            </w:pPr>
            <w:r>
              <w:rPr>
                <w:spacing w:val="3"/>
                <w:sz w:val="19"/>
                <w:szCs w:val="19"/>
              </w:rPr>
              <w:t>95-97%</w:t>
            </w:r>
          </w:p>
        </w:tc>
        <w:tc>
          <w:tcPr>
            <w:tcW w:w="1274" w:type="dxa"/>
            <w:vAlign w:val="top"/>
          </w:tcPr>
          <w:p w14:paraId="7FA85261">
            <w:pPr>
              <w:pStyle w:val="6"/>
              <w:spacing w:before="32" w:line="252" w:lineRule="auto"/>
              <w:ind w:left="348" w:right="135" w:hanging="199"/>
              <w:rPr>
                <w:sz w:val="19"/>
                <w:szCs w:val="19"/>
              </w:rPr>
            </w:pPr>
            <w:r>
              <w:rPr>
                <w:spacing w:val="6"/>
                <w:sz w:val="19"/>
                <w:szCs w:val="19"/>
              </w:rPr>
              <w:t>供水、供电</w:t>
            </w:r>
            <w:r>
              <w:rPr>
                <w:spacing w:val="4"/>
                <w:sz w:val="19"/>
                <w:szCs w:val="19"/>
              </w:rPr>
              <w:t>保证率</w:t>
            </w:r>
          </w:p>
          <w:p w14:paraId="5718A321">
            <w:pPr>
              <w:pStyle w:val="6"/>
              <w:spacing w:line="214" w:lineRule="auto"/>
              <w:ind w:left="342"/>
              <w:rPr>
                <w:sz w:val="19"/>
                <w:szCs w:val="19"/>
              </w:rPr>
            </w:pPr>
            <w:r>
              <w:rPr>
                <w:spacing w:val="3"/>
                <w:sz w:val="19"/>
                <w:szCs w:val="19"/>
              </w:rPr>
              <w:t>90-95%</w:t>
            </w:r>
          </w:p>
        </w:tc>
        <w:tc>
          <w:tcPr>
            <w:tcW w:w="1228" w:type="dxa"/>
            <w:vAlign w:val="top"/>
          </w:tcPr>
          <w:p w14:paraId="64406407">
            <w:pPr>
              <w:pStyle w:val="6"/>
              <w:spacing w:before="161" w:line="252" w:lineRule="auto"/>
              <w:ind w:left="123" w:right="113"/>
              <w:rPr>
                <w:sz w:val="19"/>
                <w:szCs w:val="19"/>
              </w:rPr>
            </w:pPr>
            <w:r>
              <w:rPr>
                <w:spacing w:val="6"/>
                <w:sz w:val="19"/>
                <w:szCs w:val="19"/>
              </w:rPr>
              <w:t>供水、供电</w:t>
            </w:r>
            <w:r>
              <w:rPr>
                <w:spacing w:val="5"/>
                <w:sz w:val="19"/>
                <w:szCs w:val="19"/>
              </w:rPr>
              <w:t>保证率&lt;90%</w:t>
            </w:r>
          </w:p>
        </w:tc>
      </w:tr>
      <w:tr w14:paraId="6BBE58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00" w:hRule="atLeast"/>
        </w:trPr>
        <w:tc>
          <w:tcPr>
            <w:tcW w:w="1060" w:type="dxa"/>
            <w:vMerge w:val="continue"/>
            <w:tcBorders>
              <w:top w:val="nil"/>
            </w:tcBorders>
            <w:vAlign w:val="top"/>
          </w:tcPr>
          <w:p w14:paraId="20D2FB19">
            <w:pPr>
              <w:rPr>
                <w:rFonts w:ascii="Arial"/>
                <w:sz w:val="21"/>
              </w:rPr>
            </w:pPr>
          </w:p>
        </w:tc>
        <w:tc>
          <w:tcPr>
            <w:tcW w:w="1694" w:type="dxa"/>
            <w:vAlign w:val="top"/>
          </w:tcPr>
          <w:p w14:paraId="465A30A6">
            <w:pPr>
              <w:spacing w:line="243" w:lineRule="auto"/>
              <w:rPr>
                <w:rFonts w:ascii="Arial"/>
                <w:sz w:val="21"/>
              </w:rPr>
            </w:pPr>
          </w:p>
          <w:p w14:paraId="2AE3735B">
            <w:pPr>
              <w:spacing w:line="243" w:lineRule="auto"/>
              <w:rPr>
                <w:rFonts w:ascii="Arial"/>
                <w:sz w:val="21"/>
              </w:rPr>
            </w:pPr>
          </w:p>
          <w:p w14:paraId="7D6CFE42">
            <w:pPr>
              <w:pStyle w:val="6"/>
              <w:spacing w:before="62" w:line="227" w:lineRule="auto"/>
              <w:ind w:left="652"/>
              <w:rPr>
                <w:sz w:val="19"/>
                <w:szCs w:val="19"/>
              </w:rPr>
            </w:pPr>
            <w:r>
              <w:rPr>
                <w:spacing w:val="3"/>
                <w:sz w:val="19"/>
                <w:szCs w:val="19"/>
              </w:rPr>
              <w:t>排水</w:t>
            </w:r>
          </w:p>
        </w:tc>
        <w:tc>
          <w:tcPr>
            <w:tcW w:w="1204" w:type="dxa"/>
            <w:vAlign w:val="top"/>
          </w:tcPr>
          <w:p w14:paraId="4C24D556">
            <w:pPr>
              <w:pStyle w:val="6"/>
              <w:spacing w:before="292" w:line="227" w:lineRule="auto"/>
              <w:ind w:left="211"/>
              <w:rPr>
                <w:sz w:val="19"/>
                <w:szCs w:val="19"/>
              </w:rPr>
            </w:pPr>
            <w:r>
              <w:rPr>
                <w:spacing w:val="6"/>
                <w:sz w:val="19"/>
                <w:szCs w:val="19"/>
              </w:rPr>
              <w:t>排水设施</w:t>
            </w:r>
          </w:p>
          <w:p w14:paraId="4F14E67B">
            <w:pPr>
              <w:pStyle w:val="6"/>
              <w:spacing w:before="25" w:line="227" w:lineRule="auto"/>
              <w:ind w:left="124"/>
              <w:rPr>
                <w:sz w:val="19"/>
                <w:szCs w:val="19"/>
              </w:rPr>
            </w:pPr>
            <w:r>
              <w:rPr>
                <w:spacing w:val="3"/>
                <w:sz w:val="19"/>
                <w:szCs w:val="19"/>
              </w:rPr>
              <w:t>完善，排水</w:t>
            </w:r>
          </w:p>
          <w:p w14:paraId="704FDC3E">
            <w:pPr>
              <w:pStyle w:val="6"/>
              <w:spacing w:before="25" w:line="227" w:lineRule="auto"/>
              <w:ind w:left="417"/>
              <w:rPr>
                <w:sz w:val="19"/>
                <w:szCs w:val="19"/>
              </w:rPr>
            </w:pPr>
            <w:r>
              <w:rPr>
                <w:sz w:val="19"/>
                <w:szCs w:val="19"/>
              </w:rPr>
              <w:t>通畅</w:t>
            </w:r>
          </w:p>
        </w:tc>
        <w:tc>
          <w:tcPr>
            <w:tcW w:w="1272" w:type="dxa"/>
            <w:vAlign w:val="top"/>
          </w:tcPr>
          <w:p w14:paraId="2A817B26">
            <w:pPr>
              <w:pStyle w:val="6"/>
              <w:spacing w:before="292" w:line="226" w:lineRule="auto"/>
              <w:ind w:left="145"/>
              <w:rPr>
                <w:sz w:val="19"/>
                <w:szCs w:val="19"/>
              </w:rPr>
            </w:pPr>
            <w:r>
              <w:rPr>
                <w:spacing w:val="7"/>
                <w:sz w:val="19"/>
                <w:szCs w:val="19"/>
              </w:rPr>
              <w:t>排水设施较</w:t>
            </w:r>
          </w:p>
          <w:p w14:paraId="6D25973E">
            <w:pPr>
              <w:pStyle w:val="6"/>
              <w:spacing w:before="26" w:line="227" w:lineRule="auto"/>
              <w:ind w:left="151"/>
              <w:rPr>
                <w:sz w:val="19"/>
                <w:szCs w:val="19"/>
              </w:rPr>
            </w:pPr>
            <w:r>
              <w:rPr>
                <w:spacing w:val="6"/>
                <w:sz w:val="19"/>
                <w:szCs w:val="19"/>
              </w:rPr>
              <w:t>完善，排水</w:t>
            </w:r>
          </w:p>
          <w:p w14:paraId="2B10ADC2">
            <w:pPr>
              <w:pStyle w:val="6"/>
              <w:spacing w:before="25" w:line="226" w:lineRule="auto"/>
              <w:ind w:left="347"/>
              <w:rPr>
                <w:sz w:val="19"/>
                <w:szCs w:val="19"/>
              </w:rPr>
            </w:pPr>
            <w:r>
              <w:rPr>
                <w:spacing w:val="4"/>
                <w:sz w:val="19"/>
                <w:szCs w:val="19"/>
              </w:rPr>
              <w:t>较通畅</w:t>
            </w:r>
          </w:p>
        </w:tc>
        <w:tc>
          <w:tcPr>
            <w:tcW w:w="1274" w:type="dxa"/>
            <w:vAlign w:val="top"/>
          </w:tcPr>
          <w:p w14:paraId="24783297">
            <w:pPr>
              <w:pStyle w:val="6"/>
              <w:spacing w:before="33" w:line="226" w:lineRule="auto"/>
              <w:ind w:left="148"/>
              <w:rPr>
                <w:sz w:val="19"/>
                <w:szCs w:val="19"/>
              </w:rPr>
            </w:pPr>
            <w:r>
              <w:rPr>
                <w:spacing w:val="7"/>
                <w:sz w:val="19"/>
                <w:szCs w:val="19"/>
              </w:rPr>
              <w:t>排水设施能</w:t>
            </w:r>
          </w:p>
          <w:p w14:paraId="7BA3F5CB">
            <w:pPr>
              <w:pStyle w:val="6"/>
              <w:spacing w:before="26" w:line="227" w:lineRule="auto"/>
              <w:ind w:left="150"/>
              <w:rPr>
                <w:sz w:val="19"/>
                <w:szCs w:val="19"/>
              </w:rPr>
            </w:pPr>
            <w:r>
              <w:rPr>
                <w:spacing w:val="7"/>
                <w:sz w:val="19"/>
                <w:szCs w:val="19"/>
              </w:rPr>
              <w:t>基本满足排</w:t>
            </w:r>
          </w:p>
          <w:p w14:paraId="6A15E631">
            <w:pPr>
              <w:pStyle w:val="6"/>
              <w:spacing w:before="25" w:line="227" w:lineRule="auto"/>
              <w:ind w:left="149"/>
              <w:rPr>
                <w:sz w:val="19"/>
                <w:szCs w:val="19"/>
              </w:rPr>
            </w:pPr>
            <w:r>
              <w:rPr>
                <w:spacing w:val="4"/>
                <w:sz w:val="19"/>
                <w:szCs w:val="19"/>
              </w:rPr>
              <w:t>水的需要，</w:t>
            </w:r>
          </w:p>
          <w:p w14:paraId="0B879908">
            <w:pPr>
              <w:pStyle w:val="6"/>
              <w:spacing w:before="25" w:line="233" w:lineRule="auto"/>
              <w:ind w:left="551" w:right="133" w:hanging="403"/>
              <w:rPr>
                <w:sz w:val="19"/>
                <w:szCs w:val="19"/>
              </w:rPr>
            </w:pPr>
            <w:r>
              <w:rPr>
                <w:spacing w:val="7"/>
                <w:sz w:val="19"/>
                <w:szCs w:val="19"/>
              </w:rPr>
              <w:t>排水状况一</w:t>
            </w:r>
            <w:r>
              <w:rPr>
                <w:sz w:val="19"/>
                <w:szCs w:val="19"/>
              </w:rPr>
              <w:t>般</w:t>
            </w:r>
          </w:p>
        </w:tc>
        <w:tc>
          <w:tcPr>
            <w:tcW w:w="1274" w:type="dxa"/>
            <w:vAlign w:val="top"/>
          </w:tcPr>
          <w:p w14:paraId="0251DBA9">
            <w:pPr>
              <w:pStyle w:val="6"/>
              <w:spacing w:before="33" w:line="227" w:lineRule="auto"/>
              <w:ind w:left="146"/>
              <w:rPr>
                <w:sz w:val="19"/>
                <w:szCs w:val="19"/>
              </w:rPr>
            </w:pPr>
            <w:r>
              <w:rPr>
                <w:spacing w:val="7"/>
                <w:sz w:val="19"/>
                <w:szCs w:val="19"/>
              </w:rPr>
              <w:t>排水设施尚</w:t>
            </w:r>
          </w:p>
          <w:p w14:paraId="264062BA">
            <w:pPr>
              <w:pStyle w:val="6"/>
              <w:spacing w:before="25" w:line="226" w:lineRule="auto"/>
              <w:ind w:left="153"/>
              <w:rPr>
                <w:sz w:val="19"/>
                <w:szCs w:val="19"/>
              </w:rPr>
            </w:pPr>
            <w:r>
              <w:rPr>
                <w:spacing w:val="6"/>
                <w:sz w:val="19"/>
                <w:szCs w:val="19"/>
              </w:rPr>
              <w:t>不能满足排</w:t>
            </w:r>
          </w:p>
          <w:p w14:paraId="45CB7C3D">
            <w:pPr>
              <w:pStyle w:val="6"/>
              <w:spacing w:before="26" w:line="227" w:lineRule="auto"/>
              <w:ind w:left="147"/>
              <w:rPr>
                <w:sz w:val="19"/>
                <w:szCs w:val="19"/>
              </w:rPr>
            </w:pPr>
            <w:r>
              <w:rPr>
                <w:spacing w:val="4"/>
                <w:sz w:val="19"/>
                <w:szCs w:val="19"/>
              </w:rPr>
              <w:t>水的需要，</w:t>
            </w:r>
          </w:p>
          <w:p w14:paraId="4159868D">
            <w:pPr>
              <w:pStyle w:val="6"/>
              <w:spacing w:before="25" w:line="233" w:lineRule="auto"/>
              <w:ind w:left="551" w:right="135" w:hanging="405"/>
              <w:rPr>
                <w:sz w:val="19"/>
                <w:szCs w:val="19"/>
              </w:rPr>
            </w:pPr>
            <w:r>
              <w:rPr>
                <w:spacing w:val="7"/>
                <w:sz w:val="19"/>
                <w:szCs w:val="19"/>
              </w:rPr>
              <w:t>排水状况较</w:t>
            </w:r>
            <w:r>
              <w:rPr>
                <w:sz w:val="19"/>
                <w:szCs w:val="19"/>
              </w:rPr>
              <w:t>差</w:t>
            </w:r>
          </w:p>
        </w:tc>
        <w:tc>
          <w:tcPr>
            <w:tcW w:w="1228" w:type="dxa"/>
            <w:vAlign w:val="top"/>
          </w:tcPr>
          <w:p w14:paraId="1B8A7CAD">
            <w:pPr>
              <w:pStyle w:val="6"/>
              <w:spacing w:before="292" w:line="227" w:lineRule="auto"/>
              <w:ind w:left="221"/>
              <w:rPr>
                <w:sz w:val="19"/>
                <w:szCs w:val="19"/>
              </w:rPr>
            </w:pPr>
            <w:r>
              <w:rPr>
                <w:spacing w:val="6"/>
                <w:sz w:val="19"/>
                <w:szCs w:val="19"/>
              </w:rPr>
              <w:t>排水不通</w:t>
            </w:r>
          </w:p>
          <w:p w14:paraId="0A1F972E">
            <w:pPr>
              <w:pStyle w:val="6"/>
              <w:spacing w:before="25" w:line="227" w:lineRule="auto"/>
              <w:ind w:left="130"/>
              <w:rPr>
                <w:sz w:val="19"/>
                <w:szCs w:val="19"/>
              </w:rPr>
            </w:pPr>
            <w:r>
              <w:rPr>
                <w:spacing w:val="5"/>
                <w:sz w:val="19"/>
                <w:szCs w:val="19"/>
              </w:rPr>
              <w:t>畅，排水状</w:t>
            </w:r>
          </w:p>
          <w:p w14:paraId="395A828F">
            <w:pPr>
              <w:pStyle w:val="6"/>
              <w:spacing w:before="25" w:line="229" w:lineRule="auto"/>
              <w:ind w:left="423"/>
              <w:rPr>
                <w:sz w:val="19"/>
                <w:szCs w:val="19"/>
              </w:rPr>
            </w:pPr>
            <w:r>
              <w:rPr>
                <w:spacing w:val="2"/>
                <w:sz w:val="19"/>
                <w:szCs w:val="19"/>
              </w:rPr>
              <w:t>况差</w:t>
            </w:r>
          </w:p>
        </w:tc>
      </w:tr>
      <w:tr w14:paraId="1943AE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1060" w:type="dxa"/>
            <w:vAlign w:val="top"/>
          </w:tcPr>
          <w:p w14:paraId="6429ECE6">
            <w:pPr>
              <w:pStyle w:val="6"/>
              <w:spacing w:before="35" w:line="214" w:lineRule="auto"/>
              <w:ind w:left="140"/>
              <w:rPr>
                <w:sz w:val="19"/>
                <w:szCs w:val="19"/>
              </w:rPr>
            </w:pPr>
            <w:r>
              <w:rPr>
                <w:spacing w:val="5"/>
                <w:sz w:val="19"/>
                <w:szCs w:val="19"/>
              </w:rPr>
              <w:t>环境条件</w:t>
            </w:r>
          </w:p>
        </w:tc>
        <w:tc>
          <w:tcPr>
            <w:tcW w:w="1694" w:type="dxa"/>
            <w:vAlign w:val="top"/>
          </w:tcPr>
          <w:p w14:paraId="6853F20B">
            <w:pPr>
              <w:pStyle w:val="6"/>
              <w:spacing w:before="35" w:line="214" w:lineRule="auto"/>
              <w:ind w:left="155"/>
              <w:rPr>
                <w:sz w:val="19"/>
                <w:szCs w:val="19"/>
              </w:rPr>
            </w:pPr>
            <w:r>
              <w:rPr>
                <w:spacing w:val="7"/>
                <w:sz w:val="19"/>
                <w:szCs w:val="19"/>
              </w:rPr>
              <w:t>环境质量优劣度</w:t>
            </w:r>
          </w:p>
        </w:tc>
        <w:tc>
          <w:tcPr>
            <w:tcW w:w="1204" w:type="dxa"/>
            <w:vAlign w:val="top"/>
          </w:tcPr>
          <w:p w14:paraId="19C74B1C">
            <w:pPr>
              <w:pStyle w:val="6"/>
              <w:spacing w:before="35" w:line="214" w:lineRule="auto"/>
              <w:ind w:left="314"/>
              <w:rPr>
                <w:sz w:val="19"/>
                <w:szCs w:val="19"/>
              </w:rPr>
            </w:pPr>
            <w:r>
              <w:rPr>
                <w:spacing w:val="4"/>
                <w:sz w:val="19"/>
                <w:szCs w:val="19"/>
              </w:rPr>
              <w:t>无污染</w:t>
            </w:r>
          </w:p>
        </w:tc>
        <w:tc>
          <w:tcPr>
            <w:tcW w:w="1272" w:type="dxa"/>
            <w:vAlign w:val="top"/>
          </w:tcPr>
          <w:p w14:paraId="7F87325B">
            <w:pPr>
              <w:pStyle w:val="6"/>
              <w:spacing w:before="35" w:line="214" w:lineRule="auto"/>
              <w:ind w:left="247"/>
              <w:rPr>
                <w:sz w:val="19"/>
                <w:szCs w:val="19"/>
              </w:rPr>
            </w:pPr>
            <w:r>
              <w:rPr>
                <w:spacing w:val="6"/>
                <w:sz w:val="19"/>
                <w:szCs w:val="19"/>
              </w:rPr>
              <w:t>轻度污染</w:t>
            </w:r>
          </w:p>
        </w:tc>
        <w:tc>
          <w:tcPr>
            <w:tcW w:w="1274" w:type="dxa"/>
            <w:vAlign w:val="top"/>
          </w:tcPr>
          <w:p w14:paraId="7AAC9C65">
            <w:pPr>
              <w:pStyle w:val="6"/>
              <w:spacing w:before="35" w:line="214" w:lineRule="auto"/>
              <w:ind w:left="254"/>
              <w:rPr>
                <w:sz w:val="19"/>
                <w:szCs w:val="19"/>
              </w:rPr>
            </w:pPr>
            <w:r>
              <w:rPr>
                <w:spacing w:val="5"/>
                <w:sz w:val="19"/>
                <w:szCs w:val="19"/>
              </w:rPr>
              <w:t>一定污染</w:t>
            </w:r>
          </w:p>
        </w:tc>
        <w:tc>
          <w:tcPr>
            <w:tcW w:w="1274" w:type="dxa"/>
            <w:vAlign w:val="top"/>
          </w:tcPr>
          <w:p w14:paraId="121E7306">
            <w:pPr>
              <w:pStyle w:val="6"/>
              <w:spacing w:before="35" w:line="214" w:lineRule="auto"/>
              <w:ind w:left="249"/>
              <w:rPr>
                <w:sz w:val="19"/>
                <w:szCs w:val="19"/>
              </w:rPr>
            </w:pPr>
            <w:r>
              <w:rPr>
                <w:spacing w:val="5"/>
                <w:sz w:val="19"/>
                <w:szCs w:val="19"/>
              </w:rPr>
              <w:t>较重污染</w:t>
            </w:r>
          </w:p>
        </w:tc>
        <w:tc>
          <w:tcPr>
            <w:tcW w:w="1228" w:type="dxa"/>
            <w:vAlign w:val="top"/>
          </w:tcPr>
          <w:p w14:paraId="32364AA6">
            <w:pPr>
              <w:pStyle w:val="6"/>
              <w:spacing w:before="35" w:line="214" w:lineRule="auto"/>
              <w:ind w:left="225"/>
              <w:rPr>
                <w:sz w:val="19"/>
                <w:szCs w:val="19"/>
              </w:rPr>
            </w:pPr>
            <w:r>
              <w:rPr>
                <w:spacing w:val="5"/>
                <w:sz w:val="19"/>
                <w:szCs w:val="19"/>
              </w:rPr>
              <w:t>严重污染</w:t>
            </w:r>
          </w:p>
        </w:tc>
      </w:tr>
      <w:tr w14:paraId="47DA7E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1060" w:type="dxa"/>
            <w:vAlign w:val="top"/>
          </w:tcPr>
          <w:p w14:paraId="21B0C1D3">
            <w:pPr>
              <w:pStyle w:val="6"/>
              <w:spacing w:before="163" w:line="227" w:lineRule="auto"/>
              <w:ind w:left="139"/>
              <w:rPr>
                <w:sz w:val="19"/>
                <w:szCs w:val="19"/>
              </w:rPr>
            </w:pPr>
            <w:r>
              <w:rPr>
                <w:spacing w:val="6"/>
                <w:sz w:val="19"/>
                <w:szCs w:val="19"/>
              </w:rPr>
              <w:t>规划条件</w:t>
            </w:r>
          </w:p>
        </w:tc>
        <w:tc>
          <w:tcPr>
            <w:tcW w:w="1694" w:type="dxa"/>
            <w:vAlign w:val="top"/>
          </w:tcPr>
          <w:p w14:paraId="3CEC03CC">
            <w:pPr>
              <w:pStyle w:val="6"/>
              <w:spacing w:before="163" w:line="227" w:lineRule="auto"/>
              <w:ind w:left="257"/>
              <w:rPr>
                <w:sz w:val="19"/>
                <w:szCs w:val="19"/>
              </w:rPr>
            </w:pPr>
            <w:r>
              <w:rPr>
                <w:spacing w:val="7"/>
                <w:sz w:val="19"/>
                <w:szCs w:val="19"/>
              </w:rPr>
              <w:t>周围利用类型</w:t>
            </w:r>
          </w:p>
        </w:tc>
        <w:tc>
          <w:tcPr>
            <w:tcW w:w="1204" w:type="dxa"/>
            <w:vAlign w:val="top"/>
          </w:tcPr>
          <w:p w14:paraId="5D840E3C">
            <w:pPr>
              <w:pStyle w:val="6"/>
              <w:spacing w:before="33" w:line="233" w:lineRule="auto"/>
              <w:ind w:left="311" w:right="201" w:hanging="94"/>
              <w:rPr>
                <w:sz w:val="19"/>
                <w:szCs w:val="19"/>
              </w:rPr>
            </w:pPr>
            <w:r>
              <w:rPr>
                <w:spacing w:val="4"/>
                <w:sz w:val="19"/>
                <w:szCs w:val="19"/>
              </w:rPr>
              <w:t>完善物业居住区</w:t>
            </w:r>
          </w:p>
        </w:tc>
        <w:tc>
          <w:tcPr>
            <w:tcW w:w="1272" w:type="dxa"/>
            <w:vAlign w:val="top"/>
          </w:tcPr>
          <w:p w14:paraId="6727C04E">
            <w:pPr>
              <w:pStyle w:val="6"/>
              <w:spacing w:before="163" w:line="226" w:lineRule="auto"/>
              <w:ind w:left="154"/>
              <w:rPr>
                <w:sz w:val="19"/>
                <w:szCs w:val="19"/>
              </w:rPr>
            </w:pPr>
            <w:r>
              <w:rPr>
                <w:spacing w:val="5"/>
                <w:sz w:val="19"/>
                <w:szCs w:val="19"/>
              </w:rPr>
              <w:t>商住综合区</w:t>
            </w:r>
          </w:p>
        </w:tc>
        <w:tc>
          <w:tcPr>
            <w:tcW w:w="1274" w:type="dxa"/>
            <w:vAlign w:val="top"/>
          </w:tcPr>
          <w:p w14:paraId="761E849A">
            <w:pPr>
              <w:pStyle w:val="6"/>
              <w:spacing w:before="163" w:line="226" w:lineRule="auto"/>
              <w:ind w:left="152"/>
              <w:rPr>
                <w:sz w:val="19"/>
                <w:szCs w:val="19"/>
              </w:rPr>
            </w:pPr>
            <w:r>
              <w:rPr>
                <w:spacing w:val="6"/>
                <w:sz w:val="19"/>
                <w:szCs w:val="19"/>
              </w:rPr>
              <w:t>普通居住区</w:t>
            </w:r>
          </w:p>
        </w:tc>
        <w:tc>
          <w:tcPr>
            <w:tcW w:w="1274" w:type="dxa"/>
            <w:vAlign w:val="top"/>
          </w:tcPr>
          <w:p w14:paraId="36A296A1">
            <w:pPr>
              <w:pStyle w:val="6"/>
              <w:spacing w:before="163" w:line="226" w:lineRule="auto"/>
              <w:ind w:left="147"/>
              <w:rPr>
                <w:sz w:val="19"/>
                <w:szCs w:val="19"/>
              </w:rPr>
            </w:pPr>
            <w:r>
              <w:rPr>
                <w:spacing w:val="7"/>
                <w:sz w:val="19"/>
                <w:szCs w:val="19"/>
              </w:rPr>
              <w:t>厂矿居住区</w:t>
            </w:r>
          </w:p>
        </w:tc>
        <w:tc>
          <w:tcPr>
            <w:tcW w:w="1228" w:type="dxa"/>
            <w:vAlign w:val="top"/>
          </w:tcPr>
          <w:p w14:paraId="21B197BE">
            <w:pPr>
              <w:pStyle w:val="6"/>
              <w:spacing w:before="163" w:line="228" w:lineRule="auto"/>
              <w:ind w:left="225"/>
              <w:rPr>
                <w:sz w:val="19"/>
                <w:szCs w:val="19"/>
              </w:rPr>
            </w:pPr>
            <w:r>
              <w:rPr>
                <w:spacing w:val="5"/>
                <w:sz w:val="19"/>
                <w:szCs w:val="19"/>
              </w:rPr>
              <w:t>其它用地</w:t>
            </w:r>
          </w:p>
        </w:tc>
      </w:tr>
      <w:tr w14:paraId="41C73A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trPr>
        <w:tc>
          <w:tcPr>
            <w:tcW w:w="1060" w:type="dxa"/>
            <w:vAlign w:val="top"/>
          </w:tcPr>
          <w:p w14:paraId="0511A02A">
            <w:pPr>
              <w:pStyle w:val="6"/>
              <w:spacing w:before="293" w:line="229" w:lineRule="auto"/>
              <w:ind w:left="143"/>
              <w:rPr>
                <w:sz w:val="19"/>
                <w:szCs w:val="19"/>
              </w:rPr>
            </w:pPr>
            <w:r>
              <w:rPr>
                <w:spacing w:val="5"/>
                <w:sz w:val="19"/>
                <w:szCs w:val="19"/>
              </w:rPr>
              <w:t>人口状况</w:t>
            </w:r>
          </w:p>
        </w:tc>
        <w:tc>
          <w:tcPr>
            <w:tcW w:w="1694" w:type="dxa"/>
            <w:vAlign w:val="top"/>
          </w:tcPr>
          <w:p w14:paraId="2FCA8033">
            <w:pPr>
              <w:pStyle w:val="6"/>
              <w:spacing w:before="293" w:line="228" w:lineRule="auto"/>
              <w:ind w:left="458"/>
              <w:rPr>
                <w:sz w:val="19"/>
                <w:szCs w:val="19"/>
              </w:rPr>
            </w:pPr>
            <w:r>
              <w:rPr>
                <w:spacing w:val="5"/>
                <w:sz w:val="19"/>
                <w:szCs w:val="19"/>
              </w:rPr>
              <w:t>人口密度</w:t>
            </w:r>
          </w:p>
        </w:tc>
        <w:tc>
          <w:tcPr>
            <w:tcW w:w="1204" w:type="dxa"/>
            <w:vAlign w:val="top"/>
          </w:tcPr>
          <w:p w14:paraId="78875CAE">
            <w:pPr>
              <w:pStyle w:val="6"/>
              <w:spacing w:before="34" w:line="239" w:lineRule="auto"/>
              <w:ind w:left="130" w:right="107" w:firstLine="94"/>
              <w:jc w:val="both"/>
              <w:rPr>
                <w:sz w:val="19"/>
                <w:szCs w:val="19"/>
              </w:rPr>
            </w:pPr>
            <w:r>
              <w:rPr>
                <w:spacing w:val="3"/>
                <w:sz w:val="19"/>
                <w:szCs w:val="19"/>
              </w:rPr>
              <w:t>常住人口</w:t>
            </w:r>
            <w:r>
              <w:rPr>
                <w:spacing w:val="2"/>
                <w:sz w:val="19"/>
                <w:szCs w:val="19"/>
              </w:rPr>
              <w:t>密度大，流</w:t>
            </w:r>
            <w:r>
              <w:rPr>
                <w:spacing w:val="26"/>
                <w:sz w:val="19"/>
                <w:szCs w:val="19"/>
              </w:rPr>
              <w:t>动人口多</w:t>
            </w:r>
          </w:p>
        </w:tc>
        <w:tc>
          <w:tcPr>
            <w:tcW w:w="1272" w:type="dxa"/>
            <w:vAlign w:val="top"/>
          </w:tcPr>
          <w:p w14:paraId="7E5325DC">
            <w:pPr>
              <w:pStyle w:val="6"/>
              <w:spacing w:before="34" w:line="226" w:lineRule="auto"/>
              <w:ind w:left="158"/>
              <w:rPr>
                <w:sz w:val="19"/>
                <w:szCs w:val="19"/>
              </w:rPr>
            </w:pPr>
            <w:r>
              <w:rPr>
                <w:spacing w:val="4"/>
                <w:sz w:val="19"/>
                <w:szCs w:val="19"/>
              </w:rPr>
              <w:t>常住人口密</w:t>
            </w:r>
          </w:p>
          <w:p w14:paraId="0737BA08">
            <w:pPr>
              <w:pStyle w:val="6"/>
              <w:spacing w:before="26" w:line="226" w:lineRule="auto"/>
              <w:ind w:left="147"/>
              <w:rPr>
                <w:sz w:val="19"/>
                <w:szCs w:val="19"/>
              </w:rPr>
            </w:pPr>
            <w:r>
              <w:rPr>
                <w:sz w:val="19"/>
                <w:szCs w:val="19"/>
              </w:rPr>
              <w:t>度较大，</w:t>
            </w:r>
            <w:r>
              <w:rPr>
                <w:spacing w:val="-57"/>
                <w:sz w:val="19"/>
                <w:szCs w:val="19"/>
              </w:rPr>
              <w:t xml:space="preserve"> </w:t>
            </w:r>
            <w:r>
              <w:rPr>
                <w:sz w:val="19"/>
                <w:szCs w:val="19"/>
              </w:rPr>
              <w:t>流</w:t>
            </w:r>
          </w:p>
          <w:p w14:paraId="4978D2B1">
            <w:pPr>
              <w:pStyle w:val="6"/>
              <w:spacing w:before="26" w:line="213" w:lineRule="auto"/>
              <w:ind w:left="149"/>
              <w:rPr>
                <w:sz w:val="19"/>
                <w:szCs w:val="19"/>
              </w:rPr>
            </w:pPr>
            <w:r>
              <w:rPr>
                <w:spacing w:val="6"/>
                <w:sz w:val="19"/>
                <w:szCs w:val="19"/>
              </w:rPr>
              <w:t>动人口较多</w:t>
            </w:r>
          </w:p>
        </w:tc>
        <w:tc>
          <w:tcPr>
            <w:tcW w:w="1274" w:type="dxa"/>
            <w:vAlign w:val="top"/>
          </w:tcPr>
          <w:p w14:paraId="520F4358">
            <w:pPr>
              <w:pStyle w:val="6"/>
              <w:spacing w:before="34" w:line="226" w:lineRule="auto"/>
              <w:ind w:left="161"/>
              <w:rPr>
                <w:sz w:val="19"/>
                <w:szCs w:val="19"/>
              </w:rPr>
            </w:pPr>
            <w:r>
              <w:rPr>
                <w:spacing w:val="4"/>
                <w:sz w:val="19"/>
                <w:szCs w:val="19"/>
              </w:rPr>
              <w:t>常住人口密</w:t>
            </w:r>
          </w:p>
          <w:p w14:paraId="5E778808">
            <w:pPr>
              <w:pStyle w:val="6"/>
              <w:spacing w:before="26" w:line="227" w:lineRule="auto"/>
              <w:ind w:left="150"/>
              <w:rPr>
                <w:sz w:val="19"/>
                <w:szCs w:val="19"/>
              </w:rPr>
            </w:pPr>
            <w:r>
              <w:rPr>
                <w:sz w:val="19"/>
                <w:szCs w:val="19"/>
              </w:rPr>
              <w:t>度适中，</w:t>
            </w:r>
            <w:r>
              <w:rPr>
                <w:spacing w:val="-57"/>
                <w:sz w:val="19"/>
                <w:szCs w:val="19"/>
              </w:rPr>
              <w:t xml:space="preserve"> </w:t>
            </w:r>
            <w:r>
              <w:rPr>
                <w:sz w:val="19"/>
                <w:szCs w:val="19"/>
              </w:rPr>
              <w:t>流</w:t>
            </w:r>
          </w:p>
          <w:p w14:paraId="5FCC21D6">
            <w:pPr>
              <w:pStyle w:val="6"/>
              <w:spacing w:before="25" w:line="213" w:lineRule="auto"/>
              <w:ind w:left="152"/>
              <w:rPr>
                <w:sz w:val="19"/>
                <w:szCs w:val="19"/>
              </w:rPr>
            </w:pPr>
            <w:r>
              <w:rPr>
                <w:spacing w:val="6"/>
                <w:sz w:val="19"/>
                <w:szCs w:val="19"/>
              </w:rPr>
              <w:t>动人口适中</w:t>
            </w:r>
          </w:p>
        </w:tc>
        <w:tc>
          <w:tcPr>
            <w:tcW w:w="1274" w:type="dxa"/>
            <w:vAlign w:val="top"/>
          </w:tcPr>
          <w:p w14:paraId="1E854EAD">
            <w:pPr>
              <w:pStyle w:val="6"/>
              <w:spacing w:before="163" w:line="253" w:lineRule="auto"/>
              <w:ind w:left="346" w:right="135" w:hanging="197"/>
              <w:rPr>
                <w:sz w:val="19"/>
                <w:szCs w:val="19"/>
              </w:rPr>
            </w:pPr>
            <w:r>
              <w:rPr>
                <w:spacing w:val="6"/>
                <w:sz w:val="19"/>
                <w:szCs w:val="19"/>
              </w:rPr>
              <w:t>周边人口密</w:t>
            </w:r>
            <w:r>
              <w:rPr>
                <w:spacing w:val="4"/>
                <w:sz w:val="19"/>
                <w:szCs w:val="19"/>
              </w:rPr>
              <w:t>度一般</w:t>
            </w:r>
          </w:p>
        </w:tc>
        <w:tc>
          <w:tcPr>
            <w:tcW w:w="1228" w:type="dxa"/>
            <w:vAlign w:val="top"/>
          </w:tcPr>
          <w:p w14:paraId="64078844">
            <w:pPr>
              <w:pStyle w:val="6"/>
              <w:spacing w:before="164" w:line="252" w:lineRule="auto"/>
              <w:ind w:left="324" w:right="114" w:hanging="200"/>
              <w:rPr>
                <w:sz w:val="19"/>
                <w:szCs w:val="19"/>
              </w:rPr>
            </w:pPr>
            <w:r>
              <w:rPr>
                <w:spacing w:val="6"/>
                <w:sz w:val="19"/>
                <w:szCs w:val="19"/>
              </w:rPr>
              <w:t>周边人口密</w:t>
            </w:r>
            <w:r>
              <w:rPr>
                <w:spacing w:val="4"/>
                <w:sz w:val="19"/>
                <w:szCs w:val="19"/>
              </w:rPr>
              <w:t>度较小</w:t>
            </w:r>
          </w:p>
        </w:tc>
      </w:tr>
      <w:tr w14:paraId="7A64F3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4" w:hRule="atLeast"/>
        </w:trPr>
        <w:tc>
          <w:tcPr>
            <w:tcW w:w="1060" w:type="dxa"/>
            <w:vMerge w:val="restart"/>
            <w:tcBorders>
              <w:bottom w:val="nil"/>
            </w:tcBorders>
            <w:vAlign w:val="top"/>
          </w:tcPr>
          <w:p w14:paraId="1B58C8E2">
            <w:pPr>
              <w:spacing w:line="256" w:lineRule="auto"/>
              <w:rPr>
                <w:rFonts w:ascii="Arial"/>
                <w:sz w:val="21"/>
              </w:rPr>
            </w:pPr>
          </w:p>
          <w:p w14:paraId="6558FD4B">
            <w:pPr>
              <w:spacing w:line="256" w:lineRule="auto"/>
              <w:rPr>
                <w:rFonts w:ascii="Arial"/>
                <w:sz w:val="21"/>
              </w:rPr>
            </w:pPr>
          </w:p>
          <w:p w14:paraId="637EBFE7">
            <w:pPr>
              <w:spacing w:line="256" w:lineRule="auto"/>
              <w:rPr>
                <w:rFonts w:ascii="Arial"/>
                <w:sz w:val="21"/>
              </w:rPr>
            </w:pPr>
          </w:p>
          <w:p w14:paraId="38738083">
            <w:pPr>
              <w:spacing w:line="257" w:lineRule="auto"/>
              <w:rPr>
                <w:rFonts w:ascii="Arial"/>
                <w:sz w:val="21"/>
              </w:rPr>
            </w:pPr>
          </w:p>
          <w:p w14:paraId="2A6FE11D">
            <w:pPr>
              <w:spacing w:line="257" w:lineRule="auto"/>
              <w:rPr>
                <w:rFonts w:ascii="Arial"/>
                <w:sz w:val="21"/>
              </w:rPr>
            </w:pPr>
          </w:p>
          <w:p w14:paraId="566BEAEB">
            <w:pPr>
              <w:pStyle w:val="6"/>
              <w:spacing w:before="62" w:line="227" w:lineRule="auto"/>
              <w:ind w:left="145"/>
              <w:rPr>
                <w:sz w:val="19"/>
                <w:szCs w:val="19"/>
              </w:rPr>
            </w:pPr>
            <w:r>
              <w:rPr>
                <w:spacing w:val="4"/>
                <w:sz w:val="19"/>
                <w:szCs w:val="19"/>
              </w:rPr>
              <w:t>宗地条件</w:t>
            </w:r>
          </w:p>
        </w:tc>
        <w:tc>
          <w:tcPr>
            <w:tcW w:w="1694" w:type="dxa"/>
            <w:vAlign w:val="top"/>
          </w:tcPr>
          <w:p w14:paraId="204A16DE">
            <w:pPr>
              <w:pStyle w:val="6"/>
              <w:spacing w:before="295" w:line="228" w:lineRule="auto"/>
              <w:ind w:left="460"/>
              <w:rPr>
                <w:sz w:val="19"/>
                <w:szCs w:val="19"/>
              </w:rPr>
            </w:pPr>
            <w:r>
              <w:rPr>
                <w:spacing w:val="4"/>
                <w:sz w:val="19"/>
                <w:szCs w:val="19"/>
              </w:rPr>
              <w:t>工程地质</w:t>
            </w:r>
          </w:p>
        </w:tc>
        <w:tc>
          <w:tcPr>
            <w:tcW w:w="1204" w:type="dxa"/>
            <w:vAlign w:val="top"/>
          </w:tcPr>
          <w:p w14:paraId="5F0A0C3E">
            <w:pPr>
              <w:pStyle w:val="6"/>
              <w:spacing w:before="36" w:line="227" w:lineRule="auto"/>
              <w:ind w:left="214"/>
              <w:rPr>
                <w:sz w:val="19"/>
                <w:szCs w:val="19"/>
              </w:rPr>
            </w:pPr>
            <w:r>
              <w:rPr>
                <w:spacing w:val="5"/>
                <w:sz w:val="19"/>
                <w:szCs w:val="19"/>
              </w:rPr>
              <w:t>地质承载</w:t>
            </w:r>
          </w:p>
          <w:p w14:paraId="31BF0930">
            <w:pPr>
              <w:pStyle w:val="6"/>
              <w:spacing w:before="25" w:line="227" w:lineRule="auto"/>
              <w:ind w:left="123"/>
              <w:rPr>
                <w:sz w:val="19"/>
                <w:szCs w:val="19"/>
              </w:rPr>
            </w:pPr>
            <w:r>
              <w:rPr>
                <w:spacing w:val="3"/>
                <w:sz w:val="19"/>
                <w:szCs w:val="19"/>
              </w:rPr>
              <w:t>力强，利于</w:t>
            </w:r>
          </w:p>
          <w:p w14:paraId="770B9E25">
            <w:pPr>
              <w:pStyle w:val="6"/>
              <w:spacing w:before="25" w:line="213" w:lineRule="auto"/>
              <w:ind w:left="413"/>
              <w:rPr>
                <w:sz w:val="19"/>
                <w:szCs w:val="19"/>
              </w:rPr>
            </w:pPr>
            <w:r>
              <w:rPr>
                <w:spacing w:val="2"/>
                <w:sz w:val="19"/>
                <w:szCs w:val="19"/>
              </w:rPr>
              <w:t>建设</w:t>
            </w:r>
          </w:p>
        </w:tc>
        <w:tc>
          <w:tcPr>
            <w:tcW w:w="1272" w:type="dxa"/>
            <w:vAlign w:val="top"/>
          </w:tcPr>
          <w:p w14:paraId="0A9ECFB3">
            <w:pPr>
              <w:pStyle w:val="6"/>
              <w:spacing w:before="36" w:line="227" w:lineRule="auto"/>
              <w:ind w:left="148"/>
              <w:rPr>
                <w:sz w:val="19"/>
                <w:szCs w:val="19"/>
              </w:rPr>
            </w:pPr>
            <w:r>
              <w:rPr>
                <w:spacing w:val="6"/>
                <w:sz w:val="19"/>
                <w:szCs w:val="19"/>
              </w:rPr>
              <w:t>地质承载力</w:t>
            </w:r>
          </w:p>
          <w:p w14:paraId="72FADB5B">
            <w:pPr>
              <w:pStyle w:val="6"/>
              <w:spacing w:before="25" w:line="232" w:lineRule="auto"/>
              <w:ind w:left="447" w:right="134" w:hanging="299"/>
              <w:rPr>
                <w:sz w:val="19"/>
                <w:szCs w:val="19"/>
              </w:rPr>
            </w:pPr>
            <w:r>
              <w:rPr>
                <w:spacing w:val="6"/>
                <w:sz w:val="19"/>
                <w:szCs w:val="19"/>
              </w:rPr>
              <w:t>较强，利于</w:t>
            </w:r>
            <w:r>
              <w:rPr>
                <w:spacing w:val="2"/>
                <w:sz w:val="19"/>
                <w:szCs w:val="19"/>
              </w:rPr>
              <w:t>建设</w:t>
            </w:r>
          </w:p>
        </w:tc>
        <w:tc>
          <w:tcPr>
            <w:tcW w:w="1274" w:type="dxa"/>
            <w:vAlign w:val="top"/>
          </w:tcPr>
          <w:p w14:paraId="3148B4E7">
            <w:pPr>
              <w:pStyle w:val="6"/>
              <w:spacing w:before="166" w:line="253" w:lineRule="auto"/>
              <w:ind w:left="449" w:right="133" w:hanging="297"/>
              <w:rPr>
                <w:sz w:val="19"/>
                <w:szCs w:val="19"/>
              </w:rPr>
            </w:pPr>
            <w:r>
              <w:rPr>
                <w:spacing w:val="6"/>
                <w:sz w:val="19"/>
                <w:szCs w:val="19"/>
              </w:rPr>
              <w:t>无不良地质</w:t>
            </w:r>
            <w:r>
              <w:rPr>
                <w:spacing w:val="2"/>
                <w:sz w:val="19"/>
                <w:szCs w:val="19"/>
              </w:rPr>
              <w:t>现象</w:t>
            </w:r>
          </w:p>
        </w:tc>
        <w:tc>
          <w:tcPr>
            <w:tcW w:w="1274" w:type="dxa"/>
            <w:vAlign w:val="top"/>
          </w:tcPr>
          <w:p w14:paraId="6DBC53A5">
            <w:pPr>
              <w:pStyle w:val="6"/>
              <w:spacing w:before="36" w:line="227" w:lineRule="auto"/>
              <w:ind w:left="146"/>
              <w:rPr>
                <w:sz w:val="19"/>
                <w:szCs w:val="19"/>
              </w:rPr>
            </w:pPr>
            <w:r>
              <w:rPr>
                <w:spacing w:val="7"/>
                <w:sz w:val="19"/>
                <w:szCs w:val="19"/>
              </w:rPr>
              <w:t>有不良地质</w:t>
            </w:r>
          </w:p>
          <w:p w14:paraId="50456FA7">
            <w:pPr>
              <w:pStyle w:val="6"/>
              <w:spacing w:before="25" w:line="226" w:lineRule="auto"/>
              <w:ind w:left="148"/>
              <w:rPr>
                <w:sz w:val="19"/>
                <w:szCs w:val="19"/>
              </w:rPr>
            </w:pPr>
            <w:r>
              <w:rPr>
                <w:spacing w:val="7"/>
                <w:sz w:val="19"/>
                <w:szCs w:val="19"/>
              </w:rPr>
              <w:t>状况，但无</w:t>
            </w:r>
          </w:p>
          <w:p w14:paraId="75124ED5">
            <w:pPr>
              <w:pStyle w:val="6"/>
              <w:spacing w:before="25" w:line="213" w:lineRule="auto"/>
              <w:ind w:left="156"/>
              <w:rPr>
                <w:sz w:val="19"/>
                <w:szCs w:val="19"/>
              </w:rPr>
            </w:pPr>
            <w:r>
              <w:rPr>
                <w:spacing w:val="5"/>
                <w:sz w:val="19"/>
                <w:szCs w:val="19"/>
              </w:rPr>
              <w:t>需特殊处理</w:t>
            </w:r>
          </w:p>
        </w:tc>
        <w:tc>
          <w:tcPr>
            <w:tcW w:w="1228" w:type="dxa"/>
            <w:vAlign w:val="top"/>
          </w:tcPr>
          <w:p w14:paraId="42E98EF9">
            <w:pPr>
              <w:pStyle w:val="6"/>
              <w:spacing w:before="36" w:line="227" w:lineRule="auto"/>
              <w:ind w:left="120"/>
              <w:rPr>
                <w:sz w:val="19"/>
                <w:szCs w:val="19"/>
              </w:rPr>
            </w:pPr>
            <w:r>
              <w:rPr>
                <w:spacing w:val="7"/>
                <w:sz w:val="19"/>
                <w:szCs w:val="19"/>
              </w:rPr>
              <w:t>有不良地质</w:t>
            </w:r>
          </w:p>
          <w:p w14:paraId="41DBF148">
            <w:pPr>
              <w:pStyle w:val="6"/>
              <w:spacing w:before="25" w:line="232" w:lineRule="auto"/>
              <w:ind w:left="222" w:right="165" w:hanging="49"/>
              <w:rPr>
                <w:sz w:val="19"/>
                <w:szCs w:val="19"/>
              </w:rPr>
            </w:pPr>
            <w:r>
              <w:rPr>
                <w:spacing w:val="5"/>
                <w:sz w:val="19"/>
                <w:szCs w:val="19"/>
              </w:rPr>
              <w:t>状况,并需</w:t>
            </w:r>
            <w:r>
              <w:rPr>
                <w:spacing w:val="6"/>
                <w:sz w:val="19"/>
                <w:szCs w:val="19"/>
              </w:rPr>
              <w:t>特殊处理</w:t>
            </w:r>
          </w:p>
        </w:tc>
      </w:tr>
      <w:tr w14:paraId="029836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1060" w:type="dxa"/>
            <w:vMerge w:val="continue"/>
            <w:tcBorders>
              <w:top w:val="nil"/>
              <w:bottom w:val="nil"/>
            </w:tcBorders>
            <w:vAlign w:val="top"/>
          </w:tcPr>
          <w:p w14:paraId="7E7E613A">
            <w:pPr>
              <w:rPr>
                <w:rFonts w:ascii="Arial"/>
                <w:sz w:val="21"/>
              </w:rPr>
            </w:pPr>
          </w:p>
        </w:tc>
        <w:tc>
          <w:tcPr>
            <w:tcW w:w="1694" w:type="dxa"/>
            <w:vAlign w:val="top"/>
          </w:tcPr>
          <w:p w14:paraId="298FAA71">
            <w:pPr>
              <w:pStyle w:val="6"/>
              <w:spacing w:before="164" w:line="228" w:lineRule="auto"/>
              <w:ind w:left="456"/>
              <w:rPr>
                <w:sz w:val="19"/>
                <w:szCs w:val="19"/>
              </w:rPr>
            </w:pPr>
            <w:r>
              <w:rPr>
                <w:spacing w:val="5"/>
                <w:sz w:val="19"/>
                <w:szCs w:val="19"/>
              </w:rPr>
              <w:t>地形坡度</w:t>
            </w:r>
          </w:p>
        </w:tc>
        <w:tc>
          <w:tcPr>
            <w:tcW w:w="1204" w:type="dxa"/>
            <w:vAlign w:val="top"/>
          </w:tcPr>
          <w:p w14:paraId="06B5EE0E">
            <w:pPr>
              <w:pStyle w:val="6"/>
              <w:spacing w:before="164" w:line="228" w:lineRule="auto"/>
              <w:ind w:left="413"/>
              <w:rPr>
                <w:sz w:val="19"/>
                <w:szCs w:val="19"/>
              </w:rPr>
            </w:pPr>
            <w:r>
              <w:rPr>
                <w:spacing w:val="2"/>
                <w:sz w:val="19"/>
                <w:szCs w:val="19"/>
              </w:rPr>
              <w:t>平坦</w:t>
            </w:r>
          </w:p>
        </w:tc>
        <w:tc>
          <w:tcPr>
            <w:tcW w:w="1272" w:type="dxa"/>
            <w:vAlign w:val="top"/>
          </w:tcPr>
          <w:p w14:paraId="1FBC0C8E">
            <w:pPr>
              <w:pStyle w:val="6"/>
              <w:spacing w:before="164" w:line="252" w:lineRule="exact"/>
              <w:ind w:left="405"/>
              <w:rPr>
                <w:sz w:val="19"/>
                <w:szCs w:val="19"/>
              </w:rPr>
            </w:pPr>
            <w:r>
              <w:rPr>
                <w:spacing w:val="-3"/>
                <w:position w:val="1"/>
                <w:sz w:val="19"/>
                <w:szCs w:val="19"/>
              </w:rPr>
              <w:t>≤6</w:t>
            </w:r>
            <w:r>
              <w:rPr>
                <w:spacing w:val="-68"/>
                <w:position w:val="1"/>
                <w:sz w:val="19"/>
                <w:szCs w:val="19"/>
              </w:rPr>
              <w:t xml:space="preserve"> </w:t>
            </w:r>
            <w:r>
              <w:rPr>
                <w:spacing w:val="-3"/>
                <w:position w:val="1"/>
                <w:sz w:val="19"/>
                <w:szCs w:val="19"/>
              </w:rPr>
              <w:t>°</w:t>
            </w:r>
          </w:p>
        </w:tc>
        <w:tc>
          <w:tcPr>
            <w:tcW w:w="1274" w:type="dxa"/>
            <w:vAlign w:val="top"/>
          </w:tcPr>
          <w:p w14:paraId="01D81AF6">
            <w:pPr>
              <w:pStyle w:val="6"/>
              <w:spacing w:before="34" w:line="228" w:lineRule="auto"/>
              <w:ind w:left="213"/>
              <w:rPr>
                <w:sz w:val="19"/>
                <w:szCs w:val="19"/>
              </w:rPr>
            </w:pPr>
            <w:r>
              <w:rPr>
                <w:spacing w:val="37"/>
                <w:w w:val="103"/>
                <w:sz w:val="19"/>
                <w:szCs w:val="19"/>
              </w:rPr>
              <w:t>&gt;6°,≤</w:t>
            </w:r>
          </w:p>
          <w:p w14:paraId="74BFA726">
            <w:pPr>
              <w:pStyle w:val="6"/>
              <w:spacing w:before="24" w:line="213" w:lineRule="auto"/>
              <w:ind w:left="458"/>
              <w:rPr>
                <w:sz w:val="19"/>
                <w:szCs w:val="19"/>
              </w:rPr>
            </w:pPr>
            <w:r>
              <w:rPr>
                <w:spacing w:val="-4"/>
                <w:sz w:val="19"/>
                <w:szCs w:val="19"/>
              </w:rPr>
              <w:t>16</w:t>
            </w:r>
            <w:r>
              <w:rPr>
                <w:spacing w:val="-68"/>
                <w:sz w:val="19"/>
                <w:szCs w:val="19"/>
              </w:rPr>
              <w:t xml:space="preserve"> </w:t>
            </w:r>
            <w:r>
              <w:rPr>
                <w:spacing w:val="-4"/>
                <w:sz w:val="19"/>
                <w:szCs w:val="19"/>
              </w:rPr>
              <w:t>°</w:t>
            </w:r>
          </w:p>
        </w:tc>
        <w:tc>
          <w:tcPr>
            <w:tcW w:w="1274" w:type="dxa"/>
            <w:vAlign w:val="top"/>
          </w:tcPr>
          <w:p w14:paraId="7810D2BC">
            <w:pPr>
              <w:pStyle w:val="6"/>
              <w:spacing w:before="34" w:line="228" w:lineRule="auto"/>
              <w:ind w:left="160"/>
              <w:rPr>
                <w:sz w:val="19"/>
                <w:szCs w:val="19"/>
              </w:rPr>
            </w:pPr>
            <w:r>
              <w:rPr>
                <w:spacing w:val="35"/>
                <w:sz w:val="19"/>
                <w:szCs w:val="19"/>
              </w:rPr>
              <w:t>&gt;16°,≤</w:t>
            </w:r>
          </w:p>
          <w:p w14:paraId="64876FAF">
            <w:pPr>
              <w:pStyle w:val="6"/>
              <w:spacing w:before="24" w:line="213" w:lineRule="auto"/>
              <w:ind w:left="444"/>
              <w:rPr>
                <w:sz w:val="19"/>
                <w:szCs w:val="19"/>
              </w:rPr>
            </w:pPr>
            <w:r>
              <w:rPr>
                <w:sz w:val="19"/>
                <w:szCs w:val="19"/>
              </w:rPr>
              <w:t>26</w:t>
            </w:r>
            <w:r>
              <w:rPr>
                <w:spacing w:val="-68"/>
                <w:sz w:val="19"/>
                <w:szCs w:val="19"/>
              </w:rPr>
              <w:t xml:space="preserve"> </w:t>
            </w:r>
            <w:r>
              <w:rPr>
                <w:sz w:val="19"/>
                <w:szCs w:val="19"/>
              </w:rPr>
              <w:t>°</w:t>
            </w:r>
          </w:p>
        </w:tc>
        <w:tc>
          <w:tcPr>
            <w:tcW w:w="1228" w:type="dxa"/>
            <w:vAlign w:val="top"/>
          </w:tcPr>
          <w:p w14:paraId="32950141">
            <w:pPr>
              <w:pStyle w:val="6"/>
              <w:spacing w:before="164" w:line="253" w:lineRule="exact"/>
              <w:ind w:left="337"/>
              <w:rPr>
                <w:sz w:val="19"/>
                <w:szCs w:val="19"/>
              </w:rPr>
            </w:pPr>
            <w:r>
              <w:rPr>
                <w:spacing w:val="22"/>
                <w:position w:val="1"/>
                <w:sz w:val="19"/>
                <w:szCs w:val="19"/>
              </w:rPr>
              <w:t>&gt;26</w:t>
            </w:r>
            <w:r>
              <w:rPr>
                <w:spacing w:val="-68"/>
                <w:position w:val="1"/>
                <w:sz w:val="19"/>
                <w:szCs w:val="19"/>
              </w:rPr>
              <w:t xml:space="preserve"> </w:t>
            </w:r>
            <w:r>
              <w:rPr>
                <w:spacing w:val="22"/>
                <w:position w:val="1"/>
                <w:sz w:val="19"/>
                <w:szCs w:val="19"/>
              </w:rPr>
              <w:t>°</w:t>
            </w:r>
          </w:p>
        </w:tc>
      </w:tr>
      <w:tr w14:paraId="483D00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3" w:hRule="atLeast"/>
        </w:trPr>
        <w:tc>
          <w:tcPr>
            <w:tcW w:w="1060" w:type="dxa"/>
            <w:vMerge w:val="continue"/>
            <w:tcBorders>
              <w:top w:val="nil"/>
              <w:bottom w:val="nil"/>
            </w:tcBorders>
            <w:vAlign w:val="top"/>
          </w:tcPr>
          <w:p w14:paraId="1F3D46D7">
            <w:pPr>
              <w:rPr>
                <w:rFonts w:ascii="Arial"/>
                <w:sz w:val="21"/>
              </w:rPr>
            </w:pPr>
          </w:p>
        </w:tc>
        <w:tc>
          <w:tcPr>
            <w:tcW w:w="1694" w:type="dxa"/>
            <w:vAlign w:val="top"/>
          </w:tcPr>
          <w:p w14:paraId="25123DD1">
            <w:pPr>
              <w:spacing w:line="359" w:lineRule="auto"/>
              <w:rPr>
                <w:rFonts w:ascii="Arial"/>
                <w:sz w:val="21"/>
              </w:rPr>
            </w:pPr>
          </w:p>
          <w:p w14:paraId="1F24E709">
            <w:pPr>
              <w:pStyle w:val="6"/>
              <w:spacing w:before="62" w:line="228" w:lineRule="auto"/>
              <w:ind w:left="460"/>
              <w:rPr>
                <w:sz w:val="19"/>
                <w:szCs w:val="19"/>
              </w:rPr>
            </w:pPr>
            <w:r>
              <w:rPr>
                <w:spacing w:val="4"/>
                <w:sz w:val="19"/>
                <w:szCs w:val="19"/>
              </w:rPr>
              <w:t>宗地面积</w:t>
            </w:r>
          </w:p>
        </w:tc>
        <w:tc>
          <w:tcPr>
            <w:tcW w:w="1204" w:type="dxa"/>
            <w:vAlign w:val="top"/>
          </w:tcPr>
          <w:p w14:paraId="3A4B0A57">
            <w:pPr>
              <w:pStyle w:val="6"/>
              <w:spacing w:before="165" w:line="252" w:lineRule="auto"/>
              <w:ind w:left="215" w:right="141" w:hanging="91"/>
              <w:jc w:val="right"/>
              <w:rPr>
                <w:sz w:val="19"/>
                <w:szCs w:val="19"/>
              </w:rPr>
            </w:pPr>
            <w:r>
              <w:rPr>
                <w:spacing w:val="-4"/>
                <w:sz w:val="19"/>
                <w:szCs w:val="19"/>
              </w:rPr>
              <w:t>面积适中，</w:t>
            </w:r>
            <w:r>
              <w:rPr>
                <w:spacing w:val="5"/>
                <w:sz w:val="19"/>
                <w:szCs w:val="19"/>
              </w:rPr>
              <w:t>对土地利</w:t>
            </w:r>
            <w:r>
              <w:rPr>
                <w:spacing w:val="4"/>
                <w:sz w:val="19"/>
                <w:szCs w:val="19"/>
              </w:rPr>
              <w:t>用有利</w:t>
            </w:r>
          </w:p>
        </w:tc>
        <w:tc>
          <w:tcPr>
            <w:tcW w:w="1272" w:type="dxa"/>
            <w:vAlign w:val="top"/>
          </w:tcPr>
          <w:p w14:paraId="3BF0B6AF">
            <w:pPr>
              <w:pStyle w:val="6"/>
              <w:spacing w:before="164" w:line="252" w:lineRule="auto"/>
              <w:ind w:left="173" w:right="134" w:firstLine="79"/>
              <w:rPr>
                <w:sz w:val="19"/>
                <w:szCs w:val="19"/>
              </w:rPr>
            </w:pPr>
            <w:r>
              <w:rPr>
                <w:spacing w:val="4"/>
                <w:sz w:val="19"/>
                <w:szCs w:val="19"/>
              </w:rPr>
              <w:t>面积较适</w:t>
            </w:r>
            <w:r>
              <w:rPr>
                <w:spacing w:val="1"/>
                <w:sz w:val="19"/>
                <w:szCs w:val="19"/>
              </w:rPr>
              <w:t>中，对土地</w:t>
            </w:r>
          </w:p>
          <w:p w14:paraId="4F9BF5A0">
            <w:pPr>
              <w:pStyle w:val="6"/>
              <w:spacing w:line="226" w:lineRule="auto"/>
              <w:ind w:left="146"/>
              <w:rPr>
                <w:sz w:val="19"/>
                <w:szCs w:val="19"/>
              </w:rPr>
            </w:pPr>
            <w:r>
              <w:rPr>
                <w:spacing w:val="7"/>
                <w:sz w:val="19"/>
                <w:szCs w:val="19"/>
              </w:rPr>
              <w:t>利用较有利</w:t>
            </w:r>
          </w:p>
        </w:tc>
        <w:tc>
          <w:tcPr>
            <w:tcW w:w="1274" w:type="dxa"/>
            <w:vAlign w:val="top"/>
          </w:tcPr>
          <w:p w14:paraId="2062BB8E">
            <w:pPr>
              <w:pStyle w:val="6"/>
              <w:spacing w:before="295" w:line="252" w:lineRule="auto"/>
              <w:ind w:left="257" w:right="133" w:hanging="106"/>
              <w:rPr>
                <w:sz w:val="19"/>
                <w:szCs w:val="19"/>
              </w:rPr>
            </w:pPr>
            <w:r>
              <w:rPr>
                <w:spacing w:val="6"/>
                <w:sz w:val="19"/>
                <w:szCs w:val="19"/>
              </w:rPr>
              <w:t>对土地利用</w:t>
            </w:r>
            <w:r>
              <w:rPr>
                <w:spacing w:val="3"/>
                <w:sz w:val="19"/>
                <w:szCs w:val="19"/>
              </w:rPr>
              <w:t>略有影响</w:t>
            </w:r>
          </w:p>
        </w:tc>
        <w:tc>
          <w:tcPr>
            <w:tcW w:w="1274" w:type="dxa"/>
            <w:vAlign w:val="top"/>
          </w:tcPr>
          <w:p w14:paraId="2BBA1C57">
            <w:pPr>
              <w:pStyle w:val="6"/>
              <w:spacing w:before="294" w:line="252" w:lineRule="auto"/>
              <w:ind w:left="250" w:right="135" w:hanging="101"/>
              <w:rPr>
                <w:sz w:val="19"/>
                <w:szCs w:val="19"/>
              </w:rPr>
            </w:pPr>
            <w:r>
              <w:rPr>
                <w:spacing w:val="6"/>
                <w:sz w:val="19"/>
                <w:szCs w:val="19"/>
              </w:rPr>
              <w:t>对土地利用</w:t>
            </w:r>
            <w:r>
              <w:rPr>
                <w:spacing w:val="5"/>
                <w:sz w:val="19"/>
                <w:szCs w:val="19"/>
              </w:rPr>
              <w:t>影响较大</w:t>
            </w:r>
          </w:p>
        </w:tc>
        <w:tc>
          <w:tcPr>
            <w:tcW w:w="1228" w:type="dxa"/>
            <w:vAlign w:val="top"/>
          </w:tcPr>
          <w:p w14:paraId="3A93D798">
            <w:pPr>
              <w:pStyle w:val="6"/>
              <w:spacing w:before="34" w:line="228" w:lineRule="auto"/>
              <w:ind w:left="126"/>
              <w:rPr>
                <w:sz w:val="19"/>
                <w:szCs w:val="19"/>
              </w:rPr>
            </w:pPr>
            <w:r>
              <w:rPr>
                <w:spacing w:val="3"/>
                <w:sz w:val="19"/>
                <w:szCs w:val="19"/>
              </w:rPr>
              <w:t>面积过大、</w:t>
            </w:r>
          </w:p>
          <w:p w14:paraId="3A86261D">
            <w:pPr>
              <w:pStyle w:val="6"/>
              <w:spacing w:before="25" w:line="228" w:lineRule="auto"/>
              <w:ind w:left="125"/>
              <w:rPr>
                <w:sz w:val="19"/>
                <w:szCs w:val="19"/>
              </w:rPr>
            </w:pPr>
            <w:r>
              <w:rPr>
                <w:spacing w:val="6"/>
                <w:sz w:val="19"/>
                <w:szCs w:val="19"/>
              </w:rPr>
              <w:t>过小，对土</w:t>
            </w:r>
          </w:p>
          <w:p w14:paraId="7EF67570">
            <w:pPr>
              <w:pStyle w:val="6"/>
              <w:spacing w:before="24" w:line="233" w:lineRule="auto"/>
              <w:ind w:left="525" w:right="115" w:hanging="402"/>
              <w:rPr>
                <w:sz w:val="19"/>
                <w:szCs w:val="19"/>
              </w:rPr>
            </w:pPr>
            <w:r>
              <w:rPr>
                <w:spacing w:val="6"/>
                <w:sz w:val="19"/>
                <w:szCs w:val="19"/>
              </w:rPr>
              <w:t>地利用影响</w:t>
            </w:r>
            <w:r>
              <w:rPr>
                <w:sz w:val="19"/>
                <w:szCs w:val="19"/>
              </w:rPr>
              <w:t>大</w:t>
            </w:r>
          </w:p>
        </w:tc>
      </w:tr>
      <w:tr w14:paraId="6FF04A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60" w:type="dxa"/>
            <w:vMerge w:val="continue"/>
            <w:tcBorders>
              <w:top w:val="nil"/>
              <w:bottom w:val="nil"/>
            </w:tcBorders>
            <w:vAlign w:val="top"/>
          </w:tcPr>
          <w:p w14:paraId="39527384">
            <w:pPr>
              <w:rPr>
                <w:rFonts w:ascii="Arial"/>
                <w:sz w:val="21"/>
              </w:rPr>
            </w:pPr>
          </w:p>
        </w:tc>
        <w:tc>
          <w:tcPr>
            <w:tcW w:w="1694" w:type="dxa"/>
            <w:vAlign w:val="top"/>
          </w:tcPr>
          <w:p w14:paraId="4D4AC1F3">
            <w:pPr>
              <w:pStyle w:val="6"/>
              <w:spacing w:before="35" w:line="212" w:lineRule="auto"/>
              <w:ind w:left="257"/>
              <w:rPr>
                <w:sz w:val="19"/>
                <w:szCs w:val="19"/>
              </w:rPr>
            </w:pPr>
            <w:r>
              <w:rPr>
                <w:spacing w:val="7"/>
                <w:sz w:val="19"/>
                <w:szCs w:val="19"/>
              </w:rPr>
              <w:t>周围建筑密度</w:t>
            </w:r>
          </w:p>
        </w:tc>
        <w:tc>
          <w:tcPr>
            <w:tcW w:w="1204" w:type="dxa"/>
            <w:vAlign w:val="top"/>
          </w:tcPr>
          <w:p w14:paraId="07884265">
            <w:pPr>
              <w:pStyle w:val="6"/>
              <w:spacing w:before="35" w:line="212" w:lineRule="auto"/>
              <w:ind w:left="412"/>
              <w:rPr>
                <w:sz w:val="19"/>
                <w:szCs w:val="19"/>
              </w:rPr>
            </w:pPr>
            <w:r>
              <w:rPr>
                <w:spacing w:val="2"/>
                <w:sz w:val="19"/>
                <w:szCs w:val="19"/>
              </w:rPr>
              <w:t>&gt;50%</w:t>
            </w:r>
          </w:p>
        </w:tc>
        <w:tc>
          <w:tcPr>
            <w:tcW w:w="1272" w:type="dxa"/>
            <w:vAlign w:val="top"/>
          </w:tcPr>
          <w:p w14:paraId="2BC825B2">
            <w:pPr>
              <w:pStyle w:val="6"/>
              <w:spacing w:before="35" w:line="212" w:lineRule="auto"/>
              <w:ind w:left="294"/>
              <w:rPr>
                <w:sz w:val="19"/>
                <w:szCs w:val="19"/>
              </w:rPr>
            </w:pPr>
            <w:r>
              <w:rPr>
                <w:spacing w:val="3"/>
                <w:sz w:val="19"/>
                <w:szCs w:val="19"/>
              </w:rPr>
              <w:t>50%-35%</w:t>
            </w:r>
          </w:p>
        </w:tc>
        <w:tc>
          <w:tcPr>
            <w:tcW w:w="1274" w:type="dxa"/>
            <w:vAlign w:val="top"/>
          </w:tcPr>
          <w:p w14:paraId="6DEAEAA8">
            <w:pPr>
              <w:pStyle w:val="6"/>
              <w:spacing w:before="35" w:line="212" w:lineRule="auto"/>
              <w:ind w:left="296"/>
              <w:rPr>
                <w:sz w:val="19"/>
                <w:szCs w:val="19"/>
              </w:rPr>
            </w:pPr>
            <w:r>
              <w:rPr>
                <w:spacing w:val="3"/>
                <w:sz w:val="19"/>
                <w:szCs w:val="19"/>
              </w:rPr>
              <w:t>35%-25%</w:t>
            </w:r>
          </w:p>
        </w:tc>
        <w:tc>
          <w:tcPr>
            <w:tcW w:w="1274" w:type="dxa"/>
            <w:vAlign w:val="top"/>
          </w:tcPr>
          <w:p w14:paraId="4DE48CFD">
            <w:pPr>
              <w:pStyle w:val="6"/>
              <w:spacing w:before="35" w:line="212" w:lineRule="auto"/>
              <w:ind w:left="293"/>
              <w:rPr>
                <w:sz w:val="19"/>
                <w:szCs w:val="19"/>
              </w:rPr>
            </w:pPr>
            <w:r>
              <w:rPr>
                <w:spacing w:val="3"/>
                <w:sz w:val="19"/>
                <w:szCs w:val="19"/>
              </w:rPr>
              <w:t>25%-15%</w:t>
            </w:r>
          </w:p>
        </w:tc>
        <w:tc>
          <w:tcPr>
            <w:tcW w:w="1228" w:type="dxa"/>
            <w:vAlign w:val="top"/>
          </w:tcPr>
          <w:p w14:paraId="0F64CD17">
            <w:pPr>
              <w:pStyle w:val="6"/>
              <w:spacing w:before="35" w:line="212" w:lineRule="auto"/>
              <w:ind w:left="383"/>
              <w:rPr>
                <w:sz w:val="19"/>
                <w:szCs w:val="19"/>
              </w:rPr>
            </w:pPr>
            <w:r>
              <w:rPr>
                <w:sz w:val="19"/>
                <w:szCs w:val="19"/>
              </w:rPr>
              <w:t>≤15%</w:t>
            </w:r>
          </w:p>
        </w:tc>
      </w:tr>
      <w:tr w14:paraId="073EC8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trPr>
        <w:tc>
          <w:tcPr>
            <w:tcW w:w="1060" w:type="dxa"/>
            <w:vMerge w:val="continue"/>
            <w:tcBorders>
              <w:top w:val="nil"/>
            </w:tcBorders>
            <w:vAlign w:val="top"/>
          </w:tcPr>
          <w:p w14:paraId="40B25CF5">
            <w:pPr>
              <w:rPr>
                <w:rFonts w:ascii="Arial"/>
                <w:sz w:val="21"/>
              </w:rPr>
            </w:pPr>
          </w:p>
        </w:tc>
        <w:tc>
          <w:tcPr>
            <w:tcW w:w="1694" w:type="dxa"/>
            <w:vAlign w:val="top"/>
          </w:tcPr>
          <w:p w14:paraId="204470D1">
            <w:pPr>
              <w:pStyle w:val="6"/>
              <w:spacing w:before="35" w:line="216" w:lineRule="auto"/>
              <w:ind w:left="460"/>
              <w:rPr>
                <w:sz w:val="19"/>
                <w:szCs w:val="19"/>
              </w:rPr>
            </w:pPr>
            <w:r>
              <w:rPr>
                <w:spacing w:val="4"/>
                <w:sz w:val="19"/>
                <w:szCs w:val="19"/>
              </w:rPr>
              <w:t>宗地形状</w:t>
            </w:r>
          </w:p>
        </w:tc>
        <w:tc>
          <w:tcPr>
            <w:tcW w:w="1204" w:type="dxa"/>
            <w:vAlign w:val="top"/>
          </w:tcPr>
          <w:p w14:paraId="30477981">
            <w:pPr>
              <w:pStyle w:val="6"/>
              <w:spacing w:before="35" w:line="216" w:lineRule="auto"/>
              <w:ind w:left="412"/>
              <w:rPr>
                <w:sz w:val="19"/>
                <w:szCs w:val="19"/>
              </w:rPr>
            </w:pPr>
            <w:r>
              <w:rPr>
                <w:spacing w:val="2"/>
                <w:sz w:val="19"/>
                <w:szCs w:val="19"/>
              </w:rPr>
              <w:t>规则</w:t>
            </w:r>
          </w:p>
        </w:tc>
        <w:tc>
          <w:tcPr>
            <w:tcW w:w="1272" w:type="dxa"/>
            <w:vAlign w:val="top"/>
          </w:tcPr>
          <w:p w14:paraId="03E5D713">
            <w:pPr>
              <w:pStyle w:val="6"/>
              <w:spacing w:before="35" w:line="216" w:lineRule="auto"/>
              <w:ind w:left="347"/>
              <w:rPr>
                <w:sz w:val="19"/>
                <w:szCs w:val="19"/>
              </w:rPr>
            </w:pPr>
            <w:r>
              <w:rPr>
                <w:spacing w:val="4"/>
                <w:sz w:val="19"/>
                <w:szCs w:val="19"/>
              </w:rPr>
              <w:t>较规则</w:t>
            </w:r>
          </w:p>
        </w:tc>
        <w:tc>
          <w:tcPr>
            <w:tcW w:w="1274" w:type="dxa"/>
            <w:vAlign w:val="top"/>
          </w:tcPr>
          <w:p w14:paraId="265CB815">
            <w:pPr>
              <w:pStyle w:val="6"/>
              <w:spacing w:before="35" w:line="216" w:lineRule="auto"/>
              <w:ind w:left="251"/>
              <w:rPr>
                <w:sz w:val="19"/>
                <w:szCs w:val="19"/>
              </w:rPr>
            </w:pPr>
            <w:r>
              <w:rPr>
                <w:spacing w:val="5"/>
                <w:sz w:val="19"/>
                <w:szCs w:val="19"/>
              </w:rPr>
              <w:t>基本矩形</w:t>
            </w:r>
          </w:p>
        </w:tc>
        <w:tc>
          <w:tcPr>
            <w:tcW w:w="1274" w:type="dxa"/>
            <w:vAlign w:val="top"/>
          </w:tcPr>
          <w:p w14:paraId="5A472291">
            <w:pPr>
              <w:pStyle w:val="6"/>
              <w:spacing w:before="35" w:line="216" w:lineRule="auto"/>
              <w:ind w:left="249"/>
              <w:rPr>
                <w:sz w:val="19"/>
                <w:szCs w:val="19"/>
              </w:rPr>
            </w:pPr>
            <w:r>
              <w:rPr>
                <w:spacing w:val="5"/>
                <w:sz w:val="19"/>
                <w:szCs w:val="19"/>
              </w:rPr>
              <w:t>较不规则</w:t>
            </w:r>
          </w:p>
        </w:tc>
        <w:tc>
          <w:tcPr>
            <w:tcW w:w="1228" w:type="dxa"/>
            <w:vAlign w:val="top"/>
          </w:tcPr>
          <w:p w14:paraId="472778D8">
            <w:pPr>
              <w:pStyle w:val="6"/>
              <w:spacing w:before="35" w:line="216" w:lineRule="auto"/>
              <w:ind w:left="329"/>
              <w:rPr>
                <w:sz w:val="19"/>
                <w:szCs w:val="19"/>
              </w:rPr>
            </w:pPr>
            <w:r>
              <w:rPr>
                <w:spacing w:val="3"/>
                <w:sz w:val="19"/>
                <w:szCs w:val="19"/>
              </w:rPr>
              <w:t>不规则</w:t>
            </w:r>
          </w:p>
        </w:tc>
      </w:tr>
    </w:tbl>
    <w:p w14:paraId="5CC3F950">
      <w:pPr>
        <w:rPr>
          <w:rFonts w:ascii="Arial"/>
          <w:sz w:val="21"/>
        </w:rPr>
      </w:pPr>
    </w:p>
    <w:p w14:paraId="5D6B0C72">
      <w:pPr>
        <w:rPr>
          <w:rFonts w:ascii="Arial" w:hAnsi="Arial" w:eastAsia="Arial" w:cs="Arial"/>
          <w:sz w:val="21"/>
          <w:szCs w:val="21"/>
        </w:rPr>
        <w:sectPr>
          <w:footerReference r:id="rId134" w:type="default"/>
          <w:pgSz w:w="11907" w:h="16839"/>
          <w:pgMar w:top="1247" w:right="1308" w:bottom="1361" w:left="1586" w:header="842" w:footer="1161" w:gutter="0"/>
          <w:cols w:space="720" w:num="1"/>
        </w:sectPr>
      </w:pPr>
    </w:p>
    <w:p w14:paraId="1CE99F49">
      <w:pPr>
        <w:spacing w:line="372" w:lineRule="auto"/>
        <w:rPr>
          <w:rFonts w:ascii="Arial"/>
          <w:sz w:val="21"/>
        </w:rPr>
      </w:pPr>
    </w:p>
    <w:p w14:paraId="1FC1D310">
      <w:pPr>
        <w:pStyle w:val="2"/>
        <w:spacing w:before="78" w:line="217" w:lineRule="auto"/>
        <w:ind w:left="771"/>
        <w:rPr>
          <w:sz w:val="24"/>
          <w:szCs w:val="24"/>
        </w:rPr>
      </w:pPr>
      <w:r>
        <w:rPr>
          <w:spacing w:val="-2"/>
          <w:sz w:val="24"/>
          <w:szCs w:val="24"/>
        </w:rPr>
        <w:t>表B-6</w:t>
      </w:r>
      <w:r>
        <w:rPr>
          <w:spacing w:val="97"/>
          <w:sz w:val="24"/>
          <w:szCs w:val="24"/>
        </w:rPr>
        <w:t xml:space="preserve"> </w:t>
      </w:r>
      <w:r>
        <w:rPr>
          <w:spacing w:val="-2"/>
          <w:sz w:val="24"/>
          <w:szCs w:val="24"/>
        </w:rPr>
        <w:t>蓬壶镇、达埔镇居住用地地价影响因素指标修正说明表（二级）</w:t>
      </w:r>
    </w:p>
    <w:p w14:paraId="6AFCBDF5">
      <w:pPr>
        <w:spacing w:line="14" w:lineRule="exact"/>
      </w:pPr>
    </w:p>
    <w:tbl>
      <w:tblPr>
        <w:tblStyle w:val="5"/>
        <w:tblW w:w="900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72"/>
        <w:gridCol w:w="1500"/>
        <w:gridCol w:w="1305"/>
        <w:gridCol w:w="1274"/>
        <w:gridCol w:w="1273"/>
        <w:gridCol w:w="1380"/>
        <w:gridCol w:w="1202"/>
      </w:tblGrid>
      <w:tr w14:paraId="47C091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trPr>
        <w:tc>
          <w:tcPr>
            <w:tcW w:w="2572" w:type="dxa"/>
            <w:gridSpan w:val="2"/>
            <w:vMerge w:val="restart"/>
            <w:tcBorders>
              <w:bottom w:val="nil"/>
            </w:tcBorders>
            <w:vAlign w:val="top"/>
          </w:tcPr>
          <w:p w14:paraId="0256E7E0">
            <w:pPr>
              <w:pStyle w:val="6"/>
              <w:spacing w:before="169" w:line="227" w:lineRule="auto"/>
              <w:ind w:left="697"/>
              <w:rPr>
                <w:sz w:val="19"/>
                <w:szCs w:val="19"/>
              </w:rPr>
            </w:pPr>
            <w:r>
              <w:rPr>
                <w:spacing w:val="7"/>
                <w:sz w:val="19"/>
                <w:szCs w:val="19"/>
              </w:rPr>
              <w:t>地价修正因素</w:t>
            </w:r>
          </w:p>
        </w:tc>
        <w:tc>
          <w:tcPr>
            <w:tcW w:w="6434" w:type="dxa"/>
            <w:gridSpan w:val="5"/>
            <w:vAlign w:val="top"/>
          </w:tcPr>
          <w:p w14:paraId="21750B20">
            <w:pPr>
              <w:pStyle w:val="6"/>
              <w:spacing w:before="34" w:line="217" w:lineRule="auto"/>
              <w:ind w:left="2832"/>
              <w:rPr>
                <w:sz w:val="19"/>
                <w:szCs w:val="19"/>
              </w:rPr>
            </w:pPr>
            <w:r>
              <w:rPr>
                <w:spacing w:val="4"/>
                <w:sz w:val="19"/>
                <w:szCs w:val="19"/>
              </w:rPr>
              <w:t>等级划分</w:t>
            </w:r>
          </w:p>
        </w:tc>
      </w:tr>
      <w:tr w14:paraId="067E69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2572" w:type="dxa"/>
            <w:gridSpan w:val="2"/>
            <w:vMerge w:val="continue"/>
            <w:tcBorders>
              <w:top w:val="nil"/>
            </w:tcBorders>
            <w:vAlign w:val="top"/>
          </w:tcPr>
          <w:p w14:paraId="00D3DE4B">
            <w:pPr>
              <w:rPr>
                <w:rFonts w:ascii="Arial"/>
                <w:sz w:val="21"/>
              </w:rPr>
            </w:pPr>
          </w:p>
        </w:tc>
        <w:tc>
          <w:tcPr>
            <w:tcW w:w="1305" w:type="dxa"/>
            <w:vAlign w:val="top"/>
          </w:tcPr>
          <w:p w14:paraId="6C9C34D2">
            <w:pPr>
              <w:pStyle w:val="6"/>
              <w:spacing w:before="30" w:line="219" w:lineRule="auto"/>
              <w:ind w:left="563"/>
              <w:rPr>
                <w:sz w:val="19"/>
                <w:szCs w:val="19"/>
              </w:rPr>
            </w:pPr>
            <w:r>
              <w:rPr>
                <w:sz w:val="19"/>
                <w:szCs w:val="19"/>
              </w:rPr>
              <w:t>优</w:t>
            </w:r>
          </w:p>
        </w:tc>
        <w:tc>
          <w:tcPr>
            <w:tcW w:w="1274" w:type="dxa"/>
            <w:vAlign w:val="top"/>
          </w:tcPr>
          <w:p w14:paraId="7DCE38F9">
            <w:pPr>
              <w:pStyle w:val="6"/>
              <w:spacing w:before="30" w:line="219" w:lineRule="auto"/>
              <w:ind w:left="447"/>
              <w:rPr>
                <w:sz w:val="19"/>
                <w:szCs w:val="19"/>
              </w:rPr>
            </w:pPr>
            <w:r>
              <w:rPr>
                <w:spacing w:val="2"/>
                <w:sz w:val="19"/>
                <w:szCs w:val="19"/>
              </w:rPr>
              <w:t>较优</w:t>
            </w:r>
          </w:p>
        </w:tc>
        <w:tc>
          <w:tcPr>
            <w:tcW w:w="1273" w:type="dxa"/>
            <w:vAlign w:val="top"/>
          </w:tcPr>
          <w:p w14:paraId="2F1D9F28">
            <w:pPr>
              <w:pStyle w:val="6"/>
              <w:spacing w:before="30" w:line="219" w:lineRule="auto"/>
              <w:ind w:left="450"/>
              <w:rPr>
                <w:sz w:val="19"/>
                <w:szCs w:val="19"/>
              </w:rPr>
            </w:pPr>
            <w:r>
              <w:rPr>
                <w:spacing w:val="1"/>
                <w:sz w:val="19"/>
                <w:szCs w:val="19"/>
              </w:rPr>
              <w:t>一般</w:t>
            </w:r>
          </w:p>
        </w:tc>
        <w:tc>
          <w:tcPr>
            <w:tcW w:w="1380" w:type="dxa"/>
            <w:vAlign w:val="top"/>
          </w:tcPr>
          <w:p w14:paraId="6AF884F8">
            <w:pPr>
              <w:pStyle w:val="6"/>
              <w:spacing w:before="30" w:line="219" w:lineRule="auto"/>
              <w:ind w:left="502"/>
              <w:rPr>
                <w:sz w:val="19"/>
                <w:szCs w:val="19"/>
              </w:rPr>
            </w:pPr>
            <w:r>
              <w:rPr>
                <w:spacing w:val="2"/>
                <w:sz w:val="19"/>
                <w:szCs w:val="19"/>
              </w:rPr>
              <w:t>较劣</w:t>
            </w:r>
          </w:p>
        </w:tc>
        <w:tc>
          <w:tcPr>
            <w:tcW w:w="1202" w:type="dxa"/>
            <w:vAlign w:val="top"/>
          </w:tcPr>
          <w:p w14:paraId="75F3ACF6">
            <w:pPr>
              <w:pStyle w:val="6"/>
              <w:spacing w:before="30" w:line="219" w:lineRule="auto"/>
              <w:ind w:left="520"/>
              <w:rPr>
                <w:sz w:val="19"/>
                <w:szCs w:val="19"/>
              </w:rPr>
            </w:pPr>
            <w:r>
              <w:rPr>
                <w:sz w:val="19"/>
                <w:szCs w:val="19"/>
              </w:rPr>
              <w:t>劣</w:t>
            </w:r>
          </w:p>
        </w:tc>
      </w:tr>
      <w:tr w14:paraId="355B7A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1072" w:type="dxa"/>
            <w:vAlign w:val="top"/>
          </w:tcPr>
          <w:p w14:paraId="4906A7A5">
            <w:pPr>
              <w:pStyle w:val="6"/>
              <w:spacing w:before="31" w:line="234" w:lineRule="auto"/>
              <w:ind w:left="347" w:right="136" w:hanging="193"/>
              <w:rPr>
                <w:sz w:val="19"/>
                <w:szCs w:val="19"/>
              </w:rPr>
            </w:pPr>
            <w:r>
              <w:rPr>
                <w:spacing w:val="4"/>
                <w:sz w:val="19"/>
                <w:szCs w:val="19"/>
              </w:rPr>
              <w:t>商服繁华</w:t>
            </w:r>
            <w:r>
              <w:rPr>
                <w:spacing w:val="1"/>
                <w:sz w:val="19"/>
                <w:szCs w:val="19"/>
              </w:rPr>
              <w:t>程度</w:t>
            </w:r>
          </w:p>
        </w:tc>
        <w:tc>
          <w:tcPr>
            <w:tcW w:w="1500" w:type="dxa"/>
            <w:vAlign w:val="top"/>
          </w:tcPr>
          <w:p w14:paraId="26247D06">
            <w:pPr>
              <w:pStyle w:val="6"/>
              <w:spacing w:before="31" w:line="234" w:lineRule="auto"/>
              <w:ind w:left="461" w:right="153" w:hanging="304"/>
              <w:rPr>
                <w:sz w:val="19"/>
                <w:szCs w:val="19"/>
              </w:rPr>
            </w:pPr>
            <w:r>
              <w:rPr>
                <w:spacing w:val="7"/>
                <w:sz w:val="19"/>
                <w:szCs w:val="19"/>
              </w:rPr>
              <w:t>距区域商服中</w:t>
            </w:r>
            <w:r>
              <w:rPr>
                <w:spacing w:val="3"/>
                <w:sz w:val="19"/>
                <w:szCs w:val="19"/>
              </w:rPr>
              <w:t>心距离</w:t>
            </w:r>
          </w:p>
        </w:tc>
        <w:tc>
          <w:tcPr>
            <w:tcW w:w="1305" w:type="dxa"/>
            <w:vAlign w:val="top"/>
          </w:tcPr>
          <w:p w14:paraId="1EC11A41">
            <w:pPr>
              <w:pStyle w:val="6"/>
              <w:spacing w:before="160" w:line="253" w:lineRule="exact"/>
              <w:ind w:left="371"/>
              <w:rPr>
                <w:sz w:val="19"/>
                <w:szCs w:val="19"/>
              </w:rPr>
            </w:pPr>
            <w:r>
              <w:rPr>
                <w:spacing w:val="20"/>
                <w:position w:val="1"/>
                <w:sz w:val="19"/>
                <w:szCs w:val="19"/>
              </w:rPr>
              <w:t>&lt;400m</w:t>
            </w:r>
          </w:p>
        </w:tc>
        <w:tc>
          <w:tcPr>
            <w:tcW w:w="1274" w:type="dxa"/>
            <w:vAlign w:val="top"/>
          </w:tcPr>
          <w:p w14:paraId="258CDB8F">
            <w:pPr>
              <w:pStyle w:val="6"/>
              <w:spacing w:before="160" w:line="253" w:lineRule="exact"/>
              <w:ind w:left="240"/>
              <w:rPr>
                <w:sz w:val="19"/>
                <w:szCs w:val="19"/>
              </w:rPr>
            </w:pPr>
            <w:r>
              <w:rPr>
                <w:spacing w:val="4"/>
                <w:position w:val="1"/>
                <w:sz w:val="19"/>
                <w:szCs w:val="19"/>
              </w:rPr>
              <w:t>400-600m</w:t>
            </w:r>
          </w:p>
        </w:tc>
        <w:tc>
          <w:tcPr>
            <w:tcW w:w="1273" w:type="dxa"/>
            <w:vAlign w:val="top"/>
          </w:tcPr>
          <w:p w14:paraId="0F49885F">
            <w:pPr>
              <w:pStyle w:val="6"/>
              <w:spacing w:before="160" w:line="253" w:lineRule="exact"/>
              <w:ind w:left="243"/>
              <w:rPr>
                <w:sz w:val="19"/>
                <w:szCs w:val="19"/>
              </w:rPr>
            </w:pPr>
            <w:r>
              <w:rPr>
                <w:spacing w:val="3"/>
                <w:position w:val="1"/>
                <w:sz w:val="19"/>
                <w:szCs w:val="19"/>
              </w:rPr>
              <w:t>600-800m</w:t>
            </w:r>
          </w:p>
        </w:tc>
        <w:tc>
          <w:tcPr>
            <w:tcW w:w="1380" w:type="dxa"/>
            <w:vAlign w:val="top"/>
          </w:tcPr>
          <w:p w14:paraId="110E8BFD">
            <w:pPr>
              <w:pStyle w:val="6"/>
              <w:spacing w:before="160" w:line="253" w:lineRule="exact"/>
              <w:ind w:left="246"/>
              <w:rPr>
                <w:sz w:val="19"/>
                <w:szCs w:val="19"/>
              </w:rPr>
            </w:pPr>
            <w:r>
              <w:rPr>
                <w:spacing w:val="4"/>
                <w:position w:val="1"/>
                <w:sz w:val="19"/>
                <w:szCs w:val="19"/>
              </w:rPr>
              <w:t>800-1000m</w:t>
            </w:r>
          </w:p>
        </w:tc>
        <w:tc>
          <w:tcPr>
            <w:tcW w:w="1202" w:type="dxa"/>
            <w:vAlign w:val="top"/>
          </w:tcPr>
          <w:p w14:paraId="325AC78F">
            <w:pPr>
              <w:pStyle w:val="6"/>
              <w:spacing w:before="160" w:line="253" w:lineRule="exact"/>
              <w:ind w:left="275"/>
              <w:rPr>
                <w:sz w:val="19"/>
                <w:szCs w:val="19"/>
              </w:rPr>
            </w:pPr>
            <w:r>
              <w:rPr>
                <w:spacing w:val="17"/>
                <w:position w:val="1"/>
                <w:sz w:val="19"/>
                <w:szCs w:val="19"/>
              </w:rPr>
              <w:t>&gt;1000m</w:t>
            </w:r>
          </w:p>
        </w:tc>
      </w:tr>
      <w:tr w14:paraId="6349E9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72" w:type="dxa"/>
            <w:vMerge w:val="restart"/>
            <w:tcBorders>
              <w:bottom w:val="nil"/>
            </w:tcBorders>
            <w:vAlign w:val="top"/>
          </w:tcPr>
          <w:p w14:paraId="24DF564D">
            <w:pPr>
              <w:spacing w:line="247" w:lineRule="auto"/>
              <w:rPr>
                <w:rFonts w:ascii="Arial"/>
                <w:sz w:val="21"/>
              </w:rPr>
            </w:pPr>
          </w:p>
          <w:p w14:paraId="58F2653B">
            <w:pPr>
              <w:spacing w:line="247" w:lineRule="auto"/>
              <w:rPr>
                <w:rFonts w:ascii="Arial"/>
                <w:sz w:val="21"/>
              </w:rPr>
            </w:pPr>
          </w:p>
          <w:p w14:paraId="2B68F71A">
            <w:pPr>
              <w:pStyle w:val="6"/>
              <w:spacing w:before="62" w:line="227" w:lineRule="auto"/>
              <w:ind w:left="152"/>
              <w:rPr>
                <w:sz w:val="19"/>
                <w:szCs w:val="19"/>
              </w:rPr>
            </w:pPr>
            <w:r>
              <w:rPr>
                <w:spacing w:val="4"/>
                <w:sz w:val="19"/>
                <w:szCs w:val="19"/>
              </w:rPr>
              <w:t>交通条件</w:t>
            </w:r>
          </w:p>
        </w:tc>
        <w:tc>
          <w:tcPr>
            <w:tcW w:w="1500" w:type="dxa"/>
            <w:vAlign w:val="top"/>
          </w:tcPr>
          <w:p w14:paraId="2F828AD1">
            <w:pPr>
              <w:pStyle w:val="6"/>
              <w:spacing w:before="30" w:line="217" w:lineRule="auto"/>
              <w:ind w:left="157"/>
              <w:rPr>
                <w:sz w:val="19"/>
                <w:szCs w:val="19"/>
              </w:rPr>
            </w:pPr>
            <w:r>
              <w:rPr>
                <w:spacing w:val="7"/>
                <w:sz w:val="19"/>
                <w:szCs w:val="19"/>
              </w:rPr>
              <w:t>距汽车站距离</w:t>
            </w:r>
          </w:p>
        </w:tc>
        <w:tc>
          <w:tcPr>
            <w:tcW w:w="1305" w:type="dxa"/>
            <w:vAlign w:val="top"/>
          </w:tcPr>
          <w:p w14:paraId="32BAAB58">
            <w:pPr>
              <w:pStyle w:val="6"/>
              <w:spacing w:before="30" w:line="217" w:lineRule="auto"/>
              <w:ind w:left="371"/>
              <w:rPr>
                <w:sz w:val="19"/>
                <w:szCs w:val="19"/>
              </w:rPr>
            </w:pPr>
            <w:r>
              <w:rPr>
                <w:spacing w:val="20"/>
                <w:sz w:val="19"/>
                <w:szCs w:val="19"/>
              </w:rPr>
              <w:t>&lt;400m</w:t>
            </w:r>
          </w:p>
        </w:tc>
        <w:tc>
          <w:tcPr>
            <w:tcW w:w="1274" w:type="dxa"/>
            <w:vAlign w:val="top"/>
          </w:tcPr>
          <w:p w14:paraId="2E37A1C7">
            <w:pPr>
              <w:pStyle w:val="6"/>
              <w:spacing w:before="30" w:line="217" w:lineRule="auto"/>
              <w:ind w:left="240"/>
              <w:rPr>
                <w:sz w:val="19"/>
                <w:szCs w:val="19"/>
              </w:rPr>
            </w:pPr>
            <w:r>
              <w:rPr>
                <w:spacing w:val="4"/>
                <w:sz w:val="19"/>
                <w:szCs w:val="19"/>
              </w:rPr>
              <w:t>400-600m</w:t>
            </w:r>
          </w:p>
        </w:tc>
        <w:tc>
          <w:tcPr>
            <w:tcW w:w="1273" w:type="dxa"/>
            <w:vAlign w:val="top"/>
          </w:tcPr>
          <w:p w14:paraId="792D2E7C">
            <w:pPr>
              <w:pStyle w:val="6"/>
              <w:spacing w:before="30" w:line="217" w:lineRule="auto"/>
              <w:ind w:left="243"/>
              <w:rPr>
                <w:sz w:val="19"/>
                <w:szCs w:val="19"/>
              </w:rPr>
            </w:pPr>
            <w:r>
              <w:rPr>
                <w:spacing w:val="3"/>
                <w:sz w:val="19"/>
                <w:szCs w:val="19"/>
              </w:rPr>
              <w:t>600-800m</w:t>
            </w:r>
          </w:p>
        </w:tc>
        <w:tc>
          <w:tcPr>
            <w:tcW w:w="1380" w:type="dxa"/>
            <w:vAlign w:val="top"/>
          </w:tcPr>
          <w:p w14:paraId="5AD5315A">
            <w:pPr>
              <w:pStyle w:val="6"/>
              <w:spacing w:before="30" w:line="217" w:lineRule="auto"/>
              <w:ind w:left="246"/>
              <w:rPr>
                <w:sz w:val="19"/>
                <w:szCs w:val="19"/>
              </w:rPr>
            </w:pPr>
            <w:r>
              <w:rPr>
                <w:spacing w:val="4"/>
                <w:sz w:val="19"/>
                <w:szCs w:val="19"/>
              </w:rPr>
              <w:t>800-1000m</w:t>
            </w:r>
          </w:p>
        </w:tc>
        <w:tc>
          <w:tcPr>
            <w:tcW w:w="1202" w:type="dxa"/>
            <w:vAlign w:val="top"/>
          </w:tcPr>
          <w:p w14:paraId="257ABF06">
            <w:pPr>
              <w:pStyle w:val="6"/>
              <w:spacing w:before="30" w:line="217" w:lineRule="auto"/>
              <w:ind w:left="275"/>
              <w:rPr>
                <w:sz w:val="19"/>
                <w:szCs w:val="19"/>
              </w:rPr>
            </w:pPr>
            <w:r>
              <w:rPr>
                <w:spacing w:val="17"/>
                <w:sz w:val="19"/>
                <w:szCs w:val="19"/>
              </w:rPr>
              <w:t>&gt;1000m</w:t>
            </w:r>
          </w:p>
        </w:tc>
      </w:tr>
      <w:tr w14:paraId="05A3BD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1072" w:type="dxa"/>
            <w:vMerge w:val="continue"/>
            <w:tcBorders>
              <w:top w:val="nil"/>
              <w:bottom w:val="nil"/>
            </w:tcBorders>
            <w:vAlign w:val="top"/>
          </w:tcPr>
          <w:p w14:paraId="33B18A64">
            <w:pPr>
              <w:rPr>
                <w:rFonts w:ascii="Arial"/>
                <w:sz w:val="21"/>
              </w:rPr>
            </w:pPr>
          </w:p>
        </w:tc>
        <w:tc>
          <w:tcPr>
            <w:tcW w:w="1500" w:type="dxa"/>
            <w:vAlign w:val="top"/>
          </w:tcPr>
          <w:p w14:paraId="3625941A">
            <w:pPr>
              <w:pStyle w:val="6"/>
              <w:spacing w:before="160" w:line="227" w:lineRule="auto"/>
              <w:ind w:left="169"/>
              <w:rPr>
                <w:sz w:val="19"/>
                <w:szCs w:val="19"/>
              </w:rPr>
            </w:pPr>
            <w:r>
              <w:rPr>
                <w:spacing w:val="5"/>
                <w:sz w:val="19"/>
                <w:szCs w:val="19"/>
              </w:rPr>
              <w:t>临街道路类型</w:t>
            </w:r>
          </w:p>
        </w:tc>
        <w:tc>
          <w:tcPr>
            <w:tcW w:w="1305" w:type="dxa"/>
            <w:vAlign w:val="top"/>
          </w:tcPr>
          <w:p w14:paraId="1C48C26D">
            <w:pPr>
              <w:pStyle w:val="6"/>
              <w:spacing w:before="31" w:line="234" w:lineRule="auto"/>
              <w:ind w:left="564" w:right="151" w:hanging="398"/>
              <w:rPr>
                <w:sz w:val="19"/>
                <w:szCs w:val="19"/>
              </w:rPr>
            </w:pPr>
            <w:r>
              <w:rPr>
                <w:spacing w:val="6"/>
                <w:sz w:val="19"/>
                <w:szCs w:val="19"/>
              </w:rPr>
              <w:t>混合型主干</w:t>
            </w:r>
            <w:r>
              <w:rPr>
                <w:sz w:val="19"/>
                <w:szCs w:val="19"/>
              </w:rPr>
              <w:t>道</w:t>
            </w:r>
          </w:p>
        </w:tc>
        <w:tc>
          <w:tcPr>
            <w:tcW w:w="1274" w:type="dxa"/>
            <w:vAlign w:val="top"/>
          </w:tcPr>
          <w:p w14:paraId="4190CD16">
            <w:pPr>
              <w:pStyle w:val="6"/>
              <w:spacing w:before="31" w:line="234" w:lineRule="auto"/>
              <w:ind w:left="547" w:right="137" w:hanging="389"/>
              <w:rPr>
                <w:sz w:val="19"/>
                <w:szCs w:val="19"/>
              </w:rPr>
            </w:pPr>
            <w:r>
              <w:rPr>
                <w:spacing w:val="4"/>
                <w:sz w:val="19"/>
                <w:szCs w:val="19"/>
              </w:rPr>
              <w:t>生活型主干</w:t>
            </w:r>
            <w:r>
              <w:rPr>
                <w:sz w:val="19"/>
                <w:szCs w:val="19"/>
              </w:rPr>
              <w:t>道</w:t>
            </w:r>
          </w:p>
        </w:tc>
        <w:tc>
          <w:tcPr>
            <w:tcW w:w="1273" w:type="dxa"/>
            <w:vAlign w:val="top"/>
          </w:tcPr>
          <w:p w14:paraId="69F17256">
            <w:pPr>
              <w:pStyle w:val="6"/>
              <w:spacing w:before="31" w:line="234" w:lineRule="auto"/>
              <w:ind w:left="548" w:right="135" w:hanging="396"/>
              <w:rPr>
                <w:sz w:val="19"/>
                <w:szCs w:val="19"/>
              </w:rPr>
            </w:pPr>
            <w:r>
              <w:rPr>
                <w:spacing w:val="6"/>
                <w:sz w:val="19"/>
                <w:szCs w:val="19"/>
              </w:rPr>
              <w:t>交通型主干</w:t>
            </w:r>
            <w:r>
              <w:rPr>
                <w:sz w:val="19"/>
                <w:szCs w:val="19"/>
              </w:rPr>
              <w:t>道</w:t>
            </w:r>
          </w:p>
        </w:tc>
        <w:tc>
          <w:tcPr>
            <w:tcW w:w="1380" w:type="dxa"/>
            <w:vAlign w:val="top"/>
          </w:tcPr>
          <w:p w14:paraId="28B1596C">
            <w:pPr>
              <w:pStyle w:val="6"/>
              <w:spacing w:before="160" w:line="228" w:lineRule="auto"/>
              <w:ind w:left="401"/>
              <w:rPr>
                <w:sz w:val="19"/>
                <w:szCs w:val="19"/>
              </w:rPr>
            </w:pPr>
            <w:r>
              <w:rPr>
                <w:spacing w:val="4"/>
                <w:sz w:val="19"/>
                <w:szCs w:val="19"/>
              </w:rPr>
              <w:t>次干道</w:t>
            </w:r>
          </w:p>
        </w:tc>
        <w:tc>
          <w:tcPr>
            <w:tcW w:w="1202" w:type="dxa"/>
            <w:vAlign w:val="top"/>
          </w:tcPr>
          <w:p w14:paraId="6ADBC651">
            <w:pPr>
              <w:pStyle w:val="6"/>
              <w:spacing w:before="160" w:line="228" w:lineRule="auto"/>
              <w:ind w:left="413"/>
              <w:rPr>
                <w:sz w:val="19"/>
                <w:szCs w:val="19"/>
              </w:rPr>
            </w:pPr>
            <w:r>
              <w:rPr>
                <w:spacing w:val="2"/>
                <w:sz w:val="19"/>
                <w:szCs w:val="19"/>
              </w:rPr>
              <w:t>支路</w:t>
            </w:r>
          </w:p>
        </w:tc>
      </w:tr>
      <w:tr w14:paraId="353BC9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072" w:type="dxa"/>
            <w:vMerge w:val="continue"/>
            <w:tcBorders>
              <w:top w:val="nil"/>
            </w:tcBorders>
            <w:vAlign w:val="top"/>
          </w:tcPr>
          <w:p w14:paraId="48FF6F81">
            <w:pPr>
              <w:rPr>
                <w:rFonts w:ascii="Arial"/>
                <w:sz w:val="21"/>
              </w:rPr>
            </w:pPr>
          </w:p>
        </w:tc>
        <w:tc>
          <w:tcPr>
            <w:tcW w:w="1500" w:type="dxa"/>
            <w:vAlign w:val="top"/>
          </w:tcPr>
          <w:p w14:paraId="612707E3">
            <w:pPr>
              <w:pStyle w:val="6"/>
              <w:spacing w:before="162" w:line="228" w:lineRule="auto"/>
              <w:ind w:left="262"/>
              <w:rPr>
                <w:sz w:val="19"/>
                <w:szCs w:val="19"/>
              </w:rPr>
            </w:pPr>
            <w:r>
              <w:rPr>
                <w:spacing w:val="6"/>
                <w:sz w:val="19"/>
                <w:szCs w:val="19"/>
              </w:rPr>
              <w:t>公交便捷度</w:t>
            </w:r>
          </w:p>
        </w:tc>
        <w:tc>
          <w:tcPr>
            <w:tcW w:w="1305" w:type="dxa"/>
            <w:vAlign w:val="top"/>
          </w:tcPr>
          <w:p w14:paraId="3AE98664">
            <w:pPr>
              <w:pStyle w:val="6"/>
              <w:spacing w:before="33" w:line="234" w:lineRule="auto"/>
              <w:ind w:left="386" w:right="151" w:hanging="224"/>
              <w:rPr>
                <w:sz w:val="19"/>
                <w:szCs w:val="19"/>
              </w:rPr>
            </w:pPr>
            <w:r>
              <w:rPr>
                <w:spacing w:val="7"/>
                <w:sz w:val="19"/>
                <w:szCs w:val="19"/>
              </w:rPr>
              <w:t>距公交站点</w:t>
            </w:r>
            <w:r>
              <w:rPr>
                <w:spacing w:val="1"/>
                <w:sz w:val="19"/>
                <w:szCs w:val="19"/>
              </w:rPr>
              <w:t>&lt;50</w:t>
            </w:r>
            <w:r>
              <w:rPr>
                <w:spacing w:val="-28"/>
                <w:sz w:val="19"/>
                <w:szCs w:val="19"/>
              </w:rPr>
              <w:t xml:space="preserve"> </w:t>
            </w:r>
            <w:r>
              <w:rPr>
                <w:spacing w:val="1"/>
                <w:sz w:val="19"/>
                <w:szCs w:val="19"/>
              </w:rPr>
              <w:t>米</w:t>
            </w:r>
          </w:p>
        </w:tc>
        <w:tc>
          <w:tcPr>
            <w:tcW w:w="1274" w:type="dxa"/>
            <w:vAlign w:val="top"/>
          </w:tcPr>
          <w:p w14:paraId="74DFD229">
            <w:pPr>
              <w:pStyle w:val="6"/>
              <w:spacing w:before="33" w:line="234" w:lineRule="auto"/>
              <w:ind w:left="218" w:right="137" w:hanging="72"/>
              <w:rPr>
                <w:sz w:val="19"/>
                <w:szCs w:val="19"/>
              </w:rPr>
            </w:pPr>
            <w:r>
              <w:rPr>
                <w:spacing w:val="7"/>
                <w:sz w:val="19"/>
                <w:szCs w:val="19"/>
              </w:rPr>
              <w:t>距公交站点</w:t>
            </w:r>
            <w:r>
              <w:rPr>
                <w:spacing w:val="2"/>
                <w:sz w:val="19"/>
                <w:szCs w:val="19"/>
              </w:rPr>
              <w:t>50-100</w:t>
            </w:r>
            <w:r>
              <w:rPr>
                <w:spacing w:val="-23"/>
                <w:sz w:val="19"/>
                <w:szCs w:val="19"/>
              </w:rPr>
              <w:t xml:space="preserve"> </w:t>
            </w:r>
            <w:r>
              <w:rPr>
                <w:spacing w:val="2"/>
                <w:sz w:val="19"/>
                <w:szCs w:val="19"/>
              </w:rPr>
              <w:t>米</w:t>
            </w:r>
          </w:p>
        </w:tc>
        <w:tc>
          <w:tcPr>
            <w:tcW w:w="1273" w:type="dxa"/>
            <w:vAlign w:val="top"/>
          </w:tcPr>
          <w:p w14:paraId="18C7FB12">
            <w:pPr>
              <w:pStyle w:val="6"/>
              <w:spacing w:before="33" w:line="234" w:lineRule="auto"/>
              <w:ind w:left="180" w:right="135" w:hanging="33"/>
              <w:rPr>
                <w:sz w:val="19"/>
                <w:szCs w:val="19"/>
              </w:rPr>
            </w:pPr>
            <w:r>
              <w:rPr>
                <w:spacing w:val="7"/>
                <w:sz w:val="19"/>
                <w:szCs w:val="19"/>
              </w:rPr>
              <w:t>距公交站点</w:t>
            </w:r>
            <w:r>
              <w:rPr>
                <w:spacing w:val="1"/>
                <w:sz w:val="19"/>
                <w:szCs w:val="19"/>
              </w:rPr>
              <w:t>100-150</w:t>
            </w:r>
            <w:r>
              <w:rPr>
                <w:spacing w:val="-22"/>
                <w:sz w:val="19"/>
                <w:szCs w:val="19"/>
              </w:rPr>
              <w:t xml:space="preserve"> </w:t>
            </w:r>
            <w:r>
              <w:rPr>
                <w:spacing w:val="1"/>
                <w:sz w:val="19"/>
                <w:szCs w:val="19"/>
              </w:rPr>
              <w:t>米</w:t>
            </w:r>
          </w:p>
        </w:tc>
        <w:tc>
          <w:tcPr>
            <w:tcW w:w="1380" w:type="dxa"/>
            <w:vAlign w:val="top"/>
          </w:tcPr>
          <w:p w14:paraId="26726B93">
            <w:pPr>
              <w:pStyle w:val="6"/>
              <w:spacing w:before="33" w:line="234" w:lineRule="auto"/>
              <w:ind w:left="234" w:right="188" w:hanging="33"/>
              <w:rPr>
                <w:sz w:val="19"/>
                <w:szCs w:val="19"/>
              </w:rPr>
            </w:pPr>
            <w:r>
              <w:rPr>
                <w:spacing w:val="7"/>
                <w:sz w:val="19"/>
                <w:szCs w:val="19"/>
              </w:rPr>
              <w:t>距公交站点</w:t>
            </w:r>
            <w:r>
              <w:rPr>
                <w:spacing w:val="1"/>
                <w:sz w:val="19"/>
                <w:szCs w:val="19"/>
              </w:rPr>
              <w:t>150-200</w:t>
            </w:r>
            <w:r>
              <w:rPr>
                <w:spacing w:val="-21"/>
                <w:sz w:val="19"/>
                <w:szCs w:val="19"/>
              </w:rPr>
              <w:t xml:space="preserve"> </w:t>
            </w:r>
            <w:r>
              <w:rPr>
                <w:spacing w:val="1"/>
                <w:sz w:val="19"/>
                <w:szCs w:val="19"/>
              </w:rPr>
              <w:t>米</w:t>
            </w:r>
          </w:p>
        </w:tc>
        <w:tc>
          <w:tcPr>
            <w:tcW w:w="1202" w:type="dxa"/>
            <w:vAlign w:val="top"/>
          </w:tcPr>
          <w:p w14:paraId="0EBDBB4B">
            <w:pPr>
              <w:pStyle w:val="6"/>
              <w:spacing w:before="33" w:line="234" w:lineRule="auto"/>
              <w:ind w:left="199" w:right="170" w:firstLine="14"/>
              <w:rPr>
                <w:sz w:val="19"/>
                <w:szCs w:val="19"/>
              </w:rPr>
            </w:pPr>
            <w:r>
              <w:rPr>
                <w:spacing w:val="6"/>
                <w:sz w:val="19"/>
                <w:szCs w:val="19"/>
              </w:rPr>
              <w:t>距公交站</w:t>
            </w:r>
            <w:r>
              <w:rPr>
                <w:sz w:val="19"/>
                <w:szCs w:val="19"/>
              </w:rPr>
              <w:t>点&gt;200</w:t>
            </w:r>
            <w:r>
              <w:rPr>
                <w:spacing w:val="-28"/>
                <w:sz w:val="19"/>
                <w:szCs w:val="19"/>
              </w:rPr>
              <w:t xml:space="preserve"> </w:t>
            </w:r>
            <w:r>
              <w:rPr>
                <w:sz w:val="19"/>
                <w:szCs w:val="19"/>
              </w:rPr>
              <w:t>米</w:t>
            </w:r>
          </w:p>
        </w:tc>
      </w:tr>
      <w:tr w14:paraId="007EE0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1072" w:type="dxa"/>
            <w:vMerge w:val="restart"/>
            <w:tcBorders>
              <w:bottom w:val="nil"/>
            </w:tcBorders>
            <w:vAlign w:val="top"/>
          </w:tcPr>
          <w:p w14:paraId="66EFCCA0">
            <w:pPr>
              <w:spacing w:line="313" w:lineRule="auto"/>
              <w:rPr>
                <w:rFonts w:ascii="Arial"/>
                <w:sz w:val="21"/>
              </w:rPr>
            </w:pPr>
          </w:p>
          <w:p w14:paraId="4FDEC532">
            <w:pPr>
              <w:spacing w:line="314" w:lineRule="auto"/>
              <w:rPr>
                <w:rFonts w:ascii="Arial"/>
                <w:sz w:val="21"/>
              </w:rPr>
            </w:pPr>
          </w:p>
          <w:p w14:paraId="393CCFB7">
            <w:pPr>
              <w:pStyle w:val="6"/>
              <w:spacing w:before="62" w:line="253" w:lineRule="auto"/>
              <w:ind w:left="249" w:right="136" w:hanging="98"/>
              <w:rPr>
                <w:sz w:val="19"/>
                <w:szCs w:val="19"/>
              </w:rPr>
            </w:pPr>
            <w:r>
              <w:rPr>
                <w:spacing w:val="4"/>
                <w:sz w:val="19"/>
                <w:szCs w:val="19"/>
              </w:rPr>
              <w:t>公用设施</w:t>
            </w:r>
            <w:r>
              <w:rPr>
                <w:spacing w:val="3"/>
                <w:sz w:val="19"/>
                <w:szCs w:val="19"/>
              </w:rPr>
              <w:t>完备度</w:t>
            </w:r>
          </w:p>
        </w:tc>
        <w:tc>
          <w:tcPr>
            <w:tcW w:w="1500" w:type="dxa"/>
            <w:vAlign w:val="top"/>
          </w:tcPr>
          <w:p w14:paraId="55FCC763">
            <w:pPr>
              <w:pStyle w:val="6"/>
              <w:spacing w:before="160" w:line="227" w:lineRule="auto"/>
              <w:ind w:left="157"/>
              <w:rPr>
                <w:sz w:val="19"/>
                <w:szCs w:val="19"/>
              </w:rPr>
            </w:pPr>
            <w:r>
              <w:rPr>
                <w:spacing w:val="7"/>
                <w:sz w:val="19"/>
                <w:szCs w:val="19"/>
              </w:rPr>
              <w:t>教育设施状况</w:t>
            </w:r>
          </w:p>
        </w:tc>
        <w:tc>
          <w:tcPr>
            <w:tcW w:w="1305" w:type="dxa"/>
            <w:vAlign w:val="top"/>
          </w:tcPr>
          <w:p w14:paraId="5439DD2C">
            <w:pPr>
              <w:pStyle w:val="6"/>
              <w:spacing w:before="31" w:line="234" w:lineRule="auto"/>
              <w:ind w:left="568" w:right="151" w:hanging="406"/>
              <w:rPr>
                <w:sz w:val="19"/>
                <w:szCs w:val="19"/>
              </w:rPr>
            </w:pPr>
            <w:r>
              <w:rPr>
                <w:spacing w:val="7"/>
                <w:sz w:val="19"/>
                <w:szCs w:val="19"/>
              </w:rPr>
              <w:t>教育设施齐</w:t>
            </w:r>
            <w:r>
              <w:rPr>
                <w:sz w:val="19"/>
                <w:szCs w:val="19"/>
              </w:rPr>
              <w:t>全</w:t>
            </w:r>
          </w:p>
        </w:tc>
        <w:tc>
          <w:tcPr>
            <w:tcW w:w="1274" w:type="dxa"/>
            <w:vAlign w:val="top"/>
          </w:tcPr>
          <w:p w14:paraId="0387238F">
            <w:pPr>
              <w:pStyle w:val="6"/>
              <w:spacing w:before="31" w:line="234" w:lineRule="auto"/>
              <w:ind w:left="448" w:right="137" w:hanging="302"/>
              <w:rPr>
                <w:sz w:val="19"/>
                <w:szCs w:val="19"/>
              </w:rPr>
            </w:pPr>
            <w:r>
              <w:rPr>
                <w:spacing w:val="7"/>
                <w:sz w:val="19"/>
                <w:szCs w:val="19"/>
              </w:rPr>
              <w:t>教育设施较</w:t>
            </w:r>
            <w:r>
              <w:rPr>
                <w:spacing w:val="1"/>
                <w:sz w:val="19"/>
                <w:szCs w:val="19"/>
              </w:rPr>
              <w:t>齐全</w:t>
            </w:r>
          </w:p>
        </w:tc>
        <w:tc>
          <w:tcPr>
            <w:tcW w:w="1273" w:type="dxa"/>
            <w:vAlign w:val="top"/>
          </w:tcPr>
          <w:p w14:paraId="4A553B5E">
            <w:pPr>
              <w:pStyle w:val="6"/>
              <w:spacing w:before="31" w:line="234" w:lineRule="auto"/>
              <w:ind w:left="549" w:right="135" w:hanging="402"/>
              <w:rPr>
                <w:sz w:val="19"/>
                <w:szCs w:val="19"/>
              </w:rPr>
            </w:pPr>
            <w:r>
              <w:rPr>
                <w:spacing w:val="7"/>
                <w:sz w:val="19"/>
                <w:szCs w:val="19"/>
              </w:rPr>
              <w:t>教育设施一</w:t>
            </w:r>
            <w:r>
              <w:rPr>
                <w:sz w:val="19"/>
                <w:szCs w:val="19"/>
              </w:rPr>
              <w:t>般</w:t>
            </w:r>
          </w:p>
        </w:tc>
        <w:tc>
          <w:tcPr>
            <w:tcW w:w="1380" w:type="dxa"/>
            <w:vAlign w:val="top"/>
          </w:tcPr>
          <w:p w14:paraId="176D956D">
            <w:pPr>
              <w:pStyle w:val="6"/>
              <w:spacing w:before="31" w:line="234" w:lineRule="auto"/>
              <w:ind w:left="602" w:right="188" w:hanging="401"/>
              <w:rPr>
                <w:sz w:val="19"/>
                <w:szCs w:val="19"/>
              </w:rPr>
            </w:pPr>
            <w:r>
              <w:rPr>
                <w:spacing w:val="7"/>
                <w:sz w:val="19"/>
                <w:szCs w:val="19"/>
              </w:rPr>
              <w:t>教育设施较</w:t>
            </w:r>
            <w:r>
              <w:rPr>
                <w:sz w:val="19"/>
                <w:szCs w:val="19"/>
              </w:rPr>
              <w:t>少</w:t>
            </w:r>
          </w:p>
        </w:tc>
        <w:tc>
          <w:tcPr>
            <w:tcW w:w="1202" w:type="dxa"/>
            <w:vAlign w:val="top"/>
          </w:tcPr>
          <w:p w14:paraId="1CF68A48">
            <w:pPr>
              <w:pStyle w:val="6"/>
              <w:spacing w:before="31" w:line="234" w:lineRule="auto"/>
              <w:ind w:left="513" w:right="198" w:hanging="300"/>
              <w:rPr>
                <w:sz w:val="19"/>
                <w:szCs w:val="19"/>
              </w:rPr>
            </w:pPr>
            <w:r>
              <w:rPr>
                <w:spacing w:val="6"/>
                <w:sz w:val="19"/>
                <w:szCs w:val="19"/>
              </w:rPr>
              <w:t>教育设施</w:t>
            </w:r>
            <w:r>
              <w:rPr>
                <w:sz w:val="19"/>
                <w:szCs w:val="19"/>
              </w:rPr>
              <w:t>少</w:t>
            </w:r>
          </w:p>
        </w:tc>
      </w:tr>
      <w:tr w14:paraId="541BF7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1072" w:type="dxa"/>
            <w:vMerge w:val="continue"/>
            <w:tcBorders>
              <w:top w:val="nil"/>
              <w:bottom w:val="nil"/>
            </w:tcBorders>
            <w:vAlign w:val="top"/>
          </w:tcPr>
          <w:p w14:paraId="2B0E0CE5">
            <w:pPr>
              <w:rPr>
                <w:rFonts w:ascii="Arial"/>
                <w:sz w:val="21"/>
              </w:rPr>
            </w:pPr>
          </w:p>
        </w:tc>
        <w:tc>
          <w:tcPr>
            <w:tcW w:w="1500" w:type="dxa"/>
            <w:vAlign w:val="top"/>
          </w:tcPr>
          <w:p w14:paraId="493DF9BE">
            <w:pPr>
              <w:pStyle w:val="6"/>
              <w:spacing w:before="160" w:line="227" w:lineRule="auto"/>
              <w:ind w:left="174"/>
              <w:rPr>
                <w:sz w:val="19"/>
                <w:szCs w:val="19"/>
              </w:rPr>
            </w:pPr>
            <w:r>
              <w:rPr>
                <w:spacing w:val="4"/>
                <w:sz w:val="19"/>
                <w:szCs w:val="19"/>
              </w:rPr>
              <w:t>医疗设施状况</w:t>
            </w:r>
          </w:p>
        </w:tc>
        <w:tc>
          <w:tcPr>
            <w:tcW w:w="1305" w:type="dxa"/>
            <w:vAlign w:val="top"/>
          </w:tcPr>
          <w:p w14:paraId="49254617">
            <w:pPr>
              <w:pStyle w:val="6"/>
              <w:spacing w:before="31" w:line="234" w:lineRule="auto"/>
              <w:ind w:left="568" w:right="151" w:hanging="388"/>
              <w:rPr>
                <w:sz w:val="19"/>
                <w:szCs w:val="19"/>
              </w:rPr>
            </w:pPr>
            <w:r>
              <w:rPr>
                <w:spacing w:val="3"/>
                <w:sz w:val="19"/>
                <w:szCs w:val="19"/>
              </w:rPr>
              <w:t>医疗设施齐</w:t>
            </w:r>
            <w:r>
              <w:rPr>
                <w:sz w:val="19"/>
                <w:szCs w:val="19"/>
              </w:rPr>
              <w:t>全</w:t>
            </w:r>
          </w:p>
        </w:tc>
        <w:tc>
          <w:tcPr>
            <w:tcW w:w="1274" w:type="dxa"/>
            <w:vAlign w:val="top"/>
          </w:tcPr>
          <w:p w14:paraId="0993DBCC">
            <w:pPr>
              <w:pStyle w:val="6"/>
              <w:spacing w:before="31" w:line="234" w:lineRule="auto"/>
              <w:ind w:left="447" w:right="137" w:hanging="284"/>
              <w:rPr>
                <w:sz w:val="19"/>
                <w:szCs w:val="19"/>
              </w:rPr>
            </w:pPr>
            <w:r>
              <w:rPr>
                <w:spacing w:val="3"/>
                <w:sz w:val="19"/>
                <w:szCs w:val="19"/>
              </w:rPr>
              <w:t>医疗设施较</w:t>
            </w:r>
            <w:r>
              <w:rPr>
                <w:spacing w:val="1"/>
                <w:sz w:val="19"/>
                <w:szCs w:val="19"/>
              </w:rPr>
              <w:t>齐全</w:t>
            </w:r>
          </w:p>
        </w:tc>
        <w:tc>
          <w:tcPr>
            <w:tcW w:w="1273" w:type="dxa"/>
            <w:vAlign w:val="top"/>
          </w:tcPr>
          <w:p w14:paraId="1F9DE83B">
            <w:pPr>
              <w:pStyle w:val="6"/>
              <w:spacing w:before="31" w:line="234" w:lineRule="auto"/>
              <w:ind w:left="548" w:right="135" w:hanging="384"/>
              <w:rPr>
                <w:sz w:val="19"/>
                <w:szCs w:val="19"/>
              </w:rPr>
            </w:pPr>
            <w:r>
              <w:rPr>
                <w:spacing w:val="3"/>
                <w:sz w:val="19"/>
                <w:szCs w:val="19"/>
              </w:rPr>
              <w:t>医疗设施一</w:t>
            </w:r>
            <w:r>
              <w:rPr>
                <w:sz w:val="19"/>
                <w:szCs w:val="19"/>
              </w:rPr>
              <w:t>般</w:t>
            </w:r>
          </w:p>
        </w:tc>
        <w:tc>
          <w:tcPr>
            <w:tcW w:w="1380" w:type="dxa"/>
            <w:vAlign w:val="top"/>
          </w:tcPr>
          <w:p w14:paraId="70BE247B">
            <w:pPr>
              <w:pStyle w:val="6"/>
              <w:spacing w:before="31" w:line="234" w:lineRule="auto"/>
              <w:ind w:left="601" w:right="188" w:hanging="383"/>
              <w:rPr>
                <w:sz w:val="19"/>
                <w:szCs w:val="19"/>
              </w:rPr>
            </w:pPr>
            <w:r>
              <w:rPr>
                <w:spacing w:val="3"/>
                <w:sz w:val="19"/>
                <w:szCs w:val="19"/>
              </w:rPr>
              <w:t>医疗设施较</w:t>
            </w:r>
            <w:r>
              <w:rPr>
                <w:sz w:val="19"/>
                <w:szCs w:val="19"/>
              </w:rPr>
              <w:t>少</w:t>
            </w:r>
          </w:p>
        </w:tc>
        <w:tc>
          <w:tcPr>
            <w:tcW w:w="1202" w:type="dxa"/>
            <w:vAlign w:val="top"/>
          </w:tcPr>
          <w:p w14:paraId="7F32DA00">
            <w:pPr>
              <w:pStyle w:val="6"/>
              <w:spacing w:before="31" w:line="234" w:lineRule="auto"/>
              <w:ind w:left="513" w:right="198" w:hanging="282"/>
              <w:rPr>
                <w:sz w:val="19"/>
                <w:szCs w:val="19"/>
              </w:rPr>
            </w:pPr>
            <w:r>
              <w:rPr>
                <w:spacing w:val="1"/>
                <w:sz w:val="19"/>
                <w:szCs w:val="19"/>
              </w:rPr>
              <w:t>医疗设施</w:t>
            </w:r>
            <w:r>
              <w:rPr>
                <w:sz w:val="19"/>
                <w:szCs w:val="19"/>
              </w:rPr>
              <w:t>少</w:t>
            </w:r>
          </w:p>
        </w:tc>
      </w:tr>
      <w:tr w14:paraId="273D43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1072" w:type="dxa"/>
            <w:vMerge w:val="continue"/>
            <w:tcBorders>
              <w:top w:val="nil"/>
              <w:bottom w:val="nil"/>
            </w:tcBorders>
            <w:vAlign w:val="top"/>
          </w:tcPr>
          <w:p w14:paraId="54827C48">
            <w:pPr>
              <w:rPr>
                <w:rFonts w:ascii="Arial"/>
                <w:sz w:val="21"/>
              </w:rPr>
            </w:pPr>
          </w:p>
        </w:tc>
        <w:tc>
          <w:tcPr>
            <w:tcW w:w="1500" w:type="dxa"/>
            <w:vAlign w:val="top"/>
          </w:tcPr>
          <w:p w14:paraId="4CF8F17F">
            <w:pPr>
              <w:pStyle w:val="6"/>
              <w:spacing w:before="34" w:line="215" w:lineRule="auto"/>
              <w:ind w:left="257"/>
              <w:rPr>
                <w:sz w:val="19"/>
                <w:szCs w:val="19"/>
              </w:rPr>
            </w:pPr>
            <w:r>
              <w:rPr>
                <w:spacing w:val="7"/>
                <w:sz w:val="19"/>
                <w:szCs w:val="19"/>
              </w:rPr>
              <w:t>距公园距离</w:t>
            </w:r>
          </w:p>
        </w:tc>
        <w:tc>
          <w:tcPr>
            <w:tcW w:w="1305" w:type="dxa"/>
            <w:vAlign w:val="top"/>
          </w:tcPr>
          <w:p w14:paraId="7C14297C">
            <w:pPr>
              <w:pStyle w:val="6"/>
              <w:spacing w:before="34" w:line="215" w:lineRule="auto"/>
              <w:ind w:left="371"/>
              <w:rPr>
                <w:sz w:val="19"/>
                <w:szCs w:val="19"/>
              </w:rPr>
            </w:pPr>
            <w:r>
              <w:rPr>
                <w:spacing w:val="20"/>
                <w:sz w:val="19"/>
                <w:szCs w:val="19"/>
              </w:rPr>
              <w:t>&lt;400m</w:t>
            </w:r>
          </w:p>
        </w:tc>
        <w:tc>
          <w:tcPr>
            <w:tcW w:w="1274" w:type="dxa"/>
            <w:vAlign w:val="top"/>
          </w:tcPr>
          <w:p w14:paraId="5D91FEA4">
            <w:pPr>
              <w:pStyle w:val="6"/>
              <w:spacing w:before="34" w:line="215" w:lineRule="auto"/>
              <w:ind w:left="240"/>
              <w:rPr>
                <w:sz w:val="19"/>
                <w:szCs w:val="19"/>
              </w:rPr>
            </w:pPr>
            <w:r>
              <w:rPr>
                <w:spacing w:val="4"/>
                <w:sz w:val="19"/>
                <w:szCs w:val="19"/>
              </w:rPr>
              <w:t>400-600m</w:t>
            </w:r>
          </w:p>
        </w:tc>
        <w:tc>
          <w:tcPr>
            <w:tcW w:w="1273" w:type="dxa"/>
            <w:vAlign w:val="top"/>
          </w:tcPr>
          <w:p w14:paraId="210767C4">
            <w:pPr>
              <w:pStyle w:val="6"/>
              <w:spacing w:before="34" w:line="215" w:lineRule="auto"/>
              <w:ind w:left="243"/>
              <w:rPr>
                <w:sz w:val="19"/>
                <w:szCs w:val="19"/>
              </w:rPr>
            </w:pPr>
            <w:r>
              <w:rPr>
                <w:spacing w:val="3"/>
                <w:sz w:val="19"/>
                <w:szCs w:val="19"/>
              </w:rPr>
              <w:t>600-800m</w:t>
            </w:r>
          </w:p>
        </w:tc>
        <w:tc>
          <w:tcPr>
            <w:tcW w:w="1380" w:type="dxa"/>
            <w:vAlign w:val="top"/>
          </w:tcPr>
          <w:p w14:paraId="01864D73">
            <w:pPr>
              <w:pStyle w:val="6"/>
              <w:spacing w:before="34" w:line="215" w:lineRule="auto"/>
              <w:ind w:left="246"/>
              <w:rPr>
                <w:sz w:val="19"/>
                <w:szCs w:val="19"/>
              </w:rPr>
            </w:pPr>
            <w:r>
              <w:rPr>
                <w:spacing w:val="4"/>
                <w:sz w:val="19"/>
                <w:szCs w:val="19"/>
              </w:rPr>
              <w:t>800-1000m</w:t>
            </w:r>
          </w:p>
        </w:tc>
        <w:tc>
          <w:tcPr>
            <w:tcW w:w="1202" w:type="dxa"/>
            <w:vAlign w:val="top"/>
          </w:tcPr>
          <w:p w14:paraId="1D39249E">
            <w:pPr>
              <w:pStyle w:val="6"/>
              <w:spacing w:before="34" w:line="215" w:lineRule="auto"/>
              <w:ind w:left="275"/>
              <w:rPr>
                <w:sz w:val="19"/>
                <w:szCs w:val="19"/>
              </w:rPr>
            </w:pPr>
            <w:r>
              <w:rPr>
                <w:spacing w:val="17"/>
                <w:sz w:val="19"/>
                <w:szCs w:val="19"/>
              </w:rPr>
              <w:t>&gt;1000m</w:t>
            </w:r>
          </w:p>
        </w:tc>
      </w:tr>
      <w:tr w14:paraId="6B8F96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1072" w:type="dxa"/>
            <w:vMerge w:val="continue"/>
            <w:tcBorders>
              <w:top w:val="nil"/>
            </w:tcBorders>
            <w:vAlign w:val="top"/>
          </w:tcPr>
          <w:p w14:paraId="43897C1C">
            <w:pPr>
              <w:rPr>
                <w:rFonts w:ascii="Arial"/>
                <w:sz w:val="21"/>
              </w:rPr>
            </w:pPr>
          </w:p>
        </w:tc>
        <w:tc>
          <w:tcPr>
            <w:tcW w:w="1500" w:type="dxa"/>
            <w:vAlign w:val="top"/>
          </w:tcPr>
          <w:p w14:paraId="3FA20F4B">
            <w:pPr>
              <w:pStyle w:val="6"/>
              <w:spacing w:before="31" w:line="234" w:lineRule="auto"/>
              <w:ind w:left="663" w:right="153" w:hanging="506"/>
              <w:rPr>
                <w:sz w:val="19"/>
                <w:szCs w:val="19"/>
              </w:rPr>
            </w:pPr>
            <w:r>
              <w:rPr>
                <w:spacing w:val="7"/>
                <w:sz w:val="19"/>
                <w:szCs w:val="19"/>
              </w:rPr>
              <w:t>距农贸市场距</w:t>
            </w:r>
            <w:r>
              <w:rPr>
                <w:sz w:val="19"/>
                <w:szCs w:val="19"/>
              </w:rPr>
              <w:t>离</w:t>
            </w:r>
          </w:p>
        </w:tc>
        <w:tc>
          <w:tcPr>
            <w:tcW w:w="1305" w:type="dxa"/>
            <w:vAlign w:val="top"/>
          </w:tcPr>
          <w:p w14:paraId="07B65164">
            <w:pPr>
              <w:pStyle w:val="6"/>
              <w:spacing w:before="161" w:line="253" w:lineRule="exact"/>
              <w:ind w:left="371"/>
              <w:rPr>
                <w:sz w:val="19"/>
                <w:szCs w:val="19"/>
              </w:rPr>
            </w:pPr>
            <w:r>
              <w:rPr>
                <w:spacing w:val="20"/>
                <w:position w:val="1"/>
                <w:sz w:val="19"/>
                <w:szCs w:val="19"/>
              </w:rPr>
              <w:t>&lt;400m</w:t>
            </w:r>
          </w:p>
        </w:tc>
        <w:tc>
          <w:tcPr>
            <w:tcW w:w="1274" w:type="dxa"/>
            <w:vAlign w:val="top"/>
          </w:tcPr>
          <w:p w14:paraId="64DAC5DC">
            <w:pPr>
              <w:pStyle w:val="6"/>
              <w:spacing w:before="161" w:line="253" w:lineRule="exact"/>
              <w:ind w:left="240"/>
              <w:rPr>
                <w:sz w:val="19"/>
                <w:szCs w:val="19"/>
              </w:rPr>
            </w:pPr>
            <w:r>
              <w:rPr>
                <w:spacing w:val="4"/>
                <w:position w:val="1"/>
                <w:sz w:val="19"/>
                <w:szCs w:val="19"/>
              </w:rPr>
              <w:t>400-600m</w:t>
            </w:r>
          </w:p>
        </w:tc>
        <w:tc>
          <w:tcPr>
            <w:tcW w:w="1273" w:type="dxa"/>
            <w:vAlign w:val="top"/>
          </w:tcPr>
          <w:p w14:paraId="40159724">
            <w:pPr>
              <w:pStyle w:val="6"/>
              <w:spacing w:before="161" w:line="253" w:lineRule="exact"/>
              <w:ind w:left="243"/>
              <w:rPr>
                <w:sz w:val="19"/>
                <w:szCs w:val="19"/>
              </w:rPr>
            </w:pPr>
            <w:r>
              <w:rPr>
                <w:spacing w:val="3"/>
                <w:position w:val="1"/>
                <w:sz w:val="19"/>
                <w:szCs w:val="19"/>
              </w:rPr>
              <w:t>600-800m</w:t>
            </w:r>
          </w:p>
        </w:tc>
        <w:tc>
          <w:tcPr>
            <w:tcW w:w="1380" w:type="dxa"/>
            <w:vAlign w:val="top"/>
          </w:tcPr>
          <w:p w14:paraId="3FAD5E6A">
            <w:pPr>
              <w:pStyle w:val="6"/>
              <w:spacing w:before="161" w:line="253" w:lineRule="exact"/>
              <w:ind w:left="246"/>
              <w:rPr>
                <w:sz w:val="19"/>
                <w:szCs w:val="19"/>
              </w:rPr>
            </w:pPr>
            <w:r>
              <w:rPr>
                <w:spacing w:val="4"/>
                <w:position w:val="1"/>
                <w:sz w:val="19"/>
                <w:szCs w:val="19"/>
              </w:rPr>
              <w:t>800-1000m</w:t>
            </w:r>
          </w:p>
        </w:tc>
        <w:tc>
          <w:tcPr>
            <w:tcW w:w="1202" w:type="dxa"/>
            <w:vAlign w:val="top"/>
          </w:tcPr>
          <w:p w14:paraId="145C0672">
            <w:pPr>
              <w:pStyle w:val="6"/>
              <w:spacing w:before="161" w:line="253" w:lineRule="exact"/>
              <w:ind w:left="275"/>
              <w:rPr>
                <w:sz w:val="19"/>
                <w:szCs w:val="19"/>
              </w:rPr>
            </w:pPr>
            <w:r>
              <w:rPr>
                <w:spacing w:val="17"/>
                <w:position w:val="1"/>
                <w:sz w:val="19"/>
                <w:szCs w:val="19"/>
              </w:rPr>
              <w:t>&gt;1000m</w:t>
            </w:r>
          </w:p>
        </w:tc>
      </w:tr>
      <w:tr w14:paraId="07E427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trPr>
        <w:tc>
          <w:tcPr>
            <w:tcW w:w="1072" w:type="dxa"/>
            <w:vMerge w:val="restart"/>
            <w:tcBorders>
              <w:bottom w:val="nil"/>
            </w:tcBorders>
            <w:vAlign w:val="top"/>
          </w:tcPr>
          <w:p w14:paraId="7573FBD0">
            <w:pPr>
              <w:spacing w:line="249" w:lineRule="auto"/>
              <w:rPr>
                <w:rFonts w:ascii="Arial"/>
                <w:sz w:val="21"/>
              </w:rPr>
            </w:pPr>
          </w:p>
          <w:p w14:paraId="52EF0C41">
            <w:pPr>
              <w:spacing w:line="249" w:lineRule="auto"/>
              <w:rPr>
                <w:rFonts w:ascii="Arial"/>
                <w:sz w:val="21"/>
              </w:rPr>
            </w:pPr>
          </w:p>
          <w:p w14:paraId="78425C37">
            <w:pPr>
              <w:spacing w:line="249" w:lineRule="auto"/>
              <w:rPr>
                <w:rFonts w:ascii="Arial"/>
                <w:sz w:val="21"/>
              </w:rPr>
            </w:pPr>
          </w:p>
          <w:p w14:paraId="76BEF160">
            <w:pPr>
              <w:pStyle w:val="6"/>
              <w:spacing w:before="62" w:line="253" w:lineRule="auto"/>
              <w:ind w:left="249" w:right="136" w:hanging="102"/>
              <w:rPr>
                <w:sz w:val="19"/>
                <w:szCs w:val="19"/>
              </w:rPr>
            </w:pPr>
            <w:r>
              <w:rPr>
                <w:spacing w:val="5"/>
                <w:sz w:val="19"/>
                <w:szCs w:val="19"/>
              </w:rPr>
              <w:t>基础设施</w:t>
            </w:r>
            <w:r>
              <w:rPr>
                <w:spacing w:val="3"/>
                <w:sz w:val="19"/>
                <w:szCs w:val="19"/>
              </w:rPr>
              <w:t>完善度</w:t>
            </w:r>
          </w:p>
        </w:tc>
        <w:tc>
          <w:tcPr>
            <w:tcW w:w="1500" w:type="dxa"/>
            <w:vAlign w:val="top"/>
          </w:tcPr>
          <w:p w14:paraId="70D5798A">
            <w:pPr>
              <w:pStyle w:val="6"/>
              <w:spacing w:before="291" w:line="228" w:lineRule="auto"/>
              <w:ind w:left="259"/>
              <w:rPr>
                <w:sz w:val="19"/>
                <w:szCs w:val="19"/>
              </w:rPr>
            </w:pPr>
            <w:r>
              <w:rPr>
                <w:spacing w:val="6"/>
                <w:sz w:val="19"/>
                <w:szCs w:val="19"/>
              </w:rPr>
              <w:t>供水、供电</w:t>
            </w:r>
          </w:p>
        </w:tc>
        <w:tc>
          <w:tcPr>
            <w:tcW w:w="1305" w:type="dxa"/>
            <w:vAlign w:val="top"/>
          </w:tcPr>
          <w:p w14:paraId="74124D9E">
            <w:pPr>
              <w:pStyle w:val="6"/>
              <w:spacing w:before="31" w:line="228" w:lineRule="auto"/>
              <w:ind w:left="163"/>
              <w:rPr>
                <w:sz w:val="19"/>
                <w:szCs w:val="19"/>
              </w:rPr>
            </w:pPr>
            <w:r>
              <w:rPr>
                <w:spacing w:val="6"/>
                <w:sz w:val="19"/>
                <w:szCs w:val="19"/>
              </w:rPr>
              <w:t>供水、供电</w:t>
            </w:r>
          </w:p>
          <w:p w14:paraId="336F98BE">
            <w:pPr>
              <w:pStyle w:val="6"/>
              <w:spacing w:before="24" w:line="226" w:lineRule="auto"/>
              <w:ind w:left="264"/>
              <w:rPr>
                <w:sz w:val="19"/>
                <w:szCs w:val="19"/>
              </w:rPr>
            </w:pPr>
            <w:r>
              <w:rPr>
                <w:spacing w:val="5"/>
                <w:sz w:val="19"/>
                <w:szCs w:val="19"/>
              </w:rPr>
              <w:t>保证率达</w:t>
            </w:r>
          </w:p>
          <w:p w14:paraId="0F87A440">
            <w:pPr>
              <w:pStyle w:val="6"/>
              <w:spacing w:before="27" w:line="215" w:lineRule="auto"/>
              <w:ind w:left="306"/>
              <w:rPr>
                <w:sz w:val="19"/>
                <w:szCs w:val="19"/>
              </w:rPr>
            </w:pPr>
            <w:r>
              <w:rPr>
                <w:spacing w:val="5"/>
                <w:sz w:val="19"/>
                <w:szCs w:val="19"/>
              </w:rPr>
              <w:t>99%以上</w:t>
            </w:r>
          </w:p>
        </w:tc>
        <w:tc>
          <w:tcPr>
            <w:tcW w:w="1274" w:type="dxa"/>
            <w:vAlign w:val="top"/>
          </w:tcPr>
          <w:p w14:paraId="43A0809C">
            <w:pPr>
              <w:pStyle w:val="6"/>
              <w:spacing w:before="31" w:line="252" w:lineRule="auto"/>
              <w:ind w:left="346" w:right="151" w:hanging="199"/>
              <w:rPr>
                <w:sz w:val="19"/>
                <w:szCs w:val="19"/>
              </w:rPr>
            </w:pPr>
            <w:r>
              <w:rPr>
                <w:spacing w:val="3"/>
                <w:sz w:val="19"/>
                <w:szCs w:val="19"/>
              </w:rPr>
              <w:t>供水、供电</w:t>
            </w:r>
            <w:r>
              <w:rPr>
                <w:spacing w:val="4"/>
                <w:sz w:val="19"/>
                <w:szCs w:val="19"/>
              </w:rPr>
              <w:t>保证率</w:t>
            </w:r>
          </w:p>
          <w:p w14:paraId="1848823A">
            <w:pPr>
              <w:pStyle w:val="6"/>
              <w:spacing w:line="215" w:lineRule="auto"/>
              <w:ind w:left="340"/>
              <w:rPr>
                <w:sz w:val="19"/>
                <w:szCs w:val="19"/>
              </w:rPr>
            </w:pPr>
            <w:r>
              <w:rPr>
                <w:spacing w:val="3"/>
                <w:sz w:val="19"/>
                <w:szCs w:val="19"/>
              </w:rPr>
              <w:t>97-99%</w:t>
            </w:r>
          </w:p>
        </w:tc>
        <w:tc>
          <w:tcPr>
            <w:tcW w:w="1273" w:type="dxa"/>
            <w:vAlign w:val="top"/>
          </w:tcPr>
          <w:p w14:paraId="673E1DF2">
            <w:pPr>
              <w:pStyle w:val="6"/>
              <w:spacing w:before="31" w:line="252" w:lineRule="auto"/>
              <w:ind w:left="347" w:right="135" w:hanging="199"/>
              <w:rPr>
                <w:sz w:val="19"/>
                <w:szCs w:val="19"/>
              </w:rPr>
            </w:pPr>
            <w:r>
              <w:rPr>
                <w:spacing w:val="6"/>
                <w:sz w:val="19"/>
                <w:szCs w:val="19"/>
              </w:rPr>
              <w:t>供水、供电</w:t>
            </w:r>
            <w:r>
              <w:rPr>
                <w:spacing w:val="4"/>
                <w:sz w:val="19"/>
                <w:szCs w:val="19"/>
              </w:rPr>
              <w:t>保证率</w:t>
            </w:r>
          </w:p>
          <w:p w14:paraId="630A78CC">
            <w:pPr>
              <w:pStyle w:val="6"/>
              <w:spacing w:line="215" w:lineRule="auto"/>
              <w:ind w:left="341"/>
              <w:rPr>
                <w:sz w:val="19"/>
                <w:szCs w:val="19"/>
              </w:rPr>
            </w:pPr>
            <w:r>
              <w:rPr>
                <w:spacing w:val="3"/>
                <w:sz w:val="19"/>
                <w:szCs w:val="19"/>
              </w:rPr>
              <w:t>95-97%</w:t>
            </w:r>
          </w:p>
        </w:tc>
        <w:tc>
          <w:tcPr>
            <w:tcW w:w="1380" w:type="dxa"/>
            <w:vAlign w:val="top"/>
          </w:tcPr>
          <w:p w14:paraId="0C8447FA">
            <w:pPr>
              <w:pStyle w:val="6"/>
              <w:spacing w:before="161" w:line="253" w:lineRule="auto"/>
              <w:ind w:left="174" w:right="106" w:hanging="53"/>
              <w:rPr>
                <w:sz w:val="19"/>
                <w:szCs w:val="19"/>
              </w:rPr>
            </w:pPr>
            <w:r>
              <w:rPr>
                <w:spacing w:val="1"/>
                <w:sz w:val="19"/>
                <w:szCs w:val="19"/>
              </w:rPr>
              <w:t>供水、供电保</w:t>
            </w:r>
            <w:r>
              <w:rPr>
                <w:spacing w:val="4"/>
                <w:sz w:val="19"/>
                <w:szCs w:val="19"/>
              </w:rPr>
              <w:t>证率</w:t>
            </w:r>
            <w:r>
              <w:rPr>
                <w:spacing w:val="-37"/>
                <w:sz w:val="19"/>
                <w:szCs w:val="19"/>
              </w:rPr>
              <w:t xml:space="preserve"> </w:t>
            </w:r>
            <w:r>
              <w:rPr>
                <w:spacing w:val="4"/>
                <w:sz w:val="19"/>
                <w:szCs w:val="19"/>
              </w:rPr>
              <w:t>90-95%</w:t>
            </w:r>
          </w:p>
        </w:tc>
        <w:tc>
          <w:tcPr>
            <w:tcW w:w="1202" w:type="dxa"/>
            <w:vAlign w:val="top"/>
          </w:tcPr>
          <w:p w14:paraId="028E3ACC">
            <w:pPr>
              <w:pStyle w:val="6"/>
              <w:spacing w:before="31" w:line="252" w:lineRule="auto"/>
              <w:ind w:left="313" w:right="107" w:hanging="189"/>
              <w:rPr>
                <w:sz w:val="19"/>
                <w:szCs w:val="19"/>
              </w:rPr>
            </w:pPr>
            <w:r>
              <w:rPr>
                <w:spacing w:val="3"/>
                <w:sz w:val="19"/>
                <w:szCs w:val="19"/>
              </w:rPr>
              <w:t>供水、供电</w:t>
            </w:r>
            <w:r>
              <w:rPr>
                <w:spacing w:val="4"/>
                <w:sz w:val="19"/>
                <w:szCs w:val="19"/>
              </w:rPr>
              <w:t>保证率</w:t>
            </w:r>
          </w:p>
          <w:p w14:paraId="3F1210C0">
            <w:pPr>
              <w:pStyle w:val="6"/>
              <w:spacing w:line="215" w:lineRule="auto"/>
              <w:ind w:left="412"/>
              <w:rPr>
                <w:sz w:val="19"/>
                <w:szCs w:val="19"/>
              </w:rPr>
            </w:pPr>
            <w:r>
              <w:rPr>
                <w:spacing w:val="2"/>
                <w:sz w:val="19"/>
                <w:szCs w:val="19"/>
              </w:rPr>
              <w:t>&lt;90%</w:t>
            </w:r>
          </w:p>
        </w:tc>
      </w:tr>
      <w:tr w14:paraId="71FB25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02" w:hRule="atLeast"/>
        </w:trPr>
        <w:tc>
          <w:tcPr>
            <w:tcW w:w="1072" w:type="dxa"/>
            <w:vMerge w:val="continue"/>
            <w:tcBorders>
              <w:top w:val="nil"/>
            </w:tcBorders>
            <w:vAlign w:val="top"/>
          </w:tcPr>
          <w:p w14:paraId="10958B32">
            <w:pPr>
              <w:rPr>
                <w:rFonts w:ascii="Arial"/>
                <w:sz w:val="21"/>
              </w:rPr>
            </w:pPr>
          </w:p>
        </w:tc>
        <w:tc>
          <w:tcPr>
            <w:tcW w:w="1500" w:type="dxa"/>
            <w:vAlign w:val="top"/>
          </w:tcPr>
          <w:p w14:paraId="598200AE">
            <w:pPr>
              <w:spacing w:line="244" w:lineRule="auto"/>
              <w:rPr>
                <w:rFonts w:ascii="Arial"/>
                <w:sz w:val="21"/>
              </w:rPr>
            </w:pPr>
          </w:p>
          <w:p w14:paraId="7F2F9C4F">
            <w:pPr>
              <w:spacing w:line="244" w:lineRule="auto"/>
              <w:rPr>
                <w:rFonts w:ascii="Arial"/>
                <w:sz w:val="21"/>
              </w:rPr>
            </w:pPr>
          </w:p>
          <w:p w14:paraId="54AA7E77">
            <w:pPr>
              <w:pStyle w:val="6"/>
              <w:spacing w:before="62" w:line="227" w:lineRule="auto"/>
              <w:ind w:left="556"/>
              <w:rPr>
                <w:sz w:val="19"/>
                <w:szCs w:val="19"/>
              </w:rPr>
            </w:pPr>
            <w:r>
              <w:rPr>
                <w:spacing w:val="3"/>
                <w:sz w:val="19"/>
                <w:szCs w:val="19"/>
              </w:rPr>
              <w:t>排水</w:t>
            </w:r>
          </w:p>
        </w:tc>
        <w:tc>
          <w:tcPr>
            <w:tcW w:w="1305" w:type="dxa"/>
            <w:vAlign w:val="top"/>
          </w:tcPr>
          <w:p w14:paraId="6724403C">
            <w:pPr>
              <w:pStyle w:val="6"/>
              <w:spacing w:before="293" w:line="227" w:lineRule="auto"/>
              <w:ind w:left="160"/>
              <w:rPr>
                <w:sz w:val="19"/>
                <w:szCs w:val="19"/>
              </w:rPr>
            </w:pPr>
            <w:r>
              <w:rPr>
                <w:spacing w:val="7"/>
                <w:sz w:val="19"/>
                <w:szCs w:val="19"/>
              </w:rPr>
              <w:t>排水设施完</w:t>
            </w:r>
          </w:p>
          <w:p w14:paraId="06680DAE">
            <w:pPr>
              <w:pStyle w:val="6"/>
              <w:spacing w:before="25" w:line="227" w:lineRule="auto"/>
              <w:ind w:left="167"/>
              <w:rPr>
                <w:sz w:val="19"/>
                <w:szCs w:val="19"/>
              </w:rPr>
            </w:pPr>
            <w:r>
              <w:rPr>
                <w:spacing w:val="6"/>
                <w:sz w:val="19"/>
                <w:szCs w:val="19"/>
              </w:rPr>
              <w:t>善，排水通</w:t>
            </w:r>
          </w:p>
          <w:p w14:paraId="3919FEC9">
            <w:pPr>
              <w:pStyle w:val="6"/>
              <w:spacing w:before="25" w:line="227" w:lineRule="auto"/>
              <w:ind w:left="571"/>
              <w:rPr>
                <w:sz w:val="19"/>
                <w:szCs w:val="19"/>
              </w:rPr>
            </w:pPr>
            <w:r>
              <w:rPr>
                <w:sz w:val="19"/>
                <w:szCs w:val="19"/>
              </w:rPr>
              <w:t>畅</w:t>
            </w:r>
          </w:p>
        </w:tc>
        <w:tc>
          <w:tcPr>
            <w:tcW w:w="1274" w:type="dxa"/>
            <w:vAlign w:val="top"/>
          </w:tcPr>
          <w:p w14:paraId="7C8ED74E">
            <w:pPr>
              <w:pStyle w:val="6"/>
              <w:spacing w:before="294" w:line="226" w:lineRule="auto"/>
              <w:ind w:left="144"/>
              <w:rPr>
                <w:sz w:val="19"/>
                <w:szCs w:val="19"/>
              </w:rPr>
            </w:pPr>
            <w:r>
              <w:rPr>
                <w:spacing w:val="7"/>
                <w:sz w:val="19"/>
                <w:szCs w:val="19"/>
              </w:rPr>
              <w:t>排水设施较</w:t>
            </w:r>
          </w:p>
          <w:p w14:paraId="348A57B5">
            <w:pPr>
              <w:pStyle w:val="6"/>
              <w:spacing w:before="26" w:line="227" w:lineRule="auto"/>
              <w:ind w:left="150"/>
              <w:rPr>
                <w:sz w:val="19"/>
                <w:szCs w:val="19"/>
              </w:rPr>
            </w:pPr>
            <w:r>
              <w:rPr>
                <w:spacing w:val="6"/>
                <w:sz w:val="19"/>
                <w:szCs w:val="19"/>
              </w:rPr>
              <w:t>完善，排水</w:t>
            </w:r>
          </w:p>
          <w:p w14:paraId="446DE17C">
            <w:pPr>
              <w:pStyle w:val="6"/>
              <w:spacing w:before="25" w:line="226" w:lineRule="auto"/>
              <w:ind w:left="346"/>
              <w:rPr>
                <w:sz w:val="19"/>
                <w:szCs w:val="19"/>
              </w:rPr>
            </w:pPr>
            <w:r>
              <w:rPr>
                <w:spacing w:val="4"/>
                <w:sz w:val="19"/>
                <w:szCs w:val="19"/>
              </w:rPr>
              <w:t>较通畅</w:t>
            </w:r>
          </w:p>
        </w:tc>
        <w:tc>
          <w:tcPr>
            <w:tcW w:w="1273" w:type="dxa"/>
            <w:vAlign w:val="top"/>
          </w:tcPr>
          <w:p w14:paraId="544DA1BE">
            <w:pPr>
              <w:pStyle w:val="6"/>
              <w:spacing w:before="32" w:line="226" w:lineRule="auto"/>
              <w:ind w:left="145"/>
              <w:rPr>
                <w:sz w:val="19"/>
                <w:szCs w:val="19"/>
              </w:rPr>
            </w:pPr>
            <w:r>
              <w:rPr>
                <w:spacing w:val="7"/>
                <w:sz w:val="19"/>
                <w:szCs w:val="19"/>
              </w:rPr>
              <w:t>排水设施能</w:t>
            </w:r>
          </w:p>
          <w:p w14:paraId="7640E106">
            <w:pPr>
              <w:pStyle w:val="6"/>
              <w:spacing w:before="28" w:line="227" w:lineRule="auto"/>
              <w:ind w:left="147"/>
              <w:rPr>
                <w:sz w:val="19"/>
                <w:szCs w:val="19"/>
              </w:rPr>
            </w:pPr>
            <w:r>
              <w:rPr>
                <w:spacing w:val="7"/>
                <w:sz w:val="19"/>
                <w:szCs w:val="19"/>
              </w:rPr>
              <w:t>基本满足排</w:t>
            </w:r>
          </w:p>
          <w:p w14:paraId="19D08830">
            <w:pPr>
              <w:pStyle w:val="6"/>
              <w:spacing w:before="25" w:line="227" w:lineRule="auto"/>
              <w:ind w:left="147"/>
              <w:rPr>
                <w:sz w:val="19"/>
                <w:szCs w:val="19"/>
              </w:rPr>
            </w:pPr>
            <w:r>
              <w:rPr>
                <w:spacing w:val="4"/>
                <w:sz w:val="19"/>
                <w:szCs w:val="19"/>
              </w:rPr>
              <w:t>水的需要，</w:t>
            </w:r>
          </w:p>
          <w:p w14:paraId="652E78D3">
            <w:pPr>
              <w:pStyle w:val="6"/>
              <w:spacing w:before="25" w:line="233" w:lineRule="auto"/>
              <w:ind w:left="548" w:right="135" w:hanging="403"/>
              <w:rPr>
                <w:sz w:val="19"/>
                <w:szCs w:val="19"/>
              </w:rPr>
            </w:pPr>
            <w:r>
              <w:rPr>
                <w:spacing w:val="7"/>
                <w:sz w:val="19"/>
                <w:szCs w:val="19"/>
              </w:rPr>
              <w:t>排水状况一</w:t>
            </w:r>
            <w:r>
              <w:rPr>
                <w:sz w:val="19"/>
                <w:szCs w:val="19"/>
              </w:rPr>
              <w:t>般</w:t>
            </w:r>
          </w:p>
        </w:tc>
        <w:tc>
          <w:tcPr>
            <w:tcW w:w="1380" w:type="dxa"/>
            <w:vAlign w:val="top"/>
          </w:tcPr>
          <w:p w14:paraId="1F889C32">
            <w:pPr>
              <w:pStyle w:val="6"/>
              <w:spacing w:before="164" w:line="227" w:lineRule="auto"/>
              <w:ind w:left="199"/>
              <w:rPr>
                <w:sz w:val="19"/>
                <w:szCs w:val="19"/>
              </w:rPr>
            </w:pPr>
            <w:r>
              <w:rPr>
                <w:spacing w:val="7"/>
                <w:sz w:val="19"/>
                <w:szCs w:val="19"/>
              </w:rPr>
              <w:t>排水设施尚</w:t>
            </w:r>
          </w:p>
          <w:p w14:paraId="1552A0DD">
            <w:pPr>
              <w:pStyle w:val="6"/>
              <w:spacing w:before="25" w:line="252" w:lineRule="auto"/>
              <w:ind w:left="119" w:right="106" w:firstLine="86"/>
              <w:jc w:val="both"/>
              <w:rPr>
                <w:sz w:val="19"/>
                <w:szCs w:val="19"/>
              </w:rPr>
            </w:pPr>
            <w:r>
              <w:rPr>
                <w:spacing w:val="6"/>
                <w:sz w:val="19"/>
                <w:szCs w:val="19"/>
              </w:rPr>
              <w:t>不能满足排</w:t>
            </w:r>
            <w:r>
              <w:rPr>
                <w:spacing w:val="1"/>
                <w:sz w:val="19"/>
                <w:szCs w:val="19"/>
              </w:rPr>
              <w:t>水的需要，排</w:t>
            </w:r>
            <w:r>
              <w:rPr>
                <w:spacing w:val="23"/>
                <w:sz w:val="19"/>
                <w:szCs w:val="19"/>
              </w:rPr>
              <w:t>水状况较差</w:t>
            </w:r>
          </w:p>
        </w:tc>
        <w:tc>
          <w:tcPr>
            <w:tcW w:w="1202" w:type="dxa"/>
            <w:vAlign w:val="top"/>
          </w:tcPr>
          <w:p w14:paraId="0EE90D62">
            <w:pPr>
              <w:pStyle w:val="6"/>
              <w:spacing w:before="293" w:line="227" w:lineRule="auto"/>
              <w:ind w:left="212"/>
              <w:rPr>
                <w:sz w:val="19"/>
                <w:szCs w:val="19"/>
              </w:rPr>
            </w:pPr>
            <w:r>
              <w:rPr>
                <w:spacing w:val="6"/>
                <w:sz w:val="19"/>
                <w:szCs w:val="19"/>
              </w:rPr>
              <w:t>排水不通</w:t>
            </w:r>
          </w:p>
          <w:p w14:paraId="4DB43E3F">
            <w:pPr>
              <w:pStyle w:val="6"/>
              <w:spacing w:before="25" w:line="227" w:lineRule="auto"/>
              <w:ind w:left="131"/>
              <w:rPr>
                <w:sz w:val="19"/>
                <w:szCs w:val="19"/>
              </w:rPr>
            </w:pPr>
            <w:r>
              <w:rPr>
                <w:spacing w:val="1"/>
                <w:sz w:val="19"/>
                <w:szCs w:val="19"/>
              </w:rPr>
              <w:t>畅，排水状</w:t>
            </w:r>
          </w:p>
          <w:p w14:paraId="76E620FF">
            <w:pPr>
              <w:pStyle w:val="6"/>
              <w:spacing w:before="25" w:line="229" w:lineRule="auto"/>
              <w:ind w:left="414"/>
              <w:rPr>
                <w:sz w:val="19"/>
                <w:szCs w:val="19"/>
              </w:rPr>
            </w:pPr>
            <w:r>
              <w:rPr>
                <w:spacing w:val="2"/>
                <w:sz w:val="19"/>
                <w:szCs w:val="19"/>
              </w:rPr>
              <w:t>况差</w:t>
            </w:r>
          </w:p>
        </w:tc>
      </w:tr>
      <w:tr w14:paraId="13BF32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1072" w:type="dxa"/>
            <w:vAlign w:val="top"/>
          </w:tcPr>
          <w:p w14:paraId="36B6A4A5">
            <w:pPr>
              <w:pStyle w:val="6"/>
              <w:spacing w:before="162" w:line="227" w:lineRule="auto"/>
              <w:ind w:left="147"/>
              <w:rPr>
                <w:sz w:val="19"/>
                <w:szCs w:val="19"/>
              </w:rPr>
            </w:pPr>
            <w:r>
              <w:rPr>
                <w:spacing w:val="5"/>
                <w:sz w:val="19"/>
                <w:szCs w:val="19"/>
              </w:rPr>
              <w:t>环境条件</w:t>
            </w:r>
          </w:p>
        </w:tc>
        <w:tc>
          <w:tcPr>
            <w:tcW w:w="1500" w:type="dxa"/>
            <w:vAlign w:val="top"/>
          </w:tcPr>
          <w:p w14:paraId="03690F5B">
            <w:pPr>
              <w:pStyle w:val="6"/>
              <w:spacing w:before="33" w:line="233" w:lineRule="auto"/>
              <w:ind w:left="658" w:right="153" w:hanging="501"/>
              <w:rPr>
                <w:sz w:val="19"/>
                <w:szCs w:val="19"/>
              </w:rPr>
            </w:pPr>
            <w:r>
              <w:rPr>
                <w:spacing w:val="7"/>
                <w:sz w:val="19"/>
                <w:szCs w:val="19"/>
              </w:rPr>
              <w:t>环境质量优劣</w:t>
            </w:r>
            <w:r>
              <w:rPr>
                <w:sz w:val="19"/>
                <w:szCs w:val="19"/>
              </w:rPr>
              <w:t>度</w:t>
            </w:r>
          </w:p>
        </w:tc>
        <w:tc>
          <w:tcPr>
            <w:tcW w:w="1305" w:type="dxa"/>
            <w:vAlign w:val="top"/>
          </w:tcPr>
          <w:p w14:paraId="42C55989">
            <w:pPr>
              <w:pStyle w:val="6"/>
              <w:spacing w:before="162" w:line="227" w:lineRule="auto"/>
              <w:ind w:left="364"/>
              <w:rPr>
                <w:sz w:val="19"/>
                <w:szCs w:val="19"/>
              </w:rPr>
            </w:pPr>
            <w:r>
              <w:rPr>
                <w:spacing w:val="4"/>
                <w:sz w:val="19"/>
                <w:szCs w:val="19"/>
              </w:rPr>
              <w:t>无污染</w:t>
            </w:r>
          </w:p>
        </w:tc>
        <w:tc>
          <w:tcPr>
            <w:tcW w:w="1274" w:type="dxa"/>
            <w:vAlign w:val="top"/>
          </w:tcPr>
          <w:p w14:paraId="7EB95407">
            <w:pPr>
              <w:pStyle w:val="6"/>
              <w:spacing w:before="162" w:line="227" w:lineRule="auto"/>
              <w:ind w:left="247"/>
              <w:rPr>
                <w:sz w:val="19"/>
                <w:szCs w:val="19"/>
              </w:rPr>
            </w:pPr>
            <w:r>
              <w:rPr>
                <w:spacing w:val="6"/>
                <w:sz w:val="19"/>
                <w:szCs w:val="19"/>
              </w:rPr>
              <w:t>轻度污染</w:t>
            </w:r>
          </w:p>
        </w:tc>
        <w:tc>
          <w:tcPr>
            <w:tcW w:w="1273" w:type="dxa"/>
            <w:vAlign w:val="top"/>
          </w:tcPr>
          <w:p w14:paraId="3563CEFD">
            <w:pPr>
              <w:pStyle w:val="6"/>
              <w:spacing w:before="162" w:line="227" w:lineRule="auto"/>
              <w:ind w:left="251"/>
              <w:rPr>
                <w:sz w:val="19"/>
                <w:szCs w:val="19"/>
              </w:rPr>
            </w:pPr>
            <w:r>
              <w:rPr>
                <w:spacing w:val="5"/>
                <w:sz w:val="19"/>
                <w:szCs w:val="19"/>
              </w:rPr>
              <w:t>一定污染</w:t>
            </w:r>
          </w:p>
        </w:tc>
        <w:tc>
          <w:tcPr>
            <w:tcW w:w="1380" w:type="dxa"/>
            <w:vAlign w:val="top"/>
          </w:tcPr>
          <w:p w14:paraId="75FDAE53">
            <w:pPr>
              <w:pStyle w:val="6"/>
              <w:spacing w:before="163" w:line="226" w:lineRule="auto"/>
              <w:ind w:left="303"/>
              <w:rPr>
                <w:sz w:val="19"/>
                <w:szCs w:val="19"/>
              </w:rPr>
            </w:pPr>
            <w:r>
              <w:rPr>
                <w:spacing w:val="5"/>
                <w:sz w:val="19"/>
                <w:szCs w:val="19"/>
              </w:rPr>
              <w:t>较重污染</w:t>
            </w:r>
          </w:p>
        </w:tc>
        <w:tc>
          <w:tcPr>
            <w:tcW w:w="1202" w:type="dxa"/>
            <w:vAlign w:val="top"/>
          </w:tcPr>
          <w:p w14:paraId="75167C14">
            <w:pPr>
              <w:pStyle w:val="6"/>
              <w:spacing w:before="162" w:line="227" w:lineRule="auto"/>
              <w:ind w:left="216"/>
              <w:rPr>
                <w:sz w:val="19"/>
                <w:szCs w:val="19"/>
              </w:rPr>
            </w:pPr>
            <w:r>
              <w:rPr>
                <w:spacing w:val="5"/>
                <w:sz w:val="19"/>
                <w:szCs w:val="19"/>
              </w:rPr>
              <w:t>严重污染</w:t>
            </w:r>
          </w:p>
        </w:tc>
      </w:tr>
      <w:tr w14:paraId="0E76C5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1072" w:type="dxa"/>
            <w:vAlign w:val="top"/>
          </w:tcPr>
          <w:p w14:paraId="1A976BEF">
            <w:pPr>
              <w:pStyle w:val="6"/>
              <w:spacing w:before="162" w:line="227" w:lineRule="auto"/>
              <w:ind w:left="146"/>
              <w:rPr>
                <w:sz w:val="19"/>
                <w:szCs w:val="19"/>
              </w:rPr>
            </w:pPr>
            <w:r>
              <w:rPr>
                <w:spacing w:val="6"/>
                <w:sz w:val="19"/>
                <w:szCs w:val="19"/>
              </w:rPr>
              <w:t>规划条件</w:t>
            </w:r>
          </w:p>
        </w:tc>
        <w:tc>
          <w:tcPr>
            <w:tcW w:w="1500" w:type="dxa"/>
            <w:vAlign w:val="top"/>
          </w:tcPr>
          <w:p w14:paraId="0F1F7BE5">
            <w:pPr>
              <w:pStyle w:val="6"/>
              <w:spacing w:before="162" w:line="227" w:lineRule="auto"/>
              <w:ind w:left="159"/>
              <w:rPr>
                <w:sz w:val="19"/>
                <w:szCs w:val="19"/>
              </w:rPr>
            </w:pPr>
            <w:r>
              <w:rPr>
                <w:spacing w:val="7"/>
                <w:sz w:val="19"/>
                <w:szCs w:val="19"/>
              </w:rPr>
              <w:t>周围利用类型</w:t>
            </w:r>
          </w:p>
        </w:tc>
        <w:tc>
          <w:tcPr>
            <w:tcW w:w="1305" w:type="dxa"/>
            <w:vAlign w:val="top"/>
          </w:tcPr>
          <w:p w14:paraId="4CCF35AF">
            <w:pPr>
              <w:pStyle w:val="6"/>
              <w:spacing w:before="33" w:line="233" w:lineRule="auto"/>
              <w:ind w:left="463" w:right="151" w:hanging="296"/>
              <w:rPr>
                <w:sz w:val="19"/>
                <w:szCs w:val="19"/>
              </w:rPr>
            </w:pPr>
            <w:r>
              <w:rPr>
                <w:spacing w:val="6"/>
                <w:sz w:val="19"/>
                <w:szCs w:val="19"/>
              </w:rPr>
              <w:t>完善物业居</w:t>
            </w:r>
            <w:r>
              <w:rPr>
                <w:spacing w:val="2"/>
                <w:sz w:val="19"/>
                <w:szCs w:val="19"/>
              </w:rPr>
              <w:t>住区</w:t>
            </w:r>
          </w:p>
        </w:tc>
        <w:tc>
          <w:tcPr>
            <w:tcW w:w="1274" w:type="dxa"/>
            <w:vAlign w:val="top"/>
          </w:tcPr>
          <w:p w14:paraId="3CF01923">
            <w:pPr>
              <w:pStyle w:val="6"/>
              <w:spacing w:before="163" w:line="226" w:lineRule="auto"/>
              <w:ind w:left="154"/>
              <w:rPr>
                <w:sz w:val="19"/>
                <w:szCs w:val="19"/>
              </w:rPr>
            </w:pPr>
            <w:r>
              <w:rPr>
                <w:spacing w:val="5"/>
                <w:sz w:val="19"/>
                <w:szCs w:val="19"/>
              </w:rPr>
              <w:t>商住综合区</w:t>
            </w:r>
          </w:p>
        </w:tc>
        <w:tc>
          <w:tcPr>
            <w:tcW w:w="1273" w:type="dxa"/>
            <w:vAlign w:val="top"/>
          </w:tcPr>
          <w:p w14:paraId="769B0E79">
            <w:pPr>
              <w:pStyle w:val="6"/>
              <w:spacing w:before="163" w:line="226" w:lineRule="auto"/>
              <w:ind w:left="150"/>
              <w:rPr>
                <w:sz w:val="19"/>
                <w:szCs w:val="19"/>
              </w:rPr>
            </w:pPr>
            <w:r>
              <w:rPr>
                <w:spacing w:val="6"/>
                <w:sz w:val="19"/>
                <w:szCs w:val="19"/>
              </w:rPr>
              <w:t>普通居住区</w:t>
            </w:r>
          </w:p>
        </w:tc>
        <w:tc>
          <w:tcPr>
            <w:tcW w:w="1380" w:type="dxa"/>
            <w:vAlign w:val="top"/>
          </w:tcPr>
          <w:p w14:paraId="3D61A443">
            <w:pPr>
              <w:pStyle w:val="6"/>
              <w:spacing w:before="163" w:line="226" w:lineRule="auto"/>
              <w:ind w:left="201"/>
              <w:rPr>
                <w:sz w:val="19"/>
                <w:szCs w:val="19"/>
              </w:rPr>
            </w:pPr>
            <w:r>
              <w:rPr>
                <w:spacing w:val="7"/>
                <w:sz w:val="19"/>
                <w:szCs w:val="19"/>
              </w:rPr>
              <w:t>厂矿居住区</w:t>
            </w:r>
          </w:p>
        </w:tc>
        <w:tc>
          <w:tcPr>
            <w:tcW w:w="1202" w:type="dxa"/>
            <w:vAlign w:val="top"/>
          </w:tcPr>
          <w:p w14:paraId="7272148E">
            <w:pPr>
              <w:pStyle w:val="6"/>
              <w:spacing w:before="163" w:line="228" w:lineRule="auto"/>
              <w:ind w:left="216"/>
              <w:rPr>
                <w:sz w:val="19"/>
                <w:szCs w:val="19"/>
              </w:rPr>
            </w:pPr>
            <w:r>
              <w:rPr>
                <w:spacing w:val="5"/>
                <w:sz w:val="19"/>
                <w:szCs w:val="19"/>
              </w:rPr>
              <w:t>其它用地</w:t>
            </w:r>
          </w:p>
        </w:tc>
      </w:tr>
      <w:tr w14:paraId="4AB6C8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4" w:hRule="atLeast"/>
        </w:trPr>
        <w:tc>
          <w:tcPr>
            <w:tcW w:w="1072" w:type="dxa"/>
            <w:vAlign w:val="top"/>
          </w:tcPr>
          <w:p w14:paraId="424C5066">
            <w:pPr>
              <w:pStyle w:val="6"/>
              <w:spacing w:before="295" w:line="229" w:lineRule="auto"/>
              <w:ind w:left="150"/>
              <w:rPr>
                <w:sz w:val="19"/>
                <w:szCs w:val="19"/>
              </w:rPr>
            </w:pPr>
            <w:r>
              <w:rPr>
                <w:spacing w:val="5"/>
                <w:sz w:val="19"/>
                <w:szCs w:val="19"/>
              </w:rPr>
              <w:t>人口状况</w:t>
            </w:r>
          </w:p>
        </w:tc>
        <w:tc>
          <w:tcPr>
            <w:tcW w:w="1500" w:type="dxa"/>
            <w:vAlign w:val="top"/>
          </w:tcPr>
          <w:p w14:paraId="501570CF">
            <w:pPr>
              <w:pStyle w:val="6"/>
              <w:spacing w:before="295" w:line="228" w:lineRule="auto"/>
              <w:ind w:left="362"/>
              <w:rPr>
                <w:sz w:val="19"/>
                <w:szCs w:val="19"/>
              </w:rPr>
            </w:pPr>
            <w:r>
              <w:rPr>
                <w:spacing w:val="5"/>
                <w:sz w:val="19"/>
                <w:szCs w:val="19"/>
              </w:rPr>
              <w:t>人口密度</w:t>
            </w:r>
          </w:p>
        </w:tc>
        <w:tc>
          <w:tcPr>
            <w:tcW w:w="1305" w:type="dxa"/>
            <w:vAlign w:val="top"/>
          </w:tcPr>
          <w:p w14:paraId="5170849E">
            <w:pPr>
              <w:pStyle w:val="6"/>
              <w:spacing w:before="36" w:line="226" w:lineRule="auto"/>
              <w:ind w:left="174"/>
              <w:rPr>
                <w:sz w:val="19"/>
                <w:szCs w:val="19"/>
              </w:rPr>
            </w:pPr>
            <w:r>
              <w:rPr>
                <w:spacing w:val="4"/>
                <w:sz w:val="19"/>
                <w:szCs w:val="19"/>
              </w:rPr>
              <w:t>常住人口密</w:t>
            </w:r>
          </w:p>
          <w:p w14:paraId="79365E0F">
            <w:pPr>
              <w:pStyle w:val="6"/>
              <w:spacing w:before="25" w:line="233" w:lineRule="auto"/>
              <w:ind w:left="365" w:right="151" w:hanging="202"/>
              <w:rPr>
                <w:sz w:val="19"/>
                <w:szCs w:val="19"/>
              </w:rPr>
            </w:pPr>
            <w:r>
              <w:rPr>
                <w:spacing w:val="7"/>
                <w:sz w:val="19"/>
                <w:szCs w:val="19"/>
              </w:rPr>
              <w:t>度大，流动</w:t>
            </w:r>
            <w:r>
              <w:rPr>
                <w:spacing w:val="3"/>
                <w:sz w:val="19"/>
                <w:szCs w:val="19"/>
              </w:rPr>
              <w:t>人口多</w:t>
            </w:r>
          </w:p>
        </w:tc>
        <w:tc>
          <w:tcPr>
            <w:tcW w:w="1274" w:type="dxa"/>
            <w:vAlign w:val="top"/>
          </w:tcPr>
          <w:p w14:paraId="3ECC74DC">
            <w:pPr>
              <w:pStyle w:val="6"/>
              <w:spacing w:before="36" w:line="226" w:lineRule="auto"/>
              <w:ind w:left="157"/>
              <w:rPr>
                <w:sz w:val="19"/>
                <w:szCs w:val="19"/>
              </w:rPr>
            </w:pPr>
            <w:r>
              <w:rPr>
                <w:spacing w:val="4"/>
                <w:sz w:val="19"/>
                <w:szCs w:val="19"/>
              </w:rPr>
              <w:t>常住人口密</w:t>
            </w:r>
          </w:p>
          <w:p w14:paraId="664C9E98">
            <w:pPr>
              <w:pStyle w:val="6"/>
              <w:spacing w:before="26" w:line="226" w:lineRule="auto"/>
              <w:ind w:left="146"/>
              <w:rPr>
                <w:sz w:val="19"/>
                <w:szCs w:val="19"/>
              </w:rPr>
            </w:pPr>
            <w:r>
              <w:rPr>
                <w:spacing w:val="-1"/>
                <w:sz w:val="19"/>
                <w:szCs w:val="19"/>
              </w:rPr>
              <w:t>度较大，</w:t>
            </w:r>
            <w:r>
              <w:rPr>
                <w:spacing w:val="-53"/>
                <w:sz w:val="19"/>
                <w:szCs w:val="19"/>
              </w:rPr>
              <w:t xml:space="preserve"> </w:t>
            </w:r>
            <w:r>
              <w:rPr>
                <w:spacing w:val="-1"/>
                <w:sz w:val="19"/>
                <w:szCs w:val="19"/>
              </w:rPr>
              <w:t>流</w:t>
            </w:r>
          </w:p>
          <w:p w14:paraId="31A7F4F8">
            <w:pPr>
              <w:pStyle w:val="6"/>
              <w:spacing w:before="26" w:line="213" w:lineRule="auto"/>
              <w:ind w:left="149"/>
              <w:rPr>
                <w:sz w:val="19"/>
                <w:szCs w:val="19"/>
              </w:rPr>
            </w:pPr>
            <w:r>
              <w:rPr>
                <w:spacing w:val="6"/>
                <w:sz w:val="19"/>
                <w:szCs w:val="19"/>
              </w:rPr>
              <w:t>动人口较多</w:t>
            </w:r>
          </w:p>
        </w:tc>
        <w:tc>
          <w:tcPr>
            <w:tcW w:w="1273" w:type="dxa"/>
            <w:vAlign w:val="top"/>
          </w:tcPr>
          <w:p w14:paraId="3A630C31">
            <w:pPr>
              <w:pStyle w:val="6"/>
              <w:spacing w:before="36" w:line="226" w:lineRule="auto"/>
              <w:ind w:left="158"/>
              <w:rPr>
                <w:sz w:val="19"/>
                <w:szCs w:val="19"/>
              </w:rPr>
            </w:pPr>
            <w:r>
              <w:rPr>
                <w:spacing w:val="4"/>
                <w:sz w:val="19"/>
                <w:szCs w:val="19"/>
              </w:rPr>
              <w:t>常住人口密</w:t>
            </w:r>
          </w:p>
          <w:p w14:paraId="640DD3C1">
            <w:pPr>
              <w:pStyle w:val="6"/>
              <w:spacing w:before="26" w:line="227" w:lineRule="auto"/>
              <w:ind w:left="147"/>
              <w:rPr>
                <w:sz w:val="19"/>
                <w:szCs w:val="19"/>
              </w:rPr>
            </w:pPr>
            <w:r>
              <w:rPr>
                <w:sz w:val="19"/>
                <w:szCs w:val="19"/>
              </w:rPr>
              <w:t>度适中，</w:t>
            </w:r>
            <w:r>
              <w:rPr>
                <w:spacing w:val="-57"/>
                <w:sz w:val="19"/>
                <w:szCs w:val="19"/>
              </w:rPr>
              <w:t xml:space="preserve"> </w:t>
            </w:r>
            <w:r>
              <w:rPr>
                <w:sz w:val="19"/>
                <w:szCs w:val="19"/>
              </w:rPr>
              <w:t>流</w:t>
            </w:r>
          </w:p>
          <w:p w14:paraId="73E6422A">
            <w:pPr>
              <w:pStyle w:val="6"/>
              <w:spacing w:before="25" w:line="213" w:lineRule="auto"/>
              <w:ind w:left="150"/>
              <w:rPr>
                <w:sz w:val="19"/>
                <w:szCs w:val="19"/>
              </w:rPr>
            </w:pPr>
            <w:r>
              <w:rPr>
                <w:spacing w:val="6"/>
                <w:sz w:val="19"/>
                <w:szCs w:val="19"/>
              </w:rPr>
              <w:t>动人口适中</w:t>
            </w:r>
          </w:p>
        </w:tc>
        <w:tc>
          <w:tcPr>
            <w:tcW w:w="1380" w:type="dxa"/>
            <w:vAlign w:val="top"/>
          </w:tcPr>
          <w:p w14:paraId="3520D30E">
            <w:pPr>
              <w:pStyle w:val="6"/>
              <w:spacing w:before="165" w:line="253" w:lineRule="auto"/>
              <w:ind w:left="400" w:right="188" w:hanging="197"/>
              <w:rPr>
                <w:sz w:val="19"/>
                <w:szCs w:val="19"/>
              </w:rPr>
            </w:pPr>
            <w:r>
              <w:rPr>
                <w:spacing w:val="6"/>
                <w:sz w:val="19"/>
                <w:szCs w:val="19"/>
              </w:rPr>
              <w:t>周边人口密</w:t>
            </w:r>
            <w:r>
              <w:rPr>
                <w:spacing w:val="4"/>
                <w:sz w:val="19"/>
                <w:szCs w:val="19"/>
              </w:rPr>
              <w:t>度一般</w:t>
            </w:r>
          </w:p>
        </w:tc>
        <w:tc>
          <w:tcPr>
            <w:tcW w:w="1202" w:type="dxa"/>
            <w:vAlign w:val="top"/>
          </w:tcPr>
          <w:p w14:paraId="3CE30BF3">
            <w:pPr>
              <w:pStyle w:val="6"/>
              <w:spacing w:before="165" w:line="252" w:lineRule="auto"/>
              <w:ind w:left="224" w:right="198" w:hanging="8"/>
              <w:rPr>
                <w:sz w:val="19"/>
                <w:szCs w:val="19"/>
              </w:rPr>
            </w:pPr>
            <w:r>
              <w:rPr>
                <w:spacing w:val="5"/>
                <w:sz w:val="19"/>
                <w:szCs w:val="19"/>
              </w:rPr>
              <w:t>周边人口</w:t>
            </w:r>
            <w:r>
              <w:rPr>
                <w:spacing w:val="3"/>
                <w:sz w:val="19"/>
                <w:szCs w:val="19"/>
              </w:rPr>
              <w:t>密度较小</w:t>
            </w:r>
          </w:p>
        </w:tc>
      </w:tr>
      <w:tr w14:paraId="3065BF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1" w:hRule="atLeast"/>
        </w:trPr>
        <w:tc>
          <w:tcPr>
            <w:tcW w:w="1072" w:type="dxa"/>
            <w:vMerge w:val="restart"/>
            <w:tcBorders>
              <w:bottom w:val="nil"/>
            </w:tcBorders>
            <w:vAlign w:val="top"/>
          </w:tcPr>
          <w:p w14:paraId="74804ADA">
            <w:pPr>
              <w:spacing w:line="282" w:lineRule="auto"/>
              <w:rPr>
                <w:rFonts w:ascii="Arial"/>
                <w:sz w:val="21"/>
              </w:rPr>
            </w:pPr>
          </w:p>
          <w:p w14:paraId="1B1D42CA">
            <w:pPr>
              <w:spacing w:line="282" w:lineRule="auto"/>
              <w:rPr>
                <w:rFonts w:ascii="Arial"/>
                <w:sz w:val="21"/>
              </w:rPr>
            </w:pPr>
          </w:p>
          <w:p w14:paraId="273D5A25">
            <w:pPr>
              <w:spacing w:line="282" w:lineRule="auto"/>
              <w:rPr>
                <w:rFonts w:ascii="Arial"/>
                <w:sz w:val="21"/>
              </w:rPr>
            </w:pPr>
          </w:p>
          <w:p w14:paraId="4AFCDFA0">
            <w:pPr>
              <w:spacing w:line="282" w:lineRule="auto"/>
              <w:rPr>
                <w:rFonts w:ascii="Arial"/>
                <w:sz w:val="21"/>
              </w:rPr>
            </w:pPr>
          </w:p>
          <w:p w14:paraId="6D8F4AB9">
            <w:pPr>
              <w:spacing w:line="283" w:lineRule="auto"/>
              <w:rPr>
                <w:rFonts w:ascii="Arial"/>
                <w:sz w:val="21"/>
              </w:rPr>
            </w:pPr>
          </w:p>
          <w:p w14:paraId="1ADF1CEE">
            <w:pPr>
              <w:pStyle w:val="6"/>
              <w:spacing w:before="61" w:line="227" w:lineRule="auto"/>
              <w:ind w:left="152"/>
              <w:rPr>
                <w:sz w:val="19"/>
                <w:szCs w:val="19"/>
              </w:rPr>
            </w:pPr>
            <w:r>
              <w:rPr>
                <w:spacing w:val="4"/>
                <w:sz w:val="19"/>
                <w:szCs w:val="19"/>
              </w:rPr>
              <w:t>宗地条件</w:t>
            </w:r>
          </w:p>
        </w:tc>
        <w:tc>
          <w:tcPr>
            <w:tcW w:w="1500" w:type="dxa"/>
            <w:vAlign w:val="top"/>
          </w:tcPr>
          <w:p w14:paraId="218F48F6">
            <w:pPr>
              <w:spacing w:line="358" w:lineRule="auto"/>
              <w:rPr>
                <w:rFonts w:ascii="Arial"/>
                <w:sz w:val="21"/>
              </w:rPr>
            </w:pPr>
          </w:p>
          <w:p w14:paraId="0B3A9635">
            <w:pPr>
              <w:pStyle w:val="6"/>
              <w:spacing w:before="62" w:line="228" w:lineRule="auto"/>
              <w:ind w:left="364"/>
              <w:rPr>
                <w:sz w:val="19"/>
                <w:szCs w:val="19"/>
              </w:rPr>
            </w:pPr>
            <w:r>
              <w:rPr>
                <w:spacing w:val="4"/>
                <w:sz w:val="19"/>
                <w:szCs w:val="19"/>
              </w:rPr>
              <w:t>工程地质</w:t>
            </w:r>
          </w:p>
        </w:tc>
        <w:tc>
          <w:tcPr>
            <w:tcW w:w="1305" w:type="dxa"/>
            <w:vAlign w:val="top"/>
          </w:tcPr>
          <w:p w14:paraId="63FBA62D">
            <w:pPr>
              <w:pStyle w:val="6"/>
              <w:spacing w:before="163" w:line="227" w:lineRule="auto"/>
              <w:ind w:left="163"/>
              <w:rPr>
                <w:sz w:val="19"/>
                <w:szCs w:val="19"/>
              </w:rPr>
            </w:pPr>
            <w:r>
              <w:rPr>
                <w:spacing w:val="6"/>
                <w:sz w:val="19"/>
                <w:szCs w:val="19"/>
              </w:rPr>
              <w:t>地质承载力</w:t>
            </w:r>
          </w:p>
          <w:p w14:paraId="76F645EF">
            <w:pPr>
              <w:pStyle w:val="6"/>
              <w:spacing w:before="25" w:line="253" w:lineRule="auto"/>
              <w:ind w:left="562" w:right="151" w:hanging="393"/>
              <w:rPr>
                <w:sz w:val="19"/>
                <w:szCs w:val="19"/>
              </w:rPr>
            </w:pPr>
            <w:r>
              <w:rPr>
                <w:spacing w:val="5"/>
                <w:sz w:val="19"/>
                <w:szCs w:val="19"/>
              </w:rPr>
              <w:t>强，利于建</w:t>
            </w:r>
            <w:r>
              <w:rPr>
                <w:sz w:val="19"/>
                <w:szCs w:val="19"/>
              </w:rPr>
              <w:t>设</w:t>
            </w:r>
          </w:p>
        </w:tc>
        <w:tc>
          <w:tcPr>
            <w:tcW w:w="1274" w:type="dxa"/>
            <w:vAlign w:val="top"/>
          </w:tcPr>
          <w:p w14:paraId="21BE1DA6">
            <w:pPr>
              <w:pStyle w:val="6"/>
              <w:spacing w:before="163" w:line="227" w:lineRule="auto"/>
              <w:ind w:left="147"/>
              <w:rPr>
                <w:sz w:val="19"/>
                <w:szCs w:val="19"/>
              </w:rPr>
            </w:pPr>
            <w:r>
              <w:rPr>
                <w:spacing w:val="6"/>
                <w:sz w:val="19"/>
                <w:szCs w:val="19"/>
              </w:rPr>
              <w:t>地质承载力</w:t>
            </w:r>
          </w:p>
          <w:p w14:paraId="238FFD4C">
            <w:pPr>
              <w:pStyle w:val="6"/>
              <w:spacing w:before="25" w:line="253" w:lineRule="auto"/>
              <w:ind w:left="446" w:right="137" w:hanging="299"/>
              <w:rPr>
                <w:sz w:val="19"/>
                <w:szCs w:val="19"/>
              </w:rPr>
            </w:pPr>
            <w:r>
              <w:rPr>
                <w:spacing w:val="6"/>
                <w:sz w:val="19"/>
                <w:szCs w:val="19"/>
              </w:rPr>
              <w:t>较强，利于</w:t>
            </w:r>
            <w:r>
              <w:rPr>
                <w:spacing w:val="2"/>
                <w:sz w:val="19"/>
                <w:szCs w:val="19"/>
              </w:rPr>
              <w:t>建设</w:t>
            </w:r>
          </w:p>
        </w:tc>
        <w:tc>
          <w:tcPr>
            <w:tcW w:w="1273" w:type="dxa"/>
            <w:vAlign w:val="top"/>
          </w:tcPr>
          <w:p w14:paraId="335756B9">
            <w:pPr>
              <w:pStyle w:val="6"/>
              <w:spacing w:before="293" w:line="253" w:lineRule="auto"/>
              <w:ind w:left="447" w:right="135" w:hanging="297"/>
              <w:rPr>
                <w:sz w:val="19"/>
                <w:szCs w:val="19"/>
              </w:rPr>
            </w:pPr>
            <w:r>
              <w:rPr>
                <w:spacing w:val="6"/>
                <w:sz w:val="19"/>
                <w:szCs w:val="19"/>
              </w:rPr>
              <w:t>无不良地质</w:t>
            </w:r>
            <w:r>
              <w:rPr>
                <w:spacing w:val="2"/>
                <w:sz w:val="19"/>
                <w:szCs w:val="19"/>
              </w:rPr>
              <w:t>现象</w:t>
            </w:r>
          </w:p>
        </w:tc>
        <w:tc>
          <w:tcPr>
            <w:tcW w:w="1380" w:type="dxa"/>
            <w:vAlign w:val="top"/>
          </w:tcPr>
          <w:p w14:paraId="7416BB55">
            <w:pPr>
              <w:pStyle w:val="6"/>
              <w:spacing w:before="163" w:line="227" w:lineRule="auto"/>
              <w:ind w:left="199"/>
              <w:rPr>
                <w:sz w:val="19"/>
                <w:szCs w:val="19"/>
              </w:rPr>
            </w:pPr>
            <w:r>
              <w:rPr>
                <w:spacing w:val="7"/>
                <w:sz w:val="19"/>
                <w:szCs w:val="19"/>
              </w:rPr>
              <w:t>有不良地质</w:t>
            </w:r>
          </w:p>
          <w:p w14:paraId="68E75E16">
            <w:pPr>
              <w:pStyle w:val="6"/>
              <w:spacing w:before="25" w:line="226" w:lineRule="auto"/>
              <w:ind w:left="120"/>
              <w:rPr>
                <w:sz w:val="19"/>
                <w:szCs w:val="19"/>
              </w:rPr>
            </w:pPr>
            <w:r>
              <w:rPr>
                <w:spacing w:val="1"/>
                <w:sz w:val="19"/>
                <w:szCs w:val="19"/>
              </w:rPr>
              <w:t>状况，但无需</w:t>
            </w:r>
          </w:p>
          <w:p w14:paraId="1D250191">
            <w:pPr>
              <w:pStyle w:val="6"/>
              <w:spacing w:before="26" w:line="226" w:lineRule="auto"/>
              <w:ind w:left="302"/>
              <w:rPr>
                <w:sz w:val="19"/>
                <w:szCs w:val="19"/>
              </w:rPr>
            </w:pPr>
            <w:r>
              <w:rPr>
                <w:spacing w:val="6"/>
                <w:sz w:val="19"/>
                <w:szCs w:val="19"/>
              </w:rPr>
              <w:t>特殊处理</w:t>
            </w:r>
          </w:p>
        </w:tc>
        <w:tc>
          <w:tcPr>
            <w:tcW w:w="1202" w:type="dxa"/>
            <w:vAlign w:val="top"/>
          </w:tcPr>
          <w:p w14:paraId="3611CB7B">
            <w:pPr>
              <w:pStyle w:val="6"/>
              <w:spacing w:before="34" w:line="227" w:lineRule="auto"/>
              <w:ind w:left="212"/>
              <w:rPr>
                <w:sz w:val="19"/>
                <w:szCs w:val="19"/>
              </w:rPr>
            </w:pPr>
            <w:r>
              <w:rPr>
                <w:spacing w:val="6"/>
                <w:sz w:val="19"/>
                <w:szCs w:val="19"/>
              </w:rPr>
              <w:t>有不良地</w:t>
            </w:r>
          </w:p>
          <w:p w14:paraId="1CD4362A">
            <w:pPr>
              <w:pStyle w:val="6"/>
              <w:spacing w:before="25" w:line="225" w:lineRule="auto"/>
              <w:ind w:left="168"/>
              <w:rPr>
                <w:sz w:val="19"/>
                <w:szCs w:val="19"/>
              </w:rPr>
            </w:pPr>
            <w:r>
              <w:rPr>
                <w:spacing w:val="6"/>
                <w:sz w:val="19"/>
                <w:szCs w:val="19"/>
              </w:rPr>
              <w:t>质状况,并</w:t>
            </w:r>
          </w:p>
          <w:p w14:paraId="4D3EEB67">
            <w:pPr>
              <w:pStyle w:val="6"/>
              <w:spacing w:before="28" w:line="226" w:lineRule="auto"/>
              <w:ind w:left="222"/>
              <w:rPr>
                <w:sz w:val="19"/>
                <w:szCs w:val="19"/>
              </w:rPr>
            </w:pPr>
            <w:r>
              <w:rPr>
                <w:spacing w:val="3"/>
                <w:sz w:val="19"/>
                <w:szCs w:val="19"/>
              </w:rPr>
              <w:t>需特殊处</w:t>
            </w:r>
          </w:p>
          <w:p w14:paraId="73270F1C">
            <w:pPr>
              <w:pStyle w:val="6"/>
              <w:spacing w:before="26" w:line="213" w:lineRule="auto"/>
              <w:ind w:left="516"/>
              <w:rPr>
                <w:sz w:val="19"/>
                <w:szCs w:val="19"/>
              </w:rPr>
            </w:pPr>
            <w:r>
              <w:rPr>
                <w:sz w:val="19"/>
                <w:szCs w:val="19"/>
              </w:rPr>
              <w:t>理</w:t>
            </w:r>
          </w:p>
        </w:tc>
      </w:tr>
      <w:tr w14:paraId="268F2D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072" w:type="dxa"/>
            <w:vMerge w:val="continue"/>
            <w:tcBorders>
              <w:top w:val="nil"/>
              <w:bottom w:val="nil"/>
            </w:tcBorders>
            <w:vAlign w:val="top"/>
          </w:tcPr>
          <w:p w14:paraId="0E9DF8F3">
            <w:pPr>
              <w:rPr>
                <w:rFonts w:ascii="Arial"/>
                <w:sz w:val="21"/>
              </w:rPr>
            </w:pPr>
          </w:p>
        </w:tc>
        <w:tc>
          <w:tcPr>
            <w:tcW w:w="1500" w:type="dxa"/>
            <w:vAlign w:val="top"/>
          </w:tcPr>
          <w:p w14:paraId="46E3B29C">
            <w:pPr>
              <w:pStyle w:val="6"/>
              <w:spacing w:before="166" w:line="228" w:lineRule="auto"/>
              <w:ind w:left="360"/>
              <w:rPr>
                <w:sz w:val="19"/>
                <w:szCs w:val="19"/>
              </w:rPr>
            </w:pPr>
            <w:r>
              <w:rPr>
                <w:spacing w:val="5"/>
                <w:sz w:val="19"/>
                <w:szCs w:val="19"/>
              </w:rPr>
              <w:t>地形坡度</w:t>
            </w:r>
          </w:p>
        </w:tc>
        <w:tc>
          <w:tcPr>
            <w:tcW w:w="1305" w:type="dxa"/>
            <w:vAlign w:val="top"/>
          </w:tcPr>
          <w:p w14:paraId="6D13D460">
            <w:pPr>
              <w:pStyle w:val="6"/>
              <w:spacing w:before="166" w:line="228" w:lineRule="auto"/>
              <w:ind w:left="463"/>
              <w:rPr>
                <w:sz w:val="19"/>
                <w:szCs w:val="19"/>
              </w:rPr>
            </w:pPr>
            <w:r>
              <w:rPr>
                <w:spacing w:val="2"/>
                <w:sz w:val="19"/>
                <w:szCs w:val="19"/>
              </w:rPr>
              <w:t>平坦</w:t>
            </w:r>
          </w:p>
        </w:tc>
        <w:tc>
          <w:tcPr>
            <w:tcW w:w="1274" w:type="dxa"/>
            <w:vAlign w:val="top"/>
          </w:tcPr>
          <w:p w14:paraId="434FC850">
            <w:pPr>
              <w:pStyle w:val="6"/>
              <w:spacing w:before="166" w:line="252" w:lineRule="exact"/>
              <w:ind w:left="405"/>
              <w:rPr>
                <w:sz w:val="19"/>
                <w:szCs w:val="19"/>
              </w:rPr>
            </w:pPr>
            <w:r>
              <w:rPr>
                <w:spacing w:val="-3"/>
                <w:position w:val="1"/>
                <w:sz w:val="19"/>
                <w:szCs w:val="19"/>
              </w:rPr>
              <w:t>≤6</w:t>
            </w:r>
            <w:r>
              <w:rPr>
                <w:spacing w:val="-68"/>
                <w:position w:val="1"/>
                <w:sz w:val="19"/>
                <w:szCs w:val="19"/>
              </w:rPr>
              <w:t xml:space="preserve"> </w:t>
            </w:r>
            <w:r>
              <w:rPr>
                <w:spacing w:val="-3"/>
                <w:position w:val="1"/>
                <w:sz w:val="19"/>
                <w:szCs w:val="19"/>
              </w:rPr>
              <w:t>°</w:t>
            </w:r>
          </w:p>
        </w:tc>
        <w:tc>
          <w:tcPr>
            <w:tcW w:w="1273" w:type="dxa"/>
            <w:vAlign w:val="top"/>
          </w:tcPr>
          <w:p w14:paraId="0AEDB0FA">
            <w:pPr>
              <w:pStyle w:val="6"/>
              <w:spacing w:before="34" w:line="228" w:lineRule="auto"/>
              <w:ind w:left="210"/>
              <w:rPr>
                <w:sz w:val="19"/>
                <w:szCs w:val="19"/>
              </w:rPr>
            </w:pPr>
            <w:r>
              <w:rPr>
                <w:spacing w:val="37"/>
                <w:w w:val="103"/>
                <w:sz w:val="19"/>
                <w:szCs w:val="19"/>
              </w:rPr>
              <w:t>&gt;6°,≤</w:t>
            </w:r>
          </w:p>
          <w:p w14:paraId="456BD5EA">
            <w:pPr>
              <w:pStyle w:val="6"/>
              <w:spacing w:before="26" w:line="213" w:lineRule="auto"/>
              <w:ind w:left="456"/>
              <w:rPr>
                <w:sz w:val="19"/>
                <w:szCs w:val="19"/>
              </w:rPr>
            </w:pPr>
            <w:r>
              <w:rPr>
                <w:spacing w:val="-4"/>
                <w:sz w:val="19"/>
                <w:szCs w:val="19"/>
              </w:rPr>
              <w:t>16</w:t>
            </w:r>
            <w:r>
              <w:rPr>
                <w:spacing w:val="-68"/>
                <w:sz w:val="19"/>
                <w:szCs w:val="19"/>
              </w:rPr>
              <w:t xml:space="preserve"> </w:t>
            </w:r>
            <w:r>
              <w:rPr>
                <w:spacing w:val="-4"/>
                <w:sz w:val="19"/>
                <w:szCs w:val="19"/>
              </w:rPr>
              <w:t>°</w:t>
            </w:r>
          </w:p>
        </w:tc>
        <w:tc>
          <w:tcPr>
            <w:tcW w:w="1380" w:type="dxa"/>
            <w:vAlign w:val="top"/>
          </w:tcPr>
          <w:p w14:paraId="053966B3">
            <w:pPr>
              <w:pStyle w:val="6"/>
              <w:spacing w:before="34" w:line="228" w:lineRule="auto"/>
              <w:ind w:left="214"/>
              <w:rPr>
                <w:sz w:val="19"/>
                <w:szCs w:val="19"/>
              </w:rPr>
            </w:pPr>
            <w:r>
              <w:rPr>
                <w:spacing w:val="35"/>
                <w:sz w:val="19"/>
                <w:szCs w:val="19"/>
              </w:rPr>
              <w:t>&gt;16°,≤</w:t>
            </w:r>
          </w:p>
          <w:p w14:paraId="69A0ED50">
            <w:pPr>
              <w:pStyle w:val="6"/>
              <w:spacing w:before="26" w:line="213" w:lineRule="auto"/>
              <w:ind w:left="498"/>
              <w:rPr>
                <w:sz w:val="19"/>
                <w:szCs w:val="19"/>
              </w:rPr>
            </w:pPr>
            <w:r>
              <w:rPr>
                <w:sz w:val="19"/>
                <w:szCs w:val="19"/>
              </w:rPr>
              <w:t>26</w:t>
            </w:r>
            <w:r>
              <w:rPr>
                <w:spacing w:val="-68"/>
                <w:sz w:val="19"/>
                <w:szCs w:val="19"/>
              </w:rPr>
              <w:t xml:space="preserve"> </w:t>
            </w:r>
            <w:r>
              <w:rPr>
                <w:sz w:val="19"/>
                <w:szCs w:val="19"/>
              </w:rPr>
              <w:t>°</w:t>
            </w:r>
          </w:p>
        </w:tc>
        <w:tc>
          <w:tcPr>
            <w:tcW w:w="1202" w:type="dxa"/>
            <w:vAlign w:val="top"/>
          </w:tcPr>
          <w:p w14:paraId="35434BF4">
            <w:pPr>
              <w:pStyle w:val="6"/>
              <w:spacing w:before="166" w:line="253" w:lineRule="exact"/>
              <w:ind w:left="325"/>
              <w:rPr>
                <w:sz w:val="19"/>
                <w:szCs w:val="19"/>
              </w:rPr>
            </w:pPr>
            <w:r>
              <w:rPr>
                <w:spacing w:val="22"/>
                <w:position w:val="1"/>
                <w:sz w:val="19"/>
                <w:szCs w:val="19"/>
              </w:rPr>
              <w:t>&gt;26</w:t>
            </w:r>
            <w:r>
              <w:rPr>
                <w:spacing w:val="-68"/>
                <w:position w:val="1"/>
                <w:sz w:val="19"/>
                <w:szCs w:val="19"/>
              </w:rPr>
              <w:t xml:space="preserve"> </w:t>
            </w:r>
            <w:r>
              <w:rPr>
                <w:spacing w:val="22"/>
                <w:position w:val="1"/>
                <w:sz w:val="19"/>
                <w:szCs w:val="19"/>
              </w:rPr>
              <w:t>°</w:t>
            </w:r>
          </w:p>
        </w:tc>
      </w:tr>
      <w:tr w14:paraId="51401A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1" w:hRule="atLeast"/>
        </w:trPr>
        <w:tc>
          <w:tcPr>
            <w:tcW w:w="1072" w:type="dxa"/>
            <w:vMerge w:val="continue"/>
            <w:tcBorders>
              <w:top w:val="nil"/>
              <w:bottom w:val="nil"/>
            </w:tcBorders>
            <w:vAlign w:val="top"/>
          </w:tcPr>
          <w:p w14:paraId="46B851BC">
            <w:pPr>
              <w:rPr>
                <w:rFonts w:ascii="Arial"/>
                <w:sz w:val="21"/>
              </w:rPr>
            </w:pPr>
          </w:p>
        </w:tc>
        <w:tc>
          <w:tcPr>
            <w:tcW w:w="1500" w:type="dxa"/>
            <w:vAlign w:val="top"/>
          </w:tcPr>
          <w:p w14:paraId="5D39EE76">
            <w:pPr>
              <w:spacing w:line="359" w:lineRule="auto"/>
              <w:rPr>
                <w:rFonts w:ascii="Arial"/>
                <w:sz w:val="21"/>
              </w:rPr>
            </w:pPr>
          </w:p>
          <w:p w14:paraId="51947890">
            <w:pPr>
              <w:pStyle w:val="6"/>
              <w:spacing w:before="62" w:line="228" w:lineRule="auto"/>
              <w:ind w:left="364"/>
              <w:rPr>
                <w:sz w:val="19"/>
                <w:szCs w:val="19"/>
              </w:rPr>
            </w:pPr>
            <w:r>
              <w:rPr>
                <w:spacing w:val="4"/>
                <w:sz w:val="19"/>
                <w:szCs w:val="19"/>
              </w:rPr>
              <w:t>宗地面积</w:t>
            </w:r>
          </w:p>
        </w:tc>
        <w:tc>
          <w:tcPr>
            <w:tcW w:w="1305" w:type="dxa"/>
            <w:vAlign w:val="top"/>
          </w:tcPr>
          <w:p w14:paraId="50AA2CEC">
            <w:pPr>
              <w:pStyle w:val="6"/>
              <w:spacing w:before="164" w:line="227" w:lineRule="auto"/>
              <w:ind w:left="167"/>
              <w:rPr>
                <w:sz w:val="19"/>
                <w:szCs w:val="19"/>
              </w:rPr>
            </w:pPr>
            <w:r>
              <w:rPr>
                <w:spacing w:val="3"/>
                <w:sz w:val="19"/>
                <w:szCs w:val="19"/>
              </w:rPr>
              <w:t>面积适中，</w:t>
            </w:r>
          </w:p>
          <w:p w14:paraId="7E14D74B">
            <w:pPr>
              <w:pStyle w:val="6"/>
              <w:spacing w:before="26" w:line="252" w:lineRule="auto"/>
              <w:ind w:left="460" w:right="151" w:hanging="296"/>
              <w:rPr>
                <w:sz w:val="19"/>
                <w:szCs w:val="19"/>
              </w:rPr>
            </w:pPr>
            <w:r>
              <w:rPr>
                <w:spacing w:val="6"/>
                <w:sz w:val="19"/>
                <w:szCs w:val="19"/>
              </w:rPr>
              <w:t>对土地利用</w:t>
            </w:r>
            <w:r>
              <w:rPr>
                <w:spacing w:val="3"/>
                <w:sz w:val="19"/>
                <w:szCs w:val="19"/>
              </w:rPr>
              <w:t>有利</w:t>
            </w:r>
          </w:p>
        </w:tc>
        <w:tc>
          <w:tcPr>
            <w:tcW w:w="1274" w:type="dxa"/>
            <w:vAlign w:val="top"/>
          </w:tcPr>
          <w:p w14:paraId="5A3D62A6">
            <w:pPr>
              <w:pStyle w:val="6"/>
              <w:spacing w:before="164" w:line="252" w:lineRule="auto"/>
              <w:ind w:left="172" w:right="137" w:firstLine="79"/>
              <w:rPr>
                <w:sz w:val="19"/>
                <w:szCs w:val="19"/>
              </w:rPr>
            </w:pPr>
            <w:r>
              <w:rPr>
                <w:spacing w:val="4"/>
                <w:sz w:val="19"/>
                <w:szCs w:val="19"/>
              </w:rPr>
              <w:t>面积较适</w:t>
            </w:r>
            <w:r>
              <w:rPr>
                <w:spacing w:val="1"/>
                <w:sz w:val="19"/>
                <w:szCs w:val="19"/>
              </w:rPr>
              <w:t>中，对土地</w:t>
            </w:r>
          </w:p>
          <w:p w14:paraId="008A7F19">
            <w:pPr>
              <w:pStyle w:val="6"/>
              <w:spacing w:line="226" w:lineRule="auto"/>
              <w:ind w:left="146"/>
              <w:rPr>
                <w:sz w:val="19"/>
                <w:szCs w:val="19"/>
              </w:rPr>
            </w:pPr>
            <w:r>
              <w:rPr>
                <w:spacing w:val="7"/>
                <w:sz w:val="19"/>
                <w:szCs w:val="19"/>
              </w:rPr>
              <w:t>利用较有利</w:t>
            </w:r>
          </w:p>
        </w:tc>
        <w:tc>
          <w:tcPr>
            <w:tcW w:w="1273" w:type="dxa"/>
            <w:vAlign w:val="top"/>
          </w:tcPr>
          <w:p w14:paraId="295222E2">
            <w:pPr>
              <w:pStyle w:val="6"/>
              <w:spacing w:before="295" w:line="252" w:lineRule="auto"/>
              <w:ind w:left="255" w:right="135" w:hanging="106"/>
              <w:rPr>
                <w:sz w:val="19"/>
                <w:szCs w:val="19"/>
              </w:rPr>
            </w:pPr>
            <w:r>
              <w:rPr>
                <w:spacing w:val="6"/>
                <w:sz w:val="19"/>
                <w:szCs w:val="19"/>
              </w:rPr>
              <w:t>对土地利用</w:t>
            </w:r>
            <w:r>
              <w:rPr>
                <w:spacing w:val="3"/>
                <w:sz w:val="19"/>
                <w:szCs w:val="19"/>
              </w:rPr>
              <w:t>略有影响</w:t>
            </w:r>
          </w:p>
        </w:tc>
        <w:tc>
          <w:tcPr>
            <w:tcW w:w="1380" w:type="dxa"/>
            <w:vAlign w:val="top"/>
          </w:tcPr>
          <w:p w14:paraId="5D21B161">
            <w:pPr>
              <w:pStyle w:val="6"/>
              <w:spacing w:before="294" w:line="252" w:lineRule="auto"/>
              <w:ind w:left="304" w:right="188" w:hanging="101"/>
              <w:rPr>
                <w:sz w:val="19"/>
                <w:szCs w:val="19"/>
              </w:rPr>
            </w:pPr>
            <w:r>
              <w:rPr>
                <w:spacing w:val="6"/>
                <w:sz w:val="19"/>
                <w:szCs w:val="19"/>
              </w:rPr>
              <w:t>对土地利用</w:t>
            </w:r>
            <w:r>
              <w:rPr>
                <w:spacing w:val="5"/>
                <w:sz w:val="19"/>
                <w:szCs w:val="19"/>
              </w:rPr>
              <w:t>影响较大</w:t>
            </w:r>
          </w:p>
        </w:tc>
        <w:tc>
          <w:tcPr>
            <w:tcW w:w="1202" w:type="dxa"/>
            <w:vAlign w:val="top"/>
          </w:tcPr>
          <w:p w14:paraId="453421C4">
            <w:pPr>
              <w:pStyle w:val="6"/>
              <w:spacing w:before="34" w:line="228" w:lineRule="auto"/>
              <w:ind w:left="127"/>
              <w:rPr>
                <w:sz w:val="19"/>
                <w:szCs w:val="19"/>
              </w:rPr>
            </w:pPr>
            <w:r>
              <w:rPr>
                <w:spacing w:val="3"/>
                <w:sz w:val="19"/>
                <w:szCs w:val="19"/>
              </w:rPr>
              <w:t>面积过大、</w:t>
            </w:r>
          </w:p>
          <w:p w14:paraId="56A25D23">
            <w:pPr>
              <w:pStyle w:val="6"/>
              <w:spacing w:before="25" w:line="228" w:lineRule="auto"/>
              <w:ind w:left="125"/>
              <w:rPr>
                <w:sz w:val="19"/>
                <w:szCs w:val="19"/>
              </w:rPr>
            </w:pPr>
            <w:r>
              <w:rPr>
                <w:spacing w:val="2"/>
                <w:sz w:val="19"/>
                <w:szCs w:val="19"/>
              </w:rPr>
              <w:t>过小，对土</w:t>
            </w:r>
          </w:p>
          <w:p w14:paraId="22B865C1">
            <w:pPr>
              <w:pStyle w:val="6"/>
              <w:spacing w:before="24" w:line="227" w:lineRule="auto"/>
              <w:ind w:left="215"/>
              <w:rPr>
                <w:sz w:val="19"/>
                <w:szCs w:val="19"/>
              </w:rPr>
            </w:pPr>
            <w:r>
              <w:rPr>
                <w:spacing w:val="5"/>
                <w:sz w:val="19"/>
                <w:szCs w:val="19"/>
              </w:rPr>
              <w:t>地利用影</w:t>
            </w:r>
          </w:p>
          <w:p w14:paraId="02C1B301">
            <w:pPr>
              <w:pStyle w:val="6"/>
              <w:spacing w:before="25" w:line="212" w:lineRule="auto"/>
              <w:ind w:left="420"/>
              <w:rPr>
                <w:sz w:val="19"/>
                <w:szCs w:val="19"/>
              </w:rPr>
            </w:pPr>
            <w:r>
              <w:rPr>
                <w:spacing w:val="-1"/>
                <w:sz w:val="19"/>
                <w:szCs w:val="19"/>
              </w:rPr>
              <w:t>响大</w:t>
            </w:r>
          </w:p>
        </w:tc>
      </w:tr>
      <w:tr w14:paraId="63F3C1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72" w:type="dxa"/>
            <w:vMerge w:val="continue"/>
            <w:tcBorders>
              <w:top w:val="nil"/>
              <w:bottom w:val="nil"/>
            </w:tcBorders>
            <w:vAlign w:val="top"/>
          </w:tcPr>
          <w:p w14:paraId="7152367B">
            <w:pPr>
              <w:rPr>
                <w:rFonts w:ascii="Arial"/>
                <w:sz w:val="21"/>
              </w:rPr>
            </w:pPr>
          </w:p>
        </w:tc>
        <w:tc>
          <w:tcPr>
            <w:tcW w:w="1500" w:type="dxa"/>
            <w:tcBorders>
              <w:bottom w:val="single" w:color="000000" w:sz="4" w:space="0"/>
            </w:tcBorders>
            <w:vAlign w:val="top"/>
          </w:tcPr>
          <w:p w14:paraId="5381499D">
            <w:pPr>
              <w:pStyle w:val="6"/>
              <w:spacing w:before="35" w:line="212" w:lineRule="auto"/>
              <w:ind w:left="159"/>
              <w:rPr>
                <w:sz w:val="19"/>
                <w:szCs w:val="19"/>
              </w:rPr>
            </w:pPr>
            <w:r>
              <w:rPr>
                <w:spacing w:val="7"/>
                <w:sz w:val="19"/>
                <w:szCs w:val="19"/>
              </w:rPr>
              <w:t>周围建筑密度</w:t>
            </w:r>
          </w:p>
        </w:tc>
        <w:tc>
          <w:tcPr>
            <w:tcW w:w="1305" w:type="dxa"/>
            <w:tcBorders>
              <w:bottom w:val="single" w:color="000000" w:sz="4" w:space="0"/>
            </w:tcBorders>
            <w:vAlign w:val="top"/>
          </w:tcPr>
          <w:p w14:paraId="4A070E7C">
            <w:pPr>
              <w:pStyle w:val="6"/>
              <w:spacing w:before="35" w:line="212" w:lineRule="auto"/>
              <w:ind w:left="462"/>
              <w:rPr>
                <w:sz w:val="19"/>
                <w:szCs w:val="19"/>
              </w:rPr>
            </w:pPr>
            <w:r>
              <w:rPr>
                <w:spacing w:val="2"/>
                <w:sz w:val="19"/>
                <w:szCs w:val="19"/>
              </w:rPr>
              <w:t>&gt;50%</w:t>
            </w:r>
          </w:p>
        </w:tc>
        <w:tc>
          <w:tcPr>
            <w:tcW w:w="1274" w:type="dxa"/>
            <w:tcBorders>
              <w:bottom w:val="single" w:color="000000" w:sz="4" w:space="0"/>
            </w:tcBorders>
            <w:vAlign w:val="top"/>
          </w:tcPr>
          <w:p w14:paraId="406026BF">
            <w:pPr>
              <w:pStyle w:val="6"/>
              <w:spacing w:before="35" w:line="212" w:lineRule="auto"/>
              <w:ind w:left="293"/>
              <w:rPr>
                <w:sz w:val="19"/>
                <w:szCs w:val="19"/>
              </w:rPr>
            </w:pPr>
            <w:r>
              <w:rPr>
                <w:spacing w:val="3"/>
                <w:sz w:val="19"/>
                <w:szCs w:val="19"/>
              </w:rPr>
              <w:t>50%-35%</w:t>
            </w:r>
          </w:p>
        </w:tc>
        <w:tc>
          <w:tcPr>
            <w:tcW w:w="1273" w:type="dxa"/>
            <w:tcBorders>
              <w:bottom w:val="single" w:color="000000" w:sz="4" w:space="0"/>
            </w:tcBorders>
            <w:vAlign w:val="top"/>
          </w:tcPr>
          <w:p w14:paraId="71668848">
            <w:pPr>
              <w:pStyle w:val="6"/>
              <w:spacing w:before="35" w:line="212" w:lineRule="auto"/>
              <w:ind w:left="294"/>
              <w:rPr>
                <w:sz w:val="19"/>
                <w:szCs w:val="19"/>
              </w:rPr>
            </w:pPr>
            <w:r>
              <w:rPr>
                <w:spacing w:val="3"/>
                <w:sz w:val="19"/>
                <w:szCs w:val="19"/>
              </w:rPr>
              <w:t>35%-25%</w:t>
            </w:r>
          </w:p>
        </w:tc>
        <w:tc>
          <w:tcPr>
            <w:tcW w:w="1380" w:type="dxa"/>
            <w:tcBorders>
              <w:bottom w:val="single" w:color="000000" w:sz="4" w:space="0"/>
            </w:tcBorders>
            <w:vAlign w:val="top"/>
          </w:tcPr>
          <w:p w14:paraId="0AD213AD">
            <w:pPr>
              <w:pStyle w:val="6"/>
              <w:spacing w:before="35" w:line="212" w:lineRule="auto"/>
              <w:ind w:left="346"/>
              <w:rPr>
                <w:sz w:val="19"/>
                <w:szCs w:val="19"/>
              </w:rPr>
            </w:pPr>
            <w:r>
              <w:rPr>
                <w:spacing w:val="3"/>
                <w:sz w:val="19"/>
                <w:szCs w:val="19"/>
              </w:rPr>
              <w:t>25%-15%</w:t>
            </w:r>
          </w:p>
        </w:tc>
        <w:tc>
          <w:tcPr>
            <w:tcW w:w="1202" w:type="dxa"/>
            <w:tcBorders>
              <w:bottom w:val="single" w:color="000000" w:sz="4" w:space="0"/>
            </w:tcBorders>
            <w:vAlign w:val="top"/>
          </w:tcPr>
          <w:p w14:paraId="10392135">
            <w:pPr>
              <w:pStyle w:val="6"/>
              <w:spacing w:before="35" w:line="212" w:lineRule="auto"/>
              <w:ind w:left="371"/>
              <w:rPr>
                <w:sz w:val="19"/>
                <w:szCs w:val="19"/>
              </w:rPr>
            </w:pPr>
            <w:r>
              <w:rPr>
                <w:sz w:val="19"/>
                <w:szCs w:val="19"/>
              </w:rPr>
              <w:t>≤15%</w:t>
            </w:r>
          </w:p>
        </w:tc>
      </w:tr>
      <w:tr w14:paraId="63F63F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1072" w:type="dxa"/>
            <w:vMerge w:val="continue"/>
            <w:tcBorders>
              <w:top w:val="nil"/>
            </w:tcBorders>
            <w:vAlign w:val="top"/>
          </w:tcPr>
          <w:p w14:paraId="57F14ECC">
            <w:pPr>
              <w:rPr>
                <w:rFonts w:ascii="Arial"/>
                <w:sz w:val="21"/>
              </w:rPr>
            </w:pPr>
          </w:p>
        </w:tc>
        <w:tc>
          <w:tcPr>
            <w:tcW w:w="1500" w:type="dxa"/>
            <w:tcBorders>
              <w:top w:val="single" w:color="000000" w:sz="4" w:space="0"/>
            </w:tcBorders>
            <w:vAlign w:val="top"/>
          </w:tcPr>
          <w:p w14:paraId="71843CA4">
            <w:pPr>
              <w:pStyle w:val="6"/>
              <w:spacing w:before="30" w:line="219" w:lineRule="auto"/>
              <w:ind w:left="364"/>
              <w:rPr>
                <w:sz w:val="19"/>
                <w:szCs w:val="19"/>
              </w:rPr>
            </w:pPr>
            <w:r>
              <w:rPr>
                <w:spacing w:val="4"/>
                <w:sz w:val="19"/>
                <w:szCs w:val="19"/>
              </w:rPr>
              <w:t>宗地形状</w:t>
            </w:r>
          </w:p>
        </w:tc>
        <w:tc>
          <w:tcPr>
            <w:tcW w:w="1305" w:type="dxa"/>
            <w:tcBorders>
              <w:top w:val="single" w:color="000000" w:sz="4" w:space="0"/>
            </w:tcBorders>
            <w:vAlign w:val="top"/>
          </w:tcPr>
          <w:p w14:paraId="4212EDFE">
            <w:pPr>
              <w:pStyle w:val="6"/>
              <w:spacing w:before="30" w:line="219" w:lineRule="auto"/>
              <w:ind w:left="462"/>
              <w:rPr>
                <w:sz w:val="19"/>
                <w:szCs w:val="19"/>
              </w:rPr>
            </w:pPr>
            <w:r>
              <w:rPr>
                <w:spacing w:val="2"/>
                <w:sz w:val="19"/>
                <w:szCs w:val="19"/>
              </w:rPr>
              <w:t>规则</w:t>
            </w:r>
          </w:p>
        </w:tc>
        <w:tc>
          <w:tcPr>
            <w:tcW w:w="1274" w:type="dxa"/>
            <w:tcBorders>
              <w:top w:val="single" w:color="000000" w:sz="4" w:space="0"/>
            </w:tcBorders>
            <w:vAlign w:val="top"/>
          </w:tcPr>
          <w:p w14:paraId="703A8988">
            <w:pPr>
              <w:pStyle w:val="6"/>
              <w:spacing w:before="30" w:line="219" w:lineRule="auto"/>
              <w:ind w:left="346"/>
              <w:rPr>
                <w:sz w:val="19"/>
                <w:szCs w:val="19"/>
              </w:rPr>
            </w:pPr>
            <w:r>
              <w:rPr>
                <w:spacing w:val="4"/>
                <w:sz w:val="19"/>
                <w:szCs w:val="19"/>
              </w:rPr>
              <w:t>较规则</w:t>
            </w:r>
          </w:p>
        </w:tc>
        <w:tc>
          <w:tcPr>
            <w:tcW w:w="1273" w:type="dxa"/>
            <w:tcBorders>
              <w:top w:val="single" w:color="000000" w:sz="4" w:space="0"/>
            </w:tcBorders>
            <w:vAlign w:val="top"/>
          </w:tcPr>
          <w:p w14:paraId="6DC826C5">
            <w:pPr>
              <w:pStyle w:val="6"/>
              <w:spacing w:before="30" w:line="219" w:lineRule="auto"/>
              <w:ind w:left="248"/>
              <w:rPr>
                <w:sz w:val="19"/>
                <w:szCs w:val="19"/>
              </w:rPr>
            </w:pPr>
            <w:r>
              <w:rPr>
                <w:spacing w:val="5"/>
                <w:sz w:val="19"/>
                <w:szCs w:val="19"/>
              </w:rPr>
              <w:t>基本矩形</w:t>
            </w:r>
          </w:p>
        </w:tc>
        <w:tc>
          <w:tcPr>
            <w:tcW w:w="1380" w:type="dxa"/>
            <w:tcBorders>
              <w:top w:val="single" w:color="000000" w:sz="4" w:space="0"/>
            </w:tcBorders>
            <w:vAlign w:val="top"/>
          </w:tcPr>
          <w:p w14:paraId="5A9BE272">
            <w:pPr>
              <w:pStyle w:val="6"/>
              <w:spacing w:before="30" w:line="219" w:lineRule="auto"/>
              <w:ind w:left="303"/>
              <w:rPr>
                <w:sz w:val="19"/>
                <w:szCs w:val="19"/>
              </w:rPr>
            </w:pPr>
            <w:r>
              <w:rPr>
                <w:spacing w:val="5"/>
                <w:sz w:val="19"/>
                <w:szCs w:val="19"/>
              </w:rPr>
              <w:t>较不规则</w:t>
            </w:r>
          </w:p>
        </w:tc>
        <w:tc>
          <w:tcPr>
            <w:tcW w:w="1202" w:type="dxa"/>
            <w:tcBorders>
              <w:top w:val="single" w:color="000000" w:sz="4" w:space="0"/>
            </w:tcBorders>
            <w:vAlign w:val="top"/>
          </w:tcPr>
          <w:p w14:paraId="6A074321">
            <w:pPr>
              <w:pStyle w:val="6"/>
              <w:spacing w:before="30" w:line="219" w:lineRule="auto"/>
              <w:ind w:left="317"/>
              <w:rPr>
                <w:sz w:val="19"/>
                <w:szCs w:val="19"/>
              </w:rPr>
            </w:pPr>
            <w:r>
              <w:rPr>
                <w:spacing w:val="3"/>
                <w:sz w:val="19"/>
                <w:szCs w:val="19"/>
              </w:rPr>
              <w:t>不规则</w:t>
            </w:r>
          </w:p>
        </w:tc>
      </w:tr>
    </w:tbl>
    <w:p w14:paraId="7914A7A4">
      <w:pPr>
        <w:rPr>
          <w:rFonts w:ascii="Arial"/>
          <w:sz w:val="21"/>
        </w:rPr>
      </w:pPr>
    </w:p>
    <w:p w14:paraId="73FF9A0E">
      <w:pPr>
        <w:rPr>
          <w:rFonts w:ascii="Arial" w:hAnsi="Arial" w:eastAsia="Arial" w:cs="Arial"/>
          <w:sz w:val="21"/>
          <w:szCs w:val="21"/>
        </w:rPr>
        <w:sectPr>
          <w:footerReference r:id="rId135" w:type="default"/>
          <w:pgSz w:w="11907" w:h="16839"/>
          <w:pgMar w:top="1247" w:right="1308" w:bottom="1361" w:left="1586" w:header="842" w:footer="1161" w:gutter="0"/>
          <w:cols w:space="720" w:num="1"/>
        </w:sectPr>
      </w:pPr>
    </w:p>
    <w:p w14:paraId="1ECFE0DD">
      <w:pPr>
        <w:spacing w:line="371" w:lineRule="auto"/>
        <w:rPr>
          <w:rFonts w:ascii="Arial"/>
          <w:sz w:val="21"/>
        </w:rPr>
      </w:pPr>
    </w:p>
    <w:p w14:paraId="708855EF">
      <w:pPr>
        <w:pStyle w:val="2"/>
        <w:spacing w:before="78" w:line="217" w:lineRule="auto"/>
        <w:ind w:left="130"/>
        <w:rPr>
          <w:sz w:val="24"/>
          <w:szCs w:val="24"/>
        </w:rPr>
      </w:pPr>
      <w:r>
        <w:rPr>
          <w:spacing w:val="-7"/>
          <w:sz w:val="24"/>
          <w:szCs w:val="24"/>
        </w:rPr>
        <w:t>表B-7</w:t>
      </w:r>
      <w:r>
        <w:rPr>
          <w:spacing w:val="-18"/>
          <w:sz w:val="24"/>
          <w:szCs w:val="24"/>
        </w:rPr>
        <w:t xml:space="preserve"> </w:t>
      </w:r>
      <w:r>
        <w:rPr>
          <w:spacing w:val="-7"/>
          <w:sz w:val="24"/>
          <w:szCs w:val="24"/>
        </w:rPr>
        <w:t>苏坑镇、坑仔口镇、下洋镇、</w:t>
      </w:r>
      <w:r>
        <w:rPr>
          <w:spacing w:val="53"/>
          <w:sz w:val="24"/>
          <w:szCs w:val="24"/>
        </w:rPr>
        <w:t xml:space="preserve"> </w:t>
      </w:r>
      <w:r>
        <w:rPr>
          <w:spacing w:val="-7"/>
          <w:sz w:val="24"/>
          <w:szCs w:val="24"/>
        </w:rPr>
        <w:t>一都镇、湖洋镇、介福乡、吾峰镇、锦斗镇、玉</w:t>
      </w:r>
    </w:p>
    <w:p w14:paraId="71EAB3A5">
      <w:pPr>
        <w:pStyle w:val="2"/>
        <w:spacing w:before="178" w:line="217" w:lineRule="auto"/>
        <w:ind w:left="1285"/>
        <w:rPr>
          <w:sz w:val="24"/>
          <w:szCs w:val="24"/>
        </w:rPr>
      </w:pPr>
      <w:r>
        <w:rPr>
          <w:spacing w:val="-1"/>
          <w:sz w:val="24"/>
          <w:szCs w:val="24"/>
        </w:rPr>
        <w:t>斗镇、桂洋镇居住用地地价影响因素指标修正说明表（一级）</w:t>
      </w:r>
    </w:p>
    <w:p w14:paraId="4079309C">
      <w:pPr>
        <w:spacing w:line="15" w:lineRule="exact"/>
      </w:pPr>
    </w:p>
    <w:tbl>
      <w:tblPr>
        <w:tblStyle w:val="5"/>
        <w:tblW w:w="900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99"/>
        <w:gridCol w:w="1756"/>
        <w:gridCol w:w="1274"/>
        <w:gridCol w:w="1159"/>
        <w:gridCol w:w="1276"/>
        <w:gridCol w:w="1279"/>
        <w:gridCol w:w="1163"/>
      </w:tblGrid>
      <w:tr w14:paraId="3E70D9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trPr>
        <w:tc>
          <w:tcPr>
            <w:tcW w:w="2855" w:type="dxa"/>
            <w:gridSpan w:val="2"/>
            <w:vMerge w:val="restart"/>
            <w:tcBorders>
              <w:bottom w:val="nil"/>
            </w:tcBorders>
            <w:vAlign w:val="top"/>
          </w:tcPr>
          <w:p w14:paraId="3E802248">
            <w:pPr>
              <w:pStyle w:val="6"/>
              <w:spacing w:before="169" w:line="227" w:lineRule="auto"/>
              <w:ind w:left="839"/>
              <w:rPr>
                <w:sz w:val="19"/>
                <w:szCs w:val="19"/>
              </w:rPr>
            </w:pPr>
            <w:r>
              <w:rPr>
                <w:spacing w:val="7"/>
                <w:sz w:val="19"/>
                <w:szCs w:val="19"/>
              </w:rPr>
              <w:t>地价修正因素</w:t>
            </w:r>
          </w:p>
        </w:tc>
        <w:tc>
          <w:tcPr>
            <w:tcW w:w="6151" w:type="dxa"/>
            <w:gridSpan w:val="5"/>
            <w:vAlign w:val="top"/>
          </w:tcPr>
          <w:p w14:paraId="38531E35">
            <w:pPr>
              <w:pStyle w:val="6"/>
              <w:spacing w:before="34" w:line="217" w:lineRule="auto"/>
              <w:ind w:left="2693"/>
              <w:rPr>
                <w:sz w:val="19"/>
                <w:szCs w:val="19"/>
              </w:rPr>
            </w:pPr>
            <w:r>
              <w:rPr>
                <w:spacing w:val="4"/>
                <w:sz w:val="19"/>
                <w:szCs w:val="19"/>
              </w:rPr>
              <w:t>等级划分</w:t>
            </w:r>
          </w:p>
        </w:tc>
      </w:tr>
      <w:tr w14:paraId="5DBA2D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2855" w:type="dxa"/>
            <w:gridSpan w:val="2"/>
            <w:vMerge w:val="continue"/>
            <w:tcBorders>
              <w:top w:val="nil"/>
            </w:tcBorders>
            <w:vAlign w:val="top"/>
          </w:tcPr>
          <w:p w14:paraId="6D74269C">
            <w:pPr>
              <w:rPr>
                <w:rFonts w:ascii="Arial"/>
                <w:sz w:val="21"/>
              </w:rPr>
            </w:pPr>
          </w:p>
        </w:tc>
        <w:tc>
          <w:tcPr>
            <w:tcW w:w="1274" w:type="dxa"/>
            <w:vAlign w:val="top"/>
          </w:tcPr>
          <w:p w14:paraId="13920013">
            <w:pPr>
              <w:pStyle w:val="6"/>
              <w:spacing w:before="30" w:line="217" w:lineRule="auto"/>
              <w:ind w:left="547"/>
              <w:rPr>
                <w:sz w:val="19"/>
                <w:szCs w:val="19"/>
              </w:rPr>
            </w:pPr>
            <w:r>
              <w:rPr>
                <w:sz w:val="19"/>
                <w:szCs w:val="19"/>
              </w:rPr>
              <w:t>优</w:t>
            </w:r>
          </w:p>
        </w:tc>
        <w:tc>
          <w:tcPr>
            <w:tcW w:w="1159" w:type="dxa"/>
            <w:vAlign w:val="top"/>
          </w:tcPr>
          <w:p w14:paraId="1B1786AA">
            <w:pPr>
              <w:pStyle w:val="6"/>
              <w:spacing w:before="30" w:line="217" w:lineRule="auto"/>
              <w:ind w:left="390"/>
              <w:rPr>
                <w:sz w:val="19"/>
                <w:szCs w:val="19"/>
              </w:rPr>
            </w:pPr>
            <w:r>
              <w:rPr>
                <w:spacing w:val="2"/>
                <w:sz w:val="19"/>
                <w:szCs w:val="19"/>
              </w:rPr>
              <w:t>较优</w:t>
            </w:r>
          </w:p>
        </w:tc>
        <w:tc>
          <w:tcPr>
            <w:tcW w:w="1276" w:type="dxa"/>
            <w:vAlign w:val="top"/>
          </w:tcPr>
          <w:p w14:paraId="56AA1F3A">
            <w:pPr>
              <w:pStyle w:val="6"/>
              <w:spacing w:before="30" w:line="217" w:lineRule="auto"/>
              <w:ind w:left="453"/>
              <w:rPr>
                <w:sz w:val="19"/>
                <w:szCs w:val="19"/>
              </w:rPr>
            </w:pPr>
            <w:r>
              <w:rPr>
                <w:spacing w:val="1"/>
                <w:sz w:val="19"/>
                <w:szCs w:val="19"/>
              </w:rPr>
              <w:t>一般</w:t>
            </w:r>
          </w:p>
        </w:tc>
        <w:tc>
          <w:tcPr>
            <w:tcW w:w="1279" w:type="dxa"/>
            <w:vAlign w:val="top"/>
          </w:tcPr>
          <w:p w14:paraId="4B53CF1A">
            <w:pPr>
              <w:pStyle w:val="6"/>
              <w:spacing w:before="30" w:line="217" w:lineRule="auto"/>
              <w:ind w:left="451"/>
              <w:rPr>
                <w:sz w:val="19"/>
                <w:szCs w:val="19"/>
              </w:rPr>
            </w:pPr>
            <w:r>
              <w:rPr>
                <w:spacing w:val="2"/>
                <w:sz w:val="19"/>
                <w:szCs w:val="19"/>
              </w:rPr>
              <w:t>较劣</w:t>
            </w:r>
          </w:p>
        </w:tc>
        <w:tc>
          <w:tcPr>
            <w:tcW w:w="1163" w:type="dxa"/>
            <w:vAlign w:val="top"/>
          </w:tcPr>
          <w:p w14:paraId="12478602">
            <w:pPr>
              <w:pStyle w:val="6"/>
              <w:spacing w:before="30" w:line="217" w:lineRule="auto"/>
              <w:ind w:left="498"/>
              <w:rPr>
                <w:sz w:val="19"/>
                <w:szCs w:val="19"/>
              </w:rPr>
            </w:pPr>
            <w:r>
              <w:rPr>
                <w:sz w:val="19"/>
                <w:szCs w:val="19"/>
              </w:rPr>
              <w:t>劣</w:t>
            </w:r>
          </w:p>
        </w:tc>
      </w:tr>
      <w:tr w14:paraId="3C77A0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099" w:type="dxa"/>
            <w:vAlign w:val="top"/>
          </w:tcPr>
          <w:p w14:paraId="0B97B964">
            <w:pPr>
              <w:pStyle w:val="6"/>
              <w:spacing w:before="31" w:line="235" w:lineRule="auto"/>
              <w:ind w:left="359" w:right="151" w:hanging="193"/>
              <w:rPr>
                <w:sz w:val="19"/>
                <w:szCs w:val="19"/>
              </w:rPr>
            </w:pPr>
            <w:r>
              <w:rPr>
                <w:spacing w:val="4"/>
                <w:sz w:val="19"/>
                <w:szCs w:val="19"/>
              </w:rPr>
              <w:t>商服繁华</w:t>
            </w:r>
            <w:r>
              <w:rPr>
                <w:spacing w:val="1"/>
                <w:sz w:val="19"/>
                <w:szCs w:val="19"/>
              </w:rPr>
              <w:t>程度</w:t>
            </w:r>
          </w:p>
        </w:tc>
        <w:tc>
          <w:tcPr>
            <w:tcW w:w="1756" w:type="dxa"/>
            <w:vAlign w:val="top"/>
          </w:tcPr>
          <w:p w14:paraId="0C3E5078">
            <w:pPr>
              <w:pStyle w:val="6"/>
              <w:spacing w:before="31" w:line="235" w:lineRule="auto"/>
              <w:ind w:left="686" w:right="179" w:hanging="499"/>
              <w:rPr>
                <w:sz w:val="19"/>
                <w:szCs w:val="19"/>
              </w:rPr>
            </w:pPr>
            <w:r>
              <w:rPr>
                <w:spacing w:val="7"/>
                <w:sz w:val="19"/>
                <w:szCs w:val="19"/>
              </w:rPr>
              <w:t>距区域商服中心</w:t>
            </w:r>
            <w:r>
              <w:rPr>
                <w:spacing w:val="2"/>
                <w:sz w:val="19"/>
                <w:szCs w:val="19"/>
              </w:rPr>
              <w:t>距离</w:t>
            </w:r>
          </w:p>
        </w:tc>
        <w:tc>
          <w:tcPr>
            <w:tcW w:w="1274" w:type="dxa"/>
            <w:vAlign w:val="top"/>
          </w:tcPr>
          <w:p w14:paraId="53CFE197">
            <w:pPr>
              <w:pStyle w:val="6"/>
              <w:spacing w:before="160" w:line="253" w:lineRule="exact"/>
              <w:ind w:left="357"/>
              <w:rPr>
                <w:sz w:val="19"/>
                <w:szCs w:val="19"/>
              </w:rPr>
            </w:pPr>
            <w:r>
              <w:rPr>
                <w:spacing w:val="20"/>
                <w:position w:val="1"/>
                <w:sz w:val="19"/>
                <w:szCs w:val="19"/>
              </w:rPr>
              <w:t>&lt;150m</w:t>
            </w:r>
          </w:p>
        </w:tc>
        <w:tc>
          <w:tcPr>
            <w:tcW w:w="1159" w:type="dxa"/>
            <w:vAlign w:val="top"/>
          </w:tcPr>
          <w:p w14:paraId="2BCCA438">
            <w:pPr>
              <w:pStyle w:val="6"/>
              <w:spacing w:before="160" w:line="253" w:lineRule="exact"/>
              <w:ind w:left="198"/>
              <w:rPr>
                <w:sz w:val="19"/>
                <w:szCs w:val="19"/>
              </w:rPr>
            </w:pPr>
            <w:r>
              <w:rPr>
                <w:spacing w:val="2"/>
                <w:position w:val="1"/>
                <w:sz w:val="19"/>
                <w:szCs w:val="19"/>
              </w:rPr>
              <w:t>150-300m</w:t>
            </w:r>
          </w:p>
        </w:tc>
        <w:tc>
          <w:tcPr>
            <w:tcW w:w="1276" w:type="dxa"/>
            <w:vAlign w:val="top"/>
          </w:tcPr>
          <w:p w14:paraId="6E40512A">
            <w:pPr>
              <w:pStyle w:val="6"/>
              <w:spacing w:before="160" w:line="253" w:lineRule="exact"/>
              <w:ind w:left="248"/>
              <w:rPr>
                <w:sz w:val="19"/>
                <w:szCs w:val="19"/>
              </w:rPr>
            </w:pPr>
            <w:r>
              <w:rPr>
                <w:spacing w:val="3"/>
                <w:position w:val="1"/>
                <w:sz w:val="19"/>
                <w:szCs w:val="19"/>
              </w:rPr>
              <w:t>300-450m</w:t>
            </w:r>
          </w:p>
        </w:tc>
        <w:tc>
          <w:tcPr>
            <w:tcW w:w="1279" w:type="dxa"/>
            <w:vAlign w:val="top"/>
          </w:tcPr>
          <w:p w14:paraId="0D9CF217">
            <w:pPr>
              <w:pStyle w:val="6"/>
              <w:spacing w:before="160" w:line="253" w:lineRule="exact"/>
              <w:ind w:left="249"/>
              <w:rPr>
                <w:sz w:val="19"/>
                <w:szCs w:val="19"/>
              </w:rPr>
            </w:pPr>
            <w:r>
              <w:rPr>
                <w:spacing w:val="3"/>
                <w:position w:val="1"/>
                <w:sz w:val="19"/>
                <w:szCs w:val="19"/>
              </w:rPr>
              <w:t>500-700m</w:t>
            </w:r>
          </w:p>
        </w:tc>
        <w:tc>
          <w:tcPr>
            <w:tcW w:w="1163" w:type="dxa"/>
            <w:vAlign w:val="top"/>
          </w:tcPr>
          <w:p w14:paraId="661815D6">
            <w:pPr>
              <w:pStyle w:val="6"/>
              <w:spacing w:before="160" w:line="253" w:lineRule="exact"/>
              <w:ind w:left="305"/>
              <w:rPr>
                <w:sz w:val="19"/>
                <w:szCs w:val="19"/>
              </w:rPr>
            </w:pPr>
            <w:r>
              <w:rPr>
                <w:spacing w:val="20"/>
                <w:position w:val="1"/>
                <w:sz w:val="19"/>
                <w:szCs w:val="19"/>
              </w:rPr>
              <w:t>&gt;700m</w:t>
            </w:r>
          </w:p>
        </w:tc>
      </w:tr>
      <w:tr w14:paraId="415ACE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99" w:type="dxa"/>
            <w:vMerge w:val="restart"/>
            <w:tcBorders>
              <w:bottom w:val="nil"/>
            </w:tcBorders>
            <w:vAlign w:val="top"/>
          </w:tcPr>
          <w:p w14:paraId="297D5E0B">
            <w:pPr>
              <w:pStyle w:val="6"/>
              <w:spacing w:before="295" w:line="227" w:lineRule="auto"/>
              <w:ind w:left="164"/>
              <w:rPr>
                <w:sz w:val="19"/>
                <w:szCs w:val="19"/>
              </w:rPr>
            </w:pPr>
            <w:r>
              <w:rPr>
                <w:spacing w:val="4"/>
                <w:sz w:val="19"/>
                <w:szCs w:val="19"/>
              </w:rPr>
              <w:t>交通条件</w:t>
            </w:r>
          </w:p>
        </w:tc>
        <w:tc>
          <w:tcPr>
            <w:tcW w:w="1756" w:type="dxa"/>
            <w:vAlign w:val="top"/>
          </w:tcPr>
          <w:p w14:paraId="573A3AC3">
            <w:pPr>
              <w:pStyle w:val="6"/>
              <w:spacing w:before="30" w:line="217" w:lineRule="auto"/>
              <w:ind w:left="286"/>
              <w:rPr>
                <w:sz w:val="19"/>
                <w:szCs w:val="19"/>
              </w:rPr>
            </w:pPr>
            <w:r>
              <w:rPr>
                <w:spacing w:val="7"/>
                <w:sz w:val="19"/>
                <w:szCs w:val="19"/>
              </w:rPr>
              <w:t>距汽车站距离</w:t>
            </w:r>
          </w:p>
        </w:tc>
        <w:tc>
          <w:tcPr>
            <w:tcW w:w="1274" w:type="dxa"/>
            <w:vAlign w:val="top"/>
          </w:tcPr>
          <w:p w14:paraId="1EA8E964">
            <w:pPr>
              <w:pStyle w:val="6"/>
              <w:spacing w:before="30" w:line="217" w:lineRule="auto"/>
              <w:ind w:left="357"/>
              <w:rPr>
                <w:sz w:val="19"/>
                <w:szCs w:val="19"/>
              </w:rPr>
            </w:pPr>
            <w:r>
              <w:rPr>
                <w:spacing w:val="20"/>
                <w:sz w:val="19"/>
                <w:szCs w:val="19"/>
              </w:rPr>
              <w:t>&lt;150m</w:t>
            </w:r>
          </w:p>
        </w:tc>
        <w:tc>
          <w:tcPr>
            <w:tcW w:w="1159" w:type="dxa"/>
            <w:vAlign w:val="top"/>
          </w:tcPr>
          <w:p w14:paraId="69992864">
            <w:pPr>
              <w:pStyle w:val="6"/>
              <w:spacing w:before="30" w:line="217" w:lineRule="auto"/>
              <w:ind w:left="198"/>
              <w:rPr>
                <w:sz w:val="19"/>
                <w:szCs w:val="19"/>
              </w:rPr>
            </w:pPr>
            <w:r>
              <w:rPr>
                <w:spacing w:val="2"/>
                <w:sz w:val="19"/>
                <w:szCs w:val="19"/>
              </w:rPr>
              <w:t>150-300m</w:t>
            </w:r>
          </w:p>
        </w:tc>
        <w:tc>
          <w:tcPr>
            <w:tcW w:w="1276" w:type="dxa"/>
            <w:vAlign w:val="top"/>
          </w:tcPr>
          <w:p w14:paraId="2ABC31D4">
            <w:pPr>
              <w:pStyle w:val="6"/>
              <w:spacing w:before="30" w:line="217" w:lineRule="auto"/>
              <w:ind w:left="248"/>
              <w:rPr>
                <w:sz w:val="19"/>
                <w:szCs w:val="19"/>
              </w:rPr>
            </w:pPr>
            <w:r>
              <w:rPr>
                <w:spacing w:val="3"/>
                <w:sz w:val="19"/>
                <w:szCs w:val="19"/>
              </w:rPr>
              <w:t>300-450m</w:t>
            </w:r>
          </w:p>
        </w:tc>
        <w:tc>
          <w:tcPr>
            <w:tcW w:w="1279" w:type="dxa"/>
            <w:vAlign w:val="top"/>
          </w:tcPr>
          <w:p w14:paraId="7789BBA2">
            <w:pPr>
              <w:pStyle w:val="6"/>
              <w:spacing w:before="30" w:line="217" w:lineRule="auto"/>
              <w:ind w:left="249"/>
              <w:rPr>
                <w:sz w:val="19"/>
                <w:szCs w:val="19"/>
              </w:rPr>
            </w:pPr>
            <w:r>
              <w:rPr>
                <w:spacing w:val="3"/>
                <w:sz w:val="19"/>
                <w:szCs w:val="19"/>
              </w:rPr>
              <w:t>500-700m</w:t>
            </w:r>
          </w:p>
        </w:tc>
        <w:tc>
          <w:tcPr>
            <w:tcW w:w="1163" w:type="dxa"/>
            <w:vAlign w:val="top"/>
          </w:tcPr>
          <w:p w14:paraId="1A78FD65">
            <w:pPr>
              <w:pStyle w:val="6"/>
              <w:spacing w:before="30" w:line="217" w:lineRule="auto"/>
              <w:ind w:left="305"/>
              <w:rPr>
                <w:sz w:val="19"/>
                <w:szCs w:val="19"/>
              </w:rPr>
            </w:pPr>
            <w:r>
              <w:rPr>
                <w:spacing w:val="20"/>
                <w:sz w:val="19"/>
                <w:szCs w:val="19"/>
              </w:rPr>
              <w:t>&gt;700m</w:t>
            </w:r>
          </w:p>
        </w:tc>
      </w:tr>
      <w:tr w14:paraId="026B25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1099" w:type="dxa"/>
            <w:vMerge w:val="continue"/>
            <w:tcBorders>
              <w:top w:val="nil"/>
            </w:tcBorders>
            <w:vAlign w:val="top"/>
          </w:tcPr>
          <w:p w14:paraId="5D3895F1">
            <w:pPr>
              <w:rPr>
                <w:rFonts w:ascii="Arial"/>
                <w:sz w:val="21"/>
              </w:rPr>
            </w:pPr>
          </w:p>
        </w:tc>
        <w:tc>
          <w:tcPr>
            <w:tcW w:w="1756" w:type="dxa"/>
            <w:vAlign w:val="top"/>
          </w:tcPr>
          <w:p w14:paraId="063B01A3">
            <w:pPr>
              <w:pStyle w:val="6"/>
              <w:spacing w:before="160" w:line="227" w:lineRule="auto"/>
              <w:ind w:left="298"/>
              <w:rPr>
                <w:sz w:val="19"/>
                <w:szCs w:val="19"/>
              </w:rPr>
            </w:pPr>
            <w:r>
              <w:rPr>
                <w:spacing w:val="5"/>
                <w:sz w:val="19"/>
                <w:szCs w:val="19"/>
              </w:rPr>
              <w:t>临街道路类型</w:t>
            </w:r>
          </w:p>
        </w:tc>
        <w:tc>
          <w:tcPr>
            <w:tcW w:w="1274" w:type="dxa"/>
            <w:vAlign w:val="top"/>
          </w:tcPr>
          <w:p w14:paraId="2B1C64AC">
            <w:pPr>
              <w:pStyle w:val="6"/>
              <w:spacing w:before="31" w:line="234" w:lineRule="auto"/>
              <w:ind w:left="547" w:right="137" w:hanging="398"/>
              <w:rPr>
                <w:sz w:val="19"/>
                <w:szCs w:val="19"/>
              </w:rPr>
            </w:pPr>
            <w:r>
              <w:rPr>
                <w:spacing w:val="6"/>
                <w:sz w:val="19"/>
                <w:szCs w:val="19"/>
              </w:rPr>
              <w:t>混合型主干</w:t>
            </w:r>
            <w:r>
              <w:rPr>
                <w:sz w:val="19"/>
                <w:szCs w:val="19"/>
              </w:rPr>
              <w:t>道</w:t>
            </w:r>
          </w:p>
        </w:tc>
        <w:tc>
          <w:tcPr>
            <w:tcW w:w="1159" w:type="dxa"/>
            <w:vAlign w:val="top"/>
          </w:tcPr>
          <w:p w14:paraId="41B6DB75">
            <w:pPr>
              <w:pStyle w:val="6"/>
              <w:spacing w:before="31" w:line="234" w:lineRule="auto"/>
              <w:ind w:left="394" w:right="180" w:hanging="193"/>
              <w:rPr>
                <w:sz w:val="19"/>
                <w:szCs w:val="19"/>
              </w:rPr>
            </w:pPr>
            <w:r>
              <w:rPr>
                <w:spacing w:val="2"/>
                <w:sz w:val="19"/>
                <w:szCs w:val="19"/>
              </w:rPr>
              <w:t>生活型主</w:t>
            </w:r>
            <w:r>
              <w:rPr>
                <w:spacing w:val="-1"/>
                <w:sz w:val="19"/>
                <w:szCs w:val="19"/>
              </w:rPr>
              <w:t>干道</w:t>
            </w:r>
          </w:p>
        </w:tc>
        <w:tc>
          <w:tcPr>
            <w:tcW w:w="1276" w:type="dxa"/>
            <w:vAlign w:val="top"/>
          </w:tcPr>
          <w:p w14:paraId="75D3BC26">
            <w:pPr>
              <w:pStyle w:val="6"/>
              <w:spacing w:before="31" w:line="234" w:lineRule="auto"/>
              <w:ind w:left="550" w:right="136" w:hanging="396"/>
              <w:rPr>
                <w:sz w:val="19"/>
                <w:szCs w:val="19"/>
              </w:rPr>
            </w:pPr>
            <w:r>
              <w:rPr>
                <w:spacing w:val="6"/>
                <w:sz w:val="19"/>
                <w:szCs w:val="19"/>
              </w:rPr>
              <w:t>交通型主干</w:t>
            </w:r>
            <w:r>
              <w:rPr>
                <w:sz w:val="19"/>
                <w:szCs w:val="19"/>
              </w:rPr>
              <w:t>道</w:t>
            </w:r>
          </w:p>
        </w:tc>
        <w:tc>
          <w:tcPr>
            <w:tcW w:w="1279" w:type="dxa"/>
            <w:vAlign w:val="top"/>
          </w:tcPr>
          <w:p w14:paraId="2D437E01">
            <w:pPr>
              <w:pStyle w:val="6"/>
              <w:spacing w:before="160" w:line="228" w:lineRule="auto"/>
              <w:ind w:left="349"/>
              <w:rPr>
                <w:sz w:val="19"/>
                <w:szCs w:val="19"/>
              </w:rPr>
            </w:pPr>
            <w:r>
              <w:rPr>
                <w:spacing w:val="4"/>
                <w:sz w:val="19"/>
                <w:szCs w:val="19"/>
              </w:rPr>
              <w:t>次干道</w:t>
            </w:r>
          </w:p>
        </w:tc>
        <w:tc>
          <w:tcPr>
            <w:tcW w:w="1163" w:type="dxa"/>
            <w:vAlign w:val="top"/>
          </w:tcPr>
          <w:p w14:paraId="5F362542">
            <w:pPr>
              <w:pStyle w:val="6"/>
              <w:spacing w:before="160" w:line="228" w:lineRule="auto"/>
              <w:ind w:left="391"/>
              <w:rPr>
                <w:sz w:val="19"/>
                <w:szCs w:val="19"/>
              </w:rPr>
            </w:pPr>
            <w:r>
              <w:rPr>
                <w:spacing w:val="2"/>
                <w:sz w:val="19"/>
                <w:szCs w:val="19"/>
              </w:rPr>
              <w:t>支路</w:t>
            </w:r>
          </w:p>
        </w:tc>
      </w:tr>
      <w:tr w14:paraId="45AB64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1099" w:type="dxa"/>
            <w:vMerge w:val="restart"/>
            <w:tcBorders>
              <w:bottom w:val="nil"/>
            </w:tcBorders>
            <w:vAlign w:val="top"/>
          </w:tcPr>
          <w:p w14:paraId="0F89E426">
            <w:pPr>
              <w:spacing w:line="250" w:lineRule="auto"/>
              <w:rPr>
                <w:rFonts w:ascii="Arial"/>
                <w:sz w:val="21"/>
              </w:rPr>
            </w:pPr>
          </w:p>
          <w:p w14:paraId="278508D9">
            <w:pPr>
              <w:spacing w:line="250" w:lineRule="auto"/>
              <w:rPr>
                <w:rFonts w:ascii="Arial"/>
                <w:sz w:val="21"/>
              </w:rPr>
            </w:pPr>
          </w:p>
          <w:p w14:paraId="240FF510">
            <w:pPr>
              <w:pStyle w:val="6"/>
              <w:spacing w:before="62" w:line="253" w:lineRule="auto"/>
              <w:ind w:left="263" w:right="151" w:hanging="100"/>
              <w:rPr>
                <w:sz w:val="19"/>
                <w:szCs w:val="19"/>
              </w:rPr>
            </w:pPr>
            <w:r>
              <w:rPr>
                <w:spacing w:val="4"/>
                <w:sz w:val="19"/>
                <w:szCs w:val="19"/>
              </w:rPr>
              <w:t>公用设施</w:t>
            </w:r>
            <w:r>
              <w:rPr>
                <w:spacing w:val="3"/>
                <w:sz w:val="19"/>
                <w:szCs w:val="19"/>
              </w:rPr>
              <w:t>完备度</w:t>
            </w:r>
          </w:p>
        </w:tc>
        <w:tc>
          <w:tcPr>
            <w:tcW w:w="1756" w:type="dxa"/>
            <w:vAlign w:val="top"/>
          </w:tcPr>
          <w:p w14:paraId="73E34630">
            <w:pPr>
              <w:pStyle w:val="6"/>
              <w:spacing w:before="160" w:line="227" w:lineRule="auto"/>
              <w:ind w:left="286"/>
              <w:rPr>
                <w:sz w:val="19"/>
                <w:szCs w:val="19"/>
              </w:rPr>
            </w:pPr>
            <w:r>
              <w:rPr>
                <w:spacing w:val="7"/>
                <w:sz w:val="19"/>
                <w:szCs w:val="19"/>
              </w:rPr>
              <w:t>教育设施状况</w:t>
            </w:r>
          </w:p>
        </w:tc>
        <w:tc>
          <w:tcPr>
            <w:tcW w:w="1274" w:type="dxa"/>
            <w:vAlign w:val="top"/>
          </w:tcPr>
          <w:p w14:paraId="7C95EB86">
            <w:pPr>
              <w:pStyle w:val="6"/>
              <w:spacing w:before="31" w:line="234" w:lineRule="auto"/>
              <w:ind w:left="551" w:right="137" w:hanging="406"/>
              <w:rPr>
                <w:sz w:val="19"/>
                <w:szCs w:val="19"/>
              </w:rPr>
            </w:pPr>
            <w:r>
              <w:rPr>
                <w:spacing w:val="7"/>
                <w:sz w:val="19"/>
                <w:szCs w:val="19"/>
              </w:rPr>
              <w:t>教育设施齐</w:t>
            </w:r>
            <w:r>
              <w:rPr>
                <w:sz w:val="19"/>
                <w:szCs w:val="19"/>
              </w:rPr>
              <w:t>全</w:t>
            </w:r>
          </w:p>
        </w:tc>
        <w:tc>
          <w:tcPr>
            <w:tcW w:w="1159" w:type="dxa"/>
            <w:vAlign w:val="top"/>
          </w:tcPr>
          <w:p w14:paraId="3CB74C0E">
            <w:pPr>
              <w:pStyle w:val="6"/>
              <w:spacing w:before="31" w:line="234" w:lineRule="auto"/>
              <w:ind w:left="288" w:right="180" w:hanging="99"/>
              <w:rPr>
                <w:sz w:val="19"/>
                <w:szCs w:val="19"/>
              </w:rPr>
            </w:pPr>
            <w:r>
              <w:rPr>
                <w:spacing w:val="6"/>
                <w:sz w:val="19"/>
                <w:szCs w:val="19"/>
              </w:rPr>
              <w:t>教育设施</w:t>
            </w:r>
            <w:r>
              <w:rPr>
                <w:spacing w:val="4"/>
                <w:sz w:val="19"/>
                <w:szCs w:val="19"/>
              </w:rPr>
              <w:t>较齐全</w:t>
            </w:r>
          </w:p>
        </w:tc>
        <w:tc>
          <w:tcPr>
            <w:tcW w:w="1276" w:type="dxa"/>
            <w:vAlign w:val="top"/>
          </w:tcPr>
          <w:p w14:paraId="5873250E">
            <w:pPr>
              <w:pStyle w:val="6"/>
              <w:spacing w:before="31" w:line="234" w:lineRule="auto"/>
              <w:ind w:left="551" w:right="136" w:hanging="402"/>
              <w:rPr>
                <w:sz w:val="19"/>
                <w:szCs w:val="19"/>
              </w:rPr>
            </w:pPr>
            <w:r>
              <w:rPr>
                <w:spacing w:val="7"/>
                <w:sz w:val="19"/>
                <w:szCs w:val="19"/>
              </w:rPr>
              <w:t>教育设施一</w:t>
            </w:r>
            <w:r>
              <w:rPr>
                <w:sz w:val="19"/>
                <w:szCs w:val="19"/>
              </w:rPr>
              <w:t>般</w:t>
            </w:r>
          </w:p>
        </w:tc>
        <w:tc>
          <w:tcPr>
            <w:tcW w:w="1279" w:type="dxa"/>
            <w:vAlign w:val="top"/>
          </w:tcPr>
          <w:p w14:paraId="29EB297C">
            <w:pPr>
              <w:pStyle w:val="6"/>
              <w:spacing w:before="31" w:line="234" w:lineRule="auto"/>
              <w:ind w:left="551" w:right="138" w:hanging="401"/>
              <w:rPr>
                <w:sz w:val="19"/>
                <w:szCs w:val="19"/>
              </w:rPr>
            </w:pPr>
            <w:r>
              <w:rPr>
                <w:spacing w:val="7"/>
                <w:sz w:val="19"/>
                <w:szCs w:val="19"/>
              </w:rPr>
              <w:t>教育设施较</w:t>
            </w:r>
            <w:r>
              <w:rPr>
                <w:sz w:val="19"/>
                <w:szCs w:val="19"/>
              </w:rPr>
              <w:t>少</w:t>
            </w:r>
          </w:p>
        </w:tc>
        <w:tc>
          <w:tcPr>
            <w:tcW w:w="1163" w:type="dxa"/>
            <w:vAlign w:val="top"/>
          </w:tcPr>
          <w:p w14:paraId="6EC4BF6D">
            <w:pPr>
              <w:pStyle w:val="6"/>
              <w:spacing w:before="31" w:line="234" w:lineRule="auto"/>
              <w:ind w:left="491" w:right="182" w:hanging="300"/>
              <w:rPr>
                <w:sz w:val="19"/>
                <w:szCs w:val="19"/>
              </w:rPr>
            </w:pPr>
            <w:r>
              <w:rPr>
                <w:spacing w:val="6"/>
                <w:sz w:val="19"/>
                <w:szCs w:val="19"/>
              </w:rPr>
              <w:t>教育设施</w:t>
            </w:r>
            <w:r>
              <w:rPr>
                <w:sz w:val="19"/>
                <w:szCs w:val="19"/>
              </w:rPr>
              <w:t>少</w:t>
            </w:r>
          </w:p>
        </w:tc>
      </w:tr>
      <w:tr w14:paraId="43B812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099" w:type="dxa"/>
            <w:vMerge w:val="continue"/>
            <w:tcBorders>
              <w:top w:val="nil"/>
              <w:bottom w:val="nil"/>
            </w:tcBorders>
            <w:vAlign w:val="top"/>
          </w:tcPr>
          <w:p w14:paraId="64C26B3D">
            <w:pPr>
              <w:rPr>
                <w:rFonts w:ascii="Arial"/>
                <w:sz w:val="21"/>
              </w:rPr>
            </w:pPr>
          </w:p>
        </w:tc>
        <w:tc>
          <w:tcPr>
            <w:tcW w:w="1756" w:type="dxa"/>
            <w:vAlign w:val="top"/>
          </w:tcPr>
          <w:p w14:paraId="1651B5C1">
            <w:pPr>
              <w:pStyle w:val="6"/>
              <w:spacing w:before="162" w:line="227" w:lineRule="auto"/>
              <w:ind w:left="303"/>
              <w:rPr>
                <w:sz w:val="19"/>
                <w:szCs w:val="19"/>
              </w:rPr>
            </w:pPr>
            <w:r>
              <w:rPr>
                <w:spacing w:val="4"/>
                <w:sz w:val="19"/>
                <w:szCs w:val="19"/>
              </w:rPr>
              <w:t>医疗设施状况</w:t>
            </w:r>
          </w:p>
        </w:tc>
        <w:tc>
          <w:tcPr>
            <w:tcW w:w="1274" w:type="dxa"/>
            <w:vAlign w:val="top"/>
          </w:tcPr>
          <w:p w14:paraId="1CD1283B">
            <w:pPr>
              <w:pStyle w:val="6"/>
              <w:spacing w:before="33" w:line="234" w:lineRule="auto"/>
              <w:ind w:left="551" w:right="137" w:hanging="388"/>
              <w:rPr>
                <w:sz w:val="19"/>
                <w:szCs w:val="19"/>
              </w:rPr>
            </w:pPr>
            <w:r>
              <w:rPr>
                <w:spacing w:val="3"/>
                <w:sz w:val="19"/>
                <w:szCs w:val="19"/>
              </w:rPr>
              <w:t>医疗设施齐</w:t>
            </w:r>
            <w:r>
              <w:rPr>
                <w:sz w:val="19"/>
                <w:szCs w:val="19"/>
              </w:rPr>
              <w:t>全</w:t>
            </w:r>
          </w:p>
        </w:tc>
        <w:tc>
          <w:tcPr>
            <w:tcW w:w="1159" w:type="dxa"/>
            <w:vAlign w:val="top"/>
          </w:tcPr>
          <w:p w14:paraId="75A5D180">
            <w:pPr>
              <w:pStyle w:val="6"/>
              <w:spacing w:before="33" w:line="234" w:lineRule="auto"/>
              <w:ind w:left="289" w:right="180" w:hanging="82"/>
              <w:rPr>
                <w:sz w:val="19"/>
                <w:szCs w:val="19"/>
              </w:rPr>
            </w:pPr>
            <w:r>
              <w:rPr>
                <w:spacing w:val="1"/>
                <w:sz w:val="19"/>
                <w:szCs w:val="19"/>
              </w:rPr>
              <w:t>医疗设施</w:t>
            </w:r>
            <w:r>
              <w:rPr>
                <w:spacing w:val="4"/>
                <w:sz w:val="19"/>
                <w:szCs w:val="19"/>
              </w:rPr>
              <w:t>较齐全</w:t>
            </w:r>
          </w:p>
        </w:tc>
        <w:tc>
          <w:tcPr>
            <w:tcW w:w="1276" w:type="dxa"/>
            <w:vAlign w:val="top"/>
          </w:tcPr>
          <w:p w14:paraId="76F611EE">
            <w:pPr>
              <w:pStyle w:val="6"/>
              <w:spacing w:before="33" w:line="234" w:lineRule="auto"/>
              <w:ind w:left="550" w:right="136" w:hanging="384"/>
              <w:rPr>
                <w:sz w:val="19"/>
                <w:szCs w:val="19"/>
              </w:rPr>
            </w:pPr>
            <w:r>
              <w:rPr>
                <w:spacing w:val="3"/>
                <w:sz w:val="19"/>
                <w:szCs w:val="19"/>
              </w:rPr>
              <w:t>医疗设施一</w:t>
            </w:r>
            <w:r>
              <w:rPr>
                <w:sz w:val="19"/>
                <w:szCs w:val="19"/>
              </w:rPr>
              <w:t>般</w:t>
            </w:r>
          </w:p>
        </w:tc>
        <w:tc>
          <w:tcPr>
            <w:tcW w:w="1279" w:type="dxa"/>
            <w:vAlign w:val="top"/>
          </w:tcPr>
          <w:p w14:paraId="0C576CE8">
            <w:pPr>
              <w:pStyle w:val="6"/>
              <w:spacing w:before="33" w:line="234" w:lineRule="auto"/>
              <w:ind w:left="550" w:right="138" w:hanging="383"/>
              <w:rPr>
                <w:sz w:val="19"/>
                <w:szCs w:val="19"/>
              </w:rPr>
            </w:pPr>
            <w:r>
              <w:rPr>
                <w:spacing w:val="3"/>
                <w:sz w:val="19"/>
                <w:szCs w:val="19"/>
              </w:rPr>
              <w:t>医疗设施较</w:t>
            </w:r>
            <w:r>
              <w:rPr>
                <w:sz w:val="19"/>
                <w:szCs w:val="19"/>
              </w:rPr>
              <w:t>少</w:t>
            </w:r>
          </w:p>
        </w:tc>
        <w:tc>
          <w:tcPr>
            <w:tcW w:w="1163" w:type="dxa"/>
            <w:vAlign w:val="top"/>
          </w:tcPr>
          <w:p w14:paraId="4951EDDB">
            <w:pPr>
              <w:pStyle w:val="6"/>
              <w:spacing w:before="33" w:line="234" w:lineRule="auto"/>
              <w:ind w:left="491" w:right="182" w:hanging="282"/>
              <w:rPr>
                <w:sz w:val="19"/>
                <w:szCs w:val="19"/>
              </w:rPr>
            </w:pPr>
            <w:r>
              <w:rPr>
                <w:spacing w:val="1"/>
                <w:sz w:val="19"/>
                <w:szCs w:val="19"/>
              </w:rPr>
              <w:t>医疗设施</w:t>
            </w:r>
            <w:r>
              <w:rPr>
                <w:sz w:val="19"/>
                <w:szCs w:val="19"/>
              </w:rPr>
              <w:t>少</w:t>
            </w:r>
          </w:p>
        </w:tc>
      </w:tr>
      <w:tr w14:paraId="5FC746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99" w:type="dxa"/>
            <w:vMerge w:val="continue"/>
            <w:tcBorders>
              <w:top w:val="nil"/>
              <w:bottom w:val="nil"/>
            </w:tcBorders>
            <w:vAlign w:val="top"/>
          </w:tcPr>
          <w:p w14:paraId="44EA367F">
            <w:pPr>
              <w:rPr>
                <w:rFonts w:ascii="Arial"/>
                <w:sz w:val="21"/>
              </w:rPr>
            </w:pPr>
          </w:p>
        </w:tc>
        <w:tc>
          <w:tcPr>
            <w:tcW w:w="1756" w:type="dxa"/>
            <w:vAlign w:val="top"/>
          </w:tcPr>
          <w:p w14:paraId="76BE1E39">
            <w:pPr>
              <w:pStyle w:val="6"/>
              <w:spacing w:before="31" w:line="216" w:lineRule="auto"/>
              <w:ind w:left="386"/>
              <w:rPr>
                <w:sz w:val="19"/>
                <w:szCs w:val="19"/>
              </w:rPr>
            </w:pPr>
            <w:r>
              <w:rPr>
                <w:spacing w:val="7"/>
                <w:sz w:val="19"/>
                <w:szCs w:val="19"/>
              </w:rPr>
              <w:t>距公园距离</w:t>
            </w:r>
          </w:p>
        </w:tc>
        <w:tc>
          <w:tcPr>
            <w:tcW w:w="1274" w:type="dxa"/>
            <w:vAlign w:val="top"/>
          </w:tcPr>
          <w:p w14:paraId="05CBE882">
            <w:pPr>
              <w:pStyle w:val="6"/>
              <w:spacing w:before="31" w:line="216" w:lineRule="auto"/>
              <w:ind w:left="357"/>
              <w:rPr>
                <w:sz w:val="19"/>
                <w:szCs w:val="19"/>
              </w:rPr>
            </w:pPr>
            <w:r>
              <w:rPr>
                <w:spacing w:val="20"/>
                <w:sz w:val="19"/>
                <w:szCs w:val="19"/>
              </w:rPr>
              <w:t>&lt;150m</w:t>
            </w:r>
          </w:p>
        </w:tc>
        <w:tc>
          <w:tcPr>
            <w:tcW w:w="1159" w:type="dxa"/>
            <w:vAlign w:val="top"/>
          </w:tcPr>
          <w:p w14:paraId="3CDA0BF3">
            <w:pPr>
              <w:pStyle w:val="6"/>
              <w:spacing w:before="31" w:line="216" w:lineRule="auto"/>
              <w:ind w:left="198"/>
              <w:rPr>
                <w:sz w:val="19"/>
                <w:szCs w:val="19"/>
              </w:rPr>
            </w:pPr>
            <w:r>
              <w:rPr>
                <w:spacing w:val="2"/>
                <w:sz w:val="19"/>
                <w:szCs w:val="19"/>
              </w:rPr>
              <w:t>150-300m</w:t>
            </w:r>
          </w:p>
        </w:tc>
        <w:tc>
          <w:tcPr>
            <w:tcW w:w="1276" w:type="dxa"/>
            <w:vAlign w:val="top"/>
          </w:tcPr>
          <w:p w14:paraId="177CE29D">
            <w:pPr>
              <w:pStyle w:val="6"/>
              <w:spacing w:before="31" w:line="216" w:lineRule="auto"/>
              <w:ind w:left="248"/>
              <w:rPr>
                <w:sz w:val="19"/>
                <w:szCs w:val="19"/>
              </w:rPr>
            </w:pPr>
            <w:r>
              <w:rPr>
                <w:spacing w:val="3"/>
                <w:sz w:val="19"/>
                <w:szCs w:val="19"/>
              </w:rPr>
              <w:t>300-450m</w:t>
            </w:r>
          </w:p>
        </w:tc>
        <w:tc>
          <w:tcPr>
            <w:tcW w:w="1279" w:type="dxa"/>
            <w:vAlign w:val="top"/>
          </w:tcPr>
          <w:p w14:paraId="14C7836A">
            <w:pPr>
              <w:pStyle w:val="6"/>
              <w:spacing w:before="31" w:line="216" w:lineRule="auto"/>
              <w:ind w:left="249"/>
              <w:rPr>
                <w:sz w:val="19"/>
                <w:szCs w:val="19"/>
              </w:rPr>
            </w:pPr>
            <w:r>
              <w:rPr>
                <w:spacing w:val="3"/>
                <w:sz w:val="19"/>
                <w:szCs w:val="19"/>
              </w:rPr>
              <w:t>500-700m</w:t>
            </w:r>
          </w:p>
        </w:tc>
        <w:tc>
          <w:tcPr>
            <w:tcW w:w="1163" w:type="dxa"/>
            <w:vAlign w:val="top"/>
          </w:tcPr>
          <w:p w14:paraId="44AD5581">
            <w:pPr>
              <w:pStyle w:val="6"/>
              <w:spacing w:before="31" w:line="216" w:lineRule="auto"/>
              <w:ind w:left="305"/>
              <w:rPr>
                <w:sz w:val="19"/>
                <w:szCs w:val="19"/>
              </w:rPr>
            </w:pPr>
            <w:r>
              <w:rPr>
                <w:spacing w:val="20"/>
                <w:sz w:val="19"/>
                <w:szCs w:val="19"/>
              </w:rPr>
              <w:t>&gt;700m</w:t>
            </w:r>
          </w:p>
        </w:tc>
      </w:tr>
      <w:tr w14:paraId="6095B5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99" w:type="dxa"/>
            <w:vMerge w:val="continue"/>
            <w:tcBorders>
              <w:top w:val="nil"/>
            </w:tcBorders>
            <w:vAlign w:val="top"/>
          </w:tcPr>
          <w:p w14:paraId="34872AF8">
            <w:pPr>
              <w:rPr>
                <w:rFonts w:ascii="Arial"/>
                <w:sz w:val="21"/>
              </w:rPr>
            </w:pPr>
          </w:p>
        </w:tc>
        <w:tc>
          <w:tcPr>
            <w:tcW w:w="1756" w:type="dxa"/>
            <w:vAlign w:val="top"/>
          </w:tcPr>
          <w:p w14:paraId="0E63B98A">
            <w:pPr>
              <w:pStyle w:val="6"/>
              <w:spacing w:before="31" w:line="216" w:lineRule="auto"/>
              <w:ind w:left="187"/>
              <w:rPr>
                <w:sz w:val="19"/>
                <w:szCs w:val="19"/>
              </w:rPr>
            </w:pPr>
            <w:r>
              <w:rPr>
                <w:spacing w:val="7"/>
                <w:sz w:val="19"/>
                <w:szCs w:val="19"/>
              </w:rPr>
              <w:t>距农贸市场距离</w:t>
            </w:r>
          </w:p>
        </w:tc>
        <w:tc>
          <w:tcPr>
            <w:tcW w:w="1274" w:type="dxa"/>
            <w:vAlign w:val="top"/>
          </w:tcPr>
          <w:p w14:paraId="397834A3">
            <w:pPr>
              <w:pStyle w:val="6"/>
              <w:spacing w:before="31" w:line="216" w:lineRule="auto"/>
              <w:ind w:left="357"/>
              <w:rPr>
                <w:sz w:val="19"/>
                <w:szCs w:val="19"/>
              </w:rPr>
            </w:pPr>
            <w:r>
              <w:rPr>
                <w:spacing w:val="20"/>
                <w:sz w:val="19"/>
                <w:szCs w:val="19"/>
              </w:rPr>
              <w:t>&lt;150m</w:t>
            </w:r>
          </w:p>
        </w:tc>
        <w:tc>
          <w:tcPr>
            <w:tcW w:w="1159" w:type="dxa"/>
            <w:vAlign w:val="top"/>
          </w:tcPr>
          <w:p w14:paraId="2FC1E7EA">
            <w:pPr>
              <w:pStyle w:val="6"/>
              <w:spacing w:before="31" w:line="216" w:lineRule="auto"/>
              <w:ind w:left="198"/>
              <w:rPr>
                <w:sz w:val="19"/>
                <w:szCs w:val="19"/>
              </w:rPr>
            </w:pPr>
            <w:r>
              <w:rPr>
                <w:spacing w:val="2"/>
                <w:sz w:val="19"/>
                <w:szCs w:val="19"/>
              </w:rPr>
              <w:t>150-300m</w:t>
            </w:r>
          </w:p>
        </w:tc>
        <w:tc>
          <w:tcPr>
            <w:tcW w:w="1276" w:type="dxa"/>
            <w:vAlign w:val="top"/>
          </w:tcPr>
          <w:p w14:paraId="11831296">
            <w:pPr>
              <w:pStyle w:val="6"/>
              <w:spacing w:before="31" w:line="216" w:lineRule="auto"/>
              <w:ind w:left="248"/>
              <w:rPr>
                <w:sz w:val="19"/>
                <w:szCs w:val="19"/>
              </w:rPr>
            </w:pPr>
            <w:r>
              <w:rPr>
                <w:spacing w:val="3"/>
                <w:sz w:val="19"/>
                <w:szCs w:val="19"/>
              </w:rPr>
              <w:t>300-450m</w:t>
            </w:r>
          </w:p>
        </w:tc>
        <w:tc>
          <w:tcPr>
            <w:tcW w:w="1279" w:type="dxa"/>
            <w:vAlign w:val="top"/>
          </w:tcPr>
          <w:p w14:paraId="478DB8E2">
            <w:pPr>
              <w:pStyle w:val="6"/>
              <w:spacing w:before="31" w:line="216" w:lineRule="auto"/>
              <w:ind w:left="249"/>
              <w:rPr>
                <w:sz w:val="19"/>
                <w:szCs w:val="19"/>
              </w:rPr>
            </w:pPr>
            <w:r>
              <w:rPr>
                <w:spacing w:val="3"/>
                <w:sz w:val="19"/>
                <w:szCs w:val="19"/>
              </w:rPr>
              <w:t>500-700m</w:t>
            </w:r>
          </w:p>
        </w:tc>
        <w:tc>
          <w:tcPr>
            <w:tcW w:w="1163" w:type="dxa"/>
            <w:vAlign w:val="top"/>
          </w:tcPr>
          <w:p w14:paraId="7C46DD22">
            <w:pPr>
              <w:pStyle w:val="6"/>
              <w:spacing w:before="31" w:line="216" w:lineRule="auto"/>
              <w:ind w:left="305"/>
              <w:rPr>
                <w:sz w:val="19"/>
                <w:szCs w:val="19"/>
              </w:rPr>
            </w:pPr>
            <w:r>
              <w:rPr>
                <w:spacing w:val="20"/>
                <w:sz w:val="19"/>
                <w:szCs w:val="19"/>
              </w:rPr>
              <w:t>&gt;700m</w:t>
            </w:r>
          </w:p>
        </w:tc>
      </w:tr>
      <w:tr w14:paraId="511834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4" w:hRule="atLeast"/>
        </w:trPr>
        <w:tc>
          <w:tcPr>
            <w:tcW w:w="1099" w:type="dxa"/>
            <w:vMerge w:val="restart"/>
            <w:tcBorders>
              <w:bottom w:val="nil"/>
            </w:tcBorders>
            <w:vAlign w:val="top"/>
          </w:tcPr>
          <w:p w14:paraId="0931BB08">
            <w:pPr>
              <w:spacing w:line="249" w:lineRule="auto"/>
              <w:rPr>
                <w:rFonts w:ascii="Arial"/>
                <w:sz w:val="21"/>
              </w:rPr>
            </w:pPr>
          </w:p>
          <w:p w14:paraId="711FB5A3">
            <w:pPr>
              <w:spacing w:line="250" w:lineRule="auto"/>
              <w:rPr>
                <w:rFonts w:ascii="Arial"/>
                <w:sz w:val="21"/>
              </w:rPr>
            </w:pPr>
          </w:p>
          <w:p w14:paraId="63D7CC33">
            <w:pPr>
              <w:spacing w:line="250" w:lineRule="auto"/>
              <w:rPr>
                <w:rFonts w:ascii="Arial"/>
                <w:sz w:val="21"/>
              </w:rPr>
            </w:pPr>
          </w:p>
          <w:p w14:paraId="0BCD4032">
            <w:pPr>
              <w:pStyle w:val="6"/>
              <w:spacing w:before="62" w:line="253" w:lineRule="auto"/>
              <w:ind w:left="263" w:right="151" w:hanging="104"/>
              <w:rPr>
                <w:sz w:val="19"/>
                <w:szCs w:val="19"/>
              </w:rPr>
            </w:pPr>
            <w:r>
              <w:rPr>
                <w:spacing w:val="5"/>
                <w:sz w:val="19"/>
                <w:szCs w:val="19"/>
              </w:rPr>
              <w:t>基础设施</w:t>
            </w:r>
            <w:r>
              <w:rPr>
                <w:spacing w:val="3"/>
                <w:sz w:val="19"/>
                <w:szCs w:val="19"/>
              </w:rPr>
              <w:t>完善度</w:t>
            </w:r>
          </w:p>
        </w:tc>
        <w:tc>
          <w:tcPr>
            <w:tcW w:w="1756" w:type="dxa"/>
            <w:vAlign w:val="top"/>
          </w:tcPr>
          <w:p w14:paraId="0B5CBCB8">
            <w:pPr>
              <w:pStyle w:val="6"/>
              <w:spacing w:before="290" w:line="228" w:lineRule="auto"/>
              <w:ind w:left="388"/>
              <w:rPr>
                <w:sz w:val="19"/>
                <w:szCs w:val="19"/>
              </w:rPr>
            </w:pPr>
            <w:r>
              <w:rPr>
                <w:spacing w:val="6"/>
                <w:sz w:val="19"/>
                <w:szCs w:val="19"/>
              </w:rPr>
              <w:t>供水、供电</w:t>
            </w:r>
          </w:p>
        </w:tc>
        <w:tc>
          <w:tcPr>
            <w:tcW w:w="1274" w:type="dxa"/>
            <w:vAlign w:val="top"/>
          </w:tcPr>
          <w:p w14:paraId="41E7CFA2">
            <w:pPr>
              <w:pStyle w:val="6"/>
              <w:spacing w:before="31" w:line="228" w:lineRule="auto"/>
              <w:ind w:left="147"/>
              <w:rPr>
                <w:sz w:val="19"/>
                <w:szCs w:val="19"/>
              </w:rPr>
            </w:pPr>
            <w:r>
              <w:rPr>
                <w:spacing w:val="6"/>
                <w:sz w:val="19"/>
                <w:szCs w:val="19"/>
              </w:rPr>
              <w:t>供水、供电</w:t>
            </w:r>
          </w:p>
          <w:p w14:paraId="4E6E5C6E">
            <w:pPr>
              <w:pStyle w:val="6"/>
              <w:spacing w:before="24" w:line="226" w:lineRule="auto"/>
              <w:ind w:left="248"/>
              <w:rPr>
                <w:sz w:val="19"/>
                <w:szCs w:val="19"/>
              </w:rPr>
            </w:pPr>
            <w:r>
              <w:rPr>
                <w:spacing w:val="5"/>
                <w:sz w:val="19"/>
                <w:szCs w:val="19"/>
              </w:rPr>
              <w:t>保证率达</w:t>
            </w:r>
          </w:p>
          <w:p w14:paraId="15CD8DE3">
            <w:pPr>
              <w:pStyle w:val="6"/>
              <w:spacing w:before="29" w:line="215" w:lineRule="auto"/>
              <w:ind w:left="292"/>
              <w:rPr>
                <w:sz w:val="19"/>
                <w:szCs w:val="19"/>
              </w:rPr>
            </w:pPr>
            <w:r>
              <w:rPr>
                <w:spacing w:val="5"/>
                <w:sz w:val="19"/>
                <w:szCs w:val="19"/>
              </w:rPr>
              <w:t>99%以上</w:t>
            </w:r>
          </w:p>
        </w:tc>
        <w:tc>
          <w:tcPr>
            <w:tcW w:w="1159" w:type="dxa"/>
            <w:vAlign w:val="top"/>
          </w:tcPr>
          <w:p w14:paraId="62F35CFD">
            <w:pPr>
              <w:pStyle w:val="6"/>
              <w:spacing w:before="33"/>
              <w:ind w:left="282" w:right="108" w:hanging="164"/>
              <w:rPr>
                <w:sz w:val="19"/>
                <w:szCs w:val="19"/>
              </w:rPr>
            </w:pPr>
            <w:r>
              <w:rPr>
                <w:spacing w:val="-5"/>
                <w:sz w:val="19"/>
                <w:szCs w:val="19"/>
              </w:rPr>
              <w:t>供水、供电</w:t>
            </w:r>
            <w:r>
              <w:rPr>
                <w:spacing w:val="6"/>
                <w:sz w:val="19"/>
                <w:szCs w:val="19"/>
              </w:rPr>
              <w:t>保证率</w:t>
            </w:r>
            <w:r>
              <w:rPr>
                <w:sz w:val="19"/>
                <w:szCs w:val="19"/>
              </w:rPr>
              <w:t xml:space="preserve"> </w:t>
            </w:r>
            <w:r>
              <w:rPr>
                <w:spacing w:val="3"/>
                <w:sz w:val="19"/>
                <w:szCs w:val="19"/>
              </w:rPr>
              <w:t>97-99%</w:t>
            </w:r>
          </w:p>
        </w:tc>
        <w:tc>
          <w:tcPr>
            <w:tcW w:w="1276" w:type="dxa"/>
            <w:vAlign w:val="top"/>
          </w:tcPr>
          <w:p w14:paraId="4C6F4FF5">
            <w:pPr>
              <w:pStyle w:val="6"/>
              <w:spacing w:before="30" w:line="252" w:lineRule="auto"/>
              <w:ind w:left="349" w:right="136" w:hanging="199"/>
              <w:rPr>
                <w:sz w:val="19"/>
                <w:szCs w:val="19"/>
              </w:rPr>
            </w:pPr>
            <w:r>
              <w:rPr>
                <w:spacing w:val="6"/>
                <w:sz w:val="19"/>
                <w:szCs w:val="19"/>
              </w:rPr>
              <w:t>供水、供电</w:t>
            </w:r>
            <w:r>
              <w:rPr>
                <w:spacing w:val="4"/>
                <w:sz w:val="19"/>
                <w:szCs w:val="19"/>
              </w:rPr>
              <w:t>保证率</w:t>
            </w:r>
          </w:p>
          <w:p w14:paraId="1F4E87FE">
            <w:pPr>
              <w:pStyle w:val="6"/>
              <w:spacing w:before="3" w:line="215" w:lineRule="auto"/>
              <w:ind w:left="343"/>
              <w:rPr>
                <w:sz w:val="19"/>
                <w:szCs w:val="19"/>
              </w:rPr>
            </w:pPr>
            <w:r>
              <w:rPr>
                <w:spacing w:val="3"/>
                <w:sz w:val="19"/>
                <w:szCs w:val="19"/>
              </w:rPr>
              <w:t>95-97%</w:t>
            </w:r>
          </w:p>
        </w:tc>
        <w:tc>
          <w:tcPr>
            <w:tcW w:w="1279" w:type="dxa"/>
            <w:vAlign w:val="top"/>
          </w:tcPr>
          <w:p w14:paraId="501BA24C">
            <w:pPr>
              <w:pStyle w:val="6"/>
              <w:spacing w:before="30" w:line="252" w:lineRule="auto"/>
              <w:ind w:left="350" w:right="138" w:hanging="199"/>
              <w:rPr>
                <w:sz w:val="19"/>
                <w:szCs w:val="19"/>
              </w:rPr>
            </w:pPr>
            <w:r>
              <w:rPr>
                <w:spacing w:val="6"/>
                <w:sz w:val="19"/>
                <w:szCs w:val="19"/>
              </w:rPr>
              <w:t>供水、供电</w:t>
            </w:r>
            <w:r>
              <w:rPr>
                <w:spacing w:val="4"/>
                <w:sz w:val="19"/>
                <w:szCs w:val="19"/>
              </w:rPr>
              <w:t>保证率</w:t>
            </w:r>
          </w:p>
          <w:p w14:paraId="69B7EA19">
            <w:pPr>
              <w:pStyle w:val="6"/>
              <w:spacing w:before="3" w:line="215" w:lineRule="auto"/>
              <w:ind w:left="344"/>
              <w:rPr>
                <w:sz w:val="19"/>
                <w:szCs w:val="19"/>
              </w:rPr>
            </w:pPr>
            <w:r>
              <w:rPr>
                <w:spacing w:val="3"/>
                <w:sz w:val="19"/>
                <w:szCs w:val="19"/>
              </w:rPr>
              <w:t>90-95%</w:t>
            </w:r>
          </w:p>
        </w:tc>
        <w:tc>
          <w:tcPr>
            <w:tcW w:w="1163" w:type="dxa"/>
            <w:vAlign w:val="top"/>
          </w:tcPr>
          <w:p w14:paraId="1032F824">
            <w:pPr>
              <w:pStyle w:val="6"/>
              <w:tabs>
                <w:tab w:val="left" w:pos="390"/>
              </w:tabs>
              <w:spacing w:before="33"/>
              <w:ind w:left="293" w:right="107" w:hanging="172"/>
              <w:rPr>
                <w:sz w:val="19"/>
                <w:szCs w:val="19"/>
              </w:rPr>
            </w:pPr>
            <w:r>
              <w:rPr>
                <w:spacing w:val="-5"/>
                <w:sz w:val="19"/>
                <w:szCs w:val="19"/>
              </w:rPr>
              <w:t>供水、供电</w:t>
            </w:r>
            <w:r>
              <w:rPr>
                <w:spacing w:val="4"/>
                <w:sz w:val="19"/>
                <w:szCs w:val="19"/>
              </w:rPr>
              <w:t>保证率</w:t>
            </w:r>
            <w:r>
              <w:rPr>
                <w:sz w:val="19"/>
                <w:szCs w:val="19"/>
              </w:rPr>
              <w:t xml:space="preserve"> </w:t>
            </w:r>
            <w:r>
              <w:rPr>
                <w:sz w:val="19"/>
                <w:szCs w:val="19"/>
              </w:rPr>
              <w:tab/>
            </w:r>
            <w:r>
              <w:rPr>
                <w:spacing w:val="2"/>
                <w:sz w:val="19"/>
                <w:szCs w:val="19"/>
              </w:rPr>
              <w:t>&lt;90%</w:t>
            </w:r>
          </w:p>
        </w:tc>
      </w:tr>
      <w:tr w14:paraId="5DF76A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00" w:hRule="atLeast"/>
        </w:trPr>
        <w:tc>
          <w:tcPr>
            <w:tcW w:w="1099" w:type="dxa"/>
            <w:vMerge w:val="continue"/>
            <w:tcBorders>
              <w:top w:val="nil"/>
            </w:tcBorders>
            <w:vAlign w:val="top"/>
          </w:tcPr>
          <w:p w14:paraId="77B1F981">
            <w:pPr>
              <w:rPr>
                <w:rFonts w:ascii="Arial"/>
                <w:sz w:val="21"/>
              </w:rPr>
            </w:pPr>
          </w:p>
        </w:tc>
        <w:tc>
          <w:tcPr>
            <w:tcW w:w="1756" w:type="dxa"/>
            <w:vAlign w:val="top"/>
          </w:tcPr>
          <w:p w14:paraId="36D3AEB6">
            <w:pPr>
              <w:spacing w:line="242" w:lineRule="auto"/>
              <w:rPr>
                <w:rFonts w:ascii="Arial"/>
                <w:sz w:val="21"/>
              </w:rPr>
            </w:pPr>
          </w:p>
          <w:p w14:paraId="1E67B492">
            <w:pPr>
              <w:spacing w:line="243" w:lineRule="auto"/>
              <w:rPr>
                <w:rFonts w:ascii="Arial"/>
                <w:sz w:val="21"/>
              </w:rPr>
            </w:pPr>
          </w:p>
          <w:p w14:paraId="094A7E16">
            <w:pPr>
              <w:pStyle w:val="6"/>
              <w:spacing w:before="62" w:line="227" w:lineRule="auto"/>
              <w:ind w:left="685"/>
              <w:rPr>
                <w:sz w:val="19"/>
                <w:szCs w:val="19"/>
              </w:rPr>
            </w:pPr>
            <w:r>
              <w:rPr>
                <w:spacing w:val="3"/>
                <w:sz w:val="19"/>
                <w:szCs w:val="19"/>
              </w:rPr>
              <w:t>排水</w:t>
            </w:r>
          </w:p>
        </w:tc>
        <w:tc>
          <w:tcPr>
            <w:tcW w:w="1274" w:type="dxa"/>
            <w:vAlign w:val="top"/>
          </w:tcPr>
          <w:p w14:paraId="329E8AFA">
            <w:pPr>
              <w:pStyle w:val="6"/>
              <w:spacing w:before="291" w:line="227" w:lineRule="auto"/>
              <w:ind w:left="144"/>
              <w:rPr>
                <w:sz w:val="19"/>
                <w:szCs w:val="19"/>
              </w:rPr>
            </w:pPr>
            <w:r>
              <w:rPr>
                <w:spacing w:val="7"/>
                <w:sz w:val="19"/>
                <w:szCs w:val="19"/>
              </w:rPr>
              <w:t>排水设施完</w:t>
            </w:r>
          </w:p>
          <w:p w14:paraId="22214DEB">
            <w:pPr>
              <w:pStyle w:val="6"/>
              <w:spacing w:before="25" w:line="227" w:lineRule="auto"/>
              <w:ind w:left="151"/>
              <w:rPr>
                <w:sz w:val="19"/>
                <w:szCs w:val="19"/>
              </w:rPr>
            </w:pPr>
            <w:r>
              <w:rPr>
                <w:spacing w:val="6"/>
                <w:sz w:val="19"/>
                <w:szCs w:val="19"/>
              </w:rPr>
              <w:t>善，排水通</w:t>
            </w:r>
          </w:p>
          <w:p w14:paraId="08566959">
            <w:pPr>
              <w:pStyle w:val="6"/>
              <w:spacing w:before="25" w:line="227" w:lineRule="auto"/>
              <w:ind w:left="555"/>
              <w:rPr>
                <w:sz w:val="19"/>
                <w:szCs w:val="19"/>
              </w:rPr>
            </w:pPr>
            <w:r>
              <w:rPr>
                <w:sz w:val="19"/>
                <w:szCs w:val="19"/>
              </w:rPr>
              <w:t>畅</w:t>
            </w:r>
          </w:p>
        </w:tc>
        <w:tc>
          <w:tcPr>
            <w:tcW w:w="1159" w:type="dxa"/>
            <w:vAlign w:val="top"/>
          </w:tcPr>
          <w:p w14:paraId="3E15AA31">
            <w:pPr>
              <w:pStyle w:val="6"/>
              <w:spacing w:before="291" w:line="252" w:lineRule="auto"/>
              <w:ind w:left="118" w:right="108" w:firstLine="69"/>
              <w:jc w:val="both"/>
              <w:rPr>
                <w:sz w:val="19"/>
                <w:szCs w:val="19"/>
              </w:rPr>
            </w:pPr>
            <w:r>
              <w:rPr>
                <w:spacing w:val="6"/>
                <w:sz w:val="19"/>
                <w:szCs w:val="19"/>
              </w:rPr>
              <w:t>排水设施</w:t>
            </w:r>
            <w:r>
              <w:rPr>
                <w:spacing w:val="-5"/>
                <w:sz w:val="19"/>
                <w:szCs w:val="19"/>
              </w:rPr>
              <w:t>较完善，排</w:t>
            </w:r>
            <w:r>
              <w:rPr>
                <w:spacing w:val="23"/>
                <w:sz w:val="19"/>
                <w:szCs w:val="19"/>
              </w:rPr>
              <w:t>水较通畅</w:t>
            </w:r>
          </w:p>
        </w:tc>
        <w:tc>
          <w:tcPr>
            <w:tcW w:w="1276" w:type="dxa"/>
            <w:vAlign w:val="top"/>
          </w:tcPr>
          <w:p w14:paraId="69D59633">
            <w:pPr>
              <w:pStyle w:val="6"/>
              <w:spacing w:before="32" w:line="226" w:lineRule="auto"/>
              <w:ind w:left="147"/>
              <w:rPr>
                <w:sz w:val="19"/>
                <w:szCs w:val="19"/>
              </w:rPr>
            </w:pPr>
            <w:r>
              <w:rPr>
                <w:spacing w:val="7"/>
                <w:sz w:val="19"/>
                <w:szCs w:val="19"/>
              </w:rPr>
              <w:t>排水设施能</w:t>
            </w:r>
          </w:p>
          <w:p w14:paraId="5E3CBA98">
            <w:pPr>
              <w:pStyle w:val="6"/>
              <w:spacing w:before="26" w:line="227" w:lineRule="auto"/>
              <w:ind w:left="149"/>
              <w:rPr>
                <w:sz w:val="19"/>
                <w:szCs w:val="19"/>
              </w:rPr>
            </w:pPr>
            <w:r>
              <w:rPr>
                <w:spacing w:val="7"/>
                <w:sz w:val="19"/>
                <w:szCs w:val="19"/>
              </w:rPr>
              <w:t>基本满足排</w:t>
            </w:r>
          </w:p>
          <w:p w14:paraId="3D078560">
            <w:pPr>
              <w:pStyle w:val="6"/>
              <w:spacing w:before="25" w:line="227" w:lineRule="auto"/>
              <w:ind w:left="149"/>
              <w:rPr>
                <w:sz w:val="19"/>
                <w:szCs w:val="19"/>
              </w:rPr>
            </w:pPr>
            <w:r>
              <w:rPr>
                <w:spacing w:val="4"/>
                <w:sz w:val="19"/>
                <w:szCs w:val="19"/>
              </w:rPr>
              <w:t>水的需要，</w:t>
            </w:r>
          </w:p>
          <w:p w14:paraId="6C51A93C">
            <w:pPr>
              <w:pStyle w:val="6"/>
              <w:spacing w:before="26" w:line="233" w:lineRule="auto"/>
              <w:ind w:left="550" w:right="136" w:hanging="403"/>
              <w:rPr>
                <w:sz w:val="19"/>
                <w:szCs w:val="19"/>
              </w:rPr>
            </w:pPr>
            <w:r>
              <w:rPr>
                <w:spacing w:val="7"/>
                <w:sz w:val="19"/>
                <w:szCs w:val="19"/>
              </w:rPr>
              <w:t>排水状况一</w:t>
            </w:r>
            <w:r>
              <w:rPr>
                <w:sz w:val="19"/>
                <w:szCs w:val="19"/>
              </w:rPr>
              <w:t>般</w:t>
            </w:r>
          </w:p>
        </w:tc>
        <w:tc>
          <w:tcPr>
            <w:tcW w:w="1279" w:type="dxa"/>
            <w:vAlign w:val="top"/>
          </w:tcPr>
          <w:p w14:paraId="4F4F382A">
            <w:pPr>
              <w:pStyle w:val="6"/>
              <w:spacing w:before="32" w:line="227" w:lineRule="auto"/>
              <w:ind w:left="148"/>
              <w:rPr>
                <w:sz w:val="19"/>
                <w:szCs w:val="19"/>
              </w:rPr>
            </w:pPr>
            <w:r>
              <w:rPr>
                <w:spacing w:val="7"/>
                <w:sz w:val="19"/>
                <w:szCs w:val="19"/>
              </w:rPr>
              <w:t>排水设施尚</w:t>
            </w:r>
          </w:p>
          <w:p w14:paraId="267A3812">
            <w:pPr>
              <w:pStyle w:val="6"/>
              <w:spacing w:before="25" w:line="226" w:lineRule="auto"/>
              <w:ind w:left="155"/>
              <w:rPr>
                <w:sz w:val="19"/>
                <w:szCs w:val="19"/>
              </w:rPr>
            </w:pPr>
            <w:r>
              <w:rPr>
                <w:spacing w:val="6"/>
                <w:sz w:val="19"/>
                <w:szCs w:val="19"/>
              </w:rPr>
              <w:t>不能满足排</w:t>
            </w:r>
          </w:p>
          <w:p w14:paraId="16D2D35F">
            <w:pPr>
              <w:pStyle w:val="6"/>
              <w:spacing w:before="26" w:line="227" w:lineRule="auto"/>
              <w:ind w:left="150"/>
              <w:rPr>
                <w:sz w:val="19"/>
                <w:szCs w:val="19"/>
              </w:rPr>
            </w:pPr>
            <w:r>
              <w:rPr>
                <w:spacing w:val="4"/>
                <w:sz w:val="19"/>
                <w:szCs w:val="19"/>
              </w:rPr>
              <w:t>水的需要，</w:t>
            </w:r>
          </w:p>
          <w:p w14:paraId="280BCBE0">
            <w:pPr>
              <w:pStyle w:val="6"/>
              <w:spacing w:before="26" w:line="233" w:lineRule="auto"/>
              <w:ind w:left="553" w:right="138" w:hanging="405"/>
              <w:rPr>
                <w:sz w:val="19"/>
                <w:szCs w:val="19"/>
              </w:rPr>
            </w:pPr>
            <w:r>
              <w:rPr>
                <w:spacing w:val="7"/>
                <w:sz w:val="19"/>
                <w:szCs w:val="19"/>
              </w:rPr>
              <w:t>排水状况较</w:t>
            </w:r>
            <w:r>
              <w:rPr>
                <w:sz w:val="19"/>
                <w:szCs w:val="19"/>
              </w:rPr>
              <w:t>差</w:t>
            </w:r>
          </w:p>
        </w:tc>
        <w:tc>
          <w:tcPr>
            <w:tcW w:w="1163" w:type="dxa"/>
            <w:vAlign w:val="top"/>
          </w:tcPr>
          <w:p w14:paraId="0D3BAF43">
            <w:pPr>
              <w:pStyle w:val="6"/>
              <w:spacing w:before="291" w:line="227" w:lineRule="auto"/>
              <w:ind w:left="190"/>
              <w:rPr>
                <w:sz w:val="19"/>
                <w:szCs w:val="19"/>
              </w:rPr>
            </w:pPr>
            <w:r>
              <w:rPr>
                <w:spacing w:val="6"/>
                <w:sz w:val="19"/>
                <w:szCs w:val="19"/>
              </w:rPr>
              <w:t>排水不通</w:t>
            </w:r>
          </w:p>
          <w:p w14:paraId="34621519">
            <w:pPr>
              <w:pStyle w:val="6"/>
              <w:spacing w:before="25" w:line="227" w:lineRule="auto"/>
              <w:ind w:left="128"/>
              <w:rPr>
                <w:sz w:val="19"/>
                <w:szCs w:val="19"/>
              </w:rPr>
            </w:pPr>
            <w:r>
              <w:rPr>
                <w:spacing w:val="-6"/>
                <w:sz w:val="19"/>
                <w:szCs w:val="19"/>
              </w:rPr>
              <w:t>畅，排水状</w:t>
            </w:r>
          </w:p>
          <w:p w14:paraId="5D29692D">
            <w:pPr>
              <w:pStyle w:val="6"/>
              <w:spacing w:before="25" w:line="229" w:lineRule="auto"/>
              <w:ind w:left="392"/>
              <w:rPr>
                <w:sz w:val="19"/>
                <w:szCs w:val="19"/>
              </w:rPr>
            </w:pPr>
            <w:r>
              <w:rPr>
                <w:spacing w:val="2"/>
                <w:sz w:val="19"/>
                <w:szCs w:val="19"/>
              </w:rPr>
              <w:t>况差</w:t>
            </w:r>
          </w:p>
        </w:tc>
      </w:tr>
      <w:tr w14:paraId="1AF49A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99" w:type="dxa"/>
            <w:vAlign w:val="top"/>
          </w:tcPr>
          <w:p w14:paraId="743AFF71">
            <w:pPr>
              <w:pStyle w:val="6"/>
              <w:spacing w:before="32" w:line="215" w:lineRule="auto"/>
              <w:ind w:left="159"/>
              <w:rPr>
                <w:sz w:val="19"/>
                <w:szCs w:val="19"/>
              </w:rPr>
            </w:pPr>
            <w:r>
              <w:rPr>
                <w:spacing w:val="5"/>
                <w:sz w:val="19"/>
                <w:szCs w:val="19"/>
              </w:rPr>
              <w:t>环境条件</w:t>
            </w:r>
          </w:p>
        </w:tc>
        <w:tc>
          <w:tcPr>
            <w:tcW w:w="1756" w:type="dxa"/>
            <w:vAlign w:val="top"/>
          </w:tcPr>
          <w:p w14:paraId="409CB3BF">
            <w:pPr>
              <w:pStyle w:val="6"/>
              <w:spacing w:before="32" w:line="215" w:lineRule="auto"/>
              <w:ind w:left="188"/>
              <w:rPr>
                <w:sz w:val="19"/>
                <w:szCs w:val="19"/>
              </w:rPr>
            </w:pPr>
            <w:r>
              <w:rPr>
                <w:spacing w:val="7"/>
                <w:sz w:val="19"/>
                <w:szCs w:val="19"/>
              </w:rPr>
              <w:t>环境质量优劣度</w:t>
            </w:r>
          </w:p>
        </w:tc>
        <w:tc>
          <w:tcPr>
            <w:tcW w:w="1274" w:type="dxa"/>
            <w:vAlign w:val="top"/>
          </w:tcPr>
          <w:p w14:paraId="5C1949D8">
            <w:pPr>
              <w:pStyle w:val="6"/>
              <w:spacing w:before="32" w:line="215" w:lineRule="auto"/>
              <w:ind w:left="350"/>
              <w:rPr>
                <w:sz w:val="19"/>
                <w:szCs w:val="19"/>
              </w:rPr>
            </w:pPr>
            <w:r>
              <w:rPr>
                <w:spacing w:val="4"/>
                <w:sz w:val="19"/>
                <w:szCs w:val="19"/>
              </w:rPr>
              <w:t>无污染</w:t>
            </w:r>
          </w:p>
        </w:tc>
        <w:tc>
          <w:tcPr>
            <w:tcW w:w="1159" w:type="dxa"/>
            <w:vAlign w:val="top"/>
          </w:tcPr>
          <w:p w14:paraId="7B48E7FC">
            <w:pPr>
              <w:pStyle w:val="6"/>
              <w:spacing w:before="32" w:line="215" w:lineRule="auto"/>
              <w:ind w:left="189"/>
              <w:rPr>
                <w:sz w:val="19"/>
                <w:szCs w:val="19"/>
              </w:rPr>
            </w:pPr>
            <w:r>
              <w:rPr>
                <w:spacing w:val="6"/>
                <w:sz w:val="19"/>
                <w:szCs w:val="19"/>
              </w:rPr>
              <w:t>轻度污染</w:t>
            </w:r>
          </w:p>
        </w:tc>
        <w:tc>
          <w:tcPr>
            <w:tcW w:w="1276" w:type="dxa"/>
            <w:vAlign w:val="top"/>
          </w:tcPr>
          <w:p w14:paraId="69A96FD2">
            <w:pPr>
              <w:pStyle w:val="6"/>
              <w:spacing w:before="32" w:line="215" w:lineRule="auto"/>
              <w:ind w:left="253"/>
              <w:rPr>
                <w:sz w:val="19"/>
                <w:szCs w:val="19"/>
              </w:rPr>
            </w:pPr>
            <w:r>
              <w:rPr>
                <w:spacing w:val="5"/>
                <w:sz w:val="19"/>
                <w:szCs w:val="19"/>
              </w:rPr>
              <w:t>一定污染</w:t>
            </w:r>
          </w:p>
        </w:tc>
        <w:tc>
          <w:tcPr>
            <w:tcW w:w="1279" w:type="dxa"/>
            <w:vAlign w:val="top"/>
          </w:tcPr>
          <w:p w14:paraId="2558AC4F">
            <w:pPr>
              <w:pStyle w:val="6"/>
              <w:spacing w:before="32" w:line="215" w:lineRule="auto"/>
              <w:ind w:left="252"/>
              <w:rPr>
                <w:sz w:val="19"/>
                <w:szCs w:val="19"/>
              </w:rPr>
            </w:pPr>
            <w:r>
              <w:rPr>
                <w:spacing w:val="5"/>
                <w:sz w:val="19"/>
                <w:szCs w:val="19"/>
              </w:rPr>
              <w:t>较重污染</w:t>
            </w:r>
          </w:p>
        </w:tc>
        <w:tc>
          <w:tcPr>
            <w:tcW w:w="1163" w:type="dxa"/>
            <w:vAlign w:val="top"/>
          </w:tcPr>
          <w:p w14:paraId="1DA84181">
            <w:pPr>
              <w:pStyle w:val="6"/>
              <w:spacing w:before="32" w:line="215" w:lineRule="auto"/>
              <w:ind w:left="193"/>
              <w:rPr>
                <w:sz w:val="19"/>
                <w:szCs w:val="19"/>
              </w:rPr>
            </w:pPr>
            <w:r>
              <w:rPr>
                <w:spacing w:val="5"/>
                <w:sz w:val="19"/>
                <w:szCs w:val="19"/>
              </w:rPr>
              <w:t>严重污染</w:t>
            </w:r>
          </w:p>
        </w:tc>
      </w:tr>
      <w:tr w14:paraId="058910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099" w:type="dxa"/>
            <w:vAlign w:val="top"/>
          </w:tcPr>
          <w:p w14:paraId="14EEB0FF">
            <w:pPr>
              <w:pStyle w:val="6"/>
              <w:spacing w:before="164" w:line="227" w:lineRule="auto"/>
              <w:ind w:left="158"/>
              <w:rPr>
                <w:sz w:val="19"/>
                <w:szCs w:val="19"/>
              </w:rPr>
            </w:pPr>
            <w:r>
              <w:rPr>
                <w:spacing w:val="6"/>
                <w:sz w:val="19"/>
                <w:szCs w:val="19"/>
              </w:rPr>
              <w:t>规划条件</w:t>
            </w:r>
          </w:p>
        </w:tc>
        <w:tc>
          <w:tcPr>
            <w:tcW w:w="1756" w:type="dxa"/>
            <w:vAlign w:val="top"/>
          </w:tcPr>
          <w:p w14:paraId="28D27498">
            <w:pPr>
              <w:pStyle w:val="6"/>
              <w:spacing w:before="164" w:line="227" w:lineRule="auto"/>
              <w:ind w:left="288"/>
              <w:rPr>
                <w:sz w:val="19"/>
                <w:szCs w:val="19"/>
              </w:rPr>
            </w:pPr>
            <w:r>
              <w:rPr>
                <w:spacing w:val="7"/>
                <w:sz w:val="19"/>
                <w:szCs w:val="19"/>
              </w:rPr>
              <w:t>周围利用类型</w:t>
            </w:r>
          </w:p>
        </w:tc>
        <w:tc>
          <w:tcPr>
            <w:tcW w:w="1274" w:type="dxa"/>
            <w:vAlign w:val="top"/>
          </w:tcPr>
          <w:p w14:paraId="4090D29B">
            <w:pPr>
              <w:pStyle w:val="6"/>
              <w:spacing w:before="35" w:line="233" w:lineRule="auto"/>
              <w:ind w:left="446" w:right="137" w:hanging="296"/>
              <w:rPr>
                <w:sz w:val="19"/>
                <w:szCs w:val="19"/>
              </w:rPr>
            </w:pPr>
            <w:r>
              <w:rPr>
                <w:spacing w:val="6"/>
                <w:sz w:val="19"/>
                <w:szCs w:val="19"/>
              </w:rPr>
              <w:t>完善物业居</w:t>
            </w:r>
            <w:r>
              <w:rPr>
                <w:spacing w:val="2"/>
                <w:sz w:val="19"/>
                <w:szCs w:val="19"/>
              </w:rPr>
              <w:t>住区</w:t>
            </w:r>
          </w:p>
        </w:tc>
        <w:tc>
          <w:tcPr>
            <w:tcW w:w="1159" w:type="dxa"/>
            <w:vAlign w:val="top"/>
          </w:tcPr>
          <w:p w14:paraId="328F9A7F">
            <w:pPr>
              <w:pStyle w:val="6"/>
              <w:spacing w:before="35" w:line="233" w:lineRule="auto"/>
              <w:ind w:left="506" w:right="180" w:hanging="309"/>
              <w:rPr>
                <w:sz w:val="19"/>
                <w:szCs w:val="19"/>
              </w:rPr>
            </w:pPr>
            <w:r>
              <w:rPr>
                <w:spacing w:val="4"/>
                <w:sz w:val="19"/>
                <w:szCs w:val="19"/>
              </w:rPr>
              <w:t>商住综合</w:t>
            </w:r>
            <w:r>
              <w:rPr>
                <w:sz w:val="19"/>
                <w:szCs w:val="19"/>
              </w:rPr>
              <w:t>区</w:t>
            </w:r>
          </w:p>
        </w:tc>
        <w:tc>
          <w:tcPr>
            <w:tcW w:w="1276" w:type="dxa"/>
            <w:vAlign w:val="top"/>
          </w:tcPr>
          <w:p w14:paraId="24815653">
            <w:pPr>
              <w:pStyle w:val="6"/>
              <w:spacing w:before="164" w:line="226" w:lineRule="auto"/>
              <w:ind w:left="152"/>
              <w:rPr>
                <w:sz w:val="19"/>
                <w:szCs w:val="19"/>
              </w:rPr>
            </w:pPr>
            <w:r>
              <w:rPr>
                <w:spacing w:val="6"/>
                <w:sz w:val="19"/>
                <w:szCs w:val="19"/>
              </w:rPr>
              <w:t>普通居住区</w:t>
            </w:r>
          </w:p>
        </w:tc>
        <w:tc>
          <w:tcPr>
            <w:tcW w:w="1279" w:type="dxa"/>
            <w:vAlign w:val="top"/>
          </w:tcPr>
          <w:p w14:paraId="134F3DAF">
            <w:pPr>
              <w:pStyle w:val="6"/>
              <w:spacing w:before="164" w:line="226" w:lineRule="auto"/>
              <w:ind w:left="150"/>
              <w:rPr>
                <w:sz w:val="19"/>
                <w:szCs w:val="19"/>
              </w:rPr>
            </w:pPr>
            <w:r>
              <w:rPr>
                <w:spacing w:val="7"/>
                <w:sz w:val="19"/>
                <w:szCs w:val="19"/>
              </w:rPr>
              <w:t>厂矿居住区</w:t>
            </w:r>
          </w:p>
        </w:tc>
        <w:tc>
          <w:tcPr>
            <w:tcW w:w="1163" w:type="dxa"/>
            <w:vAlign w:val="top"/>
          </w:tcPr>
          <w:p w14:paraId="65174D40">
            <w:pPr>
              <w:pStyle w:val="6"/>
              <w:spacing w:before="164" w:line="228" w:lineRule="auto"/>
              <w:ind w:left="193"/>
              <w:rPr>
                <w:sz w:val="19"/>
                <w:szCs w:val="19"/>
              </w:rPr>
            </w:pPr>
            <w:r>
              <w:rPr>
                <w:spacing w:val="5"/>
                <w:sz w:val="19"/>
                <w:szCs w:val="19"/>
              </w:rPr>
              <w:t>其它用地</w:t>
            </w:r>
          </w:p>
        </w:tc>
      </w:tr>
      <w:tr w14:paraId="500866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1" w:hRule="atLeast"/>
        </w:trPr>
        <w:tc>
          <w:tcPr>
            <w:tcW w:w="1099" w:type="dxa"/>
            <w:vAlign w:val="top"/>
          </w:tcPr>
          <w:p w14:paraId="71E1003D">
            <w:pPr>
              <w:spacing w:line="358" w:lineRule="auto"/>
              <w:rPr>
                <w:rFonts w:ascii="Arial"/>
                <w:sz w:val="21"/>
              </w:rPr>
            </w:pPr>
          </w:p>
          <w:p w14:paraId="66FF2C42">
            <w:pPr>
              <w:pStyle w:val="6"/>
              <w:spacing w:before="62" w:line="229" w:lineRule="auto"/>
              <w:ind w:left="162"/>
              <w:rPr>
                <w:sz w:val="19"/>
                <w:szCs w:val="19"/>
              </w:rPr>
            </w:pPr>
            <w:r>
              <w:rPr>
                <w:spacing w:val="5"/>
                <w:sz w:val="19"/>
                <w:szCs w:val="19"/>
              </w:rPr>
              <w:t>人口状况</w:t>
            </w:r>
          </w:p>
        </w:tc>
        <w:tc>
          <w:tcPr>
            <w:tcW w:w="1756" w:type="dxa"/>
            <w:vAlign w:val="top"/>
          </w:tcPr>
          <w:p w14:paraId="73872987">
            <w:pPr>
              <w:spacing w:line="357" w:lineRule="auto"/>
              <w:rPr>
                <w:rFonts w:ascii="Arial"/>
                <w:sz w:val="21"/>
              </w:rPr>
            </w:pPr>
          </w:p>
          <w:p w14:paraId="4FB8EDD5">
            <w:pPr>
              <w:pStyle w:val="6"/>
              <w:spacing w:before="62" w:line="228" w:lineRule="auto"/>
              <w:ind w:left="491"/>
              <w:rPr>
                <w:sz w:val="19"/>
                <w:szCs w:val="19"/>
              </w:rPr>
            </w:pPr>
            <w:r>
              <w:rPr>
                <w:spacing w:val="5"/>
                <w:sz w:val="19"/>
                <w:szCs w:val="19"/>
              </w:rPr>
              <w:t>人口密度</w:t>
            </w:r>
          </w:p>
        </w:tc>
        <w:tc>
          <w:tcPr>
            <w:tcW w:w="1274" w:type="dxa"/>
            <w:vAlign w:val="top"/>
          </w:tcPr>
          <w:p w14:paraId="29176351">
            <w:pPr>
              <w:pStyle w:val="6"/>
              <w:spacing w:before="162" w:line="226" w:lineRule="auto"/>
              <w:ind w:left="157"/>
              <w:rPr>
                <w:sz w:val="19"/>
                <w:szCs w:val="19"/>
              </w:rPr>
            </w:pPr>
            <w:r>
              <w:rPr>
                <w:spacing w:val="4"/>
                <w:sz w:val="19"/>
                <w:szCs w:val="19"/>
              </w:rPr>
              <w:t>常住人口密</w:t>
            </w:r>
          </w:p>
          <w:p w14:paraId="257B0285">
            <w:pPr>
              <w:pStyle w:val="6"/>
              <w:spacing w:before="26" w:line="253" w:lineRule="auto"/>
              <w:ind w:left="350" w:right="137" w:hanging="204"/>
              <w:rPr>
                <w:sz w:val="19"/>
                <w:szCs w:val="19"/>
              </w:rPr>
            </w:pPr>
            <w:r>
              <w:rPr>
                <w:spacing w:val="7"/>
                <w:sz w:val="19"/>
                <w:szCs w:val="19"/>
              </w:rPr>
              <w:t>度大，流动</w:t>
            </w:r>
            <w:r>
              <w:rPr>
                <w:spacing w:val="3"/>
                <w:sz w:val="19"/>
                <w:szCs w:val="19"/>
              </w:rPr>
              <w:t>人口多</w:t>
            </w:r>
          </w:p>
        </w:tc>
        <w:tc>
          <w:tcPr>
            <w:tcW w:w="1159" w:type="dxa"/>
            <w:vAlign w:val="top"/>
          </w:tcPr>
          <w:p w14:paraId="033C8F63">
            <w:pPr>
              <w:pStyle w:val="6"/>
              <w:spacing w:before="33" w:line="226" w:lineRule="auto"/>
              <w:ind w:left="201"/>
              <w:rPr>
                <w:sz w:val="19"/>
                <w:szCs w:val="19"/>
              </w:rPr>
            </w:pPr>
            <w:r>
              <w:rPr>
                <w:spacing w:val="3"/>
                <w:sz w:val="19"/>
                <w:szCs w:val="19"/>
              </w:rPr>
              <w:t>常住人口</w:t>
            </w:r>
          </w:p>
          <w:p w14:paraId="3B7FFC8F">
            <w:pPr>
              <w:pStyle w:val="6"/>
              <w:spacing w:before="26" w:line="226" w:lineRule="auto"/>
              <w:ind w:left="128"/>
              <w:rPr>
                <w:sz w:val="19"/>
                <w:szCs w:val="19"/>
              </w:rPr>
            </w:pPr>
            <w:r>
              <w:rPr>
                <w:spacing w:val="2"/>
                <w:sz w:val="19"/>
                <w:szCs w:val="19"/>
              </w:rPr>
              <w:t>密度较大，</w:t>
            </w:r>
          </w:p>
          <w:p w14:paraId="415493A3">
            <w:pPr>
              <w:pStyle w:val="6"/>
              <w:spacing w:before="27" w:line="228" w:lineRule="auto"/>
              <w:ind w:left="190"/>
              <w:rPr>
                <w:sz w:val="19"/>
                <w:szCs w:val="19"/>
              </w:rPr>
            </w:pPr>
            <w:r>
              <w:rPr>
                <w:spacing w:val="5"/>
                <w:sz w:val="19"/>
                <w:szCs w:val="19"/>
              </w:rPr>
              <w:t>流动人口</w:t>
            </w:r>
          </w:p>
          <w:p w14:paraId="6C53ACE4">
            <w:pPr>
              <w:pStyle w:val="6"/>
              <w:spacing w:before="23" w:line="214" w:lineRule="auto"/>
              <w:ind w:left="390"/>
              <w:rPr>
                <w:sz w:val="19"/>
                <w:szCs w:val="19"/>
              </w:rPr>
            </w:pPr>
            <w:r>
              <w:rPr>
                <w:spacing w:val="2"/>
                <w:sz w:val="19"/>
                <w:szCs w:val="19"/>
              </w:rPr>
              <w:t>较多</w:t>
            </w:r>
          </w:p>
        </w:tc>
        <w:tc>
          <w:tcPr>
            <w:tcW w:w="1276" w:type="dxa"/>
            <w:vAlign w:val="top"/>
          </w:tcPr>
          <w:p w14:paraId="5368691C">
            <w:pPr>
              <w:pStyle w:val="6"/>
              <w:spacing w:before="162" w:line="226" w:lineRule="auto"/>
              <w:ind w:left="160"/>
              <w:rPr>
                <w:sz w:val="19"/>
                <w:szCs w:val="19"/>
              </w:rPr>
            </w:pPr>
            <w:r>
              <w:rPr>
                <w:spacing w:val="4"/>
                <w:sz w:val="19"/>
                <w:szCs w:val="19"/>
              </w:rPr>
              <w:t>常住人口密</w:t>
            </w:r>
          </w:p>
          <w:p w14:paraId="300B12BF">
            <w:pPr>
              <w:pStyle w:val="6"/>
              <w:spacing w:before="26" w:line="227" w:lineRule="auto"/>
              <w:ind w:left="149"/>
              <w:rPr>
                <w:sz w:val="19"/>
                <w:szCs w:val="19"/>
              </w:rPr>
            </w:pPr>
            <w:r>
              <w:rPr>
                <w:sz w:val="19"/>
                <w:szCs w:val="19"/>
              </w:rPr>
              <w:t>度适中，</w:t>
            </w:r>
            <w:r>
              <w:rPr>
                <w:spacing w:val="-57"/>
                <w:sz w:val="19"/>
                <w:szCs w:val="19"/>
              </w:rPr>
              <w:t xml:space="preserve"> </w:t>
            </w:r>
            <w:r>
              <w:rPr>
                <w:sz w:val="19"/>
                <w:szCs w:val="19"/>
              </w:rPr>
              <w:t>流</w:t>
            </w:r>
          </w:p>
          <w:p w14:paraId="710BAA20">
            <w:pPr>
              <w:pStyle w:val="6"/>
              <w:spacing w:before="25" w:line="227" w:lineRule="auto"/>
              <w:ind w:left="152"/>
              <w:rPr>
                <w:sz w:val="19"/>
                <w:szCs w:val="19"/>
              </w:rPr>
            </w:pPr>
            <w:r>
              <w:rPr>
                <w:spacing w:val="6"/>
                <w:sz w:val="19"/>
                <w:szCs w:val="19"/>
              </w:rPr>
              <w:t>动人口适中</w:t>
            </w:r>
          </w:p>
        </w:tc>
        <w:tc>
          <w:tcPr>
            <w:tcW w:w="1279" w:type="dxa"/>
            <w:vAlign w:val="top"/>
          </w:tcPr>
          <w:p w14:paraId="38CDF13C">
            <w:pPr>
              <w:pStyle w:val="6"/>
              <w:spacing w:before="292" w:line="253" w:lineRule="auto"/>
              <w:ind w:left="349" w:right="138" w:hanging="197"/>
              <w:rPr>
                <w:sz w:val="19"/>
                <w:szCs w:val="19"/>
              </w:rPr>
            </w:pPr>
            <w:r>
              <w:rPr>
                <w:spacing w:val="6"/>
                <w:sz w:val="19"/>
                <w:szCs w:val="19"/>
              </w:rPr>
              <w:t>周边人口密</w:t>
            </w:r>
            <w:r>
              <w:rPr>
                <w:spacing w:val="4"/>
                <w:sz w:val="19"/>
                <w:szCs w:val="19"/>
              </w:rPr>
              <w:t>度一般</w:t>
            </w:r>
          </w:p>
        </w:tc>
        <w:tc>
          <w:tcPr>
            <w:tcW w:w="1163" w:type="dxa"/>
            <w:vAlign w:val="top"/>
          </w:tcPr>
          <w:p w14:paraId="06E6FE29">
            <w:pPr>
              <w:pStyle w:val="6"/>
              <w:spacing w:before="293" w:line="252" w:lineRule="auto"/>
              <w:ind w:left="201" w:right="182" w:hanging="8"/>
              <w:rPr>
                <w:sz w:val="19"/>
                <w:szCs w:val="19"/>
              </w:rPr>
            </w:pPr>
            <w:r>
              <w:rPr>
                <w:spacing w:val="5"/>
                <w:sz w:val="19"/>
                <w:szCs w:val="19"/>
              </w:rPr>
              <w:t>周边人口</w:t>
            </w:r>
            <w:r>
              <w:rPr>
                <w:spacing w:val="3"/>
                <w:sz w:val="19"/>
                <w:szCs w:val="19"/>
              </w:rPr>
              <w:t>密度较小</w:t>
            </w:r>
          </w:p>
        </w:tc>
      </w:tr>
      <w:tr w14:paraId="030ABA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3" w:hRule="atLeast"/>
        </w:trPr>
        <w:tc>
          <w:tcPr>
            <w:tcW w:w="1099" w:type="dxa"/>
            <w:vMerge w:val="restart"/>
            <w:tcBorders>
              <w:bottom w:val="nil"/>
            </w:tcBorders>
            <w:vAlign w:val="top"/>
          </w:tcPr>
          <w:p w14:paraId="533762F6">
            <w:pPr>
              <w:spacing w:line="282" w:lineRule="auto"/>
              <w:rPr>
                <w:rFonts w:ascii="Arial"/>
                <w:sz w:val="21"/>
              </w:rPr>
            </w:pPr>
          </w:p>
          <w:p w14:paraId="5CFDF5AA">
            <w:pPr>
              <w:spacing w:line="282" w:lineRule="auto"/>
              <w:rPr>
                <w:rFonts w:ascii="Arial"/>
                <w:sz w:val="21"/>
              </w:rPr>
            </w:pPr>
          </w:p>
          <w:p w14:paraId="44939EEC">
            <w:pPr>
              <w:spacing w:line="282" w:lineRule="auto"/>
              <w:rPr>
                <w:rFonts w:ascii="Arial"/>
                <w:sz w:val="21"/>
              </w:rPr>
            </w:pPr>
          </w:p>
          <w:p w14:paraId="5D0D0BBE">
            <w:pPr>
              <w:spacing w:line="282" w:lineRule="auto"/>
              <w:rPr>
                <w:rFonts w:ascii="Arial"/>
                <w:sz w:val="21"/>
              </w:rPr>
            </w:pPr>
          </w:p>
          <w:p w14:paraId="4C0746A9">
            <w:pPr>
              <w:spacing w:line="282" w:lineRule="auto"/>
              <w:rPr>
                <w:rFonts w:ascii="Arial"/>
                <w:sz w:val="21"/>
              </w:rPr>
            </w:pPr>
          </w:p>
          <w:p w14:paraId="7A07183C">
            <w:pPr>
              <w:pStyle w:val="6"/>
              <w:spacing w:before="62" w:line="227" w:lineRule="auto"/>
              <w:ind w:left="164"/>
              <w:rPr>
                <w:sz w:val="19"/>
                <w:szCs w:val="19"/>
              </w:rPr>
            </w:pPr>
            <w:r>
              <w:rPr>
                <w:spacing w:val="4"/>
                <w:sz w:val="19"/>
                <w:szCs w:val="19"/>
              </w:rPr>
              <w:t>宗地条件</w:t>
            </w:r>
          </w:p>
        </w:tc>
        <w:tc>
          <w:tcPr>
            <w:tcW w:w="1756" w:type="dxa"/>
            <w:vAlign w:val="top"/>
          </w:tcPr>
          <w:p w14:paraId="39FF0352">
            <w:pPr>
              <w:spacing w:line="358" w:lineRule="auto"/>
              <w:rPr>
                <w:rFonts w:ascii="Arial"/>
                <w:sz w:val="21"/>
              </w:rPr>
            </w:pPr>
          </w:p>
          <w:p w14:paraId="7AC6D06B">
            <w:pPr>
              <w:pStyle w:val="6"/>
              <w:spacing w:before="62" w:line="228" w:lineRule="auto"/>
              <w:ind w:left="493"/>
              <w:rPr>
                <w:sz w:val="19"/>
                <w:szCs w:val="19"/>
              </w:rPr>
            </w:pPr>
            <w:r>
              <w:rPr>
                <w:spacing w:val="4"/>
                <w:sz w:val="19"/>
                <w:szCs w:val="19"/>
              </w:rPr>
              <w:t>工程地质</w:t>
            </w:r>
          </w:p>
        </w:tc>
        <w:tc>
          <w:tcPr>
            <w:tcW w:w="1274" w:type="dxa"/>
            <w:vAlign w:val="top"/>
          </w:tcPr>
          <w:p w14:paraId="34DAA289">
            <w:pPr>
              <w:pStyle w:val="6"/>
              <w:spacing w:before="163" w:line="227" w:lineRule="auto"/>
              <w:ind w:left="147"/>
              <w:rPr>
                <w:sz w:val="19"/>
                <w:szCs w:val="19"/>
              </w:rPr>
            </w:pPr>
            <w:r>
              <w:rPr>
                <w:spacing w:val="6"/>
                <w:sz w:val="19"/>
                <w:szCs w:val="19"/>
              </w:rPr>
              <w:t>地质承载力</w:t>
            </w:r>
          </w:p>
          <w:p w14:paraId="32654004">
            <w:pPr>
              <w:pStyle w:val="6"/>
              <w:spacing w:before="25" w:line="253" w:lineRule="auto"/>
              <w:ind w:left="545" w:right="137" w:hanging="393"/>
              <w:rPr>
                <w:sz w:val="19"/>
                <w:szCs w:val="19"/>
              </w:rPr>
            </w:pPr>
            <w:r>
              <w:rPr>
                <w:spacing w:val="5"/>
                <w:sz w:val="19"/>
                <w:szCs w:val="19"/>
              </w:rPr>
              <w:t>强，利于建</w:t>
            </w:r>
            <w:r>
              <w:rPr>
                <w:sz w:val="19"/>
                <w:szCs w:val="19"/>
              </w:rPr>
              <w:t>设</w:t>
            </w:r>
          </w:p>
        </w:tc>
        <w:tc>
          <w:tcPr>
            <w:tcW w:w="1159" w:type="dxa"/>
            <w:vAlign w:val="top"/>
          </w:tcPr>
          <w:p w14:paraId="17544BBE">
            <w:pPr>
              <w:pStyle w:val="6"/>
              <w:spacing w:before="163" w:line="227" w:lineRule="auto"/>
              <w:ind w:left="190"/>
              <w:rPr>
                <w:sz w:val="19"/>
                <w:szCs w:val="19"/>
              </w:rPr>
            </w:pPr>
            <w:r>
              <w:rPr>
                <w:spacing w:val="5"/>
                <w:sz w:val="19"/>
                <w:szCs w:val="19"/>
              </w:rPr>
              <w:t>地质承载</w:t>
            </w:r>
          </w:p>
          <w:p w14:paraId="4FB056BB">
            <w:pPr>
              <w:pStyle w:val="6"/>
              <w:spacing w:before="25" w:line="226" w:lineRule="auto"/>
              <w:ind w:left="121"/>
              <w:rPr>
                <w:sz w:val="19"/>
                <w:szCs w:val="19"/>
              </w:rPr>
            </w:pPr>
            <w:r>
              <w:rPr>
                <w:spacing w:val="-5"/>
                <w:sz w:val="19"/>
                <w:szCs w:val="19"/>
              </w:rPr>
              <w:t>力较强，利</w:t>
            </w:r>
          </w:p>
          <w:p w14:paraId="567D7162">
            <w:pPr>
              <w:pStyle w:val="6"/>
              <w:spacing w:before="26" w:line="228" w:lineRule="auto"/>
              <w:ind w:left="292"/>
              <w:rPr>
                <w:sz w:val="19"/>
                <w:szCs w:val="19"/>
              </w:rPr>
            </w:pPr>
            <w:r>
              <w:rPr>
                <w:spacing w:val="3"/>
                <w:sz w:val="19"/>
                <w:szCs w:val="19"/>
              </w:rPr>
              <w:t>于建设</w:t>
            </w:r>
          </w:p>
        </w:tc>
        <w:tc>
          <w:tcPr>
            <w:tcW w:w="1276" w:type="dxa"/>
            <w:vAlign w:val="top"/>
          </w:tcPr>
          <w:p w14:paraId="11504B54">
            <w:pPr>
              <w:pStyle w:val="6"/>
              <w:spacing w:before="292" w:line="253" w:lineRule="auto"/>
              <w:ind w:left="449" w:right="136" w:hanging="297"/>
              <w:rPr>
                <w:sz w:val="19"/>
                <w:szCs w:val="19"/>
              </w:rPr>
            </w:pPr>
            <w:r>
              <w:rPr>
                <w:spacing w:val="6"/>
                <w:sz w:val="19"/>
                <w:szCs w:val="19"/>
              </w:rPr>
              <w:t>无不良地质</w:t>
            </w:r>
            <w:r>
              <w:rPr>
                <w:spacing w:val="2"/>
                <w:sz w:val="19"/>
                <w:szCs w:val="19"/>
              </w:rPr>
              <w:t>现象</w:t>
            </w:r>
          </w:p>
        </w:tc>
        <w:tc>
          <w:tcPr>
            <w:tcW w:w="1279" w:type="dxa"/>
            <w:vAlign w:val="top"/>
          </w:tcPr>
          <w:p w14:paraId="2E596346">
            <w:pPr>
              <w:pStyle w:val="6"/>
              <w:spacing w:before="163" w:line="227" w:lineRule="auto"/>
              <w:ind w:left="148"/>
              <w:rPr>
                <w:sz w:val="19"/>
                <w:szCs w:val="19"/>
              </w:rPr>
            </w:pPr>
            <w:r>
              <w:rPr>
                <w:spacing w:val="7"/>
                <w:sz w:val="19"/>
                <w:szCs w:val="19"/>
              </w:rPr>
              <w:t>有不良地质</w:t>
            </w:r>
          </w:p>
          <w:p w14:paraId="36019DF5">
            <w:pPr>
              <w:pStyle w:val="6"/>
              <w:spacing w:before="25" w:line="226" w:lineRule="auto"/>
              <w:ind w:left="150"/>
              <w:rPr>
                <w:sz w:val="19"/>
                <w:szCs w:val="19"/>
              </w:rPr>
            </w:pPr>
            <w:r>
              <w:rPr>
                <w:spacing w:val="7"/>
                <w:sz w:val="19"/>
                <w:szCs w:val="19"/>
              </w:rPr>
              <w:t>状况，但无</w:t>
            </w:r>
          </w:p>
          <w:p w14:paraId="397F571B">
            <w:pPr>
              <w:pStyle w:val="6"/>
              <w:spacing w:before="26" w:line="226" w:lineRule="auto"/>
              <w:ind w:left="158"/>
              <w:rPr>
                <w:sz w:val="19"/>
                <w:szCs w:val="19"/>
              </w:rPr>
            </w:pPr>
            <w:r>
              <w:rPr>
                <w:spacing w:val="5"/>
                <w:sz w:val="19"/>
                <w:szCs w:val="19"/>
              </w:rPr>
              <w:t>需特殊处理</w:t>
            </w:r>
          </w:p>
        </w:tc>
        <w:tc>
          <w:tcPr>
            <w:tcW w:w="1163" w:type="dxa"/>
            <w:vAlign w:val="top"/>
          </w:tcPr>
          <w:p w14:paraId="5911D3C4">
            <w:pPr>
              <w:pStyle w:val="6"/>
              <w:spacing w:before="33" w:line="227" w:lineRule="auto"/>
              <w:ind w:left="190"/>
              <w:rPr>
                <w:sz w:val="19"/>
                <w:szCs w:val="19"/>
              </w:rPr>
            </w:pPr>
            <w:r>
              <w:rPr>
                <w:spacing w:val="6"/>
                <w:sz w:val="19"/>
                <w:szCs w:val="19"/>
              </w:rPr>
              <w:t>有不良地</w:t>
            </w:r>
          </w:p>
          <w:p w14:paraId="118667A9">
            <w:pPr>
              <w:pStyle w:val="6"/>
              <w:spacing w:before="25" w:line="225" w:lineRule="auto"/>
              <w:ind w:left="146"/>
              <w:rPr>
                <w:sz w:val="19"/>
                <w:szCs w:val="19"/>
              </w:rPr>
            </w:pPr>
            <w:r>
              <w:rPr>
                <w:spacing w:val="6"/>
                <w:sz w:val="19"/>
                <w:szCs w:val="19"/>
              </w:rPr>
              <w:t>质状况,并</w:t>
            </w:r>
          </w:p>
          <w:p w14:paraId="6C839EA1">
            <w:pPr>
              <w:pStyle w:val="6"/>
              <w:spacing w:before="28" w:line="226" w:lineRule="auto"/>
              <w:ind w:left="200"/>
              <w:rPr>
                <w:sz w:val="19"/>
                <w:szCs w:val="19"/>
              </w:rPr>
            </w:pPr>
            <w:r>
              <w:rPr>
                <w:spacing w:val="3"/>
                <w:sz w:val="19"/>
                <w:szCs w:val="19"/>
              </w:rPr>
              <w:t>需特殊处</w:t>
            </w:r>
          </w:p>
          <w:p w14:paraId="77C1A357">
            <w:pPr>
              <w:pStyle w:val="6"/>
              <w:spacing w:before="28" w:line="213" w:lineRule="auto"/>
              <w:ind w:left="493"/>
              <w:rPr>
                <w:sz w:val="19"/>
                <w:szCs w:val="19"/>
              </w:rPr>
            </w:pPr>
            <w:r>
              <w:rPr>
                <w:sz w:val="19"/>
                <w:szCs w:val="19"/>
              </w:rPr>
              <w:t>理</w:t>
            </w:r>
          </w:p>
        </w:tc>
      </w:tr>
      <w:tr w14:paraId="1E1DAD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1099" w:type="dxa"/>
            <w:vMerge w:val="continue"/>
            <w:tcBorders>
              <w:top w:val="nil"/>
              <w:bottom w:val="nil"/>
            </w:tcBorders>
            <w:vAlign w:val="top"/>
          </w:tcPr>
          <w:p w14:paraId="4B7DA3A3">
            <w:pPr>
              <w:rPr>
                <w:rFonts w:ascii="Arial"/>
                <w:sz w:val="21"/>
              </w:rPr>
            </w:pPr>
          </w:p>
        </w:tc>
        <w:tc>
          <w:tcPr>
            <w:tcW w:w="1756" w:type="dxa"/>
            <w:vAlign w:val="top"/>
          </w:tcPr>
          <w:p w14:paraId="7EB6BD2F">
            <w:pPr>
              <w:pStyle w:val="6"/>
              <w:spacing w:before="163" w:line="228" w:lineRule="auto"/>
              <w:ind w:left="489"/>
              <w:rPr>
                <w:sz w:val="19"/>
                <w:szCs w:val="19"/>
              </w:rPr>
            </w:pPr>
            <w:r>
              <w:rPr>
                <w:spacing w:val="5"/>
                <w:sz w:val="19"/>
                <w:szCs w:val="19"/>
              </w:rPr>
              <w:t>地形坡度</w:t>
            </w:r>
          </w:p>
        </w:tc>
        <w:tc>
          <w:tcPr>
            <w:tcW w:w="1274" w:type="dxa"/>
            <w:vAlign w:val="top"/>
          </w:tcPr>
          <w:p w14:paraId="2B42F6C1">
            <w:pPr>
              <w:pStyle w:val="6"/>
              <w:spacing w:before="163" w:line="228" w:lineRule="auto"/>
              <w:ind w:left="446"/>
              <w:rPr>
                <w:sz w:val="19"/>
                <w:szCs w:val="19"/>
              </w:rPr>
            </w:pPr>
            <w:r>
              <w:rPr>
                <w:spacing w:val="2"/>
                <w:sz w:val="19"/>
                <w:szCs w:val="19"/>
              </w:rPr>
              <w:t>平坦</w:t>
            </w:r>
          </w:p>
        </w:tc>
        <w:tc>
          <w:tcPr>
            <w:tcW w:w="1159" w:type="dxa"/>
            <w:vAlign w:val="top"/>
          </w:tcPr>
          <w:p w14:paraId="2D93B673">
            <w:pPr>
              <w:pStyle w:val="6"/>
              <w:spacing w:before="164" w:line="252" w:lineRule="exact"/>
              <w:ind w:left="347"/>
              <w:rPr>
                <w:sz w:val="19"/>
                <w:szCs w:val="19"/>
              </w:rPr>
            </w:pPr>
            <w:r>
              <w:rPr>
                <w:spacing w:val="-3"/>
                <w:position w:val="1"/>
                <w:sz w:val="19"/>
                <w:szCs w:val="19"/>
              </w:rPr>
              <w:t>≤6</w:t>
            </w:r>
            <w:r>
              <w:rPr>
                <w:spacing w:val="-67"/>
                <w:position w:val="1"/>
                <w:sz w:val="19"/>
                <w:szCs w:val="19"/>
              </w:rPr>
              <w:t xml:space="preserve"> </w:t>
            </w:r>
            <w:r>
              <w:rPr>
                <w:spacing w:val="-3"/>
                <w:position w:val="1"/>
                <w:sz w:val="19"/>
                <w:szCs w:val="19"/>
              </w:rPr>
              <w:t>°</w:t>
            </w:r>
          </w:p>
        </w:tc>
        <w:tc>
          <w:tcPr>
            <w:tcW w:w="1276" w:type="dxa"/>
            <w:vAlign w:val="top"/>
          </w:tcPr>
          <w:p w14:paraId="22CAFE7F">
            <w:pPr>
              <w:pStyle w:val="6"/>
              <w:spacing w:before="34" w:line="228" w:lineRule="auto"/>
              <w:ind w:left="212"/>
              <w:rPr>
                <w:sz w:val="19"/>
                <w:szCs w:val="19"/>
              </w:rPr>
            </w:pPr>
            <w:r>
              <w:rPr>
                <w:spacing w:val="37"/>
                <w:w w:val="103"/>
                <w:sz w:val="19"/>
                <w:szCs w:val="19"/>
              </w:rPr>
              <w:t>&gt;6°,≤</w:t>
            </w:r>
          </w:p>
          <w:p w14:paraId="37295A0A">
            <w:pPr>
              <w:pStyle w:val="6"/>
              <w:spacing w:before="24" w:line="213" w:lineRule="auto"/>
              <w:ind w:left="458"/>
              <w:rPr>
                <w:sz w:val="19"/>
                <w:szCs w:val="19"/>
              </w:rPr>
            </w:pPr>
            <w:r>
              <w:rPr>
                <w:spacing w:val="-4"/>
                <w:sz w:val="19"/>
                <w:szCs w:val="19"/>
              </w:rPr>
              <w:t>16</w:t>
            </w:r>
            <w:r>
              <w:rPr>
                <w:spacing w:val="-68"/>
                <w:sz w:val="19"/>
                <w:szCs w:val="19"/>
              </w:rPr>
              <w:t xml:space="preserve"> </w:t>
            </w:r>
            <w:r>
              <w:rPr>
                <w:spacing w:val="-4"/>
                <w:sz w:val="19"/>
                <w:szCs w:val="19"/>
              </w:rPr>
              <w:t>°</w:t>
            </w:r>
          </w:p>
        </w:tc>
        <w:tc>
          <w:tcPr>
            <w:tcW w:w="1279" w:type="dxa"/>
            <w:vAlign w:val="top"/>
          </w:tcPr>
          <w:p w14:paraId="2AC5866C">
            <w:pPr>
              <w:pStyle w:val="6"/>
              <w:spacing w:before="34" w:line="228" w:lineRule="auto"/>
              <w:ind w:left="163"/>
              <w:rPr>
                <w:sz w:val="19"/>
                <w:szCs w:val="19"/>
              </w:rPr>
            </w:pPr>
            <w:r>
              <w:rPr>
                <w:spacing w:val="35"/>
                <w:sz w:val="19"/>
                <w:szCs w:val="19"/>
              </w:rPr>
              <w:t>&gt;16°,≤</w:t>
            </w:r>
          </w:p>
          <w:p w14:paraId="2AFE037A">
            <w:pPr>
              <w:pStyle w:val="6"/>
              <w:spacing w:before="24" w:line="213" w:lineRule="auto"/>
              <w:ind w:left="446"/>
              <w:rPr>
                <w:sz w:val="19"/>
                <w:szCs w:val="19"/>
              </w:rPr>
            </w:pPr>
            <w:r>
              <w:rPr>
                <w:sz w:val="19"/>
                <w:szCs w:val="19"/>
              </w:rPr>
              <w:t>26</w:t>
            </w:r>
            <w:r>
              <w:rPr>
                <w:spacing w:val="-67"/>
                <w:sz w:val="19"/>
                <w:szCs w:val="19"/>
              </w:rPr>
              <w:t xml:space="preserve"> </w:t>
            </w:r>
            <w:r>
              <w:rPr>
                <w:sz w:val="19"/>
                <w:szCs w:val="19"/>
              </w:rPr>
              <w:t>°</w:t>
            </w:r>
          </w:p>
        </w:tc>
        <w:tc>
          <w:tcPr>
            <w:tcW w:w="1163" w:type="dxa"/>
            <w:vAlign w:val="top"/>
          </w:tcPr>
          <w:p w14:paraId="64A2D7FF">
            <w:pPr>
              <w:pStyle w:val="6"/>
              <w:spacing w:before="164" w:line="253" w:lineRule="exact"/>
              <w:ind w:left="305"/>
              <w:rPr>
                <w:sz w:val="19"/>
                <w:szCs w:val="19"/>
              </w:rPr>
            </w:pPr>
            <w:r>
              <w:rPr>
                <w:spacing w:val="22"/>
                <w:position w:val="1"/>
                <w:sz w:val="19"/>
                <w:szCs w:val="19"/>
              </w:rPr>
              <w:t>&gt;26</w:t>
            </w:r>
            <w:r>
              <w:rPr>
                <w:spacing w:val="-68"/>
                <w:position w:val="1"/>
                <w:sz w:val="19"/>
                <w:szCs w:val="19"/>
              </w:rPr>
              <w:t xml:space="preserve"> </w:t>
            </w:r>
            <w:r>
              <w:rPr>
                <w:spacing w:val="22"/>
                <w:position w:val="1"/>
                <w:sz w:val="19"/>
                <w:szCs w:val="19"/>
              </w:rPr>
              <w:t>°</w:t>
            </w:r>
          </w:p>
        </w:tc>
      </w:tr>
      <w:tr w14:paraId="1CFB21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1" w:hRule="atLeast"/>
        </w:trPr>
        <w:tc>
          <w:tcPr>
            <w:tcW w:w="1099" w:type="dxa"/>
            <w:vMerge w:val="continue"/>
            <w:tcBorders>
              <w:top w:val="nil"/>
              <w:bottom w:val="nil"/>
            </w:tcBorders>
            <w:vAlign w:val="top"/>
          </w:tcPr>
          <w:p w14:paraId="5E4B0701">
            <w:pPr>
              <w:rPr>
                <w:rFonts w:ascii="Arial"/>
                <w:sz w:val="21"/>
              </w:rPr>
            </w:pPr>
          </w:p>
        </w:tc>
        <w:tc>
          <w:tcPr>
            <w:tcW w:w="1756" w:type="dxa"/>
            <w:vAlign w:val="top"/>
          </w:tcPr>
          <w:p w14:paraId="13BC1CE0">
            <w:pPr>
              <w:spacing w:line="359" w:lineRule="auto"/>
              <w:rPr>
                <w:rFonts w:ascii="Arial"/>
                <w:sz w:val="21"/>
              </w:rPr>
            </w:pPr>
          </w:p>
          <w:p w14:paraId="23752D31">
            <w:pPr>
              <w:pStyle w:val="6"/>
              <w:spacing w:before="61" w:line="228" w:lineRule="auto"/>
              <w:ind w:left="493"/>
              <w:rPr>
                <w:sz w:val="19"/>
                <w:szCs w:val="19"/>
              </w:rPr>
            </w:pPr>
            <w:r>
              <w:rPr>
                <w:spacing w:val="4"/>
                <w:sz w:val="19"/>
                <w:szCs w:val="19"/>
              </w:rPr>
              <w:t>宗地面积</w:t>
            </w:r>
          </w:p>
        </w:tc>
        <w:tc>
          <w:tcPr>
            <w:tcW w:w="1274" w:type="dxa"/>
            <w:vAlign w:val="top"/>
          </w:tcPr>
          <w:p w14:paraId="2C28B02C">
            <w:pPr>
              <w:pStyle w:val="6"/>
              <w:spacing w:before="164" w:line="227" w:lineRule="auto"/>
              <w:ind w:left="150"/>
              <w:rPr>
                <w:sz w:val="19"/>
                <w:szCs w:val="19"/>
              </w:rPr>
            </w:pPr>
            <w:r>
              <w:rPr>
                <w:spacing w:val="3"/>
                <w:sz w:val="19"/>
                <w:szCs w:val="19"/>
              </w:rPr>
              <w:t>面积适中，</w:t>
            </w:r>
          </w:p>
          <w:p w14:paraId="62ADE31D">
            <w:pPr>
              <w:pStyle w:val="6"/>
              <w:spacing w:before="26" w:line="252" w:lineRule="auto"/>
              <w:ind w:left="444" w:right="137" w:hanging="296"/>
              <w:rPr>
                <w:sz w:val="19"/>
                <w:szCs w:val="19"/>
              </w:rPr>
            </w:pPr>
            <w:r>
              <w:rPr>
                <w:spacing w:val="6"/>
                <w:sz w:val="19"/>
                <w:szCs w:val="19"/>
              </w:rPr>
              <w:t>对土地利用</w:t>
            </w:r>
            <w:r>
              <w:rPr>
                <w:spacing w:val="3"/>
                <w:sz w:val="19"/>
                <w:szCs w:val="19"/>
              </w:rPr>
              <w:t>有利</w:t>
            </w:r>
          </w:p>
        </w:tc>
        <w:tc>
          <w:tcPr>
            <w:tcW w:w="1159" w:type="dxa"/>
            <w:vAlign w:val="top"/>
          </w:tcPr>
          <w:p w14:paraId="288DABE7">
            <w:pPr>
              <w:pStyle w:val="6"/>
              <w:spacing w:before="34" w:line="226" w:lineRule="auto"/>
              <w:ind w:left="194"/>
              <w:rPr>
                <w:sz w:val="19"/>
                <w:szCs w:val="19"/>
              </w:rPr>
            </w:pPr>
            <w:r>
              <w:rPr>
                <w:spacing w:val="4"/>
                <w:sz w:val="19"/>
                <w:szCs w:val="19"/>
              </w:rPr>
              <w:t>面积较适</w:t>
            </w:r>
          </w:p>
          <w:p w14:paraId="1E723274">
            <w:pPr>
              <w:pStyle w:val="6"/>
              <w:spacing w:before="26" w:line="227" w:lineRule="auto"/>
              <w:ind w:left="143"/>
              <w:rPr>
                <w:sz w:val="19"/>
                <w:szCs w:val="19"/>
              </w:rPr>
            </w:pPr>
            <w:r>
              <w:rPr>
                <w:spacing w:val="-10"/>
                <w:sz w:val="19"/>
                <w:szCs w:val="19"/>
              </w:rPr>
              <w:t>中，对土地</w:t>
            </w:r>
          </w:p>
          <w:p w14:paraId="256081DF">
            <w:pPr>
              <w:pStyle w:val="6"/>
              <w:spacing w:before="25" w:line="226" w:lineRule="auto"/>
              <w:ind w:left="189"/>
              <w:rPr>
                <w:sz w:val="19"/>
                <w:szCs w:val="19"/>
              </w:rPr>
            </w:pPr>
            <w:r>
              <w:rPr>
                <w:spacing w:val="6"/>
                <w:sz w:val="19"/>
                <w:szCs w:val="19"/>
              </w:rPr>
              <w:t>利用较有</w:t>
            </w:r>
          </w:p>
          <w:p w14:paraId="676D3624">
            <w:pPr>
              <w:pStyle w:val="6"/>
              <w:spacing w:before="26" w:line="213" w:lineRule="auto"/>
              <w:ind w:left="489"/>
              <w:rPr>
                <w:sz w:val="19"/>
                <w:szCs w:val="19"/>
              </w:rPr>
            </w:pPr>
            <w:r>
              <w:rPr>
                <w:sz w:val="19"/>
                <w:szCs w:val="19"/>
              </w:rPr>
              <w:t>利</w:t>
            </w:r>
          </w:p>
        </w:tc>
        <w:tc>
          <w:tcPr>
            <w:tcW w:w="1276" w:type="dxa"/>
            <w:vAlign w:val="top"/>
          </w:tcPr>
          <w:p w14:paraId="4CEE5E02">
            <w:pPr>
              <w:pStyle w:val="6"/>
              <w:spacing w:before="294" w:line="252" w:lineRule="auto"/>
              <w:ind w:left="257" w:right="136" w:hanging="106"/>
              <w:rPr>
                <w:sz w:val="19"/>
                <w:szCs w:val="19"/>
              </w:rPr>
            </w:pPr>
            <w:r>
              <w:rPr>
                <w:spacing w:val="6"/>
                <w:sz w:val="19"/>
                <w:szCs w:val="19"/>
              </w:rPr>
              <w:t>对土地利用</w:t>
            </w:r>
            <w:r>
              <w:rPr>
                <w:spacing w:val="3"/>
                <w:sz w:val="19"/>
                <w:szCs w:val="19"/>
              </w:rPr>
              <w:t>略有影响</w:t>
            </w:r>
          </w:p>
        </w:tc>
        <w:tc>
          <w:tcPr>
            <w:tcW w:w="1279" w:type="dxa"/>
            <w:vAlign w:val="top"/>
          </w:tcPr>
          <w:p w14:paraId="6D162C26">
            <w:pPr>
              <w:pStyle w:val="6"/>
              <w:spacing w:before="293" w:line="252" w:lineRule="auto"/>
              <w:ind w:left="253" w:right="138" w:hanging="101"/>
              <w:rPr>
                <w:sz w:val="19"/>
                <w:szCs w:val="19"/>
              </w:rPr>
            </w:pPr>
            <w:r>
              <w:rPr>
                <w:spacing w:val="6"/>
                <w:sz w:val="19"/>
                <w:szCs w:val="19"/>
              </w:rPr>
              <w:t>对土地利用</w:t>
            </w:r>
            <w:r>
              <w:rPr>
                <w:spacing w:val="5"/>
                <w:sz w:val="19"/>
                <w:szCs w:val="19"/>
              </w:rPr>
              <w:t>影响较大</w:t>
            </w:r>
          </w:p>
        </w:tc>
        <w:tc>
          <w:tcPr>
            <w:tcW w:w="1163" w:type="dxa"/>
            <w:vAlign w:val="top"/>
          </w:tcPr>
          <w:p w14:paraId="02649312">
            <w:pPr>
              <w:pStyle w:val="6"/>
              <w:spacing w:before="34" w:line="228" w:lineRule="auto"/>
              <w:ind w:left="124"/>
              <w:rPr>
                <w:sz w:val="19"/>
                <w:szCs w:val="19"/>
              </w:rPr>
            </w:pPr>
            <w:r>
              <w:rPr>
                <w:spacing w:val="3"/>
                <w:sz w:val="19"/>
                <w:szCs w:val="19"/>
              </w:rPr>
              <w:t>面积过大、</w:t>
            </w:r>
          </w:p>
          <w:p w14:paraId="17BDD091">
            <w:pPr>
              <w:pStyle w:val="6"/>
              <w:spacing w:before="25" w:line="228" w:lineRule="auto"/>
              <w:ind w:left="122"/>
              <w:rPr>
                <w:sz w:val="19"/>
                <w:szCs w:val="19"/>
              </w:rPr>
            </w:pPr>
            <w:r>
              <w:rPr>
                <w:spacing w:val="-5"/>
                <w:sz w:val="19"/>
                <w:szCs w:val="19"/>
              </w:rPr>
              <w:t>过小，对土</w:t>
            </w:r>
          </w:p>
          <w:p w14:paraId="5387E5BE">
            <w:pPr>
              <w:pStyle w:val="6"/>
              <w:spacing w:before="24" w:line="227" w:lineRule="auto"/>
              <w:ind w:left="193"/>
              <w:rPr>
                <w:sz w:val="19"/>
                <w:szCs w:val="19"/>
              </w:rPr>
            </w:pPr>
            <w:r>
              <w:rPr>
                <w:spacing w:val="5"/>
                <w:sz w:val="19"/>
                <w:szCs w:val="19"/>
              </w:rPr>
              <w:t>地利用影</w:t>
            </w:r>
          </w:p>
          <w:p w14:paraId="2B2F14E8">
            <w:pPr>
              <w:pStyle w:val="6"/>
              <w:spacing w:before="25" w:line="213" w:lineRule="auto"/>
              <w:ind w:left="397"/>
              <w:rPr>
                <w:sz w:val="19"/>
                <w:szCs w:val="19"/>
              </w:rPr>
            </w:pPr>
            <w:r>
              <w:rPr>
                <w:spacing w:val="-1"/>
                <w:sz w:val="19"/>
                <w:szCs w:val="19"/>
              </w:rPr>
              <w:t>响大</w:t>
            </w:r>
          </w:p>
        </w:tc>
      </w:tr>
      <w:tr w14:paraId="3441CF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1099" w:type="dxa"/>
            <w:vMerge w:val="continue"/>
            <w:tcBorders>
              <w:top w:val="nil"/>
              <w:bottom w:val="nil"/>
            </w:tcBorders>
            <w:vAlign w:val="top"/>
          </w:tcPr>
          <w:p w14:paraId="24114BCE">
            <w:pPr>
              <w:rPr>
                <w:rFonts w:ascii="Arial"/>
                <w:sz w:val="21"/>
              </w:rPr>
            </w:pPr>
          </w:p>
        </w:tc>
        <w:tc>
          <w:tcPr>
            <w:tcW w:w="1756" w:type="dxa"/>
            <w:vAlign w:val="top"/>
          </w:tcPr>
          <w:p w14:paraId="393B5756">
            <w:pPr>
              <w:pStyle w:val="6"/>
              <w:spacing w:before="36" w:line="213" w:lineRule="auto"/>
              <w:ind w:left="288"/>
              <w:rPr>
                <w:sz w:val="19"/>
                <w:szCs w:val="19"/>
              </w:rPr>
            </w:pPr>
            <w:r>
              <w:rPr>
                <w:spacing w:val="7"/>
                <w:sz w:val="19"/>
                <w:szCs w:val="19"/>
              </w:rPr>
              <w:t>周围建筑密度</w:t>
            </w:r>
          </w:p>
        </w:tc>
        <w:tc>
          <w:tcPr>
            <w:tcW w:w="1274" w:type="dxa"/>
            <w:vAlign w:val="top"/>
          </w:tcPr>
          <w:p w14:paraId="7042D68F">
            <w:pPr>
              <w:pStyle w:val="6"/>
              <w:spacing w:before="36" w:line="213" w:lineRule="auto"/>
              <w:ind w:left="445"/>
              <w:rPr>
                <w:sz w:val="19"/>
                <w:szCs w:val="19"/>
              </w:rPr>
            </w:pPr>
            <w:r>
              <w:rPr>
                <w:spacing w:val="2"/>
                <w:sz w:val="19"/>
                <w:szCs w:val="19"/>
              </w:rPr>
              <w:t>&gt;50%</w:t>
            </w:r>
          </w:p>
        </w:tc>
        <w:tc>
          <w:tcPr>
            <w:tcW w:w="1159" w:type="dxa"/>
            <w:vAlign w:val="top"/>
          </w:tcPr>
          <w:p w14:paraId="19AF8053">
            <w:pPr>
              <w:pStyle w:val="6"/>
              <w:spacing w:before="36" w:line="213" w:lineRule="auto"/>
              <w:ind w:left="235"/>
              <w:rPr>
                <w:sz w:val="19"/>
                <w:szCs w:val="19"/>
              </w:rPr>
            </w:pPr>
            <w:r>
              <w:rPr>
                <w:spacing w:val="3"/>
                <w:sz w:val="19"/>
                <w:szCs w:val="19"/>
              </w:rPr>
              <w:t>50%-35%</w:t>
            </w:r>
          </w:p>
        </w:tc>
        <w:tc>
          <w:tcPr>
            <w:tcW w:w="1276" w:type="dxa"/>
            <w:vAlign w:val="top"/>
          </w:tcPr>
          <w:p w14:paraId="7F4AF924">
            <w:pPr>
              <w:pStyle w:val="6"/>
              <w:spacing w:before="36" w:line="213" w:lineRule="auto"/>
              <w:ind w:left="296"/>
              <w:rPr>
                <w:sz w:val="19"/>
                <w:szCs w:val="19"/>
              </w:rPr>
            </w:pPr>
            <w:r>
              <w:rPr>
                <w:spacing w:val="3"/>
                <w:sz w:val="19"/>
                <w:szCs w:val="19"/>
              </w:rPr>
              <w:t>35%-25%</w:t>
            </w:r>
          </w:p>
        </w:tc>
        <w:tc>
          <w:tcPr>
            <w:tcW w:w="1279" w:type="dxa"/>
            <w:vAlign w:val="top"/>
          </w:tcPr>
          <w:p w14:paraId="61813496">
            <w:pPr>
              <w:pStyle w:val="6"/>
              <w:spacing w:before="36" w:line="213" w:lineRule="auto"/>
              <w:ind w:left="295"/>
              <w:rPr>
                <w:sz w:val="19"/>
                <w:szCs w:val="19"/>
              </w:rPr>
            </w:pPr>
            <w:r>
              <w:rPr>
                <w:spacing w:val="4"/>
                <w:sz w:val="19"/>
                <w:szCs w:val="19"/>
              </w:rPr>
              <w:t>25%-15%</w:t>
            </w:r>
          </w:p>
        </w:tc>
        <w:tc>
          <w:tcPr>
            <w:tcW w:w="1163" w:type="dxa"/>
            <w:vAlign w:val="top"/>
          </w:tcPr>
          <w:p w14:paraId="58291332">
            <w:pPr>
              <w:pStyle w:val="6"/>
              <w:spacing w:before="36" w:line="213" w:lineRule="auto"/>
              <w:ind w:left="352"/>
              <w:rPr>
                <w:sz w:val="19"/>
                <w:szCs w:val="19"/>
              </w:rPr>
            </w:pPr>
            <w:r>
              <w:rPr>
                <w:sz w:val="19"/>
                <w:szCs w:val="19"/>
              </w:rPr>
              <w:t>≤15%</w:t>
            </w:r>
          </w:p>
        </w:tc>
      </w:tr>
      <w:tr w14:paraId="31DE73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trPr>
        <w:tc>
          <w:tcPr>
            <w:tcW w:w="1099" w:type="dxa"/>
            <w:vMerge w:val="continue"/>
            <w:tcBorders>
              <w:top w:val="nil"/>
            </w:tcBorders>
            <w:vAlign w:val="top"/>
          </w:tcPr>
          <w:p w14:paraId="735E4AFF">
            <w:pPr>
              <w:rPr>
                <w:rFonts w:ascii="Arial"/>
                <w:sz w:val="21"/>
              </w:rPr>
            </w:pPr>
          </w:p>
        </w:tc>
        <w:tc>
          <w:tcPr>
            <w:tcW w:w="1756" w:type="dxa"/>
            <w:vAlign w:val="top"/>
          </w:tcPr>
          <w:p w14:paraId="013F88BA">
            <w:pPr>
              <w:pStyle w:val="6"/>
              <w:spacing w:before="34" w:line="217" w:lineRule="auto"/>
              <w:ind w:left="493"/>
              <w:rPr>
                <w:sz w:val="19"/>
                <w:szCs w:val="19"/>
              </w:rPr>
            </w:pPr>
            <w:r>
              <w:rPr>
                <w:spacing w:val="4"/>
                <w:sz w:val="19"/>
                <w:szCs w:val="19"/>
              </w:rPr>
              <w:t>宗地形状</w:t>
            </w:r>
          </w:p>
        </w:tc>
        <w:tc>
          <w:tcPr>
            <w:tcW w:w="1274" w:type="dxa"/>
            <w:vAlign w:val="top"/>
          </w:tcPr>
          <w:p w14:paraId="0ADE160A">
            <w:pPr>
              <w:pStyle w:val="6"/>
              <w:spacing w:before="34" w:line="217" w:lineRule="auto"/>
              <w:ind w:left="445"/>
              <w:rPr>
                <w:sz w:val="19"/>
                <w:szCs w:val="19"/>
              </w:rPr>
            </w:pPr>
            <w:r>
              <w:rPr>
                <w:spacing w:val="2"/>
                <w:sz w:val="19"/>
                <w:szCs w:val="19"/>
              </w:rPr>
              <w:t>规则</w:t>
            </w:r>
          </w:p>
        </w:tc>
        <w:tc>
          <w:tcPr>
            <w:tcW w:w="1159" w:type="dxa"/>
            <w:vAlign w:val="top"/>
          </w:tcPr>
          <w:p w14:paraId="227B4715">
            <w:pPr>
              <w:pStyle w:val="6"/>
              <w:spacing w:before="34" w:line="217" w:lineRule="auto"/>
              <w:ind w:left="289"/>
              <w:rPr>
                <w:sz w:val="19"/>
                <w:szCs w:val="19"/>
              </w:rPr>
            </w:pPr>
            <w:r>
              <w:rPr>
                <w:spacing w:val="4"/>
                <w:sz w:val="19"/>
                <w:szCs w:val="19"/>
              </w:rPr>
              <w:t>较规则</w:t>
            </w:r>
          </w:p>
        </w:tc>
        <w:tc>
          <w:tcPr>
            <w:tcW w:w="1276" w:type="dxa"/>
            <w:vAlign w:val="top"/>
          </w:tcPr>
          <w:p w14:paraId="305A0324">
            <w:pPr>
              <w:pStyle w:val="6"/>
              <w:spacing w:before="34" w:line="217" w:lineRule="auto"/>
              <w:ind w:left="250"/>
              <w:rPr>
                <w:sz w:val="19"/>
                <w:szCs w:val="19"/>
              </w:rPr>
            </w:pPr>
            <w:r>
              <w:rPr>
                <w:spacing w:val="5"/>
                <w:sz w:val="19"/>
                <w:szCs w:val="19"/>
              </w:rPr>
              <w:t>基本矩形</w:t>
            </w:r>
          </w:p>
        </w:tc>
        <w:tc>
          <w:tcPr>
            <w:tcW w:w="1279" w:type="dxa"/>
            <w:vAlign w:val="top"/>
          </w:tcPr>
          <w:p w14:paraId="05E33A0B">
            <w:pPr>
              <w:pStyle w:val="6"/>
              <w:spacing w:before="34" w:line="217" w:lineRule="auto"/>
              <w:ind w:left="252"/>
              <w:rPr>
                <w:sz w:val="19"/>
                <w:szCs w:val="19"/>
              </w:rPr>
            </w:pPr>
            <w:r>
              <w:rPr>
                <w:spacing w:val="5"/>
                <w:sz w:val="19"/>
                <w:szCs w:val="19"/>
              </w:rPr>
              <w:t>较不规则</w:t>
            </w:r>
          </w:p>
        </w:tc>
        <w:tc>
          <w:tcPr>
            <w:tcW w:w="1163" w:type="dxa"/>
            <w:vAlign w:val="top"/>
          </w:tcPr>
          <w:p w14:paraId="26B6612C">
            <w:pPr>
              <w:pStyle w:val="6"/>
              <w:spacing w:before="34" w:line="217" w:lineRule="auto"/>
              <w:ind w:left="297"/>
              <w:rPr>
                <w:sz w:val="19"/>
                <w:szCs w:val="19"/>
              </w:rPr>
            </w:pPr>
            <w:r>
              <w:rPr>
                <w:spacing w:val="3"/>
                <w:sz w:val="19"/>
                <w:szCs w:val="19"/>
              </w:rPr>
              <w:t>不规则</w:t>
            </w:r>
          </w:p>
        </w:tc>
      </w:tr>
    </w:tbl>
    <w:p w14:paraId="3E357784">
      <w:pPr>
        <w:rPr>
          <w:rFonts w:ascii="Arial"/>
          <w:sz w:val="21"/>
        </w:rPr>
      </w:pPr>
    </w:p>
    <w:p w14:paraId="78148986">
      <w:pPr>
        <w:rPr>
          <w:rFonts w:ascii="Arial" w:hAnsi="Arial" w:eastAsia="Arial" w:cs="Arial"/>
          <w:sz w:val="21"/>
          <w:szCs w:val="21"/>
        </w:rPr>
        <w:sectPr>
          <w:footerReference r:id="rId136" w:type="default"/>
          <w:pgSz w:w="11907" w:h="16839"/>
          <w:pgMar w:top="1247" w:right="1308" w:bottom="1361" w:left="1586" w:header="842" w:footer="1161" w:gutter="0"/>
          <w:cols w:space="720" w:num="1"/>
        </w:sectPr>
      </w:pPr>
    </w:p>
    <w:p w14:paraId="5756855E">
      <w:pPr>
        <w:spacing w:line="371" w:lineRule="auto"/>
        <w:rPr>
          <w:rFonts w:ascii="Arial"/>
          <w:sz w:val="21"/>
        </w:rPr>
      </w:pPr>
    </w:p>
    <w:p w14:paraId="51373A9D">
      <w:pPr>
        <w:pStyle w:val="2"/>
        <w:spacing w:before="78" w:line="217" w:lineRule="auto"/>
        <w:ind w:left="130"/>
        <w:rPr>
          <w:sz w:val="24"/>
          <w:szCs w:val="24"/>
        </w:rPr>
      </w:pPr>
      <w:r>
        <w:rPr>
          <w:spacing w:val="-7"/>
          <w:sz w:val="24"/>
          <w:szCs w:val="24"/>
        </w:rPr>
        <w:t>表B-8</w:t>
      </w:r>
      <w:r>
        <w:rPr>
          <w:spacing w:val="-18"/>
          <w:sz w:val="24"/>
          <w:szCs w:val="24"/>
        </w:rPr>
        <w:t xml:space="preserve"> </w:t>
      </w:r>
      <w:r>
        <w:rPr>
          <w:spacing w:val="-7"/>
          <w:sz w:val="24"/>
          <w:szCs w:val="24"/>
        </w:rPr>
        <w:t>苏坑镇、坑仔口镇、下洋镇、</w:t>
      </w:r>
      <w:r>
        <w:rPr>
          <w:spacing w:val="53"/>
          <w:sz w:val="24"/>
          <w:szCs w:val="24"/>
        </w:rPr>
        <w:t xml:space="preserve"> </w:t>
      </w:r>
      <w:r>
        <w:rPr>
          <w:spacing w:val="-7"/>
          <w:sz w:val="24"/>
          <w:szCs w:val="24"/>
        </w:rPr>
        <w:t>一都镇、湖洋镇、介福乡、吾峰镇、锦斗镇、玉</w:t>
      </w:r>
    </w:p>
    <w:p w14:paraId="71AB7FC5">
      <w:pPr>
        <w:pStyle w:val="2"/>
        <w:spacing w:before="178" w:line="217" w:lineRule="auto"/>
        <w:ind w:left="1285"/>
        <w:rPr>
          <w:sz w:val="24"/>
          <w:szCs w:val="24"/>
        </w:rPr>
      </w:pPr>
      <w:r>
        <w:rPr>
          <w:spacing w:val="-1"/>
          <w:sz w:val="24"/>
          <w:szCs w:val="24"/>
        </w:rPr>
        <w:t>斗镇、桂洋镇居住用地地价影响因素指标修</w:t>
      </w:r>
      <w:r>
        <w:rPr>
          <w:spacing w:val="-2"/>
          <w:sz w:val="24"/>
          <w:szCs w:val="24"/>
        </w:rPr>
        <w:t>正说明表（二级）</w:t>
      </w:r>
    </w:p>
    <w:p w14:paraId="2FB00B38">
      <w:pPr>
        <w:spacing w:line="15" w:lineRule="exact"/>
      </w:pPr>
    </w:p>
    <w:tbl>
      <w:tblPr>
        <w:tblStyle w:val="5"/>
        <w:tblW w:w="900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98"/>
        <w:gridCol w:w="1639"/>
        <w:gridCol w:w="1274"/>
        <w:gridCol w:w="1279"/>
        <w:gridCol w:w="1276"/>
        <w:gridCol w:w="1279"/>
        <w:gridCol w:w="1161"/>
      </w:tblGrid>
      <w:tr w14:paraId="586B5F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trPr>
        <w:tc>
          <w:tcPr>
            <w:tcW w:w="2737" w:type="dxa"/>
            <w:gridSpan w:val="2"/>
            <w:vMerge w:val="restart"/>
            <w:tcBorders>
              <w:bottom w:val="nil"/>
            </w:tcBorders>
            <w:vAlign w:val="top"/>
          </w:tcPr>
          <w:p w14:paraId="0AD2BD3A">
            <w:pPr>
              <w:pStyle w:val="6"/>
              <w:spacing w:before="169" w:line="227" w:lineRule="auto"/>
              <w:ind w:left="779"/>
              <w:rPr>
                <w:sz w:val="19"/>
                <w:szCs w:val="19"/>
              </w:rPr>
            </w:pPr>
            <w:r>
              <w:rPr>
                <w:spacing w:val="7"/>
                <w:sz w:val="19"/>
                <w:szCs w:val="19"/>
              </w:rPr>
              <w:t>地价修正因素</w:t>
            </w:r>
          </w:p>
        </w:tc>
        <w:tc>
          <w:tcPr>
            <w:tcW w:w="6269" w:type="dxa"/>
            <w:gridSpan w:val="5"/>
            <w:vAlign w:val="top"/>
          </w:tcPr>
          <w:p w14:paraId="2E92421D">
            <w:pPr>
              <w:pStyle w:val="6"/>
              <w:spacing w:before="34" w:line="217" w:lineRule="auto"/>
              <w:ind w:left="2751"/>
              <w:rPr>
                <w:sz w:val="19"/>
                <w:szCs w:val="19"/>
              </w:rPr>
            </w:pPr>
            <w:r>
              <w:rPr>
                <w:spacing w:val="4"/>
                <w:sz w:val="19"/>
                <w:szCs w:val="19"/>
              </w:rPr>
              <w:t>等级划分</w:t>
            </w:r>
          </w:p>
        </w:tc>
      </w:tr>
      <w:tr w14:paraId="10523D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2737" w:type="dxa"/>
            <w:gridSpan w:val="2"/>
            <w:vMerge w:val="continue"/>
            <w:tcBorders>
              <w:top w:val="nil"/>
            </w:tcBorders>
            <w:vAlign w:val="top"/>
          </w:tcPr>
          <w:p w14:paraId="36034AE7">
            <w:pPr>
              <w:rPr>
                <w:rFonts w:ascii="Arial"/>
                <w:sz w:val="21"/>
              </w:rPr>
            </w:pPr>
          </w:p>
        </w:tc>
        <w:tc>
          <w:tcPr>
            <w:tcW w:w="1274" w:type="dxa"/>
            <w:vAlign w:val="top"/>
          </w:tcPr>
          <w:p w14:paraId="356D41C4">
            <w:pPr>
              <w:pStyle w:val="6"/>
              <w:spacing w:before="30" w:line="217" w:lineRule="auto"/>
              <w:ind w:left="547"/>
              <w:rPr>
                <w:sz w:val="19"/>
                <w:szCs w:val="19"/>
              </w:rPr>
            </w:pPr>
            <w:r>
              <w:rPr>
                <w:sz w:val="19"/>
                <w:szCs w:val="19"/>
              </w:rPr>
              <w:t>优</w:t>
            </w:r>
          </w:p>
        </w:tc>
        <w:tc>
          <w:tcPr>
            <w:tcW w:w="1279" w:type="dxa"/>
            <w:vAlign w:val="top"/>
          </w:tcPr>
          <w:p w14:paraId="6CF68E1A">
            <w:pPr>
              <w:pStyle w:val="6"/>
              <w:spacing w:before="30" w:line="217" w:lineRule="auto"/>
              <w:ind w:left="450"/>
              <w:rPr>
                <w:sz w:val="19"/>
                <w:szCs w:val="19"/>
              </w:rPr>
            </w:pPr>
            <w:r>
              <w:rPr>
                <w:spacing w:val="2"/>
                <w:sz w:val="19"/>
                <w:szCs w:val="19"/>
              </w:rPr>
              <w:t>较优</w:t>
            </w:r>
          </w:p>
        </w:tc>
        <w:tc>
          <w:tcPr>
            <w:tcW w:w="1276" w:type="dxa"/>
            <w:vAlign w:val="top"/>
          </w:tcPr>
          <w:p w14:paraId="405D22D9">
            <w:pPr>
              <w:pStyle w:val="6"/>
              <w:spacing w:before="30" w:line="217" w:lineRule="auto"/>
              <w:ind w:left="453"/>
              <w:rPr>
                <w:sz w:val="19"/>
                <w:szCs w:val="19"/>
              </w:rPr>
            </w:pPr>
            <w:r>
              <w:rPr>
                <w:spacing w:val="1"/>
                <w:sz w:val="19"/>
                <w:szCs w:val="19"/>
              </w:rPr>
              <w:t>一般</w:t>
            </w:r>
          </w:p>
        </w:tc>
        <w:tc>
          <w:tcPr>
            <w:tcW w:w="1279" w:type="dxa"/>
            <w:vAlign w:val="top"/>
          </w:tcPr>
          <w:p w14:paraId="4501342A">
            <w:pPr>
              <w:pStyle w:val="6"/>
              <w:spacing w:before="30" w:line="217" w:lineRule="auto"/>
              <w:ind w:left="451"/>
              <w:rPr>
                <w:sz w:val="19"/>
                <w:szCs w:val="19"/>
              </w:rPr>
            </w:pPr>
            <w:r>
              <w:rPr>
                <w:spacing w:val="2"/>
                <w:sz w:val="19"/>
                <w:szCs w:val="19"/>
              </w:rPr>
              <w:t>较劣</w:t>
            </w:r>
          </w:p>
        </w:tc>
        <w:tc>
          <w:tcPr>
            <w:tcW w:w="1161" w:type="dxa"/>
            <w:vAlign w:val="top"/>
          </w:tcPr>
          <w:p w14:paraId="4416B957">
            <w:pPr>
              <w:pStyle w:val="6"/>
              <w:spacing w:before="30" w:line="217" w:lineRule="auto"/>
              <w:ind w:left="499"/>
              <w:rPr>
                <w:sz w:val="19"/>
                <w:szCs w:val="19"/>
              </w:rPr>
            </w:pPr>
            <w:r>
              <w:rPr>
                <w:sz w:val="19"/>
                <w:szCs w:val="19"/>
              </w:rPr>
              <w:t>劣</w:t>
            </w:r>
          </w:p>
        </w:tc>
      </w:tr>
      <w:tr w14:paraId="31FCAD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098" w:type="dxa"/>
            <w:vAlign w:val="top"/>
          </w:tcPr>
          <w:p w14:paraId="69FA8344">
            <w:pPr>
              <w:pStyle w:val="6"/>
              <w:spacing w:before="31" w:line="235" w:lineRule="auto"/>
              <w:ind w:left="359" w:right="150" w:hanging="193"/>
              <w:rPr>
                <w:sz w:val="19"/>
                <w:szCs w:val="19"/>
              </w:rPr>
            </w:pPr>
            <w:r>
              <w:rPr>
                <w:spacing w:val="4"/>
                <w:sz w:val="19"/>
                <w:szCs w:val="19"/>
              </w:rPr>
              <w:t>商服繁华</w:t>
            </w:r>
            <w:r>
              <w:rPr>
                <w:spacing w:val="1"/>
                <w:sz w:val="19"/>
                <w:szCs w:val="19"/>
              </w:rPr>
              <w:t>程度</w:t>
            </w:r>
          </w:p>
        </w:tc>
        <w:tc>
          <w:tcPr>
            <w:tcW w:w="1639" w:type="dxa"/>
            <w:vAlign w:val="top"/>
          </w:tcPr>
          <w:p w14:paraId="07D5B9D2">
            <w:pPr>
              <w:pStyle w:val="6"/>
              <w:spacing w:before="31" w:line="235" w:lineRule="auto"/>
              <w:ind w:left="627" w:right="121" w:hanging="499"/>
              <w:rPr>
                <w:sz w:val="19"/>
                <w:szCs w:val="19"/>
              </w:rPr>
            </w:pPr>
            <w:r>
              <w:rPr>
                <w:spacing w:val="7"/>
                <w:sz w:val="19"/>
                <w:szCs w:val="19"/>
              </w:rPr>
              <w:t>距区域商服中心</w:t>
            </w:r>
            <w:r>
              <w:rPr>
                <w:spacing w:val="2"/>
                <w:sz w:val="19"/>
                <w:szCs w:val="19"/>
              </w:rPr>
              <w:t>距离</w:t>
            </w:r>
          </w:p>
        </w:tc>
        <w:tc>
          <w:tcPr>
            <w:tcW w:w="1274" w:type="dxa"/>
            <w:vAlign w:val="top"/>
          </w:tcPr>
          <w:p w14:paraId="2CE600EA">
            <w:pPr>
              <w:pStyle w:val="6"/>
              <w:spacing w:before="160" w:line="253" w:lineRule="exact"/>
              <w:ind w:left="355"/>
              <w:rPr>
                <w:sz w:val="19"/>
                <w:szCs w:val="19"/>
              </w:rPr>
            </w:pPr>
            <w:r>
              <w:rPr>
                <w:spacing w:val="20"/>
                <w:position w:val="1"/>
                <w:sz w:val="19"/>
                <w:szCs w:val="19"/>
              </w:rPr>
              <w:t>&lt;300m</w:t>
            </w:r>
          </w:p>
        </w:tc>
        <w:tc>
          <w:tcPr>
            <w:tcW w:w="1279" w:type="dxa"/>
            <w:vAlign w:val="top"/>
          </w:tcPr>
          <w:p w14:paraId="2B45145A">
            <w:pPr>
              <w:pStyle w:val="6"/>
              <w:spacing w:before="160" w:line="253" w:lineRule="exact"/>
              <w:ind w:left="248"/>
              <w:rPr>
                <w:sz w:val="19"/>
                <w:szCs w:val="19"/>
              </w:rPr>
            </w:pPr>
            <w:r>
              <w:rPr>
                <w:spacing w:val="3"/>
                <w:position w:val="1"/>
                <w:sz w:val="19"/>
                <w:szCs w:val="19"/>
              </w:rPr>
              <w:t>300-500m</w:t>
            </w:r>
          </w:p>
        </w:tc>
        <w:tc>
          <w:tcPr>
            <w:tcW w:w="1276" w:type="dxa"/>
            <w:vAlign w:val="top"/>
          </w:tcPr>
          <w:p w14:paraId="02FC4EF6">
            <w:pPr>
              <w:pStyle w:val="6"/>
              <w:spacing w:before="160" w:line="253" w:lineRule="exact"/>
              <w:ind w:left="248"/>
              <w:rPr>
                <w:sz w:val="19"/>
                <w:szCs w:val="19"/>
              </w:rPr>
            </w:pPr>
            <w:r>
              <w:rPr>
                <w:spacing w:val="3"/>
                <w:position w:val="1"/>
                <w:sz w:val="19"/>
                <w:szCs w:val="19"/>
              </w:rPr>
              <w:t>500-700m</w:t>
            </w:r>
          </w:p>
        </w:tc>
        <w:tc>
          <w:tcPr>
            <w:tcW w:w="1279" w:type="dxa"/>
            <w:vAlign w:val="top"/>
          </w:tcPr>
          <w:p w14:paraId="12F676AB">
            <w:pPr>
              <w:pStyle w:val="6"/>
              <w:spacing w:before="160" w:line="253" w:lineRule="exact"/>
              <w:ind w:left="250"/>
              <w:rPr>
                <w:sz w:val="19"/>
                <w:szCs w:val="19"/>
              </w:rPr>
            </w:pPr>
            <w:r>
              <w:rPr>
                <w:spacing w:val="3"/>
                <w:position w:val="1"/>
                <w:sz w:val="19"/>
                <w:szCs w:val="19"/>
              </w:rPr>
              <w:t>700-900m</w:t>
            </w:r>
          </w:p>
        </w:tc>
        <w:tc>
          <w:tcPr>
            <w:tcW w:w="1161" w:type="dxa"/>
            <w:vAlign w:val="top"/>
          </w:tcPr>
          <w:p w14:paraId="1884BF1C">
            <w:pPr>
              <w:pStyle w:val="6"/>
              <w:spacing w:before="160" w:line="253" w:lineRule="exact"/>
              <w:ind w:left="303"/>
              <w:rPr>
                <w:sz w:val="19"/>
                <w:szCs w:val="19"/>
              </w:rPr>
            </w:pPr>
            <w:r>
              <w:rPr>
                <w:spacing w:val="20"/>
                <w:position w:val="1"/>
                <w:sz w:val="19"/>
                <w:szCs w:val="19"/>
              </w:rPr>
              <w:t>&gt;900m</w:t>
            </w:r>
          </w:p>
        </w:tc>
      </w:tr>
      <w:tr w14:paraId="4DE938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98" w:type="dxa"/>
            <w:vMerge w:val="restart"/>
            <w:tcBorders>
              <w:bottom w:val="nil"/>
            </w:tcBorders>
            <w:vAlign w:val="top"/>
          </w:tcPr>
          <w:p w14:paraId="64A1A923">
            <w:pPr>
              <w:pStyle w:val="6"/>
              <w:spacing w:before="295" w:line="227" w:lineRule="auto"/>
              <w:ind w:left="164"/>
              <w:rPr>
                <w:sz w:val="19"/>
                <w:szCs w:val="19"/>
              </w:rPr>
            </w:pPr>
            <w:r>
              <w:rPr>
                <w:spacing w:val="4"/>
                <w:sz w:val="19"/>
                <w:szCs w:val="19"/>
              </w:rPr>
              <w:t>交通条件</w:t>
            </w:r>
          </w:p>
        </w:tc>
        <w:tc>
          <w:tcPr>
            <w:tcW w:w="1639" w:type="dxa"/>
            <w:vAlign w:val="top"/>
          </w:tcPr>
          <w:p w14:paraId="401816C6">
            <w:pPr>
              <w:pStyle w:val="6"/>
              <w:spacing w:before="30" w:line="217" w:lineRule="auto"/>
              <w:ind w:left="227"/>
              <w:rPr>
                <w:sz w:val="19"/>
                <w:szCs w:val="19"/>
              </w:rPr>
            </w:pPr>
            <w:r>
              <w:rPr>
                <w:spacing w:val="7"/>
                <w:sz w:val="19"/>
                <w:szCs w:val="19"/>
              </w:rPr>
              <w:t>距汽车站距离</w:t>
            </w:r>
          </w:p>
        </w:tc>
        <w:tc>
          <w:tcPr>
            <w:tcW w:w="1274" w:type="dxa"/>
            <w:vAlign w:val="top"/>
          </w:tcPr>
          <w:p w14:paraId="3DACED8D">
            <w:pPr>
              <w:pStyle w:val="6"/>
              <w:spacing w:before="30" w:line="217" w:lineRule="auto"/>
              <w:ind w:left="355"/>
              <w:rPr>
                <w:sz w:val="19"/>
                <w:szCs w:val="19"/>
              </w:rPr>
            </w:pPr>
            <w:r>
              <w:rPr>
                <w:spacing w:val="20"/>
                <w:sz w:val="19"/>
                <w:szCs w:val="19"/>
              </w:rPr>
              <w:t>&lt;300m</w:t>
            </w:r>
          </w:p>
        </w:tc>
        <w:tc>
          <w:tcPr>
            <w:tcW w:w="1279" w:type="dxa"/>
            <w:vAlign w:val="top"/>
          </w:tcPr>
          <w:p w14:paraId="1AB07EAB">
            <w:pPr>
              <w:pStyle w:val="6"/>
              <w:spacing w:before="30" w:line="217" w:lineRule="auto"/>
              <w:ind w:left="248"/>
              <w:rPr>
                <w:sz w:val="19"/>
                <w:szCs w:val="19"/>
              </w:rPr>
            </w:pPr>
            <w:r>
              <w:rPr>
                <w:spacing w:val="3"/>
                <w:sz w:val="19"/>
                <w:szCs w:val="19"/>
              </w:rPr>
              <w:t>300-500m</w:t>
            </w:r>
          </w:p>
        </w:tc>
        <w:tc>
          <w:tcPr>
            <w:tcW w:w="1276" w:type="dxa"/>
            <w:vAlign w:val="top"/>
          </w:tcPr>
          <w:p w14:paraId="30C37B6D">
            <w:pPr>
              <w:pStyle w:val="6"/>
              <w:spacing w:before="30" w:line="217" w:lineRule="auto"/>
              <w:ind w:left="248"/>
              <w:rPr>
                <w:sz w:val="19"/>
                <w:szCs w:val="19"/>
              </w:rPr>
            </w:pPr>
            <w:r>
              <w:rPr>
                <w:spacing w:val="3"/>
                <w:sz w:val="19"/>
                <w:szCs w:val="19"/>
              </w:rPr>
              <w:t>500-700m</w:t>
            </w:r>
          </w:p>
        </w:tc>
        <w:tc>
          <w:tcPr>
            <w:tcW w:w="1279" w:type="dxa"/>
            <w:vAlign w:val="top"/>
          </w:tcPr>
          <w:p w14:paraId="157A926C">
            <w:pPr>
              <w:pStyle w:val="6"/>
              <w:spacing w:before="30" w:line="217" w:lineRule="auto"/>
              <w:ind w:left="250"/>
              <w:rPr>
                <w:sz w:val="19"/>
                <w:szCs w:val="19"/>
              </w:rPr>
            </w:pPr>
            <w:r>
              <w:rPr>
                <w:spacing w:val="3"/>
                <w:sz w:val="19"/>
                <w:szCs w:val="19"/>
              </w:rPr>
              <w:t>700-900m</w:t>
            </w:r>
          </w:p>
        </w:tc>
        <w:tc>
          <w:tcPr>
            <w:tcW w:w="1161" w:type="dxa"/>
            <w:vAlign w:val="top"/>
          </w:tcPr>
          <w:p w14:paraId="7DD44176">
            <w:pPr>
              <w:pStyle w:val="6"/>
              <w:spacing w:before="30" w:line="217" w:lineRule="auto"/>
              <w:ind w:left="303"/>
              <w:rPr>
                <w:sz w:val="19"/>
                <w:szCs w:val="19"/>
              </w:rPr>
            </w:pPr>
            <w:r>
              <w:rPr>
                <w:spacing w:val="20"/>
                <w:sz w:val="19"/>
                <w:szCs w:val="19"/>
              </w:rPr>
              <w:t>&gt;900m</w:t>
            </w:r>
          </w:p>
        </w:tc>
      </w:tr>
      <w:tr w14:paraId="55E069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1098" w:type="dxa"/>
            <w:vMerge w:val="continue"/>
            <w:tcBorders>
              <w:top w:val="nil"/>
            </w:tcBorders>
            <w:vAlign w:val="top"/>
          </w:tcPr>
          <w:p w14:paraId="47AF7778">
            <w:pPr>
              <w:rPr>
                <w:rFonts w:ascii="Arial"/>
                <w:sz w:val="21"/>
              </w:rPr>
            </w:pPr>
          </w:p>
        </w:tc>
        <w:tc>
          <w:tcPr>
            <w:tcW w:w="1639" w:type="dxa"/>
            <w:vAlign w:val="top"/>
          </w:tcPr>
          <w:p w14:paraId="6B5484C1">
            <w:pPr>
              <w:pStyle w:val="6"/>
              <w:spacing w:before="160" w:line="227" w:lineRule="auto"/>
              <w:ind w:left="239"/>
              <w:rPr>
                <w:sz w:val="19"/>
                <w:szCs w:val="19"/>
              </w:rPr>
            </w:pPr>
            <w:r>
              <w:rPr>
                <w:spacing w:val="5"/>
                <w:sz w:val="19"/>
                <w:szCs w:val="19"/>
              </w:rPr>
              <w:t>临街道路类型</w:t>
            </w:r>
          </w:p>
        </w:tc>
        <w:tc>
          <w:tcPr>
            <w:tcW w:w="1274" w:type="dxa"/>
            <w:vAlign w:val="top"/>
          </w:tcPr>
          <w:p w14:paraId="5662CA8B">
            <w:pPr>
              <w:pStyle w:val="6"/>
              <w:spacing w:before="31" w:line="234" w:lineRule="auto"/>
              <w:ind w:left="548" w:right="137" w:hanging="398"/>
              <w:rPr>
                <w:sz w:val="19"/>
                <w:szCs w:val="19"/>
              </w:rPr>
            </w:pPr>
            <w:r>
              <w:rPr>
                <w:spacing w:val="6"/>
                <w:sz w:val="19"/>
                <w:szCs w:val="19"/>
              </w:rPr>
              <w:t>混合型主干</w:t>
            </w:r>
            <w:r>
              <w:rPr>
                <w:sz w:val="19"/>
                <w:szCs w:val="19"/>
              </w:rPr>
              <w:t>道</w:t>
            </w:r>
          </w:p>
        </w:tc>
        <w:tc>
          <w:tcPr>
            <w:tcW w:w="1279" w:type="dxa"/>
            <w:vAlign w:val="top"/>
          </w:tcPr>
          <w:p w14:paraId="498832B9">
            <w:pPr>
              <w:pStyle w:val="6"/>
              <w:spacing w:before="31" w:line="234" w:lineRule="auto"/>
              <w:ind w:left="550" w:right="138" w:hanging="389"/>
              <w:rPr>
                <w:sz w:val="19"/>
                <w:szCs w:val="19"/>
              </w:rPr>
            </w:pPr>
            <w:r>
              <w:rPr>
                <w:spacing w:val="4"/>
                <w:sz w:val="19"/>
                <w:szCs w:val="19"/>
              </w:rPr>
              <w:t>生活型主干</w:t>
            </w:r>
            <w:r>
              <w:rPr>
                <w:sz w:val="19"/>
                <w:szCs w:val="19"/>
              </w:rPr>
              <w:t>道</w:t>
            </w:r>
          </w:p>
        </w:tc>
        <w:tc>
          <w:tcPr>
            <w:tcW w:w="1276" w:type="dxa"/>
            <w:vAlign w:val="top"/>
          </w:tcPr>
          <w:p w14:paraId="7A2C0029">
            <w:pPr>
              <w:pStyle w:val="6"/>
              <w:spacing w:before="31" w:line="234" w:lineRule="auto"/>
              <w:ind w:left="551" w:right="135" w:hanging="396"/>
              <w:rPr>
                <w:sz w:val="19"/>
                <w:szCs w:val="19"/>
              </w:rPr>
            </w:pPr>
            <w:r>
              <w:rPr>
                <w:spacing w:val="6"/>
                <w:sz w:val="19"/>
                <w:szCs w:val="19"/>
              </w:rPr>
              <w:t>交通型主干</w:t>
            </w:r>
            <w:r>
              <w:rPr>
                <w:sz w:val="19"/>
                <w:szCs w:val="19"/>
              </w:rPr>
              <w:t>道</w:t>
            </w:r>
          </w:p>
        </w:tc>
        <w:tc>
          <w:tcPr>
            <w:tcW w:w="1279" w:type="dxa"/>
            <w:vAlign w:val="top"/>
          </w:tcPr>
          <w:p w14:paraId="0C78DC2B">
            <w:pPr>
              <w:pStyle w:val="6"/>
              <w:spacing w:before="160" w:line="228" w:lineRule="auto"/>
              <w:ind w:left="350"/>
              <w:rPr>
                <w:sz w:val="19"/>
                <w:szCs w:val="19"/>
              </w:rPr>
            </w:pPr>
            <w:r>
              <w:rPr>
                <w:spacing w:val="4"/>
                <w:sz w:val="19"/>
                <w:szCs w:val="19"/>
              </w:rPr>
              <w:t>次干道</w:t>
            </w:r>
          </w:p>
        </w:tc>
        <w:tc>
          <w:tcPr>
            <w:tcW w:w="1161" w:type="dxa"/>
            <w:vAlign w:val="top"/>
          </w:tcPr>
          <w:p w14:paraId="349DF5B7">
            <w:pPr>
              <w:pStyle w:val="6"/>
              <w:spacing w:before="160" w:line="228" w:lineRule="auto"/>
              <w:ind w:left="391"/>
              <w:rPr>
                <w:sz w:val="19"/>
                <w:szCs w:val="19"/>
              </w:rPr>
            </w:pPr>
            <w:r>
              <w:rPr>
                <w:spacing w:val="2"/>
                <w:sz w:val="19"/>
                <w:szCs w:val="19"/>
              </w:rPr>
              <w:t>支路</w:t>
            </w:r>
          </w:p>
        </w:tc>
      </w:tr>
      <w:tr w14:paraId="1B577E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1098" w:type="dxa"/>
            <w:vMerge w:val="restart"/>
            <w:tcBorders>
              <w:bottom w:val="nil"/>
            </w:tcBorders>
            <w:vAlign w:val="top"/>
          </w:tcPr>
          <w:p w14:paraId="30C43982">
            <w:pPr>
              <w:spacing w:line="250" w:lineRule="auto"/>
              <w:rPr>
                <w:rFonts w:ascii="Arial"/>
                <w:sz w:val="21"/>
              </w:rPr>
            </w:pPr>
          </w:p>
          <w:p w14:paraId="56EE408D">
            <w:pPr>
              <w:spacing w:line="250" w:lineRule="auto"/>
              <w:rPr>
                <w:rFonts w:ascii="Arial"/>
                <w:sz w:val="21"/>
              </w:rPr>
            </w:pPr>
          </w:p>
          <w:p w14:paraId="52929A25">
            <w:pPr>
              <w:pStyle w:val="6"/>
              <w:spacing w:before="62" w:line="253" w:lineRule="auto"/>
              <w:ind w:left="263" w:right="150" w:hanging="100"/>
              <w:rPr>
                <w:sz w:val="19"/>
                <w:szCs w:val="19"/>
              </w:rPr>
            </w:pPr>
            <w:r>
              <w:rPr>
                <w:spacing w:val="4"/>
                <w:sz w:val="19"/>
                <w:szCs w:val="19"/>
              </w:rPr>
              <w:t>公用设施</w:t>
            </w:r>
            <w:r>
              <w:rPr>
                <w:spacing w:val="3"/>
                <w:sz w:val="19"/>
                <w:szCs w:val="19"/>
              </w:rPr>
              <w:t>完备度</w:t>
            </w:r>
          </w:p>
        </w:tc>
        <w:tc>
          <w:tcPr>
            <w:tcW w:w="1639" w:type="dxa"/>
            <w:vAlign w:val="top"/>
          </w:tcPr>
          <w:p w14:paraId="7F3CF5D2">
            <w:pPr>
              <w:pStyle w:val="6"/>
              <w:spacing w:before="160" w:line="227" w:lineRule="auto"/>
              <w:ind w:left="227"/>
              <w:rPr>
                <w:sz w:val="19"/>
                <w:szCs w:val="19"/>
              </w:rPr>
            </w:pPr>
            <w:r>
              <w:rPr>
                <w:spacing w:val="7"/>
                <w:sz w:val="19"/>
                <w:szCs w:val="19"/>
              </w:rPr>
              <w:t>教育设施状况</w:t>
            </w:r>
          </w:p>
        </w:tc>
        <w:tc>
          <w:tcPr>
            <w:tcW w:w="1274" w:type="dxa"/>
            <w:vAlign w:val="top"/>
          </w:tcPr>
          <w:p w14:paraId="03E5CF0A">
            <w:pPr>
              <w:pStyle w:val="6"/>
              <w:spacing w:before="31" w:line="234" w:lineRule="auto"/>
              <w:ind w:left="552" w:right="137" w:hanging="406"/>
              <w:rPr>
                <w:sz w:val="19"/>
                <w:szCs w:val="19"/>
              </w:rPr>
            </w:pPr>
            <w:r>
              <w:rPr>
                <w:spacing w:val="7"/>
                <w:sz w:val="19"/>
                <w:szCs w:val="19"/>
              </w:rPr>
              <w:t>教育设施齐</w:t>
            </w:r>
            <w:r>
              <w:rPr>
                <w:sz w:val="19"/>
                <w:szCs w:val="19"/>
              </w:rPr>
              <w:t>全</w:t>
            </w:r>
          </w:p>
        </w:tc>
        <w:tc>
          <w:tcPr>
            <w:tcW w:w="1279" w:type="dxa"/>
            <w:vAlign w:val="top"/>
          </w:tcPr>
          <w:p w14:paraId="3D5EE4C7">
            <w:pPr>
              <w:pStyle w:val="6"/>
              <w:spacing w:before="31" w:line="234" w:lineRule="auto"/>
              <w:ind w:left="451" w:right="139" w:hanging="302"/>
              <w:rPr>
                <w:sz w:val="19"/>
                <w:szCs w:val="19"/>
              </w:rPr>
            </w:pPr>
            <w:r>
              <w:rPr>
                <w:spacing w:val="7"/>
                <w:sz w:val="19"/>
                <w:szCs w:val="19"/>
              </w:rPr>
              <w:t>教育设施较</w:t>
            </w:r>
            <w:r>
              <w:rPr>
                <w:spacing w:val="1"/>
                <w:sz w:val="19"/>
                <w:szCs w:val="19"/>
              </w:rPr>
              <w:t>齐全</w:t>
            </w:r>
          </w:p>
        </w:tc>
        <w:tc>
          <w:tcPr>
            <w:tcW w:w="1276" w:type="dxa"/>
            <w:vAlign w:val="top"/>
          </w:tcPr>
          <w:p w14:paraId="2D223077">
            <w:pPr>
              <w:pStyle w:val="6"/>
              <w:spacing w:before="31" w:line="234" w:lineRule="auto"/>
              <w:ind w:left="551" w:right="135" w:hanging="402"/>
              <w:rPr>
                <w:sz w:val="19"/>
                <w:szCs w:val="19"/>
              </w:rPr>
            </w:pPr>
            <w:r>
              <w:rPr>
                <w:spacing w:val="7"/>
                <w:sz w:val="19"/>
                <w:szCs w:val="19"/>
              </w:rPr>
              <w:t>教育设施一</w:t>
            </w:r>
            <w:r>
              <w:rPr>
                <w:sz w:val="19"/>
                <w:szCs w:val="19"/>
              </w:rPr>
              <w:t>般</w:t>
            </w:r>
          </w:p>
        </w:tc>
        <w:tc>
          <w:tcPr>
            <w:tcW w:w="1279" w:type="dxa"/>
            <w:vAlign w:val="top"/>
          </w:tcPr>
          <w:p w14:paraId="7A0BEC77">
            <w:pPr>
              <w:pStyle w:val="6"/>
              <w:spacing w:before="31" w:line="234" w:lineRule="auto"/>
              <w:ind w:left="551" w:right="137" w:hanging="401"/>
              <w:rPr>
                <w:sz w:val="19"/>
                <w:szCs w:val="19"/>
              </w:rPr>
            </w:pPr>
            <w:r>
              <w:rPr>
                <w:spacing w:val="7"/>
                <w:sz w:val="19"/>
                <w:szCs w:val="19"/>
              </w:rPr>
              <w:t>教育设施较</w:t>
            </w:r>
            <w:r>
              <w:rPr>
                <w:sz w:val="19"/>
                <w:szCs w:val="19"/>
              </w:rPr>
              <w:t>少</w:t>
            </w:r>
          </w:p>
        </w:tc>
        <w:tc>
          <w:tcPr>
            <w:tcW w:w="1161" w:type="dxa"/>
            <w:vAlign w:val="top"/>
          </w:tcPr>
          <w:p w14:paraId="1CA310AB">
            <w:pPr>
              <w:pStyle w:val="6"/>
              <w:spacing w:before="31" w:line="234" w:lineRule="auto"/>
              <w:ind w:left="492" w:right="179" w:hanging="300"/>
              <w:rPr>
                <w:sz w:val="19"/>
                <w:szCs w:val="19"/>
              </w:rPr>
            </w:pPr>
            <w:r>
              <w:rPr>
                <w:spacing w:val="6"/>
                <w:sz w:val="19"/>
                <w:szCs w:val="19"/>
              </w:rPr>
              <w:t>教育设施</w:t>
            </w:r>
            <w:r>
              <w:rPr>
                <w:sz w:val="19"/>
                <w:szCs w:val="19"/>
              </w:rPr>
              <w:t>少</w:t>
            </w:r>
          </w:p>
        </w:tc>
      </w:tr>
      <w:tr w14:paraId="091B39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098" w:type="dxa"/>
            <w:vMerge w:val="continue"/>
            <w:tcBorders>
              <w:top w:val="nil"/>
              <w:bottom w:val="nil"/>
            </w:tcBorders>
            <w:vAlign w:val="top"/>
          </w:tcPr>
          <w:p w14:paraId="00B13166">
            <w:pPr>
              <w:rPr>
                <w:rFonts w:ascii="Arial"/>
                <w:sz w:val="21"/>
              </w:rPr>
            </w:pPr>
          </w:p>
        </w:tc>
        <w:tc>
          <w:tcPr>
            <w:tcW w:w="1639" w:type="dxa"/>
            <w:vAlign w:val="top"/>
          </w:tcPr>
          <w:p w14:paraId="45ADDBE8">
            <w:pPr>
              <w:pStyle w:val="6"/>
              <w:spacing w:before="162" w:line="227" w:lineRule="auto"/>
              <w:ind w:left="244"/>
              <w:rPr>
                <w:sz w:val="19"/>
                <w:szCs w:val="19"/>
              </w:rPr>
            </w:pPr>
            <w:r>
              <w:rPr>
                <w:spacing w:val="4"/>
                <w:sz w:val="19"/>
                <w:szCs w:val="19"/>
              </w:rPr>
              <w:t>医疗设施状况</w:t>
            </w:r>
          </w:p>
        </w:tc>
        <w:tc>
          <w:tcPr>
            <w:tcW w:w="1274" w:type="dxa"/>
            <w:vAlign w:val="top"/>
          </w:tcPr>
          <w:p w14:paraId="0B85B084">
            <w:pPr>
              <w:pStyle w:val="6"/>
              <w:spacing w:before="33" w:line="234" w:lineRule="auto"/>
              <w:ind w:left="551" w:right="137" w:hanging="388"/>
              <w:rPr>
                <w:sz w:val="19"/>
                <w:szCs w:val="19"/>
              </w:rPr>
            </w:pPr>
            <w:r>
              <w:rPr>
                <w:spacing w:val="3"/>
                <w:sz w:val="19"/>
                <w:szCs w:val="19"/>
              </w:rPr>
              <w:t>医疗设施齐</w:t>
            </w:r>
            <w:r>
              <w:rPr>
                <w:sz w:val="19"/>
                <w:szCs w:val="19"/>
              </w:rPr>
              <w:t>全</w:t>
            </w:r>
          </w:p>
        </w:tc>
        <w:tc>
          <w:tcPr>
            <w:tcW w:w="1279" w:type="dxa"/>
            <w:vAlign w:val="top"/>
          </w:tcPr>
          <w:p w14:paraId="1BDE6B8D">
            <w:pPr>
              <w:pStyle w:val="6"/>
              <w:spacing w:before="33" w:line="234" w:lineRule="auto"/>
              <w:ind w:left="450" w:right="139" w:hanging="284"/>
              <w:rPr>
                <w:sz w:val="19"/>
                <w:szCs w:val="19"/>
              </w:rPr>
            </w:pPr>
            <w:r>
              <w:rPr>
                <w:spacing w:val="3"/>
                <w:sz w:val="19"/>
                <w:szCs w:val="19"/>
              </w:rPr>
              <w:t>医疗设施较</w:t>
            </w:r>
            <w:r>
              <w:rPr>
                <w:spacing w:val="1"/>
                <w:sz w:val="19"/>
                <w:szCs w:val="19"/>
              </w:rPr>
              <w:t>齐全</w:t>
            </w:r>
          </w:p>
        </w:tc>
        <w:tc>
          <w:tcPr>
            <w:tcW w:w="1276" w:type="dxa"/>
            <w:vAlign w:val="top"/>
          </w:tcPr>
          <w:p w14:paraId="66D9B58D">
            <w:pPr>
              <w:pStyle w:val="6"/>
              <w:spacing w:before="33" w:line="234" w:lineRule="auto"/>
              <w:ind w:left="551" w:right="135" w:hanging="384"/>
              <w:rPr>
                <w:sz w:val="19"/>
                <w:szCs w:val="19"/>
              </w:rPr>
            </w:pPr>
            <w:r>
              <w:rPr>
                <w:spacing w:val="3"/>
                <w:sz w:val="19"/>
                <w:szCs w:val="19"/>
              </w:rPr>
              <w:t>医疗设施一</w:t>
            </w:r>
            <w:r>
              <w:rPr>
                <w:sz w:val="19"/>
                <w:szCs w:val="19"/>
              </w:rPr>
              <w:t>般</w:t>
            </w:r>
          </w:p>
        </w:tc>
        <w:tc>
          <w:tcPr>
            <w:tcW w:w="1279" w:type="dxa"/>
            <w:vAlign w:val="top"/>
          </w:tcPr>
          <w:p w14:paraId="0B1CB8B4">
            <w:pPr>
              <w:pStyle w:val="6"/>
              <w:spacing w:before="33" w:line="234" w:lineRule="auto"/>
              <w:ind w:left="551" w:right="137" w:hanging="383"/>
              <w:rPr>
                <w:sz w:val="19"/>
                <w:szCs w:val="19"/>
              </w:rPr>
            </w:pPr>
            <w:r>
              <w:rPr>
                <w:spacing w:val="3"/>
                <w:sz w:val="19"/>
                <w:szCs w:val="19"/>
              </w:rPr>
              <w:t>医疗设施较</w:t>
            </w:r>
            <w:r>
              <w:rPr>
                <w:sz w:val="19"/>
                <w:szCs w:val="19"/>
              </w:rPr>
              <w:t>少</w:t>
            </w:r>
          </w:p>
        </w:tc>
        <w:tc>
          <w:tcPr>
            <w:tcW w:w="1161" w:type="dxa"/>
            <w:vAlign w:val="top"/>
          </w:tcPr>
          <w:p w14:paraId="2E9F751C">
            <w:pPr>
              <w:pStyle w:val="6"/>
              <w:spacing w:before="33" w:line="234" w:lineRule="auto"/>
              <w:ind w:left="491" w:right="179" w:hanging="282"/>
              <w:rPr>
                <w:sz w:val="19"/>
                <w:szCs w:val="19"/>
              </w:rPr>
            </w:pPr>
            <w:r>
              <w:rPr>
                <w:spacing w:val="1"/>
                <w:sz w:val="19"/>
                <w:szCs w:val="19"/>
              </w:rPr>
              <w:t>医疗设施</w:t>
            </w:r>
            <w:r>
              <w:rPr>
                <w:sz w:val="19"/>
                <w:szCs w:val="19"/>
              </w:rPr>
              <w:t>少</w:t>
            </w:r>
          </w:p>
        </w:tc>
      </w:tr>
      <w:tr w14:paraId="1D0877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98" w:type="dxa"/>
            <w:vMerge w:val="continue"/>
            <w:tcBorders>
              <w:top w:val="nil"/>
              <w:bottom w:val="nil"/>
            </w:tcBorders>
            <w:vAlign w:val="top"/>
          </w:tcPr>
          <w:p w14:paraId="75A131F8">
            <w:pPr>
              <w:rPr>
                <w:rFonts w:ascii="Arial"/>
                <w:sz w:val="21"/>
              </w:rPr>
            </w:pPr>
          </w:p>
        </w:tc>
        <w:tc>
          <w:tcPr>
            <w:tcW w:w="1639" w:type="dxa"/>
            <w:vAlign w:val="top"/>
          </w:tcPr>
          <w:p w14:paraId="01AA169C">
            <w:pPr>
              <w:pStyle w:val="6"/>
              <w:spacing w:before="31" w:line="216" w:lineRule="auto"/>
              <w:ind w:left="327"/>
              <w:rPr>
                <w:sz w:val="19"/>
                <w:szCs w:val="19"/>
              </w:rPr>
            </w:pPr>
            <w:r>
              <w:rPr>
                <w:spacing w:val="7"/>
                <w:sz w:val="19"/>
                <w:szCs w:val="19"/>
              </w:rPr>
              <w:t>距公园距离</w:t>
            </w:r>
          </w:p>
        </w:tc>
        <w:tc>
          <w:tcPr>
            <w:tcW w:w="1274" w:type="dxa"/>
            <w:vAlign w:val="top"/>
          </w:tcPr>
          <w:p w14:paraId="168B2F03">
            <w:pPr>
              <w:pStyle w:val="6"/>
              <w:spacing w:before="31" w:line="216" w:lineRule="auto"/>
              <w:ind w:left="355"/>
              <w:rPr>
                <w:sz w:val="19"/>
                <w:szCs w:val="19"/>
              </w:rPr>
            </w:pPr>
            <w:r>
              <w:rPr>
                <w:spacing w:val="20"/>
                <w:sz w:val="19"/>
                <w:szCs w:val="19"/>
              </w:rPr>
              <w:t>&lt;300m</w:t>
            </w:r>
          </w:p>
        </w:tc>
        <w:tc>
          <w:tcPr>
            <w:tcW w:w="1279" w:type="dxa"/>
            <w:vAlign w:val="top"/>
          </w:tcPr>
          <w:p w14:paraId="449C1866">
            <w:pPr>
              <w:pStyle w:val="6"/>
              <w:spacing w:before="31" w:line="216" w:lineRule="auto"/>
              <w:ind w:left="248"/>
              <w:rPr>
                <w:sz w:val="19"/>
                <w:szCs w:val="19"/>
              </w:rPr>
            </w:pPr>
            <w:r>
              <w:rPr>
                <w:spacing w:val="3"/>
                <w:sz w:val="19"/>
                <w:szCs w:val="19"/>
              </w:rPr>
              <w:t>300-500m</w:t>
            </w:r>
          </w:p>
        </w:tc>
        <w:tc>
          <w:tcPr>
            <w:tcW w:w="1276" w:type="dxa"/>
            <w:vAlign w:val="top"/>
          </w:tcPr>
          <w:p w14:paraId="4C9E54ED">
            <w:pPr>
              <w:pStyle w:val="6"/>
              <w:spacing w:before="31" w:line="216" w:lineRule="auto"/>
              <w:ind w:left="248"/>
              <w:rPr>
                <w:sz w:val="19"/>
                <w:szCs w:val="19"/>
              </w:rPr>
            </w:pPr>
            <w:r>
              <w:rPr>
                <w:spacing w:val="3"/>
                <w:sz w:val="19"/>
                <w:szCs w:val="19"/>
              </w:rPr>
              <w:t>500-700m</w:t>
            </w:r>
          </w:p>
        </w:tc>
        <w:tc>
          <w:tcPr>
            <w:tcW w:w="1279" w:type="dxa"/>
            <w:vAlign w:val="top"/>
          </w:tcPr>
          <w:p w14:paraId="1A03E19D">
            <w:pPr>
              <w:pStyle w:val="6"/>
              <w:spacing w:before="31" w:line="216" w:lineRule="auto"/>
              <w:ind w:left="250"/>
              <w:rPr>
                <w:sz w:val="19"/>
                <w:szCs w:val="19"/>
              </w:rPr>
            </w:pPr>
            <w:r>
              <w:rPr>
                <w:spacing w:val="3"/>
                <w:sz w:val="19"/>
                <w:szCs w:val="19"/>
              </w:rPr>
              <w:t>700-900m</w:t>
            </w:r>
          </w:p>
        </w:tc>
        <w:tc>
          <w:tcPr>
            <w:tcW w:w="1161" w:type="dxa"/>
            <w:vAlign w:val="top"/>
          </w:tcPr>
          <w:p w14:paraId="19D6F524">
            <w:pPr>
              <w:pStyle w:val="6"/>
              <w:spacing w:before="31" w:line="216" w:lineRule="auto"/>
              <w:ind w:left="303"/>
              <w:rPr>
                <w:sz w:val="19"/>
                <w:szCs w:val="19"/>
              </w:rPr>
            </w:pPr>
            <w:r>
              <w:rPr>
                <w:spacing w:val="20"/>
                <w:sz w:val="19"/>
                <w:szCs w:val="19"/>
              </w:rPr>
              <w:t>&gt;900m</w:t>
            </w:r>
          </w:p>
        </w:tc>
      </w:tr>
      <w:tr w14:paraId="4A0077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98" w:type="dxa"/>
            <w:vMerge w:val="continue"/>
            <w:tcBorders>
              <w:top w:val="nil"/>
            </w:tcBorders>
            <w:vAlign w:val="top"/>
          </w:tcPr>
          <w:p w14:paraId="05639F98">
            <w:pPr>
              <w:rPr>
                <w:rFonts w:ascii="Arial"/>
                <w:sz w:val="21"/>
              </w:rPr>
            </w:pPr>
          </w:p>
        </w:tc>
        <w:tc>
          <w:tcPr>
            <w:tcW w:w="1639" w:type="dxa"/>
            <w:vAlign w:val="top"/>
          </w:tcPr>
          <w:p w14:paraId="1B845BD7">
            <w:pPr>
              <w:pStyle w:val="6"/>
              <w:spacing w:before="31" w:line="216" w:lineRule="auto"/>
              <w:ind w:left="128"/>
              <w:rPr>
                <w:sz w:val="19"/>
                <w:szCs w:val="19"/>
              </w:rPr>
            </w:pPr>
            <w:r>
              <w:rPr>
                <w:spacing w:val="7"/>
                <w:sz w:val="19"/>
                <w:szCs w:val="19"/>
              </w:rPr>
              <w:t>距农贸市场距离</w:t>
            </w:r>
          </w:p>
        </w:tc>
        <w:tc>
          <w:tcPr>
            <w:tcW w:w="1274" w:type="dxa"/>
            <w:vAlign w:val="top"/>
          </w:tcPr>
          <w:p w14:paraId="73A26507">
            <w:pPr>
              <w:pStyle w:val="6"/>
              <w:spacing w:before="31" w:line="216" w:lineRule="auto"/>
              <w:ind w:left="355"/>
              <w:rPr>
                <w:sz w:val="19"/>
                <w:szCs w:val="19"/>
              </w:rPr>
            </w:pPr>
            <w:r>
              <w:rPr>
                <w:spacing w:val="20"/>
                <w:sz w:val="19"/>
                <w:szCs w:val="19"/>
              </w:rPr>
              <w:t>&lt;300m</w:t>
            </w:r>
          </w:p>
        </w:tc>
        <w:tc>
          <w:tcPr>
            <w:tcW w:w="1279" w:type="dxa"/>
            <w:vAlign w:val="top"/>
          </w:tcPr>
          <w:p w14:paraId="5BD2BAC1">
            <w:pPr>
              <w:pStyle w:val="6"/>
              <w:spacing w:before="31" w:line="216" w:lineRule="auto"/>
              <w:ind w:left="248"/>
              <w:rPr>
                <w:sz w:val="19"/>
                <w:szCs w:val="19"/>
              </w:rPr>
            </w:pPr>
            <w:r>
              <w:rPr>
                <w:spacing w:val="3"/>
                <w:sz w:val="19"/>
                <w:szCs w:val="19"/>
              </w:rPr>
              <w:t>300-500m</w:t>
            </w:r>
          </w:p>
        </w:tc>
        <w:tc>
          <w:tcPr>
            <w:tcW w:w="1276" w:type="dxa"/>
            <w:vAlign w:val="top"/>
          </w:tcPr>
          <w:p w14:paraId="1529D4B6">
            <w:pPr>
              <w:pStyle w:val="6"/>
              <w:spacing w:before="31" w:line="216" w:lineRule="auto"/>
              <w:ind w:left="248"/>
              <w:rPr>
                <w:sz w:val="19"/>
                <w:szCs w:val="19"/>
              </w:rPr>
            </w:pPr>
            <w:r>
              <w:rPr>
                <w:spacing w:val="3"/>
                <w:sz w:val="19"/>
                <w:szCs w:val="19"/>
              </w:rPr>
              <w:t>500-700m</w:t>
            </w:r>
          </w:p>
        </w:tc>
        <w:tc>
          <w:tcPr>
            <w:tcW w:w="1279" w:type="dxa"/>
            <w:vAlign w:val="top"/>
          </w:tcPr>
          <w:p w14:paraId="73C5FA84">
            <w:pPr>
              <w:pStyle w:val="6"/>
              <w:spacing w:before="31" w:line="216" w:lineRule="auto"/>
              <w:ind w:left="250"/>
              <w:rPr>
                <w:sz w:val="19"/>
                <w:szCs w:val="19"/>
              </w:rPr>
            </w:pPr>
            <w:r>
              <w:rPr>
                <w:spacing w:val="3"/>
                <w:sz w:val="19"/>
                <w:szCs w:val="19"/>
              </w:rPr>
              <w:t>700-900m</w:t>
            </w:r>
          </w:p>
        </w:tc>
        <w:tc>
          <w:tcPr>
            <w:tcW w:w="1161" w:type="dxa"/>
            <w:vAlign w:val="top"/>
          </w:tcPr>
          <w:p w14:paraId="3C631746">
            <w:pPr>
              <w:pStyle w:val="6"/>
              <w:spacing w:before="31" w:line="216" w:lineRule="auto"/>
              <w:ind w:left="303"/>
              <w:rPr>
                <w:sz w:val="19"/>
                <w:szCs w:val="19"/>
              </w:rPr>
            </w:pPr>
            <w:r>
              <w:rPr>
                <w:spacing w:val="20"/>
                <w:sz w:val="19"/>
                <w:szCs w:val="19"/>
              </w:rPr>
              <w:t>&gt;900m</w:t>
            </w:r>
          </w:p>
        </w:tc>
      </w:tr>
      <w:tr w14:paraId="3565E2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4" w:hRule="atLeast"/>
        </w:trPr>
        <w:tc>
          <w:tcPr>
            <w:tcW w:w="1098" w:type="dxa"/>
            <w:vMerge w:val="restart"/>
            <w:tcBorders>
              <w:bottom w:val="nil"/>
            </w:tcBorders>
            <w:vAlign w:val="top"/>
          </w:tcPr>
          <w:p w14:paraId="2519C8FC">
            <w:pPr>
              <w:spacing w:line="249" w:lineRule="auto"/>
              <w:rPr>
                <w:rFonts w:ascii="Arial"/>
                <w:sz w:val="21"/>
              </w:rPr>
            </w:pPr>
          </w:p>
          <w:p w14:paraId="6DF7B46A">
            <w:pPr>
              <w:spacing w:line="250" w:lineRule="auto"/>
              <w:rPr>
                <w:rFonts w:ascii="Arial"/>
                <w:sz w:val="21"/>
              </w:rPr>
            </w:pPr>
          </w:p>
          <w:p w14:paraId="2D1A7495">
            <w:pPr>
              <w:spacing w:line="250" w:lineRule="auto"/>
              <w:rPr>
                <w:rFonts w:ascii="Arial"/>
                <w:sz w:val="21"/>
              </w:rPr>
            </w:pPr>
          </w:p>
          <w:p w14:paraId="2E4777E1">
            <w:pPr>
              <w:pStyle w:val="6"/>
              <w:spacing w:before="62" w:line="253" w:lineRule="auto"/>
              <w:ind w:left="263" w:right="150" w:hanging="104"/>
              <w:rPr>
                <w:sz w:val="19"/>
                <w:szCs w:val="19"/>
              </w:rPr>
            </w:pPr>
            <w:r>
              <w:rPr>
                <w:spacing w:val="5"/>
                <w:sz w:val="19"/>
                <w:szCs w:val="19"/>
              </w:rPr>
              <w:t>基础设施</w:t>
            </w:r>
            <w:r>
              <w:rPr>
                <w:spacing w:val="3"/>
                <w:sz w:val="19"/>
                <w:szCs w:val="19"/>
              </w:rPr>
              <w:t>完善度</w:t>
            </w:r>
          </w:p>
        </w:tc>
        <w:tc>
          <w:tcPr>
            <w:tcW w:w="1639" w:type="dxa"/>
            <w:vAlign w:val="top"/>
          </w:tcPr>
          <w:p w14:paraId="6FAB3330">
            <w:pPr>
              <w:pStyle w:val="6"/>
              <w:spacing w:before="290" w:line="228" w:lineRule="auto"/>
              <w:ind w:left="329"/>
              <w:rPr>
                <w:sz w:val="19"/>
                <w:szCs w:val="19"/>
              </w:rPr>
            </w:pPr>
            <w:r>
              <w:rPr>
                <w:spacing w:val="6"/>
                <w:sz w:val="19"/>
                <w:szCs w:val="19"/>
              </w:rPr>
              <w:t>供水、供电</w:t>
            </w:r>
          </w:p>
        </w:tc>
        <w:tc>
          <w:tcPr>
            <w:tcW w:w="1274" w:type="dxa"/>
            <w:vAlign w:val="top"/>
          </w:tcPr>
          <w:p w14:paraId="7676157A">
            <w:pPr>
              <w:pStyle w:val="6"/>
              <w:spacing w:before="31" w:line="228" w:lineRule="auto"/>
              <w:ind w:left="147"/>
              <w:rPr>
                <w:sz w:val="19"/>
                <w:szCs w:val="19"/>
              </w:rPr>
            </w:pPr>
            <w:r>
              <w:rPr>
                <w:spacing w:val="6"/>
                <w:sz w:val="19"/>
                <w:szCs w:val="19"/>
              </w:rPr>
              <w:t>供水、供电</w:t>
            </w:r>
          </w:p>
          <w:p w14:paraId="3E8745A8">
            <w:pPr>
              <w:pStyle w:val="6"/>
              <w:spacing w:before="24" w:line="226" w:lineRule="auto"/>
              <w:ind w:left="248"/>
              <w:rPr>
                <w:sz w:val="19"/>
                <w:szCs w:val="19"/>
              </w:rPr>
            </w:pPr>
            <w:r>
              <w:rPr>
                <w:spacing w:val="5"/>
                <w:sz w:val="19"/>
                <w:szCs w:val="19"/>
              </w:rPr>
              <w:t>保证率达</w:t>
            </w:r>
          </w:p>
          <w:p w14:paraId="4D2ED747">
            <w:pPr>
              <w:pStyle w:val="6"/>
              <w:spacing w:before="29" w:line="215" w:lineRule="auto"/>
              <w:ind w:left="290"/>
              <w:rPr>
                <w:sz w:val="19"/>
                <w:szCs w:val="19"/>
              </w:rPr>
            </w:pPr>
            <w:r>
              <w:rPr>
                <w:spacing w:val="5"/>
                <w:sz w:val="19"/>
                <w:szCs w:val="19"/>
              </w:rPr>
              <w:t>99%以上</w:t>
            </w:r>
          </w:p>
        </w:tc>
        <w:tc>
          <w:tcPr>
            <w:tcW w:w="1279" w:type="dxa"/>
            <w:vAlign w:val="top"/>
          </w:tcPr>
          <w:p w14:paraId="6199B233">
            <w:pPr>
              <w:pStyle w:val="6"/>
              <w:spacing w:before="30" w:line="252" w:lineRule="auto"/>
              <w:ind w:left="349" w:right="139" w:hanging="199"/>
              <w:rPr>
                <w:sz w:val="19"/>
                <w:szCs w:val="19"/>
              </w:rPr>
            </w:pPr>
            <w:r>
              <w:rPr>
                <w:spacing w:val="6"/>
                <w:sz w:val="19"/>
                <w:szCs w:val="19"/>
              </w:rPr>
              <w:t>供水、供电</w:t>
            </w:r>
            <w:r>
              <w:rPr>
                <w:spacing w:val="4"/>
                <w:sz w:val="19"/>
                <w:szCs w:val="19"/>
              </w:rPr>
              <w:t>保证率</w:t>
            </w:r>
          </w:p>
          <w:p w14:paraId="71A332F0">
            <w:pPr>
              <w:pStyle w:val="6"/>
              <w:spacing w:before="3" w:line="215" w:lineRule="auto"/>
              <w:ind w:left="343"/>
              <w:rPr>
                <w:sz w:val="19"/>
                <w:szCs w:val="19"/>
              </w:rPr>
            </w:pPr>
            <w:r>
              <w:rPr>
                <w:spacing w:val="3"/>
                <w:sz w:val="19"/>
                <w:szCs w:val="19"/>
              </w:rPr>
              <w:t>97-99%</w:t>
            </w:r>
          </w:p>
        </w:tc>
        <w:tc>
          <w:tcPr>
            <w:tcW w:w="1276" w:type="dxa"/>
            <w:vAlign w:val="top"/>
          </w:tcPr>
          <w:p w14:paraId="587F3118">
            <w:pPr>
              <w:pStyle w:val="6"/>
              <w:spacing w:before="30" w:line="252" w:lineRule="auto"/>
              <w:ind w:left="350" w:right="135" w:hanging="199"/>
              <w:rPr>
                <w:sz w:val="19"/>
                <w:szCs w:val="19"/>
              </w:rPr>
            </w:pPr>
            <w:r>
              <w:rPr>
                <w:spacing w:val="6"/>
                <w:sz w:val="19"/>
                <w:szCs w:val="19"/>
              </w:rPr>
              <w:t>供水、供电</w:t>
            </w:r>
            <w:r>
              <w:rPr>
                <w:spacing w:val="4"/>
                <w:sz w:val="19"/>
                <w:szCs w:val="19"/>
              </w:rPr>
              <w:t>保证率</w:t>
            </w:r>
          </w:p>
          <w:p w14:paraId="5D7B07D7">
            <w:pPr>
              <w:pStyle w:val="6"/>
              <w:spacing w:before="3" w:line="215" w:lineRule="auto"/>
              <w:ind w:left="344"/>
              <w:rPr>
                <w:sz w:val="19"/>
                <w:szCs w:val="19"/>
              </w:rPr>
            </w:pPr>
            <w:r>
              <w:rPr>
                <w:spacing w:val="3"/>
                <w:sz w:val="19"/>
                <w:szCs w:val="19"/>
              </w:rPr>
              <w:t>95-97%</w:t>
            </w:r>
          </w:p>
        </w:tc>
        <w:tc>
          <w:tcPr>
            <w:tcW w:w="1279" w:type="dxa"/>
            <w:vAlign w:val="top"/>
          </w:tcPr>
          <w:p w14:paraId="0AAC0075">
            <w:pPr>
              <w:pStyle w:val="6"/>
              <w:spacing w:before="30" w:line="252" w:lineRule="auto"/>
              <w:ind w:left="350" w:right="137" w:hanging="199"/>
              <w:rPr>
                <w:sz w:val="19"/>
                <w:szCs w:val="19"/>
              </w:rPr>
            </w:pPr>
            <w:r>
              <w:rPr>
                <w:spacing w:val="6"/>
                <w:sz w:val="19"/>
                <w:szCs w:val="19"/>
              </w:rPr>
              <w:t>供水、供电</w:t>
            </w:r>
            <w:r>
              <w:rPr>
                <w:spacing w:val="4"/>
                <w:sz w:val="19"/>
                <w:szCs w:val="19"/>
              </w:rPr>
              <w:t>保证率</w:t>
            </w:r>
          </w:p>
          <w:p w14:paraId="4FAC4465">
            <w:pPr>
              <w:pStyle w:val="6"/>
              <w:spacing w:before="3" w:line="215" w:lineRule="auto"/>
              <w:ind w:left="344"/>
              <w:rPr>
                <w:sz w:val="19"/>
                <w:szCs w:val="19"/>
              </w:rPr>
            </w:pPr>
            <w:r>
              <w:rPr>
                <w:spacing w:val="3"/>
                <w:sz w:val="19"/>
                <w:szCs w:val="19"/>
              </w:rPr>
              <w:t>90-95%</w:t>
            </w:r>
          </w:p>
        </w:tc>
        <w:tc>
          <w:tcPr>
            <w:tcW w:w="1161" w:type="dxa"/>
            <w:vAlign w:val="top"/>
          </w:tcPr>
          <w:p w14:paraId="1FA3A27E">
            <w:pPr>
              <w:pStyle w:val="6"/>
              <w:tabs>
                <w:tab w:val="left" w:pos="390"/>
              </w:tabs>
              <w:spacing w:before="33"/>
              <w:ind w:left="291" w:right="107" w:hanging="170"/>
              <w:rPr>
                <w:sz w:val="19"/>
                <w:szCs w:val="19"/>
              </w:rPr>
            </w:pPr>
            <w:r>
              <w:rPr>
                <w:spacing w:val="-5"/>
                <w:sz w:val="19"/>
                <w:szCs w:val="19"/>
              </w:rPr>
              <w:t>供水、供电</w:t>
            </w:r>
            <w:r>
              <w:rPr>
                <w:spacing w:val="4"/>
                <w:sz w:val="19"/>
                <w:szCs w:val="19"/>
              </w:rPr>
              <w:t>保证率</w:t>
            </w:r>
            <w:r>
              <w:rPr>
                <w:sz w:val="19"/>
                <w:szCs w:val="19"/>
              </w:rPr>
              <w:t xml:space="preserve"> </w:t>
            </w:r>
            <w:r>
              <w:rPr>
                <w:sz w:val="19"/>
                <w:szCs w:val="19"/>
              </w:rPr>
              <w:tab/>
            </w:r>
            <w:r>
              <w:rPr>
                <w:spacing w:val="2"/>
                <w:sz w:val="19"/>
                <w:szCs w:val="19"/>
              </w:rPr>
              <w:t>&lt;90%</w:t>
            </w:r>
          </w:p>
        </w:tc>
      </w:tr>
      <w:tr w14:paraId="177097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00" w:hRule="atLeast"/>
        </w:trPr>
        <w:tc>
          <w:tcPr>
            <w:tcW w:w="1098" w:type="dxa"/>
            <w:vMerge w:val="continue"/>
            <w:tcBorders>
              <w:top w:val="nil"/>
            </w:tcBorders>
            <w:vAlign w:val="top"/>
          </w:tcPr>
          <w:p w14:paraId="3669D21B">
            <w:pPr>
              <w:rPr>
                <w:rFonts w:ascii="Arial"/>
                <w:sz w:val="21"/>
              </w:rPr>
            </w:pPr>
          </w:p>
        </w:tc>
        <w:tc>
          <w:tcPr>
            <w:tcW w:w="1639" w:type="dxa"/>
            <w:vAlign w:val="top"/>
          </w:tcPr>
          <w:p w14:paraId="53E49A86">
            <w:pPr>
              <w:spacing w:line="242" w:lineRule="auto"/>
              <w:rPr>
                <w:rFonts w:ascii="Arial"/>
                <w:sz w:val="21"/>
              </w:rPr>
            </w:pPr>
          </w:p>
          <w:p w14:paraId="2AD17A1B">
            <w:pPr>
              <w:spacing w:line="243" w:lineRule="auto"/>
              <w:rPr>
                <w:rFonts w:ascii="Arial"/>
                <w:sz w:val="21"/>
              </w:rPr>
            </w:pPr>
          </w:p>
          <w:p w14:paraId="0FC285E5">
            <w:pPr>
              <w:pStyle w:val="6"/>
              <w:spacing w:before="62" w:line="227" w:lineRule="auto"/>
              <w:ind w:left="626"/>
              <w:rPr>
                <w:sz w:val="19"/>
                <w:szCs w:val="19"/>
              </w:rPr>
            </w:pPr>
            <w:r>
              <w:rPr>
                <w:spacing w:val="3"/>
                <w:sz w:val="19"/>
                <w:szCs w:val="19"/>
              </w:rPr>
              <w:t>排水</w:t>
            </w:r>
          </w:p>
        </w:tc>
        <w:tc>
          <w:tcPr>
            <w:tcW w:w="1274" w:type="dxa"/>
            <w:vAlign w:val="top"/>
          </w:tcPr>
          <w:p w14:paraId="280A28F7">
            <w:pPr>
              <w:pStyle w:val="6"/>
              <w:spacing w:before="291" w:line="227" w:lineRule="auto"/>
              <w:ind w:left="144"/>
              <w:rPr>
                <w:sz w:val="19"/>
                <w:szCs w:val="19"/>
              </w:rPr>
            </w:pPr>
            <w:r>
              <w:rPr>
                <w:spacing w:val="7"/>
                <w:sz w:val="19"/>
                <w:szCs w:val="19"/>
              </w:rPr>
              <w:t>排水设施完</w:t>
            </w:r>
          </w:p>
          <w:p w14:paraId="2E5F2A80">
            <w:pPr>
              <w:pStyle w:val="6"/>
              <w:spacing w:before="25" w:line="227" w:lineRule="auto"/>
              <w:ind w:left="151"/>
              <w:rPr>
                <w:sz w:val="19"/>
                <w:szCs w:val="19"/>
              </w:rPr>
            </w:pPr>
            <w:r>
              <w:rPr>
                <w:spacing w:val="6"/>
                <w:sz w:val="19"/>
                <w:szCs w:val="19"/>
              </w:rPr>
              <w:t>善，排水通</w:t>
            </w:r>
          </w:p>
          <w:p w14:paraId="2C326033">
            <w:pPr>
              <w:pStyle w:val="6"/>
              <w:spacing w:before="25" w:line="227" w:lineRule="auto"/>
              <w:ind w:left="555"/>
              <w:rPr>
                <w:sz w:val="19"/>
                <w:szCs w:val="19"/>
              </w:rPr>
            </w:pPr>
            <w:r>
              <w:rPr>
                <w:sz w:val="19"/>
                <w:szCs w:val="19"/>
              </w:rPr>
              <w:t>畅</w:t>
            </w:r>
          </w:p>
        </w:tc>
        <w:tc>
          <w:tcPr>
            <w:tcW w:w="1279" w:type="dxa"/>
            <w:vAlign w:val="top"/>
          </w:tcPr>
          <w:p w14:paraId="03F0D2A4">
            <w:pPr>
              <w:pStyle w:val="6"/>
              <w:spacing w:before="291" w:line="226" w:lineRule="auto"/>
              <w:ind w:left="147"/>
              <w:rPr>
                <w:sz w:val="19"/>
                <w:szCs w:val="19"/>
              </w:rPr>
            </w:pPr>
            <w:r>
              <w:rPr>
                <w:spacing w:val="7"/>
                <w:sz w:val="19"/>
                <w:szCs w:val="19"/>
              </w:rPr>
              <w:t>排水设施较</w:t>
            </w:r>
          </w:p>
          <w:p w14:paraId="5D3A76E9">
            <w:pPr>
              <w:pStyle w:val="6"/>
              <w:spacing w:before="26" w:line="227" w:lineRule="auto"/>
              <w:ind w:left="153"/>
              <w:rPr>
                <w:sz w:val="19"/>
                <w:szCs w:val="19"/>
              </w:rPr>
            </w:pPr>
            <w:r>
              <w:rPr>
                <w:spacing w:val="6"/>
                <w:sz w:val="19"/>
                <w:szCs w:val="19"/>
              </w:rPr>
              <w:t>完善，排水</w:t>
            </w:r>
          </w:p>
          <w:p w14:paraId="590D621D">
            <w:pPr>
              <w:pStyle w:val="6"/>
              <w:spacing w:before="25" w:line="226" w:lineRule="auto"/>
              <w:ind w:left="349"/>
              <w:rPr>
                <w:sz w:val="19"/>
                <w:szCs w:val="19"/>
              </w:rPr>
            </w:pPr>
            <w:r>
              <w:rPr>
                <w:spacing w:val="4"/>
                <w:sz w:val="19"/>
                <w:szCs w:val="19"/>
              </w:rPr>
              <w:t>较通畅</w:t>
            </w:r>
          </w:p>
        </w:tc>
        <w:tc>
          <w:tcPr>
            <w:tcW w:w="1276" w:type="dxa"/>
            <w:vAlign w:val="top"/>
          </w:tcPr>
          <w:p w14:paraId="723FE5FC">
            <w:pPr>
              <w:pStyle w:val="6"/>
              <w:spacing w:before="32" w:line="226" w:lineRule="auto"/>
              <w:ind w:left="148"/>
              <w:rPr>
                <w:sz w:val="19"/>
                <w:szCs w:val="19"/>
              </w:rPr>
            </w:pPr>
            <w:r>
              <w:rPr>
                <w:spacing w:val="7"/>
                <w:sz w:val="19"/>
                <w:szCs w:val="19"/>
              </w:rPr>
              <w:t>排水设施能</w:t>
            </w:r>
          </w:p>
          <w:p w14:paraId="57391121">
            <w:pPr>
              <w:pStyle w:val="6"/>
              <w:spacing w:before="26" w:line="227" w:lineRule="auto"/>
              <w:ind w:left="150"/>
              <w:rPr>
                <w:sz w:val="19"/>
                <w:szCs w:val="19"/>
              </w:rPr>
            </w:pPr>
            <w:r>
              <w:rPr>
                <w:spacing w:val="7"/>
                <w:sz w:val="19"/>
                <w:szCs w:val="19"/>
              </w:rPr>
              <w:t>基本满足排</w:t>
            </w:r>
          </w:p>
          <w:p w14:paraId="4963368C">
            <w:pPr>
              <w:pStyle w:val="6"/>
              <w:spacing w:before="25" w:line="227" w:lineRule="auto"/>
              <w:ind w:left="149"/>
              <w:rPr>
                <w:sz w:val="19"/>
                <w:szCs w:val="19"/>
              </w:rPr>
            </w:pPr>
            <w:r>
              <w:rPr>
                <w:spacing w:val="4"/>
                <w:sz w:val="19"/>
                <w:szCs w:val="19"/>
              </w:rPr>
              <w:t>水的需要，</w:t>
            </w:r>
          </w:p>
          <w:p w14:paraId="6B92A9B8">
            <w:pPr>
              <w:pStyle w:val="6"/>
              <w:spacing w:before="26" w:line="233" w:lineRule="auto"/>
              <w:ind w:left="551" w:right="135" w:hanging="403"/>
              <w:rPr>
                <w:sz w:val="19"/>
                <w:szCs w:val="19"/>
              </w:rPr>
            </w:pPr>
            <w:r>
              <w:rPr>
                <w:spacing w:val="7"/>
                <w:sz w:val="19"/>
                <w:szCs w:val="19"/>
              </w:rPr>
              <w:t>排水状况一</w:t>
            </w:r>
            <w:r>
              <w:rPr>
                <w:sz w:val="19"/>
                <w:szCs w:val="19"/>
              </w:rPr>
              <w:t>般</w:t>
            </w:r>
          </w:p>
        </w:tc>
        <w:tc>
          <w:tcPr>
            <w:tcW w:w="1279" w:type="dxa"/>
            <w:vAlign w:val="top"/>
          </w:tcPr>
          <w:p w14:paraId="16D635CB">
            <w:pPr>
              <w:pStyle w:val="6"/>
              <w:spacing w:before="32" w:line="227" w:lineRule="auto"/>
              <w:ind w:left="148"/>
              <w:rPr>
                <w:sz w:val="19"/>
                <w:szCs w:val="19"/>
              </w:rPr>
            </w:pPr>
            <w:r>
              <w:rPr>
                <w:spacing w:val="7"/>
                <w:sz w:val="19"/>
                <w:szCs w:val="19"/>
              </w:rPr>
              <w:t>排水设施尚</w:t>
            </w:r>
          </w:p>
          <w:p w14:paraId="5F2D2B64">
            <w:pPr>
              <w:pStyle w:val="6"/>
              <w:spacing w:before="25" w:line="226" w:lineRule="auto"/>
              <w:ind w:left="155"/>
              <w:rPr>
                <w:sz w:val="19"/>
                <w:szCs w:val="19"/>
              </w:rPr>
            </w:pPr>
            <w:r>
              <w:rPr>
                <w:spacing w:val="6"/>
                <w:sz w:val="19"/>
                <w:szCs w:val="19"/>
              </w:rPr>
              <w:t>不能满足排</w:t>
            </w:r>
          </w:p>
          <w:p w14:paraId="16302448">
            <w:pPr>
              <w:pStyle w:val="6"/>
              <w:spacing w:before="26" w:line="227" w:lineRule="auto"/>
              <w:ind w:left="150"/>
              <w:rPr>
                <w:sz w:val="19"/>
                <w:szCs w:val="19"/>
              </w:rPr>
            </w:pPr>
            <w:r>
              <w:rPr>
                <w:spacing w:val="4"/>
                <w:sz w:val="19"/>
                <w:szCs w:val="19"/>
              </w:rPr>
              <w:t>水的需要，</w:t>
            </w:r>
          </w:p>
          <w:p w14:paraId="285A07ED">
            <w:pPr>
              <w:pStyle w:val="6"/>
              <w:spacing w:before="26" w:line="233" w:lineRule="auto"/>
              <w:ind w:left="553" w:right="137" w:hanging="405"/>
              <w:rPr>
                <w:sz w:val="19"/>
                <w:szCs w:val="19"/>
              </w:rPr>
            </w:pPr>
            <w:r>
              <w:rPr>
                <w:spacing w:val="7"/>
                <w:sz w:val="19"/>
                <w:szCs w:val="19"/>
              </w:rPr>
              <w:t>排水状况较</w:t>
            </w:r>
            <w:r>
              <w:rPr>
                <w:sz w:val="19"/>
                <w:szCs w:val="19"/>
              </w:rPr>
              <w:t>差</w:t>
            </w:r>
          </w:p>
        </w:tc>
        <w:tc>
          <w:tcPr>
            <w:tcW w:w="1161" w:type="dxa"/>
            <w:vAlign w:val="top"/>
          </w:tcPr>
          <w:p w14:paraId="7EE761C5">
            <w:pPr>
              <w:pStyle w:val="6"/>
              <w:spacing w:before="291" w:line="227" w:lineRule="auto"/>
              <w:ind w:left="190"/>
              <w:rPr>
                <w:sz w:val="19"/>
                <w:szCs w:val="19"/>
              </w:rPr>
            </w:pPr>
            <w:r>
              <w:rPr>
                <w:spacing w:val="6"/>
                <w:sz w:val="19"/>
                <w:szCs w:val="19"/>
              </w:rPr>
              <w:t>排水不通</w:t>
            </w:r>
          </w:p>
          <w:p w14:paraId="37A63EB4">
            <w:pPr>
              <w:pStyle w:val="6"/>
              <w:spacing w:before="25" w:line="227" w:lineRule="auto"/>
              <w:ind w:left="128"/>
              <w:rPr>
                <w:sz w:val="19"/>
                <w:szCs w:val="19"/>
              </w:rPr>
            </w:pPr>
            <w:r>
              <w:rPr>
                <w:spacing w:val="-7"/>
                <w:sz w:val="19"/>
                <w:szCs w:val="19"/>
              </w:rPr>
              <w:t>畅，排水状</w:t>
            </w:r>
          </w:p>
          <w:p w14:paraId="7F7AA48D">
            <w:pPr>
              <w:pStyle w:val="6"/>
              <w:spacing w:before="25" w:line="229" w:lineRule="auto"/>
              <w:ind w:left="392"/>
              <w:rPr>
                <w:sz w:val="19"/>
                <w:szCs w:val="19"/>
              </w:rPr>
            </w:pPr>
            <w:r>
              <w:rPr>
                <w:spacing w:val="2"/>
                <w:sz w:val="19"/>
                <w:szCs w:val="19"/>
              </w:rPr>
              <w:t>况差</w:t>
            </w:r>
          </w:p>
        </w:tc>
      </w:tr>
      <w:tr w14:paraId="035F37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98" w:type="dxa"/>
            <w:vAlign w:val="top"/>
          </w:tcPr>
          <w:p w14:paraId="25CC6E98">
            <w:pPr>
              <w:pStyle w:val="6"/>
              <w:spacing w:before="32" w:line="215" w:lineRule="auto"/>
              <w:ind w:left="159"/>
              <w:rPr>
                <w:sz w:val="19"/>
                <w:szCs w:val="19"/>
              </w:rPr>
            </w:pPr>
            <w:r>
              <w:rPr>
                <w:spacing w:val="5"/>
                <w:sz w:val="19"/>
                <w:szCs w:val="19"/>
              </w:rPr>
              <w:t>环境条件</w:t>
            </w:r>
          </w:p>
        </w:tc>
        <w:tc>
          <w:tcPr>
            <w:tcW w:w="1639" w:type="dxa"/>
            <w:vAlign w:val="top"/>
          </w:tcPr>
          <w:p w14:paraId="67E43FED">
            <w:pPr>
              <w:pStyle w:val="6"/>
              <w:spacing w:before="32" w:line="215" w:lineRule="auto"/>
              <w:ind w:left="129"/>
              <w:rPr>
                <w:sz w:val="19"/>
                <w:szCs w:val="19"/>
              </w:rPr>
            </w:pPr>
            <w:r>
              <w:rPr>
                <w:spacing w:val="7"/>
                <w:sz w:val="19"/>
                <w:szCs w:val="19"/>
              </w:rPr>
              <w:t>环境质量优劣度</w:t>
            </w:r>
          </w:p>
        </w:tc>
        <w:tc>
          <w:tcPr>
            <w:tcW w:w="1274" w:type="dxa"/>
            <w:vAlign w:val="top"/>
          </w:tcPr>
          <w:p w14:paraId="1A2BC7E3">
            <w:pPr>
              <w:pStyle w:val="6"/>
              <w:spacing w:before="32" w:line="215" w:lineRule="auto"/>
              <w:ind w:left="348"/>
              <w:rPr>
                <w:sz w:val="19"/>
                <w:szCs w:val="19"/>
              </w:rPr>
            </w:pPr>
            <w:r>
              <w:rPr>
                <w:spacing w:val="4"/>
                <w:sz w:val="19"/>
                <w:szCs w:val="19"/>
              </w:rPr>
              <w:t>无污染</w:t>
            </w:r>
          </w:p>
        </w:tc>
        <w:tc>
          <w:tcPr>
            <w:tcW w:w="1279" w:type="dxa"/>
            <w:vAlign w:val="top"/>
          </w:tcPr>
          <w:p w14:paraId="40128674">
            <w:pPr>
              <w:pStyle w:val="6"/>
              <w:spacing w:before="32" w:line="215" w:lineRule="auto"/>
              <w:ind w:left="249"/>
              <w:rPr>
                <w:sz w:val="19"/>
                <w:szCs w:val="19"/>
              </w:rPr>
            </w:pPr>
            <w:r>
              <w:rPr>
                <w:spacing w:val="6"/>
                <w:sz w:val="19"/>
                <w:szCs w:val="19"/>
              </w:rPr>
              <w:t>轻度污染</w:t>
            </w:r>
          </w:p>
        </w:tc>
        <w:tc>
          <w:tcPr>
            <w:tcW w:w="1276" w:type="dxa"/>
            <w:vAlign w:val="top"/>
          </w:tcPr>
          <w:p w14:paraId="49A0E8BF">
            <w:pPr>
              <w:pStyle w:val="6"/>
              <w:spacing w:before="32" w:line="215" w:lineRule="auto"/>
              <w:ind w:left="254"/>
              <w:rPr>
                <w:sz w:val="19"/>
                <w:szCs w:val="19"/>
              </w:rPr>
            </w:pPr>
            <w:r>
              <w:rPr>
                <w:spacing w:val="5"/>
                <w:sz w:val="19"/>
                <w:szCs w:val="19"/>
              </w:rPr>
              <w:t>一定污染</w:t>
            </w:r>
          </w:p>
        </w:tc>
        <w:tc>
          <w:tcPr>
            <w:tcW w:w="1279" w:type="dxa"/>
            <w:vAlign w:val="top"/>
          </w:tcPr>
          <w:p w14:paraId="0844D311">
            <w:pPr>
              <w:pStyle w:val="6"/>
              <w:spacing w:before="32" w:line="215" w:lineRule="auto"/>
              <w:ind w:left="252"/>
              <w:rPr>
                <w:sz w:val="19"/>
                <w:szCs w:val="19"/>
              </w:rPr>
            </w:pPr>
            <w:r>
              <w:rPr>
                <w:spacing w:val="5"/>
                <w:sz w:val="19"/>
                <w:szCs w:val="19"/>
              </w:rPr>
              <w:t>较重污染</w:t>
            </w:r>
          </w:p>
        </w:tc>
        <w:tc>
          <w:tcPr>
            <w:tcW w:w="1161" w:type="dxa"/>
            <w:vAlign w:val="top"/>
          </w:tcPr>
          <w:p w14:paraId="0F89756A">
            <w:pPr>
              <w:pStyle w:val="6"/>
              <w:spacing w:before="32" w:line="215" w:lineRule="auto"/>
              <w:ind w:left="194"/>
              <w:rPr>
                <w:sz w:val="19"/>
                <w:szCs w:val="19"/>
              </w:rPr>
            </w:pPr>
            <w:r>
              <w:rPr>
                <w:spacing w:val="5"/>
                <w:sz w:val="19"/>
                <w:szCs w:val="19"/>
              </w:rPr>
              <w:t>严重污染</w:t>
            </w:r>
          </w:p>
        </w:tc>
      </w:tr>
      <w:tr w14:paraId="60E315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098" w:type="dxa"/>
            <w:vAlign w:val="top"/>
          </w:tcPr>
          <w:p w14:paraId="7A2A6DD6">
            <w:pPr>
              <w:pStyle w:val="6"/>
              <w:spacing w:before="164" w:line="227" w:lineRule="auto"/>
              <w:ind w:left="158"/>
              <w:rPr>
                <w:sz w:val="19"/>
                <w:szCs w:val="19"/>
              </w:rPr>
            </w:pPr>
            <w:r>
              <w:rPr>
                <w:spacing w:val="6"/>
                <w:sz w:val="19"/>
                <w:szCs w:val="19"/>
              </w:rPr>
              <w:t>规划条件</w:t>
            </w:r>
          </w:p>
        </w:tc>
        <w:tc>
          <w:tcPr>
            <w:tcW w:w="1639" w:type="dxa"/>
            <w:vAlign w:val="top"/>
          </w:tcPr>
          <w:p w14:paraId="5BF47F77">
            <w:pPr>
              <w:pStyle w:val="6"/>
              <w:spacing w:before="164" w:line="227" w:lineRule="auto"/>
              <w:ind w:left="229"/>
              <w:rPr>
                <w:sz w:val="19"/>
                <w:szCs w:val="19"/>
              </w:rPr>
            </w:pPr>
            <w:r>
              <w:rPr>
                <w:spacing w:val="7"/>
                <w:sz w:val="19"/>
                <w:szCs w:val="19"/>
              </w:rPr>
              <w:t>周围利用类型</w:t>
            </w:r>
          </w:p>
        </w:tc>
        <w:tc>
          <w:tcPr>
            <w:tcW w:w="1274" w:type="dxa"/>
            <w:vAlign w:val="top"/>
          </w:tcPr>
          <w:p w14:paraId="03397CBA">
            <w:pPr>
              <w:pStyle w:val="6"/>
              <w:spacing w:before="35" w:line="233" w:lineRule="auto"/>
              <w:ind w:left="446" w:right="137" w:hanging="296"/>
              <w:rPr>
                <w:sz w:val="19"/>
                <w:szCs w:val="19"/>
              </w:rPr>
            </w:pPr>
            <w:r>
              <w:rPr>
                <w:spacing w:val="6"/>
                <w:sz w:val="19"/>
                <w:szCs w:val="19"/>
              </w:rPr>
              <w:t>完善物业居</w:t>
            </w:r>
            <w:r>
              <w:rPr>
                <w:spacing w:val="2"/>
                <w:sz w:val="19"/>
                <w:szCs w:val="19"/>
              </w:rPr>
              <w:t>住区</w:t>
            </w:r>
          </w:p>
        </w:tc>
        <w:tc>
          <w:tcPr>
            <w:tcW w:w="1279" w:type="dxa"/>
            <w:vAlign w:val="top"/>
          </w:tcPr>
          <w:p w14:paraId="077CB5FB">
            <w:pPr>
              <w:pStyle w:val="6"/>
              <w:spacing w:before="164" w:line="226" w:lineRule="auto"/>
              <w:ind w:left="156"/>
              <w:rPr>
                <w:sz w:val="19"/>
                <w:szCs w:val="19"/>
              </w:rPr>
            </w:pPr>
            <w:r>
              <w:rPr>
                <w:spacing w:val="5"/>
                <w:sz w:val="19"/>
                <w:szCs w:val="19"/>
              </w:rPr>
              <w:t>商住综合区</w:t>
            </w:r>
          </w:p>
        </w:tc>
        <w:tc>
          <w:tcPr>
            <w:tcW w:w="1276" w:type="dxa"/>
            <w:vAlign w:val="top"/>
          </w:tcPr>
          <w:p w14:paraId="28B0B64C">
            <w:pPr>
              <w:pStyle w:val="6"/>
              <w:spacing w:before="164" w:line="226" w:lineRule="auto"/>
              <w:ind w:left="152"/>
              <w:rPr>
                <w:sz w:val="19"/>
                <w:szCs w:val="19"/>
              </w:rPr>
            </w:pPr>
            <w:r>
              <w:rPr>
                <w:spacing w:val="6"/>
                <w:sz w:val="19"/>
                <w:szCs w:val="19"/>
              </w:rPr>
              <w:t>普通居住区</w:t>
            </w:r>
          </w:p>
        </w:tc>
        <w:tc>
          <w:tcPr>
            <w:tcW w:w="1279" w:type="dxa"/>
            <w:vAlign w:val="top"/>
          </w:tcPr>
          <w:p w14:paraId="406429FD">
            <w:pPr>
              <w:pStyle w:val="6"/>
              <w:spacing w:before="164" w:line="226" w:lineRule="auto"/>
              <w:ind w:left="150"/>
              <w:rPr>
                <w:sz w:val="19"/>
                <w:szCs w:val="19"/>
              </w:rPr>
            </w:pPr>
            <w:r>
              <w:rPr>
                <w:spacing w:val="7"/>
                <w:sz w:val="19"/>
                <w:szCs w:val="19"/>
              </w:rPr>
              <w:t>厂矿居住区</w:t>
            </w:r>
          </w:p>
        </w:tc>
        <w:tc>
          <w:tcPr>
            <w:tcW w:w="1161" w:type="dxa"/>
            <w:vAlign w:val="top"/>
          </w:tcPr>
          <w:p w14:paraId="5BDD0FA6">
            <w:pPr>
              <w:pStyle w:val="6"/>
              <w:spacing w:before="164" w:line="228" w:lineRule="auto"/>
              <w:ind w:left="194"/>
              <w:rPr>
                <w:sz w:val="19"/>
                <w:szCs w:val="19"/>
              </w:rPr>
            </w:pPr>
            <w:r>
              <w:rPr>
                <w:spacing w:val="5"/>
                <w:sz w:val="19"/>
                <w:szCs w:val="19"/>
              </w:rPr>
              <w:t>其它用地</w:t>
            </w:r>
          </w:p>
        </w:tc>
      </w:tr>
      <w:tr w14:paraId="5F46C9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trPr>
        <w:tc>
          <w:tcPr>
            <w:tcW w:w="1098" w:type="dxa"/>
            <w:vAlign w:val="top"/>
          </w:tcPr>
          <w:p w14:paraId="297616A8">
            <w:pPr>
              <w:pStyle w:val="6"/>
              <w:spacing w:before="292" w:line="229" w:lineRule="auto"/>
              <w:ind w:left="162"/>
              <w:rPr>
                <w:sz w:val="19"/>
                <w:szCs w:val="19"/>
              </w:rPr>
            </w:pPr>
            <w:r>
              <w:rPr>
                <w:spacing w:val="5"/>
                <w:sz w:val="19"/>
                <w:szCs w:val="19"/>
              </w:rPr>
              <w:t>人口状况</w:t>
            </w:r>
          </w:p>
        </w:tc>
        <w:tc>
          <w:tcPr>
            <w:tcW w:w="1639" w:type="dxa"/>
            <w:vAlign w:val="top"/>
          </w:tcPr>
          <w:p w14:paraId="2101EF1A">
            <w:pPr>
              <w:pStyle w:val="6"/>
              <w:spacing w:before="291" w:line="228" w:lineRule="auto"/>
              <w:ind w:left="432"/>
              <w:rPr>
                <w:sz w:val="19"/>
                <w:szCs w:val="19"/>
              </w:rPr>
            </w:pPr>
            <w:r>
              <w:rPr>
                <w:spacing w:val="5"/>
                <w:sz w:val="19"/>
                <w:szCs w:val="19"/>
              </w:rPr>
              <w:t>人口密度</w:t>
            </w:r>
          </w:p>
        </w:tc>
        <w:tc>
          <w:tcPr>
            <w:tcW w:w="1274" w:type="dxa"/>
            <w:vAlign w:val="top"/>
          </w:tcPr>
          <w:p w14:paraId="710A50DD">
            <w:pPr>
              <w:pStyle w:val="6"/>
              <w:spacing w:before="33" w:line="226" w:lineRule="auto"/>
              <w:ind w:left="157"/>
              <w:rPr>
                <w:sz w:val="19"/>
                <w:szCs w:val="19"/>
              </w:rPr>
            </w:pPr>
            <w:r>
              <w:rPr>
                <w:spacing w:val="4"/>
                <w:sz w:val="19"/>
                <w:szCs w:val="19"/>
              </w:rPr>
              <w:t>常住人口密</w:t>
            </w:r>
          </w:p>
          <w:p w14:paraId="0C877018">
            <w:pPr>
              <w:pStyle w:val="6"/>
              <w:spacing w:before="26" w:line="233" w:lineRule="auto"/>
              <w:ind w:left="348" w:right="137" w:hanging="202"/>
              <w:rPr>
                <w:sz w:val="19"/>
                <w:szCs w:val="19"/>
              </w:rPr>
            </w:pPr>
            <w:r>
              <w:rPr>
                <w:spacing w:val="7"/>
                <w:sz w:val="19"/>
                <w:szCs w:val="19"/>
              </w:rPr>
              <w:t>度大，流动</w:t>
            </w:r>
            <w:r>
              <w:rPr>
                <w:spacing w:val="3"/>
                <w:sz w:val="19"/>
                <w:szCs w:val="19"/>
              </w:rPr>
              <w:t>人口多</w:t>
            </w:r>
          </w:p>
        </w:tc>
        <w:tc>
          <w:tcPr>
            <w:tcW w:w="1279" w:type="dxa"/>
            <w:vAlign w:val="top"/>
          </w:tcPr>
          <w:p w14:paraId="71C7E687">
            <w:pPr>
              <w:pStyle w:val="6"/>
              <w:spacing w:before="33" w:line="226" w:lineRule="auto"/>
              <w:ind w:left="160"/>
              <w:rPr>
                <w:sz w:val="19"/>
                <w:szCs w:val="19"/>
              </w:rPr>
            </w:pPr>
            <w:r>
              <w:rPr>
                <w:spacing w:val="4"/>
                <w:sz w:val="19"/>
                <w:szCs w:val="19"/>
              </w:rPr>
              <w:t>常住人口密</w:t>
            </w:r>
          </w:p>
          <w:p w14:paraId="4BBAED8B">
            <w:pPr>
              <w:pStyle w:val="6"/>
              <w:spacing w:before="26" w:line="226" w:lineRule="auto"/>
              <w:ind w:left="149"/>
              <w:rPr>
                <w:sz w:val="19"/>
                <w:szCs w:val="19"/>
              </w:rPr>
            </w:pPr>
            <w:r>
              <w:rPr>
                <w:sz w:val="19"/>
                <w:szCs w:val="19"/>
              </w:rPr>
              <w:t>度较大，</w:t>
            </w:r>
            <w:r>
              <w:rPr>
                <w:spacing w:val="-57"/>
                <w:sz w:val="19"/>
                <w:szCs w:val="19"/>
              </w:rPr>
              <w:t xml:space="preserve"> </w:t>
            </w:r>
            <w:r>
              <w:rPr>
                <w:sz w:val="19"/>
                <w:szCs w:val="19"/>
              </w:rPr>
              <w:t>流</w:t>
            </w:r>
          </w:p>
          <w:p w14:paraId="4DB20FFE">
            <w:pPr>
              <w:pStyle w:val="6"/>
              <w:spacing w:before="26" w:line="214" w:lineRule="auto"/>
              <w:ind w:left="152"/>
              <w:rPr>
                <w:sz w:val="19"/>
                <w:szCs w:val="19"/>
              </w:rPr>
            </w:pPr>
            <w:r>
              <w:rPr>
                <w:spacing w:val="6"/>
                <w:sz w:val="19"/>
                <w:szCs w:val="19"/>
              </w:rPr>
              <w:t>动人口较多</w:t>
            </w:r>
          </w:p>
        </w:tc>
        <w:tc>
          <w:tcPr>
            <w:tcW w:w="1276" w:type="dxa"/>
            <w:vAlign w:val="top"/>
          </w:tcPr>
          <w:p w14:paraId="6E85302E">
            <w:pPr>
              <w:pStyle w:val="6"/>
              <w:spacing w:before="33" w:line="226" w:lineRule="auto"/>
              <w:ind w:left="161"/>
              <w:rPr>
                <w:sz w:val="19"/>
                <w:szCs w:val="19"/>
              </w:rPr>
            </w:pPr>
            <w:r>
              <w:rPr>
                <w:spacing w:val="4"/>
                <w:sz w:val="19"/>
                <w:szCs w:val="19"/>
              </w:rPr>
              <w:t>常住人口密</w:t>
            </w:r>
          </w:p>
          <w:p w14:paraId="3656836B">
            <w:pPr>
              <w:pStyle w:val="6"/>
              <w:spacing w:before="26" w:line="227" w:lineRule="auto"/>
              <w:ind w:left="150"/>
              <w:rPr>
                <w:sz w:val="19"/>
                <w:szCs w:val="19"/>
              </w:rPr>
            </w:pPr>
            <w:r>
              <w:rPr>
                <w:spacing w:val="-1"/>
                <w:sz w:val="19"/>
                <w:szCs w:val="19"/>
              </w:rPr>
              <w:t>度适中，</w:t>
            </w:r>
            <w:r>
              <w:rPr>
                <w:spacing w:val="-53"/>
                <w:sz w:val="19"/>
                <w:szCs w:val="19"/>
              </w:rPr>
              <w:t xml:space="preserve"> </w:t>
            </w:r>
            <w:r>
              <w:rPr>
                <w:spacing w:val="-1"/>
                <w:sz w:val="19"/>
                <w:szCs w:val="19"/>
              </w:rPr>
              <w:t>流</w:t>
            </w:r>
          </w:p>
          <w:p w14:paraId="139B901D">
            <w:pPr>
              <w:pStyle w:val="6"/>
              <w:spacing w:before="26" w:line="214" w:lineRule="auto"/>
              <w:ind w:left="152"/>
              <w:rPr>
                <w:sz w:val="19"/>
                <w:szCs w:val="19"/>
              </w:rPr>
            </w:pPr>
            <w:r>
              <w:rPr>
                <w:spacing w:val="6"/>
                <w:sz w:val="19"/>
                <w:szCs w:val="19"/>
              </w:rPr>
              <w:t>动人口适中</w:t>
            </w:r>
          </w:p>
        </w:tc>
        <w:tc>
          <w:tcPr>
            <w:tcW w:w="1279" w:type="dxa"/>
            <w:vAlign w:val="top"/>
          </w:tcPr>
          <w:p w14:paraId="1165F8B9">
            <w:pPr>
              <w:pStyle w:val="6"/>
              <w:spacing w:before="162" w:line="253" w:lineRule="auto"/>
              <w:ind w:left="349" w:right="137" w:hanging="197"/>
              <w:rPr>
                <w:sz w:val="19"/>
                <w:szCs w:val="19"/>
              </w:rPr>
            </w:pPr>
            <w:r>
              <w:rPr>
                <w:spacing w:val="6"/>
                <w:sz w:val="19"/>
                <w:szCs w:val="19"/>
              </w:rPr>
              <w:t>周边人口密</w:t>
            </w:r>
            <w:r>
              <w:rPr>
                <w:spacing w:val="4"/>
                <w:sz w:val="19"/>
                <w:szCs w:val="19"/>
              </w:rPr>
              <w:t>度一般</w:t>
            </w:r>
          </w:p>
        </w:tc>
        <w:tc>
          <w:tcPr>
            <w:tcW w:w="1161" w:type="dxa"/>
            <w:vAlign w:val="top"/>
          </w:tcPr>
          <w:p w14:paraId="66957E28">
            <w:pPr>
              <w:pStyle w:val="6"/>
              <w:spacing w:before="163" w:line="252" w:lineRule="auto"/>
              <w:ind w:left="202" w:right="179" w:hanging="8"/>
              <w:rPr>
                <w:sz w:val="19"/>
                <w:szCs w:val="19"/>
              </w:rPr>
            </w:pPr>
            <w:r>
              <w:rPr>
                <w:spacing w:val="5"/>
                <w:sz w:val="19"/>
                <w:szCs w:val="19"/>
              </w:rPr>
              <w:t>周边人口</w:t>
            </w:r>
            <w:r>
              <w:rPr>
                <w:spacing w:val="3"/>
                <w:sz w:val="19"/>
                <w:szCs w:val="19"/>
              </w:rPr>
              <w:t>密度较小</w:t>
            </w:r>
          </w:p>
        </w:tc>
      </w:tr>
      <w:tr w14:paraId="5A186C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3" w:hRule="atLeast"/>
        </w:trPr>
        <w:tc>
          <w:tcPr>
            <w:tcW w:w="1098" w:type="dxa"/>
            <w:vMerge w:val="restart"/>
            <w:tcBorders>
              <w:bottom w:val="nil"/>
            </w:tcBorders>
            <w:vAlign w:val="top"/>
          </w:tcPr>
          <w:p w14:paraId="040DB657">
            <w:pPr>
              <w:spacing w:line="282" w:lineRule="auto"/>
              <w:rPr>
                <w:rFonts w:ascii="Arial"/>
                <w:sz w:val="21"/>
              </w:rPr>
            </w:pPr>
          </w:p>
          <w:p w14:paraId="436E4D17">
            <w:pPr>
              <w:spacing w:line="282" w:lineRule="auto"/>
              <w:rPr>
                <w:rFonts w:ascii="Arial"/>
                <w:sz w:val="21"/>
              </w:rPr>
            </w:pPr>
          </w:p>
          <w:p w14:paraId="09B36810">
            <w:pPr>
              <w:spacing w:line="282" w:lineRule="auto"/>
              <w:rPr>
                <w:rFonts w:ascii="Arial"/>
                <w:sz w:val="21"/>
              </w:rPr>
            </w:pPr>
          </w:p>
          <w:p w14:paraId="3E684AE5">
            <w:pPr>
              <w:spacing w:line="282" w:lineRule="auto"/>
              <w:rPr>
                <w:rFonts w:ascii="Arial"/>
                <w:sz w:val="21"/>
              </w:rPr>
            </w:pPr>
          </w:p>
          <w:p w14:paraId="0AFDB184">
            <w:pPr>
              <w:spacing w:line="282" w:lineRule="auto"/>
              <w:rPr>
                <w:rFonts w:ascii="Arial"/>
                <w:sz w:val="21"/>
              </w:rPr>
            </w:pPr>
          </w:p>
          <w:p w14:paraId="15E4A3D8">
            <w:pPr>
              <w:pStyle w:val="6"/>
              <w:spacing w:before="62" w:line="227" w:lineRule="auto"/>
              <w:ind w:left="164"/>
              <w:rPr>
                <w:sz w:val="19"/>
                <w:szCs w:val="19"/>
              </w:rPr>
            </w:pPr>
            <w:r>
              <w:rPr>
                <w:spacing w:val="4"/>
                <w:sz w:val="19"/>
                <w:szCs w:val="19"/>
              </w:rPr>
              <w:t>宗地条件</w:t>
            </w:r>
          </w:p>
        </w:tc>
        <w:tc>
          <w:tcPr>
            <w:tcW w:w="1639" w:type="dxa"/>
            <w:vAlign w:val="top"/>
          </w:tcPr>
          <w:p w14:paraId="4860896C">
            <w:pPr>
              <w:spacing w:line="358" w:lineRule="auto"/>
              <w:rPr>
                <w:rFonts w:ascii="Arial"/>
                <w:sz w:val="21"/>
              </w:rPr>
            </w:pPr>
          </w:p>
          <w:p w14:paraId="15819B50">
            <w:pPr>
              <w:pStyle w:val="6"/>
              <w:spacing w:before="61" w:line="228" w:lineRule="auto"/>
              <w:ind w:left="434"/>
              <w:rPr>
                <w:sz w:val="19"/>
                <w:szCs w:val="19"/>
              </w:rPr>
            </w:pPr>
            <w:r>
              <w:rPr>
                <w:spacing w:val="4"/>
                <w:sz w:val="19"/>
                <w:szCs w:val="19"/>
              </w:rPr>
              <w:t>工程地质</w:t>
            </w:r>
          </w:p>
        </w:tc>
        <w:tc>
          <w:tcPr>
            <w:tcW w:w="1274" w:type="dxa"/>
            <w:vAlign w:val="top"/>
          </w:tcPr>
          <w:p w14:paraId="6C08A964">
            <w:pPr>
              <w:pStyle w:val="6"/>
              <w:spacing w:before="163" w:line="227" w:lineRule="auto"/>
              <w:ind w:left="147"/>
              <w:rPr>
                <w:sz w:val="19"/>
                <w:szCs w:val="19"/>
              </w:rPr>
            </w:pPr>
            <w:r>
              <w:rPr>
                <w:spacing w:val="6"/>
                <w:sz w:val="19"/>
                <w:szCs w:val="19"/>
              </w:rPr>
              <w:t>地质承载力</w:t>
            </w:r>
          </w:p>
          <w:p w14:paraId="09E56697">
            <w:pPr>
              <w:pStyle w:val="6"/>
              <w:spacing w:before="25" w:line="253" w:lineRule="auto"/>
              <w:ind w:left="546" w:right="137" w:hanging="393"/>
              <w:rPr>
                <w:sz w:val="19"/>
                <w:szCs w:val="19"/>
              </w:rPr>
            </w:pPr>
            <w:r>
              <w:rPr>
                <w:spacing w:val="5"/>
                <w:sz w:val="19"/>
                <w:szCs w:val="19"/>
              </w:rPr>
              <w:t>强，利于建</w:t>
            </w:r>
            <w:r>
              <w:rPr>
                <w:sz w:val="19"/>
                <w:szCs w:val="19"/>
              </w:rPr>
              <w:t>设</w:t>
            </w:r>
          </w:p>
        </w:tc>
        <w:tc>
          <w:tcPr>
            <w:tcW w:w="1279" w:type="dxa"/>
            <w:vAlign w:val="top"/>
          </w:tcPr>
          <w:p w14:paraId="57058B13">
            <w:pPr>
              <w:pStyle w:val="6"/>
              <w:spacing w:before="163" w:line="227" w:lineRule="auto"/>
              <w:ind w:left="150"/>
              <w:rPr>
                <w:sz w:val="19"/>
                <w:szCs w:val="19"/>
              </w:rPr>
            </w:pPr>
            <w:r>
              <w:rPr>
                <w:spacing w:val="6"/>
                <w:sz w:val="19"/>
                <w:szCs w:val="19"/>
              </w:rPr>
              <w:t>地质承载力</w:t>
            </w:r>
          </w:p>
          <w:p w14:paraId="59F68759">
            <w:pPr>
              <w:pStyle w:val="6"/>
              <w:spacing w:before="25" w:line="253" w:lineRule="auto"/>
              <w:ind w:left="449" w:right="139" w:hanging="299"/>
              <w:rPr>
                <w:sz w:val="19"/>
                <w:szCs w:val="19"/>
              </w:rPr>
            </w:pPr>
            <w:r>
              <w:rPr>
                <w:spacing w:val="6"/>
                <w:sz w:val="19"/>
                <w:szCs w:val="19"/>
              </w:rPr>
              <w:t>较强，利于</w:t>
            </w:r>
            <w:r>
              <w:rPr>
                <w:spacing w:val="2"/>
                <w:sz w:val="19"/>
                <w:szCs w:val="19"/>
              </w:rPr>
              <w:t>建设</w:t>
            </w:r>
          </w:p>
        </w:tc>
        <w:tc>
          <w:tcPr>
            <w:tcW w:w="1276" w:type="dxa"/>
            <w:vAlign w:val="top"/>
          </w:tcPr>
          <w:p w14:paraId="72F22E65">
            <w:pPr>
              <w:pStyle w:val="6"/>
              <w:spacing w:before="292" w:line="253" w:lineRule="auto"/>
              <w:ind w:left="449" w:right="135" w:hanging="297"/>
              <w:rPr>
                <w:sz w:val="19"/>
                <w:szCs w:val="19"/>
              </w:rPr>
            </w:pPr>
            <w:r>
              <w:rPr>
                <w:spacing w:val="6"/>
                <w:sz w:val="19"/>
                <w:szCs w:val="19"/>
              </w:rPr>
              <w:t>无不良地质</w:t>
            </w:r>
            <w:r>
              <w:rPr>
                <w:spacing w:val="2"/>
                <w:sz w:val="19"/>
                <w:szCs w:val="19"/>
              </w:rPr>
              <w:t>现象</w:t>
            </w:r>
          </w:p>
        </w:tc>
        <w:tc>
          <w:tcPr>
            <w:tcW w:w="1279" w:type="dxa"/>
            <w:vAlign w:val="top"/>
          </w:tcPr>
          <w:p w14:paraId="0D2E9EC2">
            <w:pPr>
              <w:pStyle w:val="6"/>
              <w:spacing w:before="163" w:line="227" w:lineRule="auto"/>
              <w:ind w:left="148"/>
              <w:rPr>
                <w:sz w:val="19"/>
                <w:szCs w:val="19"/>
              </w:rPr>
            </w:pPr>
            <w:r>
              <w:rPr>
                <w:spacing w:val="7"/>
                <w:sz w:val="19"/>
                <w:szCs w:val="19"/>
              </w:rPr>
              <w:t>有不良地质</w:t>
            </w:r>
          </w:p>
          <w:p w14:paraId="67EC31FD">
            <w:pPr>
              <w:pStyle w:val="6"/>
              <w:spacing w:before="25" w:line="226" w:lineRule="auto"/>
              <w:ind w:left="151"/>
              <w:rPr>
                <w:sz w:val="19"/>
                <w:szCs w:val="19"/>
              </w:rPr>
            </w:pPr>
            <w:r>
              <w:rPr>
                <w:spacing w:val="7"/>
                <w:sz w:val="19"/>
                <w:szCs w:val="19"/>
              </w:rPr>
              <w:t>状况，但无</w:t>
            </w:r>
          </w:p>
          <w:p w14:paraId="410D662E">
            <w:pPr>
              <w:pStyle w:val="6"/>
              <w:spacing w:before="26" w:line="226" w:lineRule="auto"/>
              <w:ind w:left="158"/>
              <w:rPr>
                <w:sz w:val="19"/>
                <w:szCs w:val="19"/>
              </w:rPr>
            </w:pPr>
            <w:r>
              <w:rPr>
                <w:spacing w:val="5"/>
                <w:sz w:val="19"/>
                <w:szCs w:val="19"/>
              </w:rPr>
              <w:t>需特殊处理</w:t>
            </w:r>
          </w:p>
        </w:tc>
        <w:tc>
          <w:tcPr>
            <w:tcW w:w="1161" w:type="dxa"/>
            <w:vAlign w:val="top"/>
          </w:tcPr>
          <w:p w14:paraId="3466A0EB">
            <w:pPr>
              <w:pStyle w:val="6"/>
              <w:spacing w:before="33" w:line="227" w:lineRule="auto"/>
              <w:ind w:left="190"/>
              <w:rPr>
                <w:sz w:val="19"/>
                <w:szCs w:val="19"/>
              </w:rPr>
            </w:pPr>
            <w:r>
              <w:rPr>
                <w:spacing w:val="6"/>
                <w:sz w:val="19"/>
                <w:szCs w:val="19"/>
              </w:rPr>
              <w:t>有不良地</w:t>
            </w:r>
          </w:p>
          <w:p w14:paraId="3C76C94B">
            <w:pPr>
              <w:pStyle w:val="6"/>
              <w:spacing w:before="25" w:line="225" w:lineRule="auto"/>
              <w:ind w:left="147"/>
              <w:rPr>
                <w:sz w:val="19"/>
                <w:szCs w:val="19"/>
              </w:rPr>
            </w:pPr>
            <w:r>
              <w:rPr>
                <w:spacing w:val="6"/>
                <w:sz w:val="19"/>
                <w:szCs w:val="19"/>
              </w:rPr>
              <w:t>质状况,并</w:t>
            </w:r>
          </w:p>
          <w:p w14:paraId="5887621E">
            <w:pPr>
              <w:pStyle w:val="6"/>
              <w:spacing w:before="28" w:line="226" w:lineRule="auto"/>
              <w:ind w:left="200"/>
              <w:rPr>
                <w:sz w:val="19"/>
                <w:szCs w:val="19"/>
              </w:rPr>
            </w:pPr>
            <w:r>
              <w:rPr>
                <w:spacing w:val="3"/>
                <w:sz w:val="19"/>
                <w:szCs w:val="19"/>
              </w:rPr>
              <w:t>需特殊处</w:t>
            </w:r>
          </w:p>
          <w:p w14:paraId="370E7BB7">
            <w:pPr>
              <w:pStyle w:val="6"/>
              <w:spacing w:before="25" w:line="216" w:lineRule="auto"/>
              <w:ind w:left="494"/>
              <w:rPr>
                <w:sz w:val="19"/>
                <w:szCs w:val="19"/>
              </w:rPr>
            </w:pPr>
            <w:r>
              <w:rPr>
                <w:sz w:val="19"/>
                <w:szCs w:val="19"/>
              </w:rPr>
              <w:t>理</w:t>
            </w:r>
          </w:p>
        </w:tc>
      </w:tr>
      <w:tr w14:paraId="74D502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1098" w:type="dxa"/>
            <w:vMerge w:val="continue"/>
            <w:tcBorders>
              <w:top w:val="nil"/>
              <w:bottom w:val="nil"/>
            </w:tcBorders>
            <w:vAlign w:val="top"/>
          </w:tcPr>
          <w:p w14:paraId="314B07E7">
            <w:pPr>
              <w:rPr>
                <w:rFonts w:ascii="Arial"/>
                <w:sz w:val="21"/>
              </w:rPr>
            </w:pPr>
          </w:p>
        </w:tc>
        <w:tc>
          <w:tcPr>
            <w:tcW w:w="1639" w:type="dxa"/>
            <w:vAlign w:val="top"/>
          </w:tcPr>
          <w:p w14:paraId="7205C2A5">
            <w:pPr>
              <w:pStyle w:val="6"/>
              <w:spacing w:before="163" w:line="228" w:lineRule="auto"/>
              <w:ind w:left="430"/>
              <w:rPr>
                <w:sz w:val="19"/>
                <w:szCs w:val="19"/>
              </w:rPr>
            </w:pPr>
            <w:r>
              <w:rPr>
                <w:spacing w:val="5"/>
                <w:sz w:val="19"/>
                <w:szCs w:val="19"/>
              </w:rPr>
              <w:t>地形坡度</w:t>
            </w:r>
          </w:p>
        </w:tc>
        <w:tc>
          <w:tcPr>
            <w:tcW w:w="1274" w:type="dxa"/>
            <w:vAlign w:val="top"/>
          </w:tcPr>
          <w:p w14:paraId="22C737D3">
            <w:pPr>
              <w:pStyle w:val="6"/>
              <w:spacing w:before="163" w:line="228" w:lineRule="auto"/>
              <w:ind w:left="446"/>
              <w:rPr>
                <w:sz w:val="19"/>
                <w:szCs w:val="19"/>
              </w:rPr>
            </w:pPr>
            <w:r>
              <w:rPr>
                <w:spacing w:val="2"/>
                <w:sz w:val="19"/>
                <w:szCs w:val="19"/>
              </w:rPr>
              <w:t>平坦</w:t>
            </w:r>
          </w:p>
        </w:tc>
        <w:tc>
          <w:tcPr>
            <w:tcW w:w="1279" w:type="dxa"/>
            <w:vAlign w:val="top"/>
          </w:tcPr>
          <w:p w14:paraId="2428CD29">
            <w:pPr>
              <w:pStyle w:val="6"/>
              <w:spacing w:before="163" w:line="253" w:lineRule="exact"/>
              <w:ind w:left="407"/>
              <w:rPr>
                <w:sz w:val="19"/>
                <w:szCs w:val="19"/>
              </w:rPr>
            </w:pPr>
            <w:r>
              <w:rPr>
                <w:spacing w:val="-3"/>
                <w:position w:val="1"/>
                <w:sz w:val="19"/>
                <w:szCs w:val="19"/>
              </w:rPr>
              <w:t>≤6</w:t>
            </w:r>
            <w:r>
              <w:rPr>
                <w:spacing w:val="-67"/>
                <w:position w:val="1"/>
                <w:sz w:val="19"/>
                <w:szCs w:val="19"/>
              </w:rPr>
              <w:t xml:space="preserve"> </w:t>
            </w:r>
            <w:r>
              <w:rPr>
                <w:spacing w:val="-3"/>
                <w:position w:val="1"/>
                <w:sz w:val="19"/>
                <w:szCs w:val="19"/>
              </w:rPr>
              <w:t>°</w:t>
            </w:r>
          </w:p>
        </w:tc>
        <w:tc>
          <w:tcPr>
            <w:tcW w:w="1276" w:type="dxa"/>
            <w:vAlign w:val="top"/>
          </w:tcPr>
          <w:p w14:paraId="3DCAE2E7">
            <w:pPr>
              <w:pStyle w:val="6"/>
              <w:spacing w:before="34" w:line="228" w:lineRule="auto"/>
              <w:ind w:left="213"/>
              <w:rPr>
                <w:sz w:val="19"/>
                <w:szCs w:val="19"/>
              </w:rPr>
            </w:pPr>
            <w:r>
              <w:rPr>
                <w:spacing w:val="37"/>
                <w:w w:val="103"/>
                <w:sz w:val="19"/>
                <w:szCs w:val="19"/>
              </w:rPr>
              <w:t>&gt;6°,≤</w:t>
            </w:r>
          </w:p>
          <w:p w14:paraId="5C56C952">
            <w:pPr>
              <w:pStyle w:val="6"/>
              <w:spacing w:before="25" w:line="213" w:lineRule="auto"/>
              <w:ind w:left="458"/>
              <w:rPr>
                <w:sz w:val="19"/>
                <w:szCs w:val="19"/>
              </w:rPr>
            </w:pPr>
            <w:r>
              <w:rPr>
                <w:spacing w:val="-4"/>
                <w:sz w:val="19"/>
                <w:szCs w:val="19"/>
              </w:rPr>
              <w:t>16</w:t>
            </w:r>
            <w:r>
              <w:rPr>
                <w:spacing w:val="-68"/>
                <w:sz w:val="19"/>
                <w:szCs w:val="19"/>
              </w:rPr>
              <w:t xml:space="preserve"> </w:t>
            </w:r>
            <w:r>
              <w:rPr>
                <w:spacing w:val="-4"/>
                <w:sz w:val="19"/>
                <w:szCs w:val="19"/>
              </w:rPr>
              <w:t>°</w:t>
            </w:r>
          </w:p>
        </w:tc>
        <w:tc>
          <w:tcPr>
            <w:tcW w:w="1279" w:type="dxa"/>
            <w:vAlign w:val="top"/>
          </w:tcPr>
          <w:p w14:paraId="3DA01179">
            <w:pPr>
              <w:pStyle w:val="6"/>
              <w:spacing w:before="34" w:line="228" w:lineRule="auto"/>
              <w:ind w:left="163"/>
              <w:rPr>
                <w:sz w:val="19"/>
                <w:szCs w:val="19"/>
              </w:rPr>
            </w:pPr>
            <w:r>
              <w:rPr>
                <w:spacing w:val="35"/>
                <w:sz w:val="19"/>
                <w:szCs w:val="19"/>
              </w:rPr>
              <w:t>&gt;16°,≤</w:t>
            </w:r>
          </w:p>
          <w:p w14:paraId="6B58F6C7">
            <w:pPr>
              <w:pStyle w:val="6"/>
              <w:spacing w:before="25" w:line="213" w:lineRule="auto"/>
              <w:ind w:left="447"/>
              <w:rPr>
                <w:sz w:val="19"/>
                <w:szCs w:val="19"/>
              </w:rPr>
            </w:pPr>
            <w:r>
              <w:rPr>
                <w:sz w:val="19"/>
                <w:szCs w:val="19"/>
              </w:rPr>
              <w:t>26</w:t>
            </w:r>
            <w:r>
              <w:rPr>
                <w:spacing w:val="-67"/>
                <w:sz w:val="19"/>
                <w:szCs w:val="19"/>
              </w:rPr>
              <w:t xml:space="preserve"> </w:t>
            </w:r>
            <w:r>
              <w:rPr>
                <w:sz w:val="19"/>
                <w:szCs w:val="19"/>
              </w:rPr>
              <w:t>°</w:t>
            </w:r>
          </w:p>
        </w:tc>
        <w:tc>
          <w:tcPr>
            <w:tcW w:w="1161" w:type="dxa"/>
            <w:vAlign w:val="top"/>
          </w:tcPr>
          <w:p w14:paraId="08E37F00">
            <w:pPr>
              <w:pStyle w:val="6"/>
              <w:spacing w:before="163" w:line="253" w:lineRule="exact"/>
              <w:ind w:left="303"/>
              <w:rPr>
                <w:sz w:val="19"/>
                <w:szCs w:val="19"/>
              </w:rPr>
            </w:pPr>
            <w:r>
              <w:rPr>
                <w:spacing w:val="22"/>
                <w:position w:val="1"/>
                <w:sz w:val="19"/>
                <w:szCs w:val="19"/>
              </w:rPr>
              <w:t>&gt;26</w:t>
            </w:r>
            <w:r>
              <w:rPr>
                <w:spacing w:val="-68"/>
                <w:position w:val="1"/>
                <w:sz w:val="19"/>
                <w:szCs w:val="19"/>
              </w:rPr>
              <w:t xml:space="preserve"> </w:t>
            </w:r>
            <w:r>
              <w:rPr>
                <w:spacing w:val="22"/>
                <w:position w:val="1"/>
                <w:sz w:val="19"/>
                <w:szCs w:val="19"/>
              </w:rPr>
              <w:t>°</w:t>
            </w:r>
          </w:p>
        </w:tc>
      </w:tr>
      <w:tr w14:paraId="30B876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1" w:hRule="atLeast"/>
        </w:trPr>
        <w:tc>
          <w:tcPr>
            <w:tcW w:w="1098" w:type="dxa"/>
            <w:vMerge w:val="continue"/>
            <w:tcBorders>
              <w:top w:val="nil"/>
              <w:bottom w:val="nil"/>
            </w:tcBorders>
            <w:vAlign w:val="top"/>
          </w:tcPr>
          <w:p w14:paraId="2C876EF2">
            <w:pPr>
              <w:rPr>
                <w:rFonts w:ascii="Arial"/>
                <w:sz w:val="21"/>
              </w:rPr>
            </w:pPr>
          </w:p>
        </w:tc>
        <w:tc>
          <w:tcPr>
            <w:tcW w:w="1639" w:type="dxa"/>
            <w:vAlign w:val="top"/>
          </w:tcPr>
          <w:p w14:paraId="6DADA300">
            <w:pPr>
              <w:spacing w:line="358" w:lineRule="auto"/>
              <w:rPr>
                <w:rFonts w:ascii="Arial"/>
                <w:sz w:val="21"/>
              </w:rPr>
            </w:pPr>
          </w:p>
          <w:p w14:paraId="726CCFD1">
            <w:pPr>
              <w:pStyle w:val="6"/>
              <w:spacing w:before="62" w:line="228" w:lineRule="auto"/>
              <w:ind w:left="434"/>
              <w:rPr>
                <w:sz w:val="19"/>
                <w:szCs w:val="19"/>
              </w:rPr>
            </w:pPr>
            <w:r>
              <w:rPr>
                <w:spacing w:val="4"/>
                <w:sz w:val="19"/>
                <w:szCs w:val="19"/>
              </w:rPr>
              <w:t>宗地面积</w:t>
            </w:r>
          </w:p>
        </w:tc>
        <w:tc>
          <w:tcPr>
            <w:tcW w:w="1274" w:type="dxa"/>
            <w:vAlign w:val="top"/>
          </w:tcPr>
          <w:p w14:paraId="635899D4">
            <w:pPr>
              <w:pStyle w:val="6"/>
              <w:spacing w:before="163" w:line="227" w:lineRule="auto"/>
              <w:ind w:left="150"/>
              <w:rPr>
                <w:sz w:val="19"/>
                <w:szCs w:val="19"/>
              </w:rPr>
            </w:pPr>
            <w:r>
              <w:rPr>
                <w:spacing w:val="3"/>
                <w:sz w:val="19"/>
                <w:szCs w:val="19"/>
              </w:rPr>
              <w:t>面积适中，</w:t>
            </w:r>
          </w:p>
          <w:p w14:paraId="194E882B">
            <w:pPr>
              <w:pStyle w:val="6"/>
              <w:spacing w:before="26" w:line="252" w:lineRule="auto"/>
              <w:ind w:left="444" w:right="137" w:hanging="296"/>
              <w:rPr>
                <w:sz w:val="19"/>
                <w:szCs w:val="19"/>
              </w:rPr>
            </w:pPr>
            <w:r>
              <w:rPr>
                <w:spacing w:val="6"/>
                <w:sz w:val="19"/>
                <w:szCs w:val="19"/>
              </w:rPr>
              <w:t>对土地利用</w:t>
            </w:r>
            <w:r>
              <w:rPr>
                <w:spacing w:val="3"/>
                <w:sz w:val="19"/>
                <w:szCs w:val="19"/>
              </w:rPr>
              <w:t>有利</w:t>
            </w:r>
          </w:p>
        </w:tc>
        <w:tc>
          <w:tcPr>
            <w:tcW w:w="1279" w:type="dxa"/>
            <w:vAlign w:val="top"/>
          </w:tcPr>
          <w:p w14:paraId="33C7B03A">
            <w:pPr>
              <w:pStyle w:val="6"/>
              <w:spacing w:before="163" w:line="252" w:lineRule="auto"/>
              <w:ind w:left="175" w:right="139" w:firstLine="79"/>
              <w:rPr>
                <w:sz w:val="19"/>
                <w:szCs w:val="19"/>
              </w:rPr>
            </w:pPr>
            <w:r>
              <w:rPr>
                <w:spacing w:val="4"/>
                <w:sz w:val="19"/>
                <w:szCs w:val="19"/>
              </w:rPr>
              <w:t>面积较适</w:t>
            </w:r>
            <w:r>
              <w:rPr>
                <w:spacing w:val="1"/>
                <w:sz w:val="19"/>
                <w:szCs w:val="19"/>
              </w:rPr>
              <w:t>中，对土地</w:t>
            </w:r>
          </w:p>
          <w:p w14:paraId="04D88435">
            <w:pPr>
              <w:pStyle w:val="6"/>
              <w:spacing w:line="226" w:lineRule="auto"/>
              <w:ind w:left="149"/>
              <w:rPr>
                <w:sz w:val="19"/>
                <w:szCs w:val="19"/>
              </w:rPr>
            </w:pPr>
            <w:r>
              <w:rPr>
                <w:spacing w:val="7"/>
                <w:sz w:val="19"/>
                <w:szCs w:val="19"/>
              </w:rPr>
              <w:t>利用较有利</w:t>
            </w:r>
          </w:p>
        </w:tc>
        <w:tc>
          <w:tcPr>
            <w:tcW w:w="1276" w:type="dxa"/>
            <w:vAlign w:val="top"/>
          </w:tcPr>
          <w:p w14:paraId="0F0191BA">
            <w:pPr>
              <w:pStyle w:val="6"/>
              <w:spacing w:before="294" w:line="252" w:lineRule="auto"/>
              <w:ind w:left="257" w:right="135" w:hanging="106"/>
              <w:rPr>
                <w:sz w:val="19"/>
                <w:szCs w:val="19"/>
              </w:rPr>
            </w:pPr>
            <w:r>
              <w:rPr>
                <w:spacing w:val="6"/>
                <w:sz w:val="19"/>
                <w:szCs w:val="19"/>
              </w:rPr>
              <w:t>对土地利用</w:t>
            </w:r>
            <w:r>
              <w:rPr>
                <w:spacing w:val="3"/>
                <w:sz w:val="19"/>
                <w:szCs w:val="19"/>
              </w:rPr>
              <w:t>略有影响</w:t>
            </w:r>
          </w:p>
        </w:tc>
        <w:tc>
          <w:tcPr>
            <w:tcW w:w="1279" w:type="dxa"/>
            <w:vAlign w:val="top"/>
          </w:tcPr>
          <w:p w14:paraId="1733D63F">
            <w:pPr>
              <w:pStyle w:val="6"/>
              <w:spacing w:before="293" w:line="252" w:lineRule="auto"/>
              <w:ind w:left="253" w:right="137" w:hanging="101"/>
              <w:rPr>
                <w:sz w:val="19"/>
                <w:szCs w:val="19"/>
              </w:rPr>
            </w:pPr>
            <w:r>
              <w:rPr>
                <w:spacing w:val="6"/>
                <w:sz w:val="19"/>
                <w:szCs w:val="19"/>
              </w:rPr>
              <w:t>对土地利用</w:t>
            </w:r>
            <w:r>
              <w:rPr>
                <w:spacing w:val="5"/>
                <w:sz w:val="19"/>
                <w:szCs w:val="19"/>
              </w:rPr>
              <w:t>影响较大</w:t>
            </w:r>
          </w:p>
        </w:tc>
        <w:tc>
          <w:tcPr>
            <w:tcW w:w="1161" w:type="dxa"/>
            <w:vAlign w:val="top"/>
          </w:tcPr>
          <w:p w14:paraId="512A390D">
            <w:pPr>
              <w:pStyle w:val="6"/>
              <w:spacing w:before="34" w:line="228" w:lineRule="auto"/>
              <w:ind w:left="124"/>
              <w:rPr>
                <w:sz w:val="19"/>
                <w:szCs w:val="19"/>
              </w:rPr>
            </w:pPr>
            <w:r>
              <w:rPr>
                <w:spacing w:val="3"/>
                <w:sz w:val="19"/>
                <w:szCs w:val="19"/>
              </w:rPr>
              <w:t>面积过大、</w:t>
            </w:r>
          </w:p>
          <w:p w14:paraId="7BA523CC">
            <w:pPr>
              <w:pStyle w:val="6"/>
              <w:spacing w:before="25" w:line="228" w:lineRule="auto"/>
              <w:ind w:left="123"/>
              <w:rPr>
                <w:sz w:val="19"/>
                <w:szCs w:val="19"/>
              </w:rPr>
            </w:pPr>
            <w:r>
              <w:rPr>
                <w:spacing w:val="-5"/>
                <w:sz w:val="19"/>
                <w:szCs w:val="19"/>
              </w:rPr>
              <w:t>过小，对土</w:t>
            </w:r>
          </w:p>
          <w:p w14:paraId="7C870E20">
            <w:pPr>
              <w:pStyle w:val="6"/>
              <w:spacing w:before="24" w:line="227" w:lineRule="auto"/>
              <w:ind w:left="193"/>
              <w:rPr>
                <w:sz w:val="19"/>
                <w:szCs w:val="19"/>
              </w:rPr>
            </w:pPr>
            <w:r>
              <w:rPr>
                <w:spacing w:val="5"/>
                <w:sz w:val="19"/>
                <w:szCs w:val="19"/>
              </w:rPr>
              <w:t>地利用影</w:t>
            </w:r>
          </w:p>
          <w:p w14:paraId="6D7F91FC">
            <w:pPr>
              <w:pStyle w:val="6"/>
              <w:spacing w:before="25" w:line="213" w:lineRule="auto"/>
              <w:ind w:left="398"/>
              <w:rPr>
                <w:sz w:val="19"/>
                <w:szCs w:val="19"/>
              </w:rPr>
            </w:pPr>
            <w:r>
              <w:rPr>
                <w:spacing w:val="-1"/>
                <w:sz w:val="19"/>
                <w:szCs w:val="19"/>
              </w:rPr>
              <w:t>响大</w:t>
            </w:r>
          </w:p>
        </w:tc>
      </w:tr>
      <w:tr w14:paraId="5334B4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1098" w:type="dxa"/>
            <w:vMerge w:val="continue"/>
            <w:tcBorders>
              <w:top w:val="nil"/>
              <w:bottom w:val="nil"/>
            </w:tcBorders>
            <w:vAlign w:val="top"/>
          </w:tcPr>
          <w:p w14:paraId="1B66FF85">
            <w:pPr>
              <w:rPr>
                <w:rFonts w:ascii="Arial"/>
                <w:sz w:val="21"/>
              </w:rPr>
            </w:pPr>
          </w:p>
        </w:tc>
        <w:tc>
          <w:tcPr>
            <w:tcW w:w="1639" w:type="dxa"/>
            <w:vAlign w:val="top"/>
          </w:tcPr>
          <w:p w14:paraId="22014EB4">
            <w:pPr>
              <w:pStyle w:val="6"/>
              <w:spacing w:before="34" w:line="215" w:lineRule="auto"/>
              <w:ind w:left="229"/>
              <w:rPr>
                <w:sz w:val="19"/>
                <w:szCs w:val="19"/>
              </w:rPr>
            </w:pPr>
            <w:r>
              <w:rPr>
                <w:spacing w:val="7"/>
                <w:sz w:val="19"/>
                <w:szCs w:val="19"/>
              </w:rPr>
              <w:t>周围建筑密度</w:t>
            </w:r>
          </w:p>
        </w:tc>
        <w:tc>
          <w:tcPr>
            <w:tcW w:w="1274" w:type="dxa"/>
            <w:vAlign w:val="top"/>
          </w:tcPr>
          <w:p w14:paraId="2647F549">
            <w:pPr>
              <w:pStyle w:val="6"/>
              <w:spacing w:before="34" w:line="215" w:lineRule="auto"/>
              <w:ind w:left="446"/>
              <w:rPr>
                <w:sz w:val="19"/>
                <w:szCs w:val="19"/>
              </w:rPr>
            </w:pPr>
            <w:r>
              <w:rPr>
                <w:spacing w:val="2"/>
                <w:sz w:val="19"/>
                <w:szCs w:val="19"/>
              </w:rPr>
              <w:t>&gt;50%</w:t>
            </w:r>
          </w:p>
        </w:tc>
        <w:tc>
          <w:tcPr>
            <w:tcW w:w="1279" w:type="dxa"/>
            <w:vAlign w:val="top"/>
          </w:tcPr>
          <w:p w14:paraId="366C63EE">
            <w:pPr>
              <w:pStyle w:val="6"/>
              <w:spacing w:before="34" w:line="215" w:lineRule="auto"/>
              <w:ind w:left="296"/>
              <w:rPr>
                <w:sz w:val="19"/>
                <w:szCs w:val="19"/>
              </w:rPr>
            </w:pPr>
            <w:r>
              <w:rPr>
                <w:spacing w:val="3"/>
                <w:sz w:val="19"/>
                <w:szCs w:val="19"/>
              </w:rPr>
              <w:t>50%-35%</w:t>
            </w:r>
          </w:p>
        </w:tc>
        <w:tc>
          <w:tcPr>
            <w:tcW w:w="1276" w:type="dxa"/>
            <w:vAlign w:val="top"/>
          </w:tcPr>
          <w:p w14:paraId="61352B61">
            <w:pPr>
              <w:pStyle w:val="6"/>
              <w:spacing w:before="34" w:line="215" w:lineRule="auto"/>
              <w:ind w:left="296"/>
              <w:rPr>
                <w:sz w:val="19"/>
                <w:szCs w:val="19"/>
              </w:rPr>
            </w:pPr>
            <w:r>
              <w:rPr>
                <w:spacing w:val="3"/>
                <w:sz w:val="19"/>
                <w:szCs w:val="19"/>
              </w:rPr>
              <w:t>35%-25%</w:t>
            </w:r>
          </w:p>
        </w:tc>
        <w:tc>
          <w:tcPr>
            <w:tcW w:w="1279" w:type="dxa"/>
            <w:vAlign w:val="top"/>
          </w:tcPr>
          <w:p w14:paraId="2570F569">
            <w:pPr>
              <w:pStyle w:val="6"/>
              <w:spacing w:before="34" w:line="215" w:lineRule="auto"/>
              <w:ind w:left="296"/>
              <w:rPr>
                <w:sz w:val="19"/>
                <w:szCs w:val="19"/>
              </w:rPr>
            </w:pPr>
            <w:r>
              <w:rPr>
                <w:spacing w:val="4"/>
                <w:sz w:val="19"/>
                <w:szCs w:val="19"/>
              </w:rPr>
              <w:t>25%-15%</w:t>
            </w:r>
          </w:p>
        </w:tc>
        <w:tc>
          <w:tcPr>
            <w:tcW w:w="1161" w:type="dxa"/>
            <w:vAlign w:val="top"/>
          </w:tcPr>
          <w:p w14:paraId="0317A65A">
            <w:pPr>
              <w:pStyle w:val="6"/>
              <w:spacing w:before="34" w:line="215" w:lineRule="auto"/>
              <w:ind w:left="350"/>
              <w:rPr>
                <w:sz w:val="19"/>
                <w:szCs w:val="19"/>
              </w:rPr>
            </w:pPr>
            <w:r>
              <w:rPr>
                <w:sz w:val="19"/>
                <w:szCs w:val="19"/>
              </w:rPr>
              <w:t>≤15%</w:t>
            </w:r>
          </w:p>
        </w:tc>
      </w:tr>
      <w:tr w14:paraId="50AA05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trPr>
        <w:tc>
          <w:tcPr>
            <w:tcW w:w="1098" w:type="dxa"/>
            <w:vMerge w:val="continue"/>
            <w:tcBorders>
              <w:top w:val="nil"/>
            </w:tcBorders>
            <w:vAlign w:val="top"/>
          </w:tcPr>
          <w:p w14:paraId="11CE251A">
            <w:pPr>
              <w:rPr>
                <w:rFonts w:ascii="Arial"/>
                <w:sz w:val="21"/>
              </w:rPr>
            </w:pPr>
          </w:p>
        </w:tc>
        <w:tc>
          <w:tcPr>
            <w:tcW w:w="1639" w:type="dxa"/>
            <w:vAlign w:val="top"/>
          </w:tcPr>
          <w:p w14:paraId="76803291">
            <w:pPr>
              <w:pStyle w:val="6"/>
              <w:spacing w:before="34" w:line="217" w:lineRule="auto"/>
              <w:ind w:left="434"/>
              <w:rPr>
                <w:sz w:val="19"/>
                <w:szCs w:val="19"/>
              </w:rPr>
            </w:pPr>
            <w:r>
              <w:rPr>
                <w:spacing w:val="4"/>
                <w:sz w:val="19"/>
                <w:szCs w:val="19"/>
              </w:rPr>
              <w:t>宗地形状</w:t>
            </w:r>
          </w:p>
        </w:tc>
        <w:tc>
          <w:tcPr>
            <w:tcW w:w="1274" w:type="dxa"/>
            <w:vAlign w:val="top"/>
          </w:tcPr>
          <w:p w14:paraId="192D2217">
            <w:pPr>
              <w:pStyle w:val="6"/>
              <w:spacing w:before="34" w:line="217" w:lineRule="auto"/>
              <w:ind w:left="446"/>
              <w:rPr>
                <w:sz w:val="19"/>
                <w:szCs w:val="19"/>
              </w:rPr>
            </w:pPr>
            <w:r>
              <w:rPr>
                <w:spacing w:val="2"/>
                <w:sz w:val="19"/>
                <w:szCs w:val="19"/>
              </w:rPr>
              <w:t>规则</w:t>
            </w:r>
          </w:p>
        </w:tc>
        <w:tc>
          <w:tcPr>
            <w:tcW w:w="1279" w:type="dxa"/>
            <w:vAlign w:val="top"/>
          </w:tcPr>
          <w:p w14:paraId="7805286A">
            <w:pPr>
              <w:pStyle w:val="6"/>
              <w:spacing w:before="34" w:line="217" w:lineRule="auto"/>
              <w:ind w:left="349"/>
              <w:rPr>
                <w:sz w:val="19"/>
                <w:szCs w:val="19"/>
              </w:rPr>
            </w:pPr>
            <w:r>
              <w:rPr>
                <w:spacing w:val="4"/>
                <w:sz w:val="19"/>
                <w:szCs w:val="19"/>
              </w:rPr>
              <w:t>较规则</w:t>
            </w:r>
          </w:p>
        </w:tc>
        <w:tc>
          <w:tcPr>
            <w:tcW w:w="1276" w:type="dxa"/>
            <w:vAlign w:val="top"/>
          </w:tcPr>
          <w:p w14:paraId="0B275DDC">
            <w:pPr>
              <w:pStyle w:val="6"/>
              <w:spacing w:before="34" w:line="217" w:lineRule="auto"/>
              <w:ind w:left="251"/>
              <w:rPr>
                <w:sz w:val="19"/>
                <w:szCs w:val="19"/>
              </w:rPr>
            </w:pPr>
            <w:r>
              <w:rPr>
                <w:spacing w:val="5"/>
                <w:sz w:val="19"/>
                <w:szCs w:val="19"/>
              </w:rPr>
              <w:t>基本矩形</w:t>
            </w:r>
          </w:p>
        </w:tc>
        <w:tc>
          <w:tcPr>
            <w:tcW w:w="1279" w:type="dxa"/>
            <w:vAlign w:val="top"/>
          </w:tcPr>
          <w:p w14:paraId="213A5736">
            <w:pPr>
              <w:pStyle w:val="6"/>
              <w:spacing w:before="34" w:line="217" w:lineRule="auto"/>
              <w:ind w:left="252"/>
              <w:rPr>
                <w:sz w:val="19"/>
                <w:szCs w:val="19"/>
              </w:rPr>
            </w:pPr>
            <w:r>
              <w:rPr>
                <w:spacing w:val="5"/>
                <w:sz w:val="19"/>
                <w:szCs w:val="19"/>
              </w:rPr>
              <w:t>较不规则</w:t>
            </w:r>
          </w:p>
        </w:tc>
        <w:tc>
          <w:tcPr>
            <w:tcW w:w="1161" w:type="dxa"/>
            <w:vAlign w:val="top"/>
          </w:tcPr>
          <w:p w14:paraId="1F12E3B0">
            <w:pPr>
              <w:pStyle w:val="6"/>
              <w:spacing w:before="34" w:line="217" w:lineRule="auto"/>
              <w:ind w:left="295"/>
              <w:rPr>
                <w:sz w:val="19"/>
                <w:szCs w:val="19"/>
              </w:rPr>
            </w:pPr>
            <w:r>
              <w:rPr>
                <w:spacing w:val="3"/>
                <w:sz w:val="19"/>
                <w:szCs w:val="19"/>
              </w:rPr>
              <w:t>不规则</w:t>
            </w:r>
          </w:p>
        </w:tc>
      </w:tr>
    </w:tbl>
    <w:p w14:paraId="0324F900">
      <w:pPr>
        <w:rPr>
          <w:rFonts w:ascii="Arial"/>
          <w:sz w:val="21"/>
        </w:rPr>
      </w:pPr>
    </w:p>
    <w:p w14:paraId="7968ABA2">
      <w:pPr>
        <w:rPr>
          <w:rFonts w:ascii="Arial" w:hAnsi="Arial" w:eastAsia="Arial" w:cs="Arial"/>
          <w:sz w:val="21"/>
          <w:szCs w:val="21"/>
        </w:rPr>
        <w:sectPr>
          <w:footerReference r:id="rId137" w:type="default"/>
          <w:pgSz w:w="11907" w:h="16839"/>
          <w:pgMar w:top="1247" w:right="1308" w:bottom="1361" w:left="1586" w:header="842" w:footer="1161" w:gutter="0"/>
          <w:cols w:space="720" w:num="1"/>
        </w:sectPr>
      </w:pPr>
    </w:p>
    <w:p w14:paraId="568BB604">
      <w:pPr>
        <w:spacing w:line="372" w:lineRule="auto"/>
        <w:rPr>
          <w:rFonts w:ascii="Arial"/>
          <w:sz w:val="21"/>
        </w:rPr>
      </w:pPr>
    </w:p>
    <w:p w14:paraId="706DFB0D">
      <w:pPr>
        <w:pStyle w:val="2"/>
        <w:spacing w:before="78" w:line="216" w:lineRule="auto"/>
        <w:ind w:left="351"/>
        <w:rPr>
          <w:sz w:val="24"/>
          <w:szCs w:val="24"/>
        </w:rPr>
      </w:pPr>
      <w:r>
        <w:rPr>
          <w:spacing w:val="-1"/>
          <w:sz w:val="24"/>
          <w:szCs w:val="24"/>
        </w:rPr>
        <w:t>表B-9</w:t>
      </w:r>
      <w:r>
        <w:rPr>
          <w:spacing w:val="-36"/>
          <w:sz w:val="24"/>
          <w:szCs w:val="24"/>
        </w:rPr>
        <w:t xml:space="preserve"> </w:t>
      </w:r>
      <w:r>
        <w:rPr>
          <w:spacing w:val="-1"/>
          <w:sz w:val="24"/>
          <w:szCs w:val="24"/>
        </w:rPr>
        <w:t>横口乡、呈祥乡、外山乡、仙夹镇居住用地地价影响因素指标修正说明表</w:t>
      </w:r>
    </w:p>
    <w:p w14:paraId="13738454">
      <w:pPr>
        <w:spacing w:line="16" w:lineRule="exact"/>
      </w:pPr>
    </w:p>
    <w:tbl>
      <w:tblPr>
        <w:tblStyle w:val="5"/>
        <w:tblW w:w="900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96"/>
        <w:gridCol w:w="1759"/>
        <w:gridCol w:w="1154"/>
        <w:gridCol w:w="1221"/>
        <w:gridCol w:w="1331"/>
        <w:gridCol w:w="1274"/>
        <w:gridCol w:w="1171"/>
      </w:tblGrid>
      <w:tr w14:paraId="49EDC5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trPr>
        <w:tc>
          <w:tcPr>
            <w:tcW w:w="2855" w:type="dxa"/>
            <w:gridSpan w:val="2"/>
            <w:vMerge w:val="restart"/>
            <w:tcBorders>
              <w:bottom w:val="nil"/>
            </w:tcBorders>
            <w:vAlign w:val="top"/>
          </w:tcPr>
          <w:p w14:paraId="4A02EDCB">
            <w:pPr>
              <w:pStyle w:val="6"/>
              <w:spacing w:before="169" w:line="227" w:lineRule="auto"/>
              <w:ind w:left="836"/>
              <w:rPr>
                <w:sz w:val="19"/>
                <w:szCs w:val="19"/>
              </w:rPr>
            </w:pPr>
            <w:r>
              <w:rPr>
                <w:spacing w:val="7"/>
                <w:sz w:val="19"/>
                <w:szCs w:val="19"/>
              </w:rPr>
              <w:t>地价修正因素</w:t>
            </w:r>
          </w:p>
        </w:tc>
        <w:tc>
          <w:tcPr>
            <w:tcW w:w="6151" w:type="dxa"/>
            <w:gridSpan w:val="5"/>
            <w:vAlign w:val="top"/>
          </w:tcPr>
          <w:p w14:paraId="10805860">
            <w:pPr>
              <w:pStyle w:val="6"/>
              <w:spacing w:before="34" w:line="217" w:lineRule="auto"/>
              <w:ind w:left="2690"/>
              <w:rPr>
                <w:sz w:val="19"/>
                <w:szCs w:val="19"/>
              </w:rPr>
            </w:pPr>
            <w:r>
              <w:rPr>
                <w:spacing w:val="4"/>
                <w:sz w:val="19"/>
                <w:szCs w:val="19"/>
              </w:rPr>
              <w:t>等级划分</w:t>
            </w:r>
          </w:p>
        </w:tc>
      </w:tr>
      <w:tr w14:paraId="6D217A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2855" w:type="dxa"/>
            <w:gridSpan w:val="2"/>
            <w:vMerge w:val="continue"/>
            <w:tcBorders>
              <w:top w:val="nil"/>
            </w:tcBorders>
            <w:vAlign w:val="top"/>
          </w:tcPr>
          <w:p w14:paraId="39DB3CFB">
            <w:pPr>
              <w:rPr>
                <w:rFonts w:ascii="Arial"/>
                <w:sz w:val="21"/>
              </w:rPr>
            </w:pPr>
          </w:p>
        </w:tc>
        <w:tc>
          <w:tcPr>
            <w:tcW w:w="1154" w:type="dxa"/>
            <w:vAlign w:val="top"/>
          </w:tcPr>
          <w:p w14:paraId="2E891BA8">
            <w:pPr>
              <w:pStyle w:val="6"/>
              <w:spacing w:before="30" w:line="219" w:lineRule="auto"/>
              <w:ind w:left="487"/>
              <w:rPr>
                <w:sz w:val="19"/>
                <w:szCs w:val="19"/>
              </w:rPr>
            </w:pPr>
            <w:r>
              <w:rPr>
                <w:sz w:val="19"/>
                <w:szCs w:val="19"/>
              </w:rPr>
              <w:t>优</w:t>
            </w:r>
          </w:p>
        </w:tc>
        <w:tc>
          <w:tcPr>
            <w:tcW w:w="1221" w:type="dxa"/>
            <w:vAlign w:val="top"/>
          </w:tcPr>
          <w:p w14:paraId="49308591">
            <w:pPr>
              <w:pStyle w:val="6"/>
              <w:spacing w:before="30" w:line="219" w:lineRule="auto"/>
              <w:ind w:left="421"/>
              <w:rPr>
                <w:sz w:val="19"/>
                <w:szCs w:val="19"/>
              </w:rPr>
            </w:pPr>
            <w:r>
              <w:rPr>
                <w:spacing w:val="2"/>
                <w:sz w:val="19"/>
                <w:szCs w:val="19"/>
              </w:rPr>
              <w:t>较优</w:t>
            </w:r>
          </w:p>
        </w:tc>
        <w:tc>
          <w:tcPr>
            <w:tcW w:w="1331" w:type="dxa"/>
            <w:vAlign w:val="top"/>
          </w:tcPr>
          <w:p w14:paraId="26778992">
            <w:pPr>
              <w:pStyle w:val="6"/>
              <w:spacing w:before="30" w:line="219" w:lineRule="auto"/>
              <w:ind w:left="482"/>
              <w:rPr>
                <w:sz w:val="19"/>
                <w:szCs w:val="19"/>
              </w:rPr>
            </w:pPr>
            <w:r>
              <w:rPr>
                <w:spacing w:val="1"/>
                <w:sz w:val="19"/>
                <w:szCs w:val="19"/>
              </w:rPr>
              <w:t>一般</w:t>
            </w:r>
          </w:p>
        </w:tc>
        <w:tc>
          <w:tcPr>
            <w:tcW w:w="1274" w:type="dxa"/>
            <w:vAlign w:val="top"/>
          </w:tcPr>
          <w:p w14:paraId="46491ACB">
            <w:pPr>
              <w:pStyle w:val="6"/>
              <w:spacing w:before="30" w:line="219" w:lineRule="auto"/>
              <w:ind w:left="452"/>
              <w:rPr>
                <w:sz w:val="19"/>
                <w:szCs w:val="19"/>
              </w:rPr>
            </w:pPr>
            <w:r>
              <w:rPr>
                <w:spacing w:val="2"/>
                <w:sz w:val="19"/>
                <w:szCs w:val="19"/>
              </w:rPr>
              <w:t>较劣</w:t>
            </w:r>
          </w:p>
        </w:tc>
        <w:tc>
          <w:tcPr>
            <w:tcW w:w="1171" w:type="dxa"/>
            <w:vAlign w:val="top"/>
          </w:tcPr>
          <w:p w14:paraId="56406BC7">
            <w:pPr>
              <w:pStyle w:val="6"/>
              <w:spacing w:before="30" w:line="219" w:lineRule="auto"/>
              <w:ind w:left="501"/>
              <w:rPr>
                <w:sz w:val="19"/>
                <w:szCs w:val="19"/>
              </w:rPr>
            </w:pPr>
            <w:r>
              <w:rPr>
                <w:sz w:val="19"/>
                <w:szCs w:val="19"/>
              </w:rPr>
              <w:t>劣</w:t>
            </w:r>
          </w:p>
        </w:tc>
      </w:tr>
      <w:tr w14:paraId="23D7E9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1096" w:type="dxa"/>
            <w:vAlign w:val="top"/>
          </w:tcPr>
          <w:p w14:paraId="7A9E20C4">
            <w:pPr>
              <w:pStyle w:val="6"/>
              <w:spacing w:before="31" w:line="234" w:lineRule="auto"/>
              <w:ind w:left="359" w:right="147" w:hanging="193"/>
              <w:rPr>
                <w:sz w:val="19"/>
                <w:szCs w:val="19"/>
              </w:rPr>
            </w:pPr>
            <w:r>
              <w:rPr>
                <w:spacing w:val="4"/>
                <w:sz w:val="19"/>
                <w:szCs w:val="19"/>
              </w:rPr>
              <w:t>商服繁华</w:t>
            </w:r>
            <w:r>
              <w:rPr>
                <w:spacing w:val="1"/>
                <w:sz w:val="19"/>
                <w:szCs w:val="19"/>
              </w:rPr>
              <w:t>程度</w:t>
            </w:r>
          </w:p>
        </w:tc>
        <w:tc>
          <w:tcPr>
            <w:tcW w:w="1759" w:type="dxa"/>
            <w:vAlign w:val="top"/>
          </w:tcPr>
          <w:p w14:paraId="7BCCC11A">
            <w:pPr>
              <w:pStyle w:val="6"/>
              <w:spacing w:before="31" w:line="234" w:lineRule="auto"/>
              <w:ind w:left="687" w:right="181" w:hanging="499"/>
              <w:rPr>
                <w:sz w:val="19"/>
                <w:szCs w:val="19"/>
              </w:rPr>
            </w:pPr>
            <w:r>
              <w:rPr>
                <w:spacing w:val="7"/>
                <w:sz w:val="19"/>
                <w:szCs w:val="19"/>
              </w:rPr>
              <w:t>距区域商服中心</w:t>
            </w:r>
            <w:r>
              <w:rPr>
                <w:spacing w:val="2"/>
                <w:sz w:val="19"/>
                <w:szCs w:val="19"/>
              </w:rPr>
              <w:t>距离</w:t>
            </w:r>
          </w:p>
        </w:tc>
        <w:tc>
          <w:tcPr>
            <w:tcW w:w="1154" w:type="dxa"/>
            <w:vAlign w:val="top"/>
          </w:tcPr>
          <w:p w14:paraId="418C94ED">
            <w:pPr>
              <w:pStyle w:val="6"/>
              <w:spacing w:before="160" w:line="253" w:lineRule="exact"/>
              <w:ind w:left="297"/>
              <w:rPr>
                <w:sz w:val="19"/>
                <w:szCs w:val="19"/>
              </w:rPr>
            </w:pPr>
            <w:r>
              <w:rPr>
                <w:spacing w:val="20"/>
                <w:position w:val="1"/>
                <w:sz w:val="19"/>
                <w:szCs w:val="19"/>
              </w:rPr>
              <w:t>&lt;300m</w:t>
            </w:r>
          </w:p>
        </w:tc>
        <w:tc>
          <w:tcPr>
            <w:tcW w:w="1221" w:type="dxa"/>
            <w:vAlign w:val="top"/>
          </w:tcPr>
          <w:p w14:paraId="2046DDD1">
            <w:pPr>
              <w:pStyle w:val="6"/>
              <w:spacing w:before="160" w:line="253" w:lineRule="exact"/>
              <w:ind w:left="219"/>
              <w:rPr>
                <w:sz w:val="19"/>
                <w:szCs w:val="19"/>
              </w:rPr>
            </w:pPr>
            <w:r>
              <w:rPr>
                <w:spacing w:val="3"/>
                <w:position w:val="1"/>
                <w:sz w:val="19"/>
                <w:szCs w:val="19"/>
              </w:rPr>
              <w:t>300-500m</w:t>
            </w:r>
          </w:p>
        </w:tc>
        <w:tc>
          <w:tcPr>
            <w:tcW w:w="1331" w:type="dxa"/>
            <w:vAlign w:val="top"/>
          </w:tcPr>
          <w:p w14:paraId="163F364F">
            <w:pPr>
              <w:pStyle w:val="6"/>
              <w:spacing w:before="160" w:line="253" w:lineRule="exact"/>
              <w:ind w:left="277"/>
              <w:rPr>
                <w:sz w:val="19"/>
                <w:szCs w:val="19"/>
              </w:rPr>
            </w:pPr>
            <w:r>
              <w:rPr>
                <w:spacing w:val="3"/>
                <w:position w:val="1"/>
                <w:sz w:val="19"/>
                <w:szCs w:val="19"/>
              </w:rPr>
              <w:t>500-700m</w:t>
            </w:r>
          </w:p>
        </w:tc>
        <w:tc>
          <w:tcPr>
            <w:tcW w:w="1274" w:type="dxa"/>
            <w:vAlign w:val="top"/>
          </w:tcPr>
          <w:p w14:paraId="2C3157DF">
            <w:pPr>
              <w:pStyle w:val="6"/>
              <w:spacing w:before="160" w:line="253" w:lineRule="exact"/>
              <w:ind w:left="250"/>
              <w:rPr>
                <w:sz w:val="19"/>
                <w:szCs w:val="19"/>
              </w:rPr>
            </w:pPr>
            <w:r>
              <w:rPr>
                <w:spacing w:val="3"/>
                <w:position w:val="1"/>
                <w:sz w:val="19"/>
                <w:szCs w:val="19"/>
              </w:rPr>
              <w:t>700-900m</w:t>
            </w:r>
          </w:p>
        </w:tc>
        <w:tc>
          <w:tcPr>
            <w:tcW w:w="1171" w:type="dxa"/>
            <w:vAlign w:val="top"/>
          </w:tcPr>
          <w:p w14:paraId="66705FE0">
            <w:pPr>
              <w:pStyle w:val="6"/>
              <w:spacing w:before="160" w:line="253" w:lineRule="exact"/>
              <w:ind w:left="308"/>
              <w:rPr>
                <w:sz w:val="19"/>
                <w:szCs w:val="19"/>
              </w:rPr>
            </w:pPr>
            <w:r>
              <w:rPr>
                <w:spacing w:val="20"/>
                <w:position w:val="1"/>
                <w:sz w:val="19"/>
                <w:szCs w:val="19"/>
              </w:rPr>
              <w:t>&gt;900m</w:t>
            </w:r>
          </w:p>
        </w:tc>
      </w:tr>
      <w:tr w14:paraId="4235AA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1096" w:type="dxa"/>
            <w:vMerge w:val="restart"/>
            <w:tcBorders>
              <w:bottom w:val="nil"/>
            </w:tcBorders>
            <w:vAlign w:val="top"/>
          </w:tcPr>
          <w:p w14:paraId="581AE5AB">
            <w:pPr>
              <w:pStyle w:val="6"/>
              <w:spacing w:before="295" w:line="227" w:lineRule="auto"/>
              <w:ind w:left="164"/>
              <w:rPr>
                <w:sz w:val="19"/>
                <w:szCs w:val="19"/>
              </w:rPr>
            </w:pPr>
            <w:r>
              <w:rPr>
                <w:spacing w:val="4"/>
                <w:sz w:val="19"/>
                <w:szCs w:val="19"/>
              </w:rPr>
              <w:t>交通条件</w:t>
            </w:r>
          </w:p>
        </w:tc>
        <w:tc>
          <w:tcPr>
            <w:tcW w:w="1759" w:type="dxa"/>
            <w:vAlign w:val="top"/>
          </w:tcPr>
          <w:p w14:paraId="59315E6C">
            <w:pPr>
              <w:pStyle w:val="6"/>
              <w:spacing w:before="30" w:line="216" w:lineRule="auto"/>
              <w:ind w:left="286"/>
              <w:rPr>
                <w:sz w:val="19"/>
                <w:szCs w:val="19"/>
              </w:rPr>
            </w:pPr>
            <w:r>
              <w:rPr>
                <w:spacing w:val="7"/>
                <w:sz w:val="19"/>
                <w:szCs w:val="19"/>
              </w:rPr>
              <w:t>距汽车站距离</w:t>
            </w:r>
          </w:p>
        </w:tc>
        <w:tc>
          <w:tcPr>
            <w:tcW w:w="1154" w:type="dxa"/>
            <w:vAlign w:val="top"/>
          </w:tcPr>
          <w:p w14:paraId="544A54B5">
            <w:pPr>
              <w:pStyle w:val="6"/>
              <w:spacing w:before="30" w:line="216" w:lineRule="auto"/>
              <w:ind w:left="297"/>
              <w:rPr>
                <w:sz w:val="19"/>
                <w:szCs w:val="19"/>
              </w:rPr>
            </w:pPr>
            <w:r>
              <w:rPr>
                <w:spacing w:val="20"/>
                <w:sz w:val="19"/>
                <w:szCs w:val="19"/>
              </w:rPr>
              <w:t>&lt;300m</w:t>
            </w:r>
          </w:p>
        </w:tc>
        <w:tc>
          <w:tcPr>
            <w:tcW w:w="1221" w:type="dxa"/>
            <w:vAlign w:val="top"/>
          </w:tcPr>
          <w:p w14:paraId="2AC795B8">
            <w:pPr>
              <w:pStyle w:val="6"/>
              <w:spacing w:before="30" w:line="216" w:lineRule="auto"/>
              <w:ind w:left="219"/>
              <w:rPr>
                <w:sz w:val="19"/>
                <w:szCs w:val="19"/>
              </w:rPr>
            </w:pPr>
            <w:r>
              <w:rPr>
                <w:spacing w:val="3"/>
                <w:sz w:val="19"/>
                <w:szCs w:val="19"/>
              </w:rPr>
              <w:t>300-500m</w:t>
            </w:r>
          </w:p>
        </w:tc>
        <w:tc>
          <w:tcPr>
            <w:tcW w:w="1331" w:type="dxa"/>
            <w:vAlign w:val="top"/>
          </w:tcPr>
          <w:p w14:paraId="6C9E1F9F">
            <w:pPr>
              <w:pStyle w:val="6"/>
              <w:spacing w:before="30" w:line="216" w:lineRule="auto"/>
              <w:ind w:left="277"/>
              <w:rPr>
                <w:sz w:val="19"/>
                <w:szCs w:val="19"/>
              </w:rPr>
            </w:pPr>
            <w:r>
              <w:rPr>
                <w:spacing w:val="3"/>
                <w:sz w:val="19"/>
                <w:szCs w:val="19"/>
              </w:rPr>
              <w:t>500-700m</w:t>
            </w:r>
          </w:p>
        </w:tc>
        <w:tc>
          <w:tcPr>
            <w:tcW w:w="1274" w:type="dxa"/>
            <w:vAlign w:val="top"/>
          </w:tcPr>
          <w:p w14:paraId="0504DAB3">
            <w:pPr>
              <w:pStyle w:val="6"/>
              <w:spacing w:before="30" w:line="216" w:lineRule="auto"/>
              <w:ind w:left="250"/>
              <w:rPr>
                <w:sz w:val="19"/>
                <w:szCs w:val="19"/>
              </w:rPr>
            </w:pPr>
            <w:r>
              <w:rPr>
                <w:spacing w:val="3"/>
                <w:sz w:val="19"/>
                <w:szCs w:val="19"/>
              </w:rPr>
              <w:t>700-900m</w:t>
            </w:r>
          </w:p>
        </w:tc>
        <w:tc>
          <w:tcPr>
            <w:tcW w:w="1171" w:type="dxa"/>
            <w:vAlign w:val="top"/>
          </w:tcPr>
          <w:p w14:paraId="263A3A39">
            <w:pPr>
              <w:pStyle w:val="6"/>
              <w:spacing w:before="30" w:line="216" w:lineRule="auto"/>
              <w:ind w:left="308"/>
              <w:rPr>
                <w:sz w:val="19"/>
                <w:szCs w:val="19"/>
              </w:rPr>
            </w:pPr>
            <w:r>
              <w:rPr>
                <w:spacing w:val="20"/>
                <w:sz w:val="19"/>
                <w:szCs w:val="19"/>
              </w:rPr>
              <w:t>&gt;900m</w:t>
            </w:r>
          </w:p>
        </w:tc>
      </w:tr>
      <w:tr w14:paraId="5130FA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1096" w:type="dxa"/>
            <w:vMerge w:val="continue"/>
            <w:tcBorders>
              <w:top w:val="nil"/>
            </w:tcBorders>
            <w:vAlign w:val="top"/>
          </w:tcPr>
          <w:p w14:paraId="1DFDAADB">
            <w:pPr>
              <w:rPr>
                <w:rFonts w:ascii="Arial"/>
                <w:sz w:val="21"/>
              </w:rPr>
            </w:pPr>
          </w:p>
        </w:tc>
        <w:tc>
          <w:tcPr>
            <w:tcW w:w="1759" w:type="dxa"/>
            <w:vAlign w:val="top"/>
          </w:tcPr>
          <w:p w14:paraId="6540A481">
            <w:pPr>
              <w:pStyle w:val="6"/>
              <w:spacing w:before="161" w:line="227" w:lineRule="auto"/>
              <w:ind w:left="299"/>
              <w:rPr>
                <w:sz w:val="19"/>
                <w:szCs w:val="19"/>
              </w:rPr>
            </w:pPr>
            <w:r>
              <w:rPr>
                <w:spacing w:val="5"/>
                <w:sz w:val="19"/>
                <w:szCs w:val="19"/>
              </w:rPr>
              <w:t>临街道路类型</w:t>
            </w:r>
          </w:p>
        </w:tc>
        <w:tc>
          <w:tcPr>
            <w:tcW w:w="1154" w:type="dxa"/>
            <w:vAlign w:val="top"/>
          </w:tcPr>
          <w:p w14:paraId="6FA4E665">
            <w:pPr>
              <w:pStyle w:val="6"/>
              <w:spacing w:before="31" w:line="234" w:lineRule="auto"/>
              <w:ind w:left="392" w:right="178" w:hanging="202"/>
              <w:rPr>
                <w:sz w:val="19"/>
                <w:szCs w:val="19"/>
              </w:rPr>
            </w:pPr>
            <w:r>
              <w:rPr>
                <w:spacing w:val="5"/>
                <w:sz w:val="19"/>
                <w:szCs w:val="19"/>
              </w:rPr>
              <w:t>混合型主</w:t>
            </w:r>
            <w:r>
              <w:rPr>
                <w:spacing w:val="-1"/>
                <w:sz w:val="19"/>
                <w:szCs w:val="19"/>
              </w:rPr>
              <w:t>干道</w:t>
            </w:r>
          </w:p>
        </w:tc>
        <w:tc>
          <w:tcPr>
            <w:tcW w:w="1221" w:type="dxa"/>
            <w:vAlign w:val="top"/>
          </w:tcPr>
          <w:p w14:paraId="10C4C211">
            <w:pPr>
              <w:pStyle w:val="6"/>
              <w:spacing w:before="31" w:line="234" w:lineRule="auto"/>
              <w:ind w:left="521" w:right="110" w:hanging="389"/>
              <w:rPr>
                <w:sz w:val="19"/>
                <w:szCs w:val="19"/>
              </w:rPr>
            </w:pPr>
            <w:r>
              <w:rPr>
                <w:spacing w:val="4"/>
                <w:sz w:val="19"/>
                <w:szCs w:val="19"/>
              </w:rPr>
              <w:t>生活型主干</w:t>
            </w:r>
            <w:r>
              <w:rPr>
                <w:sz w:val="19"/>
                <w:szCs w:val="19"/>
              </w:rPr>
              <w:t>道</w:t>
            </w:r>
          </w:p>
        </w:tc>
        <w:tc>
          <w:tcPr>
            <w:tcW w:w="1331" w:type="dxa"/>
            <w:vAlign w:val="top"/>
          </w:tcPr>
          <w:p w14:paraId="22130551">
            <w:pPr>
              <w:pStyle w:val="6"/>
              <w:spacing w:before="31" w:line="234" w:lineRule="auto"/>
              <w:ind w:left="579" w:right="161" w:hanging="396"/>
              <w:rPr>
                <w:sz w:val="19"/>
                <w:szCs w:val="19"/>
              </w:rPr>
            </w:pPr>
            <w:r>
              <w:rPr>
                <w:spacing w:val="6"/>
                <w:sz w:val="19"/>
                <w:szCs w:val="19"/>
              </w:rPr>
              <w:t>交通型主干</w:t>
            </w:r>
            <w:r>
              <w:rPr>
                <w:sz w:val="19"/>
                <w:szCs w:val="19"/>
              </w:rPr>
              <w:t>道</w:t>
            </w:r>
          </w:p>
        </w:tc>
        <w:tc>
          <w:tcPr>
            <w:tcW w:w="1274" w:type="dxa"/>
            <w:vAlign w:val="top"/>
          </w:tcPr>
          <w:p w14:paraId="6B0308B0">
            <w:pPr>
              <w:pStyle w:val="6"/>
              <w:spacing w:before="161" w:line="228" w:lineRule="auto"/>
              <w:ind w:left="350"/>
              <w:rPr>
                <w:sz w:val="19"/>
                <w:szCs w:val="19"/>
              </w:rPr>
            </w:pPr>
            <w:r>
              <w:rPr>
                <w:spacing w:val="4"/>
                <w:sz w:val="19"/>
                <w:szCs w:val="19"/>
              </w:rPr>
              <w:t>次干道</w:t>
            </w:r>
          </w:p>
        </w:tc>
        <w:tc>
          <w:tcPr>
            <w:tcW w:w="1171" w:type="dxa"/>
            <w:vAlign w:val="top"/>
          </w:tcPr>
          <w:p w14:paraId="474C0A41">
            <w:pPr>
              <w:pStyle w:val="6"/>
              <w:spacing w:before="161" w:line="228" w:lineRule="auto"/>
              <w:ind w:left="394"/>
              <w:rPr>
                <w:sz w:val="19"/>
                <w:szCs w:val="19"/>
              </w:rPr>
            </w:pPr>
            <w:r>
              <w:rPr>
                <w:spacing w:val="2"/>
                <w:sz w:val="19"/>
                <w:szCs w:val="19"/>
              </w:rPr>
              <w:t>支路</w:t>
            </w:r>
          </w:p>
        </w:tc>
      </w:tr>
      <w:tr w14:paraId="4C7726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096" w:type="dxa"/>
            <w:vMerge w:val="restart"/>
            <w:tcBorders>
              <w:bottom w:val="nil"/>
            </w:tcBorders>
            <w:vAlign w:val="top"/>
          </w:tcPr>
          <w:p w14:paraId="68834A4A">
            <w:pPr>
              <w:spacing w:line="250" w:lineRule="auto"/>
              <w:rPr>
                <w:rFonts w:ascii="Arial"/>
                <w:sz w:val="21"/>
              </w:rPr>
            </w:pPr>
          </w:p>
          <w:p w14:paraId="5F141004">
            <w:pPr>
              <w:spacing w:line="251" w:lineRule="auto"/>
              <w:rPr>
                <w:rFonts w:ascii="Arial"/>
                <w:sz w:val="21"/>
              </w:rPr>
            </w:pPr>
          </w:p>
          <w:p w14:paraId="5E8AA270">
            <w:pPr>
              <w:pStyle w:val="6"/>
              <w:spacing w:before="62" w:line="253" w:lineRule="auto"/>
              <w:ind w:left="261" w:right="147" w:hanging="98"/>
              <w:rPr>
                <w:sz w:val="19"/>
                <w:szCs w:val="19"/>
              </w:rPr>
            </w:pPr>
            <w:r>
              <w:rPr>
                <w:spacing w:val="4"/>
                <w:sz w:val="19"/>
                <w:szCs w:val="19"/>
              </w:rPr>
              <w:t>公用设施</w:t>
            </w:r>
            <w:r>
              <w:rPr>
                <w:spacing w:val="3"/>
                <w:sz w:val="19"/>
                <w:szCs w:val="19"/>
              </w:rPr>
              <w:t>完备度</w:t>
            </w:r>
          </w:p>
        </w:tc>
        <w:tc>
          <w:tcPr>
            <w:tcW w:w="1759" w:type="dxa"/>
            <w:vAlign w:val="top"/>
          </w:tcPr>
          <w:p w14:paraId="1C127381">
            <w:pPr>
              <w:pStyle w:val="6"/>
              <w:spacing w:before="163" w:line="227" w:lineRule="auto"/>
              <w:ind w:left="286"/>
              <w:rPr>
                <w:sz w:val="19"/>
                <w:szCs w:val="19"/>
              </w:rPr>
            </w:pPr>
            <w:r>
              <w:rPr>
                <w:spacing w:val="7"/>
                <w:sz w:val="19"/>
                <w:szCs w:val="19"/>
              </w:rPr>
              <w:t>教育设施状况</w:t>
            </w:r>
          </w:p>
        </w:tc>
        <w:tc>
          <w:tcPr>
            <w:tcW w:w="1154" w:type="dxa"/>
            <w:vAlign w:val="top"/>
          </w:tcPr>
          <w:p w14:paraId="06B5BC59">
            <w:pPr>
              <w:pStyle w:val="6"/>
              <w:spacing w:before="33" w:line="234" w:lineRule="auto"/>
              <w:ind w:left="387" w:right="178" w:hanging="201"/>
              <w:rPr>
                <w:sz w:val="19"/>
                <w:szCs w:val="19"/>
              </w:rPr>
            </w:pPr>
            <w:r>
              <w:rPr>
                <w:spacing w:val="6"/>
                <w:sz w:val="19"/>
                <w:szCs w:val="19"/>
              </w:rPr>
              <w:t>教育设施</w:t>
            </w:r>
            <w:r>
              <w:rPr>
                <w:spacing w:val="1"/>
                <w:sz w:val="19"/>
                <w:szCs w:val="19"/>
              </w:rPr>
              <w:t>齐全</w:t>
            </w:r>
          </w:p>
        </w:tc>
        <w:tc>
          <w:tcPr>
            <w:tcW w:w="1221" w:type="dxa"/>
            <w:vAlign w:val="top"/>
          </w:tcPr>
          <w:p w14:paraId="28C24005">
            <w:pPr>
              <w:pStyle w:val="6"/>
              <w:spacing w:before="33" w:line="234" w:lineRule="auto"/>
              <w:ind w:left="421" w:right="110" w:hanging="302"/>
              <w:rPr>
                <w:sz w:val="19"/>
                <w:szCs w:val="19"/>
              </w:rPr>
            </w:pPr>
            <w:r>
              <w:rPr>
                <w:spacing w:val="7"/>
                <w:sz w:val="19"/>
                <w:szCs w:val="19"/>
              </w:rPr>
              <w:t>教育设施较</w:t>
            </w:r>
            <w:r>
              <w:rPr>
                <w:spacing w:val="1"/>
                <w:sz w:val="19"/>
                <w:szCs w:val="19"/>
              </w:rPr>
              <w:t>齐全</w:t>
            </w:r>
          </w:p>
        </w:tc>
        <w:tc>
          <w:tcPr>
            <w:tcW w:w="1331" w:type="dxa"/>
            <w:vAlign w:val="top"/>
          </w:tcPr>
          <w:p w14:paraId="649E8C38">
            <w:pPr>
              <w:pStyle w:val="6"/>
              <w:spacing w:before="33" w:line="234" w:lineRule="auto"/>
              <w:ind w:left="580" w:right="161" w:hanging="402"/>
              <w:rPr>
                <w:sz w:val="19"/>
                <w:szCs w:val="19"/>
              </w:rPr>
            </w:pPr>
            <w:r>
              <w:rPr>
                <w:spacing w:val="7"/>
                <w:sz w:val="19"/>
                <w:szCs w:val="19"/>
              </w:rPr>
              <w:t>教育设施一</w:t>
            </w:r>
            <w:r>
              <w:rPr>
                <w:sz w:val="19"/>
                <w:szCs w:val="19"/>
              </w:rPr>
              <w:t>般</w:t>
            </w:r>
          </w:p>
        </w:tc>
        <w:tc>
          <w:tcPr>
            <w:tcW w:w="1274" w:type="dxa"/>
            <w:vAlign w:val="top"/>
          </w:tcPr>
          <w:p w14:paraId="0EBC6D64">
            <w:pPr>
              <w:pStyle w:val="6"/>
              <w:spacing w:before="33" w:line="234" w:lineRule="auto"/>
              <w:ind w:left="551" w:right="132" w:hanging="401"/>
              <w:rPr>
                <w:sz w:val="19"/>
                <w:szCs w:val="19"/>
              </w:rPr>
            </w:pPr>
            <w:r>
              <w:rPr>
                <w:spacing w:val="7"/>
                <w:sz w:val="19"/>
                <w:szCs w:val="19"/>
              </w:rPr>
              <w:t>教育设施较</w:t>
            </w:r>
            <w:r>
              <w:rPr>
                <w:sz w:val="19"/>
                <w:szCs w:val="19"/>
              </w:rPr>
              <w:t>少</w:t>
            </w:r>
          </w:p>
        </w:tc>
        <w:tc>
          <w:tcPr>
            <w:tcW w:w="1171" w:type="dxa"/>
            <w:vAlign w:val="top"/>
          </w:tcPr>
          <w:p w14:paraId="737B2ECD">
            <w:pPr>
              <w:pStyle w:val="6"/>
              <w:spacing w:before="33" w:line="234" w:lineRule="auto"/>
              <w:ind w:left="494" w:right="186" w:hanging="300"/>
              <w:rPr>
                <w:sz w:val="19"/>
                <w:szCs w:val="19"/>
              </w:rPr>
            </w:pPr>
            <w:r>
              <w:rPr>
                <w:spacing w:val="6"/>
                <w:sz w:val="19"/>
                <w:szCs w:val="19"/>
              </w:rPr>
              <w:t>教育设施</w:t>
            </w:r>
            <w:r>
              <w:rPr>
                <w:sz w:val="19"/>
                <w:szCs w:val="19"/>
              </w:rPr>
              <w:t>少</w:t>
            </w:r>
          </w:p>
        </w:tc>
      </w:tr>
      <w:tr w14:paraId="260A43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1096" w:type="dxa"/>
            <w:vMerge w:val="continue"/>
            <w:tcBorders>
              <w:top w:val="nil"/>
              <w:bottom w:val="nil"/>
            </w:tcBorders>
            <w:vAlign w:val="top"/>
          </w:tcPr>
          <w:p w14:paraId="7C9D4E2D">
            <w:pPr>
              <w:rPr>
                <w:rFonts w:ascii="Arial"/>
                <w:sz w:val="21"/>
              </w:rPr>
            </w:pPr>
          </w:p>
        </w:tc>
        <w:tc>
          <w:tcPr>
            <w:tcW w:w="1759" w:type="dxa"/>
            <w:vAlign w:val="top"/>
          </w:tcPr>
          <w:p w14:paraId="3608B99F">
            <w:pPr>
              <w:pStyle w:val="6"/>
              <w:spacing w:before="161" w:line="227" w:lineRule="auto"/>
              <w:ind w:left="304"/>
              <w:rPr>
                <w:sz w:val="19"/>
                <w:szCs w:val="19"/>
              </w:rPr>
            </w:pPr>
            <w:r>
              <w:rPr>
                <w:spacing w:val="4"/>
                <w:sz w:val="19"/>
                <w:szCs w:val="19"/>
              </w:rPr>
              <w:t>医疗设施状况</w:t>
            </w:r>
          </w:p>
        </w:tc>
        <w:tc>
          <w:tcPr>
            <w:tcW w:w="1154" w:type="dxa"/>
            <w:vAlign w:val="top"/>
          </w:tcPr>
          <w:p w14:paraId="73534FF9">
            <w:pPr>
              <w:pStyle w:val="6"/>
              <w:spacing w:before="31" w:line="234" w:lineRule="auto"/>
              <w:ind w:left="387" w:right="178" w:hanging="183"/>
              <w:rPr>
                <w:sz w:val="19"/>
                <w:szCs w:val="19"/>
              </w:rPr>
            </w:pPr>
            <w:r>
              <w:rPr>
                <w:spacing w:val="1"/>
                <w:sz w:val="19"/>
                <w:szCs w:val="19"/>
              </w:rPr>
              <w:t>医疗设施齐全</w:t>
            </w:r>
          </w:p>
        </w:tc>
        <w:tc>
          <w:tcPr>
            <w:tcW w:w="1221" w:type="dxa"/>
            <w:vAlign w:val="top"/>
          </w:tcPr>
          <w:p w14:paraId="12429A13">
            <w:pPr>
              <w:pStyle w:val="6"/>
              <w:spacing w:before="31" w:line="234" w:lineRule="auto"/>
              <w:ind w:left="421" w:right="110" w:hanging="284"/>
              <w:rPr>
                <w:sz w:val="19"/>
                <w:szCs w:val="19"/>
              </w:rPr>
            </w:pPr>
            <w:r>
              <w:rPr>
                <w:spacing w:val="3"/>
                <w:sz w:val="19"/>
                <w:szCs w:val="19"/>
              </w:rPr>
              <w:t>医疗设施较</w:t>
            </w:r>
            <w:r>
              <w:rPr>
                <w:spacing w:val="1"/>
                <w:sz w:val="19"/>
                <w:szCs w:val="19"/>
              </w:rPr>
              <w:t>齐全</w:t>
            </w:r>
          </w:p>
        </w:tc>
        <w:tc>
          <w:tcPr>
            <w:tcW w:w="1331" w:type="dxa"/>
            <w:vAlign w:val="top"/>
          </w:tcPr>
          <w:p w14:paraId="3BA1429D">
            <w:pPr>
              <w:pStyle w:val="6"/>
              <w:spacing w:before="31" w:line="234" w:lineRule="auto"/>
              <w:ind w:left="580" w:right="161" w:hanging="384"/>
              <w:rPr>
                <w:sz w:val="19"/>
                <w:szCs w:val="19"/>
              </w:rPr>
            </w:pPr>
            <w:r>
              <w:rPr>
                <w:spacing w:val="3"/>
                <w:sz w:val="19"/>
                <w:szCs w:val="19"/>
              </w:rPr>
              <w:t>医疗设施一</w:t>
            </w:r>
            <w:r>
              <w:rPr>
                <w:sz w:val="19"/>
                <w:szCs w:val="19"/>
              </w:rPr>
              <w:t>般</w:t>
            </w:r>
          </w:p>
        </w:tc>
        <w:tc>
          <w:tcPr>
            <w:tcW w:w="1274" w:type="dxa"/>
            <w:vAlign w:val="top"/>
          </w:tcPr>
          <w:p w14:paraId="5E9AED58">
            <w:pPr>
              <w:pStyle w:val="6"/>
              <w:spacing w:before="31" w:line="234" w:lineRule="auto"/>
              <w:ind w:left="551" w:right="132" w:hanging="383"/>
              <w:rPr>
                <w:sz w:val="19"/>
                <w:szCs w:val="19"/>
              </w:rPr>
            </w:pPr>
            <w:r>
              <w:rPr>
                <w:spacing w:val="3"/>
                <w:sz w:val="19"/>
                <w:szCs w:val="19"/>
              </w:rPr>
              <w:t>医疗设施较</w:t>
            </w:r>
            <w:r>
              <w:rPr>
                <w:sz w:val="19"/>
                <w:szCs w:val="19"/>
              </w:rPr>
              <w:t>少</w:t>
            </w:r>
          </w:p>
        </w:tc>
        <w:tc>
          <w:tcPr>
            <w:tcW w:w="1171" w:type="dxa"/>
            <w:vAlign w:val="top"/>
          </w:tcPr>
          <w:p w14:paraId="1553FFA6">
            <w:pPr>
              <w:pStyle w:val="6"/>
              <w:spacing w:before="31" w:line="234" w:lineRule="auto"/>
              <w:ind w:left="494" w:right="186" w:hanging="282"/>
              <w:rPr>
                <w:sz w:val="19"/>
                <w:szCs w:val="19"/>
              </w:rPr>
            </w:pPr>
            <w:r>
              <w:rPr>
                <w:spacing w:val="1"/>
                <w:sz w:val="19"/>
                <w:szCs w:val="19"/>
              </w:rPr>
              <w:t>医疗设施</w:t>
            </w:r>
            <w:r>
              <w:rPr>
                <w:sz w:val="19"/>
                <w:szCs w:val="19"/>
              </w:rPr>
              <w:t>少</w:t>
            </w:r>
          </w:p>
        </w:tc>
      </w:tr>
      <w:tr w14:paraId="748574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96" w:type="dxa"/>
            <w:vMerge w:val="continue"/>
            <w:tcBorders>
              <w:top w:val="nil"/>
              <w:bottom w:val="nil"/>
            </w:tcBorders>
            <w:vAlign w:val="top"/>
          </w:tcPr>
          <w:p w14:paraId="73F83A1A">
            <w:pPr>
              <w:rPr>
                <w:rFonts w:ascii="Arial"/>
                <w:sz w:val="21"/>
              </w:rPr>
            </w:pPr>
          </w:p>
        </w:tc>
        <w:tc>
          <w:tcPr>
            <w:tcW w:w="1759" w:type="dxa"/>
            <w:vAlign w:val="top"/>
          </w:tcPr>
          <w:p w14:paraId="5C48A12B">
            <w:pPr>
              <w:pStyle w:val="6"/>
              <w:spacing w:before="32" w:line="215" w:lineRule="auto"/>
              <w:ind w:left="387"/>
              <w:rPr>
                <w:sz w:val="19"/>
                <w:szCs w:val="19"/>
              </w:rPr>
            </w:pPr>
            <w:r>
              <w:rPr>
                <w:spacing w:val="7"/>
                <w:sz w:val="19"/>
                <w:szCs w:val="19"/>
              </w:rPr>
              <w:t>距公园距离</w:t>
            </w:r>
          </w:p>
        </w:tc>
        <w:tc>
          <w:tcPr>
            <w:tcW w:w="1154" w:type="dxa"/>
            <w:vAlign w:val="top"/>
          </w:tcPr>
          <w:p w14:paraId="6F0D20B3">
            <w:pPr>
              <w:pStyle w:val="6"/>
              <w:spacing w:before="32" w:line="215" w:lineRule="auto"/>
              <w:ind w:left="297"/>
              <w:rPr>
                <w:sz w:val="19"/>
                <w:szCs w:val="19"/>
              </w:rPr>
            </w:pPr>
            <w:r>
              <w:rPr>
                <w:spacing w:val="20"/>
                <w:sz w:val="19"/>
                <w:szCs w:val="19"/>
              </w:rPr>
              <w:t>&lt;300m</w:t>
            </w:r>
          </w:p>
        </w:tc>
        <w:tc>
          <w:tcPr>
            <w:tcW w:w="1221" w:type="dxa"/>
            <w:vAlign w:val="top"/>
          </w:tcPr>
          <w:p w14:paraId="1012DD5D">
            <w:pPr>
              <w:pStyle w:val="6"/>
              <w:spacing w:before="32" w:line="215" w:lineRule="auto"/>
              <w:ind w:left="219"/>
              <w:rPr>
                <w:sz w:val="19"/>
                <w:szCs w:val="19"/>
              </w:rPr>
            </w:pPr>
            <w:r>
              <w:rPr>
                <w:spacing w:val="3"/>
                <w:sz w:val="19"/>
                <w:szCs w:val="19"/>
              </w:rPr>
              <w:t>300-500m</w:t>
            </w:r>
          </w:p>
        </w:tc>
        <w:tc>
          <w:tcPr>
            <w:tcW w:w="1331" w:type="dxa"/>
            <w:vAlign w:val="top"/>
          </w:tcPr>
          <w:p w14:paraId="0B4EECF1">
            <w:pPr>
              <w:pStyle w:val="6"/>
              <w:spacing w:before="32" w:line="215" w:lineRule="auto"/>
              <w:ind w:left="277"/>
              <w:rPr>
                <w:sz w:val="19"/>
                <w:szCs w:val="19"/>
              </w:rPr>
            </w:pPr>
            <w:r>
              <w:rPr>
                <w:spacing w:val="3"/>
                <w:sz w:val="19"/>
                <w:szCs w:val="19"/>
              </w:rPr>
              <w:t>500-700m</w:t>
            </w:r>
          </w:p>
        </w:tc>
        <w:tc>
          <w:tcPr>
            <w:tcW w:w="1274" w:type="dxa"/>
            <w:vAlign w:val="top"/>
          </w:tcPr>
          <w:p w14:paraId="68A05590">
            <w:pPr>
              <w:pStyle w:val="6"/>
              <w:spacing w:before="32" w:line="215" w:lineRule="auto"/>
              <w:ind w:left="250"/>
              <w:rPr>
                <w:sz w:val="19"/>
                <w:szCs w:val="19"/>
              </w:rPr>
            </w:pPr>
            <w:r>
              <w:rPr>
                <w:spacing w:val="3"/>
                <w:sz w:val="19"/>
                <w:szCs w:val="19"/>
              </w:rPr>
              <w:t>700-900m</w:t>
            </w:r>
          </w:p>
        </w:tc>
        <w:tc>
          <w:tcPr>
            <w:tcW w:w="1171" w:type="dxa"/>
            <w:vAlign w:val="top"/>
          </w:tcPr>
          <w:p w14:paraId="311218F8">
            <w:pPr>
              <w:pStyle w:val="6"/>
              <w:spacing w:before="32" w:line="215" w:lineRule="auto"/>
              <w:ind w:left="308"/>
              <w:rPr>
                <w:sz w:val="19"/>
                <w:szCs w:val="19"/>
              </w:rPr>
            </w:pPr>
            <w:r>
              <w:rPr>
                <w:spacing w:val="20"/>
                <w:sz w:val="19"/>
                <w:szCs w:val="19"/>
              </w:rPr>
              <w:t>&gt;900m</w:t>
            </w:r>
          </w:p>
        </w:tc>
      </w:tr>
      <w:tr w14:paraId="0A79D1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1096" w:type="dxa"/>
            <w:vMerge w:val="continue"/>
            <w:tcBorders>
              <w:top w:val="nil"/>
            </w:tcBorders>
            <w:vAlign w:val="top"/>
          </w:tcPr>
          <w:p w14:paraId="317A9745">
            <w:pPr>
              <w:rPr>
                <w:rFonts w:ascii="Arial"/>
                <w:sz w:val="21"/>
              </w:rPr>
            </w:pPr>
          </w:p>
        </w:tc>
        <w:tc>
          <w:tcPr>
            <w:tcW w:w="1759" w:type="dxa"/>
            <w:vAlign w:val="top"/>
          </w:tcPr>
          <w:p w14:paraId="65536C75">
            <w:pPr>
              <w:pStyle w:val="6"/>
              <w:spacing w:before="31" w:line="218" w:lineRule="auto"/>
              <w:ind w:left="188"/>
              <w:rPr>
                <w:sz w:val="19"/>
                <w:szCs w:val="19"/>
              </w:rPr>
            </w:pPr>
            <w:r>
              <w:rPr>
                <w:spacing w:val="7"/>
                <w:sz w:val="19"/>
                <w:szCs w:val="19"/>
              </w:rPr>
              <w:t>距农贸市场距离</w:t>
            </w:r>
          </w:p>
        </w:tc>
        <w:tc>
          <w:tcPr>
            <w:tcW w:w="1154" w:type="dxa"/>
            <w:vAlign w:val="top"/>
          </w:tcPr>
          <w:p w14:paraId="6ED66294">
            <w:pPr>
              <w:pStyle w:val="6"/>
              <w:spacing w:before="31" w:line="218" w:lineRule="auto"/>
              <w:ind w:left="297"/>
              <w:rPr>
                <w:sz w:val="19"/>
                <w:szCs w:val="19"/>
              </w:rPr>
            </w:pPr>
            <w:r>
              <w:rPr>
                <w:spacing w:val="20"/>
                <w:sz w:val="19"/>
                <w:szCs w:val="19"/>
              </w:rPr>
              <w:t>&lt;300m</w:t>
            </w:r>
          </w:p>
        </w:tc>
        <w:tc>
          <w:tcPr>
            <w:tcW w:w="1221" w:type="dxa"/>
            <w:vAlign w:val="top"/>
          </w:tcPr>
          <w:p w14:paraId="1821B97A">
            <w:pPr>
              <w:pStyle w:val="6"/>
              <w:spacing w:before="31" w:line="218" w:lineRule="auto"/>
              <w:ind w:left="219"/>
              <w:rPr>
                <w:sz w:val="19"/>
                <w:szCs w:val="19"/>
              </w:rPr>
            </w:pPr>
            <w:r>
              <w:rPr>
                <w:spacing w:val="3"/>
                <w:sz w:val="19"/>
                <w:szCs w:val="19"/>
              </w:rPr>
              <w:t>300-500m</w:t>
            </w:r>
          </w:p>
        </w:tc>
        <w:tc>
          <w:tcPr>
            <w:tcW w:w="1331" w:type="dxa"/>
            <w:vAlign w:val="top"/>
          </w:tcPr>
          <w:p w14:paraId="5EDB2F93">
            <w:pPr>
              <w:pStyle w:val="6"/>
              <w:spacing w:before="31" w:line="218" w:lineRule="auto"/>
              <w:ind w:left="277"/>
              <w:rPr>
                <w:sz w:val="19"/>
                <w:szCs w:val="19"/>
              </w:rPr>
            </w:pPr>
            <w:r>
              <w:rPr>
                <w:spacing w:val="3"/>
                <w:sz w:val="19"/>
                <w:szCs w:val="19"/>
              </w:rPr>
              <w:t>500-700m</w:t>
            </w:r>
          </w:p>
        </w:tc>
        <w:tc>
          <w:tcPr>
            <w:tcW w:w="1274" w:type="dxa"/>
            <w:vAlign w:val="top"/>
          </w:tcPr>
          <w:p w14:paraId="6B1B6B2C">
            <w:pPr>
              <w:pStyle w:val="6"/>
              <w:spacing w:before="31" w:line="218" w:lineRule="auto"/>
              <w:ind w:left="250"/>
              <w:rPr>
                <w:sz w:val="19"/>
                <w:szCs w:val="19"/>
              </w:rPr>
            </w:pPr>
            <w:r>
              <w:rPr>
                <w:spacing w:val="3"/>
                <w:sz w:val="19"/>
                <w:szCs w:val="19"/>
              </w:rPr>
              <w:t>700-900m</w:t>
            </w:r>
          </w:p>
        </w:tc>
        <w:tc>
          <w:tcPr>
            <w:tcW w:w="1171" w:type="dxa"/>
            <w:vAlign w:val="top"/>
          </w:tcPr>
          <w:p w14:paraId="3E95B2BA">
            <w:pPr>
              <w:pStyle w:val="6"/>
              <w:spacing w:before="31" w:line="218" w:lineRule="auto"/>
              <w:ind w:left="308"/>
              <w:rPr>
                <w:sz w:val="19"/>
                <w:szCs w:val="19"/>
              </w:rPr>
            </w:pPr>
            <w:r>
              <w:rPr>
                <w:spacing w:val="20"/>
                <w:sz w:val="19"/>
                <w:szCs w:val="19"/>
              </w:rPr>
              <w:t>&gt;900m</w:t>
            </w:r>
          </w:p>
        </w:tc>
      </w:tr>
      <w:tr w14:paraId="775ED9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trPr>
        <w:tc>
          <w:tcPr>
            <w:tcW w:w="1096" w:type="dxa"/>
            <w:vMerge w:val="restart"/>
            <w:tcBorders>
              <w:bottom w:val="nil"/>
            </w:tcBorders>
            <w:vAlign w:val="top"/>
          </w:tcPr>
          <w:p w14:paraId="21642F6C">
            <w:pPr>
              <w:spacing w:line="249" w:lineRule="auto"/>
              <w:rPr>
                <w:rFonts w:ascii="Arial"/>
                <w:sz w:val="21"/>
              </w:rPr>
            </w:pPr>
          </w:p>
          <w:p w14:paraId="7211AAC8">
            <w:pPr>
              <w:spacing w:line="249" w:lineRule="auto"/>
              <w:rPr>
                <w:rFonts w:ascii="Arial"/>
                <w:sz w:val="21"/>
              </w:rPr>
            </w:pPr>
          </w:p>
          <w:p w14:paraId="344CA190">
            <w:pPr>
              <w:spacing w:line="250" w:lineRule="auto"/>
              <w:rPr>
                <w:rFonts w:ascii="Arial"/>
                <w:sz w:val="21"/>
              </w:rPr>
            </w:pPr>
          </w:p>
          <w:p w14:paraId="2B5F1812">
            <w:pPr>
              <w:pStyle w:val="6"/>
              <w:spacing w:before="62" w:line="253" w:lineRule="auto"/>
              <w:ind w:left="261" w:right="147" w:hanging="102"/>
              <w:rPr>
                <w:sz w:val="19"/>
                <w:szCs w:val="19"/>
              </w:rPr>
            </w:pPr>
            <w:r>
              <w:rPr>
                <w:spacing w:val="5"/>
                <w:sz w:val="19"/>
                <w:szCs w:val="19"/>
              </w:rPr>
              <w:t>基础设施</w:t>
            </w:r>
            <w:r>
              <w:rPr>
                <w:spacing w:val="3"/>
                <w:sz w:val="19"/>
                <w:szCs w:val="19"/>
              </w:rPr>
              <w:t>完善度</w:t>
            </w:r>
          </w:p>
        </w:tc>
        <w:tc>
          <w:tcPr>
            <w:tcW w:w="1759" w:type="dxa"/>
            <w:vAlign w:val="top"/>
          </w:tcPr>
          <w:p w14:paraId="0EABCF5A">
            <w:pPr>
              <w:pStyle w:val="6"/>
              <w:spacing w:before="291" w:line="228" w:lineRule="auto"/>
              <w:ind w:left="388"/>
              <w:rPr>
                <w:sz w:val="19"/>
                <w:szCs w:val="19"/>
              </w:rPr>
            </w:pPr>
            <w:r>
              <w:rPr>
                <w:spacing w:val="6"/>
                <w:sz w:val="19"/>
                <w:szCs w:val="19"/>
              </w:rPr>
              <w:t>供水、供电</w:t>
            </w:r>
          </w:p>
        </w:tc>
        <w:tc>
          <w:tcPr>
            <w:tcW w:w="1154" w:type="dxa"/>
            <w:vAlign w:val="top"/>
          </w:tcPr>
          <w:p w14:paraId="56317137">
            <w:pPr>
              <w:pStyle w:val="6"/>
              <w:spacing w:before="32" w:line="228" w:lineRule="auto"/>
              <w:ind w:left="118"/>
              <w:rPr>
                <w:sz w:val="19"/>
                <w:szCs w:val="19"/>
              </w:rPr>
            </w:pPr>
            <w:r>
              <w:rPr>
                <w:spacing w:val="-6"/>
                <w:sz w:val="19"/>
                <w:szCs w:val="19"/>
              </w:rPr>
              <w:t>供水、供电</w:t>
            </w:r>
          </w:p>
          <w:p w14:paraId="12E73F30">
            <w:pPr>
              <w:pStyle w:val="6"/>
              <w:spacing w:before="24" w:line="226" w:lineRule="auto"/>
              <w:ind w:left="188"/>
              <w:rPr>
                <w:sz w:val="19"/>
                <w:szCs w:val="19"/>
              </w:rPr>
            </w:pPr>
            <w:r>
              <w:rPr>
                <w:spacing w:val="5"/>
                <w:sz w:val="19"/>
                <w:szCs w:val="19"/>
              </w:rPr>
              <w:t>保证率达</w:t>
            </w:r>
          </w:p>
          <w:p w14:paraId="3E30C2AF">
            <w:pPr>
              <w:pStyle w:val="6"/>
              <w:spacing w:before="27" w:line="214" w:lineRule="auto"/>
              <w:ind w:left="232"/>
              <w:rPr>
                <w:sz w:val="19"/>
                <w:szCs w:val="19"/>
              </w:rPr>
            </w:pPr>
            <w:r>
              <w:rPr>
                <w:spacing w:val="5"/>
                <w:sz w:val="19"/>
                <w:szCs w:val="19"/>
              </w:rPr>
              <w:t>99%以上</w:t>
            </w:r>
          </w:p>
        </w:tc>
        <w:tc>
          <w:tcPr>
            <w:tcW w:w="1221" w:type="dxa"/>
            <w:vAlign w:val="top"/>
          </w:tcPr>
          <w:p w14:paraId="5D7DCD2E">
            <w:pPr>
              <w:pStyle w:val="6"/>
              <w:spacing w:before="32" w:line="252" w:lineRule="auto"/>
              <w:ind w:left="320" w:right="110" w:hanging="199"/>
              <w:rPr>
                <w:sz w:val="19"/>
                <w:szCs w:val="19"/>
              </w:rPr>
            </w:pPr>
            <w:r>
              <w:rPr>
                <w:spacing w:val="6"/>
                <w:sz w:val="19"/>
                <w:szCs w:val="19"/>
              </w:rPr>
              <w:t>供水、供电</w:t>
            </w:r>
            <w:r>
              <w:rPr>
                <w:spacing w:val="4"/>
                <w:sz w:val="19"/>
                <w:szCs w:val="19"/>
              </w:rPr>
              <w:t>保证率</w:t>
            </w:r>
          </w:p>
          <w:p w14:paraId="064A4AB0">
            <w:pPr>
              <w:pStyle w:val="6"/>
              <w:spacing w:line="214" w:lineRule="auto"/>
              <w:ind w:left="314"/>
              <w:rPr>
                <w:sz w:val="19"/>
                <w:szCs w:val="19"/>
              </w:rPr>
            </w:pPr>
            <w:r>
              <w:rPr>
                <w:spacing w:val="3"/>
                <w:sz w:val="19"/>
                <w:szCs w:val="19"/>
              </w:rPr>
              <w:t>97-99%</w:t>
            </w:r>
          </w:p>
        </w:tc>
        <w:tc>
          <w:tcPr>
            <w:tcW w:w="1331" w:type="dxa"/>
            <w:vAlign w:val="top"/>
          </w:tcPr>
          <w:p w14:paraId="5C66D658">
            <w:pPr>
              <w:pStyle w:val="6"/>
              <w:spacing w:before="162" w:line="253" w:lineRule="auto"/>
              <w:ind w:left="151" w:right="104" w:hanging="29"/>
              <w:rPr>
                <w:sz w:val="19"/>
                <w:szCs w:val="19"/>
              </w:rPr>
            </w:pPr>
            <w:r>
              <w:rPr>
                <w:spacing w:val="-7"/>
                <w:sz w:val="19"/>
                <w:szCs w:val="19"/>
              </w:rPr>
              <w:t>供水、供电保</w:t>
            </w:r>
            <w:r>
              <w:rPr>
                <w:spacing w:val="3"/>
                <w:sz w:val="19"/>
                <w:szCs w:val="19"/>
              </w:rPr>
              <w:t>证率</w:t>
            </w:r>
            <w:r>
              <w:rPr>
                <w:spacing w:val="-31"/>
                <w:sz w:val="19"/>
                <w:szCs w:val="19"/>
              </w:rPr>
              <w:t xml:space="preserve"> </w:t>
            </w:r>
            <w:r>
              <w:rPr>
                <w:spacing w:val="3"/>
                <w:sz w:val="19"/>
                <w:szCs w:val="19"/>
              </w:rPr>
              <w:t>95-97%</w:t>
            </w:r>
          </w:p>
        </w:tc>
        <w:tc>
          <w:tcPr>
            <w:tcW w:w="1274" w:type="dxa"/>
            <w:vAlign w:val="top"/>
          </w:tcPr>
          <w:p w14:paraId="00C4E918">
            <w:pPr>
              <w:pStyle w:val="6"/>
              <w:spacing w:before="32" w:line="252" w:lineRule="auto"/>
              <w:ind w:left="351" w:right="132" w:hanging="199"/>
              <w:rPr>
                <w:sz w:val="19"/>
                <w:szCs w:val="19"/>
              </w:rPr>
            </w:pPr>
            <w:r>
              <w:rPr>
                <w:spacing w:val="6"/>
                <w:sz w:val="19"/>
                <w:szCs w:val="19"/>
              </w:rPr>
              <w:t>供水、供电</w:t>
            </w:r>
            <w:r>
              <w:rPr>
                <w:spacing w:val="4"/>
                <w:sz w:val="19"/>
                <w:szCs w:val="19"/>
              </w:rPr>
              <w:t>保证率</w:t>
            </w:r>
          </w:p>
          <w:p w14:paraId="0A7F506C">
            <w:pPr>
              <w:pStyle w:val="6"/>
              <w:spacing w:line="214" w:lineRule="auto"/>
              <w:ind w:left="345"/>
              <w:rPr>
                <w:sz w:val="19"/>
                <w:szCs w:val="19"/>
              </w:rPr>
            </w:pPr>
            <w:r>
              <w:rPr>
                <w:spacing w:val="3"/>
                <w:sz w:val="19"/>
                <w:szCs w:val="19"/>
              </w:rPr>
              <w:t>90-95%</w:t>
            </w:r>
          </w:p>
        </w:tc>
        <w:tc>
          <w:tcPr>
            <w:tcW w:w="1171" w:type="dxa"/>
            <w:vAlign w:val="top"/>
          </w:tcPr>
          <w:p w14:paraId="44EC16B8">
            <w:pPr>
              <w:pStyle w:val="6"/>
              <w:tabs>
                <w:tab w:val="left" w:pos="392"/>
              </w:tabs>
              <w:spacing w:before="34" w:line="239" w:lineRule="auto"/>
              <w:ind w:left="296" w:right="110" w:hanging="175"/>
              <w:rPr>
                <w:sz w:val="19"/>
                <w:szCs w:val="19"/>
              </w:rPr>
            </w:pPr>
            <w:r>
              <w:rPr>
                <w:spacing w:val="-4"/>
                <w:sz w:val="19"/>
                <w:szCs w:val="19"/>
              </w:rPr>
              <w:t>供水、供电</w:t>
            </w:r>
            <w:r>
              <w:rPr>
                <w:spacing w:val="4"/>
                <w:sz w:val="19"/>
                <w:szCs w:val="19"/>
              </w:rPr>
              <w:t>保证率</w:t>
            </w:r>
            <w:r>
              <w:rPr>
                <w:sz w:val="19"/>
                <w:szCs w:val="19"/>
              </w:rPr>
              <w:t xml:space="preserve"> </w:t>
            </w:r>
            <w:r>
              <w:rPr>
                <w:sz w:val="19"/>
                <w:szCs w:val="19"/>
              </w:rPr>
              <w:tab/>
            </w:r>
            <w:r>
              <w:rPr>
                <w:spacing w:val="2"/>
                <w:sz w:val="19"/>
                <w:szCs w:val="19"/>
              </w:rPr>
              <w:t>&lt;90%</w:t>
            </w:r>
          </w:p>
        </w:tc>
      </w:tr>
      <w:tr w14:paraId="32EF49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00" w:hRule="atLeast"/>
        </w:trPr>
        <w:tc>
          <w:tcPr>
            <w:tcW w:w="1096" w:type="dxa"/>
            <w:vMerge w:val="continue"/>
            <w:tcBorders>
              <w:top w:val="nil"/>
            </w:tcBorders>
            <w:vAlign w:val="top"/>
          </w:tcPr>
          <w:p w14:paraId="663F65E4">
            <w:pPr>
              <w:rPr>
                <w:rFonts w:ascii="Arial"/>
                <w:sz w:val="21"/>
              </w:rPr>
            </w:pPr>
          </w:p>
        </w:tc>
        <w:tc>
          <w:tcPr>
            <w:tcW w:w="1759" w:type="dxa"/>
            <w:vAlign w:val="top"/>
          </w:tcPr>
          <w:p w14:paraId="57B16505">
            <w:pPr>
              <w:spacing w:line="243" w:lineRule="auto"/>
              <w:rPr>
                <w:rFonts w:ascii="Arial"/>
                <w:sz w:val="21"/>
              </w:rPr>
            </w:pPr>
          </w:p>
          <w:p w14:paraId="475F0149">
            <w:pPr>
              <w:spacing w:line="243" w:lineRule="auto"/>
              <w:rPr>
                <w:rFonts w:ascii="Arial"/>
                <w:sz w:val="21"/>
              </w:rPr>
            </w:pPr>
          </w:p>
          <w:p w14:paraId="2A76770E">
            <w:pPr>
              <w:pStyle w:val="6"/>
              <w:spacing w:before="62" w:line="227" w:lineRule="auto"/>
              <w:ind w:left="685"/>
              <w:rPr>
                <w:sz w:val="19"/>
                <w:szCs w:val="19"/>
              </w:rPr>
            </w:pPr>
            <w:r>
              <w:rPr>
                <w:spacing w:val="3"/>
                <w:sz w:val="19"/>
                <w:szCs w:val="19"/>
              </w:rPr>
              <w:t>排水</w:t>
            </w:r>
          </w:p>
        </w:tc>
        <w:tc>
          <w:tcPr>
            <w:tcW w:w="1154" w:type="dxa"/>
            <w:vAlign w:val="top"/>
          </w:tcPr>
          <w:p w14:paraId="73E10D28">
            <w:pPr>
              <w:pStyle w:val="6"/>
              <w:spacing w:before="292" w:line="227" w:lineRule="auto"/>
              <w:ind w:left="185"/>
              <w:rPr>
                <w:sz w:val="19"/>
                <w:szCs w:val="19"/>
              </w:rPr>
            </w:pPr>
            <w:r>
              <w:rPr>
                <w:spacing w:val="6"/>
                <w:sz w:val="19"/>
                <w:szCs w:val="19"/>
              </w:rPr>
              <w:t>排水设施</w:t>
            </w:r>
          </w:p>
          <w:p w14:paraId="19EF1AD7">
            <w:pPr>
              <w:pStyle w:val="6"/>
              <w:spacing w:before="25" w:line="227" w:lineRule="auto"/>
              <w:ind w:left="121"/>
              <w:rPr>
                <w:sz w:val="19"/>
                <w:szCs w:val="19"/>
              </w:rPr>
            </w:pPr>
            <w:r>
              <w:rPr>
                <w:spacing w:val="-6"/>
                <w:sz w:val="19"/>
                <w:szCs w:val="19"/>
              </w:rPr>
              <w:t>完善，排水</w:t>
            </w:r>
          </w:p>
          <w:p w14:paraId="5B08AE86">
            <w:pPr>
              <w:pStyle w:val="6"/>
              <w:spacing w:before="25" w:line="227" w:lineRule="auto"/>
              <w:ind w:left="390"/>
              <w:rPr>
                <w:sz w:val="19"/>
                <w:szCs w:val="19"/>
              </w:rPr>
            </w:pPr>
            <w:r>
              <w:rPr>
                <w:sz w:val="19"/>
                <w:szCs w:val="19"/>
              </w:rPr>
              <w:t>通畅</w:t>
            </w:r>
          </w:p>
        </w:tc>
        <w:tc>
          <w:tcPr>
            <w:tcW w:w="1221" w:type="dxa"/>
            <w:vAlign w:val="top"/>
          </w:tcPr>
          <w:p w14:paraId="21C5E983">
            <w:pPr>
              <w:pStyle w:val="6"/>
              <w:spacing w:before="292" w:line="226" w:lineRule="auto"/>
              <w:ind w:left="118"/>
              <w:rPr>
                <w:sz w:val="19"/>
                <w:szCs w:val="19"/>
              </w:rPr>
            </w:pPr>
            <w:r>
              <w:rPr>
                <w:spacing w:val="7"/>
                <w:sz w:val="19"/>
                <w:szCs w:val="19"/>
              </w:rPr>
              <w:t>排水设施较</w:t>
            </w:r>
          </w:p>
          <w:p w14:paraId="303062A4">
            <w:pPr>
              <w:pStyle w:val="6"/>
              <w:spacing w:before="26" w:line="227" w:lineRule="auto"/>
              <w:ind w:left="124"/>
              <w:rPr>
                <w:sz w:val="19"/>
                <w:szCs w:val="19"/>
              </w:rPr>
            </w:pPr>
            <w:r>
              <w:rPr>
                <w:spacing w:val="6"/>
                <w:sz w:val="19"/>
                <w:szCs w:val="19"/>
              </w:rPr>
              <w:t>完善，排水</w:t>
            </w:r>
          </w:p>
          <w:p w14:paraId="2C31828C">
            <w:pPr>
              <w:pStyle w:val="6"/>
              <w:spacing w:before="25" w:line="226" w:lineRule="auto"/>
              <w:ind w:left="320"/>
              <w:rPr>
                <w:sz w:val="19"/>
                <w:szCs w:val="19"/>
              </w:rPr>
            </w:pPr>
            <w:r>
              <w:rPr>
                <w:spacing w:val="4"/>
                <w:sz w:val="19"/>
                <w:szCs w:val="19"/>
              </w:rPr>
              <w:t>较通畅</w:t>
            </w:r>
          </w:p>
        </w:tc>
        <w:tc>
          <w:tcPr>
            <w:tcW w:w="1331" w:type="dxa"/>
            <w:vAlign w:val="top"/>
          </w:tcPr>
          <w:p w14:paraId="631EB2A0">
            <w:pPr>
              <w:pStyle w:val="6"/>
              <w:spacing w:before="162" w:line="226" w:lineRule="auto"/>
              <w:ind w:left="176"/>
              <w:rPr>
                <w:sz w:val="19"/>
                <w:szCs w:val="19"/>
              </w:rPr>
            </w:pPr>
            <w:r>
              <w:rPr>
                <w:spacing w:val="7"/>
                <w:sz w:val="19"/>
                <w:szCs w:val="19"/>
              </w:rPr>
              <w:t>排水设施能</w:t>
            </w:r>
          </w:p>
          <w:p w14:paraId="180FC180">
            <w:pPr>
              <w:pStyle w:val="6"/>
              <w:spacing w:before="27" w:line="252" w:lineRule="auto"/>
              <w:ind w:left="120" w:right="104" w:firstLine="58"/>
              <w:jc w:val="both"/>
              <w:rPr>
                <w:sz w:val="19"/>
                <w:szCs w:val="19"/>
              </w:rPr>
            </w:pPr>
            <w:r>
              <w:rPr>
                <w:spacing w:val="7"/>
                <w:sz w:val="19"/>
                <w:szCs w:val="19"/>
              </w:rPr>
              <w:t>基本满足排</w:t>
            </w:r>
            <w:r>
              <w:rPr>
                <w:spacing w:val="-7"/>
                <w:sz w:val="19"/>
                <w:szCs w:val="19"/>
              </w:rPr>
              <w:t>水的需要，排</w:t>
            </w:r>
            <w:r>
              <w:rPr>
                <w:spacing w:val="18"/>
                <w:sz w:val="19"/>
                <w:szCs w:val="19"/>
              </w:rPr>
              <w:t>水状况一般</w:t>
            </w:r>
          </w:p>
        </w:tc>
        <w:tc>
          <w:tcPr>
            <w:tcW w:w="1274" w:type="dxa"/>
            <w:vAlign w:val="top"/>
          </w:tcPr>
          <w:p w14:paraId="390C9F46">
            <w:pPr>
              <w:pStyle w:val="6"/>
              <w:spacing w:before="33" w:line="227" w:lineRule="auto"/>
              <w:ind w:left="149"/>
              <w:rPr>
                <w:sz w:val="19"/>
                <w:szCs w:val="19"/>
              </w:rPr>
            </w:pPr>
            <w:r>
              <w:rPr>
                <w:spacing w:val="7"/>
                <w:sz w:val="19"/>
                <w:szCs w:val="19"/>
              </w:rPr>
              <w:t>排水设施尚</w:t>
            </w:r>
          </w:p>
          <w:p w14:paraId="6B5DD218">
            <w:pPr>
              <w:pStyle w:val="6"/>
              <w:spacing w:before="25" w:line="226" w:lineRule="auto"/>
              <w:ind w:left="156"/>
              <w:rPr>
                <w:sz w:val="19"/>
                <w:szCs w:val="19"/>
              </w:rPr>
            </w:pPr>
            <w:r>
              <w:rPr>
                <w:spacing w:val="6"/>
                <w:sz w:val="19"/>
                <w:szCs w:val="19"/>
              </w:rPr>
              <w:t>不能满足排</w:t>
            </w:r>
          </w:p>
          <w:p w14:paraId="5DD1F704">
            <w:pPr>
              <w:pStyle w:val="6"/>
              <w:spacing w:before="26" w:line="227" w:lineRule="auto"/>
              <w:ind w:left="150"/>
              <w:rPr>
                <w:sz w:val="19"/>
                <w:szCs w:val="19"/>
              </w:rPr>
            </w:pPr>
            <w:r>
              <w:rPr>
                <w:spacing w:val="4"/>
                <w:sz w:val="19"/>
                <w:szCs w:val="19"/>
              </w:rPr>
              <w:t>水的需要，</w:t>
            </w:r>
          </w:p>
          <w:p w14:paraId="7A0E472B">
            <w:pPr>
              <w:pStyle w:val="6"/>
              <w:spacing w:before="25" w:line="233" w:lineRule="auto"/>
              <w:ind w:left="554" w:right="132" w:hanging="405"/>
              <w:rPr>
                <w:sz w:val="19"/>
                <w:szCs w:val="19"/>
              </w:rPr>
            </w:pPr>
            <w:r>
              <w:rPr>
                <w:spacing w:val="7"/>
                <w:sz w:val="19"/>
                <w:szCs w:val="19"/>
              </w:rPr>
              <w:t>排水状况较</w:t>
            </w:r>
            <w:r>
              <w:rPr>
                <w:sz w:val="19"/>
                <w:szCs w:val="19"/>
              </w:rPr>
              <w:t>差</w:t>
            </w:r>
          </w:p>
        </w:tc>
        <w:tc>
          <w:tcPr>
            <w:tcW w:w="1171" w:type="dxa"/>
            <w:vAlign w:val="top"/>
          </w:tcPr>
          <w:p w14:paraId="070BAE53">
            <w:pPr>
              <w:pStyle w:val="6"/>
              <w:spacing w:before="292" w:line="227" w:lineRule="auto"/>
              <w:ind w:left="193"/>
              <w:rPr>
                <w:sz w:val="19"/>
                <w:szCs w:val="19"/>
              </w:rPr>
            </w:pPr>
            <w:r>
              <w:rPr>
                <w:spacing w:val="6"/>
                <w:sz w:val="19"/>
                <w:szCs w:val="19"/>
              </w:rPr>
              <w:t>排水不通</w:t>
            </w:r>
          </w:p>
          <w:p w14:paraId="3B6E4C2C">
            <w:pPr>
              <w:pStyle w:val="6"/>
              <w:spacing w:before="25" w:line="227" w:lineRule="auto"/>
              <w:ind w:left="128"/>
              <w:rPr>
                <w:sz w:val="19"/>
                <w:szCs w:val="19"/>
              </w:rPr>
            </w:pPr>
            <w:r>
              <w:rPr>
                <w:spacing w:val="-5"/>
                <w:sz w:val="19"/>
                <w:szCs w:val="19"/>
              </w:rPr>
              <w:t>畅，排水状</w:t>
            </w:r>
          </w:p>
          <w:p w14:paraId="126518A4">
            <w:pPr>
              <w:pStyle w:val="6"/>
              <w:spacing w:before="25" w:line="229" w:lineRule="auto"/>
              <w:ind w:left="395"/>
              <w:rPr>
                <w:sz w:val="19"/>
                <w:szCs w:val="19"/>
              </w:rPr>
            </w:pPr>
            <w:r>
              <w:rPr>
                <w:spacing w:val="2"/>
                <w:sz w:val="19"/>
                <w:szCs w:val="19"/>
              </w:rPr>
              <w:t>况差</w:t>
            </w:r>
          </w:p>
        </w:tc>
      </w:tr>
      <w:tr w14:paraId="2B5966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1096" w:type="dxa"/>
            <w:vAlign w:val="top"/>
          </w:tcPr>
          <w:p w14:paraId="22DD8912">
            <w:pPr>
              <w:pStyle w:val="6"/>
              <w:spacing w:before="35" w:line="214" w:lineRule="auto"/>
              <w:ind w:left="159"/>
              <w:rPr>
                <w:sz w:val="19"/>
                <w:szCs w:val="19"/>
              </w:rPr>
            </w:pPr>
            <w:r>
              <w:rPr>
                <w:spacing w:val="5"/>
                <w:sz w:val="19"/>
                <w:szCs w:val="19"/>
              </w:rPr>
              <w:t>环境条件</w:t>
            </w:r>
          </w:p>
        </w:tc>
        <w:tc>
          <w:tcPr>
            <w:tcW w:w="1759" w:type="dxa"/>
            <w:vAlign w:val="top"/>
          </w:tcPr>
          <w:p w14:paraId="0FCE4CC2">
            <w:pPr>
              <w:pStyle w:val="6"/>
              <w:spacing w:before="35" w:line="214" w:lineRule="auto"/>
              <w:ind w:left="188"/>
              <w:rPr>
                <w:sz w:val="19"/>
                <w:szCs w:val="19"/>
              </w:rPr>
            </w:pPr>
            <w:r>
              <w:rPr>
                <w:spacing w:val="7"/>
                <w:sz w:val="19"/>
                <w:szCs w:val="19"/>
              </w:rPr>
              <w:t>环境质量优劣度</w:t>
            </w:r>
          </w:p>
        </w:tc>
        <w:tc>
          <w:tcPr>
            <w:tcW w:w="1154" w:type="dxa"/>
            <w:vAlign w:val="top"/>
          </w:tcPr>
          <w:p w14:paraId="15984232">
            <w:pPr>
              <w:pStyle w:val="6"/>
              <w:spacing w:before="35" w:line="214" w:lineRule="auto"/>
              <w:ind w:left="290"/>
              <w:rPr>
                <w:sz w:val="19"/>
                <w:szCs w:val="19"/>
              </w:rPr>
            </w:pPr>
            <w:r>
              <w:rPr>
                <w:spacing w:val="4"/>
                <w:sz w:val="19"/>
                <w:szCs w:val="19"/>
              </w:rPr>
              <w:t>无污染</w:t>
            </w:r>
          </w:p>
        </w:tc>
        <w:tc>
          <w:tcPr>
            <w:tcW w:w="1221" w:type="dxa"/>
            <w:vAlign w:val="top"/>
          </w:tcPr>
          <w:p w14:paraId="6AB63E1D">
            <w:pPr>
              <w:pStyle w:val="6"/>
              <w:spacing w:before="35" w:line="214" w:lineRule="auto"/>
              <w:ind w:left="220"/>
              <w:rPr>
                <w:sz w:val="19"/>
                <w:szCs w:val="19"/>
              </w:rPr>
            </w:pPr>
            <w:r>
              <w:rPr>
                <w:spacing w:val="6"/>
                <w:sz w:val="19"/>
                <w:szCs w:val="19"/>
              </w:rPr>
              <w:t>轻度污染</w:t>
            </w:r>
          </w:p>
        </w:tc>
        <w:tc>
          <w:tcPr>
            <w:tcW w:w="1331" w:type="dxa"/>
            <w:vAlign w:val="top"/>
          </w:tcPr>
          <w:p w14:paraId="264B980D">
            <w:pPr>
              <w:pStyle w:val="6"/>
              <w:spacing w:before="35" w:line="214" w:lineRule="auto"/>
              <w:ind w:left="283"/>
              <w:rPr>
                <w:sz w:val="19"/>
                <w:szCs w:val="19"/>
              </w:rPr>
            </w:pPr>
            <w:r>
              <w:rPr>
                <w:spacing w:val="5"/>
                <w:sz w:val="19"/>
                <w:szCs w:val="19"/>
              </w:rPr>
              <w:t>一定污染</w:t>
            </w:r>
          </w:p>
        </w:tc>
        <w:tc>
          <w:tcPr>
            <w:tcW w:w="1274" w:type="dxa"/>
            <w:vAlign w:val="top"/>
          </w:tcPr>
          <w:p w14:paraId="617D969D">
            <w:pPr>
              <w:pStyle w:val="6"/>
              <w:spacing w:before="35" w:line="214" w:lineRule="auto"/>
              <w:ind w:left="252"/>
              <w:rPr>
                <w:sz w:val="19"/>
                <w:szCs w:val="19"/>
              </w:rPr>
            </w:pPr>
            <w:r>
              <w:rPr>
                <w:spacing w:val="5"/>
                <w:sz w:val="19"/>
                <w:szCs w:val="19"/>
              </w:rPr>
              <w:t>较重污染</w:t>
            </w:r>
          </w:p>
        </w:tc>
        <w:tc>
          <w:tcPr>
            <w:tcW w:w="1171" w:type="dxa"/>
            <w:vAlign w:val="top"/>
          </w:tcPr>
          <w:p w14:paraId="3001302F">
            <w:pPr>
              <w:pStyle w:val="6"/>
              <w:spacing w:before="35" w:line="214" w:lineRule="auto"/>
              <w:ind w:left="197"/>
              <w:rPr>
                <w:sz w:val="19"/>
                <w:szCs w:val="19"/>
              </w:rPr>
            </w:pPr>
            <w:r>
              <w:rPr>
                <w:spacing w:val="5"/>
                <w:sz w:val="19"/>
                <w:szCs w:val="19"/>
              </w:rPr>
              <w:t>严重污染</w:t>
            </w:r>
          </w:p>
        </w:tc>
      </w:tr>
      <w:tr w14:paraId="107B2A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1096" w:type="dxa"/>
            <w:vAlign w:val="top"/>
          </w:tcPr>
          <w:p w14:paraId="730DFAB2">
            <w:pPr>
              <w:pStyle w:val="6"/>
              <w:spacing w:before="163" w:line="227" w:lineRule="auto"/>
              <w:ind w:left="158"/>
              <w:rPr>
                <w:sz w:val="19"/>
                <w:szCs w:val="19"/>
              </w:rPr>
            </w:pPr>
            <w:r>
              <w:rPr>
                <w:spacing w:val="6"/>
                <w:sz w:val="19"/>
                <w:szCs w:val="19"/>
              </w:rPr>
              <w:t>规划条件</w:t>
            </w:r>
          </w:p>
        </w:tc>
        <w:tc>
          <w:tcPr>
            <w:tcW w:w="1759" w:type="dxa"/>
            <w:vAlign w:val="top"/>
          </w:tcPr>
          <w:p w14:paraId="57C4A1D5">
            <w:pPr>
              <w:pStyle w:val="6"/>
              <w:spacing w:before="163" w:line="227" w:lineRule="auto"/>
              <w:ind w:left="288"/>
              <w:rPr>
                <w:sz w:val="19"/>
                <w:szCs w:val="19"/>
              </w:rPr>
            </w:pPr>
            <w:r>
              <w:rPr>
                <w:spacing w:val="7"/>
                <w:sz w:val="19"/>
                <w:szCs w:val="19"/>
              </w:rPr>
              <w:t>周围利用类型</w:t>
            </w:r>
          </w:p>
        </w:tc>
        <w:tc>
          <w:tcPr>
            <w:tcW w:w="1154" w:type="dxa"/>
            <w:vAlign w:val="top"/>
          </w:tcPr>
          <w:p w14:paraId="4E6D590B">
            <w:pPr>
              <w:pStyle w:val="6"/>
              <w:spacing w:before="33" w:line="233" w:lineRule="auto"/>
              <w:ind w:left="287" w:right="178" w:hanging="96"/>
              <w:rPr>
                <w:sz w:val="19"/>
                <w:szCs w:val="19"/>
              </w:rPr>
            </w:pPr>
            <w:r>
              <w:rPr>
                <w:spacing w:val="4"/>
                <w:sz w:val="19"/>
                <w:szCs w:val="19"/>
              </w:rPr>
              <w:t>完善物业居住区</w:t>
            </w:r>
          </w:p>
        </w:tc>
        <w:tc>
          <w:tcPr>
            <w:tcW w:w="1221" w:type="dxa"/>
            <w:vAlign w:val="top"/>
          </w:tcPr>
          <w:p w14:paraId="65DE0EA0">
            <w:pPr>
              <w:pStyle w:val="6"/>
              <w:spacing w:before="163" w:line="226" w:lineRule="auto"/>
              <w:ind w:left="127"/>
              <w:rPr>
                <w:sz w:val="19"/>
                <w:szCs w:val="19"/>
              </w:rPr>
            </w:pPr>
            <w:r>
              <w:rPr>
                <w:spacing w:val="5"/>
                <w:sz w:val="19"/>
                <w:szCs w:val="19"/>
              </w:rPr>
              <w:t>商住综合区</w:t>
            </w:r>
          </w:p>
        </w:tc>
        <w:tc>
          <w:tcPr>
            <w:tcW w:w="1331" w:type="dxa"/>
            <w:vAlign w:val="top"/>
          </w:tcPr>
          <w:p w14:paraId="53A9BBCB">
            <w:pPr>
              <w:pStyle w:val="6"/>
              <w:spacing w:before="163" w:line="226" w:lineRule="auto"/>
              <w:ind w:left="181"/>
              <w:rPr>
                <w:sz w:val="19"/>
                <w:szCs w:val="19"/>
              </w:rPr>
            </w:pPr>
            <w:r>
              <w:rPr>
                <w:spacing w:val="6"/>
                <w:sz w:val="19"/>
                <w:szCs w:val="19"/>
              </w:rPr>
              <w:t>普通居住区</w:t>
            </w:r>
          </w:p>
        </w:tc>
        <w:tc>
          <w:tcPr>
            <w:tcW w:w="1274" w:type="dxa"/>
            <w:vAlign w:val="top"/>
          </w:tcPr>
          <w:p w14:paraId="0D6FE786">
            <w:pPr>
              <w:pStyle w:val="6"/>
              <w:spacing w:before="163" w:line="226" w:lineRule="auto"/>
              <w:ind w:left="150"/>
              <w:rPr>
                <w:sz w:val="19"/>
                <w:szCs w:val="19"/>
              </w:rPr>
            </w:pPr>
            <w:r>
              <w:rPr>
                <w:spacing w:val="7"/>
                <w:sz w:val="19"/>
                <w:szCs w:val="19"/>
              </w:rPr>
              <w:t>厂矿居住区</w:t>
            </w:r>
          </w:p>
        </w:tc>
        <w:tc>
          <w:tcPr>
            <w:tcW w:w="1171" w:type="dxa"/>
            <w:vAlign w:val="top"/>
          </w:tcPr>
          <w:p w14:paraId="60A0812A">
            <w:pPr>
              <w:pStyle w:val="6"/>
              <w:spacing w:before="163" w:line="228" w:lineRule="auto"/>
              <w:ind w:left="197"/>
              <w:rPr>
                <w:sz w:val="19"/>
                <w:szCs w:val="19"/>
              </w:rPr>
            </w:pPr>
            <w:r>
              <w:rPr>
                <w:spacing w:val="5"/>
                <w:sz w:val="19"/>
                <w:szCs w:val="19"/>
              </w:rPr>
              <w:t>其它用地</w:t>
            </w:r>
          </w:p>
        </w:tc>
      </w:tr>
      <w:tr w14:paraId="00F0DC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trPr>
        <w:tc>
          <w:tcPr>
            <w:tcW w:w="1096" w:type="dxa"/>
            <w:vAlign w:val="top"/>
          </w:tcPr>
          <w:p w14:paraId="3D28BC96">
            <w:pPr>
              <w:pStyle w:val="6"/>
              <w:spacing w:before="293" w:line="229" w:lineRule="auto"/>
              <w:ind w:left="162"/>
              <w:rPr>
                <w:sz w:val="19"/>
                <w:szCs w:val="19"/>
              </w:rPr>
            </w:pPr>
            <w:r>
              <w:rPr>
                <w:spacing w:val="5"/>
                <w:sz w:val="19"/>
                <w:szCs w:val="19"/>
              </w:rPr>
              <w:t>人口状况</w:t>
            </w:r>
          </w:p>
        </w:tc>
        <w:tc>
          <w:tcPr>
            <w:tcW w:w="1759" w:type="dxa"/>
            <w:vAlign w:val="top"/>
          </w:tcPr>
          <w:p w14:paraId="49837EB9">
            <w:pPr>
              <w:pStyle w:val="6"/>
              <w:spacing w:before="292" w:line="228" w:lineRule="auto"/>
              <w:ind w:left="492"/>
              <w:rPr>
                <w:sz w:val="19"/>
                <w:szCs w:val="19"/>
              </w:rPr>
            </w:pPr>
            <w:r>
              <w:rPr>
                <w:spacing w:val="5"/>
                <w:sz w:val="19"/>
                <w:szCs w:val="19"/>
              </w:rPr>
              <w:t>人口密度</w:t>
            </w:r>
          </w:p>
        </w:tc>
        <w:tc>
          <w:tcPr>
            <w:tcW w:w="1154" w:type="dxa"/>
            <w:vAlign w:val="top"/>
          </w:tcPr>
          <w:p w14:paraId="5F3FF7B1">
            <w:pPr>
              <w:pStyle w:val="6"/>
              <w:spacing w:before="34" w:line="239" w:lineRule="auto"/>
              <w:ind w:left="127" w:right="106" w:firstLine="70"/>
              <w:jc w:val="both"/>
              <w:rPr>
                <w:sz w:val="19"/>
                <w:szCs w:val="19"/>
              </w:rPr>
            </w:pPr>
            <w:r>
              <w:rPr>
                <w:spacing w:val="3"/>
                <w:sz w:val="19"/>
                <w:szCs w:val="19"/>
              </w:rPr>
              <w:t>常住人口</w:t>
            </w:r>
            <w:r>
              <w:rPr>
                <w:spacing w:val="-7"/>
                <w:sz w:val="19"/>
                <w:szCs w:val="19"/>
              </w:rPr>
              <w:t>密度大，流</w:t>
            </w:r>
            <w:r>
              <w:rPr>
                <w:spacing w:val="20"/>
                <w:sz w:val="19"/>
                <w:szCs w:val="19"/>
              </w:rPr>
              <w:t>动人口多</w:t>
            </w:r>
          </w:p>
        </w:tc>
        <w:tc>
          <w:tcPr>
            <w:tcW w:w="1221" w:type="dxa"/>
            <w:vAlign w:val="top"/>
          </w:tcPr>
          <w:p w14:paraId="042B08E6">
            <w:pPr>
              <w:pStyle w:val="6"/>
              <w:spacing w:before="34" w:line="226" w:lineRule="auto"/>
              <w:ind w:left="131"/>
              <w:rPr>
                <w:sz w:val="19"/>
                <w:szCs w:val="19"/>
              </w:rPr>
            </w:pPr>
            <w:r>
              <w:rPr>
                <w:spacing w:val="4"/>
                <w:sz w:val="19"/>
                <w:szCs w:val="19"/>
              </w:rPr>
              <w:t>常住人口密</w:t>
            </w:r>
          </w:p>
          <w:p w14:paraId="697CB35A">
            <w:pPr>
              <w:pStyle w:val="6"/>
              <w:spacing w:before="26" w:line="226" w:lineRule="auto"/>
              <w:ind w:left="120"/>
              <w:rPr>
                <w:sz w:val="19"/>
                <w:szCs w:val="19"/>
              </w:rPr>
            </w:pPr>
            <w:r>
              <w:rPr>
                <w:sz w:val="19"/>
                <w:szCs w:val="19"/>
              </w:rPr>
              <w:t>度较大，</w:t>
            </w:r>
            <w:r>
              <w:rPr>
                <w:spacing w:val="-57"/>
                <w:sz w:val="19"/>
                <w:szCs w:val="19"/>
              </w:rPr>
              <w:t xml:space="preserve"> </w:t>
            </w:r>
            <w:r>
              <w:rPr>
                <w:sz w:val="19"/>
                <w:szCs w:val="19"/>
              </w:rPr>
              <w:t>流</w:t>
            </w:r>
          </w:p>
          <w:p w14:paraId="7F68A266">
            <w:pPr>
              <w:pStyle w:val="6"/>
              <w:spacing w:before="26" w:line="213" w:lineRule="auto"/>
              <w:ind w:left="122"/>
              <w:rPr>
                <w:sz w:val="19"/>
                <w:szCs w:val="19"/>
              </w:rPr>
            </w:pPr>
            <w:r>
              <w:rPr>
                <w:spacing w:val="6"/>
                <w:sz w:val="19"/>
                <w:szCs w:val="19"/>
              </w:rPr>
              <w:t>动人口较多</w:t>
            </w:r>
          </w:p>
        </w:tc>
        <w:tc>
          <w:tcPr>
            <w:tcW w:w="1331" w:type="dxa"/>
            <w:vAlign w:val="top"/>
          </w:tcPr>
          <w:p w14:paraId="4DFCE854">
            <w:pPr>
              <w:pStyle w:val="6"/>
              <w:spacing w:before="34" w:line="226" w:lineRule="auto"/>
              <w:ind w:left="190"/>
              <w:rPr>
                <w:sz w:val="19"/>
                <w:szCs w:val="19"/>
              </w:rPr>
            </w:pPr>
            <w:r>
              <w:rPr>
                <w:spacing w:val="4"/>
                <w:sz w:val="19"/>
                <w:szCs w:val="19"/>
              </w:rPr>
              <w:t>常住人口密</w:t>
            </w:r>
          </w:p>
          <w:p w14:paraId="63E3E4F2">
            <w:pPr>
              <w:pStyle w:val="6"/>
              <w:spacing w:before="26" w:line="227" w:lineRule="auto"/>
              <w:ind w:left="121"/>
              <w:rPr>
                <w:sz w:val="19"/>
                <w:szCs w:val="19"/>
              </w:rPr>
            </w:pPr>
            <w:r>
              <w:rPr>
                <w:spacing w:val="-7"/>
                <w:sz w:val="19"/>
                <w:szCs w:val="19"/>
              </w:rPr>
              <w:t>度适中，流动</w:t>
            </w:r>
          </w:p>
          <w:p w14:paraId="7922CFB2">
            <w:pPr>
              <w:pStyle w:val="6"/>
              <w:spacing w:before="26" w:line="213" w:lineRule="auto"/>
              <w:ind w:left="283"/>
              <w:rPr>
                <w:sz w:val="19"/>
                <w:szCs w:val="19"/>
              </w:rPr>
            </w:pPr>
            <w:r>
              <w:rPr>
                <w:spacing w:val="5"/>
                <w:sz w:val="19"/>
                <w:szCs w:val="19"/>
              </w:rPr>
              <w:t>人口适中</w:t>
            </w:r>
          </w:p>
        </w:tc>
        <w:tc>
          <w:tcPr>
            <w:tcW w:w="1274" w:type="dxa"/>
            <w:vAlign w:val="top"/>
          </w:tcPr>
          <w:p w14:paraId="6E2EBC7F">
            <w:pPr>
              <w:pStyle w:val="6"/>
              <w:spacing w:before="163" w:line="253" w:lineRule="auto"/>
              <w:ind w:left="349" w:right="132" w:hanging="197"/>
              <w:rPr>
                <w:sz w:val="19"/>
                <w:szCs w:val="19"/>
              </w:rPr>
            </w:pPr>
            <w:r>
              <w:rPr>
                <w:spacing w:val="6"/>
                <w:sz w:val="19"/>
                <w:szCs w:val="19"/>
              </w:rPr>
              <w:t>周边人口密</w:t>
            </w:r>
            <w:r>
              <w:rPr>
                <w:spacing w:val="4"/>
                <w:sz w:val="19"/>
                <w:szCs w:val="19"/>
              </w:rPr>
              <w:t>度一般</w:t>
            </w:r>
          </w:p>
        </w:tc>
        <w:tc>
          <w:tcPr>
            <w:tcW w:w="1171" w:type="dxa"/>
            <w:vAlign w:val="top"/>
          </w:tcPr>
          <w:p w14:paraId="5403652F">
            <w:pPr>
              <w:pStyle w:val="6"/>
              <w:spacing w:before="163" w:line="252" w:lineRule="auto"/>
              <w:ind w:left="205" w:right="186" w:hanging="8"/>
              <w:rPr>
                <w:sz w:val="19"/>
                <w:szCs w:val="19"/>
              </w:rPr>
            </w:pPr>
            <w:r>
              <w:rPr>
                <w:spacing w:val="5"/>
                <w:sz w:val="19"/>
                <w:szCs w:val="19"/>
              </w:rPr>
              <w:t>周边人口</w:t>
            </w:r>
            <w:r>
              <w:rPr>
                <w:spacing w:val="3"/>
                <w:sz w:val="19"/>
                <w:szCs w:val="19"/>
              </w:rPr>
              <w:t>密度较小</w:t>
            </w:r>
          </w:p>
        </w:tc>
      </w:tr>
      <w:tr w14:paraId="26B03D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4" w:hRule="atLeast"/>
        </w:trPr>
        <w:tc>
          <w:tcPr>
            <w:tcW w:w="1096" w:type="dxa"/>
            <w:vMerge w:val="restart"/>
            <w:tcBorders>
              <w:bottom w:val="nil"/>
            </w:tcBorders>
            <w:vAlign w:val="top"/>
          </w:tcPr>
          <w:p w14:paraId="58365F34">
            <w:pPr>
              <w:spacing w:line="282" w:lineRule="auto"/>
              <w:rPr>
                <w:rFonts w:ascii="Arial"/>
                <w:sz w:val="21"/>
              </w:rPr>
            </w:pPr>
          </w:p>
          <w:p w14:paraId="6E753020">
            <w:pPr>
              <w:spacing w:line="282" w:lineRule="auto"/>
              <w:rPr>
                <w:rFonts w:ascii="Arial"/>
                <w:sz w:val="21"/>
              </w:rPr>
            </w:pPr>
          </w:p>
          <w:p w14:paraId="7EBE67DE">
            <w:pPr>
              <w:spacing w:line="282" w:lineRule="auto"/>
              <w:rPr>
                <w:rFonts w:ascii="Arial"/>
                <w:sz w:val="21"/>
              </w:rPr>
            </w:pPr>
          </w:p>
          <w:p w14:paraId="08732801">
            <w:pPr>
              <w:spacing w:line="282" w:lineRule="auto"/>
              <w:rPr>
                <w:rFonts w:ascii="Arial"/>
                <w:sz w:val="21"/>
              </w:rPr>
            </w:pPr>
          </w:p>
          <w:p w14:paraId="099D6973">
            <w:pPr>
              <w:spacing w:line="283" w:lineRule="auto"/>
              <w:rPr>
                <w:rFonts w:ascii="Arial"/>
                <w:sz w:val="21"/>
              </w:rPr>
            </w:pPr>
          </w:p>
          <w:p w14:paraId="0EE9C0A7">
            <w:pPr>
              <w:pStyle w:val="6"/>
              <w:spacing w:before="62" w:line="227" w:lineRule="auto"/>
              <w:ind w:left="164"/>
              <w:rPr>
                <w:sz w:val="19"/>
                <w:szCs w:val="19"/>
              </w:rPr>
            </w:pPr>
            <w:r>
              <w:rPr>
                <w:spacing w:val="4"/>
                <w:sz w:val="19"/>
                <w:szCs w:val="19"/>
              </w:rPr>
              <w:t>宗地条件</w:t>
            </w:r>
          </w:p>
        </w:tc>
        <w:tc>
          <w:tcPr>
            <w:tcW w:w="1759" w:type="dxa"/>
            <w:vAlign w:val="top"/>
          </w:tcPr>
          <w:p w14:paraId="22151914">
            <w:pPr>
              <w:spacing w:line="361" w:lineRule="auto"/>
              <w:rPr>
                <w:rFonts w:ascii="Arial"/>
                <w:sz w:val="21"/>
              </w:rPr>
            </w:pPr>
          </w:p>
          <w:p w14:paraId="2EBAAE3E">
            <w:pPr>
              <w:pStyle w:val="6"/>
              <w:spacing w:before="62" w:line="228" w:lineRule="auto"/>
              <w:ind w:left="493"/>
              <w:rPr>
                <w:sz w:val="19"/>
                <w:szCs w:val="19"/>
              </w:rPr>
            </w:pPr>
            <w:r>
              <w:rPr>
                <w:spacing w:val="4"/>
                <w:sz w:val="19"/>
                <w:szCs w:val="19"/>
              </w:rPr>
              <w:t>工程地质</w:t>
            </w:r>
          </w:p>
        </w:tc>
        <w:tc>
          <w:tcPr>
            <w:tcW w:w="1154" w:type="dxa"/>
            <w:vAlign w:val="top"/>
          </w:tcPr>
          <w:p w14:paraId="08B1B3B5">
            <w:pPr>
              <w:pStyle w:val="6"/>
              <w:spacing w:before="166" w:line="227" w:lineRule="auto"/>
              <w:ind w:left="188"/>
              <w:rPr>
                <w:sz w:val="19"/>
                <w:szCs w:val="19"/>
              </w:rPr>
            </w:pPr>
            <w:r>
              <w:rPr>
                <w:spacing w:val="5"/>
                <w:sz w:val="19"/>
                <w:szCs w:val="19"/>
              </w:rPr>
              <w:t>地质承载</w:t>
            </w:r>
          </w:p>
          <w:p w14:paraId="291C0308">
            <w:pPr>
              <w:pStyle w:val="6"/>
              <w:spacing w:before="25" w:line="227" w:lineRule="auto"/>
              <w:ind w:left="120"/>
              <w:rPr>
                <w:sz w:val="19"/>
                <w:szCs w:val="19"/>
              </w:rPr>
            </w:pPr>
            <w:r>
              <w:rPr>
                <w:spacing w:val="-6"/>
                <w:sz w:val="19"/>
                <w:szCs w:val="19"/>
              </w:rPr>
              <w:t>力强，利于</w:t>
            </w:r>
          </w:p>
          <w:p w14:paraId="1B6D7A32">
            <w:pPr>
              <w:pStyle w:val="6"/>
              <w:spacing w:before="26" w:line="228" w:lineRule="auto"/>
              <w:ind w:left="386"/>
              <w:rPr>
                <w:sz w:val="19"/>
                <w:szCs w:val="19"/>
              </w:rPr>
            </w:pPr>
            <w:r>
              <w:rPr>
                <w:spacing w:val="2"/>
                <w:sz w:val="19"/>
                <w:szCs w:val="19"/>
              </w:rPr>
              <w:t>建设</w:t>
            </w:r>
          </w:p>
        </w:tc>
        <w:tc>
          <w:tcPr>
            <w:tcW w:w="1221" w:type="dxa"/>
            <w:vAlign w:val="top"/>
          </w:tcPr>
          <w:p w14:paraId="2A3FE1F0">
            <w:pPr>
              <w:pStyle w:val="6"/>
              <w:spacing w:before="166" w:line="227" w:lineRule="auto"/>
              <w:ind w:left="121"/>
              <w:rPr>
                <w:sz w:val="19"/>
                <w:szCs w:val="19"/>
              </w:rPr>
            </w:pPr>
            <w:r>
              <w:rPr>
                <w:spacing w:val="6"/>
                <w:sz w:val="19"/>
                <w:szCs w:val="19"/>
              </w:rPr>
              <w:t>地质承载力</w:t>
            </w:r>
          </w:p>
          <w:p w14:paraId="495DBC39">
            <w:pPr>
              <w:pStyle w:val="6"/>
              <w:spacing w:before="25" w:line="253" w:lineRule="auto"/>
              <w:ind w:left="420" w:right="110" w:hanging="299"/>
              <w:rPr>
                <w:sz w:val="19"/>
                <w:szCs w:val="19"/>
              </w:rPr>
            </w:pPr>
            <w:r>
              <w:rPr>
                <w:spacing w:val="6"/>
                <w:sz w:val="19"/>
                <w:szCs w:val="19"/>
              </w:rPr>
              <w:t>较强，利于</w:t>
            </w:r>
            <w:r>
              <w:rPr>
                <w:spacing w:val="2"/>
                <w:sz w:val="19"/>
                <w:szCs w:val="19"/>
              </w:rPr>
              <w:t>建设</w:t>
            </w:r>
          </w:p>
        </w:tc>
        <w:tc>
          <w:tcPr>
            <w:tcW w:w="1331" w:type="dxa"/>
            <w:vAlign w:val="top"/>
          </w:tcPr>
          <w:p w14:paraId="004D8836">
            <w:pPr>
              <w:pStyle w:val="6"/>
              <w:spacing w:before="295" w:line="253" w:lineRule="auto"/>
              <w:ind w:left="478" w:right="161" w:hanging="297"/>
              <w:rPr>
                <w:sz w:val="19"/>
                <w:szCs w:val="19"/>
              </w:rPr>
            </w:pPr>
            <w:r>
              <w:rPr>
                <w:spacing w:val="6"/>
                <w:sz w:val="19"/>
                <w:szCs w:val="19"/>
              </w:rPr>
              <w:t>无不良地质</w:t>
            </w:r>
            <w:r>
              <w:rPr>
                <w:spacing w:val="2"/>
                <w:sz w:val="19"/>
                <w:szCs w:val="19"/>
              </w:rPr>
              <w:t>现象</w:t>
            </w:r>
          </w:p>
        </w:tc>
        <w:tc>
          <w:tcPr>
            <w:tcW w:w="1274" w:type="dxa"/>
            <w:vAlign w:val="top"/>
          </w:tcPr>
          <w:p w14:paraId="119BD688">
            <w:pPr>
              <w:pStyle w:val="6"/>
              <w:spacing w:before="166" w:line="227" w:lineRule="auto"/>
              <w:ind w:left="149"/>
              <w:rPr>
                <w:sz w:val="19"/>
                <w:szCs w:val="19"/>
              </w:rPr>
            </w:pPr>
            <w:r>
              <w:rPr>
                <w:spacing w:val="7"/>
                <w:sz w:val="19"/>
                <w:szCs w:val="19"/>
              </w:rPr>
              <w:t>有不良地质</w:t>
            </w:r>
          </w:p>
          <w:p w14:paraId="12654D36">
            <w:pPr>
              <w:pStyle w:val="6"/>
              <w:spacing w:before="25" w:line="226" w:lineRule="auto"/>
              <w:ind w:left="151"/>
              <w:rPr>
                <w:sz w:val="19"/>
                <w:szCs w:val="19"/>
              </w:rPr>
            </w:pPr>
            <w:r>
              <w:rPr>
                <w:spacing w:val="7"/>
                <w:sz w:val="19"/>
                <w:szCs w:val="19"/>
              </w:rPr>
              <w:t>状况，但无</w:t>
            </w:r>
          </w:p>
          <w:p w14:paraId="20C2CF36">
            <w:pPr>
              <w:pStyle w:val="6"/>
              <w:spacing w:before="26" w:line="226" w:lineRule="auto"/>
              <w:ind w:left="159"/>
              <w:rPr>
                <w:sz w:val="19"/>
                <w:szCs w:val="19"/>
              </w:rPr>
            </w:pPr>
            <w:r>
              <w:rPr>
                <w:spacing w:val="5"/>
                <w:sz w:val="19"/>
                <w:szCs w:val="19"/>
              </w:rPr>
              <w:t>需特殊处理</w:t>
            </w:r>
          </w:p>
        </w:tc>
        <w:tc>
          <w:tcPr>
            <w:tcW w:w="1171" w:type="dxa"/>
            <w:vAlign w:val="top"/>
          </w:tcPr>
          <w:p w14:paraId="6D981129">
            <w:pPr>
              <w:pStyle w:val="6"/>
              <w:spacing w:before="36" w:line="227" w:lineRule="auto"/>
              <w:ind w:left="193"/>
              <w:rPr>
                <w:sz w:val="19"/>
                <w:szCs w:val="19"/>
              </w:rPr>
            </w:pPr>
            <w:r>
              <w:rPr>
                <w:spacing w:val="6"/>
                <w:sz w:val="19"/>
                <w:szCs w:val="19"/>
              </w:rPr>
              <w:t>有不良地</w:t>
            </w:r>
          </w:p>
          <w:p w14:paraId="598A0D0E">
            <w:pPr>
              <w:pStyle w:val="6"/>
              <w:spacing w:before="25" w:line="225" w:lineRule="auto"/>
              <w:ind w:left="149"/>
              <w:rPr>
                <w:sz w:val="19"/>
                <w:szCs w:val="19"/>
              </w:rPr>
            </w:pPr>
            <w:r>
              <w:rPr>
                <w:spacing w:val="6"/>
                <w:sz w:val="19"/>
                <w:szCs w:val="19"/>
              </w:rPr>
              <w:t>质状况,并</w:t>
            </w:r>
          </w:p>
          <w:p w14:paraId="6AA1EC7F">
            <w:pPr>
              <w:pStyle w:val="6"/>
              <w:spacing w:before="28" w:line="226" w:lineRule="auto"/>
              <w:ind w:left="203"/>
              <w:rPr>
                <w:sz w:val="19"/>
                <w:szCs w:val="19"/>
              </w:rPr>
            </w:pPr>
            <w:r>
              <w:rPr>
                <w:spacing w:val="3"/>
                <w:sz w:val="19"/>
                <w:szCs w:val="19"/>
              </w:rPr>
              <w:t>需特殊处</w:t>
            </w:r>
          </w:p>
          <w:p w14:paraId="641A825B">
            <w:pPr>
              <w:pStyle w:val="6"/>
              <w:spacing w:before="26" w:line="213" w:lineRule="auto"/>
              <w:ind w:left="497"/>
              <w:rPr>
                <w:sz w:val="19"/>
                <w:szCs w:val="19"/>
              </w:rPr>
            </w:pPr>
            <w:r>
              <w:rPr>
                <w:sz w:val="19"/>
                <w:szCs w:val="19"/>
              </w:rPr>
              <w:t>理</w:t>
            </w:r>
          </w:p>
        </w:tc>
      </w:tr>
      <w:tr w14:paraId="35D14F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1096" w:type="dxa"/>
            <w:vMerge w:val="continue"/>
            <w:tcBorders>
              <w:top w:val="nil"/>
              <w:bottom w:val="nil"/>
            </w:tcBorders>
            <w:vAlign w:val="top"/>
          </w:tcPr>
          <w:p w14:paraId="73035585">
            <w:pPr>
              <w:rPr>
                <w:rFonts w:ascii="Arial"/>
                <w:sz w:val="21"/>
              </w:rPr>
            </w:pPr>
          </w:p>
        </w:tc>
        <w:tc>
          <w:tcPr>
            <w:tcW w:w="1759" w:type="dxa"/>
            <w:vAlign w:val="top"/>
          </w:tcPr>
          <w:p w14:paraId="5B07EEDC">
            <w:pPr>
              <w:pStyle w:val="6"/>
              <w:spacing w:before="163" w:line="228" w:lineRule="auto"/>
              <w:ind w:left="489"/>
              <w:rPr>
                <w:sz w:val="19"/>
                <w:szCs w:val="19"/>
              </w:rPr>
            </w:pPr>
            <w:r>
              <w:rPr>
                <w:spacing w:val="5"/>
                <w:sz w:val="19"/>
                <w:szCs w:val="19"/>
              </w:rPr>
              <w:t>地形坡度</w:t>
            </w:r>
          </w:p>
        </w:tc>
        <w:tc>
          <w:tcPr>
            <w:tcW w:w="1154" w:type="dxa"/>
            <w:vAlign w:val="top"/>
          </w:tcPr>
          <w:p w14:paraId="1AD32D67">
            <w:pPr>
              <w:pStyle w:val="6"/>
              <w:spacing w:before="163" w:line="228" w:lineRule="auto"/>
              <w:ind w:left="386"/>
              <w:rPr>
                <w:sz w:val="19"/>
                <w:szCs w:val="19"/>
              </w:rPr>
            </w:pPr>
            <w:r>
              <w:rPr>
                <w:spacing w:val="2"/>
                <w:sz w:val="19"/>
                <w:szCs w:val="19"/>
              </w:rPr>
              <w:t>平坦</w:t>
            </w:r>
          </w:p>
        </w:tc>
        <w:tc>
          <w:tcPr>
            <w:tcW w:w="1221" w:type="dxa"/>
            <w:vAlign w:val="top"/>
          </w:tcPr>
          <w:p w14:paraId="0D459C9B">
            <w:pPr>
              <w:pStyle w:val="6"/>
              <w:spacing w:before="163" w:line="253" w:lineRule="exact"/>
              <w:ind w:left="378"/>
              <w:rPr>
                <w:sz w:val="19"/>
                <w:szCs w:val="19"/>
              </w:rPr>
            </w:pPr>
            <w:r>
              <w:rPr>
                <w:spacing w:val="-3"/>
                <w:position w:val="1"/>
                <w:sz w:val="19"/>
                <w:szCs w:val="19"/>
              </w:rPr>
              <w:t>≤6</w:t>
            </w:r>
            <w:r>
              <w:rPr>
                <w:spacing w:val="-68"/>
                <w:position w:val="1"/>
                <w:sz w:val="19"/>
                <w:szCs w:val="19"/>
              </w:rPr>
              <w:t xml:space="preserve"> </w:t>
            </w:r>
            <w:r>
              <w:rPr>
                <w:spacing w:val="-3"/>
                <w:position w:val="1"/>
                <w:sz w:val="19"/>
                <w:szCs w:val="19"/>
              </w:rPr>
              <w:t>°</w:t>
            </w:r>
          </w:p>
        </w:tc>
        <w:tc>
          <w:tcPr>
            <w:tcW w:w="1331" w:type="dxa"/>
            <w:vAlign w:val="top"/>
          </w:tcPr>
          <w:p w14:paraId="749F8A86">
            <w:pPr>
              <w:pStyle w:val="6"/>
              <w:spacing w:before="34" w:line="228" w:lineRule="auto"/>
              <w:ind w:left="242"/>
              <w:rPr>
                <w:sz w:val="19"/>
                <w:szCs w:val="19"/>
              </w:rPr>
            </w:pPr>
            <w:r>
              <w:rPr>
                <w:spacing w:val="37"/>
                <w:w w:val="103"/>
                <w:sz w:val="19"/>
                <w:szCs w:val="19"/>
              </w:rPr>
              <w:t>&gt;6°,≤</w:t>
            </w:r>
          </w:p>
          <w:p w14:paraId="5B4B1A18">
            <w:pPr>
              <w:pStyle w:val="6"/>
              <w:spacing w:before="25" w:line="213" w:lineRule="auto"/>
              <w:ind w:left="487"/>
              <w:rPr>
                <w:sz w:val="19"/>
                <w:szCs w:val="19"/>
              </w:rPr>
            </w:pPr>
            <w:r>
              <w:rPr>
                <w:spacing w:val="-4"/>
                <w:sz w:val="19"/>
                <w:szCs w:val="19"/>
              </w:rPr>
              <w:t>16</w:t>
            </w:r>
            <w:r>
              <w:rPr>
                <w:spacing w:val="-68"/>
                <w:sz w:val="19"/>
                <w:szCs w:val="19"/>
              </w:rPr>
              <w:t xml:space="preserve"> </w:t>
            </w:r>
            <w:r>
              <w:rPr>
                <w:spacing w:val="-4"/>
                <w:sz w:val="19"/>
                <w:szCs w:val="19"/>
              </w:rPr>
              <w:t>°</w:t>
            </w:r>
          </w:p>
        </w:tc>
        <w:tc>
          <w:tcPr>
            <w:tcW w:w="1274" w:type="dxa"/>
            <w:vAlign w:val="top"/>
          </w:tcPr>
          <w:p w14:paraId="66240681">
            <w:pPr>
              <w:pStyle w:val="6"/>
              <w:spacing w:before="34" w:line="228" w:lineRule="auto"/>
              <w:ind w:left="163"/>
              <w:rPr>
                <w:sz w:val="19"/>
                <w:szCs w:val="19"/>
              </w:rPr>
            </w:pPr>
            <w:r>
              <w:rPr>
                <w:spacing w:val="35"/>
                <w:sz w:val="19"/>
                <w:szCs w:val="19"/>
              </w:rPr>
              <w:t>&gt;16°,≤</w:t>
            </w:r>
          </w:p>
          <w:p w14:paraId="44AE057F">
            <w:pPr>
              <w:pStyle w:val="6"/>
              <w:spacing w:before="25" w:line="213" w:lineRule="auto"/>
              <w:ind w:left="447"/>
              <w:rPr>
                <w:sz w:val="19"/>
                <w:szCs w:val="19"/>
              </w:rPr>
            </w:pPr>
            <w:r>
              <w:rPr>
                <w:sz w:val="19"/>
                <w:szCs w:val="19"/>
              </w:rPr>
              <w:t>26</w:t>
            </w:r>
            <w:r>
              <w:rPr>
                <w:spacing w:val="-68"/>
                <w:sz w:val="19"/>
                <w:szCs w:val="19"/>
              </w:rPr>
              <w:t xml:space="preserve"> </w:t>
            </w:r>
            <w:r>
              <w:rPr>
                <w:sz w:val="19"/>
                <w:szCs w:val="19"/>
              </w:rPr>
              <w:t>°</w:t>
            </w:r>
          </w:p>
        </w:tc>
        <w:tc>
          <w:tcPr>
            <w:tcW w:w="1171" w:type="dxa"/>
            <w:vAlign w:val="top"/>
          </w:tcPr>
          <w:p w14:paraId="361E3F5A">
            <w:pPr>
              <w:pStyle w:val="6"/>
              <w:spacing w:before="163" w:line="253" w:lineRule="exact"/>
              <w:ind w:left="308"/>
              <w:rPr>
                <w:sz w:val="19"/>
                <w:szCs w:val="19"/>
              </w:rPr>
            </w:pPr>
            <w:r>
              <w:rPr>
                <w:spacing w:val="22"/>
                <w:position w:val="1"/>
                <w:sz w:val="19"/>
                <w:szCs w:val="19"/>
              </w:rPr>
              <w:t>&gt;26</w:t>
            </w:r>
            <w:r>
              <w:rPr>
                <w:spacing w:val="-68"/>
                <w:position w:val="1"/>
                <w:sz w:val="19"/>
                <w:szCs w:val="19"/>
              </w:rPr>
              <w:t xml:space="preserve"> </w:t>
            </w:r>
            <w:r>
              <w:rPr>
                <w:spacing w:val="22"/>
                <w:position w:val="1"/>
                <w:sz w:val="19"/>
                <w:szCs w:val="19"/>
              </w:rPr>
              <w:t>°</w:t>
            </w:r>
          </w:p>
        </w:tc>
      </w:tr>
      <w:tr w14:paraId="76B716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3" w:hRule="atLeast"/>
        </w:trPr>
        <w:tc>
          <w:tcPr>
            <w:tcW w:w="1096" w:type="dxa"/>
            <w:vMerge w:val="continue"/>
            <w:tcBorders>
              <w:top w:val="nil"/>
              <w:bottom w:val="nil"/>
            </w:tcBorders>
            <w:vAlign w:val="top"/>
          </w:tcPr>
          <w:p w14:paraId="6B4C6276">
            <w:pPr>
              <w:rPr>
                <w:rFonts w:ascii="Arial"/>
                <w:sz w:val="21"/>
              </w:rPr>
            </w:pPr>
          </w:p>
        </w:tc>
        <w:tc>
          <w:tcPr>
            <w:tcW w:w="1759" w:type="dxa"/>
            <w:vAlign w:val="top"/>
          </w:tcPr>
          <w:p w14:paraId="2CA92E4E">
            <w:pPr>
              <w:spacing w:line="358" w:lineRule="auto"/>
              <w:rPr>
                <w:rFonts w:ascii="Arial"/>
                <w:sz w:val="21"/>
              </w:rPr>
            </w:pPr>
          </w:p>
          <w:p w14:paraId="453AFE85">
            <w:pPr>
              <w:pStyle w:val="6"/>
              <w:spacing w:before="62" w:line="228" w:lineRule="auto"/>
              <w:ind w:left="494"/>
              <w:rPr>
                <w:sz w:val="19"/>
                <w:szCs w:val="19"/>
              </w:rPr>
            </w:pPr>
            <w:r>
              <w:rPr>
                <w:spacing w:val="4"/>
                <w:sz w:val="19"/>
                <w:szCs w:val="19"/>
              </w:rPr>
              <w:t>宗地面积</w:t>
            </w:r>
          </w:p>
        </w:tc>
        <w:tc>
          <w:tcPr>
            <w:tcW w:w="1154" w:type="dxa"/>
            <w:vAlign w:val="top"/>
          </w:tcPr>
          <w:p w14:paraId="688C4E62">
            <w:pPr>
              <w:pStyle w:val="6"/>
              <w:spacing w:before="165" w:line="253" w:lineRule="auto"/>
              <w:ind w:left="188" w:right="92" w:hanging="67"/>
              <w:jc w:val="right"/>
              <w:rPr>
                <w:sz w:val="19"/>
                <w:szCs w:val="19"/>
              </w:rPr>
            </w:pPr>
            <w:r>
              <w:rPr>
                <w:spacing w:val="-3"/>
                <w:sz w:val="19"/>
                <w:szCs w:val="19"/>
              </w:rPr>
              <w:t>面积适中，</w:t>
            </w:r>
            <w:r>
              <w:rPr>
                <w:spacing w:val="5"/>
                <w:sz w:val="19"/>
                <w:szCs w:val="19"/>
              </w:rPr>
              <w:t>对土地利</w:t>
            </w:r>
            <w:r>
              <w:rPr>
                <w:spacing w:val="4"/>
                <w:sz w:val="19"/>
                <w:szCs w:val="19"/>
              </w:rPr>
              <w:t>用有利</w:t>
            </w:r>
          </w:p>
        </w:tc>
        <w:tc>
          <w:tcPr>
            <w:tcW w:w="1221" w:type="dxa"/>
            <w:vAlign w:val="top"/>
          </w:tcPr>
          <w:p w14:paraId="20A89300">
            <w:pPr>
              <w:pStyle w:val="6"/>
              <w:spacing w:before="164" w:line="252" w:lineRule="auto"/>
              <w:ind w:left="146" w:right="110" w:firstLine="79"/>
              <w:rPr>
                <w:sz w:val="19"/>
                <w:szCs w:val="19"/>
              </w:rPr>
            </w:pPr>
            <w:r>
              <w:rPr>
                <w:spacing w:val="4"/>
                <w:sz w:val="19"/>
                <w:szCs w:val="19"/>
              </w:rPr>
              <w:t>面积较适</w:t>
            </w:r>
            <w:r>
              <w:rPr>
                <w:spacing w:val="1"/>
                <w:sz w:val="19"/>
                <w:szCs w:val="19"/>
              </w:rPr>
              <w:t>中，对土地</w:t>
            </w:r>
          </w:p>
          <w:p w14:paraId="2178BECB">
            <w:pPr>
              <w:pStyle w:val="6"/>
              <w:spacing w:before="1" w:line="226" w:lineRule="auto"/>
              <w:ind w:left="119"/>
              <w:rPr>
                <w:sz w:val="19"/>
                <w:szCs w:val="19"/>
              </w:rPr>
            </w:pPr>
            <w:r>
              <w:rPr>
                <w:spacing w:val="7"/>
                <w:sz w:val="19"/>
                <w:szCs w:val="19"/>
              </w:rPr>
              <w:t>利用较有利</w:t>
            </w:r>
          </w:p>
        </w:tc>
        <w:tc>
          <w:tcPr>
            <w:tcW w:w="1331" w:type="dxa"/>
            <w:vAlign w:val="top"/>
          </w:tcPr>
          <w:p w14:paraId="0700277F">
            <w:pPr>
              <w:pStyle w:val="6"/>
              <w:spacing w:before="294" w:line="252" w:lineRule="auto"/>
              <w:ind w:left="286" w:right="161" w:hanging="106"/>
              <w:rPr>
                <w:sz w:val="19"/>
                <w:szCs w:val="19"/>
              </w:rPr>
            </w:pPr>
            <w:r>
              <w:rPr>
                <w:spacing w:val="6"/>
                <w:sz w:val="19"/>
                <w:szCs w:val="19"/>
              </w:rPr>
              <w:t>对土地利用</w:t>
            </w:r>
            <w:r>
              <w:rPr>
                <w:spacing w:val="3"/>
                <w:sz w:val="19"/>
                <w:szCs w:val="19"/>
              </w:rPr>
              <w:t>略有影响</w:t>
            </w:r>
          </w:p>
        </w:tc>
        <w:tc>
          <w:tcPr>
            <w:tcW w:w="1274" w:type="dxa"/>
            <w:vAlign w:val="top"/>
          </w:tcPr>
          <w:p w14:paraId="5DC9F068">
            <w:pPr>
              <w:pStyle w:val="6"/>
              <w:spacing w:before="293" w:line="252" w:lineRule="auto"/>
              <w:ind w:left="253" w:right="132" w:hanging="101"/>
              <w:rPr>
                <w:sz w:val="19"/>
                <w:szCs w:val="19"/>
              </w:rPr>
            </w:pPr>
            <w:r>
              <w:rPr>
                <w:spacing w:val="6"/>
                <w:sz w:val="19"/>
                <w:szCs w:val="19"/>
              </w:rPr>
              <w:t>对土地利用</w:t>
            </w:r>
            <w:r>
              <w:rPr>
                <w:spacing w:val="5"/>
                <w:sz w:val="19"/>
                <w:szCs w:val="19"/>
              </w:rPr>
              <w:t>影响较大</w:t>
            </w:r>
          </w:p>
        </w:tc>
        <w:tc>
          <w:tcPr>
            <w:tcW w:w="1171" w:type="dxa"/>
            <w:vAlign w:val="top"/>
          </w:tcPr>
          <w:p w14:paraId="5A0D1333">
            <w:pPr>
              <w:pStyle w:val="6"/>
              <w:spacing w:before="34" w:line="228" w:lineRule="auto"/>
              <w:ind w:left="125"/>
              <w:rPr>
                <w:sz w:val="19"/>
                <w:szCs w:val="19"/>
              </w:rPr>
            </w:pPr>
            <w:r>
              <w:rPr>
                <w:spacing w:val="3"/>
                <w:sz w:val="19"/>
                <w:szCs w:val="19"/>
              </w:rPr>
              <w:t>面积过大、</w:t>
            </w:r>
          </w:p>
          <w:p w14:paraId="0B592123">
            <w:pPr>
              <w:pStyle w:val="6"/>
              <w:spacing w:before="25" w:line="228" w:lineRule="auto"/>
              <w:ind w:left="123"/>
              <w:rPr>
                <w:sz w:val="19"/>
                <w:szCs w:val="19"/>
              </w:rPr>
            </w:pPr>
            <w:r>
              <w:rPr>
                <w:spacing w:val="-4"/>
                <w:sz w:val="19"/>
                <w:szCs w:val="19"/>
              </w:rPr>
              <w:t>过小，对土</w:t>
            </w:r>
          </w:p>
          <w:p w14:paraId="61BF3C6D">
            <w:pPr>
              <w:pStyle w:val="6"/>
              <w:spacing w:before="24" w:line="227" w:lineRule="auto"/>
              <w:ind w:left="196"/>
              <w:rPr>
                <w:sz w:val="19"/>
                <w:szCs w:val="19"/>
              </w:rPr>
            </w:pPr>
            <w:r>
              <w:rPr>
                <w:spacing w:val="5"/>
                <w:sz w:val="19"/>
                <w:szCs w:val="19"/>
              </w:rPr>
              <w:t>地利用影</w:t>
            </w:r>
          </w:p>
          <w:p w14:paraId="66543539">
            <w:pPr>
              <w:pStyle w:val="6"/>
              <w:spacing w:before="27" w:line="213" w:lineRule="auto"/>
              <w:ind w:left="401"/>
              <w:rPr>
                <w:sz w:val="19"/>
                <w:szCs w:val="19"/>
              </w:rPr>
            </w:pPr>
            <w:r>
              <w:rPr>
                <w:spacing w:val="-1"/>
                <w:sz w:val="19"/>
                <w:szCs w:val="19"/>
              </w:rPr>
              <w:t>响大</w:t>
            </w:r>
          </w:p>
        </w:tc>
      </w:tr>
      <w:tr w14:paraId="1F10BA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96" w:type="dxa"/>
            <w:vMerge w:val="continue"/>
            <w:tcBorders>
              <w:top w:val="nil"/>
              <w:bottom w:val="nil"/>
            </w:tcBorders>
            <w:vAlign w:val="top"/>
          </w:tcPr>
          <w:p w14:paraId="6E5E6CC6">
            <w:pPr>
              <w:rPr>
                <w:rFonts w:ascii="Arial"/>
                <w:sz w:val="21"/>
              </w:rPr>
            </w:pPr>
          </w:p>
        </w:tc>
        <w:tc>
          <w:tcPr>
            <w:tcW w:w="1759" w:type="dxa"/>
            <w:vAlign w:val="top"/>
          </w:tcPr>
          <w:p w14:paraId="5DBD4D27">
            <w:pPr>
              <w:pStyle w:val="6"/>
              <w:spacing w:before="34" w:line="213" w:lineRule="auto"/>
              <w:ind w:left="288"/>
              <w:rPr>
                <w:sz w:val="19"/>
                <w:szCs w:val="19"/>
              </w:rPr>
            </w:pPr>
            <w:r>
              <w:rPr>
                <w:spacing w:val="7"/>
                <w:sz w:val="19"/>
                <w:szCs w:val="19"/>
              </w:rPr>
              <w:t>周围建筑密度</w:t>
            </w:r>
          </w:p>
        </w:tc>
        <w:tc>
          <w:tcPr>
            <w:tcW w:w="1154" w:type="dxa"/>
            <w:vAlign w:val="top"/>
          </w:tcPr>
          <w:p w14:paraId="6CFFAF8E">
            <w:pPr>
              <w:pStyle w:val="6"/>
              <w:spacing w:before="34" w:line="213" w:lineRule="auto"/>
              <w:ind w:left="385"/>
              <w:rPr>
                <w:sz w:val="19"/>
                <w:szCs w:val="19"/>
              </w:rPr>
            </w:pPr>
            <w:r>
              <w:rPr>
                <w:spacing w:val="2"/>
                <w:sz w:val="19"/>
                <w:szCs w:val="19"/>
              </w:rPr>
              <w:t>&gt;50%</w:t>
            </w:r>
          </w:p>
        </w:tc>
        <w:tc>
          <w:tcPr>
            <w:tcW w:w="1221" w:type="dxa"/>
            <w:vAlign w:val="top"/>
          </w:tcPr>
          <w:p w14:paraId="2DC401D8">
            <w:pPr>
              <w:pStyle w:val="6"/>
              <w:spacing w:before="34" w:line="213" w:lineRule="auto"/>
              <w:ind w:left="267"/>
              <w:rPr>
                <w:sz w:val="19"/>
                <w:szCs w:val="19"/>
              </w:rPr>
            </w:pPr>
            <w:r>
              <w:rPr>
                <w:spacing w:val="3"/>
                <w:sz w:val="19"/>
                <w:szCs w:val="19"/>
              </w:rPr>
              <w:t>50%-35%</w:t>
            </w:r>
          </w:p>
        </w:tc>
        <w:tc>
          <w:tcPr>
            <w:tcW w:w="1331" w:type="dxa"/>
            <w:vAlign w:val="top"/>
          </w:tcPr>
          <w:p w14:paraId="035CFB3A">
            <w:pPr>
              <w:pStyle w:val="6"/>
              <w:spacing w:before="34" w:line="213" w:lineRule="auto"/>
              <w:ind w:left="325"/>
              <w:rPr>
                <w:sz w:val="19"/>
                <w:szCs w:val="19"/>
              </w:rPr>
            </w:pPr>
            <w:r>
              <w:rPr>
                <w:spacing w:val="3"/>
                <w:sz w:val="19"/>
                <w:szCs w:val="19"/>
              </w:rPr>
              <w:t>35%-25%</w:t>
            </w:r>
          </w:p>
        </w:tc>
        <w:tc>
          <w:tcPr>
            <w:tcW w:w="1274" w:type="dxa"/>
            <w:vAlign w:val="top"/>
          </w:tcPr>
          <w:p w14:paraId="7BC8497D">
            <w:pPr>
              <w:pStyle w:val="6"/>
              <w:spacing w:before="34" w:line="213" w:lineRule="auto"/>
              <w:ind w:left="296"/>
              <w:rPr>
                <w:sz w:val="19"/>
                <w:szCs w:val="19"/>
              </w:rPr>
            </w:pPr>
            <w:r>
              <w:rPr>
                <w:spacing w:val="4"/>
                <w:sz w:val="19"/>
                <w:szCs w:val="19"/>
              </w:rPr>
              <w:t>25%-15%</w:t>
            </w:r>
          </w:p>
        </w:tc>
        <w:tc>
          <w:tcPr>
            <w:tcW w:w="1171" w:type="dxa"/>
            <w:vAlign w:val="top"/>
          </w:tcPr>
          <w:p w14:paraId="78839909">
            <w:pPr>
              <w:pStyle w:val="6"/>
              <w:spacing w:before="34" w:line="213" w:lineRule="auto"/>
              <w:ind w:left="355"/>
              <w:rPr>
                <w:sz w:val="19"/>
                <w:szCs w:val="19"/>
              </w:rPr>
            </w:pPr>
            <w:r>
              <w:rPr>
                <w:sz w:val="19"/>
                <w:szCs w:val="19"/>
              </w:rPr>
              <w:t>≤15%</w:t>
            </w:r>
          </w:p>
        </w:tc>
      </w:tr>
      <w:tr w14:paraId="753852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trPr>
        <w:tc>
          <w:tcPr>
            <w:tcW w:w="1096" w:type="dxa"/>
            <w:vMerge w:val="continue"/>
            <w:tcBorders>
              <w:top w:val="nil"/>
            </w:tcBorders>
            <w:vAlign w:val="top"/>
          </w:tcPr>
          <w:p w14:paraId="3C3DED73">
            <w:pPr>
              <w:rPr>
                <w:rFonts w:ascii="Arial"/>
                <w:sz w:val="21"/>
              </w:rPr>
            </w:pPr>
          </w:p>
        </w:tc>
        <w:tc>
          <w:tcPr>
            <w:tcW w:w="1759" w:type="dxa"/>
            <w:vAlign w:val="top"/>
          </w:tcPr>
          <w:p w14:paraId="1782AF65">
            <w:pPr>
              <w:pStyle w:val="6"/>
              <w:spacing w:before="34" w:line="217" w:lineRule="auto"/>
              <w:ind w:left="494"/>
              <w:rPr>
                <w:sz w:val="19"/>
                <w:szCs w:val="19"/>
              </w:rPr>
            </w:pPr>
            <w:r>
              <w:rPr>
                <w:spacing w:val="4"/>
                <w:sz w:val="19"/>
                <w:szCs w:val="19"/>
              </w:rPr>
              <w:t>宗地形状</w:t>
            </w:r>
          </w:p>
        </w:tc>
        <w:tc>
          <w:tcPr>
            <w:tcW w:w="1154" w:type="dxa"/>
            <w:vAlign w:val="top"/>
          </w:tcPr>
          <w:p w14:paraId="6BD20463">
            <w:pPr>
              <w:pStyle w:val="6"/>
              <w:spacing w:before="34" w:line="217" w:lineRule="auto"/>
              <w:ind w:left="385"/>
              <w:rPr>
                <w:sz w:val="19"/>
                <w:szCs w:val="19"/>
              </w:rPr>
            </w:pPr>
            <w:r>
              <w:rPr>
                <w:spacing w:val="2"/>
                <w:sz w:val="19"/>
                <w:szCs w:val="19"/>
              </w:rPr>
              <w:t>规则</w:t>
            </w:r>
          </w:p>
        </w:tc>
        <w:tc>
          <w:tcPr>
            <w:tcW w:w="1221" w:type="dxa"/>
            <w:vAlign w:val="top"/>
          </w:tcPr>
          <w:p w14:paraId="70B25346">
            <w:pPr>
              <w:pStyle w:val="6"/>
              <w:spacing w:before="34" w:line="217" w:lineRule="auto"/>
              <w:ind w:left="320"/>
              <w:rPr>
                <w:sz w:val="19"/>
                <w:szCs w:val="19"/>
              </w:rPr>
            </w:pPr>
            <w:r>
              <w:rPr>
                <w:spacing w:val="4"/>
                <w:sz w:val="19"/>
                <w:szCs w:val="19"/>
              </w:rPr>
              <w:t>较规则</w:t>
            </w:r>
          </w:p>
        </w:tc>
        <w:tc>
          <w:tcPr>
            <w:tcW w:w="1331" w:type="dxa"/>
            <w:vAlign w:val="top"/>
          </w:tcPr>
          <w:p w14:paraId="30B4FE28">
            <w:pPr>
              <w:pStyle w:val="6"/>
              <w:spacing w:before="34" w:line="217" w:lineRule="auto"/>
              <w:ind w:left="279"/>
              <w:rPr>
                <w:sz w:val="19"/>
                <w:szCs w:val="19"/>
              </w:rPr>
            </w:pPr>
            <w:r>
              <w:rPr>
                <w:spacing w:val="5"/>
                <w:sz w:val="19"/>
                <w:szCs w:val="19"/>
              </w:rPr>
              <w:t>基本矩形</w:t>
            </w:r>
          </w:p>
        </w:tc>
        <w:tc>
          <w:tcPr>
            <w:tcW w:w="1274" w:type="dxa"/>
            <w:vAlign w:val="top"/>
          </w:tcPr>
          <w:p w14:paraId="114AAF12">
            <w:pPr>
              <w:pStyle w:val="6"/>
              <w:spacing w:before="34" w:line="217" w:lineRule="auto"/>
              <w:ind w:left="252"/>
              <w:rPr>
                <w:sz w:val="19"/>
                <w:szCs w:val="19"/>
              </w:rPr>
            </w:pPr>
            <w:r>
              <w:rPr>
                <w:spacing w:val="5"/>
                <w:sz w:val="19"/>
                <w:szCs w:val="19"/>
              </w:rPr>
              <w:t>较不规则</w:t>
            </w:r>
          </w:p>
        </w:tc>
        <w:tc>
          <w:tcPr>
            <w:tcW w:w="1171" w:type="dxa"/>
            <w:vAlign w:val="top"/>
          </w:tcPr>
          <w:p w14:paraId="236B9957">
            <w:pPr>
              <w:pStyle w:val="6"/>
              <w:spacing w:before="34" w:line="217" w:lineRule="auto"/>
              <w:ind w:left="301"/>
              <w:rPr>
                <w:sz w:val="19"/>
                <w:szCs w:val="19"/>
              </w:rPr>
            </w:pPr>
            <w:r>
              <w:rPr>
                <w:spacing w:val="3"/>
                <w:sz w:val="19"/>
                <w:szCs w:val="19"/>
              </w:rPr>
              <w:t>不规则</w:t>
            </w:r>
          </w:p>
        </w:tc>
      </w:tr>
    </w:tbl>
    <w:p w14:paraId="45E44DDC">
      <w:pPr>
        <w:rPr>
          <w:rFonts w:ascii="Arial"/>
          <w:sz w:val="21"/>
        </w:rPr>
      </w:pPr>
    </w:p>
    <w:p w14:paraId="2E035800">
      <w:pPr>
        <w:rPr>
          <w:rFonts w:ascii="Arial" w:hAnsi="Arial" w:eastAsia="Arial" w:cs="Arial"/>
          <w:sz w:val="21"/>
          <w:szCs w:val="21"/>
        </w:rPr>
        <w:sectPr>
          <w:footerReference r:id="rId138" w:type="default"/>
          <w:pgSz w:w="11907" w:h="16839"/>
          <w:pgMar w:top="1247" w:right="1308" w:bottom="1361" w:left="1586" w:header="842" w:footer="1161" w:gutter="0"/>
          <w:cols w:space="720" w:num="1"/>
        </w:sectPr>
      </w:pPr>
    </w:p>
    <w:p w14:paraId="0EBDFBEF">
      <w:pPr>
        <w:pStyle w:val="2"/>
        <w:spacing w:before="281" w:line="218" w:lineRule="auto"/>
        <w:ind w:left="145"/>
        <w:rPr>
          <w:sz w:val="30"/>
          <w:szCs w:val="30"/>
        </w:rPr>
      </w:pPr>
      <w:bookmarkStart w:id="33" w:name="bookmark31"/>
      <w:bookmarkEnd w:id="33"/>
      <w:r>
        <w:rPr>
          <w:b/>
          <w:bCs/>
          <w:spacing w:val="-4"/>
          <w:sz w:val="30"/>
          <w:szCs w:val="30"/>
        </w:rPr>
        <w:t>附表</w:t>
      </w:r>
      <w:r>
        <w:rPr>
          <w:spacing w:val="-60"/>
          <w:sz w:val="30"/>
          <w:szCs w:val="30"/>
        </w:rPr>
        <w:t xml:space="preserve"> </w:t>
      </w:r>
      <w:r>
        <w:rPr>
          <w:b/>
          <w:bCs/>
          <w:spacing w:val="-4"/>
          <w:sz w:val="30"/>
          <w:szCs w:val="30"/>
        </w:rPr>
        <w:t>C</w:t>
      </w:r>
      <w:r>
        <w:rPr>
          <w:spacing w:val="-4"/>
          <w:sz w:val="30"/>
          <w:szCs w:val="30"/>
        </w:rPr>
        <w:t xml:space="preserve"> </w:t>
      </w:r>
      <w:r>
        <w:rPr>
          <w:b/>
          <w:bCs/>
          <w:spacing w:val="-4"/>
          <w:sz w:val="30"/>
          <w:szCs w:val="30"/>
        </w:rPr>
        <w:t>工矿、仓储用地地价影响因素指标修正说明表</w:t>
      </w:r>
    </w:p>
    <w:p w14:paraId="7235DF54">
      <w:pPr>
        <w:pStyle w:val="2"/>
        <w:spacing w:before="122" w:line="219" w:lineRule="auto"/>
        <w:ind w:left="143"/>
      </w:pPr>
      <w:r>
        <w:rPr>
          <w:b/>
          <w:bCs/>
          <w:spacing w:val="-4"/>
        </w:rPr>
        <w:t>1、城区工矿、仓储用地地价影响因素指标修正说明表</w:t>
      </w:r>
    </w:p>
    <w:p w14:paraId="0F3C485B">
      <w:pPr>
        <w:pStyle w:val="2"/>
        <w:spacing w:before="281" w:line="218" w:lineRule="auto"/>
        <w:ind w:left="1071"/>
        <w:rPr>
          <w:sz w:val="24"/>
          <w:szCs w:val="24"/>
        </w:rPr>
      </w:pPr>
      <w:r>
        <w:rPr>
          <w:spacing w:val="-2"/>
          <w:sz w:val="24"/>
          <w:szCs w:val="24"/>
        </w:rPr>
        <w:t>表C-1</w:t>
      </w:r>
      <w:r>
        <w:rPr>
          <w:spacing w:val="-20"/>
          <w:sz w:val="24"/>
          <w:szCs w:val="24"/>
        </w:rPr>
        <w:t xml:space="preserve"> </w:t>
      </w:r>
      <w:r>
        <w:rPr>
          <w:spacing w:val="-2"/>
          <w:sz w:val="24"/>
          <w:szCs w:val="24"/>
        </w:rPr>
        <w:t>城区工矿、仓储用地地价影响因素指标修正说明表（一级）</w:t>
      </w:r>
    </w:p>
    <w:p w14:paraId="62C0D59A">
      <w:pPr>
        <w:spacing w:line="144" w:lineRule="auto"/>
        <w:rPr>
          <w:rFonts w:ascii="Arial"/>
          <w:sz w:val="2"/>
        </w:rPr>
      </w:pPr>
    </w:p>
    <w:tbl>
      <w:tblPr>
        <w:tblStyle w:val="5"/>
        <w:tblW w:w="900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31"/>
        <w:gridCol w:w="1305"/>
        <w:gridCol w:w="1202"/>
        <w:gridCol w:w="1435"/>
        <w:gridCol w:w="1434"/>
        <w:gridCol w:w="1435"/>
        <w:gridCol w:w="1166"/>
      </w:tblGrid>
      <w:tr w14:paraId="46E1A4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1" w:hRule="atLeast"/>
        </w:trPr>
        <w:tc>
          <w:tcPr>
            <w:tcW w:w="2336" w:type="dxa"/>
            <w:gridSpan w:val="2"/>
            <w:vMerge w:val="restart"/>
            <w:tcBorders>
              <w:bottom w:val="nil"/>
            </w:tcBorders>
            <w:vAlign w:val="top"/>
          </w:tcPr>
          <w:p w14:paraId="3D6C305F">
            <w:pPr>
              <w:pStyle w:val="6"/>
              <w:spacing w:before="171" w:line="227" w:lineRule="auto"/>
              <w:ind w:left="580"/>
              <w:rPr>
                <w:sz w:val="19"/>
                <w:szCs w:val="19"/>
              </w:rPr>
            </w:pPr>
            <w:r>
              <w:rPr>
                <w:spacing w:val="7"/>
                <w:sz w:val="19"/>
                <w:szCs w:val="19"/>
              </w:rPr>
              <w:t>地价修正因素</w:t>
            </w:r>
          </w:p>
        </w:tc>
        <w:tc>
          <w:tcPr>
            <w:tcW w:w="6672" w:type="dxa"/>
            <w:gridSpan w:val="5"/>
            <w:vAlign w:val="top"/>
          </w:tcPr>
          <w:p w14:paraId="1E28F1B3">
            <w:pPr>
              <w:pStyle w:val="6"/>
              <w:spacing w:before="37" w:line="217" w:lineRule="auto"/>
              <w:ind w:left="2953"/>
              <w:rPr>
                <w:sz w:val="19"/>
                <w:szCs w:val="19"/>
              </w:rPr>
            </w:pPr>
            <w:r>
              <w:rPr>
                <w:spacing w:val="4"/>
                <w:sz w:val="19"/>
                <w:szCs w:val="19"/>
              </w:rPr>
              <w:t>等级划分</w:t>
            </w:r>
          </w:p>
        </w:tc>
      </w:tr>
      <w:tr w14:paraId="0D4582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2336" w:type="dxa"/>
            <w:gridSpan w:val="2"/>
            <w:vMerge w:val="continue"/>
            <w:tcBorders>
              <w:top w:val="nil"/>
            </w:tcBorders>
            <w:vAlign w:val="top"/>
          </w:tcPr>
          <w:p w14:paraId="348F0793">
            <w:pPr>
              <w:rPr>
                <w:rFonts w:ascii="Arial"/>
                <w:sz w:val="21"/>
              </w:rPr>
            </w:pPr>
          </w:p>
        </w:tc>
        <w:tc>
          <w:tcPr>
            <w:tcW w:w="1202" w:type="dxa"/>
            <w:vAlign w:val="top"/>
          </w:tcPr>
          <w:p w14:paraId="65467D06">
            <w:pPr>
              <w:pStyle w:val="6"/>
              <w:spacing w:before="30" w:line="217" w:lineRule="auto"/>
              <w:ind w:left="511"/>
              <w:rPr>
                <w:sz w:val="19"/>
                <w:szCs w:val="19"/>
              </w:rPr>
            </w:pPr>
            <w:r>
              <w:rPr>
                <w:sz w:val="19"/>
                <w:szCs w:val="19"/>
              </w:rPr>
              <w:t>优</w:t>
            </w:r>
          </w:p>
        </w:tc>
        <w:tc>
          <w:tcPr>
            <w:tcW w:w="1435" w:type="dxa"/>
            <w:vAlign w:val="top"/>
          </w:tcPr>
          <w:p w14:paraId="244A0CF6">
            <w:pPr>
              <w:pStyle w:val="6"/>
              <w:spacing w:before="30" w:line="217" w:lineRule="auto"/>
              <w:ind w:left="527"/>
              <w:rPr>
                <w:sz w:val="19"/>
                <w:szCs w:val="19"/>
              </w:rPr>
            </w:pPr>
            <w:r>
              <w:rPr>
                <w:spacing w:val="2"/>
                <w:sz w:val="19"/>
                <w:szCs w:val="19"/>
              </w:rPr>
              <w:t>较优</w:t>
            </w:r>
          </w:p>
        </w:tc>
        <w:tc>
          <w:tcPr>
            <w:tcW w:w="1434" w:type="dxa"/>
            <w:vAlign w:val="top"/>
          </w:tcPr>
          <w:p w14:paraId="3C678EBA">
            <w:pPr>
              <w:pStyle w:val="6"/>
              <w:spacing w:before="30" w:line="217" w:lineRule="auto"/>
              <w:ind w:left="530"/>
              <w:rPr>
                <w:sz w:val="19"/>
                <w:szCs w:val="19"/>
              </w:rPr>
            </w:pPr>
            <w:r>
              <w:rPr>
                <w:spacing w:val="1"/>
                <w:sz w:val="19"/>
                <w:szCs w:val="19"/>
              </w:rPr>
              <w:t>一般</w:t>
            </w:r>
          </w:p>
        </w:tc>
        <w:tc>
          <w:tcPr>
            <w:tcW w:w="1435" w:type="dxa"/>
            <w:vAlign w:val="top"/>
          </w:tcPr>
          <w:p w14:paraId="44A02B40">
            <w:pPr>
              <w:pStyle w:val="6"/>
              <w:spacing w:before="30" w:line="217" w:lineRule="auto"/>
              <w:ind w:left="529"/>
              <w:rPr>
                <w:sz w:val="19"/>
                <w:szCs w:val="19"/>
              </w:rPr>
            </w:pPr>
            <w:r>
              <w:rPr>
                <w:spacing w:val="2"/>
                <w:sz w:val="19"/>
                <w:szCs w:val="19"/>
              </w:rPr>
              <w:t>较劣</w:t>
            </w:r>
          </w:p>
        </w:tc>
        <w:tc>
          <w:tcPr>
            <w:tcW w:w="1166" w:type="dxa"/>
            <w:vAlign w:val="top"/>
          </w:tcPr>
          <w:p w14:paraId="20FC00C2">
            <w:pPr>
              <w:pStyle w:val="6"/>
              <w:spacing w:before="30" w:line="217" w:lineRule="auto"/>
              <w:ind w:left="502"/>
              <w:rPr>
                <w:sz w:val="19"/>
                <w:szCs w:val="19"/>
              </w:rPr>
            </w:pPr>
            <w:r>
              <w:rPr>
                <w:sz w:val="19"/>
                <w:szCs w:val="19"/>
              </w:rPr>
              <w:t>劣</w:t>
            </w:r>
          </w:p>
        </w:tc>
      </w:tr>
      <w:tr w14:paraId="589ECD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trPr>
        <w:tc>
          <w:tcPr>
            <w:tcW w:w="1031" w:type="dxa"/>
            <w:vMerge w:val="restart"/>
            <w:tcBorders>
              <w:bottom w:val="nil"/>
            </w:tcBorders>
            <w:vAlign w:val="top"/>
          </w:tcPr>
          <w:p w14:paraId="252DB541">
            <w:pPr>
              <w:spacing w:line="310" w:lineRule="auto"/>
              <w:rPr>
                <w:rFonts w:ascii="Arial"/>
                <w:sz w:val="21"/>
              </w:rPr>
            </w:pPr>
          </w:p>
          <w:p w14:paraId="239851DF">
            <w:pPr>
              <w:spacing w:line="311" w:lineRule="auto"/>
              <w:rPr>
                <w:rFonts w:ascii="Arial"/>
                <w:sz w:val="21"/>
              </w:rPr>
            </w:pPr>
          </w:p>
          <w:p w14:paraId="7EDE12E6">
            <w:pPr>
              <w:pStyle w:val="6"/>
              <w:spacing w:before="62" w:line="253" w:lineRule="auto"/>
              <w:ind w:left="425" w:right="116" w:hanging="295"/>
              <w:rPr>
                <w:sz w:val="19"/>
                <w:szCs w:val="19"/>
              </w:rPr>
            </w:pPr>
            <w:r>
              <w:rPr>
                <w:spacing w:val="4"/>
                <w:sz w:val="19"/>
                <w:szCs w:val="19"/>
              </w:rPr>
              <w:t>交通便捷</w:t>
            </w:r>
            <w:r>
              <w:rPr>
                <w:sz w:val="19"/>
                <w:szCs w:val="19"/>
              </w:rPr>
              <w:t>度</w:t>
            </w:r>
          </w:p>
        </w:tc>
        <w:tc>
          <w:tcPr>
            <w:tcW w:w="1305" w:type="dxa"/>
            <w:vAlign w:val="top"/>
          </w:tcPr>
          <w:p w14:paraId="5BF41065">
            <w:pPr>
              <w:pStyle w:val="6"/>
              <w:spacing w:before="289" w:line="228" w:lineRule="auto"/>
              <w:ind w:left="261"/>
              <w:rPr>
                <w:sz w:val="19"/>
                <w:szCs w:val="19"/>
              </w:rPr>
            </w:pPr>
            <w:r>
              <w:rPr>
                <w:spacing w:val="5"/>
                <w:sz w:val="19"/>
                <w:szCs w:val="19"/>
              </w:rPr>
              <w:t>道路类型</w:t>
            </w:r>
          </w:p>
        </w:tc>
        <w:tc>
          <w:tcPr>
            <w:tcW w:w="1202" w:type="dxa"/>
            <w:vAlign w:val="top"/>
          </w:tcPr>
          <w:p w14:paraId="19EF0AD6">
            <w:pPr>
              <w:pStyle w:val="6"/>
              <w:spacing w:before="159" w:line="253" w:lineRule="auto"/>
              <w:ind w:left="315" w:right="201" w:hanging="92"/>
              <w:rPr>
                <w:sz w:val="19"/>
                <w:szCs w:val="19"/>
              </w:rPr>
            </w:pPr>
            <w:r>
              <w:rPr>
                <w:spacing w:val="2"/>
                <w:sz w:val="19"/>
                <w:szCs w:val="19"/>
              </w:rPr>
              <w:t>临交通型主干道</w:t>
            </w:r>
          </w:p>
        </w:tc>
        <w:tc>
          <w:tcPr>
            <w:tcW w:w="1435" w:type="dxa"/>
            <w:vAlign w:val="top"/>
          </w:tcPr>
          <w:p w14:paraId="5D2AD708">
            <w:pPr>
              <w:pStyle w:val="6"/>
              <w:spacing w:before="158" w:line="258" w:lineRule="auto"/>
              <w:ind w:left="628" w:right="117" w:hanging="488"/>
              <w:rPr>
                <w:sz w:val="19"/>
                <w:szCs w:val="19"/>
              </w:rPr>
            </w:pPr>
            <w:r>
              <w:rPr>
                <w:spacing w:val="5"/>
                <w:sz w:val="19"/>
                <w:szCs w:val="19"/>
              </w:rPr>
              <w:t>临混合型主干</w:t>
            </w:r>
            <w:r>
              <w:rPr>
                <w:sz w:val="19"/>
                <w:szCs w:val="19"/>
              </w:rPr>
              <w:t>道</w:t>
            </w:r>
          </w:p>
        </w:tc>
        <w:tc>
          <w:tcPr>
            <w:tcW w:w="1434" w:type="dxa"/>
            <w:vAlign w:val="top"/>
          </w:tcPr>
          <w:p w14:paraId="022642BA">
            <w:pPr>
              <w:pStyle w:val="6"/>
              <w:spacing w:before="29" w:line="228" w:lineRule="auto"/>
              <w:ind w:left="140"/>
              <w:rPr>
                <w:sz w:val="19"/>
                <w:szCs w:val="19"/>
              </w:rPr>
            </w:pPr>
            <w:r>
              <w:rPr>
                <w:spacing w:val="5"/>
                <w:sz w:val="19"/>
                <w:szCs w:val="19"/>
              </w:rPr>
              <w:t>临生活型主干</w:t>
            </w:r>
          </w:p>
          <w:p w14:paraId="50DEA475">
            <w:pPr>
              <w:pStyle w:val="6"/>
              <w:spacing w:before="24" w:line="228" w:lineRule="auto"/>
              <w:ind w:left="129"/>
              <w:rPr>
                <w:sz w:val="19"/>
                <w:szCs w:val="19"/>
              </w:rPr>
            </w:pPr>
            <w:r>
              <w:rPr>
                <w:spacing w:val="7"/>
                <w:sz w:val="19"/>
                <w:szCs w:val="19"/>
              </w:rPr>
              <w:t>道或交通型次</w:t>
            </w:r>
          </w:p>
          <w:p w14:paraId="7A47CA2D">
            <w:pPr>
              <w:pStyle w:val="6"/>
              <w:spacing w:before="25" w:line="217" w:lineRule="auto"/>
              <w:ind w:left="533"/>
              <w:rPr>
                <w:sz w:val="19"/>
                <w:szCs w:val="19"/>
              </w:rPr>
            </w:pPr>
            <w:r>
              <w:rPr>
                <w:spacing w:val="-1"/>
                <w:sz w:val="19"/>
                <w:szCs w:val="19"/>
              </w:rPr>
              <w:t>干道</w:t>
            </w:r>
          </w:p>
        </w:tc>
        <w:tc>
          <w:tcPr>
            <w:tcW w:w="1435" w:type="dxa"/>
            <w:vAlign w:val="top"/>
          </w:tcPr>
          <w:p w14:paraId="2FD644AA">
            <w:pPr>
              <w:pStyle w:val="6"/>
              <w:spacing w:before="158" w:line="258" w:lineRule="auto"/>
              <w:ind w:left="629" w:right="115" w:hanging="488"/>
              <w:rPr>
                <w:sz w:val="19"/>
                <w:szCs w:val="19"/>
              </w:rPr>
            </w:pPr>
            <w:r>
              <w:rPr>
                <w:spacing w:val="5"/>
                <w:sz w:val="19"/>
                <w:szCs w:val="19"/>
              </w:rPr>
              <w:t>临生活型次干</w:t>
            </w:r>
            <w:r>
              <w:rPr>
                <w:sz w:val="19"/>
                <w:szCs w:val="19"/>
              </w:rPr>
              <w:t>道</w:t>
            </w:r>
          </w:p>
        </w:tc>
        <w:tc>
          <w:tcPr>
            <w:tcW w:w="1166" w:type="dxa"/>
            <w:vAlign w:val="top"/>
          </w:tcPr>
          <w:p w14:paraId="0000CA03">
            <w:pPr>
              <w:pStyle w:val="6"/>
              <w:spacing w:before="160" w:line="255" w:lineRule="auto"/>
              <w:ind w:left="393" w:right="181" w:hanging="186"/>
              <w:rPr>
                <w:sz w:val="19"/>
                <w:szCs w:val="19"/>
              </w:rPr>
            </w:pPr>
            <w:r>
              <w:rPr>
                <w:spacing w:val="2"/>
                <w:sz w:val="19"/>
                <w:szCs w:val="19"/>
              </w:rPr>
              <w:t>临支路或巷道</w:t>
            </w:r>
          </w:p>
        </w:tc>
      </w:tr>
      <w:tr w14:paraId="1D6471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031" w:type="dxa"/>
            <w:vMerge w:val="continue"/>
            <w:tcBorders>
              <w:top w:val="nil"/>
              <w:bottom w:val="nil"/>
            </w:tcBorders>
            <w:vAlign w:val="top"/>
          </w:tcPr>
          <w:p w14:paraId="4FA5A993">
            <w:pPr>
              <w:rPr>
                <w:rFonts w:ascii="Arial"/>
                <w:sz w:val="21"/>
              </w:rPr>
            </w:pPr>
          </w:p>
        </w:tc>
        <w:tc>
          <w:tcPr>
            <w:tcW w:w="1305" w:type="dxa"/>
            <w:vAlign w:val="top"/>
          </w:tcPr>
          <w:p w14:paraId="508DD5F5">
            <w:pPr>
              <w:pStyle w:val="6"/>
              <w:spacing w:before="31" w:line="235" w:lineRule="auto"/>
              <w:ind w:left="361" w:right="154" w:hanging="202"/>
              <w:rPr>
                <w:sz w:val="19"/>
                <w:szCs w:val="19"/>
              </w:rPr>
            </w:pPr>
            <w:r>
              <w:rPr>
                <w:spacing w:val="7"/>
                <w:sz w:val="19"/>
                <w:szCs w:val="19"/>
              </w:rPr>
              <w:t>距主、次干</w:t>
            </w:r>
            <w:r>
              <w:rPr>
                <w:spacing w:val="4"/>
                <w:sz w:val="19"/>
                <w:szCs w:val="19"/>
              </w:rPr>
              <w:t>道距离</w:t>
            </w:r>
          </w:p>
        </w:tc>
        <w:tc>
          <w:tcPr>
            <w:tcW w:w="1202" w:type="dxa"/>
            <w:vAlign w:val="top"/>
          </w:tcPr>
          <w:p w14:paraId="6C1657F5">
            <w:pPr>
              <w:pStyle w:val="6"/>
              <w:spacing w:before="159" w:line="253" w:lineRule="exact"/>
              <w:ind w:left="369"/>
              <w:rPr>
                <w:sz w:val="19"/>
                <w:szCs w:val="19"/>
              </w:rPr>
            </w:pPr>
            <w:r>
              <w:rPr>
                <w:position w:val="1"/>
                <w:sz w:val="19"/>
                <w:szCs w:val="19"/>
              </w:rPr>
              <w:t>≤200</w:t>
            </w:r>
          </w:p>
        </w:tc>
        <w:tc>
          <w:tcPr>
            <w:tcW w:w="1435" w:type="dxa"/>
            <w:vAlign w:val="top"/>
          </w:tcPr>
          <w:p w14:paraId="7613D3E3">
            <w:pPr>
              <w:pStyle w:val="6"/>
              <w:spacing w:before="160" w:line="231" w:lineRule="auto"/>
              <w:ind w:left="140"/>
              <w:rPr>
                <w:sz w:val="19"/>
                <w:szCs w:val="19"/>
              </w:rPr>
            </w:pPr>
            <w:r>
              <w:rPr>
                <w:spacing w:val="14"/>
                <w:sz w:val="19"/>
                <w:szCs w:val="19"/>
              </w:rPr>
              <w:t>&gt;200，≤400</w:t>
            </w:r>
          </w:p>
        </w:tc>
        <w:tc>
          <w:tcPr>
            <w:tcW w:w="1434" w:type="dxa"/>
            <w:vAlign w:val="top"/>
          </w:tcPr>
          <w:p w14:paraId="26BCC008">
            <w:pPr>
              <w:pStyle w:val="6"/>
              <w:spacing w:before="160" w:line="231" w:lineRule="auto"/>
              <w:ind w:left="141"/>
              <w:rPr>
                <w:sz w:val="19"/>
                <w:szCs w:val="19"/>
              </w:rPr>
            </w:pPr>
            <w:r>
              <w:rPr>
                <w:spacing w:val="14"/>
                <w:sz w:val="19"/>
                <w:szCs w:val="19"/>
              </w:rPr>
              <w:t>&gt;400，≤800</w:t>
            </w:r>
          </w:p>
        </w:tc>
        <w:tc>
          <w:tcPr>
            <w:tcW w:w="1435" w:type="dxa"/>
            <w:vAlign w:val="top"/>
          </w:tcPr>
          <w:p w14:paraId="5FA74591">
            <w:pPr>
              <w:pStyle w:val="6"/>
              <w:spacing w:before="160" w:line="231" w:lineRule="auto"/>
              <w:ind w:left="133"/>
              <w:rPr>
                <w:sz w:val="19"/>
                <w:szCs w:val="19"/>
              </w:rPr>
            </w:pPr>
            <w:r>
              <w:rPr>
                <w:spacing w:val="5"/>
                <w:sz w:val="19"/>
                <w:szCs w:val="19"/>
              </w:rPr>
              <w:t>&gt;800，≤1200</w:t>
            </w:r>
          </w:p>
        </w:tc>
        <w:tc>
          <w:tcPr>
            <w:tcW w:w="1166" w:type="dxa"/>
            <w:vAlign w:val="top"/>
          </w:tcPr>
          <w:p w14:paraId="7FD95E5C">
            <w:pPr>
              <w:pStyle w:val="6"/>
              <w:spacing w:before="159" w:line="253" w:lineRule="exact"/>
              <w:ind w:left="306"/>
              <w:rPr>
                <w:sz w:val="19"/>
                <w:szCs w:val="19"/>
              </w:rPr>
            </w:pPr>
            <w:r>
              <w:rPr>
                <w:spacing w:val="20"/>
                <w:position w:val="1"/>
                <w:sz w:val="19"/>
                <w:szCs w:val="19"/>
              </w:rPr>
              <w:t>&gt;1200</w:t>
            </w:r>
          </w:p>
        </w:tc>
      </w:tr>
      <w:tr w14:paraId="5A9E22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1031" w:type="dxa"/>
            <w:vMerge w:val="continue"/>
            <w:tcBorders>
              <w:top w:val="nil"/>
            </w:tcBorders>
            <w:vAlign w:val="top"/>
          </w:tcPr>
          <w:p w14:paraId="51DD8A1E">
            <w:pPr>
              <w:rPr>
                <w:rFonts w:ascii="Arial"/>
                <w:sz w:val="21"/>
              </w:rPr>
            </w:pPr>
          </w:p>
        </w:tc>
        <w:tc>
          <w:tcPr>
            <w:tcW w:w="1305" w:type="dxa"/>
            <w:vAlign w:val="top"/>
          </w:tcPr>
          <w:p w14:paraId="418DC06B">
            <w:pPr>
              <w:pStyle w:val="6"/>
              <w:spacing w:before="31" w:line="234" w:lineRule="auto"/>
              <w:ind w:left="459" w:right="154" w:hanging="300"/>
              <w:rPr>
                <w:sz w:val="19"/>
                <w:szCs w:val="19"/>
              </w:rPr>
            </w:pPr>
            <w:r>
              <w:rPr>
                <w:spacing w:val="7"/>
                <w:sz w:val="19"/>
                <w:szCs w:val="19"/>
              </w:rPr>
              <w:t>距高速入口</w:t>
            </w:r>
            <w:r>
              <w:rPr>
                <w:spacing w:val="2"/>
                <w:sz w:val="19"/>
                <w:szCs w:val="19"/>
              </w:rPr>
              <w:t>距离</w:t>
            </w:r>
          </w:p>
        </w:tc>
        <w:tc>
          <w:tcPr>
            <w:tcW w:w="1202" w:type="dxa"/>
            <w:vAlign w:val="top"/>
          </w:tcPr>
          <w:p w14:paraId="76251BC6">
            <w:pPr>
              <w:pStyle w:val="6"/>
              <w:spacing w:before="160" w:line="227" w:lineRule="auto"/>
              <w:ind w:left="234"/>
              <w:rPr>
                <w:sz w:val="19"/>
                <w:szCs w:val="19"/>
              </w:rPr>
            </w:pPr>
            <w:r>
              <w:rPr>
                <w:spacing w:val="2"/>
                <w:sz w:val="19"/>
                <w:szCs w:val="19"/>
              </w:rPr>
              <w:t>&lt;1000</w:t>
            </w:r>
            <w:r>
              <w:rPr>
                <w:spacing w:val="-28"/>
                <w:sz w:val="19"/>
                <w:szCs w:val="19"/>
              </w:rPr>
              <w:t xml:space="preserve"> </w:t>
            </w:r>
            <w:r>
              <w:rPr>
                <w:spacing w:val="2"/>
                <w:sz w:val="19"/>
                <w:szCs w:val="19"/>
              </w:rPr>
              <w:t>米</w:t>
            </w:r>
          </w:p>
        </w:tc>
        <w:tc>
          <w:tcPr>
            <w:tcW w:w="1435" w:type="dxa"/>
            <w:vAlign w:val="top"/>
          </w:tcPr>
          <w:p w14:paraId="56EAA06C">
            <w:pPr>
              <w:pStyle w:val="6"/>
              <w:spacing w:before="160" w:line="227" w:lineRule="auto"/>
              <w:ind w:left="160"/>
              <w:rPr>
                <w:sz w:val="19"/>
                <w:szCs w:val="19"/>
              </w:rPr>
            </w:pPr>
            <w:r>
              <w:rPr>
                <w:spacing w:val="2"/>
                <w:sz w:val="19"/>
                <w:szCs w:val="19"/>
              </w:rPr>
              <w:t>1000-1500</w:t>
            </w:r>
            <w:r>
              <w:rPr>
                <w:spacing w:val="-25"/>
                <w:sz w:val="19"/>
                <w:szCs w:val="19"/>
              </w:rPr>
              <w:t xml:space="preserve"> </w:t>
            </w:r>
            <w:r>
              <w:rPr>
                <w:spacing w:val="2"/>
                <w:sz w:val="19"/>
                <w:szCs w:val="19"/>
              </w:rPr>
              <w:t>米</w:t>
            </w:r>
          </w:p>
        </w:tc>
        <w:tc>
          <w:tcPr>
            <w:tcW w:w="1434" w:type="dxa"/>
            <w:vAlign w:val="top"/>
          </w:tcPr>
          <w:p w14:paraId="14C1FD00">
            <w:pPr>
              <w:pStyle w:val="6"/>
              <w:spacing w:before="160" w:line="227" w:lineRule="auto"/>
              <w:ind w:left="161"/>
              <w:rPr>
                <w:sz w:val="19"/>
                <w:szCs w:val="19"/>
              </w:rPr>
            </w:pPr>
            <w:r>
              <w:rPr>
                <w:spacing w:val="2"/>
                <w:sz w:val="19"/>
                <w:szCs w:val="19"/>
              </w:rPr>
              <w:t>1500-2000</w:t>
            </w:r>
            <w:r>
              <w:rPr>
                <w:spacing w:val="-25"/>
                <w:sz w:val="19"/>
                <w:szCs w:val="19"/>
              </w:rPr>
              <w:t xml:space="preserve"> </w:t>
            </w:r>
            <w:r>
              <w:rPr>
                <w:spacing w:val="2"/>
                <w:sz w:val="19"/>
                <w:szCs w:val="19"/>
              </w:rPr>
              <w:t>米</w:t>
            </w:r>
          </w:p>
        </w:tc>
        <w:tc>
          <w:tcPr>
            <w:tcW w:w="1435" w:type="dxa"/>
            <w:vAlign w:val="top"/>
          </w:tcPr>
          <w:p w14:paraId="7080CB8D">
            <w:pPr>
              <w:pStyle w:val="6"/>
              <w:spacing w:before="160" w:line="227" w:lineRule="auto"/>
              <w:ind w:left="150"/>
              <w:rPr>
                <w:sz w:val="19"/>
                <w:szCs w:val="19"/>
              </w:rPr>
            </w:pPr>
            <w:r>
              <w:rPr>
                <w:spacing w:val="3"/>
                <w:sz w:val="19"/>
                <w:szCs w:val="19"/>
              </w:rPr>
              <w:t>2000-3000</w:t>
            </w:r>
            <w:r>
              <w:rPr>
                <w:spacing w:val="-22"/>
                <w:sz w:val="19"/>
                <w:szCs w:val="19"/>
              </w:rPr>
              <w:t xml:space="preserve"> </w:t>
            </w:r>
            <w:r>
              <w:rPr>
                <w:spacing w:val="3"/>
                <w:sz w:val="19"/>
                <w:szCs w:val="19"/>
              </w:rPr>
              <w:t>米</w:t>
            </w:r>
          </w:p>
        </w:tc>
        <w:tc>
          <w:tcPr>
            <w:tcW w:w="1166" w:type="dxa"/>
            <w:vAlign w:val="top"/>
          </w:tcPr>
          <w:p w14:paraId="187B5F92">
            <w:pPr>
              <w:pStyle w:val="6"/>
              <w:spacing w:before="160" w:line="227" w:lineRule="auto"/>
              <w:ind w:left="219"/>
              <w:rPr>
                <w:sz w:val="19"/>
                <w:szCs w:val="19"/>
              </w:rPr>
            </w:pPr>
            <w:r>
              <w:rPr>
                <w:spacing w:val="2"/>
                <w:sz w:val="19"/>
                <w:szCs w:val="19"/>
              </w:rPr>
              <w:t>&gt;3000</w:t>
            </w:r>
            <w:r>
              <w:rPr>
                <w:spacing w:val="-28"/>
                <w:sz w:val="19"/>
                <w:szCs w:val="19"/>
              </w:rPr>
              <w:t xml:space="preserve"> </w:t>
            </w:r>
            <w:r>
              <w:rPr>
                <w:spacing w:val="2"/>
                <w:sz w:val="19"/>
                <w:szCs w:val="19"/>
              </w:rPr>
              <w:t>米</w:t>
            </w:r>
          </w:p>
        </w:tc>
      </w:tr>
      <w:tr w14:paraId="61F080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1031" w:type="dxa"/>
            <w:vMerge w:val="restart"/>
            <w:tcBorders>
              <w:bottom w:val="nil"/>
            </w:tcBorders>
            <w:vAlign w:val="top"/>
          </w:tcPr>
          <w:p w14:paraId="485862DF">
            <w:pPr>
              <w:spacing w:line="250" w:lineRule="auto"/>
              <w:rPr>
                <w:rFonts w:ascii="Arial"/>
                <w:sz w:val="21"/>
              </w:rPr>
            </w:pPr>
          </w:p>
          <w:p w14:paraId="1C0DE3A5">
            <w:pPr>
              <w:spacing w:line="251" w:lineRule="auto"/>
              <w:rPr>
                <w:rFonts w:ascii="Arial"/>
                <w:sz w:val="21"/>
              </w:rPr>
            </w:pPr>
          </w:p>
          <w:p w14:paraId="0AEFDFD5">
            <w:pPr>
              <w:spacing w:line="251" w:lineRule="auto"/>
              <w:rPr>
                <w:rFonts w:ascii="Arial"/>
                <w:sz w:val="21"/>
              </w:rPr>
            </w:pPr>
          </w:p>
          <w:p w14:paraId="051BE0A9">
            <w:pPr>
              <w:pStyle w:val="6"/>
              <w:spacing w:before="62" w:line="255" w:lineRule="auto"/>
              <w:ind w:left="229" w:right="116" w:hanging="104"/>
              <w:rPr>
                <w:sz w:val="19"/>
                <w:szCs w:val="19"/>
              </w:rPr>
            </w:pPr>
            <w:r>
              <w:rPr>
                <w:spacing w:val="5"/>
                <w:sz w:val="19"/>
                <w:szCs w:val="19"/>
              </w:rPr>
              <w:t>基础设施</w:t>
            </w:r>
            <w:r>
              <w:rPr>
                <w:spacing w:val="3"/>
                <w:sz w:val="19"/>
                <w:szCs w:val="19"/>
              </w:rPr>
              <w:t>完备度</w:t>
            </w:r>
          </w:p>
        </w:tc>
        <w:tc>
          <w:tcPr>
            <w:tcW w:w="1305" w:type="dxa"/>
            <w:vAlign w:val="top"/>
          </w:tcPr>
          <w:p w14:paraId="1FC32218">
            <w:pPr>
              <w:pStyle w:val="6"/>
              <w:spacing w:before="161" w:line="226" w:lineRule="auto"/>
              <w:ind w:left="263"/>
              <w:rPr>
                <w:sz w:val="19"/>
                <w:szCs w:val="19"/>
              </w:rPr>
            </w:pPr>
            <w:r>
              <w:rPr>
                <w:spacing w:val="5"/>
                <w:sz w:val="19"/>
                <w:szCs w:val="19"/>
              </w:rPr>
              <w:t>动力能源</w:t>
            </w:r>
          </w:p>
        </w:tc>
        <w:tc>
          <w:tcPr>
            <w:tcW w:w="1202" w:type="dxa"/>
            <w:vAlign w:val="top"/>
          </w:tcPr>
          <w:p w14:paraId="6F1025D7">
            <w:pPr>
              <w:pStyle w:val="6"/>
              <w:spacing w:before="31" w:line="234" w:lineRule="auto"/>
              <w:ind w:left="316" w:right="298" w:firstLine="95"/>
              <w:rPr>
                <w:sz w:val="19"/>
                <w:szCs w:val="19"/>
              </w:rPr>
            </w:pPr>
            <w:r>
              <w:rPr>
                <w:spacing w:val="2"/>
                <w:sz w:val="19"/>
                <w:szCs w:val="19"/>
              </w:rPr>
              <w:t>保证率&gt;99%</w:t>
            </w:r>
          </w:p>
        </w:tc>
        <w:tc>
          <w:tcPr>
            <w:tcW w:w="1435" w:type="dxa"/>
            <w:vAlign w:val="top"/>
          </w:tcPr>
          <w:p w14:paraId="26BA4A4A">
            <w:pPr>
              <w:pStyle w:val="6"/>
              <w:spacing w:before="31" w:line="234" w:lineRule="auto"/>
              <w:ind w:left="571" w:right="141" w:hanging="418"/>
              <w:rPr>
                <w:sz w:val="19"/>
                <w:szCs w:val="19"/>
              </w:rPr>
            </w:pPr>
            <w:r>
              <w:rPr>
                <w:spacing w:val="4"/>
                <w:sz w:val="19"/>
                <w:szCs w:val="19"/>
              </w:rPr>
              <w:t>保证率</w:t>
            </w:r>
            <w:r>
              <w:rPr>
                <w:spacing w:val="-34"/>
                <w:sz w:val="19"/>
                <w:szCs w:val="19"/>
              </w:rPr>
              <w:t xml:space="preserve"> </w:t>
            </w:r>
            <w:r>
              <w:rPr>
                <w:spacing w:val="4"/>
                <w:sz w:val="19"/>
                <w:szCs w:val="19"/>
              </w:rPr>
              <w:t>97%—</w:t>
            </w:r>
            <w:r>
              <w:rPr>
                <w:sz w:val="19"/>
                <w:szCs w:val="19"/>
              </w:rPr>
              <w:t xml:space="preserve"> </w:t>
            </w:r>
            <w:r>
              <w:rPr>
                <w:spacing w:val="2"/>
                <w:sz w:val="19"/>
                <w:szCs w:val="19"/>
              </w:rPr>
              <w:t>99%</w:t>
            </w:r>
          </w:p>
        </w:tc>
        <w:tc>
          <w:tcPr>
            <w:tcW w:w="1434" w:type="dxa"/>
            <w:vAlign w:val="top"/>
          </w:tcPr>
          <w:p w14:paraId="1E9629C1">
            <w:pPr>
              <w:pStyle w:val="6"/>
              <w:spacing w:before="31" w:line="234" w:lineRule="auto"/>
              <w:ind w:left="571" w:right="139" w:hanging="418"/>
              <w:rPr>
                <w:sz w:val="19"/>
                <w:szCs w:val="19"/>
              </w:rPr>
            </w:pPr>
            <w:r>
              <w:rPr>
                <w:spacing w:val="4"/>
                <w:sz w:val="19"/>
                <w:szCs w:val="19"/>
              </w:rPr>
              <w:t>保证率</w:t>
            </w:r>
            <w:r>
              <w:rPr>
                <w:spacing w:val="-34"/>
                <w:sz w:val="19"/>
                <w:szCs w:val="19"/>
              </w:rPr>
              <w:t xml:space="preserve"> </w:t>
            </w:r>
            <w:r>
              <w:rPr>
                <w:spacing w:val="4"/>
                <w:sz w:val="19"/>
                <w:szCs w:val="19"/>
              </w:rPr>
              <w:t>95%—</w:t>
            </w:r>
            <w:r>
              <w:rPr>
                <w:sz w:val="19"/>
                <w:szCs w:val="19"/>
              </w:rPr>
              <w:t xml:space="preserve"> </w:t>
            </w:r>
            <w:r>
              <w:rPr>
                <w:spacing w:val="2"/>
                <w:sz w:val="19"/>
                <w:szCs w:val="19"/>
              </w:rPr>
              <w:t>97%</w:t>
            </w:r>
          </w:p>
        </w:tc>
        <w:tc>
          <w:tcPr>
            <w:tcW w:w="1435" w:type="dxa"/>
            <w:vAlign w:val="top"/>
          </w:tcPr>
          <w:p w14:paraId="0303C84F">
            <w:pPr>
              <w:pStyle w:val="6"/>
              <w:spacing w:before="31" w:line="234" w:lineRule="auto"/>
              <w:ind w:left="572" w:right="138" w:hanging="418"/>
              <w:rPr>
                <w:sz w:val="19"/>
                <w:szCs w:val="19"/>
              </w:rPr>
            </w:pPr>
            <w:r>
              <w:rPr>
                <w:spacing w:val="4"/>
                <w:sz w:val="19"/>
                <w:szCs w:val="19"/>
              </w:rPr>
              <w:t>保证率</w:t>
            </w:r>
            <w:r>
              <w:rPr>
                <w:spacing w:val="-33"/>
                <w:sz w:val="19"/>
                <w:szCs w:val="19"/>
              </w:rPr>
              <w:t xml:space="preserve"> </w:t>
            </w:r>
            <w:r>
              <w:rPr>
                <w:spacing w:val="4"/>
                <w:sz w:val="19"/>
                <w:szCs w:val="19"/>
              </w:rPr>
              <w:t>90%—</w:t>
            </w:r>
            <w:r>
              <w:rPr>
                <w:sz w:val="19"/>
                <w:szCs w:val="19"/>
              </w:rPr>
              <w:t xml:space="preserve"> </w:t>
            </w:r>
            <w:r>
              <w:rPr>
                <w:spacing w:val="2"/>
                <w:sz w:val="19"/>
                <w:szCs w:val="19"/>
              </w:rPr>
              <w:t>95%</w:t>
            </w:r>
          </w:p>
        </w:tc>
        <w:tc>
          <w:tcPr>
            <w:tcW w:w="1166" w:type="dxa"/>
            <w:vAlign w:val="top"/>
          </w:tcPr>
          <w:p w14:paraId="19ACE07E">
            <w:pPr>
              <w:pStyle w:val="6"/>
              <w:spacing w:before="31" w:line="234" w:lineRule="auto"/>
              <w:ind w:left="392" w:right="282" w:hanging="98"/>
              <w:rPr>
                <w:sz w:val="19"/>
                <w:szCs w:val="19"/>
              </w:rPr>
            </w:pPr>
            <w:r>
              <w:rPr>
                <w:spacing w:val="4"/>
                <w:sz w:val="19"/>
                <w:szCs w:val="19"/>
              </w:rPr>
              <w:t>保证率</w:t>
            </w:r>
            <w:r>
              <w:rPr>
                <w:spacing w:val="2"/>
                <w:sz w:val="19"/>
                <w:szCs w:val="19"/>
              </w:rPr>
              <w:t>&lt;90%</w:t>
            </w:r>
          </w:p>
        </w:tc>
      </w:tr>
      <w:tr w14:paraId="18C2AF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031" w:type="dxa"/>
            <w:vMerge w:val="continue"/>
            <w:tcBorders>
              <w:top w:val="nil"/>
              <w:bottom w:val="nil"/>
            </w:tcBorders>
            <w:vAlign w:val="top"/>
          </w:tcPr>
          <w:p w14:paraId="1BE2DFD6">
            <w:pPr>
              <w:rPr>
                <w:rFonts w:ascii="Arial"/>
                <w:sz w:val="21"/>
              </w:rPr>
            </w:pPr>
          </w:p>
        </w:tc>
        <w:tc>
          <w:tcPr>
            <w:tcW w:w="1305" w:type="dxa"/>
            <w:vAlign w:val="top"/>
          </w:tcPr>
          <w:p w14:paraId="74F22CBD">
            <w:pPr>
              <w:pStyle w:val="6"/>
              <w:spacing w:before="160" w:line="228" w:lineRule="auto"/>
              <w:ind w:left="261"/>
              <w:rPr>
                <w:sz w:val="19"/>
                <w:szCs w:val="19"/>
              </w:rPr>
            </w:pPr>
            <w:r>
              <w:rPr>
                <w:spacing w:val="5"/>
                <w:sz w:val="19"/>
                <w:szCs w:val="19"/>
              </w:rPr>
              <w:t>供水设施</w:t>
            </w:r>
          </w:p>
        </w:tc>
        <w:tc>
          <w:tcPr>
            <w:tcW w:w="1202" w:type="dxa"/>
            <w:vAlign w:val="top"/>
          </w:tcPr>
          <w:p w14:paraId="383C8EAE">
            <w:pPr>
              <w:pStyle w:val="6"/>
              <w:spacing w:before="31" w:line="235" w:lineRule="auto"/>
              <w:ind w:left="253" w:right="201" w:hanging="41"/>
              <w:rPr>
                <w:sz w:val="19"/>
                <w:szCs w:val="19"/>
              </w:rPr>
            </w:pPr>
            <w:r>
              <w:rPr>
                <w:spacing w:val="5"/>
                <w:sz w:val="19"/>
                <w:szCs w:val="19"/>
              </w:rPr>
              <w:t>保证率达99%以上</w:t>
            </w:r>
          </w:p>
        </w:tc>
        <w:tc>
          <w:tcPr>
            <w:tcW w:w="1435" w:type="dxa"/>
            <w:vAlign w:val="top"/>
          </w:tcPr>
          <w:p w14:paraId="3EEAB7C1">
            <w:pPr>
              <w:pStyle w:val="6"/>
              <w:spacing w:before="31" w:line="235" w:lineRule="auto"/>
              <w:ind w:left="422" w:right="413" w:firstLine="6"/>
              <w:rPr>
                <w:sz w:val="19"/>
                <w:szCs w:val="19"/>
              </w:rPr>
            </w:pPr>
            <w:r>
              <w:rPr>
                <w:spacing w:val="4"/>
                <w:sz w:val="19"/>
                <w:szCs w:val="19"/>
              </w:rPr>
              <w:t>保证率</w:t>
            </w:r>
            <w:r>
              <w:rPr>
                <w:spacing w:val="3"/>
                <w:sz w:val="19"/>
                <w:szCs w:val="19"/>
              </w:rPr>
              <w:t>97-99%</w:t>
            </w:r>
          </w:p>
        </w:tc>
        <w:tc>
          <w:tcPr>
            <w:tcW w:w="1434" w:type="dxa"/>
            <w:vAlign w:val="top"/>
          </w:tcPr>
          <w:p w14:paraId="2915E7F8">
            <w:pPr>
              <w:pStyle w:val="6"/>
              <w:spacing w:before="31" w:line="235" w:lineRule="auto"/>
              <w:ind w:left="423" w:right="412" w:firstLine="6"/>
              <w:rPr>
                <w:sz w:val="19"/>
                <w:szCs w:val="19"/>
              </w:rPr>
            </w:pPr>
            <w:r>
              <w:rPr>
                <w:spacing w:val="4"/>
                <w:sz w:val="19"/>
                <w:szCs w:val="19"/>
              </w:rPr>
              <w:t>保证率</w:t>
            </w:r>
            <w:r>
              <w:rPr>
                <w:spacing w:val="3"/>
                <w:sz w:val="19"/>
                <w:szCs w:val="19"/>
              </w:rPr>
              <w:t>95-97%</w:t>
            </w:r>
          </w:p>
        </w:tc>
        <w:tc>
          <w:tcPr>
            <w:tcW w:w="1435" w:type="dxa"/>
            <w:vAlign w:val="top"/>
          </w:tcPr>
          <w:p w14:paraId="51B99E53">
            <w:pPr>
              <w:pStyle w:val="6"/>
              <w:spacing w:before="31" w:line="235" w:lineRule="auto"/>
              <w:ind w:left="424" w:right="412" w:firstLine="6"/>
              <w:rPr>
                <w:sz w:val="19"/>
                <w:szCs w:val="19"/>
              </w:rPr>
            </w:pPr>
            <w:r>
              <w:rPr>
                <w:spacing w:val="4"/>
                <w:sz w:val="19"/>
                <w:szCs w:val="19"/>
              </w:rPr>
              <w:t>保证率</w:t>
            </w:r>
            <w:r>
              <w:rPr>
                <w:spacing w:val="3"/>
                <w:sz w:val="19"/>
                <w:szCs w:val="19"/>
              </w:rPr>
              <w:t>90-95%</w:t>
            </w:r>
          </w:p>
        </w:tc>
        <w:tc>
          <w:tcPr>
            <w:tcW w:w="1166" w:type="dxa"/>
            <w:vAlign w:val="top"/>
          </w:tcPr>
          <w:p w14:paraId="72E85C39">
            <w:pPr>
              <w:pStyle w:val="6"/>
              <w:spacing w:before="31" w:line="235" w:lineRule="auto"/>
              <w:ind w:left="392" w:right="282" w:hanging="98"/>
              <w:rPr>
                <w:sz w:val="19"/>
                <w:szCs w:val="19"/>
              </w:rPr>
            </w:pPr>
            <w:r>
              <w:rPr>
                <w:spacing w:val="4"/>
                <w:sz w:val="19"/>
                <w:szCs w:val="19"/>
              </w:rPr>
              <w:t>保证率</w:t>
            </w:r>
            <w:r>
              <w:rPr>
                <w:spacing w:val="2"/>
                <w:sz w:val="19"/>
                <w:szCs w:val="19"/>
              </w:rPr>
              <w:t>&lt;90%</w:t>
            </w:r>
          </w:p>
        </w:tc>
      </w:tr>
      <w:tr w14:paraId="25D8CF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1" w:hRule="atLeast"/>
        </w:trPr>
        <w:tc>
          <w:tcPr>
            <w:tcW w:w="1031" w:type="dxa"/>
            <w:vMerge w:val="continue"/>
            <w:tcBorders>
              <w:top w:val="nil"/>
            </w:tcBorders>
            <w:vAlign w:val="top"/>
          </w:tcPr>
          <w:p w14:paraId="377288EF">
            <w:pPr>
              <w:rPr>
                <w:rFonts w:ascii="Arial"/>
                <w:sz w:val="21"/>
              </w:rPr>
            </w:pPr>
          </w:p>
        </w:tc>
        <w:tc>
          <w:tcPr>
            <w:tcW w:w="1305" w:type="dxa"/>
            <w:vAlign w:val="top"/>
          </w:tcPr>
          <w:p w14:paraId="2FF11F55">
            <w:pPr>
              <w:spacing w:line="356" w:lineRule="auto"/>
              <w:rPr>
                <w:rFonts w:ascii="Arial"/>
                <w:sz w:val="21"/>
              </w:rPr>
            </w:pPr>
          </w:p>
          <w:p w14:paraId="3A21AAF3">
            <w:pPr>
              <w:pStyle w:val="6"/>
              <w:spacing w:before="62" w:line="227" w:lineRule="auto"/>
              <w:ind w:left="258"/>
              <w:rPr>
                <w:sz w:val="19"/>
                <w:szCs w:val="19"/>
              </w:rPr>
            </w:pPr>
            <w:r>
              <w:rPr>
                <w:spacing w:val="6"/>
                <w:sz w:val="19"/>
                <w:szCs w:val="19"/>
              </w:rPr>
              <w:t>排水状况</w:t>
            </w:r>
          </w:p>
        </w:tc>
        <w:tc>
          <w:tcPr>
            <w:tcW w:w="1202" w:type="dxa"/>
            <w:vAlign w:val="top"/>
          </w:tcPr>
          <w:p w14:paraId="6BFE9D8B">
            <w:pPr>
              <w:pStyle w:val="6"/>
              <w:spacing w:before="161" w:line="227" w:lineRule="auto"/>
              <w:ind w:left="209"/>
              <w:rPr>
                <w:sz w:val="19"/>
                <w:szCs w:val="19"/>
              </w:rPr>
            </w:pPr>
            <w:r>
              <w:rPr>
                <w:spacing w:val="6"/>
                <w:sz w:val="19"/>
                <w:szCs w:val="19"/>
              </w:rPr>
              <w:t>排水设施</w:t>
            </w:r>
          </w:p>
          <w:p w14:paraId="7434E3C7">
            <w:pPr>
              <w:pStyle w:val="6"/>
              <w:spacing w:before="25" w:line="227" w:lineRule="auto"/>
              <w:ind w:left="122"/>
              <w:rPr>
                <w:sz w:val="19"/>
                <w:szCs w:val="19"/>
              </w:rPr>
            </w:pPr>
            <w:r>
              <w:rPr>
                <w:spacing w:val="3"/>
                <w:sz w:val="19"/>
                <w:szCs w:val="19"/>
              </w:rPr>
              <w:t>完善，排水</w:t>
            </w:r>
          </w:p>
          <w:p w14:paraId="0ECB5BFB">
            <w:pPr>
              <w:pStyle w:val="6"/>
              <w:spacing w:before="25" w:line="227" w:lineRule="auto"/>
              <w:ind w:left="415"/>
              <w:rPr>
                <w:sz w:val="19"/>
                <w:szCs w:val="19"/>
              </w:rPr>
            </w:pPr>
            <w:r>
              <w:rPr>
                <w:sz w:val="19"/>
                <w:szCs w:val="19"/>
              </w:rPr>
              <w:t>通畅</w:t>
            </w:r>
          </w:p>
        </w:tc>
        <w:tc>
          <w:tcPr>
            <w:tcW w:w="1435" w:type="dxa"/>
            <w:vAlign w:val="top"/>
          </w:tcPr>
          <w:p w14:paraId="13E8408A">
            <w:pPr>
              <w:pStyle w:val="6"/>
              <w:spacing w:before="161" w:line="226" w:lineRule="auto"/>
              <w:ind w:left="126"/>
              <w:rPr>
                <w:sz w:val="19"/>
                <w:szCs w:val="19"/>
              </w:rPr>
            </w:pPr>
            <w:r>
              <w:rPr>
                <w:spacing w:val="7"/>
                <w:sz w:val="19"/>
                <w:szCs w:val="19"/>
              </w:rPr>
              <w:t>排水设施较完</w:t>
            </w:r>
          </w:p>
          <w:p w14:paraId="66EC48F3">
            <w:pPr>
              <w:pStyle w:val="6"/>
              <w:spacing w:before="26" w:line="226" w:lineRule="auto"/>
              <w:ind w:left="133"/>
              <w:rPr>
                <w:sz w:val="19"/>
                <w:szCs w:val="19"/>
              </w:rPr>
            </w:pPr>
            <w:r>
              <w:rPr>
                <w:spacing w:val="6"/>
                <w:sz w:val="19"/>
                <w:szCs w:val="19"/>
              </w:rPr>
              <w:t>善，排水较通</w:t>
            </w:r>
          </w:p>
          <w:p w14:paraId="7102463B">
            <w:pPr>
              <w:pStyle w:val="6"/>
              <w:spacing w:before="26" w:line="227" w:lineRule="auto"/>
              <w:ind w:left="635"/>
              <w:rPr>
                <w:sz w:val="19"/>
                <w:szCs w:val="19"/>
              </w:rPr>
            </w:pPr>
            <w:r>
              <w:rPr>
                <w:sz w:val="19"/>
                <w:szCs w:val="19"/>
              </w:rPr>
              <w:t>畅</w:t>
            </w:r>
          </w:p>
        </w:tc>
        <w:tc>
          <w:tcPr>
            <w:tcW w:w="1434" w:type="dxa"/>
            <w:vAlign w:val="top"/>
          </w:tcPr>
          <w:p w14:paraId="6FBC4FE7">
            <w:pPr>
              <w:pStyle w:val="6"/>
              <w:spacing w:before="31" w:line="226" w:lineRule="auto"/>
              <w:ind w:left="126"/>
              <w:rPr>
                <w:sz w:val="19"/>
                <w:szCs w:val="19"/>
              </w:rPr>
            </w:pPr>
            <w:r>
              <w:rPr>
                <w:spacing w:val="7"/>
                <w:sz w:val="19"/>
                <w:szCs w:val="19"/>
              </w:rPr>
              <w:t>排水设施能基</w:t>
            </w:r>
          </w:p>
          <w:p w14:paraId="4CD720B7">
            <w:pPr>
              <w:pStyle w:val="6"/>
              <w:spacing w:before="26" w:line="227" w:lineRule="auto"/>
              <w:ind w:left="129"/>
              <w:rPr>
                <w:sz w:val="19"/>
                <w:szCs w:val="19"/>
              </w:rPr>
            </w:pPr>
            <w:r>
              <w:rPr>
                <w:spacing w:val="7"/>
                <w:sz w:val="19"/>
                <w:szCs w:val="19"/>
              </w:rPr>
              <w:t>本满足排水的</w:t>
            </w:r>
          </w:p>
          <w:p w14:paraId="55FC37B8">
            <w:pPr>
              <w:pStyle w:val="6"/>
              <w:spacing w:before="25" w:line="227" w:lineRule="auto"/>
              <w:ind w:left="136"/>
              <w:rPr>
                <w:sz w:val="19"/>
                <w:szCs w:val="19"/>
              </w:rPr>
            </w:pPr>
            <w:r>
              <w:rPr>
                <w:spacing w:val="6"/>
                <w:sz w:val="19"/>
                <w:szCs w:val="19"/>
              </w:rPr>
              <w:t>需要，排水状</w:t>
            </w:r>
          </w:p>
          <w:p w14:paraId="05E3F2E5">
            <w:pPr>
              <w:pStyle w:val="6"/>
              <w:spacing w:before="26" w:line="215" w:lineRule="auto"/>
              <w:ind w:left="429"/>
              <w:rPr>
                <w:sz w:val="19"/>
                <w:szCs w:val="19"/>
              </w:rPr>
            </w:pPr>
            <w:r>
              <w:rPr>
                <w:spacing w:val="4"/>
                <w:sz w:val="19"/>
                <w:szCs w:val="19"/>
              </w:rPr>
              <w:t>况一般</w:t>
            </w:r>
          </w:p>
        </w:tc>
        <w:tc>
          <w:tcPr>
            <w:tcW w:w="1435" w:type="dxa"/>
            <w:vAlign w:val="top"/>
          </w:tcPr>
          <w:p w14:paraId="68F4CB18">
            <w:pPr>
              <w:pStyle w:val="6"/>
              <w:spacing w:before="31" w:line="227" w:lineRule="auto"/>
              <w:ind w:left="127"/>
              <w:rPr>
                <w:sz w:val="19"/>
                <w:szCs w:val="19"/>
              </w:rPr>
            </w:pPr>
            <w:r>
              <w:rPr>
                <w:spacing w:val="7"/>
                <w:sz w:val="19"/>
                <w:szCs w:val="19"/>
              </w:rPr>
              <w:t>排水设施尚不</w:t>
            </w:r>
          </w:p>
          <w:p w14:paraId="2B4E1EE0">
            <w:pPr>
              <w:pStyle w:val="6"/>
              <w:spacing w:before="25" w:line="226" w:lineRule="auto"/>
              <w:ind w:left="141"/>
              <w:rPr>
                <w:sz w:val="19"/>
                <w:szCs w:val="19"/>
              </w:rPr>
            </w:pPr>
            <w:r>
              <w:rPr>
                <w:spacing w:val="5"/>
                <w:sz w:val="19"/>
                <w:szCs w:val="19"/>
              </w:rPr>
              <w:t>能满足排水的</w:t>
            </w:r>
          </w:p>
          <w:p w14:paraId="177837E3">
            <w:pPr>
              <w:pStyle w:val="6"/>
              <w:spacing w:before="26" w:line="227" w:lineRule="auto"/>
              <w:ind w:left="137"/>
              <w:rPr>
                <w:sz w:val="19"/>
                <w:szCs w:val="19"/>
              </w:rPr>
            </w:pPr>
            <w:r>
              <w:rPr>
                <w:spacing w:val="6"/>
                <w:sz w:val="19"/>
                <w:szCs w:val="19"/>
              </w:rPr>
              <w:t>需要，排水状</w:t>
            </w:r>
          </w:p>
          <w:p w14:paraId="4BB2B879">
            <w:pPr>
              <w:pStyle w:val="6"/>
              <w:spacing w:before="26" w:line="215" w:lineRule="auto"/>
              <w:ind w:left="430"/>
              <w:rPr>
                <w:sz w:val="19"/>
                <w:szCs w:val="19"/>
              </w:rPr>
            </w:pPr>
            <w:r>
              <w:rPr>
                <w:spacing w:val="4"/>
                <w:sz w:val="19"/>
                <w:szCs w:val="19"/>
              </w:rPr>
              <w:t>况较差</w:t>
            </w:r>
          </w:p>
        </w:tc>
        <w:tc>
          <w:tcPr>
            <w:tcW w:w="1166" w:type="dxa"/>
            <w:vAlign w:val="top"/>
          </w:tcPr>
          <w:p w14:paraId="1AD980C7">
            <w:pPr>
              <w:pStyle w:val="6"/>
              <w:spacing w:before="161" w:line="227" w:lineRule="auto"/>
              <w:ind w:left="193"/>
              <w:rPr>
                <w:sz w:val="19"/>
                <w:szCs w:val="19"/>
              </w:rPr>
            </w:pPr>
            <w:r>
              <w:rPr>
                <w:spacing w:val="6"/>
                <w:sz w:val="19"/>
                <w:szCs w:val="19"/>
              </w:rPr>
              <w:t>排水不通</w:t>
            </w:r>
          </w:p>
          <w:p w14:paraId="7CC35655">
            <w:pPr>
              <w:pStyle w:val="6"/>
              <w:spacing w:before="25" w:line="227" w:lineRule="auto"/>
              <w:ind w:left="129"/>
              <w:rPr>
                <w:sz w:val="19"/>
                <w:szCs w:val="19"/>
              </w:rPr>
            </w:pPr>
            <w:r>
              <w:rPr>
                <w:spacing w:val="-6"/>
                <w:sz w:val="19"/>
                <w:szCs w:val="19"/>
              </w:rPr>
              <w:t>畅，排水状</w:t>
            </w:r>
          </w:p>
          <w:p w14:paraId="061AEACF">
            <w:pPr>
              <w:pStyle w:val="6"/>
              <w:spacing w:before="25" w:line="229" w:lineRule="auto"/>
              <w:ind w:left="395"/>
              <w:rPr>
                <w:sz w:val="19"/>
                <w:szCs w:val="19"/>
              </w:rPr>
            </w:pPr>
            <w:r>
              <w:rPr>
                <w:spacing w:val="2"/>
                <w:sz w:val="19"/>
                <w:szCs w:val="19"/>
              </w:rPr>
              <w:t>况差</w:t>
            </w:r>
          </w:p>
        </w:tc>
      </w:tr>
      <w:tr w14:paraId="4A1891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1031" w:type="dxa"/>
            <w:vAlign w:val="top"/>
          </w:tcPr>
          <w:p w14:paraId="7B5AF716">
            <w:pPr>
              <w:pStyle w:val="6"/>
              <w:spacing w:before="161" w:line="227" w:lineRule="auto"/>
              <w:ind w:left="125"/>
              <w:rPr>
                <w:sz w:val="19"/>
                <w:szCs w:val="19"/>
              </w:rPr>
            </w:pPr>
            <w:r>
              <w:rPr>
                <w:spacing w:val="5"/>
                <w:sz w:val="19"/>
                <w:szCs w:val="19"/>
              </w:rPr>
              <w:t>环境质量</w:t>
            </w:r>
          </w:p>
        </w:tc>
        <w:tc>
          <w:tcPr>
            <w:tcW w:w="1305" w:type="dxa"/>
            <w:vAlign w:val="top"/>
          </w:tcPr>
          <w:p w14:paraId="4659DA76">
            <w:pPr>
              <w:pStyle w:val="6"/>
              <w:spacing w:before="31" w:line="234" w:lineRule="auto"/>
              <w:ind w:left="466" w:right="154" w:hanging="306"/>
              <w:rPr>
                <w:sz w:val="19"/>
                <w:szCs w:val="19"/>
              </w:rPr>
            </w:pPr>
            <w:r>
              <w:rPr>
                <w:spacing w:val="7"/>
                <w:sz w:val="19"/>
                <w:szCs w:val="19"/>
              </w:rPr>
              <w:t>环境质量优</w:t>
            </w:r>
            <w:r>
              <w:rPr>
                <w:spacing w:val="-1"/>
                <w:sz w:val="19"/>
                <w:szCs w:val="19"/>
              </w:rPr>
              <w:t>劣度</w:t>
            </w:r>
          </w:p>
        </w:tc>
        <w:tc>
          <w:tcPr>
            <w:tcW w:w="1202" w:type="dxa"/>
            <w:vAlign w:val="top"/>
          </w:tcPr>
          <w:p w14:paraId="6BA27B62">
            <w:pPr>
              <w:pStyle w:val="6"/>
              <w:spacing w:before="161" w:line="227" w:lineRule="auto"/>
              <w:ind w:left="312"/>
              <w:rPr>
                <w:sz w:val="19"/>
                <w:szCs w:val="19"/>
              </w:rPr>
            </w:pPr>
            <w:r>
              <w:rPr>
                <w:spacing w:val="4"/>
                <w:sz w:val="19"/>
                <w:szCs w:val="19"/>
              </w:rPr>
              <w:t>无污染</w:t>
            </w:r>
          </w:p>
        </w:tc>
        <w:tc>
          <w:tcPr>
            <w:tcW w:w="1435" w:type="dxa"/>
            <w:vAlign w:val="top"/>
          </w:tcPr>
          <w:p w14:paraId="68D6C6C6">
            <w:pPr>
              <w:pStyle w:val="6"/>
              <w:spacing w:before="161" w:line="227" w:lineRule="auto"/>
              <w:ind w:left="326"/>
              <w:rPr>
                <w:sz w:val="19"/>
                <w:szCs w:val="19"/>
              </w:rPr>
            </w:pPr>
            <w:r>
              <w:rPr>
                <w:spacing w:val="6"/>
                <w:sz w:val="19"/>
                <w:szCs w:val="19"/>
              </w:rPr>
              <w:t>轻度污染</w:t>
            </w:r>
          </w:p>
        </w:tc>
        <w:tc>
          <w:tcPr>
            <w:tcW w:w="1434" w:type="dxa"/>
            <w:vAlign w:val="top"/>
          </w:tcPr>
          <w:p w14:paraId="39E19D18">
            <w:pPr>
              <w:pStyle w:val="6"/>
              <w:spacing w:before="161" w:line="227" w:lineRule="auto"/>
              <w:ind w:left="331"/>
              <w:rPr>
                <w:sz w:val="19"/>
                <w:szCs w:val="19"/>
              </w:rPr>
            </w:pPr>
            <w:r>
              <w:rPr>
                <w:spacing w:val="5"/>
                <w:sz w:val="19"/>
                <w:szCs w:val="19"/>
              </w:rPr>
              <w:t>一定污染</w:t>
            </w:r>
          </w:p>
        </w:tc>
        <w:tc>
          <w:tcPr>
            <w:tcW w:w="1435" w:type="dxa"/>
            <w:vAlign w:val="top"/>
          </w:tcPr>
          <w:p w14:paraId="4A44DB12">
            <w:pPr>
              <w:pStyle w:val="6"/>
              <w:spacing w:before="161" w:line="226" w:lineRule="auto"/>
              <w:ind w:left="330"/>
              <w:rPr>
                <w:sz w:val="19"/>
                <w:szCs w:val="19"/>
              </w:rPr>
            </w:pPr>
            <w:r>
              <w:rPr>
                <w:spacing w:val="5"/>
                <w:sz w:val="19"/>
                <w:szCs w:val="19"/>
              </w:rPr>
              <w:t>较重污染</w:t>
            </w:r>
          </w:p>
        </w:tc>
        <w:tc>
          <w:tcPr>
            <w:tcW w:w="1166" w:type="dxa"/>
            <w:vAlign w:val="top"/>
          </w:tcPr>
          <w:p w14:paraId="4616499E">
            <w:pPr>
              <w:pStyle w:val="6"/>
              <w:spacing w:before="161" w:line="227" w:lineRule="auto"/>
              <w:ind w:left="197"/>
              <w:rPr>
                <w:sz w:val="19"/>
                <w:szCs w:val="19"/>
              </w:rPr>
            </w:pPr>
            <w:r>
              <w:rPr>
                <w:spacing w:val="5"/>
                <w:sz w:val="19"/>
                <w:szCs w:val="19"/>
              </w:rPr>
              <w:t>严重污染</w:t>
            </w:r>
          </w:p>
        </w:tc>
      </w:tr>
      <w:tr w14:paraId="60A81D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3" w:hRule="atLeast"/>
        </w:trPr>
        <w:tc>
          <w:tcPr>
            <w:tcW w:w="1031" w:type="dxa"/>
            <w:vMerge w:val="restart"/>
            <w:tcBorders>
              <w:bottom w:val="nil"/>
            </w:tcBorders>
            <w:vAlign w:val="top"/>
          </w:tcPr>
          <w:p w14:paraId="02B5BE81">
            <w:pPr>
              <w:spacing w:line="246" w:lineRule="auto"/>
              <w:rPr>
                <w:rFonts w:ascii="Arial"/>
                <w:sz w:val="21"/>
              </w:rPr>
            </w:pPr>
          </w:p>
          <w:p w14:paraId="45DC650D">
            <w:pPr>
              <w:spacing w:line="247" w:lineRule="auto"/>
              <w:rPr>
                <w:rFonts w:ascii="Arial"/>
                <w:sz w:val="21"/>
              </w:rPr>
            </w:pPr>
          </w:p>
          <w:p w14:paraId="750839D1">
            <w:pPr>
              <w:pStyle w:val="6"/>
              <w:spacing w:before="61" w:line="226" w:lineRule="auto"/>
              <w:ind w:left="125"/>
              <w:rPr>
                <w:sz w:val="19"/>
                <w:szCs w:val="19"/>
              </w:rPr>
            </w:pPr>
            <w:r>
              <w:rPr>
                <w:spacing w:val="6"/>
                <w:sz w:val="19"/>
                <w:szCs w:val="19"/>
              </w:rPr>
              <w:t>规划限制</w:t>
            </w:r>
          </w:p>
        </w:tc>
        <w:tc>
          <w:tcPr>
            <w:tcW w:w="1305" w:type="dxa"/>
            <w:vAlign w:val="top"/>
          </w:tcPr>
          <w:p w14:paraId="238E507C">
            <w:pPr>
              <w:pStyle w:val="6"/>
              <w:spacing w:before="293" w:line="252" w:lineRule="auto"/>
              <w:ind w:left="361" w:right="154" w:hanging="200"/>
              <w:rPr>
                <w:sz w:val="19"/>
                <w:szCs w:val="19"/>
              </w:rPr>
            </w:pPr>
            <w:r>
              <w:rPr>
                <w:spacing w:val="6"/>
                <w:sz w:val="19"/>
                <w:szCs w:val="19"/>
              </w:rPr>
              <w:t>周围环境条</w:t>
            </w:r>
            <w:r>
              <w:rPr>
                <w:spacing w:val="4"/>
                <w:sz w:val="19"/>
                <w:szCs w:val="19"/>
              </w:rPr>
              <w:t>件限制</w:t>
            </w:r>
          </w:p>
        </w:tc>
        <w:tc>
          <w:tcPr>
            <w:tcW w:w="1202" w:type="dxa"/>
            <w:vAlign w:val="top"/>
          </w:tcPr>
          <w:p w14:paraId="043E4DB7">
            <w:pPr>
              <w:pStyle w:val="6"/>
              <w:spacing w:before="32" w:line="227" w:lineRule="auto"/>
              <w:ind w:left="213"/>
              <w:rPr>
                <w:sz w:val="19"/>
                <w:szCs w:val="19"/>
              </w:rPr>
            </w:pPr>
            <w:r>
              <w:rPr>
                <w:spacing w:val="5"/>
                <w:sz w:val="19"/>
                <w:szCs w:val="19"/>
              </w:rPr>
              <w:t>周边环境</w:t>
            </w:r>
          </w:p>
          <w:p w14:paraId="2B62E56B">
            <w:pPr>
              <w:pStyle w:val="6"/>
              <w:spacing w:before="27" w:line="227" w:lineRule="auto"/>
              <w:ind w:left="120"/>
              <w:rPr>
                <w:sz w:val="19"/>
                <w:szCs w:val="19"/>
              </w:rPr>
            </w:pPr>
            <w:r>
              <w:rPr>
                <w:spacing w:val="4"/>
                <w:sz w:val="19"/>
                <w:szCs w:val="19"/>
              </w:rPr>
              <w:t>条件优，对</w:t>
            </w:r>
          </w:p>
          <w:p w14:paraId="161B24D4">
            <w:pPr>
              <w:pStyle w:val="6"/>
              <w:spacing w:before="25" w:line="225" w:lineRule="auto"/>
              <w:ind w:left="216"/>
              <w:rPr>
                <w:sz w:val="19"/>
                <w:szCs w:val="19"/>
              </w:rPr>
            </w:pPr>
            <w:r>
              <w:rPr>
                <w:spacing w:val="4"/>
                <w:sz w:val="19"/>
                <w:szCs w:val="19"/>
              </w:rPr>
              <w:t>工业布局</w:t>
            </w:r>
          </w:p>
          <w:p w14:paraId="3E56F0B4">
            <w:pPr>
              <w:pStyle w:val="6"/>
              <w:spacing w:before="27" w:line="215" w:lineRule="auto"/>
              <w:ind w:left="312"/>
              <w:rPr>
                <w:sz w:val="19"/>
                <w:szCs w:val="19"/>
              </w:rPr>
            </w:pPr>
            <w:r>
              <w:rPr>
                <w:spacing w:val="4"/>
                <w:sz w:val="19"/>
                <w:szCs w:val="19"/>
              </w:rPr>
              <w:t>无影响</w:t>
            </w:r>
          </w:p>
        </w:tc>
        <w:tc>
          <w:tcPr>
            <w:tcW w:w="1435" w:type="dxa"/>
            <w:vAlign w:val="top"/>
          </w:tcPr>
          <w:p w14:paraId="3D0768DE">
            <w:pPr>
              <w:pStyle w:val="6"/>
              <w:spacing w:before="32" w:line="227" w:lineRule="auto"/>
              <w:ind w:left="129"/>
              <w:rPr>
                <w:sz w:val="19"/>
                <w:szCs w:val="19"/>
              </w:rPr>
            </w:pPr>
            <w:r>
              <w:rPr>
                <w:spacing w:val="7"/>
                <w:sz w:val="19"/>
                <w:szCs w:val="19"/>
              </w:rPr>
              <w:t>周边环境条件</w:t>
            </w:r>
          </w:p>
          <w:p w14:paraId="2597BABC">
            <w:pPr>
              <w:pStyle w:val="6"/>
              <w:spacing w:before="28" w:line="226" w:lineRule="auto"/>
              <w:ind w:left="129"/>
              <w:rPr>
                <w:sz w:val="19"/>
                <w:szCs w:val="19"/>
              </w:rPr>
            </w:pPr>
            <w:r>
              <w:rPr>
                <w:spacing w:val="7"/>
                <w:sz w:val="19"/>
                <w:szCs w:val="19"/>
              </w:rPr>
              <w:t>较优，对工业</w:t>
            </w:r>
          </w:p>
          <w:p w14:paraId="4A95C97A">
            <w:pPr>
              <w:pStyle w:val="6"/>
              <w:spacing w:before="26" w:line="225" w:lineRule="auto"/>
              <w:ind w:left="129"/>
              <w:rPr>
                <w:sz w:val="19"/>
                <w:szCs w:val="19"/>
              </w:rPr>
            </w:pPr>
            <w:r>
              <w:rPr>
                <w:spacing w:val="7"/>
                <w:sz w:val="19"/>
                <w:szCs w:val="19"/>
              </w:rPr>
              <w:t>布局基本无影</w:t>
            </w:r>
          </w:p>
          <w:p w14:paraId="1F05F004">
            <w:pPr>
              <w:pStyle w:val="6"/>
              <w:spacing w:before="27" w:line="215" w:lineRule="auto"/>
              <w:ind w:left="633"/>
              <w:rPr>
                <w:sz w:val="19"/>
                <w:szCs w:val="19"/>
              </w:rPr>
            </w:pPr>
            <w:r>
              <w:rPr>
                <w:sz w:val="19"/>
                <w:szCs w:val="19"/>
              </w:rPr>
              <w:t>响</w:t>
            </w:r>
          </w:p>
        </w:tc>
        <w:tc>
          <w:tcPr>
            <w:tcW w:w="1434" w:type="dxa"/>
            <w:vAlign w:val="top"/>
          </w:tcPr>
          <w:p w14:paraId="16799485">
            <w:pPr>
              <w:pStyle w:val="6"/>
              <w:spacing w:before="32" w:line="227" w:lineRule="auto"/>
              <w:ind w:left="130"/>
              <w:rPr>
                <w:sz w:val="19"/>
                <w:szCs w:val="19"/>
              </w:rPr>
            </w:pPr>
            <w:r>
              <w:rPr>
                <w:spacing w:val="7"/>
                <w:sz w:val="19"/>
                <w:szCs w:val="19"/>
              </w:rPr>
              <w:t>周边环境条件</w:t>
            </w:r>
          </w:p>
          <w:p w14:paraId="0A4797CD">
            <w:pPr>
              <w:pStyle w:val="6"/>
              <w:spacing w:before="28" w:line="228" w:lineRule="auto"/>
              <w:ind w:left="132"/>
              <w:rPr>
                <w:sz w:val="19"/>
                <w:szCs w:val="19"/>
              </w:rPr>
            </w:pPr>
            <w:r>
              <w:rPr>
                <w:spacing w:val="6"/>
                <w:sz w:val="19"/>
                <w:szCs w:val="19"/>
              </w:rPr>
              <w:t>一般，对工业</w:t>
            </w:r>
          </w:p>
          <w:p w14:paraId="2D65C422">
            <w:pPr>
              <w:pStyle w:val="6"/>
              <w:spacing w:before="23" w:line="225" w:lineRule="auto"/>
              <w:ind w:left="130"/>
              <w:rPr>
                <w:sz w:val="19"/>
                <w:szCs w:val="19"/>
              </w:rPr>
            </w:pPr>
            <w:r>
              <w:rPr>
                <w:spacing w:val="7"/>
                <w:sz w:val="19"/>
                <w:szCs w:val="19"/>
              </w:rPr>
              <w:t>布局有一定的</w:t>
            </w:r>
          </w:p>
          <w:p w14:paraId="4C3DF629">
            <w:pPr>
              <w:pStyle w:val="6"/>
              <w:spacing w:before="27" w:line="215" w:lineRule="auto"/>
              <w:ind w:left="529"/>
              <w:rPr>
                <w:sz w:val="19"/>
                <w:szCs w:val="19"/>
              </w:rPr>
            </w:pPr>
            <w:r>
              <w:rPr>
                <w:spacing w:val="1"/>
                <w:sz w:val="19"/>
                <w:szCs w:val="19"/>
              </w:rPr>
              <w:t>影响</w:t>
            </w:r>
          </w:p>
        </w:tc>
        <w:tc>
          <w:tcPr>
            <w:tcW w:w="1435" w:type="dxa"/>
            <w:vAlign w:val="top"/>
          </w:tcPr>
          <w:p w14:paraId="0A81A043">
            <w:pPr>
              <w:pStyle w:val="6"/>
              <w:spacing w:before="162" w:line="252" w:lineRule="auto"/>
              <w:ind w:left="130" w:right="115"/>
              <w:jc w:val="both"/>
              <w:rPr>
                <w:sz w:val="19"/>
                <w:szCs w:val="19"/>
              </w:rPr>
            </w:pPr>
            <w:r>
              <w:rPr>
                <w:spacing w:val="7"/>
                <w:sz w:val="19"/>
                <w:szCs w:val="19"/>
              </w:rPr>
              <w:t>周边环境条件较差，对工业布局影响较大</w:t>
            </w:r>
          </w:p>
        </w:tc>
        <w:tc>
          <w:tcPr>
            <w:tcW w:w="1166" w:type="dxa"/>
            <w:vAlign w:val="top"/>
          </w:tcPr>
          <w:p w14:paraId="127D3E79">
            <w:pPr>
              <w:pStyle w:val="6"/>
              <w:spacing w:before="32" w:line="227" w:lineRule="auto"/>
              <w:ind w:left="197"/>
              <w:rPr>
                <w:sz w:val="19"/>
                <w:szCs w:val="19"/>
              </w:rPr>
            </w:pPr>
            <w:r>
              <w:rPr>
                <w:spacing w:val="5"/>
                <w:sz w:val="19"/>
                <w:szCs w:val="19"/>
              </w:rPr>
              <w:t>周边环境</w:t>
            </w:r>
          </w:p>
          <w:p w14:paraId="7357C983">
            <w:pPr>
              <w:pStyle w:val="6"/>
              <w:spacing w:before="27" w:line="227" w:lineRule="auto"/>
              <w:ind w:left="123"/>
              <w:rPr>
                <w:sz w:val="19"/>
                <w:szCs w:val="19"/>
              </w:rPr>
            </w:pPr>
            <w:r>
              <w:rPr>
                <w:spacing w:val="-3"/>
                <w:sz w:val="19"/>
                <w:szCs w:val="19"/>
              </w:rPr>
              <w:t>条件差，对</w:t>
            </w:r>
          </w:p>
          <w:p w14:paraId="0CC6FE12">
            <w:pPr>
              <w:pStyle w:val="6"/>
              <w:spacing w:before="25" w:line="225" w:lineRule="auto"/>
              <w:ind w:left="200"/>
              <w:rPr>
                <w:sz w:val="19"/>
                <w:szCs w:val="19"/>
              </w:rPr>
            </w:pPr>
            <w:r>
              <w:rPr>
                <w:spacing w:val="4"/>
                <w:sz w:val="19"/>
                <w:szCs w:val="19"/>
              </w:rPr>
              <w:t>工业布局</w:t>
            </w:r>
          </w:p>
          <w:p w14:paraId="26DBCE84">
            <w:pPr>
              <w:pStyle w:val="6"/>
              <w:spacing w:before="27" w:line="215" w:lineRule="auto"/>
              <w:ind w:left="296"/>
              <w:rPr>
                <w:sz w:val="19"/>
                <w:szCs w:val="19"/>
              </w:rPr>
            </w:pPr>
            <w:r>
              <w:rPr>
                <w:spacing w:val="4"/>
                <w:sz w:val="19"/>
                <w:szCs w:val="19"/>
              </w:rPr>
              <w:t>影响大</w:t>
            </w:r>
          </w:p>
        </w:tc>
      </w:tr>
      <w:tr w14:paraId="451E7B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31" w:type="dxa"/>
            <w:vMerge w:val="continue"/>
            <w:tcBorders>
              <w:top w:val="nil"/>
            </w:tcBorders>
            <w:vAlign w:val="top"/>
          </w:tcPr>
          <w:p w14:paraId="7ACB5976">
            <w:pPr>
              <w:rPr>
                <w:rFonts w:ascii="Arial"/>
                <w:sz w:val="21"/>
              </w:rPr>
            </w:pPr>
          </w:p>
        </w:tc>
        <w:tc>
          <w:tcPr>
            <w:tcW w:w="1305" w:type="dxa"/>
            <w:vAlign w:val="top"/>
          </w:tcPr>
          <w:p w14:paraId="475D89B8">
            <w:pPr>
              <w:pStyle w:val="6"/>
              <w:spacing w:before="32" w:line="215" w:lineRule="auto"/>
              <w:ind w:left="364"/>
              <w:rPr>
                <w:sz w:val="19"/>
                <w:szCs w:val="19"/>
              </w:rPr>
            </w:pPr>
            <w:r>
              <w:rPr>
                <w:spacing w:val="4"/>
                <w:sz w:val="19"/>
                <w:szCs w:val="19"/>
              </w:rPr>
              <w:t>容积率</w:t>
            </w:r>
          </w:p>
        </w:tc>
        <w:tc>
          <w:tcPr>
            <w:tcW w:w="1202" w:type="dxa"/>
            <w:vAlign w:val="top"/>
          </w:tcPr>
          <w:p w14:paraId="66B88A8F">
            <w:pPr>
              <w:pStyle w:val="6"/>
              <w:spacing w:before="32" w:line="215" w:lineRule="auto"/>
              <w:ind w:left="373"/>
              <w:rPr>
                <w:sz w:val="19"/>
                <w:szCs w:val="19"/>
              </w:rPr>
            </w:pPr>
            <w:r>
              <w:rPr>
                <w:spacing w:val="23"/>
                <w:sz w:val="19"/>
                <w:szCs w:val="19"/>
              </w:rPr>
              <w:t>&gt;1.5</w:t>
            </w:r>
          </w:p>
        </w:tc>
        <w:tc>
          <w:tcPr>
            <w:tcW w:w="1435" w:type="dxa"/>
            <w:vAlign w:val="top"/>
          </w:tcPr>
          <w:p w14:paraId="5CCBBB04">
            <w:pPr>
              <w:pStyle w:val="6"/>
              <w:spacing w:before="32" w:line="215" w:lineRule="auto"/>
              <w:ind w:left="386"/>
              <w:rPr>
                <w:sz w:val="19"/>
                <w:szCs w:val="19"/>
              </w:rPr>
            </w:pPr>
            <w:r>
              <w:rPr>
                <w:spacing w:val="2"/>
                <w:sz w:val="19"/>
                <w:szCs w:val="19"/>
              </w:rPr>
              <w:t>1.2-1.5</w:t>
            </w:r>
          </w:p>
        </w:tc>
        <w:tc>
          <w:tcPr>
            <w:tcW w:w="1434" w:type="dxa"/>
            <w:vAlign w:val="top"/>
          </w:tcPr>
          <w:p w14:paraId="5F966830">
            <w:pPr>
              <w:pStyle w:val="6"/>
              <w:spacing w:before="32" w:line="215" w:lineRule="auto"/>
              <w:ind w:left="373"/>
              <w:rPr>
                <w:sz w:val="19"/>
                <w:szCs w:val="19"/>
              </w:rPr>
            </w:pPr>
            <w:r>
              <w:rPr>
                <w:spacing w:val="4"/>
                <w:sz w:val="19"/>
                <w:szCs w:val="19"/>
              </w:rPr>
              <w:t>0.8-1.2</w:t>
            </w:r>
          </w:p>
        </w:tc>
        <w:tc>
          <w:tcPr>
            <w:tcW w:w="1435" w:type="dxa"/>
            <w:vAlign w:val="top"/>
          </w:tcPr>
          <w:p w14:paraId="0922960E">
            <w:pPr>
              <w:pStyle w:val="6"/>
              <w:spacing w:before="32" w:line="215" w:lineRule="auto"/>
              <w:ind w:left="375"/>
              <w:rPr>
                <w:sz w:val="19"/>
                <w:szCs w:val="19"/>
              </w:rPr>
            </w:pPr>
            <w:r>
              <w:rPr>
                <w:spacing w:val="4"/>
                <w:sz w:val="19"/>
                <w:szCs w:val="19"/>
              </w:rPr>
              <w:t>0.5-0.8</w:t>
            </w:r>
          </w:p>
        </w:tc>
        <w:tc>
          <w:tcPr>
            <w:tcW w:w="1166" w:type="dxa"/>
            <w:vAlign w:val="top"/>
          </w:tcPr>
          <w:p w14:paraId="6A30EBE1">
            <w:pPr>
              <w:pStyle w:val="6"/>
              <w:spacing w:before="32" w:line="215" w:lineRule="auto"/>
              <w:ind w:left="353"/>
              <w:rPr>
                <w:sz w:val="19"/>
                <w:szCs w:val="19"/>
              </w:rPr>
            </w:pPr>
            <w:r>
              <w:rPr>
                <w:spacing w:val="21"/>
                <w:w w:val="103"/>
                <w:sz w:val="19"/>
                <w:szCs w:val="19"/>
              </w:rPr>
              <w:t>&lt;0.5</w:t>
            </w:r>
          </w:p>
        </w:tc>
      </w:tr>
      <w:tr w14:paraId="4EB51A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1031" w:type="dxa"/>
            <w:vAlign w:val="top"/>
          </w:tcPr>
          <w:p w14:paraId="4B8E853B">
            <w:pPr>
              <w:pStyle w:val="6"/>
              <w:spacing w:before="33" w:line="233" w:lineRule="auto"/>
              <w:ind w:left="425" w:right="116" w:hanging="298"/>
              <w:rPr>
                <w:sz w:val="19"/>
                <w:szCs w:val="19"/>
              </w:rPr>
            </w:pPr>
            <w:r>
              <w:rPr>
                <w:spacing w:val="5"/>
                <w:sz w:val="19"/>
                <w:szCs w:val="19"/>
              </w:rPr>
              <w:t>产业集聚</w:t>
            </w:r>
            <w:r>
              <w:rPr>
                <w:sz w:val="19"/>
                <w:szCs w:val="19"/>
              </w:rPr>
              <w:t>度</w:t>
            </w:r>
          </w:p>
        </w:tc>
        <w:tc>
          <w:tcPr>
            <w:tcW w:w="1305" w:type="dxa"/>
            <w:vAlign w:val="top"/>
          </w:tcPr>
          <w:p w14:paraId="484D5315">
            <w:pPr>
              <w:pStyle w:val="6"/>
              <w:spacing w:before="162" w:line="226" w:lineRule="auto"/>
              <w:ind w:left="161"/>
              <w:rPr>
                <w:sz w:val="19"/>
                <w:szCs w:val="19"/>
              </w:rPr>
            </w:pPr>
            <w:r>
              <w:rPr>
                <w:spacing w:val="6"/>
                <w:sz w:val="19"/>
                <w:szCs w:val="19"/>
              </w:rPr>
              <w:t>产业集聚度</w:t>
            </w:r>
          </w:p>
        </w:tc>
        <w:tc>
          <w:tcPr>
            <w:tcW w:w="1202" w:type="dxa"/>
            <w:vAlign w:val="top"/>
          </w:tcPr>
          <w:p w14:paraId="094AB377">
            <w:pPr>
              <w:pStyle w:val="6"/>
              <w:spacing w:before="33" w:line="233" w:lineRule="auto"/>
              <w:ind w:left="411" w:right="201" w:hanging="196"/>
              <w:rPr>
                <w:sz w:val="19"/>
                <w:szCs w:val="19"/>
              </w:rPr>
            </w:pPr>
            <w:r>
              <w:rPr>
                <w:spacing w:val="4"/>
                <w:sz w:val="19"/>
                <w:szCs w:val="19"/>
              </w:rPr>
              <w:t>聚集规模</w:t>
            </w:r>
            <w:r>
              <w:rPr>
                <w:spacing w:val="2"/>
                <w:sz w:val="19"/>
                <w:szCs w:val="19"/>
              </w:rPr>
              <w:t>较大</w:t>
            </w:r>
          </w:p>
        </w:tc>
        <w:tc>
          <w:tcPr>
            <w:tcW w:w="1435" w:type="dxa"/>
            <w:vAlign w:val="top"/>
          </w:tcPr>
          <w:p w14:paraId="46477761">
            <w:pPr>
              <w:pStyle w:val="6"/>
              <w:spacing w:before="162" w:line="226" w:lineRule="auto"/>
              <w:ind w:left="132"/>
              <w:rPr>
                <w:sz w:val="19"/>
                <w:szCs w:val="19"/>
              </w:rPr>
            </w:pPr>
            <w:r>
              <w:rPr>
                <w:spacing w:val="6"/>
                <w:sz w:val="19"/>
                <w:szCs w:val="19"/>
              </w:rPr>
              <w:t>聚集规模一般</w:t>
            </w:r>
          </w:p>
        </w:tc>
        <w:tc>
          <w:tcPr>
            <w:tcW w:w="1434" w:type="dxa"/>
            <w:vAlign w:val="top"/>
          </w:tcPr>
          <w:p w14:paraId="6D54A745">
            <w:pPr>
              <w:pStyle w:val="6"/>
              <w:spacing w:before="162" w:line="226" w:lineRule="auto"/>
              <w:ind w:left="132"/>
              <w:rPr>
                <w:sz w:val="19"/>
                <w:szCs w:val="19"/>
              </w:rPr>
            </w:pPr>
            <w:r>
              <w:rPr>
                <w:spacing w:val="6"/>
                <w:sz w:val="19"/>
                <w:szCs w:val="19"/>
              </w:rPr>
              <w:t>聚集规模较小</w:t>
            </w:r>
          </w:p>
        </w:tc>
        <w:tc>
          <w:tcPr>
            <w:tcW w:w="1435" w:type="dxa"/>
            <w:vAlign w:val="top"/>
          </w:tcPr>
          <w:p w14:paraId="58D07233">
            <w:pPr>
              <w:pStyle w:val="6"/>
              <w:spacing w:before="162" w:line="226" w:lineRule="auto"/>
              <w:ind w:left="232"/>
              <w:rPr>
                <w:sz w:val="19"/>
                <w:szCs w:val="19"/>
              </w:rPr>
            </w:pPr>
            <w:r>
              <w:rPr>
                <w:spacing w:val="6"/>
                <w:sz w:val="19"/>
                <w:szCs w:val="19"/>
              </w:rPr>
              <w:t>聚集规模小</w:t>
            </w:r>
          </w:p>
        </w:tc>
        <w:tc>
          <w:tcPr>
            <w:tcW w:w="1166" w:type="dxa"/>
            <w:vAlign w:val="top"/>
          </w:tcPr>
          <w:p w14:paraId="0F9AD3FE">
            <w:pPr>
              <w:pStyle w:val="6"/>
              <w:spacing w:before="33" w:line="233" w:lineRule="auto"/>
              <w:ind w:left="394" w:right="181" w:hanging="196"/>
              <w:rPr>
                <w:sz w:val="19"/>
                <w:szCs w:val="19"/>
              </w:rPr>
            </w:pPr>
            <w:r>
              <w:rPr>
                <w:spacing w:val="5"/>
                <w:sz w:val="19"/>
                <w:szCs w:val="19"/>
              </w:rPr>
              <w:t>还没形成</w:t>
            </w:r>
            <w:r>
              <w:rPr>
                <w:spacing w:val="2"/>
                <w:sz w:val="19"/>
                <w:szCs w:val="19"/>
              </w:rPr>
              <w:t>规模</w:t>
            </w:r>
          </w:p>
        </w:tc>
      </w:tr>
      <w:tr w14:paraId="5E7043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3" w:hRule="atLeast"/>
        </w:trPr>
        <w:tc>
          <w:tcPr>
            <w:tcW w:w="1031" w:type="dxa"/>
            <w:vMerge w:val="restart"/>
            <w:tcBorders>
              <w:bottom w:val="nil"/>
            </w:tcBorders>
            <w:vAlign w:val="top"/>
          </w:tcPr>
          <w:p w14:paraId="5EC6471A">
            <w:pPr>
              <w:spacing w:line="277" w:lineRule="auto"/>
              <w:rPr>
                <w:rFonts w:ascii="Arial"/>
                <w:sz w:val="21"/>
              </w:rPr>
            </w:pPr>
          </w:p>
          <w:p w14:paraId="73C5B8DC">
            <w:pPr>
              <w:spacing w:line="277" w:lineRule="auto"/>
              <w:rPr>
                <w:rFonts w:ascii="Arial"/>
                <w:sz w:val="21"/>
              </w:rPr>
            </w:pPr>
          </w:p>
          <w:p w14:paraId="4B212B2E">
            <w:pPr>
              <w:spacing w:line="277" w:lineRule="auto"/>
              <w:rPr>
                <w:rFonts w:ascii="Arial"/>
                <w:sz w:val="21"/>
              </w:rPr>
            </w:pPr>
          </w:p>
          <w:p w14:paraId="7D2A71C6">
            <w:pPr>
              <w:spacing w:line="277" w:lineRule="auto"/>
              <w:rPr>
                <w:rFonts w:ascii="Arial"/>
                <w:sz w:val="21"/>
              </w:rPr>
            </w:pPr>
          </w:p>
          <w:p w14:paraId="4E4DFCB3">
            <w:pPr>
              <w:spacing w:line="277" w:lineRule="auto"/>
              <w:rPr>
                <w:rFonts w:ascii="Arial"/>
                <w:sz w:val="21"/>
              </w:rPr>
            </w:pPr>
          </w:p>
          <w:p w14:paraId="208823B3">
            <w:pPr>
              <w:spacing w:line="277" w:lineRule="auto"/>
              <w:rPr>
                <w:rFonts w:ascii="Arial"/>
                <w:sz w:val="21"/>
              </w:rPr>
            </w:pPr>
          </w:p>
          <w:p w14:paraId="720FD6A2">
            <w:pPr>
              <w:pStyle w:val="6"/>
              <w:spacing w:before="62" w:line="227" w:lineRule="auto"/>
              <w:ind w:left="131"/>
              <w:rPr>
                <w:sz w:val="19"/>
                <w:szCs w:val="19"/>
              </w:rPr>
            </w:pPr>
            <w:r>
              <w:rPr>
                <w:spacing w:val="4"/>
                <w:sz w:val="19"/>
                <w:szCs w:val="19"/>
              </w:rPr>
              <w:t>宗地条件</w:t>
            </w:r>
          </w:p>
        </w:tc>
        <w:tc>
          <w:tcPr>
            <w:tcW w:w="1305" w:type="dxa"/>
            <w:vAlign w:val="top"/>
          </w:tcPr>
          <w:p w14:paraId="02E5BBC3">
            <w:pPr>
              <w:spacing w:line="360" w:lineRule="auto"/>
              <w:rPr>
                <w:rFonts w:ascii="Arial"/>
                <w:sz w:val="21"/>
              </w:rPr>
            </w:pPr>
          </w:p>
          <w:p w14:paraId="5973F62E">
            <w:pPr>
              <w:pStyle w:val="6"/>
              <w:spacing w:before="61" w:line="228" w:lineRule="auto"/>
              <w:ind w:left="266"/>
              <w:rPr>
                <w:sz w:val="19"/>
                <w:szCs w:val="19"/>
              </w:rPr>
            </w:pPr>
            <w:r>
              <w:rPr>
                <w:spacing w:val="4"/>
                <w:sz w:val="19"/>
                <w:szCs w:val="19"/>
              </w:rPr>
              <w:t>宗地形状</w:t>
            </w:r>
          </w:p>
        </w:tc>
        <w:tc>
          <w:tcPr>
            <w:tcW w:w="1202" w:type="dxa"/>
            <w:vAlign w:val="top"/>
          </w:tcPr>
          <w:p w14:paraId="0309592D">
            <w:pPr>
              <w:spacing w:line="360" w:lineRule="auto"/>
              <w:rPr>
                <w:rFonts w:ascii="Arial"/>
                <w:sz w:val="21"/>
              </w:rPr>
            </w:pPr>
          </w:p>
          <w:p w14:paraId="72723A08">
            <w:pPr>
              <w:pStyle w:val="6"/>
              <w:spacing w:before="61" w:line="228" w:lineRule="auto"/>
              <w:ind w:left="411"/>
              <w:rPr>
                <w:sz w:val="19"/>
                <w:szCs w:val="19"/>
              </w:rPr>
            </w:pPr>
            <w:r>
              <w:rPr>
                <w:spacing w:val="2"/>
                <w:sz w:val="19"/>
                <w:szCs w:val="19"/>
              </w:rPr>
              <w:t>矩形</w:t>
            </w:r>
          </w:p>
        </w:tc>
        <w:tc>
          <w:tcPr>
            <w:tcW w:w="1435" w:type="dxa"/>
            <w:vAlign w:val="top"/>
          </w:tcPr>
          <w:p w14:paraId="6198B041">
            <w:pPr>
              <w:spacing w:line="360" w:lineRule="auto"/>
              <w:rPr>
                <w:rFonts w:ascii="Arial"/>
                <w:sz w:val="21"/>
              </w:rPr>
            </w:pPr>
          </w:p>
          <w:p w14:paraId="5CDFCF30">
            <w:pPr>
              <w:pStyle w:val="6"/>
              <w:spacing w:before="61" w:line="228" w:lineRule="auto"/>
              <w:ind w:left="327"/>
              <w:rPr>
                <w:sz w:val="19"/>
                <w:szCs w:val="19"/>
              </w:rPr>
            </w:pPr>
            <w:r>
              <w:rPr>
                <w:spacing w:val="5"/>
                <w:sz w:val="19"/>
                <w:szCs w:val="19"/>
              </w:rPr>
              <w:t>近似矩形</w:t>
            </w:r>
          </w:p>
        </w:tc>
        <w:tc>
          <w:tcPr>
            <w:tcW w:w="1434" w:type="dxa"/>
            <w:vAlign w:val="top"/>
          </w:tcPr>
          <w:p w14:paraId="5E2D4E44">
            <w:pPr>
              <w:pStyle w:val="6"/>
              <w:spacing w:before="165" w:line="226" w:lineRule="auto"/>
              <w:ind w:left="129"/>
              <w:rPr>
                <w:sz w:val="19"/>
                <w:szCs w:val="19"/>
              </w:rPr>
            </w:pPr>
            <w:r>
              <w:rPr>
                <w:spacing w:val="4"/>
                <w:sz w:val="19"/>
                <w:szCs w:val="19"/>
              </w:rPr>
              <w:t>较不规则，但</w:t>
            </w:r>
          </w:p>
          <w:p w14:paraId="3751A2D6">
            <w:pPr>
              <w:pStyle w:val="6"/>
              <w:spacing w:before="26" w:line="227" w:lineRule="auto"/>
              <w:ind w:left="130"/>
              <w:rPr>
                <w:sz w:val="19"/>
                <w:szCs w:val="19"/>
              </w:rPr>
            </w:pPr>
            <w:r>
              <w:rPr>
                <w:spacing w:val="7"/>
                <w:sz w:val="19"/>
                <w:szCs w:val="19"/>
              </w:rPr>
              <w:t>对土地利用无</w:t>
            </w:r>
          </w:p>
          <w:p w14:paraId="1B3CE82A">
            <w:pPr>
              <w:pStyle w:val="6"/>
              <w:spacing w:before="25" w:line="228" w:lineRule="auto"/>
              <w:ind w:left="529"/>
              <w:rPr>
                <w:sz w:val="19"/>
                <w:szCs w:val="19"/>
              </w:rPr>
            </w:pPr>
            <w:r>
              <w:rPr>
                <w:spacing w:val="1"/>
                <w:sz w:val="19"/>
                <w:szCs w:val="19"/>
              </w:rPr>
              <w:t>影响</w:t>
            </w:r>
          </w:p>
        </w:tc>
        <w:tc>
          <w:tcPr>
            <w:tcW w:w="1435" w:type="dxa"/>
            <w:vAlign w:val="top"/>
          </w:tcPr>
          <w:p w14:paraId="3F7E503B">
            <w:pPr>
              <w:pStyle w:val="6"/>
              <w:spacing w:before="165" w:line="228" w:lineRule="auto"/>
              <w:ind w:left="134"/>
              <w:rPr>
                <w:sz w:val="19"/>
                <w:szCs w:val="19"/>
              </w:rPr>
            </w:pPr>
            <w:r>
              <w:rPr>
                <w:spacing w:val="6"/>
                <w:sz w:val="19"/>
                <w:szCs w:val="19"/>
              </w:rPr>
              <w:t>不规则，对土</w:t>
            </w:r>
          </w:p>
          <w:p w14:paraId="64F18EE6">
            <w:pPr>
              <w:pStyle w:val="6"/>
              <w:spacing w:before="24" w:line="227" w:lineRule="auto"/>
              <w:ind w:left="130"/>
              <w:rPr>
                <w:sz w:val="19"/>
                <w:szCs w:val="19"/>
              </w:rPr>
            </w:pPr>
            <w:r>
              <w:rPr>
                <w:spacing w:val="7"/>
                <w:sz w:val="19"/>
                <w:szCs w:val="19"/>
              </w:rPr>
              <w:t>地利用有一定</w:t>
            </w:r>
          </w:p>
          <w:p w14:paraId="076B767B">
            <w:pPr>
              <w:pStyle w:val="6"/>
              <w:spacing w:before="25" w:line="228" w:lineRule="auto"/>
              <w:ind w:left="530"/>
              <w:rPr>
                <w:sz w:val="19"/>
                <w:szCs w:val="19"/>
              </w:rPr>
            </w:pPr>
            <w:r>
              <w:rPr>
                <w:spacing w:val="1"/>
                <w:sz w:val="19"/>
                <w:szCs w:val="19"/>
              </w:rPr>
              <w:t>影响</w:t>
            </w:r>
          </w:p>
        </w:tc>
        <w:tc>
          <w:tcPr>
            <w:tcW w:w="1166" w:type="dxa"/>
            <w:vAlign w:val="top"/>
          </w:tcPr>
          <w:p w14:paraId="3AF01918">
            <w:pPr>
              <w:pStyle w:val="6"/>
              <w:spacing w:before="33" w:line="253" w:lineRule="auto"/>
              <w:ind w:left="196" w:right="100" w:hanging="75"/>
              <w:rPr>
                <w:sz w:val="19"/>
                <w:szCs w:val="19"/>
              </w:rPr>
            </w:pPr>
            <w:r>
              <w:rPr>
                <w:spacing w:val="-3"/>
                <w:sz w:val="19"/>
                <w:szCs w:val="19"/>
              </w:rPr>
              <w:t>很不规则，</w:t>
            </w:r>
            <w:r>
              <w:rPr>
                <w:spacing w:val="5"/>
                <w:sz w:val="19"/>
                <w:szCs w:val="19"/>
              </w:rPr>
              <w:t>对土地利</w:t>
            </w:r>
          </w:p>
          <w:p w14:paraId="5FCD8023">
            <w:pPr>
              <w:pStyle w:val="6"/>
              <w:spacing w:before="1" w:line="232" w:lineRule="auto"/>
              <w:ind w:left="497" w:right="181" w:hanging="302"/>
              <w:rPr>
                <w:sz w:val="19"/>
                <w:szCs w:val="19"/>
              </w:rPr>
            </w:pPr>
            <w:r>
              <w:rPr>
                <w:spacing w:val="5"/>
                <w:sz w:val="19"/>
                <w:szCs w:val="19"/>
              </w:rPr>
              <w:t>用影响较</w:t>
            </w:r>
            <w:r>
              <w:rPr>
                <w:sz w:val="19"/>
                <w:szCs w:val="19"/>
              </w:rPr>
              <w:t>大</w:t>
            </w:r>
          </w:p>
        </w:tc>
      </w:tr>
      <w:tr w14:paraId="74AF43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1" w:hRule="atLeast"/>
        </w:trPr>
        <w:tc>
          <w:tcPr>
            <w:tcW w:w="1031" w:type="dxa"/>
            <w:vMerge w:val="continue"/>
            <w:tcBorders>
              <w:top w:val="nil"/>
              <w:bottom w:val="nil"/>
            </w:tcBorders>
            <w:vAlign w:val="top"/>
          </w:tcPr>
          <w:p w14:paraId="66278011">
            <w:pPr>
              <w:rPr>
                <w:rFonts w:ascii="Arial"/>
                <w:sz w:val="21"/>
              </w:rPr>
            </w:pPr>
          </w:p>
        </w:tc>
        <w:tc>
          <w:tcPr>
            <w:tcW w:w="1305" w:type="dxa"/>
            <w:vAlign w:val="top"/>
          </w:tcPr>
          <w:p w14:paraId="4A0A119A">
            <w:pPr>
              <w:spacing w:line="358" w:lineRule="auto"/>
              <w:rPr>
                <w:rFonts w:ascii="Arial"/>
                <w:sz w:val="21"/>
              </w:rPr>
            </w:pPr>
          </w:p>
          <w:p w14:paraId="0C1EA828">
            <w:pPr>
              <w:pStyle w:val="6"/>
              <w:spacing w:before="62" w:line="228" w:lineRule="auto"/>
              <w:ind w:left="266"/>
              <w:rPr>
                <w:sz w:val="19"/>
                <w:szCs w:val="19"/>
              </w:rPr>
            </w:pPr>
            <w:r>
              <w:rPr>
                <w:spacing w:val="4"/>
                <w:sz w:val="19"/>
                <w:szCs w:val="19"/>
              </w:rPr>
              <w:t>宗地面积</w:t>
            </w:r>
          </w:p>
        </w:tc>
        <w:tc>
          <w:tcPr>
            <w:tcW w:w="1202" w:type="dxa"/>
            <w:vAlign w:val="top"/>
          </w:tcPr>
          <w:p w14:paraId="78DE0B9E">
            <w:pPr>
              <w:pStyle w:val="6"/>
              <w:spacing w:before="164" w:line="252" w:lineRule="auto"/>
              <w:ind w:left="213" w:right="141" w:hanging="91"/>
              <w:jc w:val="right"/>
              <w:rPr>
                <w:sz w:val="19"/>
                <w:szCs w:val="19"/>
              </w:rPr>
            </w:pPr>
            <w:r>
              <w:rPr>
                <w:spacing w:val="-4"/>
                <w:sz w:val="19"/>
                <w:szCs w:val="19"/>
              </w:rPr>
              <w:t>面积适中，</w:t>
            </w:r>
            <w:r>
              <w:rPr>
                <w:spacing w:val="5"/>
                <w:sz w:val="19"/>
                <w:szCs w:val="19"/>
              </w:rPr>
              <w:t>对土地利</w:t>
            </w:r>
            <w:r>
              <w:rPr>
                <w:spacing w:val="4"/>
                <w:sz w:val="19"/>
                <w:szCs w:val="19"/>
              </w:rPr>
              <w:t>用有利</w:t>
            </w:r>
          </w:p>
        </w:tc>
        <w:tc>
          <w:tcPr>
            <w:tcW w:w="1435" w:type="dxa"/>
            <w:vAlign w:val="top"/>
          </w:tcPr>
          <w:p w14:paraId="6C678398">
            <w:pPr>
              <w:pStyle w:val="6"/>
              <w:spacing w:before="163" w:line="226" w:lineRule="auto"/>
              <w:ind w:left="132"/>
              <w:rPr>
                <w:sz w:val="19"/>
                <w:szCs w:val="19"/>
              </w:rPr>
            </w:pPr>
            <w:r>
              <w:rPr>
                <w:spacing w:val="1"/>
                <w:sz w:val="19"/>
                <w:szCs w:val="19"/>
              </w:rPr>
              <w:t>面积较适中，</w:t>
            </w:r>
          </w:p>
          <w:p w14:paraId="5F1F9D86">
            <w:pPr>
              <w:pStyle w:val="6"/>
              <w:spacing w:before="26" w:line="226" w:lineRule="auto"/>
              <w:ind w:left="129"/>
              <w:rPr>
                <w:sz w:val="19"/>
                <w:szCs w:val="19"/>
              </w:rPr>
            </w:pPr>
            <w:r>
              <w:rPr>
                <w:spacing w:val="7"/>
                <w:sz w:val="19"/>
                <w:szCs w:val="19"/>
              </w:rPr>
              <w:t>对土地利用较</w:t>
            </w:r>
          </w:p>
          <w:p w14:paraId="244152C2">
            <w:pPr>
              <w:pStyle w:val="6"/>
              <w:spacing w:before="26" w:line="227" w:lineRule="auto"/>
              <w:ind w:left="524"/>
              <w:rPr>
                <w:sz w:val="19"/>
                <w:szCs w:val="19"/>
              </w:rPr>
            </w:pPr>
            <w:r>
              <w:rPr>
                <w:spacing w:val="3"/>
                <w:sz w:val="19"/>
                <w:szCs w:val="19"/>
              </w:rPr>
              <w:t>有利</w:t>
            </w:r>
          </w:p>
        </w:tc>
        <w:tc>
          <w:tcPr>
            <w:tcW w:w="1434" w:type="dxa"/>
            <w:vAlign w:val="top"/>
          </w:tcPr>
          <w:p w14:paraId="0615F7C2">
            <w:pPr>
              <w:pStyle w:val="6"/>
              <w:spacing w:before="294" w:line="252" w:lineRule="auto"/>
              <w:ind w:left="426" w:right="115" w:hanging="296"/>
              <w:rPr>
                <w:sz w:val="19"/>
                <w:szCs w:val="19"/>
              </w:rPr>
            </w:pPr>
            <w:r>
              <w:rPr>
                <w:spacing w:val="7"/>
                <w:sz w:val="19"/>
                <w:szCs w:val="19"/>
              </w:rPr>
              <w:t>对土地利用略</w:t>
            </w:r>
            <w:r>
              <w:rPr>
                <w:spacing w:val="5"/>
                <w:sz w:val="19"/>
                <w:szCs w:val="19"/>
              </w:rPr>
              <w:t>有影响</w:t>
            </w:r>
          </w:p>
        </w:tc>
        <w:tc>
          <w:tcPr>
            <w:tcW w:w="1435" w:type="dxa"/>
            <w:vAlign w:val="top"/>
          </w:tcPr>
          <w:p w14:paraId="3477E835">
            <w:pPr>
              <w:pStyle w:val="6"/>
              <w:spacing w:before="293" w:line="252" w:lineRule="auto"/>
              <w:ind w:left="435" w:right="115" w:hanging="304"/>
              <w:rPr>
                <w:sz w:val="19"/>
                <w:szCs w:val="19"/>
              </w:rPr>
            </w:pPr>
            <w:r>
              <w:rPr>
                <w:spacing w:val="7"/>
                <w:sz w:val="19"/>
                <w:szCs w:val="19"/>
              </w:rPr>
              <w:t>对土地利用影</w:t>
            </w:r>
            <w:r>
              <w:rPr>
                <w:spacing w:val="2"/>
                <w:sz w:val="19"/>
                <w:szCs w:val="19"/>
              </w:rPr>
              <w:t>响较大</w:t>
            </w:r>
          </w:p>
        </w:tc>
        <w:tc>
          <w:tcPr>
            <w:tcW w:w="1166" w:type="dxa"/>
            <w:vAlign w:val="top"/>
          </w:tcPr>
          <w:p w14:paraId="70286D6B">
            <w:pPr>
              <w:pStyle w:val="6"/>
              <w:spacing w:before="33" w:line="228" w:lineRule="auto"/>
              <w:ind w:left="125"/>
              <w:rPr>
                <w:sz w:val="19"/>
                <w:szCs w:val="19"/>
              </w:rPr>
            </w:pPr>
            <w:r>
              <w:rPr>
                <w:spacing w:val="3"/>
                <w:sz w:val="19"/>
                <w:szCs w:val="19"/>
              </w:rPr>
              <w:t>面积过大、</w:t>
            </w:r>
          </w:p>
          <w:p w14:paraId="61FA7A1C">
            <w:pPr>
              <w:pStyle w:val="6"/>
              <w:spacing w:before="25" w:line="228" w:lineRule="auto"/>
              <w:ind w:left="123"/>
              <w:rPr>
                <w:sz w:val="19"/>
                <w:szCs w:val="19"/>
              </w:rPr>
            </w:pPr>
            <w:r>
              <w:rPr>
                <w:spacing w:val="-5"/>
                <w:sz w:val="19"/>
                <w:szCs w:val="19"/>
              </w:rPr>
              <w:t>过小，对土</w:t>
            </w:r>
          </w:p>
          <w:p w14:paraId="3B479301">
            <w:pPr>
              <w:pStyle w:val="6"/>
              <w:spacing w:before="24" w:line="227" w:lineRule="auto"/>
              <w:ind w:left="196"/>
              <w:rPr>
                <w:sz w:val="19"/>
                <w:szCs w:val="19"/>
              </w:rPr>
            </w:pPr>
            <w:r>
              <w:rPr>
                <w:spacing w:val="5"/>
                <w:sz w:val="19"/>
                <w:szCs w:val="19"/>
              </w:rPr>
              <w:t>地利用影</w:t>
            </w:r>
          </w:p>
          <w:p w14:paraId="704A1C7F">
            <w:pPr>
              <w:pStyle w:val="6"/>
              <w:spacing w:before="25" w:line="213" w:lineRule="auto"/>
              <w:ind w:left="401"/>
              <w:rPr>
                <w:sz w:val="19"/>
                <w:szCs w:val="19"/>
              </w:rPr>
            </w:pPr>
            <w:r>
              <w:rPr>
                <w:spacing w:val="-1"/>
                <w:sz w:val="19"/>
                <w:szCs w:val="19"/>
              </w:rPr>
              <w:t>响大</w:t>
            </w:r>
          </w:p>
        </w:tc>
      </w:tr>
      <w:tr w14:paraId="425C87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3" w:hRule="atLeast"/>
        </w:trPr>
        <w:tc>
          <w:tcPr>
            <w:tcW w:w="1031" w:type="dxa"/>
            <w:vMerge w:val="continue"/>
            <w:tcBorders>
              <w:top w:val="nil"/>
              <w:bottom w:val="nil"/>
            </w:tcBorders>
            <w:vAlign w:val="top"/>
          </w:tcPr>
          <w:p w14:paraId="61303437">
            <w:pPr>
              <w:rPr>
                <w:rFonts w:ascii="Arial"/>
                <w:sz w:val="21"/>
              </w:rPr>
            </w:pPr>
          </w:p>
        </w:tc>
        <w:tc>
          <w:tcPr>
            <w:tcW w:w="1305" w:type="dxa"/>
            <w:vAlign w:val="top"/>
          </w:tcPr>
          <w:p w14:paraId="5C660552">
            <w:pPr>
              <w:spacing w:line="361" w:lineRule="auto"/>
              <w:rPr>
                <w:rFonts w:ascii="Arial"/>
                <w:sz w:val="21"/>
              </w:rPr>
            </w:pPr>
          </w:p>
          <w:p w14:paraId="026D1AB2">
            <w:pPr>
              <w:pStyle w:val="6"/>
              <w:spacing w:before="61" w:line="228" w:lineRule="auto"/>
              <w:ind w:left="265"/>
              <w:rPr>
                <w:sz w:val="19"/>
                <w:szCs w:val="19"/>
              </w:rPr>
            </w:pPr>
            <w:r>
              <w:rPr>
                <w:spacing w:val="4"/>
                <w:sz w:val="19"/>
                <w:szCs w:val="19"/>
              </w:rPr>
              <w:t>工程地质</w:t>
            </w:r>
          </w:p>
        </w:tc>
        <w:tc>
          <w:tcPr>
            <w:tcW w:w="1202" w:type="dxa"/>
            <w:vAlign w:val="top"/>
          </w:tcPr>
          <w:p w14:paraId="23DEA0DD">
            <w:pPr>
              <w:pStyle w:val="6"/>
              <w:spacing w:before="163" w:line="227" w:lineRule="auto"/>
              <w:ind w:left="212"/>
              <w:rPr>
                <w:sz w:val="19"/>
                <w:szCs w:val="19"/>
              </w:rPr>
            </w:pPr>
            <w:r>
              <w:rPr>
                <w:spacing w:val="5"/>
                <w:sz w:val="19"/>
                <w:szCs w:val="19"/>
              </w:rPr>
              <w:t>地质承载</w:t>
            </w:r>
          </w:p>
          <w:p w14:paraId="5ACF74FE">
            <w:pPr>
              <w:pStyle w:val="6"/>
              <w:spacing w:before="27" w:line="227" w:lineRule="auto"/>
              <w:ind w:left="121"/>
              <w:rPr>
                <w:sz w:val="19"/>
                <w:szCs w:val="19"/>
              </w:rPr>
            </w:pPr>
            <w:r>
              <w:rPr>
                <w:spacing w:val="3"/>
                <w:sz w:val="19"/>
                <w:szCs w:val="19"/>
              </w:rPr>
              <w:t>力强，利于</w:t>
            </w:r>
          </w:p>
          <w:p w14:paraId="202BDBBA">
            <w:pPr>
              <w:pStyle w:val="6"/>
              <w:spacing w:before="26" w:line="228" w:lineRule="auto"/>
              <w:ind w:left="411"/>
              <w:rPr>
                <w:sz w:val="19"/>
                <w:szCs w:val="19"/>
              </w:rPr>
            </w:pPr>
            <w:r>
              <w:rPr>
                <w:spacing w:val="2"/>
                <w:sz w:val="19"/>
                <w:szCs w:val="19"/>
              </w:rPr>
              <w:t>建设</w:t>
            </w:r>
          </w:p>
        </w:tc>
        <w:tc>
          <w:tcPr>
            <w:tcW w:w="1435" w:type="dxa"/>
            <w:vAlign w:val="top"/>
          </w:tcPr>
          <w:p w14:paraId="5BF347F3">
            <w:pPr>
              <w:pStyle w:val="6"/>
              <w:spacing w:before="293" w:line="255" w:lineRule="auto"/>
              <w:ind w:left="134" w:right="117" w:hanging="5"/>
              <w:rPr>
                <w:sz w:val="19"/>
                <w:szCs w:val="19"/>
              </w:rPr>
            </w:pPr>
            <w:r>
              <w:rPr>
                <w:spacing w:val="7"/>
                <w:sz w:val="19"/>
                <w:szCs w:val="19"/>
              </w:rPr>
              <w:t>地质承载力较</w:t>
            </w:r>
            <w:r>
              <w:rPr>
                <w:spacing w:val="6"/>
                <w:sz w:val="19"/>
                <w:szCs w:val="19"/>
              </w:rPr>
              <w:t>强，利于建设</w:t>
            </w:r>
          </w:p>
        </w:tc>
        <w:tc>
          <w:tcPr>
            <w:tcW w:w="1434" w:type="dxa"/>
            <w:vAlign w:val="top"/>
          </w:tcPr>
          <w:p w14:paraId="10F35D64">
            <w:pPr>
              <w:pStyle w:val="6"/>
              <w:spacing w:before="293" w:line="255" w:lineRule="auto"/>
              <w:ind w:left="631" w:right="115" w:hanging="500"/>
              <w:rPr>
                <w:sz w:val="19"/>
                <w:szCs w:val="19"/>
              </w:rPr>
            </w:pPr>
            <w:r>
              <w:rPr>
                <w:spacing w:val="6"/>
                <w:sz w:val="19"/>
                <w:szCs w:val="19"/>
              </w:rPr>
              <w:t>无不良地质现</w:t>
            </w:r>
            <w:r>
              <w:rPr>
                <w:sz w:val="19"/>
                <w:szCs w:val="19"/>
              </w:rPr>
              <w:t>象</w:t>
            </w:r>
          </w:p>
        </w:tc>
        <w:tc>
          <w:tcPr>
            <w:tcW w:w="1435" w:type="dxa"/>
            <w:vAlign w:val="top"/>
          </w:tcPr>
          <w:p w14:paraId="66A1B148">
            <w:pPr>
              <w:pStyle w:val="6"/>
              <w:spacing w:before="163" w:line="227" w:lineRule="auto"/>
              <w:ind w:left="127"/>
              <w:rPr>
                <w:sz w:val="19"/>
                <w:szCs w:val="19"/>
              </w:rPr>
            </w:pPr>
            <w:r>
              <w:rPr>
                <w:spacing w:val="7"/>
                <w:sz w:val="19"/>
                <w:szCs w:val="19"/>
              </w:rPr>
              <w:t>有不良地质状</w:t>
            </w:r>
          </w:p>
          <w:p w14:paraId="48925042">
            <w:pPr>
              <w:pStyle w:val="6"/>
              <w:spacing w:before="28" w:line="226" w:lineRule="auto"/>
              <w:ind w:left="130"/>
              <w:rPr>
                <w:sz w:val="19"/>
                <w:szCs w:val="19"/>
              </w:rPr>
            </w:pPr>
            <w:r>
              <w:rPr>
                <w:spacing w:val="7"/>
                <w:sz w:val="19"/>
                <w:szCs w:val="19"/>
              </w:rPr>
              <w:t>况，但无需特</w:t>
            </w:r>
          </w:p>
          <w:p w14:paraId="27595D99">
            <w:pPr>
              <w:pStyle w:val="6"/>
              <w:spacing w:before="26" w:line="226" w:lineRule="auto"/>
              <w:ind w:left="428"/>
              <w:rPr>
                <w:sz w:val="19"/>
                <w:szCs w:val="19"/>
              </w:rPr>
            </w:pPr>
            <w:r>
              <w:rPr>
                <w:spacing w:val="5"/>
                <w:sz w:val="19"/>
                <w:szCs w:val="19"/>
              </w:rPr>
              <w:t>殊处理</w:t>
            </w:r>
          </w:p>
        </w:tc>
        <w:tc>
          <w:tcPr>
            <w:tcW w:w="1166" w:type="dxa"/>
            <w:vAlign w:val="top"/>
          </w:tcPr>
          <w:p w14:paraId="44DAEE72">
            <w:pPr>
              <w:pStyle w:val="6"/>
              <w:spacing w:before="34" w:line="227" w:lineRule="auto"/>
              <w:ind w:left="193"/>
              <w:rPr>
                <w:sz w:val="19"/>
                <w:szCs w:val="19"/>
              </w:rPr>
            </w:pPr>
            <w:r>
              <w:rPr>
                <w:spacing w:val="6"/>
                <w:sz w:val="19"/>
                <w:szCs w:val="19"/>
              </w:rPr>
              <w:t>有不良地</w:t>
            </w:r>
          </w:p>
          <w:p w14:paraId="2B0E3D80">
            <w:pPr>
              <w:pStyle w:val="6"/>
              <w:spacing w:before="25" w:line="225" w:lineRule="auto"/>
              <w:ind w:left="150"/>
              <w:rPr>
                <w:sz w:val="19"/>
                <w:szCs w:val="19"/>
              </w:rPr>
            </w:pPr>
            <w:r>
              <w:rPr>
                <w:spacing w:val="6"/>
                <w:sz w:val="19"/>
                <w:szCs w:val="19"/>
              </w:rPr>
              <w:t>质状况,并</w:t>
            </w:r>
          </w:p>
          <w:p w14:paraId="4542F6DE">
            <w:pPr>
              <w:pStyle w:val="6"/>
              <w:spacing w:before="30" w:line="226" w:lineRule="auto"/>
              <w:ind w:left="203"/>
              <w:rPr>
                <w:sz w:val="19"/>
                <w:szCs w:val="19"/>
              </w:rPr>
            </w:pPr>
            <w:r>
              <w:rPr>
                <w:spacing w:val="3"/>
                <w:sz w:val="19"/>
                <w:szCs w:val="19"/>
              </w:rPr>
              <w:t>需特殊处</w:t>
            </w:r>
          </w:p>
          <w:p w14:paraId="33A3E03A">
            <w:pPr>
              <w:pStyle w:val="6"/>
              <w:spacing w:before="25" w:line="213" w:lineRule="auto"/>
              <w:ind w:left="497"/>
              <w:rPr>
                <w:sz w:val="19"/>
                <w:szCs w:val="19"/>
              </w:rPr>
            </w:pPr>
            <w:r>
              <w:rPr>
                <w:sz w:val="19"/>
                <w:szCs w:val="19"/>
              </w:rPr>
              <w:t>理</w:t>
            </w:r>
          </w:p>
        </w:tc>
      </w:tr>
      <w:tr w14:paraId="41D072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8" w:hRule="atLeast"/>
        </w:trPr>
        <w:tc>
          <w:tcPr>
            <w:tcW w:w="1031" w:type="dxa"/>
            <w:vMerge w:val="continue"/>
            <w:tcBorders>
              <w:top w:val="nil"/>
            </w:tcBorders>
            <w:vAlign w:val="top"/>
          </w:tcPr>
          <w:p w14:paraId="71F42030">
            <w:pPr>
              <w:rPr>
                <w:rFonts w:ascii="Arial"/>
                <w:sz w:val="21"/>
              </w:rPr>
            </w:pPr>
          </w:p>
        </w:tc>
        <w:tc>
          <w:tcPr>
            <w:tcW w:w="1305" w:type="dxa"/>
            <w:vAlign w:val="top"/>
          </w:tcPr>
          <w:p w14:paraId="3F269C3F">
            <w:pPr>
              <w:pStyle w:val="6"/>
              <w:spacing w:before="165" w:line="228" w:lineRule="auto"/>
              <w:ind w:left="261"/>
              <w:rPr>
                <w:sz w:val="19"/>
                <w:szCs w:val="19"/>
              </w:rPr>
            </w:pPr>
            <w:r>
              <w:rPr>
                <w:spacing w:val="5"/>
                <w:sz w:val="19"/>
                <w:szCs w:val="19"/>
              </w:rPr>
              <w:t>地形坡度</w:t>
            </w:r>
          </w:p>
        </w:tc>
        <w:tc>
          <w:tcPr>
            <w:tcW w:w="1202" w:type="dxa"/>
            <w:vAlign w:val="top"/>
          </w:tcPr>
          <w:p w14:paraId="2558D436">
            <w:pPr>
              <w:pStyle w:val="6"/>
              <w:spacing w:before="165" w:line="228" w:lineRule="auto"/>
              <w:ind w:left="411"/>
              <w:rPr>
                <w:sz w:val="19"/>
                <w:szCs w:val="19"/>
              </w:rPr>
            </w:pPr>
            <w:r>
              <w:rPr>
                <w:spacing w:val="2"/>
                <w:sz w:val="19"/>
                <w:szCs w:val="19"/>
              </w:rPr>
              <w:t>平坦</w:t>
            </w:r>
          </w:p>
        </w:tc>
        <w:tc>
          <w:tcPr>
            <w:tcW w:w="1435" w:type="dxa"/>
            <w:vAlign w:val="top"/>
          </w:tcPr>
          <w:p w14:paraId="60A88C50">
            <w:pPr>
              <w:pStyle w:val="6"/>
              <w:spacing w:before="165" w:line="252" w:lineRule="exact"/>
              <w:ind w:left="487"/>
              <w:rPr>
                <w:sz w:val="19"/>
                <w:szCs w:val="19"/>
              </w:rPr>
            </w:pPr>
            <w:r>
              <w:rPr>
                <w:spacing w:val="-3"/>
                <w:position w:val="1"/>
                <w:sz w:val="19"/>
                <w:szCs w:val="19"/>
              </w:rPr>
              <w:t>≤6</w:t>
            </w:r>
            <w:r>
              <w:rPr>
                <w:spacing w:val="-68"/>
                <w:position w:val="1"/>
                <w:sz w:val="19"/>
                <w:szCs w:val="19"/>
              </w:rPr>
              <w:t xml:space="preserve"> </w:t>
            </w:r>
            <w:r>
              <w:rPr>
                <w:spacing w:val="-3"/>
                <w:position w:val="1"/>
                <w:sz w:val="19"/>
                <w:szCs w:val="19"/>
              </w:rPr>
              <w:t>°</w:t>
            </w:r>
          </w:p>
        </w:tc>
        <w:tc>
          <w:tcPr>
            <w:tcW w:w="1434" w:type="dxa"/>
            <w:vAlign w:val="top"/>
          </w:tcPr>
          <w:p w14:paraId="0DD02EF6">
            <w:pPr>
              <w:pStyle w:val="6"/>
              <w:spacing w:before="165" w:line="228" w:lineRule="auto"/>
              <w:ind w:left="131"/>
              <w:rPr>
                <w:sz w:val="19"/>
                <w:szCs w:val="19"/>
              </w:rPr>
            </w:pPr>
            <w:r>
              <w:rPr>
                <w:spacing w:val="6"/>
                <w:sz w:val="19"/>
                <w:szCs w:val="19"/>
              </w:rPr>
              <w:t>&gt;6°,</w:t>
            </w:r>
            <w:r>
              <w:rPr>
                <w:spacing w:val="-9"/>
                <w:sz w:val="19"/>
                <w:szCs w:val="19"/>
              </w:rPr>
              <w:t xml:space="preserve"> </w:t>
            </w:r>
            <w:r>
              <w:rPr>
                <w:spacing w:val="6"/>
                <w:sz w:val="19"/>
                <w:szCs w:val="19"/>
              </w:rPr>
              <w:t>≤16</w:t>
            </w:r>
            <w:r>
              <w:rPr>
                <w:spacing w:val="-67"/>
                <w:sz w:val="19"/>
                <w:szCs w:val="19"/>
              </w:rPr>
              <w:t xml:space="preserve"> </w:t>
            </w:r>
            <w:r>
              <w:rPr>
                <w:spacing w:val="6"/>
                <w:sz w:val="19"/>
                <w:szCs w:val="19"/>
              </w:rPr>
              <w:t>°</w:t>
            </w:r>
          </w:p>
        </w:tc>
        <w:tc>
          <w:tcPr>
            <w:tcW w:w="1435" w:type="dxa"/>
            <w:vAlign w:val="top"/>
          </w:tcPr>
          <w:p w14:paraId="3BA17BD5">
            <w:pPr>
              <w:pStyle w:val="6"/>
              <w:spacing w:before="35" w:line="228" w:lineRule="auto"/>
              <w:ind w:left="241"/>
              <w:rPr>
                <w:sz w:val="19"/>
                <w:szCs w:val="19"/>
              </w:rPr>
            </w:pPr>
            <w:r>
              <w:rPr>
                <w:spacing w:val="35"/>
                <w:sz w:val="19"/>
                <w:szCs w:val="19"/>
              </w:rPr>
              <w:t>&gt;16°,≤</w:t>
            </w:r>
          </w:p>
          <w:p w14:paraId="56784B4B">
            <w:pPr>
              <w:pStyle w:val="6"/>
              <w:spacing w:before="24" w:line="217" w:lineRule="auto"/>
              <w:ind w:left="524"/>
              <w:rPr>
                <w:sz w:val="19"/>
                <w:szCs w:val="19"/>
              </w:rPr>
            </w:pPr>
            <w:r>
              <w:rPr>
                <w:sz w:val="19"/>
                <w:szCs w:val="19"/>
              </w:rPr>
              <w:t>26</w:t>
            </w:r>
            <w:r>
              <w:rPr>
                <w:spacing w:val="-68"/>
                <w:sz w:val="19"/>
                <w:szCs w:val="19"/>
              </w:rPr>
              <w:t xml:space="preserve"> </w:t>
            </w:r>
            <w:r>
              <w:rPr>
                <w:sz w:val="19"/>
                <w:szCs w:val="19"/>
              </w:rPr>
              <w:t>°</w:t>
            </w:r>
          </w:p>
        </w:tc>
        <w:tc>
          <w:tcPr>
            <w:tcW w:w="1166" w:type="dxa"/>
            <w:vAlign w:val="top"/>
          </w:tcPr>
          <w:p w14:paraId="29F9E144">
            <w:pPr>
              <w:pStyle w:val="6"/>
              <w:spacing w:before="165" w:line="253" w:lineRule="exact"/>
              <w:ind w:left="306"/>
              <w:rPr>
                <w:sz w:val="19"/>
                <w:szCs w:val="19"/>
              </w:rPr>
            </w:pPr>
            <w:r>
              <w:rPr>
                <w:spacing w:val="22"/>
                <w:position w:val="1"/>
                <w:sz w:val="19"/>
                <w:szCs w:val="19"/>
              </w:rPr>
              <w:t>&gt;26</w:t>
            </w:r>
            <w:r>
              <w:rPr>
                <w:spacing w:val="-68"/>
                <w:position w:val="1"/>
                <w:sz w:val="19"/>
                <w:szCs w:val="19"/>
              </w:rPr>
              <w:t xml:space="preserve"> </w:t>
            </w:r>
            <w:r>
              <w:rPr>
                <w:spacing w:val="22"/>
                <w:position w:val="1"/>
                <w:sz w:val="19"/>
                <w:szCs w:val="19"/>
              </w:rPr>
              <w:t>°</w:t>
            </w:r>
          </w:p>
        </w:tc>
      </w:tr>
    </w:tbl>
    <w:p w14:paraId="24940A71">
      <w:pPr>
        <w:rPr>
          <w:rFonts w:ascii="Arial"/>
          <w:sz w:val="21"/>
        </w:rPr>
      </w:pPr>
    </w:p>
    <w:p w14:paraId="02B8B59E">
      <w:pPr>
        <w:rPr>
          <w:rFonts w:ascii="Arial" w:hAnsi="Arial" w:eastAsia="Arial" w:cs="Arial"/>
          <w:sz w:val="21"/>
          <w:szCs w:val="21"/>
        </w:rPr>
        <w:sectPr>
          <w:headerReference r:id="rId139" w:type="default"/>
          <w:footerReference r:id="rId140" w:type="default"/>
          <w:pgSz w:w="11907" w:h="16839"/>
          <w:pgMar w:top="1247" w:right="1306" w:bottom="1361" w:left="1586" w:header="842" w:footer="1161" w:gutter="0"/>
          <w:cols w:space="720" w:num="1"/>
        </w:sectPr>
      </w:pPr>
    </w:p>
    <w:p w14:paraId="32390CDA">
      <w:pPr>
        <w:spacing w:line="372" w:lineRule="auto"/>
        <w:rPr>
          <w:rFonts w:ascii="Arial"/>
          <w:sz w:val="21"/>
        </w:rPr>
      </w:pPr>
    </w:p>
    <w:p w14:paraId="3D9504A4">
      <w:pPr>
        <w:pStyle w:val="2"/>
        <w:spacing w:before="78" w:line="218" w:lineRule="auto"/>
        <w:ind w:left="891"/>
        <w:rPr>
          <w:sz w:val="24"/>
          <w:szCs w:val="24"/>
        </w:rPr>
      </w:pPr>
      <w:r>
        <w:rPr>
          <w:spacing w:val="-2"/>
          <w:sz w:val="24"/>
          <w:szCs w:val="24"/>
        </w:rPr>
        <w:t>表C-2</w:t>
      </w:r>
      <w:r>
        <w:rPr>
          <w:spacing w:val="-17"/>
          <w:sz w:val="24"/>
          <w:szCs w:val="24"/>
        </w:rPr>
        <w:t xml:space="preserve"> </w:t>
      </w:r>
      <w:r>
        <w:rPr>
          <w:spacing w:val="-2"/>
          <w:sz w:val="24"/>
          <w:szCs w:val="24"/>
        </w:rPr>
        <w:t>城区工矿、仓储用地地价影响因素指标修正说明表（二-三级）</w:t>
      </w:r>
    </w:p>
    <w:p w14:paraId="4998F899">
      <w:pPr>
        <w:spacing w:line="144" w:lineRule="auto"/>
        <w:rPr>
          <w:rFonts w:ascii="Arial"/>
          <w:sz w:val="2"/>
        </w:rPr>
      </w:pPr>
    </w:p>
    <w:tbl>
      <w:tblPr>
        <w:tblStyle w:val="5"/>
        <w:tblW w:w="900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27"/>
        <w:gridCol w:w="1306"/>
        <w:gridCol w:w="1199"/>
        <w:gridCol w:w="1435"/>
        <w:gridCol w:w="1434"/>
        <w:gridCol w:w="1346"/>
        <w:gridCol w:w="1259"/>
      </w:tblGrid>
      <w:tr w14:paraId="5F2761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trPr>
        <w:tc>
          <w:tcPr>
            <w:tcW w:w="2333" w:type="dxa"/>
            <w:gridSpan w:val="2"/>
            <w:vMerge w:val="restart"/>
            <w:tcBorders>
              <w:bottom w:val="nil"/>
            </w:tcBorders>
            <w:vAlign w:val="top"/>
          </w:tcPr>
          <w:p w14:paraId="69A877C8">
            <w:pPr>
              <w:pStyle w:val="6"/>
              <w:spacing w:before="169" w:line="227" w:lineRule="auto"/>
              <w:ind w:left="577"/>
              <w:rPr>
                <w:sz w:val="19"/>
                <w:szCs w:val="19"/>
              </w:rPr>
            </w:pPr>
            <w:r>
              <w:rPr>
                <w:spacing w:val="7"/>
                <w:sz w:val="19"/>
                <w:szCs w:val="19"/>
              </w:rPr>
              <w:t>地价修正因素</w:t>
            </w:r>
          </w:p>
        </w:tc>
        <w:tc>
          <w:tcPr>
            <w:tcW w:w="6673" w:type="dxa"/>
            <w:gridSpan w:val="5"/>
            <w:vAlign w:val="top"/>
          </w:tcPr>
          <w:p w14:paraId="6A5D2E16">
            <w:pPr>
              <w:pStyle w:val="6"/>
              <w:spacing w:before="34" w:line="217" w:lineRule="auto"/>
              <w:ind w:left="2951"/>
              <w:rPr>
                <w:sz w:val="19"/>
                <w:szCs w:val="19"/>
              </w:rPr>
            </w:pPr>
            <w:r>
              <w:rPr>
                <w:spacing w:val="4"/>
                <w:sz w:val="19"/>
                <w:szCs w:val="19"/>
              </w:rPr>
              <w:t>等级划分</w:t>
            </w:r>
          </w:p>
        </w:tc>
      </w:tr>
      <w:tr w14:paraId="6BFB17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2333" w:type="dxa"/>
            <w:gridSpan w:val="2"/>
            <w:vMerge w:val="continue"/>
            <w:tcBorders>
              <w:top w:val="nil"/>
            </w:tcBorders>
            <w:vAlign w:val="top"/>
          </w:tcPr>
          <w:p w14:paraId="06E8E39F">
            <w:pPr>
              <w:rPr>
                <w:rFonts w:ascii="Arial"/>
                <w:sz w:val="21"/>
              </w:rPr>
            </w:pPr>
          </w:p>
        </w:tc>
        <w:tc>
          <w:tcPr>
            <w:tcW w:w="1199" w:type="dxa"/>
            <w:vAlign w:val="top"/>
          </w:tcPr>
          <w:p w14:paraId="55CB3AA7">
            <w:pPr>
              <w:pStyle w:val="6"/>
              <w:spacing w:before="30" w:line="219" w:lineRule="auto"/>
              <w:ind w:left="507"/>
              <w:rPr>
                <w:sz w:val="19"/>
                <w:szCs w:val="19"/>
              </w:rPr>
            </w:pPr>
            <w:r>
              <w:rPr>
                <w:sz w:val="19"/>
                <w:szCs w:val="19"/>
              </w:rPr>
              <w:t>优</w:t>
            </w:r>
          </w:p>
        </w:tc>
        <w:tc>
          <w:tcPr>
            <w:tcW w:w="1435" w:type="dxa"/>
            <w:vAlign w:val="top"/>
          </w:tcPr>
          <w:p w14:paraId="6E9F718D">
            <w:pPr>
              <w:pStyle w:val="6"/>
              <w:spacing w:before="30" w:line="219" w:lineRule="auto"/>
              <w:ind w:left="528"/>
              <w:rPr>
                <w:sz w:val="19"/>
                <w:szCs w:val="19"/>
              </w:rPr>
            </w:pPr>
            <w:r>
              <w:rPr>
                <w:spacing w:val="2"/>
                <w:sz w:val="19"/>
                <w:szCs w:val="19"/>
              </w:rPr>
              <w:t>较优</w:t>
            </w:r>
          </w:p>
        </w:tc>
        <w:tc>
          <w:tcPr>
            <w:tcW w:w="1434" w:type="dxa"/>
            <w:vAlign w:val="top"/>
          </w:tcPr>
          <w:p w14:paraId="2E76DD95">
            <w:pPr>
              <w:pStyle w:val="6"/>
              <w:spacing w:before="30" w:line="219" w:lineRule="auto"/>
              <w:ind w:left="531"/>
              <w:rPr>
                <w:sz w:val="19"/>
                <w:szCs w:val="19"/>
              </w:rPr>
            </w:pPr>
            <w:r>
              <w:rPr>
                <w:spacing w:val="1"/>
                <w:sz w:val="19"/>
                <w:szCs w:val="19"/>
              </w:rPr>
              <w:t>一般</w:t>
            </w:r>
          </w:p>
        </w:tc>
        <w:tc>
          <w:tcPr>
            <w:tcW w:w="1346" w:type="dxa"/>
            <w:vAlign w:val="top"/>
          </w:tcPr>
          <w:p w14:paraId="69E00A0F">
            <w:pPr>
              <w:pStyle w:val="6"/>
              <w:spacing w:before="30" w:line="219" w:lineRule="auto"/>
              <w:ind w:left="484"/>
              <w:rPr>
                <w:sz w:val="19"/>
                <w:szCs w:val="19"/>
              </w:rPr>
            </w:pPr>
            <w:r>
              <w:rPr>
                <w:spacing w:val="2"/>
                <w:sz w:val="19"/>
                <w:szCs w:val="19"/>
              </w:rPr>
              <w:t>较劣</w:t>
            </w:r>
          </w:p>
        </w:tc>
        <w:tc>
          <w:tcPr>
            <w:tcW w:w="1259" w:type="dxa"/>
            <w:vAlign w:val="top"/>
          </w:tcPr>
          <w:p w14:paraId="1861BCFF">
            <w:pPr>
              <w:pStyle w:val="6"/>
              <w:spacing w:before="30" w:line="219" w:lineRule="auto"/>
              <w:ind w:left="546"/>
              <w:rPr>
                <w:sz w:val="19"/>
                <w:szCs w:val="19"/>
              </w:rPr>
            </w:pPr>
            <w:r>
              <w:rPr>
                <w:sz w:val="19"/>
                <w:szCs w:val="19"/>
              </w:rPr>
              <w:t>劣</w:t>
            </w:r>
          </w:p>
        </w:tc>
      </w:tr>
      <w:tr w14:paraId="3538A5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trPr>
        <w:tc>
          <w:tcPr>
            <w:tcW w:w="1027" w:type="dxa"/>
            <w:vMerge w:val="restart"/>
            <w:tcBorders>
              <w:bottom w:val="nil"/>
            </w:tcBorders>
            <w:vAlign w:val="top"/>
          </w:tcPr>
          <w:p w14:paraId="64A4512C">
            <w:pPr>
              <w:spacing w:line="311" w:lineRule="auto"/>
              <w:rPr>
                <w:rFonts w:ascii="Arial"/>
                <w:sz w:val="21"/>
              </w:rPr>
            </w:pPr>
          </w:p>
          <w:p w14:paraId="5126C5AA">
            <w:pPr>
              <w:spacing w:line="311" w:lineRule="auto"/>
              <w:rPr>
                <w:rFonts w:ascii="Arial"/>
                <w:sz w:val="21"/>
              </w:rPr>
            </w:pPr>
          </w:p>
          <w:p w14:paraId="2CC21429">
            <w:pPr>
              <w:pStyle w:val="6"/>
              <w:spacing w:before="62" w:line="253" w:lineRule="auto"/>
              <w:ind w:left="423" w:right="115" w:hanging="295"/>
              <w:rPr>
                <w:sz w:val="19"/>
                <w:szCs w:val="19"/>
              </w:rPr>
            </w:pPr>
            <w:r>
              <w:rPr>
                <w:spacing w:val="4"/>
                <w:sz w:val="19"/>
                <w:szCs w:val="19"/>
              </w:rPr>
              <w:t>交通便捷</w:t>
            </w:r>
            <w:r>
              <w:rPr>
                <w:sz w:val="19"/>
                <w:szCs w:val="19"/>
              </w:rPr>
              <w:t>度</w:t>
            </w:r>
          </w:p>
        </w:tc>
        <w:tc>
          <w:tcPr>
            <w:tcW w:w="1306" w:type="dxa"/>
            <w:vAlign w:val="top"/>
          </w:tcPr>
          <w:p w14:paraId="0D3C9C3D">
            <w:pPr>
              <w:pStyle w:val="6"/>
              <w:spacing w:before="290" w:line="228" w:lineRule="auto"/>
              <w:ind w:left="263"/>
              <w:rPr>
                <w:sz w:val="19"/>
                <w:szCs w:val="19"/>
              </w:rPr>
            </w:pPr>
            <w:r>
              <w:rPr>
                <w:spacing w:val="5"/>
                <w:sz w:val="19"/>
                <w:szCs w:val="19"/>
              </w:rPr>
              <w:t>道路类型</w:t>
            </w:r>
          </w:p>
        </w:tc>
        <w:tc>
          <w:tcPr>
            <w:tcW w:w="1199" w:type="dxa"/>
            <w:vAlign w:val="top"/>
          </w:tcPr>
          <w:p w14:paraId="4D44CEB6">
            <w:pPr>
              <w:pStyle w:val="6"/>
              <w:spacing w:before="160" w:line="253" w:lineRule="auto"/>
              <w:ind w:left="313" w:right="202" w:hanging="94"/>
              <w:rPr>
                <w:sz w:val="19"/>
                <w:szCs w:val="19"/>
              </w:rPr>
            </w:pPr>
            <w:r>
              <w:rPr>
                <w:spacing w:val="2"/>
                <w:sz w:val="19"/>
                <w:szCs w:val="19"/>
              </w:rPr>
              <w:t>临交通型主干道</w:t>
            </w:r>
          </w:p>
        </w:tc>
        <w:tc>
          <w:tcPr>
            <w:tcW w:w="1435" w:type="dxa"/>
            <w:vAlign w:val="top"/>
          </w:tcPr>
          <w:p w14:paraId="4DACDEE1">
            <w:pPr>
              <w:pStyle w:val="6"/>
              <w:spacing w:before="159" w:line="258" w:lineRule="auto"/>
              <w:ind w:left="629" w:right="116" w:hanging="488"/>
              <w:rPr>
                <w:sz w:val="19"/>
                <w:szCs w:val="19"/>
              </w:rPr>
            </w:pPr>
            <w:r>
              <w:rPr>
                <w:spacing w:val="5"/>
                <w:sz w:val="19"/>
                <w:szCs w:val="19"/>
              </w:rPr>
              <w:t>临混合型主干</w:t>
            </w:r>
            <w:r>
              <w:rPr>
                <w:sz w:val="19"/>
                <w:szCs w:val="19"/>
              </w:rPr>
              <w:t>道</w:t>
            </w:r>
          </w:p>
        </w:tc>
        <w:tc>
          <w:tcPr>
            <w:tcW w:w="1434" w:type="dxa"/>
            <w:vAlign w:val="top"/>
          </w:tcPr>
          <w:p w14:paraId="5F2813E8">
            <w:pPr>
              <w:pStyle w:val="6"/>
              <w:spacing w:before="30" w:line="228" w:lineRule="auto"/>
              <w:ind w:left="141"/>
              <w:rPr>
                <w:sz w:val="19"/>
                <w:szCs w:val="19"/>
              </w:rPr>
            </w:pPr>
            <w:r>
              <w:rPr>
                <w:spacing w:val="5"/>
                <w:sz w:val="19"/>
                <w:szCs w:val="19"/>
              </w:rPr>
              <w:t>临生活型主干</w:t>
            </w:r>
          </w:p>
          <w:p w14:paraId="4166F765">
            <w:pPr>
              <w:pStyle w:val="6"/>
              <w:spacing w:before="24" w:line="228" w:lineRule="auto"/>
              <w:ind w:left="130"/>
              <w:rPr>
                <w:sz w:val="19"/>
                <w:szCs w:val="19"/>
              </w:rPr>
            </w:pPr>
            <w:r>
              <w:rPr>
                <w:spacing w:val="7"/>
                <w:sz w:val="19"/>
                <w:szCs w:val="19"/>
              </w:rPr>
              <w:t>道或交通型次</w:t>
            </w:r>
          </w:p>
          <w:p w14:paraId="255E9140">
            <w:pPr>
              <w:pStyle w:val="6"/>
              <w:spacing w:before="25" w:line="216" w:lineRule="auto"/>
              <w:ind w:left="534"/>
              <w:rPr>
                <w:sz w:val="19"/>
                <w:szCs w:val="19"/>
              </w:rPr>
            </w:pPr>
            <w:r>
              <w:rPr>
                <w:spacing w:val="-1"/>
                <w:sz w:val="19"/>
                <w:szCs w:val="19"/>
              </w:rPr>
              <w:t>干道</w:t>
            </w:r>
          </w:p>
        </w:tc>
        <w:tc>
          <w:tcPr>
            <w:tcW w:w="1346" w:type="dxa"/>
            <w:vAlign w:val="top"/>
          </w:tcPr>
          <w:p w14:paraId="2033024A">
            <w:pPr>
              <w:pStyle w:val="6"/>
              <w:spacing w:before="160" w:line="253" w:lineRule="auto"/>
              <w:ind w:left="489" w:right="171" w:hanging="294"/>
              <w:rPr>
                <w:sz w:val="19"/>
                <w:szCs w:val="19"/>
              </w:rPr>
            </w:pPr>
            <w:r>
              <w:rPr>
                <w:spacing w:val="4"/>
                <w:sz w:val="19"/>
                <w:szCs w:val="19"/>
              </w:rPr>
              <w:t>临生活型次</w:t>
            </w:r>
            <w:r>
              <w:rPr>
                <w:spacing w:val="-1"/>
                <w:sz w:val="19"/>
                <w:szCs w:val="19"/>
              </w:rPr>
              <w:t>干道</w:t>
            </w:r>
          </w:p>
        </w:tc>
        <w:tc>
          <w:tcPr>
            <w:tcW w:w="1259" w:type="dxa"/>
            <w:vAlign w:val="top"/>
          </w:tcPr>
          <w:p w14:paraId="5327BD3E">
            <w:pPr>
              <w:pStyle w:val="6"/>
              <w:spacing w:before="159" w:line="258" w:lineRule="auto"/>
              <w:ind w:left="540" w:right="129" w:hanging="389"/>
              <w:rPr>
                <w:sz w:val="19"/>
                <w:szCs w:val="19"/>
              </w:rPr>
            </w:pPr>
            <w:r>
              <w:rPr>
                <w:spacing w:val="4"/>
                <w:sz w:val="19"/>
                <w:szCs w:val="19"/>
              </w:rPr>
              <w:t>临支路或巷</w:t>
            </w:r>
            <w:r>
              <w:rPr>
                <w:sz w:val="19"/>
                <w:szCs w:val="19"/>
              </w:rPr>
              <w:t>道</w:t>
            </w:r>
          </w:p>
        </w:tc>
      </w:tr>
      <w:tr w14:paraId="17D7EE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1027" w:type="dxa"/>
            <w:vMerge w:val="continue"/>
            <w:tcBorders>
              <w:top w:val="nil"/>
              <w:bottom w:val="nil"/>
            </w:tcBorders>
            <w:vAlign w:val="top"/>
          </w:tcPr>
          <w:p w14:paraId="4DD3EDC9">
            <w:pPr>
              <w:rPr>
                <w:rFonts w:ascii="Arial"/>
                <w:sz w:val="21"/>
              </w:rPr>
            </w:pPr>
          </w:p>
        </w:tc>
        <w:tc>
          <w:tcPr>
            <w:tcW w:w="1306" w:type="dxa"/>
            <w:vAlign w:val="top"/>
          </w:tcPr>
          <w:p w14:paraId="5F5406C1">
            <w:pPr>
              <w:pStyle w:val="6"/>
              <w:spacing w:before="31" w:line="234" w:lineRule="auto"/>
              <w:ind w:left="363" w:right="154" w:hanging="202"/>
              <w:rPr>
                <w:sz w:val="19"/>
                <w:szCs w:val="19"/>
              </w:rPr>
            </w:pPr>
            <w:r>
              <w:rPr>
                <w:spacing w:val="7"/>
                <w:sz w:val="19"/>
                <w:szCs w:val="19"/>
              </w:rPr>
              <w:t>距主、次干</w:t>
            </w:r>
            <w:r>
              <w:rPr>
                <w:spacing w:val="4"/>
                <w:sz w:val="19"/>
                <w:szCs w:val="19"/>
              </w:rPr>
              <w:t>道距离</w:t>
            </w:r>
          </w:p>
        </w:tc>
        <w:tc>
          <w:tcPr>
            <w:tcW w:w="1199" w:type="dxa"/>
            <w:vAlign w:val="top"/>
          </w:tcPr>
          <w:p w14:paraId="11C2626B">
            <w:pPr>
              <w:pStyle w:val="6"/>
              <w:spacing w:before="160" w:line="253" w:lineRule="exact"/>
              <w:ind w:left="367"/>
              <w:rPr>
                <w:sz w:val="19"/>
                <w:szCs w:val="19"/>
              </w:rPr>
            </w:pPr>
            <w:r>
              <w:rPr>
                <w:position w:val="1"/>
                <w:sz w:val="19"/>
                <w:szCs w:val="19"/>
              </w:rPr>
              <w:t>≤300</w:t>
            </w:r>
          </w:p>
        </w:tc>
        <w:tc>
          <w:tcPr>
            <w:tcW w:w="1435" w:type="dxa"/>
            <w:vAlign w:val="top"/>
          </w:tcPr>
          <w:p w14:paraId="43F6290C">
            <w:pPr>
              <w:pStyle w:val="6"/>
              <w:spacing w:before="161" w:line="231" w:lineRule="auto"/>
              <w:ind w:left="142"/>
              <w:rPr>
                <w:sz w:val="19"/>
                <w:szCs w:val="19"/>
              </w:rPr>
            </w:pPr>
            <w:r>
              <w:rPr>
                <w:spacing w:val="14"/>
                <w:sz w:val="19"/>
                <w:szCs w:val="19"/>
              </w:rPr>
              <w:t>&gt;300，≤600</w:t>
            </w:r>
          </w:p>
        </w:tc>
        <w:tc>
          <w:tcPr>
            <w:tcW w:w="1434" w:type="dxa"/>
            <w:vAlign w:val="top"/>
          </w:tcPr>
          <w:p w14:paraId="62DFDC68">
            <w:pPr>
              <w:pStyle w:val="6"/>
              <w:spacing w:before="161" w:line="231" w:lineRule="auto"/>
              <w:ind w:left="133"/>
              <w:rPr>
                <w:sz w:val="19"/>
                <w:szCs w:val="19"/>
              </w:rPr>
            </w:pPr>
            <w:r>
              <w:rPr>
                <w:spacing w:val="5"/>
                <w:sz w:val="19"/>
                <w:szCs w:val="19"/>
              </w:rPr>
              <w:t>&gt;600，≤1000</w:t>
            </w:r>
          </w:p>
        </w:tc>
        <w:tc>
          <w:tcPr>
            <w:tcW w:w="1346" w:type="dxa"/>
            <w:vAlign w:val="top"/>
          </w:tcPr>
          <w:p w14:paraId="617F956A">
            <w:pPr>
              <w:pStyle w:val="6"/>
              <w:spacing w:before="31" w:line="231" w:lineRule="auto"/>
              <w:ind w:left="196"/>
              <w:rPr>
                <w:sz w:val="19"/>
                <w:szCs w:val="19"/>
              </w:rPr>
            </w:pPr>
            <w:r>
              <w:rPr>
                <w:spacing w:val="14"/>
                <w:sz w:val="19"/>
                <w:szCs w:val="19"/>
              </w:rPr>
              <w:t>&gt;1000，≤</w:t>
            </w:r>
          </w:p>
          <w:p w14:paraId="577A89E1">
            <w:pPr>
              <w:pStyle w:val="6"/>
              <w:spacing w:before="21" w:line="216" w:lineRule="auto"/>
              <w:ind w:left="492"/>
              <w:rPr>
                <w:sz w:val="19"/>
                <w:szCs w:val="19"/>
              </w:rPr>
            </w:pPr>
            <w:r>
              <w:rPr>
                <w:sz w:val="19"/>
                <w:szCs w:val="19"/>
              </w:rPr>
              <w:t>1500</w:t>
            </w:r>
          </w:p>
        </w:tc>
        <w:tc>
          <w:tcPr>
            <w:tcW w:w="1259" w:type="dxa"/>
            <w:vAlign w:val="top"/>
          </w:tcPr>
          <w:p w14:paraId="7CF60F28">
            <w:pPr>
              <w:pStyle w:val="6"/>
              <w:spacing w:before="160" w:line="253" w:lineRule="exact"/>
              <w:ind w:left="353"/>
              <w:rPr>
                <w:sz w:val="19"/>
                <w:szCs w:val="19"/>
              </w:rPr>
            </w:pPr>
            <w:r>
              <w:rPr>
                <w:spacing w:val="20"/>
                <w:position w:val="1"/>
                <w:sz w:val="19"/>
                <w:szCs w:val="19"/>
              </w:rPr>
              <w:t>&gt;1500</w:t>
            </w:r>
          </w:p>
        </w:tc>
      </w:tr>
      <w:tr w14:paraId="7FB180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027" w:type="dxa"/>
            <w:vMerge w:val="continue"/>
            <w:tcBorders>
              <w:top w:val="nil"/>
            </w:tcBorders>
            <w:vAlign w:val="top"/>
          </w:tcPr>
          <w:p w14:paraId="74882A3C">
            <w:pPr>
              <w:rPr>
                <w:rFonts w:ascii="Arial"/>
                <w:sz w:val="21"/>
              </w:rPr>
            </w:pPr>
          </w:p>
        </w:tc>
        <w:tc>
          <w:tcPr>
            <w:tcW w:w="1306" w:type="dxa"/>
            <w:vAlign w:val="top"/>
          </w:tcPr>
          <w:p w14:paraId="3DBFB582">
            <w:pPr>
              <w:pStyle w:val="6"/>
              <w:spacing w:before="31" w:line="235" w:lineRule="auto"/>
              <w:ind w:left="461" w:right="154" w:hanging="300"/>
              <w:rPr>
                <w:sz w:val="19"/>
                <w:szCs w:val="19"/>
              </w:rPr>
            </w:pPr>
            <w:r>
              <w:rPr>
                <w:spacing w:val="7"/>
                <w:sz w:val="19"/>
                <w:szCs w:val="19"/>
              </w:rPr>
              <w:t>距高速入口</w:t>
            </w:r>
            <w:r>
              <w:rPr>
                <w:spacing w:val="2"/>
                <w:sz w:val="19"/>
                <w:szCs w:val="19"/>
              </w:rPr>
              <w:t>距离</w:t>
            </w:r>
          </w:p>
        </w:tc>
        <w:tc>
          <w:tcPr>
            <w:tcW w:w="1199" w:type="dxa"/>
            <w:vAlign w:val="top"/>
          </w:tcPr>
          <w:p w14:paraId="68661AF7">
            <w:pPr>
              <w:pStyle w:val="6"/>
              <w:spacing w:before="160" w:line="227" w:lineRule="auto"/>
              <w:ind w:left="230"/>
              <w:rPr>
                <w:sz w:val="19"/>
                <w:szCs w:val="19"/>
              </w:rPr>
            </w:pPr>
            <w:r>
              <w:rPr>
                <w:spacing w:val="2"/>
                <w:sz w:val="19"/>
                <w:szCs w:val="19"/>
              </w:rPr>
              <w:t>&lt;1000</w:t>
            </w:r>
            <w:r>
              <w:rPr>
                <w:spacing w:val="-28"/>
                <w:sz w:val="19"/>
                <w:szCs w:val="19"/>
              </w:rPr>
              <w:t xml:space="preserve"> </w:t>
            </w:r>
            <w:r>
              <w:rPr>
                <w:spacing w:val="2"/>
                <w:sz w:val="19"/>
                <w:szCs w:val="19"/>
              </w:rPr>
              <w:t>米</w:t>
            </w:r>
          </w:p>
        </w:tc>
        <w:tc>
          <w:tcPr>
            <w:tcW w:w="1435" w:type="dxa"/>
            <w:vAlign w:val="top"/>
          </w:tcPr>
          <w:p w14:paraId="6A74B16B">
            <w:pPr>
              <w:pStyle w:val="6"/>
              <w:spacing w:before="160" w:line="227" w:lineRule="auto"/>
              <w:ind w:left="162"/>
              <w:rPr>
                <w:sz w:val="19"/>
                <w:szCs w:val="19"/>
              </w:rPr>
            </w:pPr>
            <w:r>
              <w:rPr>
                <w:spacing w:val="2"/>
                <w:sz w:val="19"/>
                <w:szCs w:val="19"/>
              </w:rPr>
              <w:t>1000-1500</w:t>
            </w:r>
            <w:r>
              <w:rPr>
                <w:spacing w:val="-25"/>
                <w:sz w:val="19"/>
                <w:szCs w:val="19"/>
              </w:rPr>
              <w:t xml:space="preserve"> </w:t>
            </w:r>
            <w:r>
              <w:rPr>
                <w:spacing w:val="2"/>
                <w:sz w:val="19"/>
                <w:szCs w:val="19"/>
              </w:rPr>
              <w:t>米</w:t>
            </w:r>
          </w:p>
        </w:tc>
        <w:tc>
          <w:tcPr>
            <w:tcW w:w="1434" w:type="dxa"/>
            <w:vAlign w:val="top"/>
          </w:tcPr>
          <w:p w14:paraId="247EFE15">
            <w:pPr>
              <w:pStyle w:val="6"/>
              <w:spacing w:before="160" w:line="227" w:lineRule="auto"/>
              <w:ind w:left="162"/>
              <w:rPr>
                <w:sz w:val="19"/>
                <w:szCs w:val="19"/>
              </w:rPr>
            </w:pPr>
            <w:r>
              <w:rPr>
                <w:spacing w:val="2"/>
                <w:sz w:val="19"/>
                <w:szCs w:val="19"/>
              </w:rPr>
              <w:t>1500-2000</w:t>
            </w:r>
            <w:r>
              <w:rPr>
                <w:spacing w:val="-25"/>
                <w:sz w:val="19"/>
                <w:szCs w:val="19"/>
              </w:rPr>
              <w:t xml:space="preserve"> </w:t>
            </w:r>
            <w:r>
              <w:rPr>
                <w:spacing w:val="2"/>
                <w:sz w:val="19"/>
                <w:szCs w:val="19"/>
              </w:rPr>
              <w:t>米</w:t>
            </w:r>
          </w:p>
        </w:tc>
        <w:tc>
          <w:tcPr>
            <w:tcW w:w="1346" w:type="dxa"/>
            <w:vAlign w:val="top"/>
          </w:tcPr>
          <w:p w14:paraId="75DC56A2">
            <w:pPr>
              <w:pStyle w:val="6"/>
              <w:spacing w:before="160" w:line="227" w:lineRule="auto"/>
              <w:ind w:left="117"/>
              <w:rPr>
                <w:sz w:val="19"/>
                <w:szCs w:val="19"/>
              </w:rPr>
            </w:pPr>
            <w:r>
              <w:rPr>
                <w:spacing w:val="3"/>
                <w:sz w:val="19"/>
                <w:szCs w:val="19"/>
              </w:rPr>
              <w:t>2000-3000</w:t>
            </w:r>
            <w:r>
              <w:rPr>
                <w:spacing w:val="-44"/>
                <w:sz w:val="19"/>
                <w:szCs w:val="19"/>
              </w:rPr>
              <w:t xml:space="preserve"> </w:t>
            </w:r>
            <w:r>
              <w:rPr>
                <w:spacing w:val="3"/>
                <w:sz w:val="19"/>
                <w:szCs w:val="19"/>
              </w:rPr>
              <w:t>米</w:t>
            </w:r>
          </w:p>
        </w:tc>
        <w:tc>
          <w:tcPr>
            <w:tcW w:w="1259" w:type="dxa"/>
            <w:vAlign w:val="top"/>
          </w:tcPr>
          <w:p w14:paraId="0F79C675">
            <w:pPr>
              <w:pStyle w:val="6"/>
              <w:spacing w:before="160" w:line="227" w:lineRule="auto"/>
              <w:ind w:left="263"/>
              <w:rPr>
                <w:sz w:val="19"/>
                <w:szCs w:val="19"/>
              </w:rPr>
            </w:pPr>
            <w:r>
              <w:rPr>
                <w:spacing w:val="2"/>
                <w:sz w:val="19"/>
                <w:szCs w:val="19"/>
              </w:rPr>
              <w:t>&gt;3000</w:t>
            </w:r>
            <w:r>
              <w:rPr>
                <w:spacing w:val="-28"/>
                <w:sz w:val="19"/>
                <w:szCs w:val="19"/>
              </w:rPr>
              <w:t xml:space="preserve"> </w:t>
            </w:r>
            <w:r>
              <w:rPr>
                <w:spacing w:val="2"/>
                <w:sz w:val="19"/>
                <w:szCs w:val="19"/>
              </w:rPr>
              <w:t>米</w:t>
            </w:r>
          </w:p>
        </w:tc>
      </w:tr>
      <w:tr w14:paraId="176E00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2" w:hRule="atLeast"/>
        </w:trPr>
        <w:tc>
          <w:tcPr>
            <w:tcW w:w="1027" w:type="dxa"/>
            <w:vMerge w:val="restart"/>
            <w:tcBorders>
              <w:bottom w:val="nil"/>
            </w:tcBorders>
            <w:vAlign w:val="top"/>
          </w:tcPr>
          <w:p w14:paraId="75A5D5FD">
            <w:pPr>
              <w:spacing w:line="251" w:lineRule="auto"/>
              <w:rPr>
                <w:rFonts w:ascii="Arial"/>
                <w:sz w:val="21"/>
              </w:rPr>
            </w:pPr>
          </w:p>
          <w:p w14:paraId="39E82E93">
            <w:pPr>
              <w:spacing w:line="251" w:lineRule="auto"/>
              <w:rPr>
                <w:rFonts w:ascii="Arial"/>
                <w:sz w:val="21"/>
              </w:rPr>
            </w:pPr>
          </w:p>
          <w:p w14:paraId="477DA2E9">
            <w:pPr>
              <w:spacing w:line="251" w:lineRule="auto"/>
              <w:rPr>
                <w:rFonts w:ascii="Arial"/>
                <w:sz w:val="21"/>
              </w:rPr>
            </w:pPr>
          </w:p>
          <w:p w14:paraId="7E64680A">
            <w:pPr>
              <w:pStyle w:val="6"/>
              <w:spacing w:before="62" w:line="253" w:lineRule="auto"/>
              <w:ind w:left="227" w:right="115" w:hanging="104"/>
              <w:rPr>
                <w:sz w:val="19"/>
                <w:szCs w:val="19"/>
              </w:rPr>
            </w:pPr>
            <w:r>
              <w:rPr>
                <w:spacing w:val="5"/>
                <w:sz w:val="19"/>
                <w:szCs w:val="19"/>
              </w:rPr>
              <w:t>基础设施</w:t>
            </w:r>
            <w:r>
              <w:rPr>
                <w:spacing w:val="3"/>
                <w:sz w:val="19"/>
                <w:szCs w:val="19"/>
              </w:rPr>
              <w:t>完备度</w:t>
            </w:r>
          </w:p>
        </w:tc>
        <w:tc>
          <w:tcPr>
            <w:tcW w:w="1306" w:type="dxa"/>
            <w:vAlign w:val="top"/>
          </w:tcPr>
          <w:p w14:paraId="72B6DC0E">
            <w:pPr>
              <w:pStyle w:val="6"/>
              <w:spacing w:before="161" w:line="226" w:lineRule="auto"/>
              <w:ind w:left="265"/>
              <w:rPr>
                <w:sz w:val="19"/>
                <w:szCs w:val="19"/>
              </w:rPr>
            </w:pPr>
            <w:r>
              <w:rPr>
                <w:spacing w:val="5"/>
                <w:sz w:val="19"/>
                <w:szCs w:val="19"/>
              </w:rPr>
              <w:t>动力能源</w:t>
            </w:r>
          </w:p>
        </w:tc>
        <w:tc>
          <w:tcPr>
            <w:tcW w:w="1199" w:type="dxa"/>
            <w:vAlign w:val="top"/>
          </w:tcPr>
          <w:p w14:paraId="57C13955">
            <w:pPr>
              <w:pStyle w:val="6"/>
              <w:spacing w:before="32" w:line="233" w:lineRule="auto"/>
              <w:ind w:left="314" w:right="297" w:firstLine="92"/>
              <w:rPr>
                <w:sz w:val="19"/>
                <w:szCs w:val="19"/>
              </w:rPr>
            </w:pPr>
            <w:r>
              <w:rPr>
                <w:spacing w:val="2"/>
                <w:sz w:val="19"/>
                <w:szCs w:val="19"/>
              </w:rPr>
              <w:t>保证率&gt;99%</w:t>
            </w:r>
          </w:p>
        </w:tc>
        <w:tc>
          <w:tcPr>
            <w:tcW w:w="1435" w:type="dxa"/>
            <w:vAlign w:val="top"/>
          </w:tcPr>
          <w:p w14:paraId="08891A66">
            <w:pPr>
              <w:pStyle w:val="6"/>
              <w:spacing w:before="32" w:line="233" w:lineRule="auto"/>
              <w:ind w:left="572" w:right="140" w:hanging="418"/>
              <w:rPr>
                <w:sz w:val="19"/>
                <w:szCs w:val="19"/>
              </w:rPr>
            </w:pPr>
            <w:r>
              <w:rPr>
                <w:spacing w:val="4"/>
                <w:sz w:val="19"/>
                <w:szCs w:val="19"/>
              </w:rPr>
              <w:t>保证率</w:t>
            </w:r>
            <w:r>
              <w:rPr>
                <w:spacing w:val="-34"/>
                <w:sz w:val="19"/>
                <w:szCs w:val="19"/>
              </w:rPr>
              <w:t xml:space="preserve"> </w:t>
            </w:r>
            <w:r>
              <w:rPr>
                <w:spacing w:val="4"/>
                <w:sz w:val="19"/>
                <w:szCs w:val="19"/>
              </w:rPr>
              <w:t>97%—</w:t>
            </w:r>
            <w:r>
              <w:rPr>
                <w:sz w:val="19"/>
                <w:szCs w:val="19"/>
              </w:rPr>
              <w:t xml:space="preserve"> </w:t>
            </w:r>
            <w:r>
              <w:rPr>
                <w:spacing w:val="2"/>
                <w:sz w:val="19"/>
                <w:szCs w:val="19"/>
              </w:rPr>
              <w:t>99%</w:t>
            </w:r>
          </w:p>
        </w:tc>
        <w:tc>
          <w:tcPr>
            <w:tcW w:w="1434" w:type="dxa"/>
            <w:vAlign w:val="top"/>
          </w:tcPr>
          <w:p w14:paraId="16E38D97">
            <w:pPr>
              <w:pStyle w:val="6"/>
              <w:spacing w:before="32" w:line="233" w:lineRule="auto"/>
              <w:ind w:left="572" w:right="138" w:hanging="418"/>
              <w:rPr>
                <w:sz w:val="19"/>
                <w:szCs w:val="19"/>
              </w:rPr>
            </w:pPr>
            <w:r>
              <w:rPr>
                <w:spacing w:val="4"/>
                <w:sz w:val="19"/>
                <w:szCs w:val="19"/>
              </w:rPr>
              <w:t>保证率</w:t>
            </w:r>
            <w:r>
              <w:rPr>
                <w:spacing w:val="-34"/>
                <w:sz w:val="19"/>
                <w:szCs w:val="19"/>
              </w:rPr>
              <w:t xml:space="preserve"> </w:t>
            </w:r>
            <w:r>
              <w:rPr>
                <w:spacing w:val="4"/>
                <w:sz w:val="19"/>
                <w:szCs w:val="19"/>
              </w:rPr>
              <w:t>95%—</w:t>
            </w:r>
            <w:r>
              <w:rPr>
                <w:sz w:val="19"/>
                <w:szCs w:val="19"/>
              </w:rPr>
              <w:t xml:space="preserve"> </w:t>
            </w:r>
            <w:r>
              <w:rPr>
                <w:spacing w:val="2"/>
                <w:sz w:val="19"/>
                <w:szCs w:val="19"/>
              </w:rPr>
              <w:t>97%</w:t>
            </w:r>
          </w:p>
        </w:tc>
        <w:tc>
          <w:tcPr>
            <w:tcW w:w="1346" w:type="dxa"/>
            <w:vAlign w:val="top"/>
          </w:tcPr>
          <w:p w14:paraId="2634004E">
            <w:pPr>
              <w:pStyle w:val="6"/>
              <w:spacing w:before="32" w:line="233" w:lineRule="auto"/>
              <w:ind w:left="528" w:right="103" w:hanging="406"/>
              <w:rPr>
                <w:sz w:val="19"/>
                <w:szCs w:val="19"/>
              </w:rPr>
            </w:pPr>
            <w:r>
              <w:rPr>
                <w:spacing w:val="9"/>
                <w:sz w:val="19"/>
                <w:szCs w:val="19"/>
              </w:rPr>
              <w:t>保证率90%—</w:t>
            </w:r>
            <w:r>
              <w:rPr>
                <w:spacing w:val="5"/>
                <w:sz w:val="19"/>
                <w:szCs w:val="19"/>
              </w:rPr>
              <w:t xml:space="preserve"> </w:t>
            </w:r>
            <w:r>
              <w:rPr>
                <w:spacing w:val="2"/>
                <w:sz w:val="19"/>
                <w:szCs w:val="19"/>
              </w:rPr>
              <w:t>95%</w:t>
            </w:r>
          </w:p>
        </w:tc>
        <w:tc>
          <w:tcPr>
            <w:tcW w:w="1259" w:type="dxa"/>
            <w:vAlign w:val="top"/>
          </w:tcPr>
          <w:p w14:paraId="7C00750E">
            <w:pPr>
              <w:pStyle w:val="6"/>
              <w:spacing w:before="160" w:line="226" w:lineRule="auto"/>
              <w:ind w:left="140"/>
              <w:rPr>
                <w:sz w:val="19"/>
                <w:szCs w:val="19"/>
              </w:rPr>
            </w:pPr>
            <w:r>
              <w:rPr>
                <w:spacing w:val="5"/>
                <w:sz w:val="19"/>
                <w:szCs w:val="19"/>
              </w:rPr>
              <w:t>保证率&lt;90%</w:t>
            </w:r>
          </w:p>
        </w:tc>
      </w:tr>
      <w:tr w14:paraId="76B924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1027" w:type="dxa"/>
            <w:vMerge w:val="continue"/>
            <w:tcBorders>
              <w:top w:val="nil"/>
              <w:bottom w:val="nil"/>
            </w:tcBorders>
            <w:vAlign w:val="top"/>
          </w:tcPr>
          <w:p w14:paraId="1CE68046">
            <w:pPr>
              <w:rPr>
                <w:rFonts w:ascii="Arial"/>
                <w:sz w:val="21"/>
              </w:rPr>
            </w:pPr>
          </w:p>
        </w:tc>
        <w:tc>
          <w:tcPr>
            <w:tcW w:w="1306" w:type="dxa"/>
            <w:vAlign w:val="top"/>
          </w:tcPr>
          <w:p w14:paraId="038A14E9">
            <w:pPr>
              <w:pStyle w:val="6"/>
              <w:spacing w:before="162" w:line="228" w:lineRule="auto"/>
              <w:ind w:left="263"/>
              <w:rPr>
                <w:sz w:val="19"/>
                <w:szCs w:val="19"/>
              </w:rPr>
            </w:pPr>
            <w:r>
              <w:rPr>
                <w:spacing w:val="5"/>
                <w:sz w:val="19"/>
                <w:szCs w:val="19"/>
              </w:rPr>
              <w:t>供水设施</w:t>
            </w:r>
          </w:p>
        </w:tc>
        <w:tc>
          <w:tcPr>
            <w:tcW w:w="1199" w:type="dxa"/>
            <w:vAlign w:val="top"/>
          </w:tcPr>
          <w:p w14:paraId="39AE83EC">
            <w:pPr>
              <w:pStyle w:val="6"/>
              <w:spacing w:before="33" w:line="233" w:lineRule="auto"/>
              <w:ind w:left="252" w:right="202" w:hanging="44"/>
              <w:rPr>
                <w:sz w:val="19"/>
                <w:szCs w:val="19"/>
              </w:rPr>
            </w:pPr>
            <w:r>
              <w:rPr>
                <w:spacing w:val="5"/>
                <w:sz w:val="19"/>
                <w:szCs w:val="19"/>
              </w:rPr>
              <w:t>保证率达99%以上</w:t>
            </w:r>
          </w:p>
        </w:tc>
        <w:tc>
          <w:tcPr>
            <w:tcW w:w="1435" w:type="dxa"/>
            <w:vAlign w:val="top"/>
          </w:tcPr>
          <w:p w14:paraId="097A4F78">
            <w:pPr>
              <w:pStyle w:val="6"/>
              <w:spacing w:before="33" w:line="233" w:lineRule="auto"/>
              <w:ind w:left="424" w:right="412" w:firstLine="6"/>
              <w:rPr>
                <w:sz w:val="19"/>
                <w:szCs w:val="19"/>
              </w:rPr>
            </w:pPr>
            <w:r>
              <w:rPr>
                <w:spacing w:val="4"/>
                <w:sz w:val="19"/>
                <w:szCs w:val="19"/>
              </w:rPr>
              <w:t>保证率</w:t>
            </w:r>
            <w:r>
              <w:rPr>
                <w:spacing w:val="3"/>
                <w:sz w:val="19"/>
                <w:szCs w:val="19"/>
              </w:rPr>
              <w:t>97-99%</w:t>
            </w:r>
          </w:p>
        </w:tc>
        <w:tc>
          <w:tcPr>
            <w:tcW w:w="1434" w:type="dxa"/>
            <w:vAlign w:val="top"/>
          </w:tcPr>
          <w:p w14:paraId="79C3D1D8">
            <w:pPr>
              <w:pStyle w:val="6"/>
              <w:spacing w:before="33" w:line="233" w:lineRule="auto"/>
              <w:ind w:left="424" w:right="411" w:firstLine="6"/>
              <w:rPr>
                <w:sz w:val="19"/>
                <w:szCs w:val="19"/>
              </w:rPr>
            </w:pPr>
            <w:r>
              <w:rPr>
                <w:spacing w:val="4"/>
                <w:sz w:val="19"/>
                <w:szCs w:val="19"/>
              </w:rPr>
              <w:t>保证率</w:t>
            </w:r>
            <w:r>
              <w:rPr>
                <w:spacing w:val="3"/>
                <w:sz w:val="19"/>
                <w:szCs w:val="19"/>
              </w:rPr>
              <w:t>95-97%</w:t>
            </w:r>
          </w:p>
        </w:tc>
        <w:tc>
          <w:tcPr>
            <w:tcW w:w="1346" w:type="dxa"/>
            <w:vAlign w:val="top"/>
          </w:tcPr>
          <w:p w14:paraId="6E3307CB">
            <w:pPr>
              <w:pStyle w:val="6"/>
              <w:spacing w:before="33" w:line="233" w:lineRule="auto"/>
              <w:ind w:left="380" w:right="367" w:firstLine="6"/>
              <w:rPr>
                <w:sz w:val="19"/>
                <w:szCs w:val="19"/>
              </w:rPr>
            </w:pPr>
            <w:r>
              <w:rPr>
                <w:spacing w:val="4"/>
                <w:sz w:val="19"/>
                <w:szCs w:val="19"/>
              </w:rPr>
              <w:t>保证率</w:t>
            </w:r>
            <w:r>
              <w:rPr>
                <w:spacing w:val="3"/>
                <w:sz w:val="19"/>
                <w:szCs w:val="19"/>
              </w:rPr>
              <w:t>90-95%</w:t>
            </w:r>
          </w:p>
        </w:tc>
        <w:tc>
          <w:tcPr>
            <w:tcW w:w="1259" w:type="dxa"/>
            <w:vAlign w:val="top"/>
          </w:tcPr>
          <w:p w14:paraId="34B64DD5">
            <w:pPr>
              <w:pStyle w:val="6"/>
              <w:spacing w:before="161" w:line="226" w:lineRule="auto"/>
              <w:ind w:left="140"/>
              <w:rPr>
                <w:sz w:val="19"/>
                <w:szCs w:val="19"/>
              </w:rPr>
            </w:pPr>
            <w:r>
              <w:rPr>
                <w:spacing w:val="5"/>
                <w:sz w:val="19"/>
                <w:szCs w:val="19"/>
              </w:rPr>
              <w:t>保证率&lt;90%</w:t>
            </w:r>
          </w:p>
        </w:tc>
      </w:tr>
      <w:tr w14:paraId="70214B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4" w:hRule="atLeast"/>
        </w:trPr>
        <w:tc>
          <w:tcPr>
            <w:tcW w:w="1027" w:type="dxa"/>
            <w:vMerge w:val="continue"/>
            <w:tcBorders>
              <w:top w:val="nil"/>
            </w:tcBorders>
            <w:vAlign w:val="top"/>
          </w:tcPr>
          <w:p w14:paraId="31414128">
            <w:pPr>
              <w:rPr>
                <w:rFonts w:ascii="Arial"/>
                <w:sz w:val="21"/>
              </w:rPr>
            </w:pPr>
          </w:p>
        </w:tc>
        <w:tc>
          <w:tcPr>
            <w:tcW w:w="1306" w:type="dxa"/>
            <w:vAlign w:val="top"/>
          </w:tcPr>
          <w:p w14:paraId="615E11E8">
            <w:pPr>
              <w:spacing w:line="358" w:lineRule="auto"/>
              <w:rPr>
                <w:rFonts w:ascii="Arial"/>
                <w:sz w:val="21"/>
              </w:rPr>
            </w:pPr>
          </w:p>
          <w:p w14:paraId="7908B29A">
            <w:pPr>
              <w:pStyle w:val="6"/>
              <w:spacing w:before="61" w:line="227" w:lineRule="auto"/>
              <w:ind w:left="260"/>
              <w:rPr>
                <w:sz w:val="19"/>
                <w:szCs w:val="19"/>
              </w:rPr>
            </w:pPr>
            <w:r>
              <w:rPr>
                <w:spacing w:val="6"/>
                <w:sz w:val="19"/>
                <w:szCs w:val="19"/>
              </w:rPr>
              <w:t>排水状况</w:t>
            </w:r>
          </w:p>
        </w:tc>
        <w:tc>
          <w:tcPr>
            <w:tcW w:w="1199" w:type="dxa"/>
            <w:vAlign w:val="top"/>
          </w:tcPr>
          <w:p w14:paraId="73DC14BF">
            <w:pPr>
              <w:pStyle w:val="6"/>
              <w:spacing w:before="162" w:line="227" w:lineRule="auto"/>
              <w:ind w:left="205"/>
              <w:rPr>
                <w:sz w:val="19"/>
                <w:szCs w:val="19"/>
              </w:rPr>
            </w:pPr>
            <w:r>
              <w:rPr>
                <w:spacing w:val="6"/>
                <w:sz w:val="19"/>
                <w:szCs w:val="19"/>
              </w:rPr>
              <w:t>排水设施</w:t>
            </w:r>
          </w:p>
          <w:p w14:paraId="53ED4290">
            <w:pPr>
              <w:pStyle w:val="6"/>
              <w:spacing w:before="25" w:line="227" w:lineRule="auto"/>
              <w:ind w:left="120"/>
              <w:rPr>
                <w:sz w:val="19"/>
                <w:szCs w:val="19"/>
              </w:rPr>
            </w:pPr>
            <w:r>
              <w:rPr>
                <w:spacing w:val="2"/>
                <w:sz w:val="19"/>
                <w:szCs w:val="19"/>
              </w:rPr>
              <w:t>完善，排水</w:t>
            </w:r>
          </w:p>
          <w:p w14:paraId="33635A7F">
            <w:pPr>
              <w:pStyle w:val="6"/>
              <w:spacing w:before="27" w:line="227" w:lineRule="auto"/>
              <w:ind w:left="410"/>
              <w:rPr>
                <w:sz w:val="19"/>
                <w:szCs w:val="19"/>
              </w:rPr>
            </w:pPr>
            <w:r>
              <w:rPr>
                <w:sz w:val="19"/>
                <w:szCs w:val="19"/>
              </w:rPr>
              <w:t>通畅</w:t>
            </w:r>
          </w:p>
        </w:tc>
        <w:tc>
          <w:tcPr>
            <w:tcW w:w="1435" w:type="dxa"/>
            <w:vAlign w:val="top"/>
          </w:tcPr>
          <w:p w14:paraId="5664770F">
            <w:pPr>
              <w:pStyle w:val="6"/>
              <w:spacing w:before="163" w:line="226" w:lineRule="auto"/>
              <w:ind w:left="127"/>
              <w:rPr>
                <w:sz w:val="19"/>
                <w:szCs w:val="19"/>
              </w:rPr>
            </w:pPr>
            <w:r>
              <w:rPr>
                <w:spacing w:val="7"/>
                <w:sz w:val="19"/>
                <w:szCs w:val="19"/>
              </w:rPr>
              <w:t>排水设施较完</w:t>
            </w:r>
          </w:p>
          <w:p w14:paraId="3EE6F9E3">
            <w:pPr>
              <w:pStyle w:val="6"/>
              <w:spacing w:before="26" w:line="226" w:lineRule="auto"/>
              <w:ind w:left="134"/>
              <w:rPr>
                <w:sz w:val="19"/>
                <w:szCs w:val="19"/>
              </w:rPr>
            </w:pPr>
            <w:r>
              <w:rPr>
                <w:spacing w:val="6"/>
                <w:sz w:val="19"/>
                <w:szCs w:val="19"/>
              </w:rPr>
              <w:t>善，排水较通</w:t>
            </w:r>
          </w:p>
          <w:p w14:paraId="7CF3B902">
            <w:pPr>
              <w:pStyle w:val="6"/>
              <w:spacing w:before="28" w:line="227" w:lineRule="auto"/>
              <w:ind w:left="636"/>
              <w:rPr>
                <w:sz w:val="19"/>
                <w:szCs w:val="19"/>
              </w:rPr>
            </w:pPr>
            <w:r>
              <w:rPr>
                <w:sz w:val="19"/>
                <w:szCs w:val="19"/>
              </w:rPr>
              <w:t>畅</w:t>
            </w:r>
          </w:p>
        </w:tc>
        <w:tc>
          <w:tcPr>
            <w:tcW w:w="1434" w:type="dxa"/>
            <w:vAlign w:val="top"/>
          </w:tcPr>
          <w:p w14:paraId="29031AFE">
            <w:pPr>
              <w:pStyle w:val="6"/>
              <w:spacing w:before="33" w:line="226" w:lineRule="auto"/>
              <w:ind w:left="127"/>
              <w:rPr>
                <w:sz w:val="19"/>
                <w:szCs w:val="19"/>
              </w:rPr>
            </w:pPr>
            <w:r>
              <w:rPr>
                <w:spacing w:val="7"/>
                <w:sz w:val="19"/>
                <w:szCs w:val="19"/>
              </w:rPr>
              <w:t>排水设施能基</w:t>
            </w:r>
          </w:p>
          <w:p w14:paraId="0ADFC736">
            <w:pPr>
              <w:pStyle w:val="6"/>
              <w:spacing w:before="26" w:line="227" w:lineRule="auto"/>
              <w:ind w:left="130"/>
              <w:rPr>
                <w:sz w:val="19"/>
                <w:szCs w:val="19"/>
              </w:rPr>
            </w:pPr>
            <w:r>
              <w:rPr>
                <w:spacing w:val="7"/>
                <w:sz w:val="19"/>
                <w:szCs w:val="19"/>
              </w:rPr>
              <w:t>本满足排水的</w:t>
            </w:r>
          </w:p>
          <w:p w14:paraId="799573D2">
            <w:pPr>
              <w:pStyle w:val="6"/>
              <w:spacing w:before="27" w:line="227" w:lineRule="auto"/>
              <w:ind w:left="137"/>
              <w:rPr>
                <w:sz w:val="19"/>
                <w:szCs w:val="19"/>
              </w:rPr>
            </w:pPr>
            <w:r>
              <w:rPr>
                <w:spacing w:val="6"/>
                <w:sz w:val="19"/>
                <w:szCs w:val="19"/>
              </w:rPr>
              <w:t>需要，排水状</w:t>
            </w:r>
          </w:p>
          <w:p w14:paraId="1C0BB74C">
            <w:pPr>
              <w:pStyle w:val="6"/>
              <w:spacing w:before="26" w:line="214" w:lineRule="auto"/>
              <w:ind w:left="430"/>
              <w:rPr>
                <w:sz w:val="19"/>
                <w:szCs w:val="19"/>
              </w:rPr>
            </w:pPr>
            <w:r>
              <w:rPr>
                <w:spacing w:val="4"/>
                <w:sz w:val="19"/>
                <w:szCs w:val="19"/>
              </w:rPr>
              <w:t>况一般</w:t>
            </w:r>
          </w:p>
        </w:tc>
        <w:tc>
          <w:tcPr>
            <w:tcW w:w="1346" w:type="dxa"/>
            <w:vAlign w:val="top"/>
          </w:tcPr>
          <w:p w14:paraId="2D9F8FBF">
            <w:pPr>
              <w:pStyle w:val="6"/>
              <w:spacing w:before="33" w:line="227" w:lineRule="auto"/>
              <w:ind w:left="181"/>
              <w:rPr>
                <w:sz w:val="19"/>
                <w:szCs w:val="19"/>
              </w:rPr>
            </w:pPr>
            <w:r>
              <w:rPr>
                <w:spacing w:val="7"/>
                <w:sz w:val="19"/>
                <w:szCs w:val="19"/>
              </w:rPr>
              <w:t>排水设施尚</w:t>
            </w:r>
          </w:p>
          <w:p w14:paraId="3E886346">
            <w:pPr>
              <w:pStyle w:val="6"/>
              <w:spacing w:before="26"/>
              <w:ind w:left="121" w:right="106" w:firstLine="67"/>
              <w:jc w:val="both"/>
              <w:rPr>
                <w:sz w:val="19"/>
                <w:szCs w:val="19"/>
              </w:rPr>
            </w:pPr>
            <w:r>
              <w:rPr>
                <w:spacing w:val="6"/>
                <w:sz w:val="19"/>
                <w:szCs w:val="19"/>
              </w:rPr>
              <w:t>不能满足排</w:t>
            </w:r>
            <w:r>
              <w:rPr>
                <w:spacing w:val="-5"/>
                <w:sz w:val="19"/>
                <w:szCs w:val="19"/>
              </w:rPr>
              <w:t>水的需要，排</w:t>
            </w:r>
            <w:r>
              <w:rPr>
                <w:spacing w:val="19"/>
                <w:sz w:val="19"/>
                <w:szCs w:val="19"/>
              </w:rPr>
              <w:t>水状况较差</w:t>
            </w:r>
          </w:p>
        </w:tc>
        <w:tc>
          <w:tcPr>
            <w:tcW w:w="1259" w:type="dxa"/>
            <w:vAlign w:val="top"/>
          </w:tcPr>
          <w:p w14:paraId="03C3F932">
            <w:pPr>
              <w:pStyle w:val="6"/>
              <w:spacing w:before="162" w:line="227" w:lineRule="auto"/>
              <w:ind w:left="238"/>
              <w:rPr>
                <w:sz w:val="19"/>
                <w:szCs w:val="19"/>
              </w:rPr>
            </w:pPr>
            <w:r>
              <w:rPr>
                <w:spacing w:val="6"/>
                <w:sz w:val="19"/>
                <w:szCs w:val="19"/>
              </w:rPr>
              <w:t>排水不通</w:t>
            </w:r>
          </w:p>
          <w:p w14:paraId="106EA339">
            <w:pPr>
              <w:pStyle w:val="6"/>
              <w:spacing w:before="25" w:line="227" w:lineRule="auto"/>
              <w:ind w:left="147"/>
              <w:rPr>
                <w:sz w:val="19"/>
                <w:szCs w:val="19"/>
              </w:rPr>
            </w:pPr>
            <w:r>
              <w:rPr>
                <w:spacing w:val="5"/>
                <w:sz w:val="19"/>
                <w:szCs w:val="19"/>
              </w:rPr>
              <w:t>畅，排水状</w:t>
            </w:r>
          </w:p>
          <w:p w14:paraId="76F727B7">
            <w:pPr>
              <w:pStyle w:val="6"/>
              <w:spacing w:before="28" w:line="229" w:lineRule="auto"/>
              <w:ind w:left="440"/>
              <w:rPr>
                <w:sz w:val="19"/>
                <w:szCs w:val="19"/>
              </w:rPr>
            </w:pPr>
            <w:r>
              <w:rPr>
                <w:spacing w:val="2"/>
                <w:sz w:val="19"/>
                <w:szCs w:val="19"/>
              </w:rPr>
              <w:t>况差</w:t>
            </w:r>
          </w:p>
        </w:tc>
      </w:tr>
      <w:tr w14:paraId="3CC984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1027" w:type="dxa"/>
            <w:vAlign w:val="top"/>
          </w:tcPr>
          <w:p w14:paraId="1ABDAC32">
            <w:pPr>
              <w:pStyle w:val="6"/>
              <w:spacing w:before="162" w:line="227" w:lineRule="auto"/>
              <w:ind w:left="123"/>
              <w:rPr>
                <w:sz w:val="19"/>
                <w:szCs w:val="19"/>
              </w:rPr>
            </w:pPr>
            <w:r>
              <w:rPr>
                <w:spacing w:val="5"/>
                <w:sz w:val="19"/>
                <w:szCs w:val="19"/>
              </w:rPr>
              <w:t>环境质量</w:t>
            </w:r>
          </w:p>
        </w:tc>
        <w:tc>
          <w:tcPr>
            <w:tcW w:w="1306" w:type="dxa"/>
            <w:vAlign w:val="top"/>
          </w:tcPr>
          <w:p w14:paraId="5815E0F0">
            <w:pPr>
              <w:pStyle w:val="6"/>
              <w:spacing w:before="33" w:line="233" w:lineRule="auto"/>
              <w:ind w:left="467" w:right="154" w:hanging="306"/>
              <w:rPr>
                <w:sz w:val="19"/>
                <w:szCs w:val="19"/>
              </w:rPr>
            </w:pPr>
            <w:r>
              <w:rPr>
                <w:spacing w:val="7"/>
                <w:sz w:val="19"/>
                <w:szCs w:val="19"/>
              </w:rPr>
              <w:t>环境质量优</w:t>
            </w:r>
            <w:r>
              <w:rPr>
                <w:spacing w:val="-1"/>
                <w:sz w:val="19"/>
                <w:szCs w:val="19"/>
              </w:rPr>
              <w:t>劣度</w:t>
            </w:r>
          </w:p>
        </w:tc>
        <w:tc>
          <w:tcPr>
            <w:tcW w:w="1199" w:type="dxa"/>
            <w:vAlign w:val="top"/>
          </w:tcPr>
          <w:p w14:paraId="1C21D339">
            <w:pPr>
              <w:pStyle w:val="6"/>
              <w:spacing w:before="162" w:line="227" w:lineRule="auto"/>
              <w:ind w:left="310"/>
              <w:rPr>
                <w:sz w:val="19"/>
                <w:szCs w:val="19"/>
              </w:rPr>
            </w:pPr>
            <w:r>
              <w:rPr>
                <w:spacing w:val="4"/>
                <w:sz w:val="19"/>
                <w:szCs w:val="19"/>
              </w:rPr>
              <w:t>无污染</w:t>
            </w:r>
          </w:p>
        </w:tc>
        <w:tc>
          <w:tcPr>
            <w:tcW w:w="1435" w:type="dxa"/>
            <w:vAlign w:val="top"/>
          </w:tcPr>
          <w:p w14:paraId="70CF51D3">
            <w:pPr>
              <w:pStyle w:val="6"/>
              <w:spacing w:before="162" w:line="227" w:lineRule="auto"/>
              <w:ind w:left="328"/>
              <w:rPr>
                <w:sz w:val="19"/>
                <w:szCs w:val="19"/>
              </w:rPr>
            </w:pPr>
            <w:r>
              <w:rPr>
                <w:spacing w:val="6"/>
                <w:sz w:val="19"/>
                <w:szCs w:val="19"/>
              </w:rPr>
              <w:t>轻度污染</w:t>
            </w:r>
          </w:p>
        </w:tc>
        <w:tc>
          <w:tcPr>
            <w:tcW w:w="1434" w:type="dxa"/>
            <w:vAlign w:val="top"/>
          </w:tcPr>
          <w:p w14:paraId="4E9320C1">
            <w:pPr>
              <w:pStyle w:val="6"/>
              <w:spacing w:before="162" w:line="227" w:lineRule="auto"/>
              <w:ind w:left="332"/>
              <w:rPr>
                <w:sz w:val="19"/>
                <w:szCs w:val="19"/>
              </w:rPr>
            </w:pPr>
            <w:r>
              <w:rPr>
                <w:spacing w:val="5"/>
                <w:sz w:val="19"/>
                <w:szCs w:val="19"/>
              </w:rPr>
              <w:t>一定污染</w:t>
            </w:r>
          </w:p>
        </w:tc>
        <w:tc>
          <w:tcPr>
            <w:tcW w:w="1346" w:type="dxa"/>
            <w:vAlign w:val="top"/>
          </w:tcPr>
          <w:p w14:paraId="51BBCAC4">
            <w:pPr>
              <w:pStyle w:val="6"/>
              <w:spacing w:before="162" w:line="226" w:lineRule="auto"/>
              <w:ind w:left="285"/>
              <w:rPr>
                <w:sz w:val="19"/>
                <w:szCs w:val="19"/>
              </w:rPr>
            </w:pPr>
            <w:r>
              <w:rPr>
                <w:spacing w:val="5"/>
                <w:sz w:val="19"/>
                <w:szCs w:val="19"/>
              </w:rPr>
              <w:t>较重污染</w:t>
            </w:r>
          </w:p>
        </w:tc>
        <w:tc>
          <w:tcPr>
            <w:tcW w:w="1259" w:type="dxa"/>
            <w:vAlign w:val="top"/>
          </w:tcPr>
          <w:p w14:paraId="6043A3BD">
            <w:pPr>
              <w:pStyle w:val="6"/>
              <w:spacing w:before="162" w:line="227" w:lineRule="auto"/>
              <w:ind w:left="241"/>
              <w:rPr>
                <w:sz w:val="19"/>
                <w:szCs w:val="19"/>
              </w:rPr>
            </w:pPr>
            <w:r>
              <w:rPr>
                <w:spacing w:val="5"/>
                <w:sz w:val="19"/>
                <w:szCs w:val="19"/>
              </w:rPr>
              <w:t>严重污染</w:t>
            </w:r>
          </w:p>
        </w:tc>
      </w:tr>
      <w:tr w14:paraId="1B37D6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1" w:hRule="atLeast"/>
        </w:trPr>
        <w:tc>
          <w:tcPr>
            <w:tcW w:w="1027" w:type="dxa"/>
            <w:vMerge w:val="restart"/>
            <w:tcBorders>
              <w:bottom w:val="nil"/>
            </w:tcBorders>
            <w:vAlign w:val="top"/>
          </w:tcPr>
          <w:p w14:paraId="71F0BB16">
            <w:pPr>
              <w:spacing w:line="245" w:lineRule="auto"/>
              <w:rPr>
                <w:rFonts w:ascii="Arial"/>
                <w:sz w:val="21"/>
              </w:rPr>
            </w:pPr>
          </w:p>
          <w:p w14:paraId="7B655FBE">
            <w:pPr>
              <w:spacing w:line="246" w:lineRule="auto"/>
              <w:rPr>
                <w:rFonts w:ascii="Arial"/>
                <w:sz w:val="21"/>
              </w:rPr>
            </w:pPr>
          </w:p>
          <w:p w14:paraId="55762231">
            <w:pPr>
              <w:pStyle w:val="6"/>
              <w:spacing w:before="62" w:line="226" w:lineRule="auto"/>
              <w:ind w:left="122"/>
              <w:rPr>
                <w:sz w:val="19"/>
                <w:szCs w:val="19"/>
              </w:rPr>
            </w:pPr>
            <w:r>
              <w:rPr>
                <w:spacing w:val="6"/>
                <w:sz w:val="19"/>
                <w:szCs w:val="19"/>
              </w:rPr>
              <w:t>规划限制</w:t>
            </w:r>
          </w:p>
        </w:tc>
        <w:tc>
          <w:tcPr>
            <w:tcW w:w="1306" w:type="dxa"/>
            <w:vAlign w:val="top"/>
          </w:tcPr>
          <w:p w14:paraId="14A28315">
            <w:pPr>
              <w:pStyle w:val="6"/>
              <w:spacing w:before="292" w:line="252" w:lineRule="auto"/>
              <w:ind w:left="363" w:right="154" w:hanging="200"/>
              <w:rPr>
                <w:sz w:val="19"/>
                <w:szCs w:val="19"/>
              </w:rPr>
            </w:pPr>
            <w:r>
              <w:rPr>
                <w:spacing w:val="6"/>
                <w:sz w:val="19"/>
                <w:szCs w:val="19"/>
              </w:rPr>
              <w:t>周围环境条</w:t>
            </w:r>
            <w:r>
              <w:rPr>
                <w:spacing w:val="4"/>
                <w:sz w:val="19"/>
                <w:szCs w:val="19"/>
              </w:rPr>
              <w:t>件限制</w:t>
            </w:r>
          </w:p>
        </w:tc>
        <w:tc>
          <w:tcPr>
            <w:tcW w:w="1199" w:type="dxa"/>
            <w:vAlign w:val="top"/>
          </w:tcPr>
          <w:p w14:paraId="389FAF13">
            <w:pPr>
              <w:pStyle w:val="6"/>
              <w:spacing w:before="33" w:line="227" w:lineRule="auto"/>
              <w:ind w:left="209"/>
              <w:rPr>
                <w:sz w:val="19"/>
                <w:szCs w:val="19"/>
              </w:rPr>
            </w:pPr>
            <w:r>
              <w:rPr>
                <w:spacing w:val="5"/>
                <w:sz w:val="19"/>
                <w:szCs w:val="19"/>
              </w:rPr>
              <w:t>周边环境</w:t>
            </w:r>
          </w:p>
          <w:p w14:paraId="3ED9ABE7">
            <w:pPr>
              <w:pStyle w:val="6"/>
              <w:spacing w:before="25" w:line="227" w:lineRule="auto"/>
              <w:ind w:left="118"/>
              <w:rPr>
                <w:sz w:val="19"/>
                <w:szCs w:val="19"/>
              </w:rPr>
            </w:pPr>
            <w:r>
              <w:rPr>
                <w:spacing w:val="4"/>
                <w:sz w:val="19"/>
                <w:szCs w:val="19"/>
              </w:rPr>
              <w:t>条件优，对</w:t>
            </w:r>
          </w:p>
          <w:p w14:paraId="16B1CC9A">
            <w:pPr>
              <w:pStyle w:val="6"/>
              <w:spacing w:before="25" w:line="225" w:lineRule="auto"/>
              <w:ind w:left="212"/>
              <w:rPr>
                <w:sz w:val="19"/>
                <w:szCs w:val="19"/>
              </w:rPr>
            </w:pPr>
            <w:r>
              <w:rPr>
                <w:spacing w:val="4"/>
                <w:sz w:val="19"/>
                <w:szCs w:val="19"/>
              </w:rPr>
              <w:t>工业布局</w:t>
            </w:r>
          </w:p>
          <w:p w14:paraId="5FE964D4">
            <w:pPr>
              <w:pStyle w:val="6"/>
              <w:spacing w:before="27" w:line="214" w:lineRule="auto"/>
              <w:ind w:left="310"/>
              <w:rPr>
                <w:sz w:val="19"/>
                <w:szCs w:val="19"/>
              </w:rPr>
            </w:pPr>
            <w:r>
              <w:rPr>
                <w:spacing w:val="4"/>
                <w:sz w:val="19"/>
                <w:szCs w:val="19"/>
              </w:rPr>
              <w:t>无影响</w:t>
            </w:r>
          </w:p>
        </w:tc>
        <w:tc>
          <w:tcPr>
            <w:tcW w:w="1435" w:type="dxa"/>
            <w:vAlign w:val="top"/>
          </w:tcPr>
          <w:p w14:paraId="14005A19">
            <w:pPr>
              <w:pStyle w:val="6"/>
              <w:spacing w:before="33" w:line="227" w:lineRule="auto"/>
              <w:ind w:left="131"/>
              <w:rPr>
                <w:sz w:val="19"/>
                <w:szCs w:val="19"/>
              </w:rPr>
            </w:pPr>
            <w:r>
              <w:rPr>
                <w:spacing w:val="7"/>
                <w:sz w:val="19"/>
                <w:szCs w:val="19"/>
              </w:rPr>
              <w:t>周边环境条件</w:t>
            </w:r>
          </w:p>
          <w:p w14:paraId="098D1808">
            <w:pPr>
              <w:pStyle w:val="6"/>
              <w:spacing w:before="25" w:line="226" w:lineRule="auto"/>
              <w:ind w:left="130"/>
              <w:rPr>
                <w:sz w:val="19"/>
                <w:szCs w:val="19"/>
              </w:rPr>
            </w:pPr>
            <w:r>
              <w:rPr>
                <w:spacing w:val="7"/>
                <w:sz w:val="19"/>
                <w:szCs w:val="19"/>
              </w:rPr>
              <w:t>较优，对工业</w:t>
            </w:r>
          </w:p>
          <w:p w14:paraId="31643127">
            <w:pPr>
              <w:pStyle w:val="6"/>
              <w:spacing w:before="26" w:line="225" w:lineRule="auto"/>
              <w:ind w:left="131"/>
              <w:rPr>
                <w:sz w:val="19"/>
                <w:szCs w:val="19"/>
              </w:rPr>
            </w:pPr>
            <w:r>
              <w:rPr>
                <w:spacing w:val="7"/>
                <w:sz w:val="19"/>
                <w:szCs w:val="19"/>
              </w:rPr>
              <w:t>布局基本无影</w:t>
            </w:r>
          </w:p>
          <w:p w14:paraId="44A8D783">
            <w:pPr>
              <w:pStyle w:val="6"/>
              <w:spacing w:before="27" w:line="214" w:lineRule="auto"/>
              <w:ind w:left="635"/>
              <w:rPr>
                <w:sz w:val="19"/>
                <w:szCs w:val="19"/>
              </w:rPr>
            </w:pPr>
            <w:r>
              <w:rPr>
                <w:sz w:val="19"/>
                <w:szCs w:val="19"/>
              </w:rPr>
              <w:t>响</w:t>
            </w:r>
          </w:p>
        </w:tc>
        <w:tc>
          <w:tcPr>
            <w:tcW w:w="1434" w:type="dxa"/>
            <w:vAlign w:val="top"/>
          </w:tcPr>
          <w:p w14:paraId="73167BCA">
            <w:pPr>
              <w:pStyle w:val="6"/>
              <w:spacing w:before="33" w:line="227" w:lineRule="auto"/>
              <w:ind w:left="131"/>
              <w:rPr>
                <w:sz w:val="19"/>
                <w:szCs w:val="19"/>
              </w:rPr>
            </w:pPr>
            <w:r>
              <w:rPr>
                <w:spacing w:val="7"/>
                <w:sz w:val="19"/>
                <w:szCs w:val="19"/>
              </w:rPr>
              <w:t>周边环境条件</w:t>
            </w:r>
          </w:p>
          <w:p w14:paraId="356BD17F">
            <w:pPr>
              <w:pStyle w:val="6"/>
              <w:spacing w:before="26" w:line="228" w:lineRule="auto"/>
              <w:ind w:left="133"/>
              <w:rPr>
                <w:sz w:val="19"/>
                <w:szCs w:val="19"/>
              </w:rPr>
            </w:pPr>
            <w:r>
              <w:rPr>
                <w:spacing w:val="6"/>
                <w:sz w:val="19"/>
                <w:szCs w:val="19"/>
              </w:rPr>
              <w:t>一般，对工业</w:t>
            </w:r>
          </w:p>
          <w:p w14:paraId="0AC1CBEB">
            <w:pPr>
              <w:pStyle w:val="6"/>
              <w:spacing w:before="23" w:line="225" w:lineRule="auto"/>
              <w:ind w:left="131"/>
              <w:rPr>
                <w:sz w:val="19"/>
                <w:szCs w:val="19"/>
              </w:rPr>
            </w:pPr>
            <w:r>
              <w:rPr>
                <w:spacing w:val="7"/>
                <w:sz w:val="19"/>
                <w:szCs w:val="19"/>
              </w:rPr>
              <w:t>布局有一定的</w:t>
            </w:r>
          </w:p>
          <w:p w14:paraId="7A9D2DD2">
            <w:pPr>
              <w:pStyle w:val="6"/>
              <w:spacing w:before="27" w:line="214" w:lineRule="auto"/>
              <w:ind w:left="530"/>
              <w:rPr>
                <w:sz w:val="19"/>
                <w:szCs w:val="19"/>
              </w:rPr>
            </w:pPr>
            <w:r>
              <w:rPr>
                <w:spacing w:val="1"/>
                <w:sz w:val="19"/>
                <w:szCs w:val="19"/>
              </w:rPr>
              <w:t>影响</w:t>
            </w:r>
          </w:p>
        </w:tc>
        <w:tc>
          <w:tcPr>
            <w:tcW w:w="1346" w:type="dxa"/>
            <w:vAlign w:val="top"/>
          </w:tcPr>
          <w:p w14:paraId="41CE2A26">
            <w:pPr>
              <w:pStyle w:val="6"/>
              <w:spacing w:before="33" w:line="227" w:lineRule="auto"/>
              <w:ind w:left="185"/>
              <w:rPr>
                <w:sz w:val="19"/>
                <w:szCs w:val="19"/>
              </w:rPr>
            </w:pPr>
            <w:r>
              <w:rPr>
                <w:spacing w:val="6"/>
                <w:sz w:val="19"/>
                <w:szCs w:val="19"/>
              </w:rPr>
              <w:t>周边环境条</w:t>
            </w:r>
          </w:p>
          <w:p w14:paraId="771E3A9F">
            <w:pPr>
              <w:pStyle w:val="6"/>
              <w:spacing w:before="25" w:line="226" w:lineRule="auto"/>
              <w:ind w:left="121"/>
              <w:rPr>
                <w:sz w:val="19"/>
                <w:szCs w:val="19"/>
              </w:rPr>
            </w:pPr>
            <w:r>
              <w:rPr>
                <w:spacing w:val="-5"/>
                <w:sz w:val="19"/>
                <w:szCs w:val="19"/>
              </w:rPr>
              <w:t>件较差，对工</w:t>
            </w:r>
          </w:p>
          <w:p w14:paraId="0AA6F976">
            <w:pPr>
              <w:pStyle w:val="6"/>
              <w:spacing w:before="26" w:line="225" w:lineRule="auto"/>
              <w:ind w:left="184"/>
              <w:rPr>
                <w:sz w:val="19"/>
                <w:szCs w:val="19"/>
              </w:rPr>
            </w:pPr>
            <w:r>
              <w:rPr>
                <w:spacing w:val="7"/>
                <w:sz w:val="19"/>
                <w:szCs w:val="19"/>
              </w:rPr>
              <w:t>业布局影响</w:t>
            </w:r>
          </w:p>
          <w:p w14:paraId="316CFDC5">
            <w:pPr>
              <w:pStyle w:val="6"/>
              <w:spacing w:before="27" w:line="214" w:lineRule="auto"/>
              <w:ind w:left="484"/>
              <w:rPr>
                <w:sz w:val="19"/>
                <w:szCs w:val="19"/>
              </w:rPr>
            </w:pPr>
            <w:r>
              <w:rPr>
                <w:spacing w:val="2"/>
                <w:sz w:val="19"/>
                <w:szCs w:val="19"/>
              </w:rPr>
              <w:t>较大</w:t>
            </w:r>
          </w:p>
        </w:tc>
        <w:tc>
          <w:tcPr>
            <w:tcW w:w="1259" w:type="dxa"/>
            <w:vAlign w:val="top"/>
          </w:tcPr>
          <w:p w14:paraId="05FC1ED1">
            <w:pPr>
              <w:pStyle w:val="6"/>
              <w:spacing w:before="33" w:line="227" w:lineRule="auto"/>
              <w:ind w:left="141"/>
              <w:rPr>
                <w:sz w:val="19"/>
                <w:szCs w:val="19"/>
              </w:rPr>
            </w:pPr>
            <w:r>
              <w:rPr>
                <w:spacing w:val="6"/>
                <w:sz w:val="19"/>
                <w:szCs w:val="19"/>
              </w:rPr>
              <w:t>周边环境条</w:t>
            </w:r>
          </w:p>
          <w:p w14:paraId="7E388FBC">
            <w:pPr>
              <w:pStyle w:val="6"/>
              <w:spacing w:before="25" w:line="227" w:lineRule="auto"/>
              <w:ind w:left="139"/>
              <w:rPr>
                <w:sz w:val="19"/>
                <w:szCs w:val="19"/>
              </w:rPr>
            </w:pPr>
            <w:r>
              <w:rPr>
                <w:spacing w:val="7"/>
                <w:sz w:val="19"/>
                <w:szCs w:val="19"/>
              </w:rPr>
              <w:t>件差，对工</w:t>
            </w:r>
          </w:p>
          <w:p w14:paraId="5637FB7C">
            <w:pPr>
              <w:pStyle w:val="6"/>
              <w:spacing w:before="25" w:line="233" w:lineRule="auto"/>
              <w:ind w:left="542" w:right="129" w:hanging="403"/>
              <w:rPr>
                <w:sz w:val="19"/>
                <w:szCs w:val="19"/>
              </w:rPr>
            </w:pPr>
            <w:r>
              <w:rPr>
                <w:spacing w:val="7"/>
                <w:sz w:val="19"/>
                <w:szCs w:val="19"/>
              </w:rPr>
              <w:t>业布局影响</w:t>
            </w:r>
            <w:r>
              <w:rPr>
                <w:sz w:val="19"/>
                <w:szCs w:val="19"/>
              </w:rPr>
              <w:t>大</w:t>
            </w:r>
          </w:p>
        </w:tc>
      </w:tr>
      <w:tr w14:paraId="5CD2F9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1027" w:type="dxa"/>
            <w:vMerge w:val="continue"/>
            <w:tcBorders>
              <w:top w:val="nil"/>
            </w:tcBorders>
            <w:vAlign w:val="top"/>
          </w:tcPr>
          <w:p w14:paraId="21710690">
            <w:pPr>
              <w:rPr>
                <w:rFonts w:ascii="Arial"/>
                <w:sz w:val="21"/>
              </w:rPr>
            </w:pPr>
          </w:p>
        </w:tc>
        <w:tc>
          <w:tcPr>
            <w:tcW w:w="1306" w:type="dxa"/>
            <w:vAlign w:val="top"/>
          </w:tcPr>
          <w:p w14:paraId="68F15F1F">
            <w:pPr>
              <w:pStyle w:val="6"/>
              <w:spacing w:before="35" w:line="214" w:lineRule="auto"/>
              <w:ind w:left="365"/>
              <w:rPr>
                <w:sz w:val="19"/>
                <w:szCs w:val="19"/>
              </w:rPr>
            </w:pPr>
            <w:r>
              <w:rPr>
                <w:spacing w:val="4"/>
                <w:sz w:val="19"/>
                <w:szCs w:val="19"/>
              </w:rPr>
              <w:t>容积率</w:t>
            </w:r>
          </w:p>
        </w:tc>
        <w:tc>
          <w:tcPr>
            <w:tcW w:w="1199" w:type="dxa"/>
            <w:vAlign w:val="top"/>
          </w:tcPr>
          <w:p w14:paraId="165419E0">
            <w:pPr>
              <w:pStyle w:val="6"/>
              <w:spacing w:before="35" w:line="214" w:lineRule="auto"/>
              <w:ind w:left="371"/>
              <w:rPr>
                <w:sz w:val="19"/>
                <w:szCs w:val="19"/>
              </w:rPr>
            </w:pPr>
            <w:r>
              <w:rPr>
                <w:spacing w:val="23"/>
                <w:sz w:val="19"/>
                <w:szCs w:val="19"/>
              </w:rPr>
              <w:t>&gt;1.5</w:t>
            </w:r>
          </w:p>
        </w:tc>
        <w:tc>
          <w:tcPr>
            <w:tcW w:w="1435" w:type="dxa"/>
            <w:vAlign w:val="top"/>
          </w:tcPr>
          <w:p w14:paraId="0E15F1AF">
            <w:pPr>
              <w:pStyle w:val="6"/>
              <w:spacing w:before="35" w:line="214" w:lineRule="auto"/>
              <w:ind w:left="387"/>
              <w:rPr>
                <w:sz w:val="19"/>
                <w:szCs w:val="19"/>
              </w:rPr>
            </w:pPr>
            <w:r>
              <w:rPr>
                <w:spacing w:val="2"/>
                <w:sz w:val="19"/>
                <w:szCs w:val="19"/>
              </w:rPr>
              <w:t>1.2-1.5</w:t>
            </w:r>
          </w:p>
        </w:tc>
        <w:tc>
          <w:tcPr>
            <w:tcW w:w="1434" w:type="dxa"/>
            <w:vAlign w:val="top"/>
          </w:tcPr>
          <w:p w14:paraId="36C6EC15">
            <w:pPr>
              <w:pStyle w:val="6"/>
              <w:spacing w:before="35" w:line="214" w:lineRule="auto"/>
              <w:ind w:left="375"/>
              <w:rPr>
                <w:sz w:val="19"/>
                <w:szCs w:val="19"/>
              </w:rPr>
            </w:pPr>
            <w:r>
              <w:rPr>
                <w:spacing w:val="4"/>
                <w:sz w:val="19"/>
                <w:szCs w:val="19"/>
              </w:rPr>
              <w:t>0.8-1.2</w:t>
            </w:r>
          </w:p>
        </w:tc>
        <w:tc>
          <w:tcPr>
            <w:tcW w:w="1346" w:type="dxa"/>
            <w:vAlign w:val="top"/>
          </w:tcPr>
          <w:p w14:paraId="0454036B">
            <w:pPr>
              <w:pStyle w:val="6"/>
              <w:spacing w:before="35" w:line="214" w:lineRule="auto"/>
              <w:ind w:left="330"/>
              <w:rPr>
                <w:sz w:val="19"/>
                <w:szCs w:val="19"/>
              </w:rPr>
            </w:pPr>
            <w:r>
              <w:rPr>
                <w:spacing w:val="4"/>
                <w:sz w:val="19"/>
                <w:szCs w:val="19"/>
              </w:rPr>
              <w:t>0.5-0.8</w:t>
            </w:r>
          </w:p>
        </w:tc>
        <w:tc>
          <w:tcPr>
            <w:tcW w:w="1259" w:type="dxa"/>
            <w:vAlign w:val="top"/>
          </w:tcPr>
          <w:p w14:paraId="70EB8F7F">
            <w:pPr>
              <w:pStyle w:val="6"/>
              <w:spacing w:before="35" w:line="214" w:lineRule="auto"/>
              <w:ind w:left="400"/>
              <w:rPr>
                <w:sz w:val="19"/>
                <w:szCs w:val="19"/>
              </w:rPr>
            </w:pPr>
            <w:r>
              <w:rPr>
                <w:spacing w:val="21"/>
                <w:w w:val="103"/>
                <w:sz w:val="19"/>
                <w:szCs w:val="19"/>
              </w:rPr>
              <w:t>&lt;0.5</w:t>
            </w:r>
          </w:p>
        </w:tc>
      </w:tr>
      <w:tr w14:paraId="56AF35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1027" w:type="dxa"/>
            <w:vAlign w:val="top"/>
          </w:tcPr>
          <w:p w14:paraId="0FA58D09">
            <w:pPr>
              <w:pStyle w:val="6"/>
              <w:spacing w:before="33" w:line="233" w:lineRule="auto"/>
              <w:ind w:left="422" w:right="115" w:hanging="298"/>
              <w:rPr>
                <w:sz w:val="19"/>
                <w:szCs w:val="19"/>
              </w:rPr>
            </w:pPr>
            <w:r>
              <w:rPr>
                <w:spacing w:val="5"/>
                <w:sz w:val="19"/>
                <w:szCs w:val="19"/>
              </w:rPr>
              <w:t>产业集聚</w:t>
            </w:r>
            <w:r>
              <w:rPr>
                <w:sz w:val="19"/>
                <w:szCs w:val="19"/>
              </w:rPr>
              <w:t>度</w:t>
            </w:r>
          </w:p>
        </w:tc>
        <w:tc>
          <w:tcPr>
            <w:tcW w:w="1306" w:type="dxa"/>
            <w:vAlign w:val="top"/>
          </w:tcPr>
          <w:p w14:paraId="7279B64E">
            <w:pPr>
              <w:pStyle w:val="6"/>
              <w:spacing w:before="163" w:line="226" w:lineRule="auto"/>
              <w:ind w:left="163"/>
              <w:rPr>
                <w:sz w:val="19"/>
                <w:szCs w:val="19"/>
              </w:rPr>
            </w:pPr>
            <w:r>
              <w:rPr>
                <w:spacing w:val="6"/>
                <w:sz w:val="19"/>
                <w:szCs w:val="19"/>
              </w:rPr>
              <w:t>产业集聚度</w:t>
            </w:r>
          </w:p>
        </w:tc>
        <w:tc>
          <w:tcPr>
            <w:tcW w:w="1199" w:type="dxa"/>
            <w:vAlign w:val="top"/>
          </w:tcPr>
          <w:p w14:paraId="45857EE4">
            <w:pPr>
              <w:pStyle w:val="6"/>
              <w:spacing w:before="33" w:line="233" w:lineRule="auto"/>
              <w:ind w:left="407" w:right="202" w:hanging="196"/>
              <w:rPr>
                <w:sz w:val="19"/>
                <w:szCs w:val="19"/>
              </w:rPr>
            </w:pPr>
            <w:r>
              <w:rPr>
                <w:spacing w:val="4"/>
                <w:sz w:val="19"/>
                <w:szCs w:val="19"/>
              </w:rPr>
              <w:t>聚集规模</w:t>
            </w:r>
            <w:r>
              <w:rPr>
                <w:spacing w:val="2"/>
                <w:sz w:val="19"/>
                <w:szCs w:val="19"/>
              </w:rPr>
              <w:t>较大</w:t>
            </w:r>
          </w:p>
        </w:tc>
        <w:tc>
          <w:tcPr>
            <w:tcW w:w="1435" w:type="dxa"/>
            <w:vAlign w:val="top"/>
          </w:tcPr>
          <w:p w14:paraId="20AEB8A9">
            <w:pPr>
              <w:pStyle w:val="6"/>
              <w:spacing w:before="163" w:line="226" w:lineRule="auto"/>
              <w:ind w:left="133"/>
              <w:rPr>
                <w:sz w:val="19"/>
                <w:szCs w:val="19"/>
              </w:rPr>
            </w:pPr>
            <w:r>
              <w:rPr>
                <w:spacing w:val="6"/>
                <w:sz w:val="19"/>
                <w:szCs w:val="19"/>
              </w:rPr>
              <w:t>聚集规模一般</w:t>
            </w:r>
          </w:p>
        </w:tc>
        <w:tc>
          <w:tcPr>
            <w:tcW w:w="1434" w:type="dxa"/>
            <w:vAlign w:val="top"/>
          </w:tcPr>
          <w:p w14:paraId="4DC1E03B">
            <w:pPr>
              <w:pStyle w:val="6"/>
              <w:spacing w:before="163" w:line="226" w:lineRule="auto"/>
              <w:ind w:left="134"/>
              <w:rPr>
                <w:sz w:val="19"/>
                <w:szCs w:val="19"/>
              </w:rPr>
            </w:pPr>
            <w:r>
              <w:rPr>
                <w:spacing w:val="6"/>
                <w:sz w:val="19"/>
                <w:szCs w:val="19"/>
              </w:rPr>
              <w:t>聚集规模较小</w:t>
            </w:r>
          </w:p>
        </w:tc>
        <w:tc>
          <w:tcPr>
            <w:tcW w:w="1346" w:type="dxa"/>
            <w:vAlign w:val="top"/>
          </w:tcPr>
          <w:p w14:paraId="2DA300F7">
            <w:pPr>
              <w:pStyle w:val="6"/>
              <w:spacing w:before="163" w:line="226" w:lineRule="auto"/>
              <w:ind w:left="188"/>
              <w:rPr>
                <w:sz w:val="19"/>
                <w:szCs w:val="19"/>
              </w:rPr>
            </w:pPr>
            <w:r>
              <w:rPr>
                <w:spacing w:val="6"/>
                <w:sz w:val="19"/>
                <w:szCs w:val="19"/>
              </w:rPr>
              <w:t>聚集规模小</w:t>
            </w:r>
          </w:p>
        </w:tc>
        <w:tc>
          <w:tcPr>
            <w:tcW w:w="1259" w:type="dxa"/>
            <w:vAlign w:val="top"/>
          </w:tcPr>
          <w:p w14:paraId="21765246">
            <w:pPr>
              <w:pStyle w:val="6"/>
              <w:spacing w:before="33" w:line="233" w:lineRule="auto"/>
              <w:ind w:left="538" w:right="129" w:hanging="397"/>
              <w:rPr>
                <w:sz w:val="19"/>
                <w:szCs w:val="19"/>
              </w:rPr>
            </w:pPr>
            <w:r>
              <w:rPr>
                <w:spacing w:val="6"/>
                <w:sz w:val="19"/>
                <w:szCs w:val="19"/>
              </w:rPr>
              <w:t>还没形成规</w:t>
            </w:r>
            <w:r>
              <w:rPr>
                <w:sz w:val="19"/>
                <w:szCs w:val="19"/>
              </w:rPr>
              <w:t>模</w:t>
            </w:r>
          </w:p>
        </w:tc>
      </w:tr>
      <w:tr w14:paraId="010F5F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trPr>
        <w:tc>
          <w:tcPr>
            <w:tcW w:w="1027" w:type="dxa"/>
            <w:vMerge w:val="restart"/>
            <w:tcBorders>
              <w:bottom w:val="nil"/>
            </w:tcBorders>
            <w:vAlign w:val="top"/>
          </w:tcPr>
          <w:p w14:paraId="36912DDB">
            <w:pPr>
              <w:spacing w:line="281" w:lineRule="auto"/>
              <w:rPr>
                <w:rFonts w:ascii="Arial"/>
                <w:sz w:val="21"/>
              </w:rPr>
            </w:pPr>
          </w:p>
          <w:p w14:paraId="1B3A6E44">
            <w:pPr>
              <w:spacing w:line="281" w:lineRule="auto"/>
              <w:rPr>
                <w:rFonts w:ascii="Arial"/>
                <w:sz w:val="21"/>
              </w:rPr>
            </w:pPr>
          </w:p>
          <w:p w14:paraId="2DC7E5F7">
            <w:pPr>
              <w:spacing w:line="281" w:lineRule="auto"/>
              <w:rPr>
                <w:rFonts w:ascii="Arial"/>
                <w:sz w:val="21"/>
              </w:rPr>
            </w:pPr>
          </w:p>
          <w:p w14:paraId="1CED478E">
            <w:pPr>
              <w:spacing w:line="281" w:lineRule="auto"/>
              <w:rPr>
                <w:rFonts w:ascii="Arial"/>
                <w:sz w:val="21"/>
              </w:rPr>
            </w:pPr>
          </w:p>
          <w:p w14:paraId="07715EB4">
            <w:pPr>
              <w:spacing w:line="282" w:lineRule="auto"/>
              <w:rPr>
                <w:rFonts w:ascii="Arial"/>
                <w:sz w:val="21"/>
              </w:rPr>
            </w:pPr>
          </w:p>
          <w:p w14:paraId="13CADED1">
            <w:pPr>
              <w:pStyle w:val="6"/>
              <w:spacing w:before="61" w:line="227" w:lineRule="auto"/>
              <w:ind w:left="128"/>
              <w:rPr>
                <w:sz w:val="19"/>
                <w:szCs w:val="19"/>
              </w:rPr>
            </w:pPr>
            <w:r>
              <w:rPr>
                <w:spacing w:val="4"/>
                <w:sz w:val="19"/>
                <w:szCs w:val="19"/>
              </w:rPr>
              <w:t>宗地条件</w:t>
            </w:r>
          </w:p>
        </w:tc>
        <w:tc>
          <w:tcPr>
            <w:tcW w:w="1306" w:type="dxa"/>
            <w:vAlign w:val="top"/>
          </w:tcPr>
          <w:p w14:paraId="7FC9F882">
            <w:pPr>
              <w:pStyle w:val="6"/>
              <w:spacing w:before="293" w:line="228" w:lineRule="auto"/>
              <w:ind w:left="268"/>
              <w:rPr>
                <w:sz w:val="19"/>
                <w:szCs w:val="19"/>
              </w:rPr>
            </w:pPr>
            <w:r>
              <w:rPr>
                <w:spacing w:val="4"/>
                <w:sz w:val="19"/>
                <w:szCs w:val="19"/>
              </w:rPr>
              <w:t>宗地形状</w:t>
            </w:r>
          </w:p>
        </w:tc>
        <w:tc>
          <w:tcPr>
            <w:tcW w:w="1199" w:type="dxa"/>
            <w:vAlign w:val="top"/>
          </w:tcPr>
          <w:p w14:paraId="12303B5C">
            <w:pPr>
              <w:pStyle w:val="6"/>
              <w:spacing w:before="293" w:line="228" w:lineRule="auto"/>
              <w:ind w:left="406"/>
              <w:rPr>
                <w:sz w:val="19"/>
                <w:szCs w:val="19"/>
              </w:rPr>
            </w:pPr>
            <w:r>
              <w:rPr>
                <w:spacing w:val="2"/>
                <w:sz w:val="19"/>
                <w:szCs w:val="19"/>
              </w:rPr>
              <w:t>矩形</w:t>
            </w:r>
          </w:p>
        </w:tc>
        <w:tc>
          <w:tcPr>
            <w:tcW w:w="1435" w:type="dxa"/>
            <w:vAlign w:val="top"/>
          </w:tcPr>
          <w:p w14:paraId="3BEA0F5F">
            <w:pPr>
              <w:pStyle w:val="6"/>
              <w:spacing w:before="293" w:line="228" w:lineRule="auto"/>
              <w:ind w:left="328"/>
              <w:rPr>
                <w:sz w:val="19"/>
                <w:szCs w:val="19"/>
              </w:rPr>
            </w:pPr>
            <w:r>
              <w:rPr>
                <w:spacing w:val="5"/>
                <w:sz w:val="19"/>
                <w:szCs w:val="19"/>
              </w:rPr>
              <w:t>近似矩形</w:t>
            </w:r>
          </w:p>
        </w:tc>
        <w:tc>
          <w:tcPr>
            <w:tcW w:w="1434" w:type="dxa"/>
            <w:vAlign w:val="top"/>
          </w:tcPr>
          <w:p w14:paraId="6E1E24E0">
            <w:pPr>
              <w:pStyle w:val="6"/>
              <w:spacing w:before="33" w:line="226" w:lineRule="auto"/>
              <w:ind w:left="130"/>
              <w:rPr>
                <w:sz w:val="19"/>
                <w:szCs w:val="19"/>
              </w:rPr>
            </w:pPr>
            <w:r>
              <w:rPr>
                <w:spacing w:val="4"/>
                <w:sz w:val="19"/>
                <w:szCs w:val="19"/>
              </w:rPr>
              <w:t>较不规则，但</w:t>
            </w:r>
          </w:p>
          <w:p w14:paraId="4297A160">
            <w:pPr>
              <w:pStyle w:val="6"/>
              <w:spacing w:before="26" w:line="227" w:lineRule="auto"/>
              <w:ind w:left="131"/>
              <w:rPr>
                <w:sz w:val="19"/>
                <w:szCs w:val="19"/>
              </w:rPr>
            </w:pPr>
            <w:r>
              <w:rPr>
                <w:spacing w:val="7"/>
                <w:sz w:val="19"/>
                <w:szCs w:val="19"/>
              </w:rPr>
              <w:t>对土地利用无</w:t>
            </w:r>
          </w:p>
          <w:p w14:paraId="7A693BC6">
            <w:pPr>
              <w:pStyle w:val="6"/>
              <w:spacing w:before="25" w:line="213" w:lineRule="auto"/>
              <w:ind w:left="530"/>
              <w:rPr>
                <w:sz w:val="19"/>
                <w:szCs w:val="19"/>
              </w:rPr>
            </w:pPr>
            <w:r>
              <w:rPr>
                <w:spacing w:val="1"/>
                <w:sz w:val="19"/>
                <w:szCs w:val="19"/>
              </w:rPr>
              <w:t>影响</w:t>
            </w:r>
          </w:p>
        </w:tc>
        <w:tc>
          <w:tcPr>
            <w:tcW w:w="1346" w:type="dxa"/>
            <w:vAlign w:val="top"/>
          </w:tcPr>
          <w:p w14:paraId="2C667448">
            <w:pPr>
              <w:pStyle w:val="6"/>
              <w:spacing w:before="34" w:line="228" w:lineRule="auto"/>
              <w:ind w:left="126"/>
              <w:rPr>
                <w:sz w:val="19"/>
                <w:szCs w:val="19"/>
              </w:rPr>
            </w:pPr>
            <w:r>
              <w:rPr>
                <w:spacing w:val="-6"/>
                <w:sz w:val="19"/>
                <w:szCs w:val="19"/>
              </w:rPr>
              <w:t>不规则，对土</w:t>
            </w:r>
          </w:p>
          <w:p w14:paraId="5615DEBA">
            <w:pPr>
              <w:pStyle w:val="6"/>
              <w:spacing w:before="24" w:line="227" w:lineRule="auto"/>
              <w:ind w:left="184"/>
              <w:rPr>
                <w:sz w:val="19"/>
                <w:szCs w:val="19"/>
              </w:rPr>
            </w:pPr>
            <w:r>
              <w:rPr>
                <w:spacing w:val="8"/>
                <w:sz w:val="19"/>
                <w:szCs w:val="19"/>
              </w:rPr>
              <w:t>地利用有一</w:t>
            </w:r>
          </w:p>
          <w:p w14:paraId="3C223815">
            <w:pPr>
              <w:pStyle w:val="6"/>
              <w:spacing w:before="25" w:line="213" w:lineRule="auto"/>
              <w:ind w:left="389"/>
              <w:rPr>
                <w:sz w:val="19"/>
                <w:szCs w:val="19"/>
              </w:rPr>
            </w:pPr>
            <w:r>
              <w:rPr>
                <w:spacing w:val="3"/>
                <w:sz w:val="19"/>
                <w:szCs w:val="19"/>
              </w:rPr>
              <w:t>定影响</w:t>
            </w:r>
          </w:p>
        </w:tc>
        <w:tc>
          <w:tcPr>
            <w:tcW w:w="1259" w:type="dxa"/>
            <w:vAlign w:val="top"/>
          </w:tcPr>
          <w:p w14:paraId="3E890FD5">
            <w:pPr>
              <w:pStyle w:val="6"/>
              <w:spacing w:before="33" w:line="227" w:lineRule="auto"/>
              <w:ind w:left="139"/>
              <w:rPr>
                <w:sz w:val="19"/>
                <w:szCs w:val="19"/>
              </w:rPr>
            </w:pPr>
            <w:r>
              <w:rPr>
                <w:spacing w:val="4"/>
                <w:sz w:val="19"/>
                <w:szCs w:val="19"/>
              </w:rPr>
              <w:t>很不规则，</w:t>
            </w:r>
          </w:p>
          <w:p w14:paraId="224EF8CD">
            <w:pPr>
              <w:pStyle w:val="6"/>
              <w:spacing w:before="25" w:line="233" w:lineRule="auto"/>
              <w:ind w:left="242" w:right="129" w:hanging="101"/>
              <w:rPr>
                <w:sz w:val="19"/>
                <w:szCs w:val="19"/>
              </w:rPr>
            </w:pPr>
            <w:r>
              <w:rPr>
                <w:spacing w:val="6"/>
                <w:sz w:val="19"/>
                <w:szCs w:val="19"/>
              </w:rPr>
              <w:t>对土地利用</w:t>
            </w:r>
            <w:r>
              <w:rPr>
                <w:spacing w:val="5"/>
                <w:sz w:val="19"/>
                <w:szCs w:val="19"/>
              </w:rPr>
              <w:t>影响较大</w:t>
            </w:r>
          </w:p>
        </w:tc>
      </w:tr>
      <w:tr w14:paraId="5BBD2B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3" w:hRule="atLeast"/>
        </w:trPr>
        <w:tc>
          <w:tcPr>
            <w:tcW w:w="1027" w:type="dxa"/>
            <w:vMerge w:val="continue"/>
            <w:tcBorders>
              <w:top w:val="nil"/>
              <w:bottom w:val="nil"/>
            </w:tcBorders>
            <w:vAlign w:val="top"/>
          </w:tcPr>
          <w:p w14:paraId="1FF1D5C6">
            <w:pPr>
              <w:rPr>
                <w:rFonts w:ascii="Arial"/>
                <w:sz w:val="21"/>
              </w:rPr>
            </w:pPr>
          </w:p>
        </w:tc>
        <w:tc>
          <w:tcPr>
            <w:tcW w:w="1306" w:type="dxa"/>
            <w:vAlign w:val="top"/>
          </w:tcPr>
          <w:p w14:paraId="4A145DE4">
            <w:pPr>
              <w:spacing w:line="361" w:lineRule="auto"/>
              <w:rPr>
                <w:rFonts w:ascii="Arial"/>
                <w:sz w:val="21"/>
              </w:rPr>
            </w:pPr>
          </w:p>
          <w:p w14:paraId="27B73248">
            <w:pPr>
              <w:pStyle w:val="6"/>
              <w:spacing w:before="61" w:line="228" w:lineRule="auto"/>
              <w:ind w:left="268"/>
              <w:rPr>
                <w:sz w:val="19"/>
                <w:szCs w:val="19"/>
              </w:rPr>
            </w:pPr>
            <w:r>
              <w:rPr>
                <w:spacing w:val="4"/>
                <w:sz w:val="19"/>
                <w:szCs w:val="19"/>
              </w:rPr>
              <w:t>宗地面积</w:t>
            </w:r>
          </w:p>
        </w:tc>
        <w:tc>
          <w:tcPr>
            <w:tcW w:w="1199" w:type="dxa"/>
            <w:vAlign w:val="top"/>
          </w:tcPr>
          <w:p w14:paraId="036A9C2D">
            <w:pPr>
              <w:pStyle w:val="6"/>
              <w:spacing w:before="167" w:line="252" w:lineRule="auto"/>
              <w:ind w:left="208" w:right="140" w:hanging="88"/>
              <w:jc w:val="right"/>
              <w:rPr>
                <w:sz w:val="19"/>
                <w:szCs w:val="19"/>
              </w:rPr>
            </w:pPr>
            <w:r>
              <w:rPr>
                <w:spacing w:val="-4"/>
                <w:sz w:val="19"/>
                <w:szCs w:val="19"/>
              </w:rPr>
              <w:t>面积适中，</w:t>
            </w:r>
            <w:r>
              <w:rPr>
                <w:spacing w:val="5"/>
                <w:sz w:val="19"/>
                <w:szCs w:val="19"/>
              </w:rPr>
              <w:t>对土地利</w:t>
            </w:r>
            <w:r>
              <w:rPr>
                <w:spacing w:val="4"/>
                <w:sz w:val="19"/>
                <w:szCs w:val="19"/>
              </w:rPr>
              <w:t>用有利</w:t>
            </w:r>
          </w:p>
        </w:tc>
        <w:tc>
          <w:tcPr>
            <w:tcW w:w="1435" w:type="dxa"/>
            <w:vAlign w:val="top"/>
          </w:tcPr>
          <w:p w14:paraId="4F518AB9">
            <w:pPr>
              <w:pStyle w:val="6"/>
              <w:spacing w:before="166" w:line="226" w:lineRule="auto"/>
              <w:ind w:left="133"/>
              <w:rPr>
                <w:sz w:val="19"/>
                <w:szCs w:val="19"/>
              </w:rPr>
            </w:pPr>
            <w:r>
              <w:rPr>
                <w:spacing w:val="1"/>
                <w:sz w:val="19"/>
                <w:szCs w:val="19"/>
              </w:rPr>
              <w:t>面积较适中，</w:t>
            </w:r>
          </w:p>
          <w:p w14:paraId="0321313A">
            <w:pPr>
              <w:pStyle w:val="6"/>
              <w:spacing w:before="26" w:line="226" w:lineRule="auto"/>
              <w:ind w:left="131"/>
              <w:rPr>
                <w:sz w:val="19"/>
                <w:szCs w:val="19"/>
              </w:rPr>
            </w:pPr>
            <w:r>
              <w:rPr>
                <w:spacing w:val="7"/>
                <w:sz w:val="19"/>
                <w:szCs w:val="19"/>
              </w:rPr>
              <w:t>对土地利用较</w:t>
            </w:r>
          </w:p>
          <w:p w14:paraId="13B26BF6">
            <w:pPr>
              <w:pStyle w:val="6"/>
              <w:spacing w:before="26" w:line="227" w:lineRule="auto"/>
              <w:ind w:left="525"/>
              <w:rPr>
                <w:sz w:val="19"/>
                <w:szCs w:val="19"/>
              </w:rPr>
            </w:pPr>
            <w:r>
              <w:rPr>
                <w:spacing w:val="3"/>
                <w:sz w:val="19"/>
                <w:szCs w:val="19"/>
              </w:rPr>
              <w:t>有利</w:t>
            </w:r>
          </w:p>
        </w:tc>
        <w:tc>
          <w:tcPr>
            <w:tcW w:w="1434" w:type="dxa"/>
            <w:vAlign w:val="top"/>
          </w:tcPr>
          <w:p w14:paraId="7BACC9D8">
            <w:pPr>
              <w:pStyle w:val="6"/>
              <w:spacing w:before="296" w:line="252" w:lineRule="auto"/>
              <w:ind w:left="427" w:right="114" w:hanging="296"/>
              <w:rPr>
                <w:sz w:val="19"/>
                <w:szCs w:val="19"/>
              </w:rPr>
            </w:pPr>
            <w:r>
              <w:rPr>
                <w:spacing w:val="7"/>
                <w:sz w:val="19"/>
                <w:szCs w:val="19"/>
              </w:rPr>
              <w:t>对土地利用略</w:t>
            </w:r>
            <w:r>
              <w:rPr>
                <w:spacing w:val="5"/>
                <w:sz w:val="19"/>
                <w:szCs w:val="19"/>
              </w:rPr>
              <w:t>有影响</w:t>
            </w:r>
          </w:p>
        </w:tc>
        <w:tc>
          <w:tcPr>
            <w:tcW w:w="1346" w:type="dxa"/>
            <w:vAlign w:val="top"/>
          </w:tcPr>
          <w:p w14:paraId="73054A43">
            <w:pPr>
              <w:pStyle w:val="6"/>
              <w:spacing w:before="296" w:line="252" w:lineRule="auto"/>
              <w:ind w:left="286" w:right="171" w:hanging="101"/>
              <w:rPr>
                <w:sz w:val="19"/>
                <w:szCs w:val="19"/>
              </w:rPr>
            </w:pPr>
            <w:r>
              <w:rPr>
                <w:spacing w:val="6"/>
                <w:sz w:val="19"/>
                <w:szCs w:val="19"/>
              </w:rPr>
              <w:t>对土地利用</w:t>
            </w:r>
            <w:r>
              <w:rPr>
                <w:spacing w:val="5"/>
                <w:sz w:val="19"/>
                <w:szCs w:val="19"/>
              </w:rPr>
              <w:t>影响较大</w:t>
            </w:r>
          </w:p>
        </w:tc>
        <w:tc>
          <w:tcPr>
            <w:tcW w:w="1259" w:type="dxa"/>
            <w:vAlign w:val="top"/>
          </w:tcPr>
          <w:p w14:paraId="5470C683">
            <w:pPr>
              <w:pStyle w:val="6"/>
              <w:spacing w:before="36" w:line="228" w:lineRule="auto"/>
              <w:ind w:left="143"/>
              <w:rPr>
                <w:sz w:val="19"/>
                <w:szCs w:val="19"/>
              </w:rPr>
            </w:pPr>
            <w:r>
              <w:rPr>
                <w:spacing w:val="3"/>
                <w:sz w:val="19"/>
                <w:szCs w:val="19"/>
              </w:rPr>
              <w:t>面积过大、</w:t>
            </w:r>
          </w:p>
          <w:p w14:paraId="2B498187">
            <w:pPr>
              <w:pStyle w:val="6"/>
              <w:spacing w:before="25" w:line="228" w:lineRule="auto"/>
              <w:ind w:left="141"/>
              <w:rPr>
                <w:sz w:val="19"/>
                <w:szCs w:val="19"/>
              </w:rPr>
            </w:pPr>
            <w:r>
              <w:rPr>
                <w:spacing w:val="6"/>
                <w:sz w:val="19"/>
                <w:szCs w:val="19"/>
              </w:rPr>
              <w:t>过小，对土</w:t>
            </w:r>
          </w:p>
          <w:p w14:paraId="56BB0087">
            <w:pPr>
              <w:pStyle w:val="6"/>
              <w:spacing w:before="24" w:line="232" w:lineRule="auto"/>
              <w:ind w:left="542" w:right="129" w:hanging="402"/>
              <w:rPr>
                <w:sz w:val="19"/>
                <w:szCs w:val="19"/>
              </w:rPr>
            </w:pPr>
            <w:r>
              <w:rPr>
                <w:spacing w:val="6"/>
                <w:sz w:val="19"/>
                <w:szCs w:val="19"/>
              </w:rPr>
              <w:t>地利用影响</w:t>
            </w:r>
            <w:r>
              <w:rPr>
                <w:sz w:val="19"/>
                <w:szCs w:val="19"/>
              </w:rPr>
              <w:t>大</w:t>
            </w:r>
          </w:p>
        </w:tc>
      </w:tr>
      <w:tr w14:paraId="79A768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trPr>
        <w:tc>
          <w:tcPr>
            <w:tcW w:w="1027" w:type="dxa"/>
            <w:vMerge w:val="continue"/>
            <w:tcBorders>
              <w:top w:val="nil"/>
              <w:bottom w:val="nil"/>
            </w:tcBorders>
            <w:vAlign w:val="top"/>
          </w:tcPr>
          <w:p w14:paraId="1CB7719C">
            <w:pPr>
              <w:rPr>
                <w:rFonts w:ascii="Arial"/>
                <w:sz w:val="21"/>
              </w:rPr>
            </w:pPr>
          </w:p>
        </w:tc>
        <w:tc>
          <w:tcPr>
            <w:tcW w:w="1306" w:type="dxa"/>
            <w:vAlign w:val="top"/>
          </w:tcPr>
          <w:p w14:paraId="7AA0BE94">
            <w:pPr>
              <w:pStyle w:val="6"/>
              <w:spacing w:before="294" w:line="228" w:lineRule="auto"/>
              <w:ind w:left="267"/>
              <w:rPr>
                <w:sz w:val="19"/>
                <w:szCs w:val="19"/>
              </w:rPr>
            </w:pPr>
            <w:r>
              <w:rPr>
                <w:spacing w:val="4"/>
                <w:sz w:val="19"/>
                <w:szCs w:val="19"/>
              </w:rPr>
              <w:t>工程地质</w:t>
            </w:r>
          </w:p>
        </w:tc>
        <w:tc>
          <w:tcPr>
            <w:tcW w:w="1199" w:type="dxa"/>
            <w:vAlign w:val="top"/>
          </w:tcPr>
          <w:p w14:paraId="5B9C1970">
            <w:pPr>
              <w:pStyle w:val="6"/>
              <w:spacing w:before="35" w:line="227" w:lineRule="auto"/>
              <w:ind w:left="208"/>
              <w:rPr>
                <w:sz w:val="19"/>
                <w:szCs w:val="19"/>
              </w:rPr>
            </w:pPr>
            <w:r>
              <w:rPr>
                <w:spacing w:val="5"/>
                <w:sz w:val="19"/>
                <w:szCs w:val="19"/>
              </w:rPr>
              <w:t>地质承载</w:t>
            </w:r>
          </w:p>
          <w:p w14:paraId="48D1A954">
            <w:pPr>
              <w:pStyle w:val="6"/>
              <w:spacing w:before="25" w:line="227" w:lineRule="auto"/>
              <w:ind w:left="119"/>
              <w:rPr>
                <w:sz w:val="19"/>
                <w:szCs w:val="19"/>
              </w:rPr>
            </w:pPr>
            <w:r>
              <w:rPr>
                <w:spacing w:val="3"/>
                <w:sz w:val="19"/>
                <w:szCs w:val="19"/>
              </w:rPr>
              <w:t>力强，利于</w:t>
            </w:r>
          </w:p>
          <w:p w14:paraId="46BC7322">
            <w:pPr>
              <w:pStyle w:val="6"/>
              <w:spacing w:before="25" w:line="212" w:lineRule="auto"/>
              <w:ind w:left="406"/>
              <w:rPr>
                <w:sz w:val="19"/>
                <w:szCs w:val="19"/>
              </w:rPr>
            </w:pPr>
            <w:r>
              <w:rPr>
                <w:spacing w:val="2"/>
                <w:sz w:val="19"/>
                <w:szCs w:val="19"/>
              </w:rPr>
              <w:t>建设</w:t>
            </w:r>
          </w:p>
        </w:tc>
        <w:tc>
          <w:tcPr>
            <w:tcW w:w="1435" w:type="dxa"/>
            <w:vAlign w:val="top"/>
          </w:tcPr>
          <w:p w14:paraId="2DE87439">
            <w:pPr>
              <w:pStyle w:val="6"/>
              <w:spacing w:before="165" w:line="252" w:lineRule="auto"/>
              <w:ind w:left="135" w:right="116" w:hanging="5"/>
              <w:rPr>
                <w:sz w:val="19"/>
                <w:szCs w:val="19"/>
              </w:rPr>
            </w:pPr>
            <w:r>
              <w:rPr>
                <w:spacing w:val="7"/>
                <w:sz w:val="19"/>
                <w:szCs w:val="19"/>
              </w:rPr>
              <w:t>地质承载力较</w:t>
            </w:r>
            <w:r>
              <w:rPr>
                <w:spacing w:val="6"/>
                <w:sz w:val="19"/>
                <w:szCs w:val="19"/>
              </w:rPr>
              <w:t>强，利于建设</w:t>
            </w:r>
          </w:p>
        </w:tc>
        <w:tc>
          <w:tcPr>
            <w:tcW w:w="1434" w:type="dxa"/>
            <w:vAlign w:val="top"/>
          </w:tcPr>
          <w:p w14:paraId="446C4218">
            <w:pPr>
              <w:pStyle w:val="6"/>
              <w:spacing w:before="164" w:line="253" w:lineRule="auto"/>
              <w:ind w:left="632" w:right="114" w:hanging="500"/>
              <w:rPr>
                <w:sz w:val="19"/>
                <w:szCs w:val="19"/>
              </w:rPr>
            </w:pPr>
            <w:r>
              <w:rPr>
                <w:spacing w:val="7"/>
                <w:sz w:val="19"/>
                <w:szCs w:val="19"/>
              </w:rPr>
              <w:t>无不良地质现</w:t>
            </w:r>
            <w:r>
              <w:rPr>
                <w:sz w:val="19"/>
                <w:szCs w:val="19"/>
              </w:rPr>
              <w:t>象</w:t>
            </w:r>
          </w:p>
        </w:tc>
        <w:tc>
          <w:tcPr>
            <w:tcW w:w="1346" w:type="dxa"/>
            <w:vAlign w:val="top"/>
          </w:tcPr>
          <w:p w14:paraId="0A649302">
            <w:pPr>
              <w:pStyle w:val="6"/>
              <w:spacing w:before="35" w:line="227" w:lineRule="auto"/>
              <w:ind w:left="181"/>
              <w:rPr>
                <w:sz w:val="19"/>
                <w:szCs w:val="19"/>
              </w:rPr>
            </w:pPr>
            <w:r>
              <w:rPr>
                <w:spacing w:val="7"/>
                <w:sz w:val="19"/>
                <w:szCs w:val="19"/>
              </w:rPr>
              <w:t>有不良地质</w:t>
            </w:r>
          </w:p>
          <w:p w14:paraId="33239CAA">
            <w:pPr>
              <w:pStyle w:val="6"/>
              <w:spacing w:before="25" w:line="226" w:lineRule="auto"/>
              <w:ind w:left="121"/>
              <w:rPr>
                <w:sz w:val="19"/>
                <w:szCs w:val="19"/>
              </w:rPr>
            </w:pPr>
            <w:r>
              <w:rPr>
                <w:spacing w:val="-5"/>
                <w:sz w:val="19"/>
                <w:szCs w:val="19"/>
              </w:rPr>
              <w:t>状况，但无需</w:t>
            </w:r>
          </w:p>
          <w:p w14:paraId="27DD45C2">
            <w:pPr>
              <w:pStyle w:val="6"/>
              <w:spacing w:before="26" w:line="212" w:lineRule="auto"/>
              <w:ind w:left="284"/>
              <w:rPr>
                <w:sz w:val="19"/>
                <w:szCs w:val="19"/>
              </w:rPr>
            </w:pPr>
            <w:r>
              <w:rPr>
                <w:spacing w:val="6"/>
                <w:sz w:val="19"/>
                <w:szCs w:val="19"/>
              </w:rPr>
              <w:t>特殊处理</w:t>
            </w:r>
          </w:p>
        </w:tc>
        <w:tc>
          <w:tcPr>
            <w:tcW w:w="1259" w:type="dxa"/>
            <w:vAlign w:val="top"/>
          </w:tcPr>
          <w:p w14:paraId="79A2C407">
            <w:pPr>
              <w:pStyle w:val="6"/>
              <w:spacing w:before="35" w:line="227" w:lineRule="auto"/>
              <w:ind w:left="137"/>
              <w:rPr>
                <w:sz w:val="19"/>
                <w:szCs w:val="19"/>
              </w:rPr>
            </w:pPr>
            <w:r>
              <w:rPr>
                <w:spacing w:val="7"/>
                <w:sz w:val="19"/>
                <w:szCs w:val="19"/>
              </w:rPr>
              <w:t>有不良地质</w:t>
            </w:r>
          </w:p>
          <w:p w14:paraId="52017536">
            <w:pPr>
              <w:pStyle w:val="6"/>
              <w:spacing w:before="25" w:line="232" w:lineRule="auto"/>
              <w:ind w:left="238" w:right="179" w:hanging="49"/>
              <w:rPr>
                <w:sz w:val="19"/>
                <w:szCs w:val="19"/>
              </w:rPr>
            </w:pPr>
            <w:r>
              <w:rPr>
                <w:spacing w:val="5"/>
                <w:sz w:val="19"/>
                <w:szCs w:val="19"/>
              </w:rPr>
              <w:t>状况,并需</w:t>
            </w:r>
            <w:r>
              <w:rPr>
                <w:spacing w:val="6"/>
                <w:sz w:val="19"/>
                <w:szCs w:val="19"/>
              </w:rPr>
              <w:t>特殊处理</w:t>
            </w:r>
          </w:p>
        </w:tc>
      </w:tr>
      <w:tr w14:paraId="41282E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trPr>
        <w:tc>
          <w:tcPr>
            <w:tcW w:w="1027" w:type="dxa"/>
            <w:vMerge w:val="continue"/>
            <w:tcBorders>
              <w:top w:val="nil"/>
            </w:tcBorders>
            <w:vAlign w:val="top"/>
          </w:tcPr>
          <w:p w14:paraId="051512FC">
            <w:pPr>
              <w:rPr>
                <w:rFonts w:ascii="Arial"/>
                <w:sz w:val="21"/>
              </w:rPr>
            </w:pPr>
          </w:p>
        </w:tc>
        <w:tc>
          <w:tcPr>
            <w:tcW w:w="1306" w:type="dxa"/>
            <w:vAlign w:val="top"/>
          </w:tcPr>
          <w:p w14:paraId="396F347A">
            <w:pPr>
              <w:pStyle w:val="6"/>
              <w:spacing w:before="164" w:line="228" w:lineRule="auto"/>
              <w:ind w:left="263"/>
              <w:rPr>
                <w:sz w:val="19"/>
                <w:szCs w:val="19"/>
              </w:rPr>
            </w:pPr>
            <w:r>
              <w:rPr>
                <w:spacing w:val="5"/>
                <w:sz w:val="19"/>
                <w:szCs w:val="19"/>
              </w:rPr>
              <w:t>地形坡度</w:t>
            </w:r>
          </w:p>
        </w:tc>
        <w:tc>
          <w:tcPr>
            <w:tcW w:w="1199" w:type="dxa"/>
            <w:vAlign w:val="top"/>
          </w:tcPr>
          <w:p w14:paraId="213771BA">
            <w:pPr>
              <w:pStyle w:val="6"/>
              <w:spacing w:before="164" w:line="228" w:lineRule="auto"/>
              <w:ind w:left="406"/>
              <w:rPr>
                <w:sz w:val="19"/>
                <w:szCs w:val="19"/>
              </w:rPr>
            </w:pPr>
            <w:r>
              <w:rPr>
                <w:spacing w:val="2"/>
                <w:sz w:val="19"/>
                <w:szCs w:val="19"/>
              </w:rPr>
              <w:t>平坦</w:t>
            </w:r>
          </w:p>
        </w:tc>
        <w:tc>
          <w:tcPr>
            <w:tcW w:w="1435" w:type="dxa"/>
            <w:vAlign w:val="top"/>
          </w:tcPr>
          <w:p w14:paraId="6888D9F2">
            <w:pPr>
              <w:pStyle w:val="6"/>
              <w:spacing w:before="164" w:line="253" w:lineRule="exact"/>
              <w:ind w:left="488"/>
              <w:rPr>
                <w:sz w:val="19"/>
                <w:szCs w:val="19"/>
              </w:rPr>
            </w:pPr>
            <w:r>
              <w:rPr>
                <w:spacing w:val="-3"/>
                <w:position w:val="1"/>
                <w:sz w:val="19"/>
                <w:szCs w:val="19"/>
              </w:rPr>
              <w:t>≤6</w:t>
            </w:r>
            <w:r>
              <w:rPr>
                <w:spacing w:val="-68"/>
                <w:position w:val="1"/>
                <w:sz w:val="19"/>
                <w:szCs w:val="19"/>
              </w:rPr>
              <w:t xml:space="preserve"> </w:t>
            </w:r>
            <w:r>
              <w:rPr>
                <w:spacing w:val="-3"/>
                <w:position w:val="1"/>
                <w:sz w:val="19"/>
                <w:szCs w:val="19"/>
              </w:rPr>
              <w:t>°</w:t>
            </w:r>
          </w:p>
        </w:tc>
        <w:tc>
          <w:tcPr>
            <w:tcW w:w="1434" w:type="dxa"/>
            <w:vAlign w:val="top"/>
          </w:tcPr>
          <w:p w14:paraId="7DCFE31C">
            <w:pPr>
              <w:pStyle w:val="6"/>
              <w:spacing w:before="164" w:line="228" w:lineRule="auto"/>
              <w:ind w:left="133"/>
              <w:rPr>
                <w:sz w:val="19"/>
                <w:szCs w:val="19"/>
              </w:rPr>
            </w:pPr>
            <w:r>
              <w:rPr>
                <w:spacing w:val="6"/>
                <w:sz w:val="19"/>
                <w:szCs w:val="19"/>
              </w:rPr>
              <w:t>&gt;6°,</w:t>
            </w:r>
            <w:r>
              <w:rPr>
                <w:spacing w:val="-9"/>
                <w:sz w:val="19"/>
                <w:szCs w:val="19"/>
              </w:rPr>
              <w:t xml:space="preserve"> </w:t>
            </w:r>
            <w:r>
              <w:rPr>
                <w:spacing w:val="6"/>
                <w:sz w:val="19"/>
                <w:szCs w:val="19"/>
              </w:rPr>
              <w:t>≤16</w:t>
            </w:r>
            <w:r>
              <w:rPr>
                <w:spacing w:val="-67"/>
                <w:sz w:val="19"/>
                <w:szCs w:val="19"/>
              </w:rPr>
              <w:t xml:space="preserve"> </w:t>
            </w:r>
            <w:r>
              <w:rPr>
                <w:spacing w:val="6"/>
                <w:sz w:val="19"/>
                <w:szCs w:val="19"/>
              </w:rPr>
              <w:t>°</w:t>
            </w:r>
          </w:p>
        </w:tc>
        <w:tc>
          <w:tcPr>
            <w:tcW w:w="1346" w:type="dxa"/>
            <w:vAlign w:val="top"/>
          </w:tcPr>
          <w:p w14:paraId="1F8EE438">
            <w:pPr>
              <w:pStyle w:val="6"/>
              <w:spacing w:before="35" w:line="228" w:lineRule="auto"/>
              <w:ind w:left="196"/>
              <w:rPr>
                <w:sz w:val="19"/>
                <w:szCs w:val="19"/>
              </w:rPr>
            </w:pPr>
            <w:r>
              <w:rPr>
                <w:spacing w:val="35"/>
                <w:sz w:val="19"/>
                <w:szCs w:val="19"/>
              </w:rPr>
              <w:t>&gt;16°,≤</w:t>
            </w:r>
          </w:p>
          <w:p w14:paraId="43D42631">
            <w:pPr>
              <w:pStyle w:val="6"/>
              <w:spacing w:before="24" w:line="219" w:lineRule="auto"/>
              <w:ind w:left="480"/>
              <w:rPr>
                <w:sz w:val="19"/>
                <w:szCs w:val="19"/>
              </w:rPr>
            </w:pPr>
            <w:r>
              <w:rPr>
                <w:sz w:val="19"/>
                <w:szCs w:val="19"/>
              </w:rPr>
              <w:t>26</w:t>
            </w:r>
            <w:r>
              <w:rPr>
                <w:spacing w:val="-68"/>
                <w:sz w:val="19"/>
                <w:szCs w:val="19"/>
              </w:rPr>
              <w:t xml:space="preserve"> </w:t>
            </w:r>
            <w:r>
              <w:rPr>
                <w:sz w:val="19"/>
                <w:szCs w:val="19"/>
              </w:rPr>
              <w:t>°</w:t>
            </w:r>
          </w:p>
        </w:tc>
        <w:tc>
          <w:tcPr>
            <w:tcW w:w="1259" w:type="dxa"/>
            <w:vAlign w:val="top"/>
          </w:tcPr>
          <w:p w14:paraId="4ED5552E">
            <w:pPr>
              <w:pStyle w:val="6"/>
              <w:spacing w:before="164" w:line="253" w:lineRule="exact"/>
              <w:ind w:left="353"/>
              <w:rPr>
                <w:sz w:val="19"/>
                <w:szCs w:val="19"/>
              </w:rPr>
            </w:pPr>
            <w:r>
              <w:rPr>
                <w:spacing w:val="22"/>
                <w:position w:val="1"/>
                <w:sz w:val="19"/>
                <w:szCs w:val="19"/>
              </w:rPr>
              <w:t>&gt;26</w:t>
            </w:r>
            <w:r>
              <w:rPr>
                <w:spacing w:val="-68"/>
                <w:position w:val="1"/>
                <w:sz w:val="19"/>
                <w:szCs w:val="19"/>
              </w:rPr>
              <w:t xml:space="preserve"> </w:t>
            </w:r>
            <w:r>
              <w:rPr>
                <w:spacing w:val="22"/>
                <w:position w:val="1"/>
                <w:sz w:val="19"/>
                <w:szCs w:val="19"/>
              </w:rPr>
              <w:t>°</w:t>
            </w:r>
          </w:p>
        </w:tc>
      </w:tr>
    </w:tbl>
    <w:p w14:paraId="7347508C">
      <w:pPr>
        <w:rPr>
          <w:rFonts w:ascii="Arial"/>
          <w:sz w:val="21"/>
        </w:rPr>
      </w:pPr>
    </w:p>
    <w:p w14:paraId="13A35793">
      <w:pPr>
        <w:rPr>
          <w:rFonts w:ascii="Arial" w:hAnsi="Arial" w:eastAsia="Arial" w:cs="Arial"/>
          <w:sz w:val="21"/>
          <w:szCs w:val="21"/>
        </w:rPr>
        <w:sectPr>
          <w:headerReference r:id="rId141" w:type="default"/>
          <w:footerReference r:id="rId142" w:type="default"/>
          <w:pgSz w:w="11907" w:h="16839"/>
          <w:pgMar w:top="1247" w:right="1308" w:bottom="1361" w:left="1586" w:header="842" w:footer="1161" w:gutter="0"/>
          <w:cols w:space="720" w:num="1"/>
        </w:sectPr>
      </w:pPr>
    </w:p>
    <w:p w14:paraId="29ACA0D9">
      <w:pPr>
        <w:pStyle w:val="2"/>
        <w:spacing w:before="296" w:line="219" w:lineRule="auto"/>
        <w:ind w:left="125"/>
      </w:pPr>
      <w:r>
        <w:rPr>
          <w:b/>
          <w:bCs/>
          <w:spacing w:val="-3"/>
        </w:rPr>
        <w:t>2、各乡镇工矿、仓储用地地价影响因素指标</w:t>
      </w:r>
      <w:r>
        <w:rPr>
          <w:b/>
          <w:bCs/>
          <w:spacing w:val="-4"/>
        </w:rPr>
        <w:t>修正说明表</w:t>
      </w:r>
    </w:p>
    <w:p w14:paraId="59BC9CC0">
      <w:pPr>
        <w:pStyle w:val="2"/>
        <w:spacing w:before="284" w:line="218" w:lineRule="auto"/>
        <w:ind w:left="1431"/>
        <w:rPr>
          <w:sz w:val="24"/>
          <w:szCs w:val="24"/>
        </w:rPr>
      </w:pPr>
      <w:r>
        <w:rPr>
          <w:spacing w:val="-1"/>
          <w:sz w:val="24"/>
          <w:szCs w:val="24"/>
        </w:rPr>
        <w:t>表C-3</w:t>
      </w:r>
      <w:r>
        <w:rPr>
          <w:spacing w:val="-36"/>
          <w:sz w:val="24"/>
          <w:szCs w:val="24"/>
        </w:rPr>
        <w:t xml:space="preserve"> </w:t>
      </w:r>
      <w:r>
        <w:rPr>
          <w:spacing w:val="-1"/>
          <w:sz w:val="24"/>
          <w:szCs w:val="24"/>
        </w:rPr>
        <w:t>各乡镇工矿、仓储用地地价影响因</w:t>
      </w:r>
      <w:r>
        <w:rPr>
          <w:spacing w:val="-2"/>
          <w:sz w:val="24"/>
          <w:szCs w:val="24"/>
        </w:rPr>
        <w:t>素指标修正说明表</w:t>
      </w:r>
    </w:p>
    <w:p w14:paraId="1CD037F5">
      <w:pPr>
        <w:spacing w:line="144" w:lineRule="auto"/>
        <w:rPr>
          <w:rFonts w:ascii="Arial"/>
          <w:sz w:val="2"/>
        </w:rPr>
      </w:pPr>
    </w:p>
    <w:tbl>
      <w:tblPr>
        <w:tblStyle w:val="5"/>
        <w:tblW w:w="900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34"/>
        <w:gridCol w:w="1373"/>
        <w:gridCol w:w="1226"/>
        <w:gridCol w:w="1303"/>
        <w:gridCol w:w="1434"/>
        <w:gridCol w:w="1432"/>
        <w:gridCol w:w="1204"/>
      </w:tblGrid>
      <w:tr w14:paraId="6C219F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trPr>
        <w:tc>
          <w:tcPr>
            <w:tcW w:w="2407" w:type="dxa"/>
            <w:gridSpan w:val="2"/>
            <w:vMerge w:val="restart"/>
            <w:tcBorders>
              <w:bottom w:val="nil"/>
            </w:tcBorders>
            <w:vAlign w:val="top"/>
          </w:tcPr>
          <w:p w14:paraId="3746DFF8">
            <w:pPr>
              <w:pStyle w:val="6"/>
              <w:spacing w:before="169" w:line="227" w:lineRule="auto"/>
              <w:ind w:left="613"/>
              <w:rPr>
                <w:sz w:val="19"/>
                <w:szCs w:val="19"/>
              </w:rPr>
            </w:pPr>
            <w:r>
              <w:rPr>
                <w:spacing w:val="7"/>
                <w:sz w:val="19"/>
                <w:szCs w:val="19"/>
              </w:rPr>
              <w:t>地价修正因素</w:t>
            </w:r>
          </w:p>
        </w:tc>
        <w:tc>
          <w:tcPr>
            <w:tcW w:w="6599" w:type="dxa"/>
            <w:gridSpan w:val="5"/>
            <w:vAlign w:val="top"/>
          </w:tcPr>
          <w:p w14:paraId="14A7260F">
            <w:pPr>
              <w:pStyle w:val="6"/>
              <w:spacing w:before="34" w:line="217" w:lineRule="auto"/>
              <w:ind w:left="2915"/>
              <w:rPr>
                <w:sz w:val="19"/>
                <w:szCs w:val="19"/>
              </w:rPr>
            </w:pPr>
            <w:r>
              <w:rPr>
                <w:spacing w:val="4"/>
                <w:sz w:val="19"/>
                <w:szCs w:val="19"/>
              </w:rPr>
              <w:t>等级划分</w:t>
            </w:r>
          </w:p>
        </w:tc>
      </w:tr>
      <w:tr w14:paraId="3CF3F8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2407" w:type="dxa"/>
            <w:gridSpan w:val="2"/>
            <w:vMerge w:val="continue"/>
            <w:tcBorders>
              <w:top w:val="nil"/>
            </w:tcBorders>
            <w:vAlign w:val="top"/>
          </w:tcPr>
          <w:p w14:paraId="61905971">
            <w:pPr>
              <w:rPr>
                <w:rFonts w:ascii="Arial"/>
                <w:sz w:val="21"/>
              </w:rPr>
            </w:pPr>
          </w:p>
        </w:tc>
        <w:tc>
          <w:tcPr>
            <w:tcW w:w="1226" w:type="dxa"/>
            <w:vAlign w:val="top"/>
          </w:tcPr>
          <w:p w14:paraId="19BAA470">
            <w:pPr>
              <w:pStyle w:val="6"/>
              <w:spacing w:before="30" w:line="216" w:lineRule="auto"/>
              <w:ind w:left="522"/>
              <w:rPr>
                <w:sz w:val="19"/>
                <w:szCs w:val="19"/>
              </w:rPr>
            </w:pPr>
            <w:r>
              <w:rPr>
                <w:sz w:val="19"/>
                <w:szCs w:val="19"/>
              </w:rPr>
              <w:t>优</w:t>
            </w:r>
          </w:p>
        </w:tc>
        <w:tc>
          <w:tcPr>
            <w:tcW w:w="1303" w:type="dxa"/>
            <w:vAlign w:val="top"/>
          </w:tcPr>
          <w:p w14:paraId="4D32E877">
            <w:pPr>
              <w:pStyle w:val="6"/>
              <w:spacing w:before="30" w:line="216" w:lineRule="auto"/>
              <w:ind w:left="461"/>
              <w:rPr>
                <w:sz w:val="19"/>
                <w:szCs w:val="19"/>
              </w:rPr>
            </w:pPr>
            <w:r>
              <w:rPr>
                <w:spacing w:val="2"/>
                <w:sz w:val="19"/>
                <w:szCs w:val="19"/>
              </w:rPr>
              <w:t>较优</w:t>
            </w:r>
          </w:p>
        </w:tc>
        <w:tc>
          <w:tcPr>
            <w:tcW w:w="1434" w:type="dxa"/>
            <w:vAlign w:val="top"/>
          </w:tcPr>
          <w:p w14:paraId="38F84676">
            <w:pPr>
              <w:pStyle w:val="6"/>
              <w:spacing w:before="30" w:line="216" w:lineRule="auto"/>
              <w:ind w:left="529"/>
              <w:rPr>
                <w:sz w:val="19"/>
                <w:szCs w:val="19"/>
              </w:rPr>
            </w:pPr>
            <w:r>
              <w:rPr>
                <w:spacing w:val="1"/>
                <w:sz w:val="19"/>
                <w:szCs w:val="19"/>
              </w:rPr>
              <w:t>一般</w:t>
            </w:r>
          </w:p>
        </w:tc>
        <w:tc>
          <w:tcPr>
            <w:tcW w:w="1432" w:type="dxa"/>
            <w:vAlign w:val="top"/>
          </w:tcPr>
          <w:p w14:paraId="5C991505">
            <w:pPr>
              <w:pStyle w:val="6"/>
              <w:spacing w:before="30" w:line="216" w:lineRule="auto"/>
              <w:ind w:left="527"/>
              <w:rPr>
                <w:sz w:val="19"/>
                <w:szCs w:val="19"/>
              </w:rPr>
            </w:pPr>
            <w:r>
              <w:rPr>
                <w:spacing w:val="2"/>
                <w:sz w:val="19"/>
                <w:szCs w:val="19"/>
              </w:rPr>
              <w:t>较劣</w:t>
            </w:r>
          </w:p>
        </w:tc>
        <w:tc>
          <w:tcPr>
            <w:tcW w:w="1204" w:type="dxa"/>
            <w:vAlign w:val="top"/>
          </w:tcPr>
          <w:p w14:paraId="4ABFD04E">
            <w:pPr>
              <w:pStyle w:val="6"/>
              <w:spacing w:before="30" w:line="216" w:lineRule="auto"/>
              <w:ind w:left="520"/>
              <w:rPr>
                <w:sz w:val="19"/>
                <w:szCs w:val="19"/>
              </w:rPr>
            </w:pPr>
            <w:r>
              <w:rPr>
                <w:sz w:val="19"/>
                <w:szCs w:val="19"/>
              </w:rPr>
              <w:t>劣</w:t>
            </w:r>
          </w:p>
        </w:tc>
      </w:tr>
      <w:tr w14:paraId="5519E2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034" w:type="dxa"/>
            <w:vMerge w:val="restart"/>
            <w:tcBorders>
              <w:bottom w:val="nil"/>
            </w:tcBorders>
            <w:vAlign w:val="top"/>
          </w:tcPr>
          <w:p w14:paraId="2950C27D">
            <w:pPr>
              <w:spacing w:line="248" w:lineRule="auto"/>
              <w:rPr>
                <w:rFonts w:ascii="Arial"/>
                <w:sz w:val="21"/>
              </w:rPr>
            </w:pPr>
          </w:p>
          <w:p w14:paraId="7D23C75D">
            <w:pPr>
              <w:spacing w:line="248" w:lineRule="auto"/>
              <w:rPr>
                <w:rFonts w:ascii="Arial"/>
                <w:sz w:val="21"/>
              </w:rPr>
            </w:pPr>
          </w:p>
          <w:p w14:paraId="4832CFAE">
            <w:pPr>
              <w:pStyle w:val="6"/>
              <w:spacing w:before="62" w:line="253" w:lineRule="auto"/>
              <w:ind w:left="328" w:right="218" w:hanging="97"/>
              <w:rPr>
                <w:sz w:val="19"/>
                <w:szCs w:val="19"/>
              </w:rPr>
            </w:pPr>
            <w:r>
              <w:rPr>
                <w:spacing w:val="3"/>
                <w:sz w:val="19"/>
                <w:szCs w:val="19"/>
              </w:rPr>
              <w:t>交通便</w:t>
            </w:r>
            <w:r>
              <w:rPr>
                <w:spacing w:val="1"/>
                <w:sz w:val="19"/>
                <w:szCs w:val="19"/>
              </w:rPr>
              <w:t>捷度</w:t>
            </w:r>
          </w:p>
        </w:tc>
        <w:tc>
          <w:tcPr>
            <w:tcW w:w="1373" w:type="dxa"/>
            <w:vAlign w:val="top"/>
          </w:tcPr>
          <w:p w14:paraId="10E35F48">
            <w:pPr>
              <w:pStyle w:val="6"/>
              <w:spacing w:before="161" w:line="228" w:lineRule="auto"/>
              <w:ind w:left="297"/>
              <w:rPr>
                <w:sz w:val="19"/>
                <w:szCs w:val="19"/>
              </w:rPr>
            </w:pPr>
            <w:r>
              <w:rPr>
                <w:spacing w:val="5"/>
                <w:sz w:val="19"/>
                <w:szCs w:val="19"/>
              </w:rPr>
              <w:t>道路类型</w:t>
            </w:r>
          </w:p>
        </w:tc>
        <w:tc>
          <w:tcPr>
            <w:tcW w:w="1226" w:type="dxa"/>
            <w:vAlign w:val="top"/>
          </w:tcPr>
          <w:p w14:paraId="4E1B47F9">
            <w:pPr>
              <w:pStyle w:val="6"/>
              <w:spacing w:before="31" w:line="235" w:lineRule="auto"/>
              <w:ind w:left="427" w:right="114" w:hanging="294"/>
              <w:rPr>
                <w:sz w:val="19"/>
                <w:szCs w:val="19"/>
              </w:rPr>
            </w:pPr>
            <w:r>
              <w:rPr>
                <w:spacing w:val="4"/>
                <w:sz w:val="19"/>
                <w:szCs w:val="19"/>
              </w:rPr>
              <w:t>临交通型主</w:t>
            </w:r>
            <w:r>
              <w:rPr>
                <w:spacing w:val="-1"/>
                <w:sz w:val="19"/>
                <w:szCs w:val="19"/>
              </w:rPr>
              <w:t>干道</w:t>
            </w:r>
          </w:p>
        </w:tc>
        <w:tc>
          <w:tcPr>
            <w:tcW w:w="1303" w:type="dxa"/>
            <w:vAlign w:val="top"/>
          </w:tcPr>
          <w:p w14:paraId="7109D730">
            <w:pPr>
              <w:pStyle w:val="6"/>
              <w:spacing w:before="31" w:line="235" w:lineRule="auto"/>
              <w:ind w:left="466" w:right="152" w:hanging="294"/>
              <w:rPr>
                <w:sz w:val="19"/>
                <w:szCs w:val="19"/>
              </w:rPr>
            </w:pPr>
            <w:r>
              <w:rPr>
                <w:spacing w:val="4"/>
                <w:sz w:val="19"/>
                <w:szCs w:val="19"/>
              </w:rPr>
              <w:t>临混合型主</w:t>
            </w:r>
            <w:r>
              <w:rPr>
                <w:spacing w:val="-1"/>
                <w:sz w:val="19"/>
                <w:szCs w:val="19"/>
              </w:rPr>
              <w:t>干道</w:t>
            </w:r>
          </w:p>
        </w:tc>
        <w:tc>
          <w:tcPr>
            <w:tcW w:w="1434" w:type="dxa"/>
            <w:vAlign w:val="top"/>
          </w:tcPr>
          <w:p w14:paraId="1AEB6801">
            <w:pPr>
              <w:pStyle w:val="6"/>
              <w:spacing w:before="31" w:line="235" w:lineRule="auto"/>
              <w:ind w:left="627" w:right="117" w:hanging="488"/>
              <w:rPr>
                <w:sz w:val="19"/>
                <w:szCs w:val="19"/>
              </w:rPr>
            </w:pPr>
            <w:r>
              <w:rPr>
                <w:spacing w:val="5"/>
                <w:sz w:val="19"/>
                <w:szCs w:val="19"/>
              </w:rPr>
              <w:t>临生活型主干</w:t>
            </w:r>
            <w:r>
              <w:rPr>
                <w:sz w:val="19"/>
                <w:szCs w:val="19"/>
              </w:rPr>
              <w:t>道</w:t>
            </w:r>
          </w:p>
        </w:tc>
        <w:tc>
          <w:tcPr>
            <w:tcW w:w="1432" w:type="dxa"/>
            <w:vAlign w:val="top"/>
          </w:tcPr>
          <w:p w14:paraId="1CFA33D5">
            <w:pPr>
              <w:pStyle w:val="6"/>
              <w:spacing w:before="161" w:line="228" w:lineRule="auto"/>
              <w:ind w:left="440"/>
              <w:rPr>
                <w:sz w:val="19"/>
                <w:szCs w:val="19"/>
              </w:rPr>
            </w:pPr>
            <w:r>
              <w:rPr>
                <w:sz w:val="19"/>
                <w:szCs w:val="19"/>
              </w:rPr>
              <w:t>临支路</w:t>
            </w:r>
          </w:p>
        </w:tc>
        <w:tc>
          <w:tcPr>
            <w:tcW w:w="1204" w:type="dxa"/>
            <w:vAlign w:val="top"/>
          </w:tcPr>
          <w:p w14:paraId="3968384E">
            <w:pPr>
              <w:pStyle w:val="6"/>
              <w:spacing w:before="161" w:line="226" w:lineRule="auto"/>
              <w:ind w:left="326"/>
              <w:rPr>
                <w:sz w:val="19"/>
                <w:szCs w:val="19"/>
              </w:rPr>
            </w:pPr>
            <w:r>
              <w:rPr>
                <w:sz w:val="19"/>
                <w:szCs w:val="19"/>
              </w:rPr>
              <w:t>临村路</w:t>
            </w:r>
          </w:p>
        </w:tc>
      </w:tr>
      <w:tr w14:paraId="0C2A2C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1034" w:type="dxa"/>
            <w:vMerge w:val="continue"/>
            <w:tcBorders>
              <w:top w:val="nil"/>
              <w:bottom w:val="nil"/>
            </w:tcBorders>
            <w:vAlign w:val="top"/>
          </w:tcPr>
          <w:p w14:paraId="54AAD142">
            <w:pPr>
              <w:rPr>
                <w:rFonts w:ascii="Arial"/>
                <w:sz w:val="21"/>
              </w:rPr>
            </w:pPr>
          </w:p>
        </w:tc>
        <w:tc>
          <w:tcPr>
            <w:tcW w:w="1373" w:type="dxa"/>
            <w:vAlign w:val="top"/>
          </w:tcPr>
          <w:p w14:paraId="22554993">
            <w:pPr>
              <w:pStyle w:val="6"/>
              <w:spacing w:before="31" w:line="234" w:lineRule="auto"/>
              <w:ind w:left="494" w:right="108" w:hanging="376"/>
              <w:rPr>
                <w:sz w:val="19"/>
                <w:szCs w:val="19"/>
              </w:rPr>
            </w:pPr>
            <w:r>
              <w:rPr>
                <w:sz w:val="19"/>
                <w:szCs w:val="19"/>
              </w:rPr>
              <w:t>距主、次干道</w:t>
            </w:r>
            <w:r>
              <w:rPr>
                <w:spacing w:val="2"/>
                <w:sz w:val="19"/>
                <w:szCs w:val="19"/>
              </w:rPr>
              <w:t>距离</w:t>
            </w:r>
          </w:p>
        </w:tc>
        <w:tc>
          <w:tcPr>
            <w:tcW w:w="1226" w:type="dxa"/>
            <w:vAlign w:val="top"/>
          </w:tcPr>
          <w:p w14:paraId="5C215DDF">
            <w:pPr>
              <w:pStyle w:val="6"/>
              <w:spacing w:before="161" w:line="227" w:lineRule="auto"/>
              <w:ind w:left="183"/>
              <w:rPr>
                <w:sz w:val="19"/>
                <w:szCs w:val="19"/>
              </w:rPr>
            </w:pPr>
            <w:r>
              <w:rPr>
                <w:spacing w:val="5"/>
                <w:sz w:val="19"/>
                <w:szCs w:val="19"/>
              </w:rPr>
              <w:t>A＜300</w:t>
            </w:r>
            <w:r>
              <w:rPr>
                <w:spacing w:val="-28"/>
                <w:sz w:val="19"/>
                <w:szCs w:val="19"/>
              </w:rPr>
              <w:t xml:space="preserve"> </w:t>
            </w:r>
            <w:r>
              <w:rPr>
                <w:spacing w:val="5"/>
                <w:sz w:val="19"/>
                <w:szCs w:val="19"/>
              </w:rPr>
              <w:t>米</w:t>
            </w:r>
          </w:p>
        </w:tc>
        <w:tc>
          <w:tcPr>
            <w:tcW w:w="1303" w:type="dxa"/>
            <w:vAlign w:val="top"/>
          </w:tcPr>
          <w:p w14:paraId="4B29089A">
            <w:pPr>
              <w:pStyle w:val="6"/>
              <w:spacing w:before="31" w:line="234" w:lineRule="auto"/>
              <w:ind w:left="383" w:right="272" w:hanging="124"/>
              <w:rPr>
                <w:sz w:val="19"/>
                <w:szCs w:val="19"/>
              </w:rPr>
            </w:pPr>
            <w:r>
              <w:rPr>
                <w:spacing w:val="16"/>
                <w:sz w:val="19"/>
                <w:szCs w:val="19"/>
              </w:rPr>
              <w:t>300≤A&lt;</w:t>
            </w:r>
            <w:r>
              <w:rPr>
                <w:spacing w:val="4"/>
                <w:sz w:val="19"/>
                <w:szCs w:val="19"/>
              </w:rPr>
              <w:t xml:space="preserve"> </w:t>
            </w:r>
            <w:r>
              <w:rPr>
                <w:spacing w:val="1"/>
                <w:sz w:val="19"/>
                <w:szCs w:val="19"/>
              </w:rPr>
              <w:t>500</w:t>
            </w:r>
            <w:r>
              <w:rPr>
                <w:spacing w:val="-28"/>
                <w:sz w:val="19"/>
                <w:szCs w:val="19"/>
              </w:rPr>
              <w:t xml:space="preserve"> </w:t>
            </w:r>
            <w:r>
              <w:rPr>
                <w:spacing w:val="1"/>
                <w:sz w:val="19"/>
                <w:szCs w:val="19"/>
              </w:rPr>
              <w:t>米</w:t>
            </w:r>
          </w:p>
        </w:tc>
        <w:tc>
          <w:tcPr>
            <w:tcW w:w="1434" w:type="dxa"/>
            <w:vAlign w:val="top"/>
          </w:tcPr>
          <w:p w14:paraId="12D43009">
            <w:pPr>
              <w:pStyle w:val="6"/>
              <w:spacing w:before="31" w:line="234" w:lineRule="auto"/>
              <w:ind w:left="628" w:right="164" w:hanging="453"/>
              <w:rPr>
                <w:sz w:val="19"/>
                <w:szCs w:val="19"/>
              </w:rPr>
            </w:pPr>
            <w:r>
              <w:rPr>
                <w:spacing w:val="4"/>
                <w:sz w:val="19"/>
                <w:szCs w:val="19"/>
              </w:rPr>
              <w:t>500≤A＜800</w:t>
            </w:r>
            <w:r>
              <w:rPr>
                <w:sz w:val="19"/>
                <w:szCs w:val="19"/>
              </w:rPr>
              <w:t>米</w:t>
            </w:r>
          </w:p>
        </w:tc>
        <w:tc>
          <w:tcPr>
            <w:tcW w:w="1432" w:type="dxa"/>
            <w:vAlign w:val="top"/>
          </w:tcPr>
          <w:p w14:paraId="5F2FB62A">
            <w:pPr>
              <w:pStyle w:val="6"/>
              <w:spacing w:before="31" w:line="234" w:lineRule="auto"/>
              <w:ind w:left="629" w:right="110" w:hanging="506"/>
              <w:rPr>
                <w:sz w:val="19"/>
                <w:szCs w:val="19"/>
              </w:rPr>
            </w:pPr>
            <w:r>
              <w:rPr>
                <w:spacing w:val="5"/>
                <w:sz w:val="19"/>
                <w:szCs w:val="19"/>
              </w:rPr>
              <w:t>800≤A＜1000</w:t>
            </w:r>
            <w:r>
              <w:rPr>
                <w:sz w:val="19"/>
                <w:szCs w:val="19"/>
              </w:rPr>
              <w:t>米</w:t>
            </w:r>
          </w:p>
        </w:tc>
        <w:tc>
          <w:tcPr>
            <w:tcW w:w="1204" w:type="dxa"/>
            <w:vAlign w:val="top"/>
          </w:tcPr>
          <w:p w14:paraId="42FBD819">
            <w:pPr>
              <w:pStyle w:val="6"/>
              <w:spacing w:before="161" w:line="227" w:lineRule="auto"/>
              <w:ind w:left="127"/>
              <w:rPr>
                <w:sz w:val="19"/>
                <w:szCs w:val="19"/>
              </w:rPr>
            </w:pPr>
            <w:r>
              <w:rPr>
                <w:spacing w:val="5"/>
                <w:sz w:val="19"/>
                <w:szCs w:val="19"/>
              </w:rPr>
              <w:t>A≥1000</w:t>
            </w:r>
            <w:r>
              <w:rPr>
                <w:spacing w:val="-28"/>
                <w:sz w:val="19"/>
                <w:szCs w:val="19"/>
              </w:rPr>
              <w:t xml:space="preserve"> </w:t>
            </w:r>
            <w:r>
              <w:rPr>
                <w:spacing w:val="5"/>
                <w:sz w:val="19"/>
                <w:szCs w:val="19"/>
              </w:rPr>
              <w:t>米</w:t>
            </w:r>
          </w:p>
        </w:tc>
      </w:tr>
      <w:tr w14:paraId="651749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1034" w:type="dxa"/>
            <w:vMerge w:val="continue"/>
            <w:tcBorders>
              <w:top w:val="nil"/>
            </w:tcBorders>
            <w:vAlign w:val="top"/>
          </w:tcPr>
          <w:p w14:paraId="6B9C83D2">
            <w:pPr>
              <w:rPr>
                <w:rFonts w:ascii="Arial"/>
                <w:sz w:val="21"/>
              </w:rPr>
            </w:pPr>
          </w:p>
        </w:tc>
        <w:tc>
          <w:tcPr>
            <w:tcW w:w="1373" w:type="dxa"/>
            <w:vAlign w:val="top"/>
          </w:tcPr>
          <w:p w14:paraId="530C4615">
            <w:pPr>
              <w:pStyle w:val="6"/>
              <w:spacing w:before="31" w:line="228" w:lineRule="auto"/>
              <w:ind w:left="195"/>
              <w:rPr>
                <w:sz w:val="19"/>
                <w:szCs w:val="19"/>
              </w:rPr>
            </w:pPr>
            <w:r>
              <w:rPr>
                <w:spacing w:val="7"/>
                <w:sz w:val="19"/>
                <w:szCs w:val="19"/>
              </w:rPr>
              <w:t>距高速公路</w:t>
            </w:r>
          </w:p>
          <w:p w14:paraId="6EABA36D">
            <w:pPr>
              <w:pStyle w:val="6"/>
              <w:spacing w:before="25" w:line="215" w:lineRule="auto"/>
              <w:ind w:left="215"/>
              <w:rPr>
                <w:sz w:val="19"/>
                <w:szCs w:val="19"/>
              </w:rPr>
            </w:pPr>
            <w:r>
              <w:rPr>
                <w:spacing w:val="2"/>
                <w:sz w:val="19"/>
                <w:szCs w:val="19"/>
              </w:rPr>
              <w:t>出入口距离</w:t>
            </w:r>
          </w:p>
        </w:tc>
        <w:tc>
          <w:tcPr>
            <w:tcW w:w="1226" w:type="dxa"/>
            <w:vAlign w:val="top"/>
          </w:tcPr>
          <w:p w14:paraId="2620532F">
            <w:pPr>
              <w:pStyle w:val="6"/>
              <w:spacing w:before="161" w:line="227" w:lineRule="auto"/>
              <w:ind w:left="295"/>
              <w:rPr>
                <w:sz w:val="19"/>
                <w:szCs w:val="19"/>
              </w:rPr>
            </w:pPr>
            <w:r>
              <w:rPr>
                <w:spacing w:val="2"/>
                <w:sz w:val="19"/>
                <w:szCs w:val="19"/>
              </w:rPr>
              <w:t>&lt;800</w:t>
            </w:r>
            <w:r>
              <w:rPr>
                <w:spacing w:val="-28"/>
                <w:sz w:val="19"/>
                <w:szCs w:val="19"/>
              </w:rPr>
              <w:t xml:space="preserve"> </w:t>
            </w:r>
            <w:r>
              <w:rPr>
                <w:spacing w:val="2"/>
                <w:sz w:val="19"/>
                <w:szCs w:val="19"/>
              </w:rPr>
              <w:t>米</w:t>
            </w:r>
          </w:p>
        </w:tc>
        <w:tc>
          <w:tcPr>
            <w:tcW w:w="1303" w:type="dxa"/>
            <w:vAlign w:val="top"/>
          </w:tcPr>
          <w:p w14:paraId="2B441509">
            <w:pPr>
              <w:pStyle w:val="6"/>
              <w:spacing w:before="161" w:line="227" w:lineRule="auto"/>
              <w:ind w:left="128"/>
              <w:rPr>
                <w:sz w:val="19"/>
                <w:szCs w:val="19"/>
              </w:rPr>
            </w:pPr>
            <w:r>
              <w:rPr>
                <w:spacing w:val="3"/>
                <w:sz w:val="19"/>
                <w:szCs w:val="19"/>
              </w:rPr>
              <w:t>800-1500</w:t>
            </w:r>
            <w:r>
              <w:rPr>
                <w:spacing w:val="-24"/>
                <w:sz w:val="19"/>
                <w:szCs w:val="19"/>
              </w:rPr>
              <w:t xml:space="preserve"> </w:t>
            </w:r>
            <w:r>
              <w:rPr>
                <w:spacing w:val="3"/>
                <w:sz w:val="19"/>
                <w:szCs w:val="19"/>
              </w:rPr>
              <w:t>米</w:t>
            </w:r>
          </w:p>
        </w:tc>
        <w:tc>
          <w:tcPr>
            <w:tcW w:w="1434" w:type="dxa"/>
            <w:vAlign w:val="top"/>
          </w:tcPr>
          <w:p w14:paraId="42795C35">
            <w:pPr>
              <w:pStyle w:val="6"/>
              <w:spacing w:before="161" w:line="227" w:lineRule="auto"/>
              <w:ind w:left="160"/>
              <w:rPr>
                <w:sz w:val="19"/>
                <w:szCs w:val="19"/>
              </w:rPr>
            </w:pPr>
            <w:r>
              <w:rPr>
                <w:spacing w:val="2"/>
                <w:sz w:val="19"/>
                <w:szCs w:val="19"/>
              </w:rPr>
              <w:t>1500-2800</w:t>
            </w:r>
            <w:r>
              <w:rPr>
                <w:spacing w:val="-25"/>
                <w:sz w:val="19"/>
                <w:szCs w:val="19"/>
              </w:rPr>
              <w:t xml:space="preserve"> </w:t>
            </w:r>
            <w:r>
              <w:rPr>
                <w:spacing w:val="2"/>
                <w:sz w:val="19"/>
                <w:szCs w:val="19"/>
              </w:rPr>
              <w:t>米</w:t>
            </w:r>
          </w:p>
        </w:tc>
        <w:tc>
          <w:tcPr>
            <w:tcW w:w="1432" w:type="dxa"/>
            <w:vAlign w:val="top"/>
          </w:tcPr>
          <w:p w14:paraId="21D35994">
            <w:pPr>
              <w:pStyle w:val="6"/>
              <w:spacing w:before="161" w:line="227" w:lineRule="auto"/>
              <w:ind w:left="148"/>
              <w:rPr>
                <w:sz w:val="19"/>
                <w:szCs w:val="19"/>
              </w:rPr>
            </w:pPr>
            <w:r>
              <w:rPr>
                <w:spacing w:val="3"/>
                <w:sz w:val="19"/>
                <w:szCs w:val="19"/>
              </w:rPr>
              <w:t>2800-4000</w:t>
            </w:r>
            <w:r>
              <w:rPr>
                <w:spacing w:val="-22"/>
                <w:sz w:val="19"/>
                <w:szCs w:val="19"/>
              </w:rPr>
              <w:t xml:space="preserve"> </w:t>
            </w:r>
            <w:r>
              <w:rPr>
                <w:spacing w:val="3"/>
                <w:sz w:val="19"/>
                <w:szCs w:val="19"/>
              </w:rPr>
              <w:t>米</w:t>
            </w:r>
          </w:p>
        </w:tc>
        <w:tc>
          <w:tcPr>
            <w:tcW w:w="1204" w:type="dxa"/>
            <w:vAlign w:val="top"/>
          </w:tcPr>
          <w:p w14:paraId="2A1305ED">
            <w:pPr>
              <w:pStyle w:val="6"/>
              <w:spacing w:before="161" w:line="227" w:lineRule="auto"/>
              <w:ind w:left="237"/>
              <w:rPr>
                <w:sz w:val="19"/>
                <w:szCs w:val="19"/>
              </w:rPr>
            </w:pPr>
            <w:r>
              <w:rPr>
                <w:spacing w:val="2"/>
                <w:sz w:val="19"/>
                <w:szCs w:val="19"/>
              </w:rPr>
              <w:t>&gt;4000</w:t>
            </w:r>
            <w:r>
              <w:rPr>
                <w:spacing w:val="-28"/>
                <w:sz w:val="19"/>
                <w:szCs w:val="19"/>
              </w:rPr>
              <w:t xml:space="preserve"> </w:t>
            </w:r>
            <w:r>
              <w:rPr>
                <w:spacing w:val="2"/>
                <w:sz w:val="19"/>
                <w:szCs w:val="19"/>
              </w:rPr>
              <w:t>米</w:t>
            </w:r>
          </w:p>
        </w:tc>
      </w:tr>
      <w:tr w14:paraId="5D1863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1034" w:type="dxa"/>
            <w:vMerge w:val="restart"/>
            <w:tcBorders>
              <w:bottom w:val="nil"/>
            </w:tcBorders>
            <w:vAlign w:val="top"/>
          </w:tcPr>
          <w:p w14:paraId="070EC780">
            <w:pPr>
              <w:spacing w:line="251" w:lineRule="auto"/>
              <w:rPr>
                <w:rFonts w:ascii="Arial"/>
                <w:sz w:val="21"/>
              </w:rPr>
            </w:pPr>
          </w:p>
          <w:p w14:paraId="63605584">
            <w:pPr>
              <w:spacing w:line="252" w:lineRule="auto"/>
              <w:rPr>
                <w:rFonts w:ascii="Arial"/>
                <w:sz w:val="21"/>
              </w:rPr>
            </w:pPr>
          </w:p>
          <w:p w14:paraId="2E92077A">
            <w:pPr>
              <w:spacing w:line="252" w:lineRule="auto"/>
              <w:rPr>
                <w:rFonts w:ascii="Arial"/>
                <w:sz w:val="21"/>
              </w:rPr>
            </w:pPr>
          </w:p>
          <w:p w14:paraId="7D229025">
            <w:pPr>
              <w:pStyle w:val="6"/>
              <w:spacing w:before="62" w:line="253" w:lineRule="auto"/>
              <w:ind w:left="230" w:right="117" w:hanging="102"/>
              <w:rPr>
                <w:sz w:val="19"/>
                <w:szCs w:val="19"/>
              </w:rPr>
            </w:pPr>
            <w:r>
              <w:rPr>
                <w:spacing w:val="5"/>
                <w:sz w:val="19"/>
                <w:szCs w:val="19"/>
              </w:rPr>
              <w:t>基础设施</w:t>
            </w:r>
            <w:r>
              <w:rPr>
                <w:spacing w:val="3"/>
                <w:sz w:val="19"/>
                <w:szCs w:val="19"/>
              </w:rPr>
              <w:t>完备度</w:t>
            </w:r>
          </w:p>
        </w:tc>
        <w:tc>
          <w:tcPr>
            <w:tcW w:w="1373" w:type="dxa"/>
            <w:vAlign w:val="top"/>
          </w:tcPr>
          <w:p w14:paraId="6D50DB0B">
            <w:pPr>
              <w:pStyle w:val="6"/>
              <w:spacing w:before="161" w:line="226" w:lineRule="auto"/>
              <w:ind w:left="298"/>
              <w:rPr>
                <w:sz w:val="19"/>
                <w:szCs w:val="19"/>
              </w:rPr>
            </w:pPr>
            <w:r>
              <w:rPr>
                <w:spacing w:val="5"/>
                <w:sz w:val="19"/>
                <w:szCs w:val="19"/>
              </w:rPr>
              <w:t>动力能源</w:t>
            </w:r>
          </w:p>
        </w:tc>
        <w:tc>
          <w:tcPr>
            <w:tcW w:w="1226" w:type="dxa"/>
            <w:vAlign w:val="top"/>
          </w:tcPr>
          <w:p w14:paraId="582E2F65">
            <w:pPr>
              <w:pStyle w:val="6"/>
              <w:spacing w:before="161" w:line="226" w:lineRule="auto"/>
              <w:ind w:left="122"/>
              <w:rPr>
                <w:sz w:val="19"/>
                <w:szCs w:val="19"/>
              </w:rPr>
            </w:pPr>
            <w:r>
              <w:rPr>
                <w:spacing w:val="5"/>
                <w:sz w:val="19"/>
                <w:szCs w:val="19"/>
              </w:rPr>
              <w:t>保证率&gt;99%</w:t>
            </w:r>
          </w:p>
        </w:tc>
        <w:tc>
          <w:tcPr>
            <w:tcW w:w="1303" w:type="dxa"/>
            <w:vAlign w:val="top"/>
          </w:tcPr>
          <w:p w14:paraId="0CFB1205">
            <w:pPr>
              <w:pStyle w:val="6"/>
              <w:spacing w:before="31" w:line="226" w:lineRule="auto"/>
              <w:ind w:left="185"/>
              <w:rPr>
                <w:sz w:val="19"/>
                <w:szCs w:val="19"/>
              </w:rPr>
            </w:pPr>
            <w:r>
              <w:rPr>
                <w:spacing w:val="3"/>
                <w:sz w:val="19"/>
                <w:szCs w:val="19"/>
              </w:rPr>
              <w:t>保证率</w:t>
            </w:r>
            <w:r>
              <w:rPr>
                <w:spacing w:val="-34"/>
                <w:sz w:val="19"/>
                <w:szCs w:val="19"/>
              </w:rPr>
              <w:t xml:space="preserve"> </w:t>
            </w:r>
            <w:r>
              <w:rPr>
                <w:spacing w:val="3"/>
                <w:sz w:val="19"/>
                <w:szCs w:val="19"/>
              </w:rPr>
              <w:t>97%</w:t>
            </w:r>
          </w:p>
          <w:p w14:paraId="5CE453A5">
            <w:pPr>
              <w:pStyle w:val="6"/>
              <w:spacing w:before="27" w:line="215" w:lineRule="auto"/>
              <w:ind w:left="403"/>
              <w:rPr>
                <w:sz w:val="19"/>
                <w:szCs w:val="19"/>
              </w:rPr>
            </w:pPr>
            <w:r>
              <w:rPr>
                <w:spacing w:val="4"/>
                <w:sz w:val="19"/>
                <w:szCs w:val="19"/>
              </w:rPr>
              <w:t>—99%</w:t>
            </w:r>
          </w:p>
        </w:tc>
        <w:tc>
          <w:tcPr>
            <w:tcW w:w="1434" w:type="dxa"/>
            <w:vAlign w:val="top"/>
          </w:tcPr>
          <w:p w14:paraId="0186BBA5">
            <w:pPr>
              <w:pStyle w:val="6"/>
              <w:spacing w:before="31" w:line="234" w:lineRule="auto"/>
              <w:ind w:left="570" w:right="141" w:hanging="418"/>
              <w:rPr>
                <w:sz w:val="19"/>
                <w:szCs w:val="19"/>
              </w:rPr>
            </w:pPr>
            <w:r>
              <w:rPr>
                <w:spacing w:val="4"/>
                <w:sz w:val="19"/>
                <w:szCs w:val="19"/>
              </w:rPr>
              <w:t>保证率</w:t>
            </w:r>
            <w:r>
              <w:rPr>
                <w:spacing w:val="-34"/>
                <w:sz w:val="19"/>
                <w:szCs w:val="19"/>
              </w:rPr>
              <w:t xml:space="preserve"> </w:t>
            </w:r>
            <w:r>
              <w:rPr>
                <w:spacing w:val="4"/>
                <w:sz w:val="19"/>
                <w:szCs w:val="19"/>
              </w:rPr>
              <w:t>95%—</w:t>
            </w:r>
            <w:r>
              <w:rPr>
                <w:sz w:val="19"/>
                <w:szCs w:val="19"/>
              </w:rPr>
              <w:t xml:space="preserve"> </w:t>
            </w:r>
            <w:r>
              <w:rPr>
                <w:spacing w:val="2"/>
                <w:sz w:val="19"/>
                <w:szCs w:val="19"/>
              </w:rPr>
              <w:t>97%</w:t>
            </w:r>
          </w:p>
        </w:tc>
        <w:tc>
          <w:tcPr>
            <w:tcW w:w="1432" w:type="dxa"/>
            <w:vAlign w:val="top"/>
          </w:tcPr>
          <w:p w14:paraId="38B27034">
            <w:pPr>
              <w:pStyle w:val="6"/>
              <w:spacing w:before="31" w:line="234" w:lineRule="auto"/>
              <w:ind w:left="571" w:right="137" w:hanging="418"/>
              <w:rPr>
                <w:sz w:val="19"/>
                <w:szCs w:val="19"/>
              </w:rPr>
            </w:pPr>
            <w:r>
              <w:rPr>
                <w:spacing w:val="4"/>
                <w:sz w:val="19"/>
                <w:szCs w:val="19"/>
              </w:rPr>
              <w:t>保证率</w:t>
            </w:r>
            <w:r>
              <w:rPr>
                <w:spacing w:val="-33"/>
                <w:sz w:val="19"/>
                <w:szCs w:val="19"/>
              </w:rPr>
              <w:t xml:space="preserve"> </w:t>
            </w:r>
            <w:r>
              <w:rPr>
                <w:spacing w:val="4"/>
                <w:sz w:val="19"/>
                <w:szCs w:val="19"/>
              </w:rPr>
              <w:t>90%—</w:t>
            </w:r>
            <w:r>
              <w:rPr>
                <w:sz w:val="19"/>
                <w:szCs w:val="19"/>
              </w:rPr>
              <w:t xml:space="preserve"> </w:t>
            </w:r>
            <w:r>
              <w:rPr>
                <w:spacing w:val="2"/>
                <w:sz w:val="19"/>
                <w:szCs w:val="19"/>
              </w:rPr>
              <w:t>95%</w:t>
            </w:r>
          </w:p>
        </w:tc>
        <w:tc>
          <w:tcPr>
            <w:tcW w:w="1204" w:type="dxa"/>
            <w:vAlign w:val="top"/>
          </w:tcPr>
          <w:p w14:paraId="2EAD5A08">
            <w:pPr>
              <w:pStyle w:val="6"/>
              <w:spacing w:before="31" w:line="234" w:lineRule="auto"/>
              <w:ind w:left="411" w:right="299" w:hanging="96"/>
              <w:rPr>
                <w:sz w:val="19"/>
                <w:szCs w:val="19"/>
              </w:rPr>
            </w:pPr>
            <w:r>
              <w:rPr>
                <w:spacing w:val="4"/>
                <w:sz w:val="19"/>
                <w:szCs w:val="19"/>
              </w:rPr>
              <w:t>保证率</w:t>
            </w:r>
            <w:r>
              <w:rPr>
                <w:spacing w:val="2"/>
                <w:sz w:val="19"/>
                <w:szCs w:val="19"/>
              </w:rPr>
              <w:t>&lt;90%</w:t>
            </w:r>
          </w:p>
        </w:tc>
      </w:tr>
      <w:tr w14:paraId="594190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6" w:hRule="atLeast"/>
        </w:trPr>
        <w:tc>
          <w:tcPr>
            <w:tcW w:w="1034" w:type="dxa"/>
            <w:vMerge w:val="continue"/>
            <w:tcBorders>
              <w:top w:val="nil"/>
              <w:bottom w:val="nil"/>
            </w:tcBorders>
            <w:vAlign w:val="top"/>
          </w:tcPr>
          <w:p w14:paraId="7EB914E1">
            <w:pPr>
              <w:rPr>
                <w:rFonts w:ascii="Arial"/>
                <w:sz w:val="21"/>
              </w:rPr>
            </w:pPr>
          </w:p>
        </w:tc>
        <w:tc>
          <w:tcPr>
            <w:tcW w:w="1373" w:type="dxa"/>
            <w:vAlign w:val="top"/>
          </w:tcPr>
          <w:p w14:paraId="36A584DC">
            <w:pPr>
              <w:pStyle w:val="6"/>
              <w:spacing w:before="163" w:line="228" w:lineRule="auto"/>
              <w:ind w:left="297"/>
              <w:rPr>
                <w:sz w:val="19"/>
                <w:szCs w:val="19"/>
              </w:rPr>
            </w:pPr>
            <w:r>
              <w:rPr>
                <w:spacing w:val="5"/>
                <w:sz w:val="19"/>
                <w:szCs w:val="19"/>
              </w:rPr>
              <w:t>供水设施</w:t>
            </w:r>
          </w:p>
        </w:tc>
        <w:tc>
          <w:tcPr>
            <w:tcW w:w="1226" w:type="dxa"/>
            <w:vAlign w:val="top"/>
          </w:tcPr>
          <w:p w14:paraId="74386AE4">
            <w:pPr>
              <w:pStyle w:val="6"/>
              <w:spacing w:before="34" w:line="234" w:lineRule="auto"/>
              <w:ind w:left="264" w:right="214" w:hanging="41"/>
              <w:rPr>
                <w:sz w:val="19"/>
                <w:szCs w:val="19"/>
              </w:rPr>
            </w:pPr>
            <w:r>
              <w:rPr>
                <w:spacing w:val="5"/>
                <w:sz w:val="19"/>
                <w:szCs w:val="19"/>
              </w:rPr>
              <w:t>保证率达99%以上</w:t>
            </w:r>
          </w:p>
        </w:tc>
        <w:tc>
          <w:tcPr>
            <w:tcW w:w="1303" w:type="dxa"/>
            <w:vAlign w:val="top"/>
          </w:tcPr>
          <w:p w14:paraId="7B705B4D">
            <w:pPr>
              <w:pStyle w:val="6"/>
              <w:spacing w:before="34" w:line="234" w:lineRule="auto"/>
              <w:ind w:left="354" w:right="350" w:firstLine="6"/>
              <w:rPr>
                <w:sz w:val="19"/>
                <w:szCs w:val="19"/>
              </w:rPr>
            </w:pPr>
            <w:r>
              <w:rPr>
                <w:spacing w:val="4"/>
                <w:sz w:val="19"/>
                <w:szCs w:val="19"/>
              </w:rPr>
              <w:t>保证率</w:t>
            </w:r>
            <w:r>
              <w:rPr>
                <w:spacing w:val="3"/>
                <w:sz w:val="19"/>
                <w:szCs w:val="19"/>
              </w:rPr>
              <w:t>97-99%</w:t>
            </w:r>
          </w:p>
        </w:tc>
        <w:tc>
          <w:tcPr>
            <w:tcW w:w="1434" w:type="dxa"/>
            <w:vAlign w:val="top"/>
          </w:tcPr>
          <w:p w14:paraId="50E0E3A6">
            <w:pPr>
              <w:pStyle w:val="6"/>
              <w:spacing w:before="34" w:line="234" w:lineRule="auto"/>
              <w:ind w:left="422" w:right="413" w:firstLine="6"/>
              <w:rPr>
                <w:sz w:val="19"/>
                <w:szCs w:val="19"/>
              </w:rPr>
            </w:pPr>
            <w:r>
              <w:rPr>
                <w:spacing w:val="4"/>
                <w:sz w:val="19"/>
                <w:szCs w:val="19"/>
              </w:rPr>
              <w:t>保证率</w:t>
            </w:r>
            <w:r>
              <w:rPr>
                <w:spacing w:val="3"/>
                <w:sz w:val="19"/>
                <w:szCs w:val="19"/>
              </w:rPr>
              <w:t>95-97%</w:t>
            </w:r>
          </w:p>
        </w:tc>
        <w:tc>
          <w:tcPr>
            <w:tcW w:w="1432" w:type="dxa"/>
            <w:vAlign w:val="top"/>
          </w:tcPr>
          <w:p w14:paraId="509CE697">
            <w:pPr>
              <w:pStyle w:val="6"/>
              <w:spacing w:before="34" w:line="234" w:lineRule="auto"/>
              <w:ind w:left="423" w:right="410" w:firstLine="6"/>
              <w:rPr>
                <w:sz w:val="19"/>
                <w:szCs w:val="19"/>
              </w:rPr>
            </w:pPr>
            <w:r>
              <w:rPr>
                <w:spacing w:val="4"/>
                <w:sz w:val="19"/>
                <w:szCs w:val="19"/>
              </w:rPr>
              <w:t>保证率</w:t>
            </w:r>
            <w:r>
              <w:rPr>
                <w:spacing w:val="3"/>
                <w:sz w:val="19"/>
                <w:szCs w:val="19"/>
              </w:rPr>
              <w:t>90-95%</w:t>
            </w:r>
          </w:p>
        </w:tc>
        <w:tc>
          <w:tcPr>
            <w:tcW w:w="1204" w:type="dxa"/>
            <w:vAlign w:val="top"/>
          </w:tcPr>
          <w:p w14:paraId="6E5318FB">
            <w:pPr>
              <w:pStyle w:val="6"/>
              <w:spacing w:before="34" w:line="234" w:lineRule="auto"/>
              <w:ind w:left="411" w:right="299" w:hanging="96"/>
              <w:rPr>
                <w:sz w:val="19"/>
                <w:szCs w:val="19"/>
              </w:rPr>
            </w:pPr>
            <w:r>
              <w:rPr>
                <w:spacing w:val="4"/>
                <w:sz w:val="19"/>
                <w:szCs w:val="19"/>
              </w:rPr>
              <w:t>保证率</w:t>
            </w:r>
            <w:r>
              <w:rPr>
                <w:spacing w:val="2"/>
                <w:sz w:val="19"/>
                <w:szCs w:val="19"/>
              </w:rPr>
              <w:t>&lt;90%</w:t>
            </w:r>
          </w:p>
        </w:tc>
      </w:tr>
      <w:tr w14:paraId="3655EF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1" w:hRule="atLeast"/>
        </w:trPr>
        <w:tc>
          <w:tcPr>
            <w:tcW w:w="1034" w:type="dxa"/>
            <w:vMerge w:val="continue"/>
            <w:tcBorders>
              <w:top w:val="nil"/>
            </w:tcBorders>
            <w:vAlign w:val="top"/>
          </w:tcPr>
          <w:p w14:paraId="07ED24E6">
            <w:pPr>
              <w:rPr>
                <w:rFonts w:ascii="Arial"/>
                <w:sz w:val="21"/>
              </w:rPr>
            </w:pPr>
          </w:p>
        </w:tc>
        <w:tc>
          <w:tcPr>
            <w:tcW w:w="1373" w:type="dxa"/>
            <w:vAlign w:val="top"/>
          </w:tcPr>
          <w:p w14:paraId="534098BA">
            <w:pPr>
              <w:spacing w:line="356" w:lineRule="auto"/>
              <w:rPr>
                <w:rFonts w:ascii="Arial"/>
                <w:sz w:val="21"/>
              </w:rPr>
            </w:pPr>
          </w:p>
          <w:p w14:paraId="7C48A7D6">
            <w:pPr>
              <w:pStyle w:val="6"/>
              <w:spacing w:before="62" w:line="227" w:lineRule="auto"/>
              <w:ind w:left="294"/>
              <w:rPr>
                <w:sz w:val="19"/>
                <w:szCs w:val="19"/>
              </w:rPr>
            </w:pPr>
            <w:r>
              <w:rPr>
                <w:spacing w:val="6"/>
                <w:sz w:val="19"/>
                <w:szCs w:val="19"/>
              </w:rPr>
              <w:t>排水状况</w:t>
            </w:r>
          </w:p>
        </w:tc>
        <w:tc>
          <w:tcPr>
            <w:tcW w:w="1226" w:type="dxa"/>
            <w:vAlign w:val="top"/>
          </w:tcPr>
          <w:p w14:paraId="3B960883">
            <w:pPr>
              <w:pStyle w:val="6"/>
              <w:spacing w:before="161" w:line="227" w:lineRule="auto"/>
              <w:ind w:left="119"/>
              <w:rPr>
                <w:sz w:val="19"/>
                <w:szCs w:val="19"/>
              </w:rPr>
            </w:pPr>
            <w:r>
              <w:rPr>
                <w:spacing w:val="7"/>
                <w:sz w:val="19"/>
                <w:szCs w:val="19"/>
              </w:rPr>
              <w:t>排水设施完</w:t>
            </w:r>
          </w:p>
          <w:p w14:paraId="061554CA">
            <w:pPr>
              <w:pStyle w:val="6"/>
              <w:spacing w:before="26" w:line="252" w:lineRule="auto"/>
              <w:ind w:left="529" w:right="114" w:hanging="403"/>
              <w:rPr>
                <w:sz w:val="19"/>
                <w:szCs w:val="19"/>
              </w:rPr>
            </w:pPr>
            <w:r>
              <w:rPr>
                <w:spacing w:val="6"/>
                <w:sz w:val="19"/>
                <w:szCs w:val="19"/>
              </w:rPr>
              <w:t>善，排水通</w:t>
            </w:r>
            <w:r>
              <w:rPr>
                <w:sz w:val="19"/>
                <w:szCs w:val="19"/>
              </w:rPr>
              <w:t>畅</w:t>
            </w:r>
          </w:p>
        </w:tc>
        <w:tc>
          <w:tcPr>
            <w:tcW w:w="1303" w:type="dxa"/>
            <w:vAlign w:val="top"/>
          </w:tcPr>
          <w:p w14:paraId="7F3A6C9B">
            <w:pPr>
              <w:pStyle w:val="6"/>
              <w:spacing w:before="161" w:line="226" w:lineRule="auto"/>
              <w:ind w:left="158"/>
              <w:rPr>
                <w:sz w:val="19"/>
                <w:szCs w:val="19"/>
              </w:rPr>
            </w:pPr>
            <w:r>
              <w:rPr>
                <w:spacing w:val="7"/>
                <w:sz w:val="19"/>
                <w:szCs w:val="19"/>
              </w:rPr>
              <w:t>排水设施较</w:t>
            </w:r>
          </w:p>
          <w:p w14:paraId="6DA41246">
            <w:pPr>
              <w:pStyle w:val="6"/>
              <w:spacing w:before="26" w:line="252" w:lineRule="auto"/>
              <w:ind w:left="360" w:right="152" w:hanging="196"/>
              <w:rPr>
                <w:sz w:val="19"/>
                <w:szCs w:val="19"/>
              </w:rPr>
            </w:pPr>
            <w:r>
              <w:rPr>
                <w:spacing w:val="6"/>
                <w:sz w:val="19"/>
                <w:szCs w:val="19"/>
              </w:rPr>
              <w:t>完善，排水</w:t>
            </w:r>
            <w:r>
              <w:rPr>
                <w:spacing w:val="4"/>
                <w:sz w:val="19"/>
                <w:szCs w:val="19"/>
              </w:rPr>
              <w:t>较通畅</w:t>
            </w:r>
          </w:p>
        </w:tc>
        <w:tc>
          <w:tcPr>
            <w:tcW w:w="1434" w:type="dxa"/>
            <w:vAlign w:val="top"/>
          </w:tcPr>
          <w:p w14:paraId="7E46430C">
            <w:pPr>
              <w:pStyle w:val="6"/>
              <w:spacing w:before="32" w:line="226" w:lineRule="auto"/>
              <w:ind w:left="125"/>
              <w:rPr>
                <w:sz w:val="19"/>
                <w:szCs w:val="19"/>
              </w:rPr>
            </w:pPr>
            <w:r>
              <w:rPr>
                <w:spacing w:val="7"/>
                <w:sz w:val="19"/>
                <w:szCs w:val="19"/>
              </w:rPr>
              <w:t>排水设施能基</w:t>
            </w:r>
          </w:p>
          <w:p w14:paraId="28038B03">
            <w:pPr>
              <w:pStyle w:val="6"/>
              <w:spacing w:before="26" w:line="227" w:lineRule="auto"/>
              <w:ind w:left="128"/>
              <w:rPr>
                <w:sz w:val="19"/>
                <w:szCs w:val="19"/>
              </w:rPr>
            </w:pPr>
            <w:r>
              <w:rPr>
                <w:spacing w:val="7"/>
                <w:sz w:val="19"/>
                <w:szCs w:val="19"/>
              </w:rPr>
              <w:t>本满足排水的</w:t>
            </w:r>
          </w:p>
          <w:p w14:paraId="01B55CD1">
            <w:pPr>
              <w:pStyle w:val="6"/>
              <w:spacing w:before="25" w:line="227" w:lineRule="auto"/>
              <w:ind w:left="135"/>
              <w:rPr>
                <w:sz w:val="19"/>
                <w:szCs w:val="19"/>
              </w:rPr>
            </w:pPr>
            <w:r>
              <w:rPr>
                <w:spacing w:val="6"/>
                <w:sz w:val="19"/>
                <w:szCs w:val="19"/>
              </w:rPr>
              <w:t>需要，排水状</w:t>
            </w:r>
          </w:p>
          <w:p w14:paraId="18C7C4EB">
            <w:pPr>
              <w:pStyle w:val="6"/>
              <w:spacing w:before="25" w:line="215" w:lineRule="auto"/>
              <w:ind w:left="428"/>
              <w:rPr>
                <w:sz w:val="19"/>
                <w:szCs w:val="19"/>
              </w:rPr>
            </w:pPr>
            <w:r>
              <w:rPr>
                <w:spacing w:val="4"/>
                <w:sz w:val="19"/>
                <w:szCs w:val="19"/>
              </w:rPr>
              <w:t>况一般</w:t>
            </w:r>
          </w:p>
        </w:tc>
        <w:tc>
          <w:tcPr>
            <w:tcW w:w="1432" w:type="dxa"/>
            <w:vAlign w:val="top"/>
          </w:tcPr>
          <w:p w14:paraId="28A57040">
            <w:pPr>
              <w:pStyle w:val="6"/>
              <w:spacing w:before="32" w:line="227" w:lineRule="auto"/>
              <w:ind w:left="126"/>
              <w:rPr>
                <w:sz w:val="19"/>
                <w:szCs w:val="19"/>
              </w:rPr>
            </w:pPr>
            <w:r>
              <w:rPr>
                <w:spacing w:val="7"/>
                <w:sz w:val="19"/>
                <w:szCs w:val="19"/>
              </w:rPr>
              <w:t>排水设施尚不</w:t>
            </w:r>
          </w:p>
          <w:p w14:paraId="37CC55B2">
            <w:pPr>
              <w:pStyle w:val="6"/>
              <w:spacing w:before="25" w:line="226" w:lineRule="auto"/>
              <w:ind w:left="140"/>
              <w:rPr>
                <w:sz w:val="19"/>
                <w:szCs w:val="19"/>
              </w:rPr>
            </w:pPr>
            <w:r>
              <w:rPr>
                <w:spacing w:val="5"/>
                <w:sz w:val="19"/>
                <w:szCs w:val="19"/>
              </w:rPr>
              <w:t>能满足排水的</w:t>
            </w:r>
          </w:p>
          <w:p w14:paraId="7F813A4C">
            <w:pPr>
              <w:pStyle w:val="6"/>
              <w:spacing w:before="26" w:line="227" w:lineRule="auto"/>
              <w:ind w:left="136"/>
              <w:rPr>
                <w:sz w:val="19"/>
                <w:szCs w:val="19"/>
              </w:rPr>
            </w:pPr>
            <w:r>
              <w:rPr>
                <w:spacing w:val="6"/>
                <w:sz w:val="19"/>
                <w:szCs w:val="19"/>
              </w:rPr>
              <w:t>需要，排水状</w:t>
            </w:r>
          </w:p>
          <w:p w14:paraId="69DDDAE2">
            <w:pPr>
              <w:pStyle w:val="6"/>
              <w:spacing w:before="25" w:line="215" w:lineRule="auto"/>
              <w:ind w:left="429"/>
              <w:rPr>
                <w:sz w:val="19"/>
                <w:szCs w:val="19"/>
              </w:rPr>
            </w:pPr>
            <w:r>
              <w:rPr>
                <w:spacing w:val="4"/>
                <w:sz w:val="19"/>
                <w:szCs w:val="19"/>
              </w:rPr>
              <w:t>况较差</w:t>
            </w:r>
          </w:p>
        </w:tc>
        <w:tc>
          <w:tcPr>
            <w:tcW w:w="1204" w:type="dxa"/>
            <w:vAlign w:val="top"/>
          </w:tcPr>
          <w:p w14:paraId="175E4964">
            <w:pPr>
              <w:pStyle w:val="6"/>
              <w:spacing w:before="161" w:line="227" w:lineRule="auto"/>
              <w:ind w:left="211"/>
              <w:rPr>
                <w:sz w:val="19"/>
                <w:szCs w:val="19"/>
              </w:rPr>
            </w:pPr>
            <w:r>
              <w:rPr>
                <w:spacing w:val="6"/>
                <w:sz w:val="19"/>
                <w:szCs w:val="19"/>
              </w:rPr>
              <w:t>排水不通</w:t>
            </w:r>
          </w:p>
          <w:p w14:paraId="69ADE1F9">
            <w:pPr>
              <w:pStyle w:val="6"/>
              <w:spacing w:before="25" w:line="227" w:lineRule="auto"/>
              <w:ind w:left="130"/>
              <w:rPr>
                <w:sz w:val="19"/>
                <w:szCs w:val="19"/>
              </w:rPr>
            </w:pPr>
            <w:r>
              <w:rPr>
                <w:spacing w:val="2"/>
                <w:sz w:val="19"/>
                <w:szCs w:val="19"/>
              </w:rPr>
              <w:t>畅，排水状</w:t>
            </w:r>
          </w:p>
          <w:p w14:paraId="67A46556">
            <w:pPr>
              <w:pStyle w:val="6"/>
              <w:spacing w:before="25" w:line="229" w:lineRule="auto"/>
              <w:ind w:left="414"/>
              <w:rPr>
                <w:sz w:val="19"/>
                <w:szCs w:val="19"/>
              </w:rPr>
            </w:pPr>
            <w:r>
              <w:rPr>
                <w:spacing w:val="2"/>
                <w:sz w:val="19"/>
                <w:szCs w:val="19"/>
              </w:rPr>
              <w:t>况差</w:t>
            </w:r>
          </w:p>
        </w:tc>
      </w:tr>
      <w:tr w14:paraId="451302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034" w:type="dxa"/>
            <w:vAlign w:val="top"/>
          </w:tcPr>
          <w:p w14:paraId="5BF953A5">
            <w:pPr>
              <w:pStyle w:val="6"/>
              <w:spacing w:before="162" w:line="227" w:lineRule="auto"/>
              <w:ind w:left="128"/>
              <w:rPr>
                <w:sz w:val="19"/>
                <w:szCs w:val="19"/>
              </w:rPr>
            </w:pPr>
            <w:r>
              <w:rPr>
                <w:spacing w:val="5"/>
                <w:sz w:val="19"/>
                <w:szCs w:val="19"/>
              </w:rPr>
              <w:t>环境质量</w:t>
            </w:r>
          </w:p>
        </w:tc>
        <w:tc>
          <w:tcPr>
            <w:tcW w:w="1373" w:type="dxa"/>
            <w:vAlign w:val="top"/>
          </w:tcPr>
          <w:p w14:paraId="5786763B">
            <w:pPr>
              <w:pStyle w:val="6"/>
              <w:spacing w:before="33" w:line="234" w:lineRule="auto"/>
              <w:ind w:left="501" w:right="187" w:hanging="306"/>
              <w:rPr>
                <w:sz w:val="19"/>
                <w:szCs w:val="19"/>
              </w:rPr>
            </w:pPr>
            <w:r>
              <w:rPr>
                <w:spacing w:val="7"/>
                <w:sz w:val="19"/>
                <w:szCs w:val="19"/>
              </w:rPr>
              <w:t>环境质量优</w:t>
            </w:r>
            <w:r>
              <w:rPr>
                <w:spacing w:val="-1"/>
                <w:sz w:val="19"/>
                <w:szCs w:val="19"/>
              </w:rPr>
              <w:t>劣度</w:t>
            </w:r>
          </w:p>
        </w:tc>
        <w:tc>
          <w:tcPr>
            <w:tcW w:w="1226" w:type="dxa"/>
            <w:vAlign w:val="top"/>
          </w:tcPr>
          <w:p w14:paraId="7C7DB2C4">
            <w:pPr>
              <w:pStyle w:val="6"/>
              <w:spacing w:before="162" w:line="227" w:lineRule="auto"/>
              <w:ind w:left="323"/>
              <w:rPr>
                <w:sz w:val="19"/>
                <w:szCs w:val="19"/>
              </w:rPr>
            </w:pPr>
            <w:r>
              <w:rPr>
                <w:spacing w:val="4"/>
                <w:sz w:val="19"/>
                <w:szCs w:val="19"/>
              </w:rPr>
              <w:t>无污染</w:t>
            </w:r>
          </w:p>
        </w:tc>
        <w:tc>
          <w:tcPr>
            <w:tcW w:w="1303" w:type="dxa"/>
            <w:vAlign w:val="top"/>
          </w:tcPr>
          <w:p w14:paraId="333F355D">
            <w:pPr>
              <w:pStyle w:val="6"/>
              <w:spacing w:before="162" w:line="227" w:lineRule="auto"/>
              <w:ind w:left="260"/>
              <w:rPr>
                <w:sz w:val="19"/>
                <w:szCs w:val="19"/>
              </w:rPr>
            </w:pPr>
            <w:r>
              <w:rPr>
                <w:spacing w:val="6"/>
                <w:sz w:val="19"/>
                <w:szCs w:val="19"/>
              </w:rPr>
              <w:t>轻度污染</w:t>
            </w:r>
          </w:p>
        </w:tc>
        <w:tc>
          <w:tcPr>
            <w:tcW w:w="1434" w:type="dxa"/>
            <w:vAlign w:val="top"/>
          </w:tcPr>
          <w:p w14:paraId="1F1B3BF9">
            <w:pPr>
              <w:pStyle w:val="6"/>
              <w:spacing w:before="162" w:line="227" w:lineRule="auto"/>
              <w:ind w:left="329"/>
              <w:rPr>
                <w:sz w:val="19"/>
                <w:szCs w:val="19"/>
              </w:rPr>
            </w:pPr>
            <w:r>
              <w:rPr>
                <w:spacing w:val="5"/>
                <w:sz w:val="19"/>
                <w:szCs w:val="19"/>
              </w:rPr>
              <w:t>一定污染</w:t>
            </w:r>
          </w:p>
        </w:tc>
        <w:tc>
          <w:tcPr>
            <w:tcW w:w="1432" w:type="dxa"/>
            <w:vAlign w:val="top"/>
          </w:tcPr>
          <w:p w14:paraId="4B197D1B">
            <w:pPr>
              <w:pStyle w:val="6"/>
              <w:spacing w:before="162" w:line="226" w:lineRule="auto"/>
              <w:ind w:left="328"/>
              <w:rPr>
                <w:sz w:val="19"/>
                <w:szCs w:val="19"/>
              </w:rPr>
            </w:pPr>
            <w:r>
              <w:rPr>
                <w:spacing w:val="5"/>
                <w:sz w:val="19"/>
                <w:szCs w:val="19"/>
              </w:rPr>
              <w:t>较重污染</w:t>
            </w:r>
          </w:p>
        </w:tc>
        <w:tc>
          <w:tcPr>
            <w:tcW w:w="1204" w:type="dxa"/>
            <w:vAlign w:val="top"/>
          </w:tcPr>
          <w:p w14:paraId="203BED0C">
            <w:pPr>
              <w:pStyle w:val="6"/>
              <w:spacing w:before="162" w:line="227" w:lineRule="auto"/>
              <w:ind w:left="215"/>
              <w:rPr>
                <w:sz w:val="19"/>
                <w:szCs w:val="19"/>
              </w:rPr>
            </w:pPr>
            <w:r>
              <w:rPr>
                <w:spacing w:val="5"/>
                <w:sz w:val="19"/>
                <w:szCs w:val="19"/>
              </w:rPr>
              <w:t>严重污染</w:t>
            </w:r>
          </w:p>
        </w:tc>
      </w:tr>
      <w:tr w14:paraId="2AC4F2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1" w:hRule="atLeast"/>
        </w:trPr>
        <w:tc>
          <w:tcPr>
            <w:tcW w:w="1034" w:type="dxa"/>
            <w:vAlign w:val="top"/>
          </w:tcPr>
          <w:p w14:paraId="1835DE95">
            <w:pPr>
              <w:spacing w:line="358" w:lineRule="auto"/>
              <w:rPr>
                <w:rFonts w:ascii="Arial"/>
                <w:sz w:val="21"/>
              </w:rPr>
            </w:pPr>
          </w:p>
          <w:p w14:paraId="0BCEAE61">
            <w:pPr>
              <w:pStyle w:val="6"/>
              <w:spacing w:before="61" w:line="226" w:lineRule="auto"/>
              <w:ind w:left="127"/>
              <w:rPr>
                <w:sz w:val="19"/>
                <w:szCs w:val="19"/>
              </w:rPr>
            </w:pPr>
            <w:r>
              <w:rPr>
                <w:spacing w:val="6"/>
                <w:sz w:val="19"/>
                <w:szCs w:val="19"/>
              </w:rPr>
              <w:t>规划限制</w:t>
            </w:r>
          </w:p>
        </w:tc>
        <w:tc>
          <w:tcPr>
            <w:tcW w:w="1373" w:type="dxa"/>
            <w:vAlign w:val="top"/>
          </w:tcPr>
          <w:p w14:paraId="51E4DFD9">
            <w:pPr>
              <w:pStyle w:val="6"/>
              <w:spacing w:before="292" w:line="252" w:lineRule="auto"/>
              <w:ind w:left="397" w:right="187" w:hanging="200"/>
              <w:rPr>
                <w:sz w:val="19"/>
                <w:szCs w:val="19"/>
              </w:rPr>
            </w:pPr>
            <w:r>
              <w:rPr>
                <w:spacing w:val="6"/>
                <w:sz w:val="19"/>
                <w:szCs w:val="19"/>
              </w:rPr>
              <w:t>周围环境条</w:t>
            </w:r>
            <w:r>
              <w:rPr>
                <w:spacing w:val="4"/>
                <w:sz w:val="19"/>
                <w:szCs w:val="19"/>
              </w:rPr>
              <w:t>件限制</w:t>
            </w:r>
          </w:p>
        </w:tc>
        <w:tc>
          <w:tcPr>
            <w:tcW w:w="1226" w:type="dxa"/>
            <w:vAlign w:val="top"/>
          </w:tcPr>
          <w:p w14:paraId="3BE38C10">
            <w:pPr>
              <w:pStyle w:val="6"/>
              <w:spacing w:before="32" w:line="227" w:lineRule="auto"/>
              <w:ind w:left="123"/>
              <w:rPr>
                <w:sz w:val="19"/>
                <w:szCs w:val="19"/>
              </w:rPr>
            </w:pPr>
            <w:r>
              <w:rPr>
                <w:spacing w:val="6"/>
                <w:sz w:val="19"/>
                <w:szCs w:val="19"/>
              </w:rPr>
              <w:t>周边环境条</w:t>
            </w:r>
          </w:p>
          <w:p w14:paraId="4838B1E6">
            <w:pPr>
              <w:pStyle w:val="6"/>
              <w:spacing w:before="25" w:line="227" w:lineRule="auto"/>
              <w:ind w:left="121"/>
              <w:rPr>
                <w:sz w:val="19"/>
                <w:szCs w:val="19"/>
              </w:rPr>
            </w:pPr>
            <w:r>
              <w:rPr>
                <w:spacing w:val="7"/>
                <w:sz w:val="19"/>
                <w:szCs w:val="19"/>
              </w:rPr>
              <w:t>件优，对工</w:t>
            </w:r>
          </w:p>
          <w:p w14:paraId="71ECE3A9">
            <w:pPr>
              <w:pStyle w:val="6"/>
              <w:spacing w:before="25" w:line="233" w:lineRule="auto"/>
              <w:ind w:left="528" w:right="114" w:hanging="407"/>
              <w:rPr>
                <w:sz w:val="19"/>
                <w:szCs w:val="19"/>
              </w:rPr>
            </w:pPr>
            <w:r>
              <w:rPr>
                <w:spacing w:val="7"/>
                <w:sz w:val="19"/>
                <w:szCs w:val="19"/>
              </w:rPr>
              <w:t>业布局无影</w:t>
            </w:r>
            <w:r>
              <w:rPr>
                <w:sz w:val="19"/>
                <w:szCs w:val="19"/>
              </w:rPr>
              <w:t>响</w:t>
            </w:r>
          </w:p>
        </w:tc>
        <w:tc>
          <w:tcPr>
            <w:tcW w:w="1303" w:type="dxa"/>
            <w:vAlign w:val="top"/>
          </w:tcPr>
          <w:p w14:paraId="060E5FC6">
            <w:pPr>
              <w:pStyle w:val="6"/>
              <w:spacing w:before="32" w:line="227" w:lineRule="auto"/>
              <w:ind w:left="162"/>
              <w:rPr>
                <w:sz w:val="19"/>
                <w:szCs w:val="19"/>
              </w:rPr>
            </w:pPr>
            <w:r>
              <w:rPr>
                <w:spacing w:val="6"/>
                <w:sz w:val="19"/>
                <w:szCs w:val="19"/>
              </w:rPr>
              <w:t>周边环境条</w:t>
            </w:r>
          </w:p>
          <w:p w14:paraId="498C382E">
            <w:pPr>
              <w:pStyle w:val="6"/>
              <w:spacing w:before="25" w:line="226" w:lineRule="auto"/>
              <w:ind w:left="160"/>
              <w:rPr>
                <w:sz w:val="19"/>
                <w:szCs w:val="19"/>
              </w:rPr>
            </w:pPr>
            <w:r>
              <w:rPr>
                <w:sz w:val="19"/>
                <w:szCs w:val="19"/>
              </w:rPr>
              <w:t>件较优，</w:t>
            </w:r>
            <w:r>
              <w:rPr>
                <w:spacing w:val="-55"/>
                <w:sz w:val="19"/>
                <w:szCs w:val="19"/>
              </w:rPr>
              <w:t xml:space="preserve"> </w:t>
            </w:r>
            <w:r>
              <w:rPr>
                <w:sz w:val="19"/>
                <w:szCs w:val="19"/>
              </w:rPr>
              <w:t>对</w:t>
            </w:r>
          </w:p>
          <w:p w14:paraId="713B2F00">
            <w:pPr>
              <w:pStyle w:val="6"/>
              <w:spacing w:before="26" w:line="233" w:lineRule="auto"/>
              <w:ind w:left="261" w:right="152" w:hanging="96"/>
              <w:rPr>
                <w:sz w:val="19"/>
                <w:szCs w:val="19"/>
              </w:rPr>
            </w:pPr>
            <w:r>
              <w:rPr>
                <w:spacing w:val="6"/>
                <w:sz w:val="19"/>
                <w:szCs w:val="19"/>
              </w:rPr>
              <w:t>工业布局基</w:t>
            </w:r>
            <w:r>
              <w:rPr>
                <w:spacing w:val="5"/>
                <w:sz w:val="19"/>
                <w:szCs w:val="19"/>
              </w:rPr>
              <w:t>本无影响</w:t>
            </w:r>
          </w:p>
        </w:tc>
        <w:tc>
          <w:tcPr>
            <w:tcW w:w="1434" w:type="dxa"/>
            <w:vAlign w:val="top"/>
          </w:tcPr>
          <w:p w14:paraId="36A30344">
            <w:pPr>
              <w:pStyle w:val="6"/>
              <w:spacing w:before="32" w:line="227" w:lineRule="auto"/>
              <w:ind w:left="129"/>
              <w:rPr>
                <w:sz w:val="19"/>
                <w:szCs w:val="19"/>
              </w:rPr>
            </w:pPr>
            <w:r>
              <w:rPr>
                <w:spacing w:val="7"/>
                <w:sz w:val="19"/>
                <w:szCs w:val="19"/>
              </w:rPr>
              <w:t>周边环境条件</w:t>
            </w:r>
          </w:p>
          <w:p w14:paraId="62D816A6">
            <w:pPr>
              <w:pStyle w:val="6"/>
              <w:spacing w:before="26" w:line="228" w:lineRule="auto"/>
              <w:ind w:left="130"/>
              <w:rPr>
                <w:sz w:val="19"/>
                <w:szCs w:val="19"/>
              </w:rPr>
            </w:pPr>
            <w:r>
              <w:rPr>
                <w:spacing w:val="6"/>
                <w:sz w:val="19"/>
                <w:szCs w:val="19"/>
              </w:rPr>
              <w:t>一般，对工业</w:t>
            </w:r>
          </w:p>
          <w:p w14:paraId="4B444B61">
            <w:pPr>
              <w:pStyle w:val="6"/>
              <w:spacing w:before="23" w:line="225" w:lineRule="auto"/>
              <w:ind w:left="129"/>
              <w:rPr>
                <w:sz w:val="19"/>
                <w:szCs w:val="19"/>
              </w:rPr>
            </w:pPr>
            <w:r>
              <w:rPr>
                <w:spacing w:val="7"/>
                <w:sz w:val="19"/>
                <w:szCs w:val="19"/>
              </w:rPr>
              <w:t>布局有一定的</w:t>
            </w:r>
          </w:p>
          <w:p w14:paraId="40E2FE6D">
            <w:pPr>
              <w:pStyle w:val="6"/>
              <w:spacing w:before="28" w:line="214" w:lineRule="auto"/>
              <w:ind w:left="528"/>
              <w:rPr>
                <w:sz w:val="19"/>
                <w:szCs w:val="19"/>
              </w:rPr>
            </w:pPr>
            <w:r>
              <w:rPr>
                <w:spacing w:val="1"/>
                <w:sz w:val="19"/>
                <w:szCs w:val="19"/>
              </w:rPr>
              <w:t>影响</w:t>
            </w:r>
          </w:p>
        </w:tc>
        <w:tc>
          <w:tcPr>
            <w:tcW w:w="1432" w:type="dxa"/>
            <w:vAlign w:val="top"/>
          </w:tcPr>
          <w:p w14:paraId="7387D4EE">
            <w:pPr>
              <w:pStyle w:val="6"/>
              <w:spacing w:before="32" w:line="227" w:lineRule="auto"/>
              <w:ind w:left="130"/>
              <w:rPr>
                <w:sz w:val="19"/>
                <w:szCs w:val="19"/>
              </w:rPr>
            </w:pPr>
            <w:r>
              <w:rPr>
                <w:spacing w:val="7"/>
                <w:sz w:val="19"/>
                <w:szCs w:val="19"/>
              </w:rPr>
              <w:t>周边环境条件</w:t>
            </w:r>
          </w:p>
          <w:p w14:paraId="674F180C">
            <w:pPr>
              <w:pStyle w:val="6"/>
              <w:spacing w:before="25" w:line="226" w:lineRule="auto"/>
              <w:ind w:left="129"/>
              <w:rPr>
                <w:sz w:val="19"/>
                <w:szCs w:val="19"/>
              </w:rPr>
            </w:pPr>
            <w:r>
              <w:rPr>
                <w:spacing w:val="7"/>
                <w:sz w:val="19"/>
                <w:szCs w:val="19"/>
              </w:rPr>
              <w:t>较差，对工业</w:t>
            </w:r>
          </w:p>
          <w:p w14:paraId="42B593D3">
            <w:pPr>
              <w:pStyle w:val="6"/>
              <w:spacing w:before="26" w:line="225" w:lineRule="auto"/>
              <w:ind w:left="130"/>
              <w:rPr>
                <w:sz w:val="19"/>
                <w:szCs w:val="19"/>
              </w:rPr>
            </w:pPr>
            <w:r>
              <w:rPr>
                <w:spacing w:val="7"/>
                <w:sz w:val="19"/>
                <w:szCs w:val="19"/>
              </w:rPr>
              <w:t>布局有影响较</w:t>
            </w:r>
          </w:p>
          <w:p w14:paraId="25537B71">
            <w:pPr>
              <w:pStyle w:val="6"/>
              <w:spacing w:before="28" w:line="214" w:lineRule="auto"/>
              <w:ind w:left="630"/>
              <w:rPr>
                <w:sz w:val="19"/>
                <w:szCs w:val="19"/>
              </w:rPr>
            </w:pPr>
            <w:r>
              <w:rPr>
                <w:sz w:val="19"/>
                <w:szCs w:val="19"/>
              </w:rPr>
              <w:t>大</w:t>
            </w:r>
          </w:p>
        </w:tc>
        <w:tc>
          <w:tcPr>
            <w:tcW w:w="1204" w:type="dxa"/>
            <w:vAlign w:val="top"/>
          </w:tcPr>
          <w:p w14:paraId="13197C43">
            <w:pPr>
              <w:pStyle w:val="6"/>
              <w:spacing w:before="32" w:line="227" w:lineRule="auto"/>
              <w:ind w:left="215"/>
              <w:rPr>
                <w:sz w:val="19"/>
                <w:szCs w:val="19"/>
              </w:rPr>
            </w:pPr>
            <w:r>
              <w:rPr>
                <w:spacing w:val="5"/>
                <w:sz w:val="19"/>
                <w:szCs w:val="19"/>
              </w:rPr>
              <w:t>周边环境</w:t>
            </w:r>
          </w:p>
          <w:p w14:paraId="29D1CDCD">
            <w:pPr>
              <w:pStyle w:val="6"/>
              <w:spacing w:before="25" w:line="227" w:lineRule="auto"/>
              <w:ind w:left="125"/>
              <w:rPr>
                <w:sz w:val="19"/>
                <w:szCs w:val="19"/>
              </w:rPr>
            </w:pPr>
            <w:r>
              <w:rPr>
                <w:spacing w:val="4"/>
                <w:sz w:val="19"/>
                <w:szCs w:val="19"/>
              </w:rPr>
              <w:t>条件差，对</w:t>
            </w:r>
          </w:p>
          <w:p w14:paraId="5668079C">
            <w:pPr>
              <w:pStyle w:val="6"/>
              <w:spacing w:before="25" w:line="225" w:lineRule="auto"/>
              <w:ind w:left="218"/>
              <w:rPr>
                <w:sz w:val="19"/>
                <w:szCs w:val="19"/>
              </w:rPr>
            </w:pPr>
            <w:r>
              <w:rPr>
                <w:spacing w:val="4"/>
                <w:sz w:val="19"/>
                <w:szCs w:val="19"/>
              </w:rPr>
              <w:t>工业布局</w:t>
            </w:r>
          </w:p>
          <w:p w14:paraId="06A8F0B3">
            <w:pPr>
              <w:pStyle w:val="6"/>
              <w:spacing w:before="28" w:line="214" w:lineRule="auto"/>
              <w:ind w:left="317"/>
              <w:rPr>
                <w:sz w:val="19"/>
                <w:szCs w:val="19"/>
              </w:rPr>
            </w:pPr>
            <w:r>
              <w:rPr>
                <w:spacing w:val="4"/>
                <w:sz w:val="19"/>
                <w:szCs w:val="19"/>
              </w:rPr>
              <w:t>影响大</w:t>
            </w:r>
          </w:p>
        </w:tc>
      </w:tr>
      <w:tr w14:paraId="266ABE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trPr>
        <w:tc>
          <w:tcPr>
            <w:tcW w:w="1034" w:type="dxa"/>
            <w:vAlign w:val="top"/>
          </w:tcPr>
          <w:p w14:paraId="1D1ACCC6">
            <w:pPr>
              <w:pStyle w:val="6"/>
              <w:spacing w:before="162" w:line="253" w:lineRule="auto"/>
              <w:ind w:left="427" w:right="117" w:hanging="298"/>
              <w:rPr>
                <w:sz w:val="19"/>
                <w:szCs w:val="19"/>
              </w:rPr>
            </w:pPr>
            <w:r>
              <w:rPr>
                <w:spacing w:val="5"/>
                <w:sz w:val="19"/>
                <w:szCs w:val="19"/>
              </w:rPr>
              <w:t>产业聚集</w:t>
            </w:r>
            <w:r>
              <w:rPr>
                <w:sz w:val="19"/>
                <w:szCs w:val="19"/>
              </w:rPr>
              <w:t>度</w:t>
            </w:r>
          </w:p>
        </w:tc>
        <w:tc>
          <w:tcPr>
            <w:tcW w:w="1373" w:type="dxa"/>
            <w:vAlign w:val="top"/>
          </w:tcPr>
          <w:p w14:paraId="303BA1FF">
            <w:pPr>
              <w:pStyle w:val="6"/>
              <w:spacing w:before="292" w:line="226" w:lineRule="auto"/>
              <w:ind w:left="197"/>
              <w:rPr>
                <w:sz w:val="19"/>
                <w:szCs w:val="19"/>
              </w:rPr>
            </w:pPr>
            <w:r>
              <w:rPr>
                <w:spacing w:val="6"/>
                <w:sz w:val="19"/>
                <w:szCs w:val="19"/>
              </w:rPr>
              <w:t>产业聚集度</w:t>
            </w:r>
          </w:p>
        </w:tc>
        <w:tc>
          <w:tcPr>
            <w:tcW w:w="1226" w:type="dxa"/>
            <w:vAlign w:val="top"/>
          </w:tcPr>
          <w:p w14:paraId="3A2F2766">
            <w:pPr>
              <w:pStyle w:val="6"/>
              <w:spacing w:before="162" w:line="253" w:lineRule="auto"/>
              <w:ind w:left="529" w:right="114" w:hanging="403"/>
              <w:rPr>
                <w:sz w:val="19"/>
                <w:szCs w:val="19"/>
              </w:rPr>
            </w:pPr>
            <w:r>
              <w:rPr>
                <w:spacing w:val="6"/>
                <w:sz w:val="19"/>
                <w:szCs w:val="19"/>
              </w:rPr>
              <w:t>工业用地连</w:t>
            </w:r>
            <w:r>
              <w:rPr>
                <w:sz w:val="19"/>
                <w:szCs w:val="19"/>
              </w:rPr>
              <w:t>片</w:t>
            </w:r>
          </w:p>
        </w:tc>
        <w:tc>
          <w:tcPr>
            <w:tcW w:w="1303" w:type="dxa"/>
            <w:vAlign w:val="top"/>
          </w:tcPr>
          <w:p w14:paraId="72BE382E">
            <w:pPr>
              <w:pStyle w:val="6"/>
              <w:spacing w:before="163" w:line="252" w:lineRule="auto"/>
              <w:ind w:left="360" w:right="152" w:hanging="195"/>
              <w:rPr>
                <w:sz w:val="19"/>
                <w:szCs w:val="19"/>
              </w:rPr>
            </w:pPr>
            <w:r>
              <w:rPr>
                <w:spacing w:val="6"/>
                <w:sz w:val="19"/>
                <w:szCs w:val="19"/>
              </w:rPr>
              <w:t>工业用地基</w:t>
            </w:r>
            <w:r>
              <w:rPr>
                <w:spacing w:val="4"/>
                <w:sz w:val="19"/>
                <w:szCs w:val="19"/>
              </w:rPr>
              <w:t>本连片</w:t>
            </w:r>
          </w:p>
        </w:tc>
        <w:tc>
          <w:tcPr>
            <w:tcW w:w="1434" w:type="dxa"/>
            <w:vAlign w:val="top"/>
          </w:tcPr>
          <w:p w14:paraId="1BDD6F59">
            <w:pPr>
              <w:pStyle w:val="6"/>
              <w:spacing w:before="33" w:line="228" w:lineRule="auto"/>
              <w:ind w:left="132"/>
              <w:rPr>
                <w:sz w:val="19"/>
                <w:szCs w:val="19"/>
              </w:rPr>
            </w:pPr>
            <w:r>
              <w:rPr>
                <w:spacing w:val="6"/>
                <w:sz w:val="19"/>
                <w:szCs w:val="19"/>
              </w:rPr>
              <w:t>工业用地不连</w:t>
            </w:r>
          </w:p>
          <w:p w14:paraId="77E9E424">
            <w:pPr>
              <w:pStyle w:val="6"/>
              <w:spacing w:before="24" w:line="226" w:lineRule="auto"/>
              <w:ind w:left="130"/>
              <w:rPr>
                <w:sz w:val="19"/>
                <w:szCs w:val="19"/>
              </w:rPr>
            </w:pPr>
            <w:r>
              <w:rPr>
                <w:spacing w:val="6"/>
                <w:sz w:val="19"/>
                <w:szCs w:val="19"/>
              </w:rPr>
              <w:t>成片，距离较</w:t>
            </w:r>
          </w:p>
          <w:p w14:paraId="5248C6AB">
            <w:pPr>
              <w:pStyle w:val="6"/>
              <w:spacing w:before="26" w:line="214" w:lineRule="auto"/>
              <w:ind w:left="626"/>
              <w:rPr>
                <w:sz w:val="19"/>
                <w:szCs w:val="19"/>
              </w:rPr>
            </w:pPr>
            <w:r>
              <w:rPr>
                <w:sz w:val="19"/>
                <w:szCs w:val="19"/>
              </w:rPr>
              <w:t>近</w:t>
            </w:r>
          </w:p>
        </w:tc>
        <w:tc>
          <w:tcPr>
            <w:tcW w:w="1432" w:type="dxa"/>
            <w:vAlign w:val="top"/>
          </w:tcPr>
          <w:p w14:paraId="2CBC7EB5">
            <w:pPr>
              <w:pStyle w:val="6"/>
              <w:spacing w:before="33" w:line="226" w:lineRule="auto"/>
              <w:ind w:left="133"/>
              <w:rPr>
                <w:sz w:val="19"/>
                <w:szCs w:val="19"/>
              </w:rPr>
            </w:pPr>
            <w:r>
              <w:rPr>
                <w:spacing w:val="6"/>
                <w:sz w:val="19"/>
                <w:szCs w:val="19"/>
              </w:rPr>
              <w:t>工业用地相对</w:t>
            </w:r>
          </w:p>
          <w:p w14:paraId="39F8C8ED">
            <w:pPr>
              <w:pStyle w:val="6"/>
              <w:spacing w:before="26" w:line="226" w:lineRule="auto"/>
              <w:ind w:left="128"/>
              <w:rPr>
                <w:sz w:val="19"/>
                <w:szCs w:val="19"/>
              </w:rPr>
            </w:pPr>
            <w:r>
              <w:rPr>
                <w:spacing w:val="7"/>
                <w:sz w:val="19"/>
                <w:szCs w:val="19"/>
              </w:rPr>
              <w:t>独立，距离较</w:t>
            </w:r>
          </w:p>
          <w:p w14:paraId="63871E83">
            <w:pPr>
              <w:pStyle w:val="6"/>
              <w:spacing w:before="26" w:line="214" w:lineRule="auto"/>
              <w:ind w:left="629"/>
              <w:rPr>
                <w:sz w:val="19"/>
                <w:szCs w:val="19"/>
              </w:rPr>
            </w:pPr>
            <w:r>
              <w:rPr>
                <w:sz w:val="19"/>
                <w:szCs w:val="19"/>
              </w:rPr>
              <w:t>远</w:t>
            </w:r>
          </w:p>
        </w:tc>
        <w:tc>
          <w:tcPr>
            <w:tcW w:w="1204" w:type="dxa"/>
            <w:vAlign w:val="top"/>
          </w:tcPr>
          <w:p w14:paraId="573536BA">
            <w:pPr>
              <w:pStyle w:val="6"/>
              <w:spacing w:before="161" w:line="254" w:lineRule="auto"/>
              <w:ind w:left="411" w:right="201" w:hanging="193"/>
              <w:rPr>
                <w:sz w:val="19"/>
                <w:szCs w:val="19"/>
              </w:rPr>
            </w:pPr>
            <w:r>
              <w:rPr>
                <w:spacing w:val="4"/>
                <w:sz w:val="19"/>
                <w:szCs w:val="19"/>
              </w:rPr>
              <w:t>工业用地</w:t>
            </w:r>
            <w:r>
              <w:rPr>
                <w:spacing w:val="2"/>
                <w:sz w:val="19"/>
                <w:szCs w:val="19"/>
              </w:rPr>
              <w:t>独立</w:t>
            </w:r>
          </w:p>
        </w:tc>
      </w:tr>
      <w:tr w14:paraId="2D9D54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4" w:hRule="atLeast"/>
        </w:trPr>
        <w:tc>
          <w:tcPr>
            <w:tcW w:w="1034" w:type="dxa"/>
            <w:vMerge w:val="restart"/>
            <w:tcBorders>
              <w:bottom w:val="nil"/>
            </w:tcBorders>
            <w:vAlign w:val="top"/>
          </w:tcPr>
          <w:p w14:paraId="286BA593">
            <w:pPr>
              <w:spacing w:line="277" w:lineRule="auto"/>
              <w:rPr>
                <w:rFonts w:ascii="Arial"/>
                <w:sz w:val="21"/>
              </w:rPr>
            </w:pPr>
          </w:p>
          <w:p w14:paraId="263D1E66">
            <w:pPr>
              <w:spacing w:line="277" w:lineRule="auto"/>
              <w:rPr>
                <w:rFonts w:ascii="Arial"/>
                <w:sz w:val="21"/>
              </w:rPr>
            </w:pPr>
          </w:p>
          <w:p w14:paraId="026F28CA">
            <w:pPr>
              <w:spacing w:line="277" w:lineRule="auto"/>
              <w:rPr>
                <w:rFonts w:ascii="Arial"/>
                <w:sz w:val="21"/>
              </w:rPr>
            </w:pPr>
          </w:p>
          <w:p w14:paraId="7454D5ED">
            <w:pPr>
              <w:spacing w:line="277" w:lineRule="auto"/>
              <w:rPr>
                <w:rFonts w:ascii="Arial"/>
                <w:sz w:val="21"/>
              </w:rPr>
            </w:pPr>
          </w:p>
          <w:p w14:paraId="73892A89">
            <w:pPr>
              <w:spacing w:line="277" w:lineRule="auto"/>
              <w:rPr>
                <w:rFonts w:ascii="Arial"/>
                <w:sz w:val="21"/>
              </w:rPr>
            </w:pPr>
          </w:p>
          <w:p w14:paraId="0A4FF46B">
            <w:pPr>
              <w:spacing w:line="278" w:lineRule="auto"/>
              <w:rPr>
                <w:rFonts w:ascii="Arial"/>
                <w:sz w:val="21"/>
              </w:rPr>
            </w:pPr>
          </w:p>
          <w:p w14:paraId="7314DCD5">
            <w:pPr>
              <w:pStyle w:val="6"/>
              <w:spacing w:before="62" w:line="227" w:lineRule="auto"/>
              <w:ind w:left="133"/>
              <w:rPr>
                <w:sz w:val="19"/>
                <w:szCs w:val="19"/>
              </w:rPr>
            </w:pPr>
            <w:r>
              <w:rPr>
                <w:spacing w:val="4"/>
                <w:sz w:val="19"/>
                <w:szCs w:val="19"/>
              </w:rPr>
              <w:t>宗地条件</w:t>
            </w:r>
          </w:p>
        </w:tc>
        <w:tc>
          <w:tcPr>
            <w:tcW w:w="1373" w:type="dxa"/>
            <w:vAlign w:val="top"/>
          </w:tcPr>
          <w:p w14:paraId="7807431E">
            <w:pPr>
              <w:spacing w:line="360" w:lineRule="auto"/>
              <w:rPr>
                <w:rFonts w:ascii="Arial"/>
                <w:sz w:val="21"/>
              </w:rPr>
            </w:pPr>
          </w:p>
          <w:p w14:paraId="0242CF1F">
            <w:pPr>
              <w:pStyle w:val="6"/>
              <w:spacing w:before="62" w:line="228" w:lineRule="auto"/>
              <w:ind w:left="302"/>
              <w:rPr>
                <w:sz w:val="19"/>
                <w:szCs w:val="19"/>
              </w:rPr>
            </w:pPr>
            <w:r>
              <w:rPr>
                <w:spacing w:val="4"/>
                <w:sz w:val="19"/>
                <w:szCs w:val="19"/>
              </w:rPr>
              <w:t>宗地形状</w:t>
            </w:r>
          </w:p>
        </w:tc>
        <w:tc>
          <w:tcPr>
            <w:tcW w:w="1226" w:type="dxa"/>
            <w:vAlign w:val="top"/>
          </w:tcPr>
          <w:p w14:paraId="32356718">
            <w:pPr>
              <w:spacing w:line="360" w:lineRule="auto"/>
              <w:rPr>
                <w:rFonts w:ascii="Arial"/>
                <w:sz w:val="21"/>
              </w:rPr>
            </w:pPr>
          </w:p>
          <w:p w14:paraId="5D983FA8">
            <w:pPr>
              <w:pStyle w:val="6"/>
              <w:spacing w:before="62" w:line="228" w:lineRule="auto"/>
              <w:ind w:left="421"/>
              <w:rPr>
                <w:sz w:val="19"/>
                <w:szCs w:val="19"/>
              </w:rPr>
            </w:pPr>
            <w:r>
              <w:rPr>
                <w:spacing w:val="2"/>
                <w:sz w:val="19"/>
                <w:szCs w:val="19"/>
              </w:rPr>
              <w:t>矩形</w:t>
            </w:r>
          </w:p>
        </w:tc>
        <w:tc>
          <w:tcPr>
            <w:tcW w:w="1303" w:type="dxa"/>
            <w:vAlign w:val="top"/>
          </w:tcPr>
          <w:p w14:paraId="280DA0DB">
            <w:pPr>
              <w:spacing w:line="360" w:lineRule="auto"/>
              <w:rPr>
                <w:rFonts w:ascii="Arial"/>
                <w:sz w:val="21"/>
              </w:rPr>
            </w:pPr>
          </w:p>
          <w:p w14:paraId="0912A7E1">
            <w:pPr>
              <w:pStyle w:val="6"/>
              <w:spacing w:before="62" w:line="228" w:lineRule="auto"/>
              <w:ind w:left="261"/>
              <w:rPr>
                <w:sz w:val="19"/>
                <w:szCs w:val="19"/>
              </w:rPr>
            </w:pPr>
            <w:r>
              <w:rPr>
                <w:spacing w:val="5"/>
                <w:sz w:val="19"/>
                <w:szCs w:val="19"/>
              </w:rPr>
              <w:t>近似矩形</w:t>
            </w:r>
          </w:p>
        </w:tc>
        <w:tc>
          <w:tcPr>
            <w:tcW w:w="1434" w:type="dxa"/>
            <w:vAlign w:val="top"/>
          </w:tcPr>
          <w:p w14:paraId="1322F489">
            <w:pPr>
              <w:pStyle w:val="6"/>
              <w:spacing w:before="166" w:line="226" w:lineRule="auto"/>
              <w:ind w:left="128"/>
              <w:rPr>
                <w:sz w:val="19"/>
                <w:szCs w:val="19"/>
              </w:rPr>
            </w:pPr>
            <w:r>
              <w:rPr>
                <w:spacing w:val="4"/>
                <w:sz w:val="19"/>
                <w:szCs w:val="19"/>
              </w:rPr>
              <w:t>较不规则，但</w:t>
            </w:r>
          </w:p>
          <w:p w14:paraId="04DFE5B7">
            <w:pPr>
              <w:pStyle w:val="6"/>
              <w:spacing w:before="26" w:line="227" w:lineRule="auto"/>
              <w:ind w:left="129"/>
              <w:rPr>
                <w:sz w:val="19"/>
                <w:szCs w:val="19"/>
              </w:rPr>
            </w:pPr>
            <w:r>
              <w:rPr>
                <w:spacing w:val="7"/>
                <w:sz w:val="19"/>
                <w:szCs w:val="19"/>
              </w:rPr>
              <w:t>对土地利用无</w:t>
            </w:r>
          </w:p>
          <w:p w14:paraId="4A04FE17">
            <w:pPr>
              <w:pStyle w:val="6"/>
              <w:spacing w:before="25" w:line="228" w:lineRule="auto"/>
              <w:ind w:left="528"/>
              <w:rPr>
                <w:sz w:val="19"/>
                <w:szCs w:val="19"/>
              </w:rPr>
            </w:pPr>
            <w:r>
              <w:rPr>
                <w:spacing w:val="1"/>
                <w:sz w:val="19"/>
                <w:szCs w:val="19"/>
              </w:rPr>
              <w:t>影响</w:t>
            </w:r>
          </w:p>
        </w:tc>
        <w:tc>
          <w:tcPr>
            <w:tcW w:w="1432" w:type="dxa"/>
            <w:vAlign w:val="top"/>
          </w:tcPr>
          <w:p w14:paraId="6A394F4A">
            <w:pPr>
              <w:pStyle w:val="6"/>
              <w:spacing w:before="166" w:line="228" w:lineRule="auto"/>
              <w:ind w:left="133"/>
              <w:rPr>
                <w:sz w:val="19"/>
                <w:szCs w:val="19"/>
              </w:rPr>
            </w:pPr>
            <w:r>
              <w:rPr>
                <w:spacing w:val="6"/>
                <w:sz w:val="19"/>
                <w:szCs w:val="19"/>
              </w:rPr>
              <w:t>不规则，对土</w:t>
            </w:r>
          </w:p>
          <w:p w14:paraId="11BA22E3">
            <w:pPr>
              <w:pStyle w:val="6"/>
              <w:spacing w:before="24" w:line="227" w:lineRule="auto"/>
              <w:ind w:left="129"/>
              <w:rPr>
                <w:sz w:val="19"/>
                <w:szCs w:val="19"/>
              </w:rPr>
            </w:pPr>
            <w:r>
              <w:rPr>
                <w:spacing w:val="7"/>
                <w:sz w:val="19"/>
                <w:szCs w:val="19"/>
              </w:rPr>
              <w:t>地利用有一定</w:t>
            </w:r>
          </w:p>
          <w:p w14:paraId="3911BE93">
            <w:pPr>
              <w:pStyle w:val="6"/>
              <w:spacing w:before="25" w:line="228" w:lineRule="auto"/>
              <w:ind w:left="529"/>
              <w:rPr>
                <w:sz w:val="19"/>
                <w:szCs w:val="19"/>
              </w:rPr>
            </w:pPr>
            <w:r>
              <w:rPr>
                <w:spacing w:val="1"/>
                <w:sz w:val="19"/>
                <w:szCs w:val="19"/>
              </w:rPr>
              <w:t>影响</w:t>
            </w:r>
          </w:p>
        </w:tc>
        <w:tc>
          <w:tcPr>
            <w:tcW w:w="1204" w:type="dxa"/>
            <w:vAlign w:val="top"/>
          </w:tcPr>
          <w:p w14:paraId="43AA8550">
            <w:pPr>
              <w:pStyle w:val="6"/>
              <w:spacing w:before="35" w:line="252" w:lineRule="auto"/>
              <w:ind w:left="214" w:right="136" w:hanging="92"/>
              <w:rPr>
                <w:sz w:val="19"/>
                <w:szCs w:val="19"/>
              </w:rPr>
            </w:pPr>
            <w:r>
              <w:rPr>
                <w:spacing w:val="-3"/>
                <w:sz w:val="19"/>
                <w:szCs w:val="19"/>
              </w:rPr>
              <w:t>很不规则，</w:t>
            </w:r>
            <w:r>
              <w:rPr>
                <w:spacing w:val="5"/>
                <w:sz w:val="19"/>
                <w:szCs w:val="19"/>
              </w:rPr>
              <w:t>对土地利</w:t>
            </w:r>
          </w:p>
          <w:p w14:paraId="48B3910D">
            <w:pPr>
              <w:pStyle w:val="6"/>
              <w:spacing w:before="1" w:line="232" w:lineRule="auto"/>
              <w:ind w:left="516" w:right="201" w:hanging="302"/>
              <w:rPr>
                <w:sz w:val="19"/>
                <w:szCs w:val="19"/>
              </w:rPr>
            </w:pPr>
            <w:r>
              <w:rPr>
                <w:spacing w:val="5"/>
                <w:sz w:val="19"/>
                <w:szCs w:val="19"/>
              </w:rPr>
              <w:t>用影响较</w:t>
            </w:r>
            <w:r>
              <w:rPr>
                <w:sz w:val="19"/>
                <w:szCs w:val="19"/>
              </w:rPr>
              <w:t>大</w:t>
            </w:r>
          </w:p>
        </w:tc>
      </w:tr>
      <w:tr w14:paraId="49BA94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1" w:hRule="atLeast"/>
        </w:trPr>
        <w:tc>
          <w:tcPr>
            <w:tcW w:w="1034" w:type="dxa"/>
            <w:vMerge w:val="continue"/>
            <w:tcBorders>
              <w:top w:val="nil"/>
              <w:bottom w:val="nil"/>
            </w:tcBorders>
            <w:vAlign w:val="top"/>
          </w:tcPr>
          <w:p w14:paraId="1EF33707">
            <w:pPr>
              <w:rPr>
                <w:rFonts w:ascii="Arial"/>
                <w:sz w:val="21"/>
              </w:rPr>
            </w:pPr>
          </w:p>
        </w:tc>
        <w:tc>
          <w:tcPr>
            <w:tcW w:w="1373" w:type="dxa"/>
            <w:vAlign w:val="top"/>
          </w:tcPr>
          <w:p w14:paraId="713B149A">
            <w:pPr>
              <w:spacing w:line="358" w:lineRule="auto"/>
              <w:rPr>
                <w:rFonts w:ascii="Arial"/>
                <w:sz w:val="21"/>
              </w:rPr>
            </w:pPr>
          </w:p>
          <w:p w14:paraId="0D6CAB45">
            <w:pPr>
              <w:pStyle w:val="6"/>
              <w:spacing w:before="62" w:line="228" w:lineRule="auto"/>
              <w:ind w:left="302"/>
              <w:rPr>
                <w:sz w:val="19"/>
                <w:szCs w:val="19"/>
              </w:rPr>
            </w:pPr>
            <w:r>
              <w:rPr>
                <w:spacing w:val="4"/>
                <w:sz w:val="19"/>
                <w:szCs w:val="19"/>
              </w:rPr>
              <w:t>宗地面积</w:t>
            </w:r>
          </w:p>
        </w:tc>
        <w:tc>
          <w:tcPr>
            <w:tcW w:w="1226" w:type="dxa"/>
            <w:vAlign w:val="top"/>
          </w:tcPr>
          <w:p w14:paraId="256194F2">
            <w:pPr>
              <w:pStyle w:val="6"/>
              <w:spacing w:before="163" w:line="227" w:lineRule="auto"/>
              <w:ind w:left="125"/>
              <w:rPr>
                <w:sz w:val="19"/>
                <w:szCs w:val="19"/>
              </w:rPr>
            </w:pPr>
            <w:r>
              <w:rPr>
                <w:spacing w:val="3"/>
                <w:sz w:val="19"/>
                <w:szCs w:val="19"/>
              </w:rPr>
              <w:t>面积适中，</w:t>
            </w:r>
          </w:p>
          <w:p w14:paraId="323A5386">
            <w:pPr>
              <w:pStyle w:val="6"/>
              <w:spacing w:before="26" w:line="252" w:lineRule="auto"/>
              <w:ind w:left="419" w:right="114" w:hanging="296"/>
              <w:rPr>
                <w:sz w:val="19"/>
                <w:szCs w:val="19"/>
              </w:rPr>
            </w:pPr>
            <w:r>
              <w:rPr>
                <w:spacing w:val="6"/>
                <w:sz w:val="19"/>
                <w:szCs w:val="19"/>
              </w:rPr>
              <w:t>对土地利用</w:t>
            </w:r>
            <w:r>
              <w:rPr>
                <w:spacing w:val="3"/>
                <w:sz w:val="19"/>
                <w:szCs w:val="19"/>
              </w:rPr>
              <w:t>有利</w:t>
            </w:r>
          </w:p>
        </w:tc>
        <w:tc>
          <w:tcPr>
            <w:tcW w:w="1303" w:type="dxa"/>
            <w:vAlign w:val="top"/>
          </w:tcPr>
          <w:p w14:paraId="425AC7FD">
            <w:pPr>
              <w:pStyle w:val="6"/>
              <w:spacing w:before="162" w:line="252" w:lineRule="auto"/>
              <w:ind w:left="186" w:right="152" w:firstLine="79"/>
              <w:rPr>
                <w:sz w:val="19"/>
                <w:szCs w:val="19"/>
              </w:rPr>
            </w:pPr>
            <w:r>
              <w:rPr>
                <w:spacing w:val="4"/>
                <w:sz w:val="19"/>
                <w:szCs w:val="19"/>
              </w:rPr>
              <w:t>面积较适</w:t>
            </w:r>
            <w:r>
              <w:rPr>
                <w:spacing w:val="1"/>
                <w:sz w:val="19"/>
                <w:szCs w:val="19"/>
              </w:rPr>
              <w:t>中，对土地</w:t>
            </w:r>
          </w:p>
          <w:p w14:paraId="62EE1DBF">
            <w:pPr>
              <w:pStyle w:val="6"/>
              <w:spacing w:line="226" w:lineRule="auto"/>
              <w:ind w:left="159"/>
              <w:rPr>
                <w:sz w:val="19"/>
                <w:szCs w:val="19"/>
              </w:rPr>
            </w:pPr>
            <w:r>
              <w:rPr>
                <w:spacing w:val="7"/>
                <w:sz w:val="19"/>
                <w:szCs w:val="19"/>
              </w:rPr>
              <w:t>利用较有利</w:t>
            </w:r>
          </w:p>
        </w:tc>
        <w:tc>
          <w:tcPr>
            <w:tcW w:w="1434" w:type="dxa"/>
            <w:vAlign w:val="top"/>
          </w:tcPr>
          <w:p w14:paraId="420A5D37">
            <w:pPr>
              <w:pStyle w:val="6"/>
              <w:spacing w:before="293" w:line="252" w:lineRule="auto"/>
              <w:ind w:left="425" w:right="117" w:hanging="296"/>
              <w:rPr>
                <w:sz w:val="19"/>
                <w:szCs w:val="19"/>
              </w:rPr>
            </w:pPr>
            <w:r>
              <w:rPr>
                <w:spacing w:val="7"/>
                <w:sz w:val="19"/>
                <w:szCs w:val="19"/>
              </w:rPr>
              <w:t>对土地利用略</w:t>
            </w:r>
            <w:r>
              <w:rPr>
                <w:spacing w:val="5"/>
                <w:sz w:val="19"/>
                <w:szCs w:val="19"/>
              </w:rPr>
              <w:t>有影响</w:t>
            </w:r>
          </w:p>
        </w:tc>
        <w:tc>
          <w:tcPr>
            <w:tcW w:w="1432" w:type="dxa"/>
            <w:vAlign w:val="top"/>
          </w:tcPr>
          <w:p w14:paraId="5769BB57">
            <w:pPr>
              <w:pStyle w:val="6"/>
              <w:spacing w:before="293" w:line="252" w:lineRule="auto"/>
              <w:ind w:left="434" w:right="114" w:hanging="304"/>
              <w:rPr>
                <w:sz w:val="19"/>
                <w:szCs w:val="19"/>
              </w:rPr>
            </w:pPr>
            <w:r>
              <w:rPr>
                <w:spacing w:val="7"/>
                <w:sz w:val="19"/>
                <w:szCs w:val="19"/>
              </w:rPr>
              <w:t>对土地利用影</w:t>
            </w:r>
            <w:r>
              <w:rPr>
                <w:spacing w:val="2"/>
                <w:sz w:val="19"/>
                <w:szCs w:val="19"/>
              </w:rPr>
              <w:t>响较大</w:t>
            </w:r>
          </w:p>
        </w:tc>
        <w:tc>
          <w:tcPr>
            <w:tcW w:w="1204" w:type="dxa"/>
            <w:vAlign w:val="top"/>
          </w:tcPr>
          <w:p w14:paraId="3D3B6C80">
            <w:pPr>
              <w:pStyle w:val="6"/>
              <w:spacing w:before="33" w:line="228" w:lineRule="auto"/>
              <w:ind w:left="126"/>
              <w:rPr>
                <w:sz w:val="19"/>
                <w:szCs w:val="19"/>
              </w:rPr>
            </w:pPr>
            <w:r>
              <w:rPr>
                <w:spacing w:val="3"/>
                <w:sz w:val="19"/>
                <w:szCs w:val="19"/>
              </w:rPr>
              <w:t>面积过大、</w:t>
            </w:r>
          </w:p>
          <w:p w14:paraId="4B982BFD">
            <w:pPr>
              <w:pStyle w:val="6"/>
              <w:spacing w:before="25" w:line="228" w:lineRule="auto"/>
              <w:ind w:left="125"/>
              <w:rPr>
                <w:sz w:val="19"/>
                <w:szCs w:val="19"/>
              </w:rPr>
            </w:pPr>
            <w:r>
              <w:rPr>
                <w:spacing w:val="3"/>
                <w:sz w:val="19"/>
                <w:szCs w:val="19"/>
              </w:rPr>
              <w:t>过小，对土</w:t>
            </w:r>
          </w:p>
          <w:p w14:paraId="032EFC24">
            <w:pPr>
              <w:pStyle w:val="6"/>
              <w:spacing w:before="24" w:line="227" w:lineRule="auto"/>
              <w:ind w:left="214"/>
              <w:rPr>
                <w:sz w:val="19"/>
                <w:szCs w:val="19"/>
              </w:rPr>
            </w:pPr>
            <w:r>
              <w:rPr>
                <w:spacing w:val="5"/>
                <w:sz w:val="19"/>
                <w:szCs w:val="19"/>
              </w:rPr>
              <w:t>地利用影</w:t>
            </w:r>
          </w:p>
          <w:p w14:paraId="51D273EE">
            <w:pPr>
              <w:pStyle w:val="6"/>
              <w:spacing w:before="26" w:line="213" w:lineRule="auto"/>
              <w:ind w:left="419"/>
              <w:rPr>
                <w:sz w:val="19"/>
                <w:szCs w:val="19"/>
              </w:rPr>
            </w:pPr>
            <w:r>
              <w:rPr>
                <w:spacing w:val="-1"/>
                <w:sz w:val="19"/>
                <w:szCs w:val="19"/>
              </w:rPr>
              <w:t>响大</w:t>
            </w:r>
          </w:p>
        </w:tc>
      </w:tr>
      <w:tr w14:paraId="223976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3" w:hRule="atLeast"/>
        </w:trPr>
        <w:tc>
          <w:tcPr>
            <w:tcW w:w="1034" w:type="dxa"/>
            <w:vMerge w:val="continue"/>
            <w:tcBorders>
              <w:top w:val="nil"/>
              <w:bottom w:val="nil"/>
            </w:tcBorders>
            <w:vAlign w:val="top"/>
          </w:tcPr>
          <w:p w14:paraId="37CE7CEC">
            <w:pPr>
              <w:rPr>
                <w:rFonts w:ascii="Arial"/>
                <w:sz w:val="21"/>
              </w:rPr>
            </w:pPr>
          </w:p>
        </w:tc>
        <w:tc>
          <w:tcPr>
            <w:tcW w:w="1373" w:type="dxa"/>
            <w:vAlign w:val="top"/>
          </w:tcPr>
          <w:p w14:paraId="640F1099">
            <w:pPr>
              <w:spacing w:line="361" w:lineRule="auto"/>
              <w:rPr>
                <w:rFonts w:ascii="Arial"/>
                <w:sz w:val="21"/>
              </w:rPr>
            </w:pPr>
          </w:p>
          <w:p w14:paraId="4D212220">
            <w:pPr>
              <w:pStyle w:val="6"/>
              <w:spacing w:before="61" w:line="228" w:lineRule="auto"/>
              <w:ind w:left="301"/>
              <w:rPr>
                <w:sz w:val="19"/>
                <w:szCs w:val="19"/>
              </w:rPr>
            </w:pPr>
            <w:r>
              <w:rPr>
                <w:spacing w:val="4"/>
                <w:sz w:val="19"/>
                <w:szCs w:val="19"/>
              </w:rPr>
              <w:t>工程地质</w:t>
            </w:r>
          </w:p>
        </w:tc>
        <w:tc>
          <w:tcPr>
            <w:tcW w:w="1226" w:type="dxa"/>
            <w:vAlign w:val="top"/>
          </w:tcPr>
          <w:p w14:paraId="428E4B2B">
            <w:pPr>
              <w:pStyle w:val="6"/>
              <w:spacing w:before="166" w:line="227" w:lineRule="auto"/>
              <w:ind w:left="122"/>
              <w:rPr>
                <w:sz w:val="19"/>
                <w:szCs w:val="19"/>
              </w:rPr>
            </w:pPr>
            <w:r>
              <w:rPr>
                <w:spacing w:val="6"/>
                <w:sz w:val="19"/>
                <w:szCs w:val="19"/>
              </w:rPr>
              <w:t>地质承载力</w:t>
            </w:r>
          </w:p>
          <w:p w14:paraId="70103E51">
            <w:pPr>
              <w:pStyle w:val="6"/>
              <w:spacing w:before="25" w:line="253" w:lineRule="auto"/>
              <w:ind w:left="521" w:right="114" w:hanging="393"/>
              <w:rPr>
                <w:sz w:val="19"/>
                <w:szCs w:val="19"/>
              </w:rPr>
            </w:pPr>
            <w:r>
              <w:rPr>
                <w:spacing w:val="5"/>
                <w:sz w:val="19"/>
                <w:szCs w:val="19"/>
              </w:rPr>
              <w:t>强，利于建</w:t>
            </w:r>
            <w:r>
              <w:rPr>
                <w:sz w:val="19"/>
                <w:szCs w:val="19"/>
              </w:rPr>
              <w:t>设</w:t>
            </w:r>
          </w:p>
        </w:tc>
        <w:tc>
          <w:tcPr>
            <w:tcW w:w="1303" w:type="dxa"/>
            <w:vAlign w:val="top"/>
          </w:tcPr>
          <w:p w14:paraId="6234F4EE">
            <w:pPr>
              <w:pStyle w:val="6"/>
              <w:spacing w:before="166" w:line="227" w:lineRule="auto"/>
              <w:ind w:left="161"/>
              <w:rPr>
                <w:sz w:val="19"/>
                <w:szCs w:val="19"/>
              </w:rPr>
            </w:pPr>
            <w:r>
              <w:rPr>
                <w:spacing w:val="6"/>
                <w:sz w:val="19"/>
                <w:szCs w:val="19"/>
              </w:rPr>
              <w:t>地质承载力</w:t>
            </w:r>
          </w:p>
          <w:p w14:paraId="55237CB0">
            <w:pPr>
              <w:pStyle w:val="6"/>
              <w:spacing w:before="25" w:line="253" w:lineRule="auto"/>
              <w:ind w:left="460" w:right="152" w:hanging="299"/>
              <w:rPr>
                <w:sz w:val="19"/>
                <w:szCs w:val="19"/>
              </w:rPr>
            </w:pPr>
            <w:r>
              <w:rPr>
                <w:spacing w:val="6"/>
                <w:sz w:val="19"/>
                <w:szCs w:val="19"/>
              </w:rPr>
              <w:t>较强，利于</w:t>
            </w:r>
            <w:r>
              <w:rPr>
                <w:spacing w:val="2"/>
                <w:sz w:val="19"/>
                <w:szCs w:val="19"/>
              </w:rPr>
              <w:t>建设</w:t>
            </w:r>
          </w:p>
        </w:tc>
        <w:tc>
          <w:tcPr>
            <w:tcW w:w="1434" w:type="dxa"/>
            <w:vAlign w:val="top"/>
          </w:tcPr>
          <w:p w14:paraId="3DAD3D05">
            <w:pPr>
              <w:pStyle w:val="6"/>
              <w:spacing w:before="295" w:line="253" w:lineRule="auto"/>
              <w:ind w:left="629" w:right="117" w:hanging="500"/>
              <w:rPr>
                <w:sz w:val="19"/>
                <w:szCs w:val="19"/>
              </w:rPr>
            </w:pPr>
            <w:r>
              <w:rPr>
                <w:spacing w:val="6"/>
                <w:sz w:val="19"/>
                <w:szCs w:val="19"/>
              </w:rPr>
              <w:t>无不良地质现</w:t>
            </w:r>
            <w:r>
              <w:rPr>
                <w:sz w:val="19"/>
                <w:szCs w:val="19"/>
              </w:rPr>
              <w:t>象</w:t>
            </w:r>
          </w:p>
        </w:tc>
        <w:tc>
          <w:tcPr>
            <w:tcW w:w="1432" w:type="dxa"/>
            <w:vAlign w:val="top"/>
          </w:tcPr>
          <w:p w14:paraId="5CE7D649">
            <w:pPr>
              <w:pStyle w:val="6"/>
              <w:spacing w:before="166" w:line="227" w:lineRule="auto"/>
              <w:ind w:left="126"/>
              <w:rPr>
                <w:sz w:val="19"/>
                <w:szCs w:val="19"/>
              </w:rPr>
            </w:pPr>
            <w:r>
              <w:rPr>
                <w:spacing w:val="7"/>
                <w:sz w:val="19"/>
                <w:szCs w:val="19"/>
              </w:rPr>
              <w:t>有不良地质状</w:t>
            </w:r>
          </w:p>
          <w:p w14:paraId="4EEC9768">
            <w:pPr>
              <w:pStyle w:val="6"/>
              <w:spacing w:before="25" w:line="226" w:lineRule="auto"/>
              <w:ind w:left="129"/>
              <w:rPr>
                <w:sz w:val="19"/>
                <w:szCs w:val="19"/>
              </w:rPr>
            </w:pPr>
            <w:r>
              <w:rPr>
                <w:spacing w:val="7"/>
                <w:sz w:val="19"/>
                <w:szCs w:val="19"/>
              </w:rPr>
              <w:t>况，但无需特</w:t>
            </w:r>
          </w:p>
          <w:p w14:paraId="10E31439">
            <w:pPr>
              <w:pStyle w:val="6"/>
              <w:spacing w:before="26" w:line="226" w:lineRule="auto"/>
              <w:ind w:left="427"/>
              <w:rPr>
                <w:sz w:val="19"/>
                <w:szCs w:val="19"/>
              </w:rPr>
            </w:pPr>
            <w:r>
              <w:rPr>
                <w:spacing w:val="5"/>
                <w:sz w:val="19"/>
                <w:szCs w:val="19"/>
              </w:rPr>
              <w:t>殊处理</w:t>
            </w:r>
          </w:p>
        </w:tc>
        <w:tc>
          <w:tcPr>
            <w:tcW w:w="1204" w:type="dxa"/>
            <w:vAlign w:val="top"/>
          </w:tcPr>
          <w:p w14:paraId="10756A5D">
            <w:pPr>
              <w:pStyle w:val="6"/>
              <w:spacing w:before="34" w:line="227" w:lineRule="auto"/>
              <w:ind w:left="211"/>
              <w:rPr>
                <w:sz w:val="19"/>
                <w:szCs w:val="19"/>
              </w:rPr>
            </w:pPr>
            <w:r>
              <w:rPr>
                <w:spacing w:val="6"/>
                <w:sz w:val="19"/>
                <w:szCs w:val="19"/>
              </w:rPr>
              <w:t>有不良地</w:t>
            </w:r>
          </w:p>
          <w:p w14:paraId="35260038">
            <w:pPr>
              <w:pStyle w:val="6"/>
              <w:spacing w:before="27" w:line="225" w:lineRule="auto"/>
              <w:ind w:left="168"/>
              <w:rPr>
                <w:sz w:val="19"/>
                <w:szCs w:val="19"/>
              </w:rPr>
            </w:pPr>
            <w:r>
              <w:rPr>
                <w:spacing w:val="6"/>
                <w:sz w:val="19"/>
                <w:szCs w:val="19"/>
              </w:rPr>
              <w:t>质状况,并</w:t>
            </w:r>
          </w:p>
          <w:p w14:paraId="6AA07D56">
            <w:pPr>
              <w:pStyle w:val="6"/>
              <w:spacing w:before="28" w:line="226" w:lineRule="auto"/>
              <w:ind w:left="221"/>
              <w:rPr>
                <w:sz w:val="19"/>
                <w:szCs w:val="19"/>
              </w:rPr>
            </w:pPr>
            <w:r>
              <w:rPr>
                <w:spacing w:val="3"/>
                <w:sz w:val="19"/>
                <w:szCs w:val="19"/>
              </w:rPr>
              <w:t>需特殊处</w:t>
            </w:r>
          </w:p>
          <w:p w14:paraId="34C71BE1">
            <w:pPr>
              <w:pStyle w:val="6"/>
              <w:spacing w:before="26" w:line="213" w:lineRule="auto"/>
              <w:ind w:left="515"/>
              <w:rPr>
                <w:sz w:val="19"/>
                <w:szCs w:val="19"/>
              </w:rPr>
            </w:pPr>
            <w:r>
              <w:rPr>
                <w:sz w:val="19"/>
                <w:szCs w:val="19"/>
              </w:rPr>
              <w:t>理</w:t>
            </w:r>
          </w:p>
        </w:tc>
      </w:tr>
      <w:tr w14:paraId="78E1D6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7" w:hRule="atLeast"/>
        </w:trPr>
        <w:tc>
          <w:tcPr>
            <w:tcW w:w="1034" w:type="dxa"/>
            <w:vMerge w:val="continue"/>
            <w:tcBorders>
              <w:top w:val="nil"/>
            </w:tcBorders>
            <w:vAlign w:val="top"/>
          </w:tcPr>
          <w:p w14:paraId="4F70B0E9">
            <w:pPr>
              <w:rPr>
                <w:rFonts w:ascii="Arial"/>
                <w:sz w:val="21"/>
              </w:rPr>
            </w:pPr>
          </w:p>
        </w:tc>
        <w:tc>
          <w:tcPr>
            <w:tcW w:w="1373" w:type="dxa"/>
            <w:vAlign w:val="top"/>
          </w:tcPr>
          <w:p w14:paraId="2C9AB318">
            <w:pPr>
              <w:pStyle w:val="6"/>
              <w:spacing w:before="164" w:line="228" w:lineRule="auto"/>
              <w:ind w:left="297"/>
              <w:rPr>
                <w:sz w:val="19"/>
                <w:szCs w:val="19"/>
              </w:rPr>
            </w:pPr>
            <w:r>
              <w:rPr>
                <w:spacing w:val="5"/>
                <w:sz w:val="19"/>
                <w:szCs w:val="19"/>
              </w:rPr>
              <w:t>地形坡度</w:t>
            </w:r>
          </w:p>
        </w:tc>
        <w:tc>
          <w:tcPr>
            <w:tcW w:w="1226" w:type="dxa"/>
            <w:vAlign w:val="top"/>
          </w:tcPr>
          <w:p w14:paraId="3A13392A">
            <w:pPr>
              <w:pStyle w:val="6"/>
              <w:spacing w:before="164" w:line="228" w:lineRule="auto"/>
              <w:ind w:left="421"/>
              <w:rPr>
                <w:sz w:val="19"/>
                <w:szCs w:val="19"/>
              </w:rPr>
            </w:pPr>
            <w:r>
              <w:rPr>
                <w:spacing w:val="2"/>
                <w:sz w:val="19"/>
                <w:szCs w:val="19"/>
              </w:rPr>
              <w:t>平坦</w:t>
            </w:r>
          </w:p>
        </w:tc>
        <w:tc>
          <w:tcPr>
            <w:tcW w:w="1303" w:type="dxa"/>
            <w:vAlign w:val="top"/>
          </w:tcPr>
          <w:p w14:paraId="5938529B">
            <w:pPr>
              <w:pStyle w:val="6"/>
              <w:spacing w:before="164" w:line="252" w:lineRule="exact"/>
              <w:ind w:left="418"/>
              <w:rPr>
                <w:sz w:val="19"/>
                <w:szCs w:val="19"/>
              </w:rPr>
            </w:pPr>
            <w:r>
              <w:rPr>
                <w:spacing w:val="-3"/>
                <w:position w:val="1"/>
                <w:sz w:val="19"/>
                <w:szCs w:val="19"/>
              </w:rPr>
              <w:t>≤6</w:t>
            </w:r>
            <w:r>
              <w:rPr>
                <w:spacing w:val="-68"/>
                <w:position w:val="1"/>
                <w:sz w:val="19"/>
                <w:szCs w:val="19"/>
              </w:rPr>
              <w:t xml:space="preserve"> </w:t>
            </w:r>
            <w:r>
              <w:rPr>
                <w:spacing w:val="-3"/>
                <w:position w:val="1"/>
                <w:sz w:val="19"/>
                <w:szCs w:val="19"/>
              </w:rPr>
              <w:t>°</w:t>
            </w:r>
          </w:p>
        </w:tc>
        <w:tc>
          <w:tcPr>
            <w:tcW w:w="1434" w:type="dxa"/>
            <w:vAlign w:val="top"/>
          </w:tcPr>
          <w:p w14:paraId="62401069">
            <w:pPr>
              <w:pStyle w:val="6"/>
              <w:spacing w:before="164" w:line="228" w:lineRule="auto"/>
              <w:ind w:left="130"/>
              <w:rPr>
                <w:sz w:val="19"/>
                <w:szCs w:val="19"/>
              </w:rPr>
            </w:pPr>
            <w:r>
              <w:rPr>
                <w:spacing w:val="6"/>
                <w:sz w:val="19"/>
                <w:szCs w:val="19"/>
              </w:rPr>
              <w:t>&gt;6°,</w:t>
            </w:r>
            <w:r>
              <w:rPr>
                <w:spacing w:val="-9"/>
                <w:sz w:val="19"/>
                <w:szCs w:val="19"/>
              </w:rPr>
              <w:t xml:space="preserve"> </w:t>
            </w:r>
            <w:r>
              <w:rPr>
                <w:spacing w:val="6"/>
                <w:sz w:val="19"/>
                <w:szCs w:val="19"/>
              </w:rPr>
              <w:t>≤16</w:t>
            </w:r>
            <w:r>
              <w:rPr>
                <w:spacing w:val="-67"/>
                <w:sz w:val="19"/>
                <w:szCs w:val="19"/>
              </w:rPr>
              <w:t xml:space="preserve"> </w:t>
            </w:r>
            <w:r>
              <w:rPr>
                <w:spacing w:val="6"/>
                <w:sz w:val="19"/>
                <w:szCs w:val="19"/>
              </w:rPr>
              <w:t>°</w:t>
            </w:r>
          </w:p>
        </w:tc>
        <w:tc>
          <w:tcPr>
            <w:tcW w:w="1432" w:type="dxa"/>
            <w:vAlign w:val="top"/>
          </w:tcPr>
          <w:p w14:paraId="5CCED288">
            <w:pPr>
              <w:pStyle w:val="6"/>
              <w:spacing w:before="34" w:line="228" w:lineRule="auto"/>
              <w:ind w:left="239"/>
              <w:rPr>
                <w:sz w:val="19"/>
                <w:szCs w:val="19"/>
              </w:rPr>
            </w:pPr>
            <w:r>
              <w:rPr>
                <w:spacing w:val="35"/>
                <w:sz w:val="19"/>
                <w:szCs w:val="19"/>
              </w:rPr>
              <w:t>&gt;16°,≤</w:t>
            </w:r>
          </w:p>
          <w:p w14:paraId="5B6962A3">
            <w:pPr>
              <w:pStyle w:val="6"/>
              <w:spacing w:before="24" w:line="217" w:lineRule="auto"/>
              <w:ind w:left="523"/>
              <w:rPr>
                <w:sz w:val="19"/>
                <w:szCs w:val="19"/>
              </w:rPr>
            </w:pPr>
            <w:r>
              <w:rPr>
                <w:sz w:val="19"/>
                <w:szCs w:val="19"/>
              </w:rPr>
              <w:t>26</w:t>
            </w:r>
            <w:r>
              <w:rPr>
                <w:spacing w:val="-68"/>
                <w:sz w:val="19"/>
                <w:szCs w:val="19"/>
              </w:rPr>
              <w:t xml:space="preserve"> </w:t>
            </w:r>
            <w:r>
              <w:rPr>
                <w:sz w:val="19"/>
                <w:szCs w:val="19"/>
              </w:rPr>
              <w:t>°</w:t>
            </w:r>
          </w:p>
        </w:tc>
        <w:tc>
          <w:tcPr>
            <w:tcW w:w="1204" w:type="dxa"/>
            <w:vAlign w:val="top"/>
          </w:tcPr>
          <w:p w14:paraId="3122D316">
            <w:pPr>
              <w:pStyle w:val="6"/>
              <w:spacing w:before="164" w:line="253" w:lineRule="exact"/>
              <w:ind w:left="327"/>
              <w:rPr>
                <w:sz w:val="19"/>
                <w:szCs w:val="19"/>
              </w:rPr>
            </w:pPr>
            <w:r>
              <w:rPr>
                <w:spacing w:val="22"/>
                <w:position w:val="1"/>
                <w:sz w:val="19"/>
                <w:szCs w:val="19"/>
              </w:rPr>
              <w:t>&gt;26</w:t>
            </w:r>
            <w:r>
              <w:rPr>
                <w:spacing w:val="-68"/>
                <w:position w:val="1"/>
                <w:sz w:val="19"/>
                <w:szCs w:val="19"/>
              </w:rPr>
              <w:t xml:space="preserve"> </w:t>
            </w:r>
            <w:r>
              <w:rPr>
                <w:spacing w:val="22"/>
                <w:position w:val="1"/>
                <w:sz w:val="19"/>
                <w:szCs w:val="19"/>
              </w:rPr>
              <w:t>°</w:t>
            </w:r>
          </w:p>
        </w:tc>
      </w:tr>
    </w:tbl>
    <w:p w14:paraId="17D157EB">
      <w:pPr>
        <w:rPr>
          <w:rFonts w:ascii="Arial"/>
          <w:sz w:val="21"/>
        </w:rPr>
      </w:pPr>
    </w:p>
    <w:p w14:paraId="0A705EFA">
      <w:pPr>
        <w:rPr>
          <w:rFonts w:ascii="Arial" w:hAnsi="Arial" w:eastAsia="Arial" w:cs="Arial"/>
          <w:sz w:val="21"/>
          <w:szCs w:val="21"/>
        </w:rPr>
        <w:sectPr>
          <w:footerReference r:id="rId143" w:type="default"/>
          <w:pgSz w:w="11907" w:h="16839"/>
          <w:pgMar w:top="1247" w:right="1308" w:bottom="1361" w:left="1586" w:header="842" w:footer="1161" w:gutter="0"/>
          <w:cols w:space="720" w:num="1"/>
        </w:sectPr>
      </w:pPr>
    </w:p>
    <w:p w14:paraId="5C857DA2">
      <w:pPr>
        <w:pStyle w:val="2"/>
        <w:spacing w:before="281" w:line="217" w:lineRule="auto"/>
        <w:ind w:left="145"/>
        <w:rPr>
          <w:sz w:val="30"/>
          <w:szCs w:val="30"/>
        </w:rPr>
      </w:pPr>
      <w:bookmarkStart w:id="34" w:name="bookmark32"/>
      <w:bookmarkEnd w:id="34"/>
      <w:r>
        <w:rPr>
          <w:b/>
          <w:bCs/>
          <w:spacing w:val="-4"/>
          <w:sz w:val="30"/>
          <w:szCs w:val="30"/>
        </w:rPr>
        <w:t>附表</w:t>
      </w:r>
      <w:r>
        <w:rPr>
          <w:spacing w:val="-63"/>
          <w:sz w:val="30"/>
          <w:szCs w:val="30"/>
        </w:rPr>
        <w:t xml:space="preserve"> </w:t>
      </w:r>
      <w:r>
        <w:rPr>
          <w:b/>
          <w:bCs/>
          <w:spacing w:val="-4"/>
          <w:sz w:val="30"/>
          <w:szCs w:val="30"/>
        </w:rPr>
        <w:t>D</w:t>
      </w:r>
      <w:r>
        <w:rPr>
          <w:spacing w:val="-4"/>
          <w:sz w:val="30"/>
          <w:szCs w:val="30"/>
        </w:rPr>
        <w:t xml:space="preserve"> </w:t>
      </w:r>
      <w:r>
        <w:rPr>
          <w:b/>
          <w:bCs/>
          <w:spacing w:val="-4"/>
          <w:sz w:val="30"/>
          <w:szCs w:val="30"/>
        </w:rPr>
        <w:t>其他类型用地地价影响因素指标修正说明表</w:t>
      </w:r>
    </w:p>
    <w:p w14:paraId="0E4FE25E">
      <w:pPr>
        <w:pStyle w:val="2"/>
        <w:spacing w:before="123" w:line="218" w:lineRule="auto"/>
        <w:ind w:left="143"/>
      </w:pPr>
      <w:r>
        <w:rPr>
          <w:b/>
          <w:bCs/>
          <w:spacing w:val="-3"/>
        </w:rPr>
        <w:t>1、城区其他类型用地地价影响因素指标修</w:t>
      </w:r>
      <w:r>
        <w:rPr>
          <w:b/>
          <w:bCs/>
          <w:spacing w:val="-4"/>
        </w:rPr>
        <w:t>正说明表</w:t>
      </w:r>
    </w:p>
    <w:p w14:paraId="36B5DF96">
      <w:pPr>
        <w:pStyle w:val="2"/>
        <w:spacing w:before="283" w:line="218" w:lineRule="auto"/>
        <w:ind w:left="591"/>
        <w:rPr>
          <w:sz w:val="24"/>
          <w:szCs w:val="24"/>
        </w:rPr>
      </w:pPr>
      <w:r>
        <w:rPr>
          <w:spacing w:val="-1"/>
          <w:sz w:val="24"/>
          <w:szCs w:val="24"/>
        </w:rPr>
        <w:t>表D-1</w:t>
      </w:r>
      <w:r>
        <w:rPr>
          <w:spacing w:val="-32"/>
          <w:sz w:val="24"/>
          <w:szCs w:val="24"/>
        </w:rPr>
        <w:t xml:space="preserve"> </w:t>
      </w:r>
      <w:r>
        <w:rPr>
          <w:spacing w:val="-1"/>
          <w:sz w:val="24"/>
          <w:szCs w:val="24"/>
        </w:rPr>
        <w:t>城区公共管理与公共服务用地地价影</w:t>
      </w:r>
      <w:r>
        <w:rPr>
          <w:spacing w:val="-2"/>
          <w:sz w:val="24"/>
          <w:szCs w:val="24"/>
        </w:rPr>
        <w:t>响因素指标修正说明表（一级）</w:t>
      </w:r>
    </w:p>
    <w:p w14:paraId="75686CDE">
      <w:pPr>
        <w:spacing w:line="144" w:lineRule="auto"/>
        <w:rPr>
          <w:rFonts w:ascii="Arial"/>
          <w:sz w:val="2"/>
        </w:rPr>
      </w:pPr>
    </w:p>
    <w:tbl>
      <w:tblPr>
        <w:tblStyle w:val="5"/>
        <w:tblW w:w="900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34"/>
        <w:gridCol w:w="1392"/>
        <w:gridCol w:w="1267"/>
        <w:gridCol w:w="1279"/>
        <w:gridCol w:w="1276"/>
        <w:gridCol w:w="1377"/>
        <w:gridCol w:w="1281"/>
      </w:tblGrid>
      <w:tr w14:paraId="27264B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1" w:hRule="atLeast"/>
        </w:trPr>
        <w:tc>
          <w:tcPr>
            <w:tcW w:w="2526" w:type="dxa"/>
            <w:gridSpan w:val="2"/>
            <w:vMerge w:val="restart"/>
            <w:tcBorders>
              <w:bottom w:val="nil"/>
            </w:tcBorders>
            <w:vAlign w:val="top"/>
          </w:tcPr>
          <w:p w14:paraId="2FB621F3">
            <w:pPr>
              <w:pStyle w:val="6"/>
              <w:spacing w:before="171" w:line="227" w:lineRule="auto"/>
              <w:ind w:left="673"/>
              <w:rPr>
                <w:sz w:val="19"/>
                <w:szCs w:val="19"/>
              </w:rPr>
            </w:pPr>
            <w:r>
              <w:rPr>
                <w:spacing w:val="7"/>
                <w:sz w:val="19"/>
                <w:szCs w:val="19"/>
              </w:rPr>
              <w:t>地价修正因素</w:t>
            </w:r>
          </w:p>
        </w:tc>
        <w:tc>
          <w:tcPr>
            <w:tcW w:w="6480" w:type="dxa"/>
            <w:gridSpan w:val="5"/>
            <w:vAlign w:val="top"/>
          </w:tcPr>
          <w:p w14:paraId="19B3D1A2">
            <w:pPr>
              <w:pStyle w:val="6"/>
              <w:spacing w:before="37" w:line="217" w:lineRule="auto"/>
              <w:ind w:left="2859"/>
              <w:rPr>
                <w:sz w:val="19"/>
                <w:szCs w:val="19"/>
              </w:rPr>
            </w:pPr>
            <w:r>
              <w:rPr>
                <w:spacing w:val="4"/>
                <w:sz w:val="19"/>
                <w:szCs w:val="19"/>
              </w:rPr>
              <w:t>等级划分</w:t>
            </w:r>
          </w:p>
        </w:tc>
      </w:tr>
      <w:tr w14:paraId="27963B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2526" w:type="dxa"/>
            <w:gridSpan w:val="2"/>
            <w:vMerge w:val="continue"/>
            <w:tcBorders>
              <w:top w:val="nil"/>
            </w:tcBorders>
            <w:vAlign w:val="top"/>
          </w:tcPr>
          <w:p w14:paraId="608A4687">
            <w:pPr>
              <w:rPr>
                <w:rFonts w:ascii="Arial"/>
                <w:sz w:val="21"/>
              </w:rPr>
            </w:pPr>
          </w:p>
        </w:tc>
        <w:tc>
          <w:tcPr>
            <w:tcW w:w="1267" w:type="dxa"/>
            <w:vAlign w:val="top"/>
          </w:tcPr>
          <w:p w14:paraId="52264AAF">
            <w:pPr>
              <w:pStyle w:val="6"/>
              <w:spacing w:before="30" w:line="217" w:lineRule="auto"/>
              <w:ind w:left="545"/>
              <w:rPr>
                <w:sz w:val="19"/>
                <w:szCs w:val="19"/>
              </w:rPr>
            </w:pPr>
            <w:r>
              <w:rPr>
                <w:sz w:val="19"/>
                <w:szCs w:val="19"/>
              </w:rPr>
              <w:t>优</w:t>
            </w:r>
          </w:p>
        </w:tc>
        <w:tc>
          <w:tcPr>
            <w:tcW w:w="1279" w:type="dxa"/>
            <w:vAlign w:val="top"/>
          </w:tcPr>
          <w:p w14:paraId="06A3ABB7">
            <w:pPr>
              <w:pStyle w:val="6"/>
              <w:spacing w:before="30" w:line="217" w:lineRule="auto"/>
              <w:ind w:left="452"/>
              <w:rPr>
                <w:sz w:val="19"/>
                <w:szCs w:val="19"/>
              </w:rPr>
            </w:pPr>
            <w:r>
              <w:rPr>
                <w:spacing w:val="2"/>
                <w:sz w:val="19"/>
                <w:szCs w:val="19"/>
              </w:rPr>
              <w:t>较优</w:t>
            </w:r>
          </w:p>
        </w:tc>
        <w:tc>
          <w:tcPr>
            <w:tcW w:w="1276" w:type="dxa"/>
            <w:vAlign w:val="top"/>
          </w:tcPr>
          <w:p w14:paraId="3252DAA8">
            <w:pPr>
              <w:pStyle w:val="6"/>
              <w:spacing w:before="30" w:line="217" w:lineRule="auto"/>
              <w:ind w:left="453"/>
              <w:rPr>
                <w:sz w:val="19"/>
                <w:szCs w:val="19"/>
              </w:rPr>
            </w:pPr>
            <w:r>
              <w:rPr>
                <w:spacing w:val="1"/>
                <w:sz w:val="19"/>
                <w:szCs w:val="19"/>
              </w:rPr>
              <w:t>一般</w:t>
            </w:r>
          </w:p>
        </w:tc>
        <w:tc>
          <w:tcPr>
            <w:tcW w:w="1377" w:type="dxa"/>
            <w:vAlign w:val="top"/>
          </w:tcPr>
          <w:p w14:paraId="7E8F9AEA">
            <w:pPr>
              <w:pStyle w:val="6"/>
              <w:spacing w:before="30" w:line="217" w:lineRule="auto"/>
              <w:ind w:left="499"/>
              <w:rPr>
                <w:sz w:val="19"/>
                <w:szCs w:val="19"/>
              </w:rPr>
            </w:pPr>
            <w:r>
              <w:rPr>
                <w:spacing w:val="2"/>
                <w:sz w:val="19"/>
                <w:szCs w:val="19"/>
              </w:rPr>
              <w:t>较劣</w:t>
            </w:r>
          </w:p>
        </w:tc>
        <w:tc>
          <w:tcPr>
            <w:tcW w:w="1281" w:type="dxa"/>
            <w:vAlign w:val="top"/>
          </w:tcPr>
          <w:p w14:paraId="2F3A6C42">
            <w:pPr>
              <w:pStyle w:val="6"/>
              <w:spacing w:before="30" w:line="217" w:lineRule="auto"/>
              <w:ind w:left="559"/>
              <w:rPr>
                <w:sz w:val="19"/>
                <w:szCs w:val="19"/>
              </w:rPr>
            </w:pPr>
            <w:r>
              <w:rPr>
                <w:sz w:val="19"/>
                <w:szCs w:val="19"/>
              </w:rPr>
              <w:t>劣</w:t>
            </w:r>
          </w:p>
        </w:tc>
      </w:tr>
      <w:tr w14:paraId="09E4B9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1134" w:type="dxa"/>
            <w:vMerge w:val="restart"/>
            <w:tcBorders>
              <w:bottom w:val="nil"/>
            </w:tcBorders>
            <w:vAlign w:val="top"/>
          </w:tcPr>
          <w:p w14:paraId="7DA1E517">
            <w:pPr>
              <w:pStyle w:val="6"/>
              <w:spacing w:before="293" w:line="253" w:lineRule="auto"/>
              <w:ind w:left="378" w:right="166" w:hanging="193"/>
              <w:rPr>
                <w:sz w:val="19"/>
                <w:szCs w:val="19"/>
              </w:rPr>
            </w:pPr>
            <w:r>
              <w:rPr>
                <w:spacing w:val="4"/>
                <w:sz w:val="19"/>
                <w:szCs w:val="19"/>
              </w:rPr>
              <w:t>商服繁华</w:t>
            </w:r>
            <w:r>
              <w:rPr>
                <w:spacing w:val="1"/>
                <w:sz w:val="19"/>
                <w:szCs w:val="19"/>
              </w:rPr>
              <w:t>程度</w:t>
            </w:r>
          </w:p>
        </w:tc>
        <w:tc>
          <w:tcPr>
            <w:tcW w:w="1392" w:type="dxa"/>
            <w:vAlign w:val="top"/>
          </w:tcPr>
          <w:p w14:paraId="3E0C739D">
            <w:pPr>
              <w:pStyle w:val="6"/>
              <w:spacing w:before="29" w:line="235" w:lineRule="auto"/>
              <w:ind w:left="330" w:right="198" w:hanging="127"/>
              <w:rPr>
                <w:sz w:val="19"/>
                <w:szCs w:val="19"/>
              </w:rPr>
            </w:pPr>
            <w:r>
              <w:rPr>
                <w:spacing w:val="7"/>
                <w:sz w:val="19"/>
                <w:szCs w:val="19"/>
              </w:rPr>
              <w:t>距县级商服</w:t>
            </w:r>
            <w:r>
              <w:rPr>
                <w:spacing w:val="-1"/>
                <w:sz w:val="19"/>
                <w:szCs w:val="19"/>
              </w:rPr>
              <w:t>中心距离</w:t>
            </w:r>
          </w:p>
        </w:tc>
        <w:tc>
          <w:tcPr>
            <w:tcW w:w="1267" w:type="dxa"/>
            <w:vAlign w:val="top"/>
          </w:tcPr>
          <w:p w14:paraId="732D49AC">
            <w:pPr>
              <w:pStyle w:val="6"/>
              <w:spacing w:before="159" w:line="253" w:lineRule="exact"/>
              <w:ind w:left="355"/>
              <w:rPr>
                <w:sz w:val="19"/>
                <w:szCs w:val="19"/>
              </w:rPr>
            </w:pPr>
            <w:r>
              <w:rPr>
                <w:spacing w:val="20"/>
                <w:position w:val="1"/>
                <w:sz w:val="19"/>
                <w:szCs w:val="19"/>
              </w:rPr>
              <w:t>&lt;200m</w:t>
            </w:r>
          </w:p>
        </w:tc>
        <w:tc>
          <w:tcPr>
            <w:tcW w:w="1279" w:type="dxa"/>
            <w:vAlign w:val="top"/>
          </w:tcPr>
          <w:p w14:paraId="79EA2B56">
            <w:pPr>
              <w:pStyle w:val="6"/>
              <w:spacing w:before="159" w:line="253" w:lineRule="exact"/>
              <w:ind w:left="248"/>
              <w:rPr>
                <w:sz w:val="19"/>
                <w:szCs w:val="19"/>
              </w:rPr>
            </w:pPr>
            <w:r>
              <w:rPr>
                <w:spacing w:val="3"/>
                <w:position w:val="1"/>
                <w:sz w:val="19"/>
                <w:szCs w:val="19"/>
              </w:rPr>
              <w:t>200-400m</w:t>
            </w:r>
          </w:p>
        </w:tc>
        <w:tc>
          <w:tcPr>
            <w:tcW w:w="1276" w:type="dxa"/>
            <w:vAlign w:val="top"/>
          </w:tcPr>
          <w:p w14:paraId="0703509C">
            <w:pPr>
              <w:pStyle w:val="6"/>
              <w:spacing w:before="159" w:line="253" w:lineRule="exact"/>
              <w:ind w:left="243"/>
              <w:rPr>
                <w:sz w:val="19"/>
                <w:szCs w:val="19"/>
              </w:rPr>
            </w:pPr>
            <w:r>
              <w:rPr>
                <w:spacing w:val="4"/>
                <w:position w:val="1"/>
                <w:sz w:val="19"/>
                <w:szCs w:val="19"/>
              </w:rPr>
              <w:t>400-600m</w:t>
            </w:r>
          </w:p>
        </w:tc>
        <w:tc>
          <w:tcPr>
            <w:tcW w:w="1377" w:type="dxa"/>
            <w:vAlign w:val="top"/>
          </w:tcPr>
          <w:p w14:paraId="7B93C6A9">
            <w:pPr>
              <w:pStyle w:val="6"/>
              <w:spacing w:before="159" w:line="253" w:lineRule="exact"/>
              <w:ind w:left="294"/>
              <w:rPr>
                <w:sz w:val="19"/>
                <w:szCs w:val="19"/>
              </w:rPr>
            </w:pPr>
            <w:r>
              <w:rPr>
                <w:spacing w:val="3"/>
                <w:position w:val="1"/>
                <w:sz w:val="19"/>
                <w:szCs w:val="19"/>
              </w:rPr>
              <w:t>600-800m</w:t>
            </w:r>
          </w:p>
        </w:tc>
        <w:tc>
          <w:tcPr>
            <w:tcW w:w="1281" w:type="dxa"/>
            <w:vAlign w:val="top"/>
          </w:tcPr>
          <w:p w14:paraId="40406A80">
            <w:pPr>
              <w:pStyle w:val="6"/>
              <w:spacing w:before="159" w:line="253" w:lineRule="exact"/>
              <w:ind w:left="363"/>
              <w:rPr>
                <w:sz w:val="19"/>
                <w:szCs w:val="19"/>
              </w:rPr>
            </w:pPr>
            <w:r>
              <w:rPr>
                <w:spacing w:val="20"/>
                <w:position w:val="1"/>
                <w:sz w:val="19"/>
                <w:szCs w:val="19"/>
              </w:rPr>
              <w:t>&gt;800m</w:t>
            </w:r>
          </w:p>
        </w:tc>
      </w:tr>
      <w:tr w14:paraId="456E33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134" w:type="dxa"/>
            <w:vMerge w:val="continue"/>
            <w:tcBorders>
              <w:top w:val="nil"/>
            </w:tcBorders>
            <w:vAlign w:val="top"/>
          </w:tcPr>
          <w:p w14:paraId="0E9776E9">
            <w:pPr>
              <w:rPr>
                <w:rFonts w:ascii="Arial"/>
                <w:sz w:val="21"/>
              </w:rPr>
            </w:pPr>
          </w:p>
        </w:tc>
        <w:tc>
          <w:tcPr>
            <w:tcW w:w="1392" w:type="dxa"/>
            <w:vAlign w:val="top"/>
          </w:tcPr>
          <w:p w14:paraId="0BCF963F">
            <w:pPr>
              <w:pStyle w:val="6"/>
              <w:spacing w:before="29" w:line="236" w:lineRule="auto"/>
              <w:ind w:left="330" w:right="198" w:hanging="127"/>
              <w:rPr>
                <w:sz w:val="19"/>
                <w:szCs w:val="19"/>
              </w:rPr>
            </w:pPr>
            <w:r>
              <w:rPr>
                <w:spacing w:val="7"/>
                <w:sz w:val="19"/>
                <w:szCs w:val="19"/>
              </w:rPr>
              <w:t>距区域商服</w:t>
            </w:r>
            <w:r>
              <w:rPr>
                <w:spacing w:val="-1"/>
                <w:sz w:val="19"/>
                <w:szCs w:val="19"/>
              </w:rPr>
              <w:t>中心距离</w:t>
            </w:r>
          </w:p>
        </w:tc>
        <w:tc>
          <w:tcPr>
            <w:tcW w:w="1267" w:type="dxa"/>
            <w:vAlign w:val="top"/>
          </w:tcPr>
          <w:p w14:paraId="2898A899">
            <w:pPr>
              <w:pStyle w:val="6"/>
              <w:spacing w:before="159" w:line="253" w:lineRule="exact"/>
              <w:ind w:left="355"/>
              <w:rPr>
                <w:sz w:val="19"/>
                <w:szCs w:val="19"/>
              </w:rPr>
            </w:pPr>
            <w:r>
              <w:rPr>
                <w:spacing w:val="20"/>
                <w:position w:val="1"/>
                <w:sz w:val="19"/>
                <w:szCs w:val="19"/>
              </w:rPr>
              <w:t>&lt;100m</w:t>
            </w:r>
          </w:p>
        </w:tc>
        <w:tc>
          <w:tcPr>
            <w:tcW w:w="1279" w:type="dxa"/>
            <w:vAlign w:val="top"/>
          </w:tcPr>
          <w:p w14:paraId="506D1018">
            <w:pPr>
              <w:pStyle w:val="6"/>
              <w:spacing w:before="159" w:line="253" w:lineRule="exact"/>
              <w:ind w:left="261"/>
              <w:rPr>
                <w:sz w:val="19"/>
                <w:szCs w:val="19"/>
              </w:rPr>
            </w:pPr>
            <w:r>
              <w:rPr>
                <w:spacing w:val="2"/>
                <w:position w:val="1"/>
                <w:sz w:val="19"/>
                <w:szCs w:val="19"/>
              </w:rPr>
              <w:t>100-200m</w:t>
            </w:r>
          </w:p>
        </w:tc>
        <w:tc>
          <w:tcPr>
            <w:tcW w:w="1276" w:type="dxa"/>
            <w:vAlign w:val="top"/>
          </w:tcPr>
          <w:p w14:paraId="71D0F395">
            <w:pPr>
              <w:pStyle w:val="6"/>
              <w:spacing w:before="159" w:line="253" w:lineRule="exact"/>
              <w:ind w:left="246"/>
              <w:rPr>
                <w:sz w:val="19"/>
                <w:szCs w:val="19"/>
              </w:rPr>
            </w:pPr>
            <w:r>
              <w:rPr>
                <w:spacing w:val="3"/>
                <w:position w:val="1"/>
                <w:sz w:val="19"/>
                <w:szCs w:val="19"/>
              </w:rPr>
              <w:t>200-350m</w:t>
            </w:r>
          </w:p>
        </w:tc>
        <w:tc>
          <w:tcPr>
            <w:tcW w:w="1377" w:type="dxa"/>
            <w:vAlign w:val="top"/>
          </w:tcPr>
          <w:p w14:paraId="64D5D981">
            <w:pPr>
              <w:pStyle w:val="6"/>
              <w:spacing w:before="159" w:line="253" w:lineRule="exact"/>
              <w:ind w:left="297"/>
              <w:rPr>
                <w:sz w:val="19"/>
                <w:szCs w:val="19"/>
              </w:rPr>
            </w:pPr>
            <w:r>
              <w:rPr>
                <w:spacing w:val="3"/>
                <w:position w:val="1"/>
                <w:sz w:val="19"/>
                <w:szCs w:val="19"/>
              </w:rPr>
              <w:t>350-500m</w:t>
            </w:r>
          </w:p>
        </w:tc>
        <w:tc>
          <w:tcPr>
            <w:tcW w:w="1281" w:type="dxa"/>
            <w:vAlign w:val="top"/>
          </w:tcPr>
          <w:p w14:paraId="0B2D6EBC">
            <w:pPr>
              <w:pStyle w:val="6"/>
              <w:spacing w:before="159" w:line="253" w:lineRule="exact"/>
              <w:ind w:left="363"/>
              <w:rPr>
                <w:sz w:val="19"/>
                <w:szCs w:val="19"/>
              </w:rPr>
            </w:pPr>
            <w:r>
              <w:rPr>
                <w:spacing w:val="20"/>
                <w:position w:val="1"/>
                <w:sz w:val="19"/>
                <w:szCs w:val="19"/>
              </w:rPr>
              <w:t>&gt;500m</w:t>
            </w:r>
          </w:p>
        </w:tc>
      </w:tr>
      <w:tr w14:paraId="05EB37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trPr>
        <w:tc>
          <w:tcPr>
            <w:tcW w:w="1134" w:type="dxa"/>
            <w:vMerge w:val="restart"/>
            <w:tcBorders>
              <w:bottom w:val="nil"/>
            </w:tcBorders>
            <w:vAlign w:val="top"/>
          </w:tcPr>
          <w:p w14:paraId="06C25755">
            <w:pPr>
              <w:spacing w:line="293" w:lineRule="auto"/>
              <w:rPr>
                <w:rFonts w:ascii="Arial"/>
                <w:sz w:val="21"/>
              </w:rPr>
            </w:pPr>
          </w:p>
          <w:p w14:paraId="0133BF0C">
            <w:pPr>
              <w:spacing w:line="293" w:lineRule="auto"/>
              <w:rPr>
                <w:rFonts w:ascii="Arial"/>
                <w:sz w:val="21"/>
              </w:rPr>
            </w:pPr>
          </w:p>
          <w:p w14:paraId="3E292738">
            <w:pPr>
              <w:spacing w:line="294" w:lineRule="auto"/>
              <w:rPr>
                <w:rFonts w:ascii="Arial"/>
                <w:sz w:val="21"/>
              </w:rPr>
            </w:pPr>
          </w:p>
          <w:p w14:paraId="2588B3FE">
            <w:pPr>
              <w:pStyle w:val="6"/>
              <w:spacing w:before="62" w:line="253" w:lineRule="auto"/>
              <w:ind w:left="478" w:right="166" w:hanging="295"/>
              <w:rPr>
                <w:sz w:val="19"/>
                <w:szCs w:val="19"/>
              </w:rPr>
            </w:pPr>
            <w:r>
              <w:rPr>
                <w:spacing w:val="4"/>
                <w:sz w:val="19"/>
                <w:szCs w:val="19"/>
              </w:rPr>
              <w:t>交通便捷</w:t>
            </w:r>
            <w:r>
              <w:rPr>
                <w:sz w:val="19"/>
                <w:szCs w:val="19"/>
              </w:rPr>
              <w:t>度</w:t>
            </w:r>
          </w:p>
        </w:tc>
        <w:tc>
          <w:tcPr>
            <w:tcW w:w="1392" w:type="dxa"/>
            <w:vAlign w:val="top"/>
          </w:tcPr>
          <w:p w14:paraId="4B75441E">
            <w:pPr>
              <w:pStyle w:val="6"/>
              <w:spacing w:before="289" w:line="228" w:lineRule="auto"/>
              <w:ind w:left="305"/>
              <w:rPr>
                <w:sz w:val="19"/>
                <w:szCs w:val="19"/>
              </w:rPr>
            </w:pPr>
            <w:r>
              <w:rPr>
                <w:spacing w:val="5"/>
                <w:sz w:val="19"/>
                <w:szCs w:val="19"/>
              </w:rPr>
              <w:t>道路类型</w:t>
            </w:r>
          </w:p>
        </w:tc>
        <w:tc>
          <w:tcPr>
            <w:tcW w:w="1267" w:type="dxa"/>
            <w:vAlign w:val="top"/>
          </w:tcPr>
          <w:p w14:paraId="6AA6C46F">
            <w:pPr>
              <w:pStyle w:val="6"/>
              <w:spacing w:before="159" w:line="253" w:lineRule="auto"/>
              <w:ind w:left="450" w:right="132" w:hanging="294"/>
              <w:rPr>
                <w:sz w:val="19"/>
                <w:szCs w:val="19"/>
              </w:rPr>
            </w:pPr>
            <w:r>
              <w:rPr>
                <w:spacing w:val="4"/>
                <w:sz w:val="19"/>
                <w:szCs w:val="19"/>
              </w:rPr>
              <w:t>临交通型主</w:t>
            </w:r>
            <w:r>
              <w:rPr>
                <w:spacing w:val="-1"/>
                <w:sz w:val="19"/>
                <w:szCs w:val="19"/>
              </w:rPr>
              <w:t>干道</w:t>
            </w:r>
          </w:p>
        </w:tc>
        <w:tc>
          <w:tcPr>
            <w:tcW w:w="1279" w:type="dxa"/>
            <w:vAlign w:val="top"/>
          </w:tcPr>
          <w:p w14:paraId="73471CAF">
            <w:pPr>
              <w:pStyle w:val="6"/>
              <w:spacing w:before="159" w:line="253" w:lineRule="auto"/>
              <w:ind w:left="457" w:right="137" w:hanging="294"/>
              <w:rPr>
                <w:sz w:val="19"/>
                <w:szCs w:val="19"/>
              </w:rPr>
            </w:pPr>
            <w:r>
              <w:rPr>
                <w:spacing w:val="4"/>
                <w:sz w:val="19"/>
                <w:szCs w:val="19"/>
              </w:rPr>
              <w:t>临混合型主</w:t>
            </w:r>
            <w:r>
              <w:rPr>
                <w:spacing w:val="-1"/>
                <w:sz w:val="19"/>
                <w:szCs w:val="19"/>
              </w:rPr>
              <w:t>干道</w:t>
            </w:r>
          </w:p>
        </w:tc>
        <w:tc>
          <w:tcPr>
            <w:tcW w:w="1276" w:type="dxa"/>
            <w:vAlign w:val="top"/>
          </w:tcPr>
          <w:p w14:paraId="18E8FF44">
            <w:pPr>
              <w:pStyle w:val="6"/>
              <w:spacing w:before="30" w:line="228" w:lineRule="auto"/>
              <w:ind w:left="161"/>
              <w:rPr>
                <w:sz w:val="19"/>
                <w:szCs w:val="19"/>
              </w:rPr>
            </w:pPr>
            <w:r>
              <w:rPr>
                <w:spacing w:val="4"/>
                <w:sz w:val="19"/>
                <w:szCs w:val="19"/>
              </w:rPr>
              <w:t>临生活型主</w:t>
            </w:r>
          </w:p>
          <w:p w14:paraId="689B0FD9">
            <w:pPr>
              <w:pStyle w:val="6"/>
              <w:spacing w:before="25" w:line="234" w:lineRule="auto"/>
              <w:ind w:left="259" w:right="136" w:hanging="103"/>
              <w:rPr>
                <w:sz w:val="19"/>
                <w:szCs w:val="19"/>
              </w:rPr>
            </w:pPr>
            <w:r>
              <w:rPr>
                <w:spacing w:val="5"/>
                <w:sz w:val="19"/>
                <w:szCs w:val="19"/>
              </w:rPr>
              <w:t>干道或交通</w:t>
            </w:r>
            <w:r>
              <w:rPr>
                <w:spacing w:val="3"/>
                <w:sz w:val="19"/>
                <w:szCs w:val="19"/>
              </w:rPr>
              <w:t>型次干道</w:t>
            </w:r>
          </w:p>
        </w:tc>
        <w:tc>
          <w:tcPr>
            <w:tcW w:w="1377" w:type="dxa"/>
            <w:vAlign w:val="top"/>
          </w:tcPr>
          <w:p w14:paraId="48BF18E8">
            <w:pPr>
              <w:pStyle w:val="6"/>
              <w:spacing w:before="159" w:line="253" w:lineRule="auto"/>
              <w:ind w:left="504" w:right="188" w:hanging="294"/>
              <w:rPr>
                <w:sz w:val="19"/>
                <w:szCs w:val="19"/>
              </w:rPr>
            </w:pPr>
            <w:r>
              <w:rPr>
                <w:spacing w:val="4"/>
                <w:sz w:val="19"/>
                <w:szCs w:val="19"/>
              </w:rPr>
              <w:t>临生活型次</w:t>
            </w:r>
            <w:r>
              <w:rPr>
                <w:spacing w:val="-1"/>
                <w:sz w:val="19"/>
                <w:szCs w:val="19"/>
              </w:rPr>
              <w:t>干道</w:t>
            </w:r>
          </w:p>
        </w:tc>
        <w:tc>
          <w:tcPr>
            <w:tcW w:w="1281" w:type="dxa"/>
            <w:vAlign w:val="top"/>
          </w:tcPr>
          <w:p w14:paraId="6820924B">
            <w:pPr>
              <w:pStyle w:val="6"/>
              <w:spacing w:before="159" w:line="258" w:lineRule="auto"/>
              <w:ind w:left="552" w:right="139" w:hanging="389"/>
              <w:rPr>
                <w:sz w:val="19"/>
                <w:szCs w:val="19"/>
              </w:rPr>
            </w:pPr>
            <w:r>
              <w:rPr>
                <w:spacing w:val="4"/>
                <w:sz w:val="19"/>
                <w:szCs w:val="19"/>
              </w:rPr>
              <w:t>临支路或巷</w:t>
            </w:r>
            <w:r>
              <w:rPr>
                <w:sz w:val="19"/>
                <w:szCs w:val="19"/>
              </w:rPr>
              <w:t>道</w:t>
            </w:r>
          </w:p>
        </w:tc>
      </w:tr>
      <w:tr w14:paraId="1DDDA9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1134" w:type="dxa"/>
            <w:vMerge w:val="continue"/>
            <w:tcBorders>
              <w:top w:val="nil"/>
              <w:bottom w:val="nil"/>
            </w:tcBorders>
            <w:vAlign w:val="top"/>
          </w:tcPr>
          <w:p w14:paraId="42C48607">
            <w:pPr>
              <w:rPr>
                <w:rFonts w:ascii="Arial"/>
                <w:sz w:val="21"/>
              </w:rPr>
            </w:pPr>
          </w:p>
        </w:tc>
        <w:tc>
          <w:tcPr>
            <w:tcW w:w="1392" w:type="dxa"/>
            <w:vAlign w:val="top"/>
          </w:tcPr>
          <w:p w14:paraId="0631932E">
            <w:pPr>
              <w:pStyle w:val="6"/>
              <w:spacing w:before="31" w:line="234" w:lineRule="auto"/>
              <w:ind w:left="609" w:right="198" w:hanging="406"/>
              <w:rPr>
                <w:sz w:val="19"/>
                <w:szCs w:val="19"/>
              </w:rPr>
            </w:pPr>
            <w:r>
              <w:rPr>
                <w:spacing w:val="7"/>
                <w:sz w:val="19"/>
                <w:szCs w:val="19"/>
              </w:rPr>
              <w:t>距汽车站距</w:t>
            </w:r>
            <w:r>
              <w:rPr>
                <w:sz w:val="19"/>
                <w:szCs w:val="19"/>
              </w:rPr>
              <w:t>离</w:t>
            </w:r>
          </w:p>
        </w:tc>
        <w:tc>
          <w:tcPr>
            <w:tcW w:w="1267" w:type="dxa"/>
            <w:vAlign w:val="top"/>
          </w:tcPr>
          <w:p w14:paraId="277EE988">
            <w:pPr>
              <w:pStyle w:val="6"/>
              <w:spacing w:before="160" w:line="253" w:lineRule="exact"/>
              <w:ind w:left="355"/>
              <w:rPr>
                <w:sz w:val="19"/>
                <w:szCs w:val="19"/>
              </w:rPr>
            </w:pPr>
            <w:r>
              <w:rPr>
                <w:spacing w:val="20"/>
                <w:position w:val="1"/>
                <w:sz w:val="19"/>
                <w:szCs w:val="19"/>
              </w:rPr>
              <w:t>&lt;300m</w:t>
            </w:r>
          </w:p>
        </w:tc>
        <w:tc>
          <w:tcPr>
            <w:tcW w:w="1279" w:type="dxa"/>
            <w:vAlign w:val="top"/>
          </w:tcPr>
          <w:p w14:paraId="54B256CA">
            <w:pPr>
              <w:pStyle w:val="6"/>
              <w:spacing w:before="160" w:line="253" w:lineRule="exact"/>
              <w:ind w:left="250"/>
              <w:rPr>
                <w:sz w:val="19"/>
                <w:szCs w:val="19"/>
              </w:rPr>
            </w:pPr>
            <w:r>
              <w:rPr>
                <w:spacing w:val="3"/>
                <w:position w:val="1"/>
                <w:sz w:val="19"/>
                <w:szCs w:val="19"/>
              </w:rPr>
              <w:t>300-500m</w:t>
            </w:r>
          </w:p>
        </w:tc>
        <w:tc>
          <w:tcPr>
            <w:tcW w:w="1276" w:type="dxa"/>
            <w:vAlign w:val="top"/>
          </w:tcPr>
          <w:p w14:paraId="53C454C6">
            <w:pPr>
              <w:pStyle w:val="6"/>
              <w:spacing w:before="160" w:line="253" w:lineRule="exact"/>
              <w:ind w:left="248"/>
              <w:rPr>
                <w:sz w:val="19"/>
                <w:szCs w:val="19"/>
              </w:rPr>
            </w:pPr>
            <w:r>
              <w:rPr>
                <w:spacing w:val="3"/>
                <w:position w:val="1"/>
                <w:sz w:val="19"/>
                <w:szCs w:val="19"/>
              </w:rPr>
              <w:t>500-700m</w:t>
            </w:r>
          </w:p>
        </w:tc>
        <w:tc>
          <w:tcPr>
            <w:tcW w:w="1377" w:type="dxa"/>
            <w:vAlign w:val="top"/>
          </w:tcPr>
          <w:p w14:paraId="69EF925C">
            <w:pPr>
              <w:pStyle w:val="6"/>
              <w:spacing w:before="160" w:line="253" w:lineRule="exact"/>
              <w:ind w:left="298"/>
              <w:rPr>
                <w:sz w:val="19"/>
                <w:szCs w:val="19"/>
              </w:rPr>
            </w:pPr>
            <w:r>
              <w:rPr>
                <w:spacing w:val="3"/>
                <w:position w:val="1"/>
                <w:sz w:val="19"/>
                <w:szCs w:val="19"/>
              </w:rPr>
              <w:t>700-900m</w:t>
            </w:r>
          </w:p>
        </w:tc>
        <w:tc>
          <w:tcPr>
            <w:tcW w:w="1281" w:type="dxa"/>
            <w:vAlign w:val="top"/>
          </w:tcPr>
          <w:p w14:paraId="7B276601">
            <w:pPr>
              <w:pStyle w:val="6"/>
              <w:spacing w:before="160" w:line="253" w:lineRule="exact"/>
              <w:ind w:left="363"/>
              <w:rPr>
                <w:sz w:val="19"/>
                <w:szCs w:val="19"/>
              </w:rPr>
            </w:pPr>
            <w:r>
              <w:rPr>
                <w:spacing w:val="20"/>
                <w:position w:val="1"/>
                <w:sz w:val="19"/>
                <w:szCs w:val="19"/>
              </w:rPr>
              <w:t>&gt;900m</w:t>
            </w:r>
          </w:p>
        </w:tc>
      </w:tr>
      <w:tr w14:paraId="5C7BB1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3" w:hRule="atLeast"/>
        </w:trPr>
        <w:tc>
          <w:tcPr>
            <w:tcW w:w="1134" w:type="dxa"/>
            <w:vMerge w:val="continue"/>
            <w:tcBorders>
              <w:top w:val="nil"/>
            </w:tcBorders>
            <w:vAlign w:val="top"/>
          </w:tcPr>
          <w:p w14:paraId="5615FB88">
            <w:pPr>
              <w:rPr>
                <w:rFonts w:ascii="Arial"/>
                <w:sz w:val="21"/>
              </w:rPr>
            </w:pPr>
          </w:p>
        </w:tc>
        <w:tc>
          <w:tcPr>
            <w:tcW w:w="1392" w:type="dxa"/>
            <w:vAlign w:val="top"/>
          </w:tcPr>
          <w:p w14:paraId="22778956">
            <w:pPr>
              <w:spacing w:line="355" w:lineRule="auto"/>
              <w:rPr>
                <w:rFonts w:ascii="Arial"/>
                <w:sz w:val="21"/>
              </w:rPr>
            </w:pPr>
          </w:p>
          <w:p w14:paraId="7C4D6F23">
            <w:pPr>
              <w:pStyle w:val="6"/>
              <w:spacing w:before="62" w:line="228" w:lineRule="auto"/>
              <w:ind w:left="207"/>
              <w:rPr>
                <w:sz w:val="19"/>
                <w:szCs w:val="19"/>
              </w:rPr>
            </w:pPr>
            <w:r>
              <w:rPr>
                <w:spacing w:val="6"/>
                <w:sz w:val="19"/>
                <w:szCs w:val="19"/>
              </w:rPr>
              <w:t>公交便捷度</w:t>
            </w:r>
          </w:p>
        </w:tc>
        <w:tc>
          <w:tcPr>
            <w:tcW w:w="1267" w:type="dxa"/>
            <w:vAlign w:val="top"/>
          </w:tcPr>
          <w:p w14:paraId="6FFD3654">
            <w:pPr>
              <w:pStyle w:val="6"/>
              <w:spacing w:before="31" w:line="228" w:lineRule="auto"/>
              <w:ind w:left="143"/>
              <w:rPr>
                <w:sz w:val="19"/>
                <w:szCs w:val="19"/>
              </w:rPr>
            </w:pPr>
            <w:r>
              <w:rPr>
                <w:spacing w:val="7"/>
                <w:sz w:val="19"/>
                <w:szCs w:val="19"/>
              </w:rPr>
              <w:t>距公交站点</w:t>
            </w:r>
          </w:p>
          <w:p w14:paraId="3E15CEEC">
            <w:pPr>
              <w:pStyle w:val="6"/>
              <w:spacing w:before="24" w:line="227" w:lineRule="auto"/>
              <w:ind w:left="118"/>
              <w:rPr>
                <w:sz w:val="19"/>
                <w:szCs w:val="19"/>
              </w:rPr>
            </w:pPr>
            <w:r>
              <w:rPr>
                <w:spacing w:val="-11"/>
                <w:sz w:val="19"/>
                <w:szCs w:val="19"/>
              </w:rPr>
              <w:t>&lt;50</w:t>
            </w:r>
            <w:r>
              <w:rPr>
                <w:spacing w:val="-25"/>
                <w:sz w:val="19"/>
                <w:szCs w:val="19"/>
              </w:rPr>
              <w:t xml:space="preserve"> </w:t>
            </w:r>
            <w:r>
              <w:rPr>
                <w:spacing w:val="-11"/>
                <w:sz w:val="19"/>
                <w:szCs w:val="19"/>
              </w:rPr>
              <w:t>米，公交</w:t>
            </w:r>
          </w:p>
          <w:p w14:paraId="6CEEDDFE">
            <w:pPr>
              <w:pStyle w:val="6"/>
              <w:spacing w:before="27" w:line="228" w:lineRule="auto"/>
              <w:ind w:left="150"/>
              <w:rPr>
                <w:sz w:val="19"/>
                <w:szCs w:val="19"/>
              </w:rPr>
            </w:pPr>
            <w:r>
              <w:rPr>
                <w:sz w:val="19"/>
                <w:szCs w:val="19"/>
              </w:rPr>
              <w:t>线路</w:t>
            </w:r>
            <w:r>
              <w:rPr>
                <w:spacing w:val="-39"/>
                <w:sz w:val="19"/>
                <w:szCs w:val="19"/>
              </w:rPr>
              <w:t xml:space="preserve"> </w:t>
            </w:r>
            <w:r>
              <w:rPr>
                <w:sz w:val="19"/>
                <w:szCs w:val="19"/>
              </w:rPr>
              <w:t>4</w:t>
            </w:r>
            <w:r>
              <w:rPr>
                <w:spacing w:val="-28"/>
                <w:sz w:val="19"/>
                <w:szCs w:val="19"/>
              </w:rPr>
              <w:t xml:space="preserve"> </w:t>
            </w:r>
            <w:r>
              <w:rPr>
                <w:sz w:val="19"/>
                <w:szCs w:val="19"/>
              </w:rPr>
              <w:t>条以</w:t>
            </w:r>
          </w:p>
          <w:p w14:paraId="01BB573B">
            <w:pPr>
              <w:pStyle w:val="6"/>
              <w:spacing w:before="25" w:line="215" w:lineRule="auto"/>
              <w:ind w:left="546"/>
              <w:rPr>
                <w:sz w:val="19"/>
                <w:szCs w:val="19"/>
              </w:rPr>
            </w:pPr>
            <w:r>
              <w:rPr>
                <w:sz w:val="19"/>
                <w:szCs w:val="19"/>
              </w:rPr>
              <w:t>上</w:t>
            </w:r>
          </w:p>
        </w:tc>
        <w:tc>
          <w:tcPr>
            <w:tcW w:w="1279" w:type="dxa"/>
            <w:vAlign w:val="top"/>
          </w:tcPr>
          <w:p w14:paraId="005268E6">
            <w:pPr>
              <w:pStyle w:val="6"/>
              <w:spacing w:before="31" w:line="228" w:lineRule="auto"/>
              <w:ind w:left="151"/>
              <w:rPr>
                <w:sz w:val="19"/>
                <w:szCs w:val="19"/>
              </w:rPr>
            </w:pPr>
            <w:r>
              <w:rPr>
                <w:spacing w:val="7"/>
                <w:sz w:val="19"/>
                <w:szCs w:val="19"/>
              </w:rPr>
              <w:t>距公交站点</w:t>
            </w:r>
          </w:p>
          <w:p w14:paraId="10DCE6A1">
            <w:pPr>
              <w:pStyle w:val="6"/>
              <w:spacing w:before="24" w:line="227" w:lineRule="auto"/>
              <w:ind w:left="123"/>
              <w:rPr>
                <w:sz w:val="19"/>
                <w:szCs w:val="19"/>
              </w:rPr>
            </w:pPr>
            <w:r>
              <w:rPr>
                <w:spacing w:val="-1"/>
                <w:sz w:val="19"/>
                <w:szCs w:val="19"/>
              </w:rPr>
              <w:t>50-100</w:t>
            </w:r>
            <w:r>
              <w:rPr>
                <w:spacing w:val="-23"/>
                <w:sz w:val="19"/>
                <w:szCs w:val="19"/>
              </w:rPr>
              <w:t xml:space="preserve"> </w:t>
            </w:r>
            <w:r>
              <w:rPr>
                <w:spacing w:val="-1"/>
                <w:sz w:val="19"/>
                <w:szCs w:val="19"/>
              </w:rPr>
              <w:t>米，</w:t>
            </w:r>
          </w:p>
          <w:p w14:paraId="79739C7A">
            <w:pPr>
              <w:pStyle w:val="6"/>
              <w:spacing w:before="27" w:line="227" w:lineRule="auto"/>
              <w:ind w:left="155"/>
              <w:rPr>
                <w:sz w:val="19"/>
                <w:szCs w:val="19"/>
              </w:rPr>
            </w:pPr>
            <w:r>
              <w:rPr>
                <w:spacing w:val="6"/>
                <w:sz w:val="19"/>
                <w:szCs w:val="19"/>
              </w:rPr>
              <w:t>公交线路有</w:t>
            </w:r>
          </w:p>
          <w:p w14:paraId="44401F55">
            <w:pPr>
              <w:pStyle w:val="6"/>
              <w:spacing w:before="26" w:line="215" w:lineRule="auto"/>
              <w:ind w:left="473"/>
              <w:rPr>
                <w:sz w:val="19"/>
                <w:szCs w:val="19"/>
              </w:rPr>
            </w:pPr>
            <w:r>
              <w:rPr>
                <w:spacing w:val="-4"/>
                <w:sz w:val="19"/>
                <w:szCs w:val="19"/>
              </w:rPr>
              <w:t>3</w:t>
            </w:r>
            <w:r>
              <w:rPr>
                <w:spacing w:val="-28"/>
                <w:sz w:val="19"/>
                <w:szCs w:val="19"/>
              </w:rPr>
              <w:t xml:space="preserve"> </w:t>
            </w:r>
            <w:r>
              <w:rPr>
                <w:spacing w:val="-4"/>
                <w:sz w:val="19"/>
                <w:szCs w:val="19"/>
              </w:rPr>
              <w:t>条</w:t>
            </w:r>
          </w:p>
        </w:tc>
        <w:tc>
          <w:tcPr>
            <w:tcW w:w="1276" w:type="dxa"/>
            <w:vAlign w:val="top"/>
          </w:tcPr>
          <w:p w14:paraId="56F076A0">
            <w:pPr>
              <w:pStyle w:val="6"/>
              <w:spacing w:before="31" w:line="228" w:lineRule="auto"/>
              <w:ind w:left="149"/>
              <w:rPr>
                <w:sz w:val="19"/>
                <w:szCs w:val="19"/>
              </w:rPr>
            </w:pPr>
            <w:r>
              <w:rPr>
                <w:spacing w:val="7"/>
                <w:sz w:val="19"/>
                <w:szCs w:val="19"/>
              </w:rPr>
              <w:t>距公交站点</w:t>
            </w:r>
          </w:p>
          <w:p w14:paraId="2B9E976F">
            <w:pPr>
              <w:pStyle w:val="6"/>
              <w:spacing w:before="24" w:line="227" w:lineRule="auto"/>
              <w:ind w:left="127"/>
              <w:rPr>
                <w:sz w:val="19"/>
                <w:szCs w:val="19"/>
              </w:rPr>
            </w:pPr>
            <w:r>
              <w:rPr>
                <w:spacing w:val="-1"/>
                <w:sz w:val="19"/>
                <w:szCs w:val="19"/>
              </w:rPr>
              <w:t>100-150</w:t>
            </w:r>
            <w:r>
              <w:rPr>
                <w:spacing w:val="-27"/>
                <w:sz w:val="19"/>
                <w:szCs w:val="19"/>
              </w:rPr>
              <w:t xml:space="preserve"> </w:t>
            </w:r>
            <w:r>
              <w:rPr>
                <w:spacing w:val="-1"/>
                <w:sz w:val="19"/>
                <w:szCs w:val="19"/>
              </w:rPr>
              <w:t>米，</w:t>
            </w:r>
          </w:p>
          <w:p w14:paraId="0F749608">
            <w:pPr>
              <w:pStyle w:val="6"/>
              <w:spacing w:before="27" w:line="227" w:lineRule="auto"/>
              <w:ind w:left="147"/>
              <w:rPr>
                <w:sz w:val="19"/>
                <w:szCs w:val="19"/>
              </w:rPr>
            </w:pPr>
            <w:r>
              <w:rPr>
                <w:spacing w:val="7"/>
                <w:sz w:val="19"/>
                <w:szCs w:val="19"/>
              </w:rPr>
              <w:t>有公交线路</w:t>
            </w:r>
          </w:p>
          <w:p w14:paraId="63ACEBA5">
            <w:pPr>
              <w:pStyle w:val="6"/>
              <w:spacing w:before="26" w:line="215" w:lineRule="auto"/>
              <w:ind w:left="384"/>
              <w:rPr>
                <w:sz w:val="19"/>
                <w:szCs w:val="19"/>
              </w:rPr>
            </w:pPr>
            <w:r>
              <w:rPr>
                <w:spacing w:val="-2"/>
                <w:sz w:val="19"/>
                <w:szCs w:val="19"/>
              </w:rPr>
              <w:t>1-2</w:t>
            </w:r>
            <w:r>
              <w:rPr>
                <w:spacing w:val="-27"/>
                <w:sz w:val="19"/>
                <w:szCs w:val="19"/>
              </w:rPr>
              <w:t xml:space="preserve"> </w:t>
            </w:r>
            <w:r>
              <w:rPr>
                <w:spacing w:val="-2"/>
                <w:sz w:val="19"/>
                <w:szCs w:val="19"/>
              </w:rPr>
              <w:t>条</w:t>
            </w:r>
          </w:p>
        </w:tc>
        <w:tc>
          <w:tcPr>
            <w:tcW w:w="1377" w:type="dxa"/>
            <w:vAlign w:val="top"/>
          </w:tcPr>
          <w:p w14:paraId="0732F29B">
            <w:pPr>
              <w:pStyle w:val="6"/>
              <w:spacing w:before="31" w:line="228" w:lineRule="auto"/>
              <w:ind w:left="198"/>
              <w:rPr>
                <w:sz w:val="19"/>
                <w:szCs w:val="19"/>
              </w:rPr>
            </w:pPr>
            <w:r>
              <w:rPr>
                <w:spacing w:val="7"/>
                <w:sz w:val="19"/>
                <w:szCs w:val="19"/>
              </w:rPr>
              <w:t>距公交站点</w:t>
            </w:r>
          </w:p>
          <w:p w14:paraId="69DBB98A">
            <w:pPr>
              <w:pStyle w:val="6"/>
              <w:spacing w:before="24" w:line="227" w:lineRule="auto"/>
              <w:ind w:left="132"/>
              <w:rPr>
                <w:sz w:val="19"/>
                <w:szCs w:val="19"/>
              </w:rPr>
            </w:pPr>
            <w:r>
              <w:rPr>
                <w:spacing w:val="-1"/>
                <w:sz w:val="19"/>
                <w:szCs w:val="19"/>
              </w:rPr>
              <w:t>150-200</w:t>
            </w:r>
            <w:r>
              <w:rPr>
                <w:spacing w:val="-26"/>
                <w:sz w:val="19"/>
                <w:szCs w:val="19"/>
              </w:rPr>
              <w:t xml:space="preserve"> </w:t>
            </w:r>
            <w:r>
              <w:rPr>
                <w:spacing w:val="-1"/>
                <w:sz w:val="19"/>
                <w:szCs w:val="19"/>
              </w:rPr>
              <w:t>米，</w:t>
            </w:r>
          </w:p>
          <w:p w14:paraId="1B064F80">
            <w:pPr>
              <w:pStyle w:val="6"/>
              <w:spacing w:before="28" w:line="224" w:lineRule="auto"/>
              <w:ind w:left="128"/>
              <w:rPr>
                <w:sz w:val="19"/>
                <w:szCs w:val="19"/>
              </w:rPr>
            </w:pPr>
            <w:r>
              <w:rPr>
                <w:spacing w:val="5"/>
                <w:sz w:val="19"/>
                <w:szCs w:val="19"/>
              </w:rPr>
              <w:t>公交线路在</w:t>
            </w:r>
            <w:r>
              <w:rPr>
                <w:spacing w:val="-23"/>
                <w:sz w:val="19"/>
                <w:szCs w:val="19"/>
              </w:rPr>
              <w:t xml:space="preserve"> </w:t>
            </w:r>
            <w:r>
              <w:rPr>
                <w:spacing w:val="5"/>
                <w:sz w:val="19"/>
                <w:szCs w:val="19"/>
              </w:rPr>
              <w:t>1</w:t>
            </w:r>
          </w:p>
          <w:p w14:paraId="59C2306D">
            <w:pPr>
              <w:pStyle w:val="6"/>
              <w:spacing w:before="28" w:line="215" w:lineRule="auto"/>
              <w:ind w:left="402"/>
              <w:rPr>
                <w:sz w:val="19"/>
                <w:szCs w:val="19"/>
              </w:rPr>
            </w:pPr>
            <w:r>
              <w:rPr>
                <w:spacing w:val="4"/>
                <w:sz w:val="19"/>
                <w:szCs w:val="19"/>
              </w:rPr>
              <w:t>条以下</w:t>
            </w:r>
          </w:p>
        </w:tc>
        <w:tc>
          <w:tcPr>
            <w:tcW w:w="1281" w:type="dxa"/>
            <w:vAlign w:val="top"/>
          </w:tcPr>
          <w:p w14:paraId="172CA590">
            <w:pPr>
              <w:pStyle w:val="6"/>
              <w:spacing w:before="31" w:line="228" w:lineRule="auto"/>
              <w:ind w:left="252"/>
              <w:rPr>
                <w:sz w:val="19"/>
                <w:szCs w:val="19"/>
              </w:rPr>
            </w:pPr>
            <w:r>
              <w:rPr>
                <w:spacing w:val="6"/>
                <w:sz w:val="19"/>
                <w:szCs w:val="19"/>
              </w:rPr>
              <w:t>距公交站</w:t>
            </w:r>
          </w:p>
          <w:p w14:paraId="0E84576A">
            <w:pPr>
              <w:pStyle w:val="6"/>
              <w:spacing w:before="24" w:line="227" w:lineRule="auto"/>
              <w:ind w:left="136"/>
              <w:rPr>
                <w:sz w:val="19"/>
                <w:szCs w:val="19"/>
              </w:rPr>
            </w:pPr>
            <w:r>
              <w:rPr>
                <w:spacing w:val="-3"/>
                <w:sz w:val="19"/>
                <w:szCs w:val="19"/>
              </w:rPr>
              <w:t>点&gt;200</w:t>
            </w:r>
            <w:r>
              <w:rPr>
                <w:spacing w:val="-23"/>
                <w:sz w:val="19"/>
                <w:szCs w:val="19"/>
              </w:rPr>
              <w:t xml:space="preserve"> </w:t>
            </w:r>
            <w:r>
              <w:rPr>
                <w:spacing w:val="-3"/>
                <w:sz w:val="19"/>
                <w:szCs w:val="19"/>
              </w:rPr>
              <w:t>米，</w:t>
            </w:r>
          </w:p>
          <w:p w14:paraId="4D243BCB">
            <w:pPr>
              <w:pStyle w:val="6"/>
              <w:spacing w:before="28" w:line="224" w:lineRule="auto"/>
              <w:ind w:left="155"/>
              <w:rPr>
                <w:sz w:val="19"/>
                <w:szCs w:val="19"/>
              </w:rPr>
            </w:pPr>
            <w:r>
              <w:rPr>
                <w:spacing w:val="6"/>
                <w:sz w:val="19"/>
                <w:szCs w:val="19"/>
              </w:rPr>
              <w:t>公交线路在</w:t>
            </w:r>
          </w:p>
          <w:p w14:paraId="648B9FC2">
            <w:pPr>
              <w:pStyle w:val="6"/>
              <w:spacing w:before="28" w:line="215" w:lineRule="auto"/>
              <w:ind w:left="285"/>
              <w:rPr>
                <w:sz w:val="19"/>
                <w:szCs w:val="19"/>
              </w:rPr>
            </w:pPr>
            <w:r>
              <w:rPr>
                <w:spacing w:val="-2"/>
                <w:sz w:val="19"/>
                <w:szCs w:val="19"/>
              </w:rPr>
              <w:t>1</w:t>
            </w:r>
            <w:r>
              <w:rPr>
                <w:spacing w:val="-26"/>
                <w:sz w:val="19"/>
                <w:szCs w:val="19"/>
              </w:rPr>
              <w:t xml:space="preserve"> </w:t>
            </w:r>
            <w:r>
              <w:rPr>
                <w:spacing w:val="-2"/>
                <w:sz w:val="19"/>
                <w:szCs w:val="19"/>
              </w:rPr>
              <w:t>条以下</w:t>
            </w:r>
          </w:p>
        </w:tc>
      </w:tr>
      <w:tr w14:paraId="541E9B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1134" w:type="dxa"/>
            <w:vAlign w:val="top"/>
          </w:tcPr>
          <w:p w14:paraId="72DCAE5E">
            <w:pPr>
              <w:pStyle w:val="6"/>
              <w:spacing w:before="161" w:line="227" w:lineRule="auto"/>
              <w:ind w:left="178"/>
              <w:rPr>
                <w:sz w:val="19"/>
                <w:szCs w:val="19"/>
              </w:rPr>
            </w:pPr>
            <w:r>
              <w:rPr>
                <w:spacing w:val="5"/>
                <w:sz w:val="19"/>
                <w:szCs w:val="19"/>
              </w:rPr>
              <w:t>环境条件</w:t>
            </w:r>
          </w:p>
        </w:tc>
        <w:tc>
          <w:tcPr>
            <w:tcW w:w="1392" w:type="dxa"/>
            <w:vAlign w:val="top"/>
          </w:tcPr>
          <w:p w14:paraId="75A6AD5A">
            <w:pPr>
              <w:pStyle w:val="6"/>
              <w:spacing w:before="31" w:line="234" w:lineRule="auto"/>
              <w:ind w:left="509" w:right="198" w:hanging="306"/>
              <w:rPr>
                <w:sz w:val="19"/>
                <w:szCs w:val="19"/>
              </w:rPr>
            </w:pPr>
            <w:r>
              <w:rPr>
                <w:spacing w:val="7"/>
                <w:sz w:val="19"/>
                <w:szCs w:val="19"/>
              </w:rPr>
              <w:t>环境质量优</w:t>
            </w:r>
            <w:r>
              <w:rPr>
                <w:spacing w:val="-1"/>
                <w:sz w:val="19"/>
                <w:szCs w:val="19"/>
              </w:rPr>
              <w:t>劣度</w:t>
            </w:r>
          </w:p>
        </w:tc>
        <w:tc>
          <w:tcPr>
            <w:tcW w:w="1267" w:type="dxa"/>
            <w:vAlign w:val="top"/>
          </w:tcPr>
          <w:p w14:paraId="3BAA89FE">
            <w:pPr>
              <w:pStyle w:val="6"/>
              <w:spacing w:before="161" w:line="227" w:lineRule="auto"/>
              <w:ind w:left="348"/>
              <w:rPr>
                <w:sz w:val="19"/>
                <w:szCs w:val="19"/>
              </w:rPr>
            </w:pPr>
            <w:r>
              <w:rPr>
                <w:spacing w:val="4"/>
                <w:sz w:val="19"/>
                <w:szCs w:val="19"/>
              </w:rPr>
              <w:t>无污染</w:t>
            </w:r>
          </w:p>
        </w:tc>
        <w:tc>
          <w:tcPr>
            <w:tcW w:w="1279" w:type="dxa"/>
            <w:vAlign w:val="top"/>
          </w:tcPr>
          <w:p w14:paraId="48938DFE">
            <w:pPr>
              <w:pStyle w:val="6"/>
              <w:spacing w:before="161" w:line="227" w:lineRule="auto"/>
              <w:ind w:left="251"/>
              <w:rPr>
                <w:sz w:val="19"/>
                <w:szCs w:val="19"/>
              </w:rPr>
            </w:pPr>
            <w:r>
              <w:rPr>
                <w:spacing w:val="6"/>
                <w:sz w:val="19"/>
                <w:szCs w:val="19"/>
              </w:rPr>
              <w:t>轻度污染</w:t>
            </w:r>
          </w:p>
        </w:tc>
        <w:tc>
          <w:tcPr>
            <w:tcW w:w="1276" w:type="dxa"/>
            <w:vAlign w:val="top"/>
          </w:tcPr>
          <w:p w14:paraId="5CDD9E9A">
            <w:pPr>
              <w:pStyle w:val="6"/>
              <w:spacing w:before="161" w:line="227" w:lineRule="auto"/>
              <w:ind w:left="253"/>
              <w:rPr>
                <w:sz w:val="19"/>
                <w:szCs w:val="19"/>
              </w:rPr>
            </w:pPr>
            <w:r>
              <w:rPr>
                <w:spacing w:val="5"/>
                <w:sz w:val="19"/>
                <w:szCs w:val="19"/>
              </w:rPr>
              <w:t>一定污染</w:t>
            </w:r>
          </w:p>
        </w:tc>
        <w:tc>
          <w:tcPr>
            <w:tcW w:w="1377" w:type="dxa"/>
            <w:vAlign w:val="top"/>
          </w:tcPr>
          <w:p w14:paraId="5E7290BF">
            <w:pPr>
              <w:pStyle w:val="6"/>
              <w:spacing w:before="161" w:line="226" w:lineRule="auto"/>
              <w:ind w:left="300"/>
              <w:rPr>
                <w:sz w:val="19"/>
                <w:szCs w:val="19"/>
              </w:rPr>
            </w:pPr>
            <w:r>
              <w:rPr>
                <w:spacing w:val="5"/>
                <w:sz w:val="19"/>
                <w:szCs w:val="19"/>
              </w:rPr>
              <w:t>较重污染</w:t>
            </w:r>
          </w:p>
        </w:tc>
        <w:tc>
          <w:tcPr>
            <w:tcW w:w="1281" w:type="dxa"/>
            <w:vAlign w:val="top"/>
          </w:tcPr>
          <w:p w14:paraId="0341949C">
            <w:pPr>
              <w:pStyle w:val="6"/>
              <w:spacing w:before="161" w:line="227" w:lineRule="auto"/>
              <w:ind w:left="254"/>
              <w:rPr>
                <w:sz w:val="19"/>
                <w:szCs w:val="19"/>
              </w:rPr>
            </w:pPr>
            <w:r>
              <w:rPr>
                <w:spacing w:val="5"/>
                <w:sz w:val="19"/>
                <w:szCs w:val="19"/>
              </w:rPr>
              <w:t>严重污染</w:t>
            </w:r>
          </w:p>
        </w:tc>
      </w:tr>
      <w:tr w14:paraId="03F31B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1134" w:type="dxa"/>
            <w:vAlign w:val="top"/>
          </w:tcPr>
          <w:p w14:paraId="57204664">
            <w:pPr>
              <w:pStyle w:val="6"/>
              <w:spacing w:before="161" w:line="227" w:lineRule="auto"/>
              <w:ind w:left="177"/>
              <w:rPr>
                <w:sz w:val="19"/>
                <w:szCs w:val="19"/>
              </w:rPr>
            </w:pPr>
            <w:r>
              <w:rPr>
                <w:spacing w:val="6"/>
                <w:sz w:val="19"/>
                <w:szCs w:val="19"/>
              </w:rPr>
              <w:t>规划条件</w:t>
            </w:r>
          </w:p>
        </w:tc>
        <w:tc>
          <w:tcPr>
            <w:tcW w:w="1392" w:type="dxa"/>
            <w:vAlign w:val="top"/>
          </w:tcPr>
          <w:p w14:paraId="53498C46">
            <w:pPr>
              <w:pStyle w:val="6"/>
              <w:spacing w:before="31" w:line="234" w:lineRule="auto"/>
              <w:ind w:left="613" w:right="198" w:hanging="408"/>
              <w:rPr>
                <w:sz w:val="19"/>
                <w:szCs w:val="19"/>
              </w:rPr>
            </w:pPr>
            <w:r>
              <w:rPr>
                <w:spacing w:val="6"/>
                <w:sz w:val="19"/>
                <w:szCs w:val="19"/>
              </w:rPr>
              <w:t>周围利用类</w:t>
            </w:r>
            <w:r>
              <w:rPr>
                <w:sz w:val="19"/>
                <w:szCs w:val="19"/>
              </w:rPr>
              <w:t>型</w:t>
            </w:r>
          </w:p>
        </w:tc>
        <w:tc>
          <w:tcPr>
            <w:tcW w:w="1267" w:type="dxa"/>
            <w:vAlign w:val="top"/>
          </w:tcPr>
          <w:p w14:paraId="121AF5E9">
            <w:pPr>
              <w:pStyle w:val="6"/>
              <w:spacing w:before="31" w:line="234" w:lineRule="auto"/>
              <w:ind w:left="444" w:right="132" w:hanging="296"/>
              <w:rPr>
                <w:sz w:val="19"/>
                <w:szCs w:val="19"/>
              </w:rPr>
            </w:pPr>
            <w:r>
              <w:rPr>
                <w:spacing w:val="6"/>
                <w:sz w:val="19"/>
                <w:szCs w:val="19"/>
              </w:rPr>
              <w:t>完善物业居</w:t>
            </w:r>
            <w:r>
              <w:rPr>
                <w:spacing w:val="2"/>
                <w:sz w:val="19"/>
                <w:szCs w:val="19"/>
              </w:rPr>
              <w:t>住区</w:t>
            </w:r>
          </w:p>
        </w:tc>
        <w:tc>
          <w:tcPr>
            <w:tcW w:w="1279" w:type="dxa"/>
            <w:vAlign w:val="top"/>
          </w:tcPr>
          <w:p w14:paraId="7C3D07C4">
            <w:pPr>
              <w:pStyle w:val="6"/>
              <w:spacing w:before="161" w:line="226" w:lineRule="auto"/>
              <w:ind w:left="158"/>
              <w:rPr>
                <w:sz w:val="19"/>
                <w:szCs w:val="19"/>
              </w:rPr>
            </w:pPr>
            <w:r>
              <w:rPr>
                <w:spacing w:val="5"/>
                <w:sz w:val="19"/>
                <w:szCs w:val="19"/>
              </w:rPr>
              <w:t>商住综合区</w:t>
            </w:r>
          </w:p>
        </w:tc>
        <w:tc>
          <w:tcPr>
            <w:tcW w:w="1276" w:type="dxa"/>
            <w:vAlign w:val="top"/>
          </w:tcPr>
          <w:p w14:paraId="4E74D2FD">
            <w:pPr>
              <w:pStyle w:val="6"/>
              <w:spacing w:before="161" w:line="226" w:lineRule="auto"/>
              <w:ind w:left="152"/>
              <w:rPr>
                <w:sz w:val="19"/>
                <w:szCs w:val="19"/>
              </w:rPr>
            </w:pPr>
            <w:r>
              <w:rPr>
                <w:spacing w:val="6"/>
                <w:sz w:val="19"/>
                <w:szCs w:val="19"/>
              </w:rPr>
              <w:t>普通居住区</w:t>
            </w:r>
          </w:p>
        </w:tc>
        <w:tc>
          <w:tcPr>
            <w:tcW w:w="1377" w:type="dxa"/>
            <w:vAlign w:val="top"/>
          </w:tcPr>
          <w:p w14:paraId="13F669CF">
            <w:pPr>
              <w:pStyle w:val="6"/>
              <w:spacing w:before="161" w:line="226" w:lineRule="auto"/>
              <w:ind w:left="198"/>
              <w:rPr>
                <w:sz w:val="19"/>
                <w:szCs w:val="19"/>
              </w:rPr>
            </w:pPr>
            <w:r>
              <w:rPr>
                <w:spacing w:val="7"/>
                <w:sz w:val="19"/>
                <w:szCs w:val="19"/>
              </w:rPr>
              <w:t>厂矿居住区</w:t>
            </w:r>
          </w:p>
        </w:tc>
        <w:tc>
          <w:tcPr>
            <w:tcW w:w="1281" w:type="dxa"/>
            <w:vAlign w:val="top"/>
          </w:tcPr>
          <w:p w14:paraId="6C6029CE">
            <w:pPr>
              <w:pStyle w:val="6"/>
              <w:spacing w:before="162" w:line="228" w:lineRule="auto"/>
              <w:ind w:left="254"/>
              <w:rPr>
                <w:sz w:val="19"/>
                <w:szCs w:val="19"/>
              </w:rPr>
            </w:pPr>
            <w:r>
              <w:rPr>
                <w:spacing w:val="5"/>
                <w:sz w:val="19"/>
                <w:szCs w:val="19"/>
              </w:rPr>
              <w:t>其它用地</w:t>
            </w:r>
          </w:p>
        </w:tc>
      </w:tr>
      <w:tr w14:paraId="58A35A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134" w:type="dxa"/>
            <w:vMerge w:val="restart"/>
            <w:tcBorders>
              <w:bottom w:val="nil"/>
            </w:tcBorders>
            <w:vAlign w:val="top"/>
          </w:tcPr>
          <w:p w14:paraId="5BFF7952">
            <w:pPr>
              <w:spacing w:line="248" w:lineRule="auto"/>
              <w:rPr>
                <w:rFonts w:ascii="Arial"/>
                <w:sz w:val="21"/>
              </w:rPr>
            </w:pPr>
          </w:p>
          <w:p w14:paraId="1E1418F9">
            <w:pPr>
              <w:spacing w:line="249" w:lineRule="auto"/>
              <w:rPr>
                <w:rFonts w:ascii="Arial"/>
                <w:sz w:val="21"/>
              </w:rPr>
            </w:pPr>
          </w:p>
          <w:p w14:paraId="35882781">
            <w:pPr>
              <w:pStyle w:val="6"/>
              <w:spacing w:before="62" w:line="253" w:lineRule="auto"/>
              <w:ind w:left="280" w:right="166" w:hanging="102"/>
              <w:rPr>
                <w:sz w:val="19"/>
                <w:szCs w:val="19"/>
              </w:rPr>
            </w:pPr>
            <w:r>
              <w:rPr>
                <w:spacing w:val="5"/>
                <w:sz w:val="19"/>
                <w:szCs w:val="19"/>
              </w:rPr>
              <w:t>基础设施</w:t>
            </w:r>
            <w:r>
              <w:rPr>
                <w:spacing w:val="3"/>
                <w:sz w:val="19"/>
                <w:szCs w:val="19"/>
              </w:rPr>
              <w:t>完备度</w:t>
            </w:r>
          </w:p>
        </w:tc>
        <w:tc>
          <w:tcPr>
            <w:tcW w:w="1392" w:type="dxa"/>
            <w:vAlign w:val="top"/>
          </w:tcPr>
          <w:p w14:paraId="4AC060D0">
            <w:pPr>
              <w:pStyle w:val="6"/>
              <w:spacing w:before="31" w:line="235" w:lineRule="auto"/>
              <w:ind w:left="609" w:right="198" w:hanging="406"/>
              <w:rPr>
                <w:sz w:val="19"/>
                <w:szCs w:val="19"/>
              </w:rPr>
            </w:pPr>
            <w:r>
              <w:rPr>
                <w:spacing w:val="7"/>
                <w:sz w:val="19"/>
                <w:szCs w:val="19"/>
              </w:rPr>
              <w:t>距中小学距</w:t>
            </w:r>
            <w:r>
              <w:rPr>
                <w:sz w:val="19"/>
                <w:szCs w:val="19"/>
              </w:rPr>
              <w:t>离</w:t>
            </w:r>
          </w:p>
        </w:tc>
        <w:tc>
          <w:tcPr>
            <w:tcW w:w="1267" w:type="dxa"/>
            <w:vAlign w:val="top"/>
          </w:tcPr>
          <w:p w14:paraId="4052F3AD">
            <w:pPr>
              <w:pStyle w:val="6"/>
              <w:spacing w:before="164" w:line="253" w:lineRule="exact"/>
              <w:ind w:left="355"/>
              <w:rPr>
                <w:sz w:val="19"/>
                <w:szCs w:val="19"/>
              </w:rPr>
            </w:pPr>
            <w:r>
              <w:rPr>
                <w:spacing w:val="20"/>
                <w:position w:val="1"/>
                <w:sz w:val="19"/>
                <w:szCs w:val="19"/>
              </w:rPr>
              <w:t>&lt;100m</w:t>
            </w:r>
          </w:p>
        </w:tc>
        <w:tc>
          <w:tcPr>
            <w:tcW w:w="1279" w:type="dxa"/>
            <w:vAlign w:val="top"/>
          </w:tcPr>
          <w:p w14:paraId="1146EB1F">
            <w:pPr>
              <w:pStyle w:val="6"/>
              <w:spacing w:before="164" w:line="253" w:lineRule="exact"/>
              <w:ind w:left="261"/>
              <w:rPr>
                <w:sz w:val="19"/>
                <w:szCs w:val="19"/>
              </w:rPr>
            </w:pPr>
            <w:r>
              <w:rPr>
                <w:spacing w:val="2"/>
                <w:position w:val="1"/>
                <w:sz w:val="19"/>
                <w:szCs w:val="19"/>
              </w:rPr>
              <w:t>100-500m</w:t>
            </w:r>
          </w:p>
        </w:tc>
        <w:tc>
          <w:tcPr>
            <w:tcW w:w="1276" w:type="dxa"/>
            <w:vAlign w:val="top"/>
          </w:tcPr>
          <w:p w14:paraId="614D2345">
            <w:pPr>
              <w:pStyle w:val="6"/>
              <w:spacing w:before="164" w:line="253" w:lineRule="exact"/>
              <w:ind w:left="248"/>
              <w:rPr>
                <w:sz w:val="19"/>
                <w:szCs w:val="19"/>
              </w:rPr>
            </w:pPr>
            <w:r>
              <w:rPr>
                <w:spacing w:val="3"/>
                <w:position w:val="1"/>
                <w:sz w:val="19"/>
                <w:szCs w:val="19"/>
              </w:rPr>
              <w:t>500-800m</w:t>
            </w:r>
          </w:p>
        </w:tc>
        <w:tc>
          <w:tcPr>
            <w:tcW w:w="1377" w:type="dxa"/>
            <w:vAlign w:val="top"/>
          </w:tcPr>
          <w:p w14:paraId="16389D08">
            <w:pPr>
              <w:pStyle w:val="6"/>
              <w:spacing w:before="164" w:line="253" w:lineRule="exact"/>
              <w:ind w:left="243"/>
              <w:rPr>
                <w:sz w:val="19"/>
                <w:szCs w:val="19"/>
              </w:rPr>
            </w:pPr>
            <w:r>
              <w:rPr>
                <w:spacing w:val="4"/>
                <w:position w:val="1"/>
                <w:sz w:val="19"/>
                <w:szCs w:val="19"/>
              </w:rPr>
              <w:t>800-1000m</w:t>
            </w:r>
          </w:p>
        </w:tc>
        <w:tc>
          <w:tcPr>
            <w:tcW w:w="1281" w:type="dxa"/>
            <w:vAlign w:val="top"/>
          </w:tcPr>
          <w:p w14:paraId="47544518">
            <w:pPr>
              <w:pStyle w:val="6"/>
              <w:spacing w:before="164" w:line="253" w:lineRule="exact"/>
              <w:ind w:left="313"/>
              <w:rPr>
                <w:sz w:val="19"/>
                <w:szCs w:val="19"/>
              </w:rPr>
            </w:pPr>
            <w:r>
              <w:rPr>
                <w:spacing w:val="17"/>
                <w:position w:val="1"/>
                <w:sz w:val="19"/>
                <w:szCs w:val="19"/>
              </w:rPr>
              <w:t>&gt;1000m</w:t>
            </w:r>
          </w:p>
        </w:tc>
      </w:tr>
      <w:tr w14:paraId="1C9CCB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1134" w:type="dxa"/>
            <w:vMerge w:val="continue"/>
            <w:tcBorders>
              <w:top w:val="nil"/>
              <w:bottom w:val="nil"/>
            </w:tcBorders>
            <w:vAlign w:val="top"/>
          </w:tcPr>
          <w:p w14:paraId="156DEC92">
            <w:pPr>
              <w:rPr>
                <w:rFonts w:ascii="Arial"/>
                <w:sz w:val="21"/>
              </w:rPr>
            </w:pPr>
          </w:p>
        </w:tc>
        <w:tc>
          <w:tcPr>
            <w:tcW w:w="1392" w:type="dxa"/>
            <w:vAlign w:val="top"/>
          </w:tcPr>
          <w:p w14:paraId="3E3C5228">
            <w:pPr>
              <w:pStyle w:val="6"/>
              <w:spacing w:before="33" w:line="233" w:lineRule="auto"/>
              <w:ind w:left="503" w:right="198" w:hanging="300"/>
              <w:rPr>
                <w:sz w:val="19"/>
                <w:szCs w:val="19"/>
              </w:rPr>
            </w:pPr>
            <w:r>
              <w:rPr>
                <w:spacing w:val="7"/>
                <w:sz w:val="19"/>
                <w:szCs w:val="19"/>
              </w:rPr>
              <w:t>距农贸市场</w:t>
            </w:r>
            <w:r>
              <w:rPr>
                <w:spacing w:val="2"/>
                <w:sz w:val="19"/>
                <w:szCs w:val="19"/>
              </w:rPr>
              <w:t>距离</w:t>
            </w:r>
          </w:p>
        </w:tc>
        <w:tc>
          <w:tcPr>
            <w:tcW w:w="1267" w:type="dxa"/>
            <w:vAlign w:val="top"/>
          </w:tcPr>
          <w:p w14:paraId="10B3890D">
            <w:pPr>
              <w:pStyle w:val="6"/>
              <w:spacing w:before="162" w:line="253" w:lineRule="exact"/>
              <w:ind w:left="355"/>
              <w:rPr>
                <w:sz w:val="19"/>
                <w:szCs w:val="19"/>
              </w:rPr>
            </w:pPr>
            <w:r>
              <w:rPr>
                <w:spacing w:val="20"/>
                <w:position w:val="1"/>
                <w:sz w:val="19"/>
                <w:szCs w:val="19"/>
              </w:rPr>
              <w:t>&lt;100m</w:t>
            </w:r>
          </w:p>
        </w:tc>
        <w:tc>
          <w:tcPr>
            <w:tcW w:w="1279" w:type="dxa"/>
            <w:vAlign w:val="top"/>
          </w:tcPr>
          <w:p w14:paraId="74C98872">
            <w:pPr>
              <w:pStyle w:val="6"/>
              <w:spacing w:before="162" w:line="253" w:lineRule="exact"/>
              <w:ind w:left="261"/>
              <w:rPr>
                <w:sz w:val="19"/>
                <w:szCs w:val="19"/>
              </w:rPr>
            </w:pPr>
            <w:r>
              <w:rPr>
                <w:spacing w:val="2"/>
                <w:position w:val="1"/>
                <w:sz w:val="19"/>
                <w:szCs w:val="19"/>
              </w:rPr>
              <w:t>100-500m</w:t>
            </w:r>
          </w:p>
        </w:tc>
        <w:tc>
          <w:tcPr>
            <w:tcW w:w="1276" w:type="dxa"/>
            <w:vAlign w:val="top"/>
          </w:tcPr>
          <w:p w14:paraId="390CFA9B">
            <w:pPr>
              <w:pStyle w:val="6"/>
              <w:spacing w:before="162" w:line="253" w:lineRule="exact"/>
              <w:ind w:left="248"/>
              <w:rPr>
                <w:sz w:val="19"/>
                <w:szCs w:val="19"/>
              </w:rPr>
            </w:pPr>
            <w:r>
              <w:rPr>
                <w:spacing w:val="3"/>
                <w:position w:val="1"/>
                <w:sz w:val="19"/>
                <w:szCs w:val="19"/>
              </w:rPr>
              <w:t>500-800m</w:t>
            </w:r>
          </w:p>
        </w:tc>
        <w:tc>
          <w:tcPr>
            <w:tcW w:w="1377" w:type="dxa"/>
            <w:vAlign w:val="top"/>
          </w:tcPr>
          <w:p w14:paraId="64DE0CE9">
            <w:pPr>
              <w:pStyle w:val="6"/>
              <w:spacing w:before="162" w:line="253" w:lineRule="exact"/>
              <w:ind w:left="243"/>
              <w:rPr>
                <w:sz w:val="19"/>
                <w:szCs w:val="19"/>
              </w:rPr>
            </w:pPr>
            <w:r>
              <w:rPr>
                <w:spacing w:val="4"/>
                <w:position w:val="1"/>
                <w:sz w:val="19"/>
                <w:szCs w:val="19"/>
              </w:rPr>
              <w:t>800-1000m</w:t>
            </w:r>
          </w:p>
        </w:tc>
        <w:tc>
          <w:tcPr>
            <w:tcW w:w="1281" w:type="dxa"/>
            <w:vAlign w:val="top"/>
          </w:tcPr>
          <w:p w14:paraId="3552595A">
            <w:pPr>
              <w:pStyle w:val="6"/>
              <w:spacing w:before="162" w:line="253" w:lineRule="exact"/>
              <w:ind w:left="313"/>
              <w:rPr>
                <w:sz w:val="19"/>
                <w:szCs w:val="19"/>
              </w:rPr>
            </w:pPr>
            <w:r>
              <w:rPr>
                <w:spacing w:val="17"/>
                <w:position w:val="1"/>
                <w:sz w:val="19"/>
                <w:szCs w:val="19"/>
              </w:rPr>
              <w:t>&gt;1000m</w:t>
            </w:r>
          </w:p>
        </w:tc>
      </w:tr>
      <w:tr w14:paraId="1C7A47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1134" w:type="dxa"/>
            <w:vMerge w:val="continue"/>
            <w:tcBorders>
              <w:top w:val="nil"/>
            </w:tcBorders>
            <w:vAlign w:val="top"/>
          </w:tcPr>
          <w:p w14:paraId="0819D21F">
            <w:pPr>
              <w:rPr>
                <w:rFonts w:ascii="Arial"/>
                <w:sz w:val="21"/>
              </w:rPr>
            </w:pPr>
          </w:p>
        </w:tc>
        <w:tc>
          <w:tcPr>
            <w:tcW w:w="1392" w:type="dxa"/>
            <w:vAlign w:val="top"/>
          </w:tcPr>
          <w:p w14:paraId="480AFCBF">
            <w:pPr>
              <w:pStyle w:val="6"/>
              <w:spacing w:before="33" w:line="233" w:lineRule="auto"/>
              <w:ind w:left="502" w:right="198" w:hanging="298"/>
              <w:rPr>
                <w:sz w:val="19"/>
                <w:szCs w:val="19"/>
              </w:rPr>
            </w:pPr>
            <w:r>
              <w:rPr>
                <w:spacing w:val="6"/>
                <w:sz w:val="19"/>
                <w:szCs w:val="19"/>
              </w:rPr>
              <w:t>供水供电保</w:t>
            </w:r>
            <w:r>
              <w:rPr>
                <w:spacing w:val="2"/>
                <w:sz w:val="19"/>
                <w:szCs w:val="19"/>
              </w:rPr>
              <w:t>证率</w:t>
            </w:r>
          </w:p>
        </w:tc>
        <w:tc>
          <w:tcPr>
            <w:tcW w:w="1267" w:type="dxa"/>
            <w:vAlign w:val="top"/>
          </w:tcPr>
          <w:p w14:paraId="26D57C92">
            <w:pPr>
              <w:pStyle w:val="6"/>
              <w:spacing w:before="162" w:line="253" w:lineRule="exact"/>
              <w:ind w:left="408"/>
              <w:rPr>
                <w:sz w:val="19"/>
                <w:szCs w:val="19"/>
              </w:rPr>
            </w:pPr>
            <w:r>
              <w:rPr>
                <w:spacing w:val="23"/>
                <w:position w:val="1"/>
                <w:sz w:val="19"/>
                <w:szCs w:val="19"/>
              </w:rPr>
              <w:t>&gt;95%</w:t>
            </w:r>
          </w:p>
        </w:tc>
        <w:tc>
          <w:tcPr>
            <w:tcW w:w="1279" w:type="dxa"/>
            <w:vAlign w:val="top"/>
          </w:tcPr>
          <w:p w14:paraId="59D8A09F">
            <w:pPr>
              <w:pStyle w:val="6"/>
              <w:spacing w:before="162" w:line="253" w:lineRule="exact"/>
              <w:ind w:left="345"/>
              <w:rPr>
                <w:sz w:val="19"/>
                <w:szCs w:val="19"/>
              </w:rPr>
            </w:pPr>
            <w:r>
              <w:rPr>
                <w:spacing w:val="3"/>
                <w:position w:val="1"/>
                <w:sz w:val="19"/>
                <w:szCs w:val="19"/>
              </w:rPr>
              <w:t>80-95%</w:t>
            </w:r>
          </w:p>
        </w:tc>
        <w:tc>
          <w:tcPr>
            <w:tcW w:w="1276" w:type="dxa"/>
            <w:vAlign w:val="top"/>
          </w:tcPr>
          <w:p w14:paraId="4DF90534">
            <w:pPr>
              <w:pStyle w:val="6"/>
              <w:spacing w:before="162" w:line="253" w:lineRule="exact"/>
              <w:ind w:left="347"/>
              <w:rPr>
                <w:sz w:val="19"/>
                <w:szCs w:val="19"/>
              </w:rPr>
            </w:pPr>
            <w:r>
              <w:rPr>
                <w:spacing w:val="3"/>
                <w:position w:val="1"/>
                <w:sz w:val="19"/>
                <w:szCs w:val="19"/>
              </w:rPr>
              <w:t>75-80%</w:t>
            </w:r>
          </w:p>
        </w:tc>
        <w:tc>
          <w:tcPr>
            <w:tcW w:w="1377" w:type="dxa"/>
            <w:vAlign w:val="top"/>
          </w:tcPr>
          <w:p w14:paraId="4611FCAF">
            <w:pPr>
              <w:pStyle w:val="6"/>
              <w:spacing w:before="162" w:line="253" w:lineRule="exact"/>
              <w:ind w:left="398"/>
              <w:rPr>
                <w:sz w:val="19"/>
                <w:szCs w:val="19"/>
              </w:rPr>
            </w:pPr>
            <w:r>
              <w:rPr>
                <w:spacing w:val="3"/>
                <w:position w:val="1"/>
                <w:sz w:val="19"/>
                <w:szCs w:val="19"/>
              </w:rPr>
              <w:t>70-75%</w:t>
            </w:r>
          </w:p>
        </w:tc>
        <w:tc>
          <w:tcPr>
            <w:tcW w:w="1281" w:type="dxa"/>
            <w:vAlign w:val="top"/>
          </w:tcPr>
          <w:p w14:paraId="0A4E68D0">
            <w:pPr>
              <w:pStyle w:val="6"/>
              <w:spacing w:before="162" w:line="253" w:lineRule="exact"/>
              <w:ind w:left="410"/>
              <w:rPr>
                <w:sz w:val="19"/>
                <w:szCs w:val="19"/>
              </w:rPr>
            </w:pPr>
            <w:r>
              <w:rPr>
                <w:spacing w:val="16"/>
                <w:w w:val="108"/>
                <w:position w:val="1"/>
                <w:sz w:val="19"/>
                <w:szCs w:val="19"/>
              </w:rPr>
              <w:t>&lt;70%</w:t>
            </w:r>
          </w:p>
        </w:tc>
      </w:tr>
      <w:tr w14:paraId="21736B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4" w:hRule="atLeast"/>
        </w:trPr>
        <w:tc>
          <w:tcPr>
            <w:tcW w:w="1134" w:type="dxa"/>
            <w:vAlign w:val="top"/>
          </w:tcPr>
          <w:p w14:paraId="3394DACD">
            <w:pPr>
              <w:pStyle w:val="6"/>
              <w:spacing w:before="292" w:line="229" w:lineRule="auto"/>
              <w:ind w:left="181"/>
              <w:rPr>
                <w:sz w:val="19"/>
                <w:szCs w:val="19"/>
              </w:rPr>
            </w:pPr>
            <w:r>
              <w:rPr>
                <w:spacing w:val="5"/>
                <w:sz w:val="19"/>
                <w:szCs w:val="19"/>
              </w:rPr>
              <w:t>人口状况</w:t>
            </w:r>
          </w:p>
        </w:tc>
        <w:tc>
          <w:tcPr>
            <w:tcW w:w="1392" w:type="dxa"/>
            <w:vAlign w:val="top"/>
          </w:tcPr>
          <w:p w14:paraId="36F24A74">
            <w:pPr>
              <w:pStyle w:val="6"/>
              <w:spacing w:before="291" w:line="228" w:lineRule="auto"/>
              <w:ind w:left="307"/>
              <w:rPr>
                <w:sz w:val="19"/>
                <w:szCs w:val="19"/>
              </w:rPr>
            </w:pPr>
            <w:r>
              <w:rPr>
                <w:spacing w:val="5"/>
                <w:sz w:val="19"/>
                <w:szCs w:val="19"/>
              </w:rPr>
              <w:t>人口密度</w:t>
            </w:r>
          </w:p>
        </w:tc>
        <w:tc>
          <w:tcPr>
            <w:tcW w:w="1267" w:type="dxa"/>
            <w:vAlign w:val="top"/>
          </w:tcPr>
          <w:p w14:paraId="733A6704">
            <w:pPr>
              <w:pStyle w:val="6"/>
              <w:spacing w:before="33" w:line="226" w:lineRule="auto"/>
              <w:ind w:left="155"/>
              <w:rPr>
                <w:sz w:val="19"/>
                <w:szCs w:val="19"/>
              </w:rPr>
            </w:pPr>
            <w:r>
              <w:rPr>
                <w:spacing w:val="4"/>
                <w:sz w:val="19"/>
                <w:szCs w:val="19"/>
              </w:rPr>
              <w:t>常住人口密</w:t>
            </w:r>
          </w:p>
          <w:p w14:paraId="6A725F98">
            <w:pPr>
              <w:pStyle w:val="6"/>
              <w:spacing w:before="26" w:line="234" w:lineRule="auto"/>
              <w:ind w:left="348" w:right="132" w:hanging="204"/>
              <w:rPr>
                <w:sz w:val="19"/>
                <w:szCs w:val="19"/>
              </w:rPr>
            </w:pPr>
            <w:r>
              <w:rPr>
                <w:spacing w:val="7"/>
                <w:sz w:val="19"/>
                <w:szCs w:val="19"/>
              </w:rPr>
              <w:t>度大，流动</w:t>
            </w:r>
            <w:r>
              <w:rPr>
                <w:spacing w:val="3"/>
                <w:sz w:val="19"/>
                <w:szCs w:val="19"/>
              </w:rPr>
              <w:t>人口多</w:t>
            </w:r>
          </w:p>
        </w:tc>
        <w:tc>
          <w:tcPr>
            <w:tcW w:w="1279" w:type="dxa"/>
            <w:vAlign w:val="top"/>
          </w:tcPr>
          <w:p w14:paraId="32F059FA">
            <w:pPr>
              <w:pStyle w:val="6"/>
              <w:spacing w:before="33" w:line="226" w:lineRule="auto"/>
              <w:ind w:left="162"/>
              <w:rPr>
                <w:sz w:val="19"/>
                <w:szCs w:val="19"/>
              </w:rPr>
            </w:pPr>
            <w:r>
              <w:rPr>
                <w:spacing w:val="4"/>
                <w:sz w:val="19"/>
                <w:szCs w:val="19"/>
              </w:rPr>
              <w:t>常住人口密</w:t>
            </w:r>
          </w:p>
          <w:p w14:paraId="0069A518">
            <w:pPr>
              <w:pStyle w:val="6"/>
              <w:spacing w:before="26" w:line="226" w:lineRule="auto"/>
              <w:ind w:left="151"/>
              <w:rPr>
                <w:sz w:val="19"/>
                <w:szCs w:val="19"/>
              </w:rPr>
            </w:pPr>
            <w:r>
              <w:rPr>
                <w:sz w:val="19"/>
                <w:szCs w:val="19"/>
              </w:rPr>
              <w:t>度较大，</w:t>
            </w:r>
            <w:r>
              <w:rPr>
                <w:spacing w:val="-57"/>
                <w:sz w:val="19"/>
                <w:szCs w:val="19"/>
              </w:rPr>
              <w:t xml:space="preserve"> </w:t>
            </w:r>
            <w:r>
              <w:rPr>
                <w:sz w:val="19"/>
                <w:szCs w:val="19"/>
              </w:rPr>
              <w:t>流</w:t>
            </w:r>
          </w:p>
          <w:p w14:paraId="561B6345">
            <w:pPr>
              <w:pStyle w:val="6"/>
              <w:spacing w:before="28" w:line="214" w:lineRule="auto"/>
              <w:ind w:left="154"/>
              <w:rPr>
                <w:sz w:val="19"/>
                <w:szCs w:val="19"/>
              </w:rPr>
            </w:pPr>
            <w:r>
              <w:rPr>
                <w:spacing w:val="6"/>
                <w:sz w:val="19"/>
                <w:szCs w:val="19"/>
              </w:rPr>
              <w:t>动人口较多</w:t>
            </w:r>
          </w:p>
        </w:tc>
        <w:tc>
          <w:tcPr>
            <w:tcW w:w="1276" w:type="dxa"/>
            <w:vAlign w:val="top"/>
          </w:tcPr>
          <w:p w14:paraId="723EFD7E">
            <w:pPr>
              <w:pStyle w:val="6"/>
              <w:spacing w:before="33" w:line="226" w:lineRule="auto"/>
              <w:ind w:left="160"/>
              <w:rPr>
                <w:sz w:val="19"/>
                <w:szCs w:val="19"/>
              </w:rPr>
            </w:pPr>
            <w:r>
              <w:rPr>
                <w:spacing w:val="4"/>
                <w:sz w:val="19"/>
                <w:szCs w:val="19"/>
              </w:rPr>
              <w:t>常住人口密</w:t>
            </w:r>
          </w:p>
          <w:p w14:paraId="5E904E1E">
            <w:pPr>
              <w:pStyle w:val="6"/>
              <w:spacing w:before="26" w:line="227" w:lineRule="auto"/>
              <w:ind w:left="149"/>
              <w:rPr>
                <w:sz w:val="19"/>
                <w:szCs w:val="19"/>
              </w:rPr>
            </w:pPr>
            <w:r>
              <w:rPr>
                <w:sz w:val="19"/>
                <w:szCs w:val="19"/>
              </w:rPr>
              <w:t>度适中，</w:t>
            </w:r>
            <w:r>
              <w:rPr>
                <w:spacing w:val="-57"/>
                <w:sz w:val="19"/>
                <w:szCs w:val="19"/>
              </w:rPr>
              <w:t xml:space="preserve"> </w:t>
            </w:r>
            <w:r>
              <w:rPr>
                <w:sz w:val="19"/>
                <w:szCs w:val="19"/>
              </w:rPr>
              <w:t>流</w:t>
            </w:r>
          </w:p>
          <w:p w14:paraId="109756FF">
            <w:pPr>
              <w:pStyle w:val="6"/>
              <w:spacing w:before="28" w:line="214" w:lineRule="auto"/>
              <w:ind w:left="152"/>
              <w:rPr>
                <w:sz w:val="19"/>
                <w:szCs w:val="19"/>
              </w:rPr>
            </w:pPr>
            <w:r>
              <w:rPr>
                <w:spacing w:val="6"/>
                <w:sz w:val="19"/>
                <w:szCs w:val="19"/>
              </w:rPr>
              <w:t>动人口适中</w:t>
            </w:r>
          </w:p>
        </w:tc>
        <w:tc>
          <w:tcPr>
            <w:tcW w:w="1377" w:type="dxa"/>
            <w:vAlign w:val="top"/>
          </w:tcPr>
          <w:p w14:paraId="6DE3D863">
            <w:pPr>
              <w:pStyle w:val="6"/>
              <w:spacing w:before="162" w:line="255" w:lineRule="auto"/>
              <w:ind w:left="400" w:right="188" w:hanging="200"/>
              <w:rPr>
                <w:sz w:val="19"/>
                <w:szCs w:val="19"/>
              </w:rPr>
            </w:pPr>
            <w:r>
              <w:rPr>
                <w:spacing w:val="6"/>
                <w:sz w:val="19"/>
                <w:szCs w:val="19"/>
              </w:rPr>
              <w:t>周边人口密</w:t>
            </w:r>
            <w:r>
              <w:rPr>
                <w:spacing w:val="4"/>
                <w:sz w:val="19"/>
                <w:szCs w:val="19"/>
              </w:rPr>
              <w:t>度一般</w:t>
            </w:r>
          </w:p>
        </w:tc>
        <w:tc>
          <w:tcPr>
            <w:tcW w:w="1281" w:type="dxa"/>
            <w:vAlign w:val="top"/>
          </w:tcPr>
          <w:p w14:paraId="4951788F">
            <w:pPr>
              <w:pStyle w:val="6"/>
              <w:spacing w:before="163" w:line="254" w:lineRule="auto"/>
              <w:ind w:left="350" w:right="139" w:hanging="197"/>
              <w:rPr>
                <w:sz w:val="19"/>
                <w:szCs w:val="19"/>
              </w:rPr>
            </w:pPr>
            <w:r>
              <w:rPr>
                <w:spacing w:val="6"/>
                <w:sz w:val="19"/>
                <w:szCs w:val="19"/>
              </w:rPr>
              <w:t>周边人口密</w:t>
            </w:r>
            <w:r>
              <w:rPr>
                <w:spacing w:val="4"/>
                <w:sz w:val="19"/>
                <w:szCs w:val="19"/>
              </w:rPr>
              <w:t>度较小</w:t>
            </w:r>
          </w:p>
        </w:tc>
      </w:tr>
      <w:tr w14:paraId="1A2423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1134" w:type="dxa"/>
            <w:vMerge w:val="restart"/>
            <w:tcBorders>
              <w:bottom w:val="nil"/>
            </w:tcBorders>
            <w:vAlign w:val="top"/>
          </w:tcPr>
          <w:p w14:paraId="2047D213">
            <w:pPr>
              <w:spacing w:line="286" w:lineRule="auto"/>
              <w:rPr>
                <w:rFonts w:ascii="Arial"/>
                <w:sz w:val="21"/>
              </w:rPr>
            </w:pPr>
          </w:p>
          <w:p w14:paraId="20969B89">
            <w:pPr>
              <w:spacing w:line="286" w:lineRule="auto"/>
              <w:rPr>
                <w:rFonts w:ascii="Arial"/>
                <w:sz w:val="21"/>
              </w:rPr>
            </w:pPr>
          </w:p>
          <w:p w14:paraId="4E2BFFCC">
            <w:pPr>
              <w:spacing w:line="286" w:lineRule="auto"/>
              <w:rPr>
                <w:rFonts w:ascii="Arial"/>
                <w:sz w:val="21"/>
              </w:rPr>
            </w:pPr>
          </w:p>
          <w:p w14:paraId="26D936F2">
            <w:pPr>
              <w:spacing w:line="287" w:lineRule="auto"/>
              <w:rPr>
                <w:rFonts w:ascii="Arial"/>
                <w:sz w:val="21"/>
              </w:rPr>
            </w:pPr>
          </w:p>
          <w:p w14:paraId="069B767E">
            <w:pPr>
              <w:pStyle w:val="6"/>
              <w:spacing w:before="62" w:line="227" w:lineRule="auto"/>
              <w:ind w:left="184"/>
              <w:rPr>
                <w:sz w:val="19"/>
                <w:szCs w:val="19"/>
              </w:rPr>
            </w:pPr>
            <w:r>
              <w:rPr>
                <w:spacing w:val="4"/>
                <w:sz w:val="19"/>
                <w:szCs w:val="19"/>
              </w:rPr>
              <w:t>宗地条件</w:t>
            </w:r>
          </w:p>
        </w:tc>
        <w:tc>
          <w:tcPr>
            <w:tcW w:w="1392" w:type="dxa"/>
            <w:vAlign w:val="top"/>
          </w:tcPr>
          <w:p w14:paraId="729090B6">
            <w:pPr>
              <w:pStyle w:val="6"/>
              <w:spacing w:before="33" w:line="213" w:lineRule="auto"/>
              <w:ind w:left="310"/>
              <w:rPr>
                <w:sz w:val="19"/>
                <w:szCs w:val="19"/>
              </w:rPr>
            </w:pPr>
            <w:r>
              <w:rPr>
                <w:spacing w:val="4"/>
                <w:sz w:val="19"/>
                <w:szCs w:val="19"/>
              </w:rPr>
              <w:t>宗地形状</w:t>
            </w:r>
          </w:p>
        </w:tc>
        <w:tc>
          <w:tcPr>
            <w:tcW w:w="1267" w:type="dxa"/>
            <w:vAlign w:val="top"/>
          </w:tcPr>
          <w:p w14:paraId="50A22DD5">
            <w:pPr>
              <w:pStyle w:val="6"/>
              <w:spacing w:before="33" w:line="213" w:lineRule="auto"/>
              <w:ind w:left="443"/>
              <w:rPr>
                <w:sz w:val="19"/>
                <w:szCs w:val="19"/>
              </w:rPr>
            </w:pPr>
            <w:r>
              <w:rPr>
                <w:spacing w:val="2"/>
                <w:sz w:val="19"/>
                <w:szCs w:val="19"/>
              </w:rPr>
              <w:t>规则</w:t>
            </w:r>
          </w:p>
        </w:tc>
        <w:tc>
          <w:tcPr>
            <w:tcW w:w="1279" w:type="dxa"/>
            <w:vAlign w:val="top"/>
          </w:tcPr>
          <w:p w14:paraId="2FD03F1E">
            <w:pPr>
              <w:pStyle w:val="6"/>
              <w:spacing w:before="33" w:line="213" w:lineRule="auto"/>
              <w:ind w:left="351"/>
              <w:rPr>
                <w:sz w:val="19"/>
                <w:szCs w:val="19"/>
              </w:rPr>
            </w:pPr>
            <w:r>
              <w:rPr>
                <w:spacing w:val="4"/>
                <w:sz w:val="19"/>
                <w:szCs w:val="19"/>
              </w:rPr>
              <w:t>较规则</w:t>
            </w:r>
          </w:p>
        </w:tc>
        <w:tc>
          <w:tcPr>
            <w:tcW w:w="1276" w:type="dxa"/>
            <w:vAlign w:val="top"/>
          </w:tcPr>
          <w:p w14:paraId="41E5D99B">
            <w:pPr>
              <w:pStyle w:val="6"/>
              <w:spacing w:before="33" w:line="213" w:lineRule="auto"/>
              <w:ind w:left="250"/>
              <w:rPr>
                <w:sz w:val="19"/>
                <w:szCs w:val="19"/>
              </w:rPr>
            </w:pPr>
            <w:r>
              <w:rPr>
                <w:spacing w:val="5"/>
                <w:sz w:val="19"/>
                <w:szCs w:val="19"/>
              </w:rPr>
              <w:t>基本矩形</w:t>
            </w:r>
          </w:p>
        </w:tc>
        <w:tc>
          <w:tcPr>
            <w:tcW w:w="1377" w:type="dxa"/>
            <w:vAlign w:val="top"/>
          </w:tcPr>
          <w:p w14:paraId="0C7F372A">
            <w:pPr>
              <w:pStyle w:val="6"/>
              <w:spacing w:before="33" w:line="213" w:lineRule="auto"/>
              <w:ind w:left="300"/>
              <w:rPr>
                <w:sz w:val="19"/>
                <w:szCs w:val="19"/>
              </w:rPr>
            </w:pPr>
            <w:r>
              <w:rPr>
                <w:spacing w:val="5"/>
                <w:sz w:val="19"/>
                <w:szCs w:val="19"/>
              </w:rPr>
              <w:t>较不规则</w:t>
            </w:r>
          </w:p>
        </w:tc>
        <w:tc>
          <w:tcPr>
            <w:tcW w:w="1281" w:type="dxa"/>
            <w:vAlign w:val="top"/>
          </w:tcPr>
          <w:p w14:paraId="7576A84B">
            <w:pPr>
              <w:pStyle w:val="6"/>
              <w:spacing w:before="33" w:line="213" w:lineRule="auto"/>
              <w:ind w:left="355"/>
              <w:rPr>
                <w:sz w:val="19"/>
                <w:szCs w:val="19"/>
              </w:rPr>
            </w:pPr>
            <w:r>
              <w:rPr>
                <w:spacing w:val="3"/>
                <w:sz w:val="19"/>
                <w:szCs w:val="19"/>
              </w:rPr>
              <w:t>不规则</w:t>
            </w:r>
          </w:p>
        </w:tc>
      </w:tr>
      <w:tr w14:paraId="4D143A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1" w:hRule="atLeast"/>
        </w:trPr>
        <w:tc>
          <w:tcPr>
            <w:tcW w:w="1134" w:type="dxa"/>
            <w:vMerge w:val="continue"/>
            <w:tcBorders>
              <w:top w:val="nil"/>
              <w:bottom w:val="nil"/>
            </w:tcBorders>
            <w:vAlign w:val="top"/>
          </w:tcPr>
          <w:p w14:paraId="0695AF8B">
            <w:pPr>
              <w:rPr>
                <w:rFonts w:ascii="Arial"/>
                <w:sz w:val="21"/>
              </w:rPr>
            </w:pPr>
          </w:p>
        </w:tc>
        <w:tc>
          <w:tcPr>
            <w:tcW w:w="1392" w:type="dxa"/>
            <w:vAlign w:val="top"/>
          </w:tcPr>
          <w:p w14:paraId="1A599F5A">
            <w:pPr>
              <w:spacing w:line="358" w:lineRule="auto"/>
              <w:rPr>
                <w:rFonts w:ascii="Arial"/>
                <w:sz w:val="21"/>
              </w:rPr>
            </w:pPr>
          </w:p>
          <w:p w14:paraId="7FF768C9">
            <w:pPr>
              <w:pStyle w:val="6"/>
              <w:spacing w:before="62" w:line="228" w:lineRule="auto"/>
              <w:ind w:left="310"/>
              <w:rPr>
                <w:sz w:val="19"/>
                <w:szCs w:val="19"/>
              </w:rPr>
            </w:pPr>
            <w:r>
              <w:rPr>
                <w:spacing w:val="4"/>
                <w:sz w:val="19"/>
                <w:szCs w:val="19"/>
              </w:rPr>
              <w:t>宗地面积</w:t>
            </w:r>
          </w:p>
        </w:tc>
        <w:tc>
          <w:tcPr>
            <w:tcW w:w="1267" w:type="dxa"/>
            <w:vAlign w:val="top"/>
          </w:tcPr>
          <w:p w14:paraId="2E471D52">
            <w:pPr>
              <w:pStyle w:val="6"/>
              <w:spacing w:before="163" w:line="227" w:lineRule="auto"/>
              <w:ind w:left="148"/>
              <w:rPr>
                <w:sz w:val="19"/>
                <w:szCs w:val="19"/>
              </w:rPr>
            </w:pPr>
            <w:r>
              <w:rPr>
                <w:spacing w:val="3"/>
                <w:sz w:val="19"/>
                <w:szCs w:val="19"/>
              </w:rPr>
              <w:t>面积适中，</w:t>
            </w:r>
          </w:p>
          <w:p w14:paraId="4696D534">
            <w:pPr>
              <w:pStyle w:val="6"/>
              <w:spacing w:before="26" w:line="252" w:lineRule="auto"/>
              <w:ind w:left="441" w:right="132" w:hanging="296"/>
              <w:rPr>
                <w:sz w:val="19"/>
                <w:szCs w:val="19"/>
              </w:rPr>
            </w:pPr>
            <w:r>
              <w:rPr>
                <w:spacing w:val="6"/>
                <w:sz w:val="19"/>
                <w:szCs w:val="19"/>
              </w:rPr>
              <w:t>对土地利用</w:t>
            </w:r>
            <w:r>
              <w:rPr>
                <w:spacing w:val="3"/>
                <w:sz w:val="19"/>
                <w:szCs w:val="19"/>
              </w:rPr>
              <w:t>有利</w:t>
            </w:r>
          </w:p>
        </w:tc>
        <w:tc>
          <w:tcPr>
            <w:tcW w:w="1279" w:type="dxa"/>
            <w:vAlign w:val="top"/>
          </w:tcPr>
          <w:p w14:paraId="2B8F012B">
            <w:pPr>
              <w:pStyle w:val="6"/>
              <w:spacing w:before="163" w:line="252" w:lineRule="auto"/>
              <w:ind w:left="177" w:right="137" w:firstLine="79"/>
              <w:rPr>
                <w:sz w:val="19"/>
                <w:szCs w:val="19"/>
              </w:rPr>
            </w:pPr>
            <w:r>
              <w:rPr>
                <w:spacing w:val="4"/>
                <w:sz w:val="19"/>
                <w:szCs w:val="19"/>
              </w:rPr>
              <w:t>面积较适</w:t>
            </w:r>
            <w:r>
              <w:rPr>
                <w:spacing w:val="1"/>
                <w:sz w:val="19"/>
                <w:szCs w:val="19"/>
              </w:rPr>
              <w:t>中，对土地</w:t>
            </w:r>
          </w:p>
          <w:p w14:paraId="1A094B7B">
            <w:pPr>
              <w:pStyle w:val="6"/>
              <w:spacing w:line="226" w:lineRule="auto"/>
              <w:ind w:left="151"/>
              <w:rPr>
                <w:sz w:val="19"/>
                <w:szCs w:val="19"/>
              </w:rPr>
            </w:pPr>
            <w:r>
              <w:rPr>
                <w:spacing w:val="7"/>
                <w:sz w:val="19"/>
                <w:szCs w:val="19"/>
              </w:rPr>
              <w:t>利用较有利</w:t>
            </w:r>
          </w:p>
        </w:tc>
        <w:tc>
          <w:tcPr>
            <w:tcW w:w="1276" w:type="dxa"/>
            <w:vAlign w:val="top"/>
          </w:tcPr>
          <w:p w14:paraId="0D3A636A">
            <w:pPr>
              <w:pStyle w:val="6"/>
              <w:spacing w:before="294" w:line="252" w:lineRule="auto"/>
              <w:ind w:left="257" w:right="136" w:hanging="106"/>
              <w:rPr>
                <w:sz w:val="19"/>
                <w:szCs w:val="19"/>
              </w:rPr>
            </w:pPr>
            <w:r>
              <w:rPr>
                <w:spacing w:val="6"/>
                <w:sz w:val="19"/>
                <w:szCs w:val="19"/>
              </w:rPr>
              <w:t>对土地利用</w:t>
            </w:r>
            <w:r>
              <w:rPr>
                <w:spacing w:val="3"/>
                <w:sz w:val="19"/>
                <w:szCs w:val="19"/>
              </w:rPr>
              <w:t>略有影响</w:t>
            </w:r>
          </w:p>
        </w:tc>
        <w:tc>
          <w:tcPr>
            <w:tcW w:w="1377" w:type="dxa"/>
            <w:vAlign w:val="top"/>
          </w:tcPr>
          <w:p w14:paraId="00212E64">
            <w:pPr>
              <w:pStyle w:val="6"/>
              <w:spacing w:before="293" w:line="252" w:lineRule="auto"/>
              <w:ind w:left="301" w:right="188" w:hanging="101"/>
              <w:rPr>
                <w:sz w:val="19"/>
                <w:szCs w:val="19"/>
              </w:rPr>
            </w:pPr>
            <w:r>
              <w:rPr>
                <w:spacing w:val="6"/>
                <w:sz w:val="19"/>
                <w:szCs w:val="19"/>
              </w:rPr>
              <w:t>对土地利用</w:t>
            </w:r>
            <w:r>
              <w:rPr>
                <w:spacing w:val="5"/>
                <w:sz w:val="19"/>
                <w:szCs w:val="19"/>
              </w:rPr>
              <w:t>影响较大</w:t>
            </w:r>
          </w:p>
        </w:tc>
        <w:tc>
          <w:tcPr>
            <w:tcW w:w="1281" w:type="dxa"/>
            <w:vAlign w:val="top"/>
          </w:tcPr>
          <w:p w14:paraId="2FC2B1BA">
            <w:pPr>
              <w:pStyle w:val="6"/>
              <w:spacing w:before="34" w:line="228" w:lineRule="auto"/>
              <w:ind w:left="155"/>
              <w:rPr>
                <w:sz w:val="19"/>
                <w:szCs w:val="19"/>
              </w:rPr>
            </w:pPr>
            <w:r>
              <w:rPr>
                <w:spacing w:val="3"/>
                <w:sz w:val="19"/>
                <w:szCs w:val="19"/>
              </w:rPr>
              <w:t>面积过大、</w:t>
            </w:r>
          </w:p>
          <w:p w14:paraId="5A126619">
            <w:pPr>
              <w:pStyle w:val="6"/>
              <w:spacing w:before="25" w:line="228" w:lineRule="auto"/>
              <w:ind w:left="154"/>
              <w:rPr>
                <w:sz w:val="19"/>
                <w:szCs w:val="19"/>
              </w:rPr>
            </w:pPr>
            <w:r>
              <w:rPr>
                <w:spacing w:val="6"/>
                <w:sz w:val="19"/>
                <w:szCs w:val="19"/>
              </w:rPr>
              <w:t>过小，对土</w:t>
            </w:r>
          </w:p>
          <w:p w14:paraId="555CE507">
            <w:pPr>
              <w:pStyle w:val="6"/>
              <w:spacing w:before="24" w:line="232" w:lineRule="auto"/>
              <w:ind w:left="554" w:right="139" w:hanging="402"/>
              <w:rPr>
                <w:sz w:val="19"/>
                <w:szCs w:val="19"/>
              </w:rPr>
            </w:pPr>
            <w:r>
              <w:rPr>
                <w:spacing w:val="6"/>
                <w:sz w:val="19"/>
                <w:szCs w:val="19"/>
              </w:rPr>
              <w:t>地利用影响</w:t>
            </w:r>
            <w:r>
              <w:rPr>
                <w:sz w:val="19"/>
                <w:szCs w:val="19"/>
              </w:rPr>
              <w:t>大</w:t>
            </w:r>
          </w:p>
        </w:tc>
      </w:tr>
      <w:tr w14:paraId="7673B6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4" w:hRule="atLeast"/>
        </w:trPr>
        <w:tc>
          <w:tcPr>
            <w:tcW w:w="1134" w:type="dxa"/>
            <w:vMerge w:val="continue"/>
            <w:tcBorders>
              <w:top w:val="nil"/>
              <w:bottom w:val="nil"/>
            </w:tcBorders>
            <w:vAlign w:val="top"/>
          </w:tcPr>
          <w:p w14:paraId="1C4E21E1">
            <w:pPr>
              <w:rPr>
                <w:rFonts w:ascii="Arial"/>
                <w:sz w:val="21"/>
              </w:rPr>
            </w:pPr>
          </w:p>
        </w:tc>
        <w:tc>
          <w:tcPr>
            <w:tcW w:w="1392" w:type="dxa"/>
            <w:vAlign w:val="top"/>
          </w:tcPr>
          <w:p w14:paraId="523B7798">
            <w:pPr>
              <w:pStyle w:val="6"/>
              <w:spacing w:before="296" w:line="228" w:lineRule="auto"/>
              <w:ind w:left="309"/>
              <w:rPr>
                <w:sz w:val="19"/>
                <w:szCs w:val="19"/>
              </w:rPr>
            </w:pPr>
            <w:r>
              <w:rPr>
                <w:spacing w:val="4"/>
                <w:sz w:val="19"/>
                <w:szCs w:val="19"/>
              </w:rPr>
              <w:t>工程地质</w:t>
            </w:r>
          </w:p>
        </w:tc>
        <w:tc>
          <w:tcPr>
            <w:tcW w:w="1267" w:type="dxa"/>
            <w:vAlign w:val="top"/>
          </w:tcPr>
          <w:p w14:paraId="1604A17A">
            <w:pPr>
              <w:pStyle w:val="6"/>
              <w:spacing w:before="34" w:line="227" w:lineRule="auto"/>
              <w:ind w:left="145"/>
              <w:rPr>
                <w:sz w:val="19"/>
                <w:szCs w:val="19"/>
              </w:rPr>
            </w:pPr>
            <w:r>
              <w:rPr>
                <w:spacing w:val="6"/>
                <w:sz w:val="19"/>
                <w:szCs w:val="19"/>
              </w:rPr>
              <w:t>地质承载力</w:t>
            </w:r>
          </w:p>
          <w:p w14:paraId="772017F2">
            <w:pPr>
              <w:pStyle w:val="6"/>
              <w:spacing w:before="28" w:line="232" w:lineRule="auto"/>
              <w:ind w:left="543" w:right="132" w:hanging="393"/>
              <w:rPr>
                <w:sz w:val="19"/>
                <w:szCs w:val="19"/>
              </w:rPr>
            </w:pPr>
            <w:r>
              <w:rPr>
                <w:spacing w:val="5"/>
                <w:sz w:val="19"/>
                <w:szCs w:val="19"/>
              </w:rPr>
              <w:t>强，利于建</w:t>
            </w:r>
            <w:r>
              <w:rPr>
                <w:sz w:val="19"/>
                <w:szCs w:val="19"/>
              </w:rPr>
              <w:t>设</w:t>
            </w:r>
          </w:p>
        </w:tc>
        <w:tc>
          <w:tcPr>
            <w:tcW w:w="1279" w:type="dxa"/>
            <w:vAlign w:val="top"/>
          </w:tcPr>
          <w:p w14:paraId="38E8CC9D">
            <w:pPr>
              <w:pStyle w:val="6"/>
              <w:spacing w:before="34" w:line="227" w:lineRule="auto"/>
              <w:ind w:left="152"/>
              <w:rPr>
                <w:sz w:val="19"/>
                <w:szCs w:val="19"/>
              </w:rPr>
            </w:pPr>
            <w:r>
              <w:rPr>
                <w:spacing w:val="6"/>
                <w:sz w:val="19"/>
                <w:szCs w:val="19"/>
              </w:rPr>
              <w:t>地质承载力</w:t>
            </w:r>
          </w:p>
          <w:p w14:paraId="342522B1">
            <w:pPr>
              <w:pStyle w:val="6"/>
              <w:spacing w:before="28" w:line="232" w:lineRule="auto"/>
              <w:ind w:left="451" w:right="137" w:hanging="299"/>
              <w:rPr>
                <w:sz w:val="19"/>
                <w:szCs w:val="19"/>
              </w:rPr>
            </w:pPr>
            <w:r>
              <w:rPr>
                <w:spacing w:val="6"/>
                <w:sz w:val="19"/>
                <w:szCs w:val="19"/>
              </w:rPr>
              <w:t>较强，利于</w:t>
            </w:r>
            <w:r>
              <w:rPr>
                <w:spacing w:val="2"/>
                <w:sz w:val="19"/>
                <w:szCs w:val="19"/>
              </w:rPr>
              <w:t>建设</w:t>
            </w:r>
          </w:p>
        </w:tc>
        <w:tc>
          <w:tcPr>
            <w:tcW w:w="1276" w:type="dxa"/>
            <w:vAlign w:val="top"/>
          </w:tcPr>
          <w:p w14:paraId="7C990F69">
            <w:pPr>
              <w:pStyle w:val="6"/>
              <w:spacing w:before="166" w:line="253" w:lineRule="auto"/>
              <w:ind w:left="449" w:right="136" w:hanging="297"/>
              <w:rPr>
                <w:sz w:val="19"/>
                <w:szCs w:val="19"/>
              </w:rPr>
            </w:pPr>
            <w:r>
              <w:rPr>
                <w:spacing w:val="6"/>
                <w:sz w:val="19"/>
                <w:szCs w:val="19"/>
              </w:rPr>
              <w:t>无不良地质</w:t>
            </w:r>
            <w:r>
              <w:rPr>
                <w:spacing w:val="2"/>
                <w:sz w:val="19"/>
                <w:szCs w:val="19"/>
              </w:rPr>
              <w:t>现象</w:t>
            </w:r>
          </w:p>
        </w:tc>
        <w:tc>
          <w:tcPr>
            <w:tcW w:w="1377" w:type="dxa"/>
            <w:vAlign w:val="top"/>
          </w:tcPr>
          <w:p w14:paraId="6B01465D">
            <w:pPr>
              <w:pStyle w:val="6"/>
              <w:spacing w:before="34" w:line="227" w:lineRule="auto"/>
              <w:ind w:left="196"/>
              <w:rPr>
                <w:sz w:val="19"/>
                <w:szCs w:val="19"/>
              </w:rPr>
            </w:pPr>
            <w:r>
              <w:rPr>
                <w:spacing w:val="7"/>
                <w:sz w:val="19"/>
                <w:szCs w:val="19"/>
              </w:rPr>
              <w:t>有不良地质</w:t>
            </w:r>
          </w:p>
          <w:p w14:paraId="5B2C1481">
            <w:pPr>
              <w:pStyle w:val="6"/>
              <w:spacing w:before="28" w:line="226" w:lineRule="auto"/>
              <w:ind w:left="119"/>
              <w:rPr>
                <w:sz w:val="19"/>
                <w:szCs w:val="19"/>
              </w:rPr>
            </w:pPr>
            <w:r>
              <w:rPr>
                <w:sz w:val="19"/>
                <w:szCs w:val="19"/>
              </w:rPr>
              <w:t>状况，但无需</w:t>
            </w:r>
          </w:p>
          <w:p w14:paraId="750E72DA">
            <w:pPr>
              <w:pStyle w:val="6"/>
              <w:spacing w:before="26" w:line="212" w:lineRule="auto"/>
              <w:ind w:left="298"/>
              <w:rPr>
                <w:sz w:val="19"/>
                <w:szCs w:val="19"/>
              </w:rPr>
            </w:pPr>
            <w:r>
              <w:rPr>
                <w:spacing w:val="6"/>
                <w:sz w:val="19"/>
                <w:szCs w:val="19"/>
              </w:rPr>
              <w:t>特殊处理</w:t>
            </w:r>
          </w:p>
        </w:tc>
        <w:tc>
          <w:tcPr>
            <w:tcW w:w="1281" w:type="dxa"/>
            <w:vAlign w:val="top"/>
          </w:tcPr>
          <w:p w14:paraId="603A84A2">
            <w:pPr>
              <w:pStyle w:val="6"/>
              <w:spacing w:before="34" w:line="227" w:lineRule="auto"/>
              <w:ind w:left="149"/>
              <w:rPr>
                <w:sz w:val="19"/>
                <w:szCs w:val="19"/>
              </w:rPr>
            </w:pPr>
            <w:r>
              <w:rPr>
                <w:spacing w:val="7"/>
                <w:sz w:val="19"/>
                <w:szCs w:val="19"/>
              </w:rPr>
              <w:t>有不良地质</w:t>
            </w:r>
          </w:p>
          <w:p w14:paraId="11FD5FC8">
            <w:pPr>
              <w:pStyle w:val="6"/>
              <w:spacing w:before="28" w:line="232" w:lineRule="auto"/>
              <w:ind w:left="251" w:right="189" w:hanging="49"/>
              <w:rPr>
                <w:sz w:val="19"/>
                <w:szCs w:val="19"/>
              </w:rPr>
            </w:pPr>
            <w:r>
              <w:rPr>
                <w:spacing w:val="5"/>
                <w:sz w:val="19"/>
                <w:szCs w:val="19"/>
              </w:rPr>
              <w:t>状况,并需</w:t>
            </w:r>
            <w:r>
              <w:rPr>
                <w:spacing w:val="6"/>
                <w:sz w:val="19"/>
                <w:szCs w:val="19"/>
              </w:rPr>
              <w:t>特殊处理</w:t>
            </w:r>
          </w:p>
        </w:tc>
      </w:tr>
      <w:tr w14:paraId="46E5A2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7" w:hRule="atLeast"/>
        </w:trPr>
        <w:tc>
          <w:tcPr>
            <w:tcW w:w="1134" w:type="dxa"/>
            <w:vMerge w:val="continue"/>
            <w:tcBorders>
              <w:top w:val="nil"/>
            </w:tcBorders>
            <w:vAlign w:val="top"/>
          </w:tcPr>
          <w:p w14:paraId="7238540A">
            <w:pPr>
              <w:rPr>
                <w:rFonts w:ascii="Arial"/>
                <w:sz w:val="21"/>
              </w:rPr>
            </w:pPr>
          </w:p>
        </w:tc>
        <w:tc>
          <w:tcPr>
            <w:tcW w:w="1392" w:type="dxa"/>
            <w:vAlign w:val="top"/>
          </w:tcPr>
          <w:p w14:paraId="08192FAD">
            <w:pPr>
              <w:pStyle w:val="6"/>
              <w:spacing w:before="164" w:line="228" w:lineRule="auto"/>
              <w:ind w:left="305"/>
              <w:rPr>
                <w:sz w:val="19"/>
                <w:szCs w:val="19"/>
              </w:rPr>
            </w:pPr>
            <w:r>
              <w:rPr>
                <w:spacing w:val="5"/>
                <w:sz w:val="19"/>
                <w:szCs w:val="19"/>
              </w:rPr>
              <w:t>地形坡度</w:t>
            </w:r>
          </w:p>
        </w:tc>
        <w:tc>
          <w:tcPr>
            <w:tcW w:w="1267" w:type="dxa"/>
            <w:vAlign w:val="top"/>
          </w:tcPr>
          <w:p w14:paraId="011A2CE6">
            <w:pPr>
              <w:pStyle w:val="6"/>
              <w:spacing w:before="164" w:line="228" w:lineRule="auto"/>
              <w:ind w:left="444"/>
              <w:rPr>
                <w:sz w:val="19"/>
                <w:szCs w:val="19"/>
              </w:rPr>
            </w:pPr>
            <w:r>
              <w:rPr>
                <w:spacing w:val="2"/>
                <w:sz w:val="19"/>
                <w:szCs w:val="19"/>
              </w:rPr>
              <w:t>平坦</w:t>
            </w:r>
          </w:p>
        </w:tc>
        <w:tc>
          <w:tcPr>
            <w:tcW w:w="1279" w:type="dxa"/>
            <w:vAlign w:val="top"/>
          </w:tcPr>
          <w:p w14:paraId="7167E9F5">
            <w:pPr>
              <w:pStyle w:val="6"/>
              <w:spacing w:before="164" w:line="253" w:lineRule="exact"/>
              <w:ind w:left="409"/>
              <w:rPr>
                <w:sz w:val="19"/>
                <w:szCs w:val="19"/>
              </w:rPr>
            </w:pPr>
            <w:r>
              <w:rPr>
                <w:spacing w:val="-3"/>
                <w:position w:val="1"/>
                <w:sz w:val="19"/>
                <w:szCs w:val="19"/>
              </w:rPr>
              <w:t>≤6</w:t>
            </w:r>
            <w:r>
              <w:rPr>
                <w:spacing w:val="-68"/>
                <w:position w:val="1"/>
                <w:sz w:val="19"/>
                <w:szCs w:val="19"/>
              </w:rPr>
              <w:t xml:space="preserve"> </w:t>
            </w:r>
            <w:r>
              <w:rPr>
                <w:spacing w:val="-3"/>
                <w:position w:val="1"/>
                <w:sz w:val="19"/>
                <w:szCs w:val="19"/>
              </w:rPr>
              <w:t>°</w:t>
            </w:r>
          </w:p>
        </w:tc>
        <w:tc>
          <w:tcPr>
            <w:tcW w:w="1276" w:type="dxa"/>
            <w:vAlign w:val="top"/>
          </w:tcPr>
          <w:p w14:paraId="6508748B">
            <w:pPr>
              <w:pStyle w:val="6"/>
              <w:spacing w:before="35" w:line="228" w:lineRule="auto"/>
              <w:ind w:left="212"/>
              <w:rPr>
                <w:sz w:val="19"/>
                <w:szCs w:val="19"/>
              </w:rPr>
            </w:pPr>
            <w:r>
              <w:rPr>
                <w:spacing w:val="37"/>
                <w:w w:val="103"/>
                <w:sz w:val="19"/>
                <w:szCs w:val="19"/>
              </w:rPr>
              <w:t>&gt;6°,≤</w:t>
            </w:r>
          </w:p>
          <w:p w14:paraId="191C31B1">
            <w:pPr>
              <w:pStyle w:val="6"/>
              <w:spacing w:before="25" w:line="216" w:lineRule="auto"/>
              <w:ind w:left="458"/>
              <w:rPr>
                <w:sz w:val="19"/>
                <w:szCs w:val="19"/>
              </w:rPr>
            </w:pPr>
            <w:r>
              <w:rPr>
                <w:spacing w:val="-4"/>
                <w:sz w:val="19"/>
                <w:szCs w:val="19"/>
              </w:rPr>
              <w:t>16</w:t>
            </w:r>
            <w:r>
              <w:rPr>
                <w:spacing w:val="-68"/>
                <w:sz w:val="19"/>
                <w:szCs w:val="19"/>
              </w:rPr>
              <w:t xml:space="preserve"> </w:t>
            </w:r>
            <w:r>
              <w:rPr>
                <w:spacing w:val="-4"/>
                <w:sz w:val="19"/>
                <w:szCs w:val="19"/>
              </w:rPr>
              <w:t>°</w:t>
            </w:r>
          </w:p>
        </w:tc>
        <w:tc>
          <w:tcPr>
            <w:tcW w:w="1377" w:type="dxa"/>
            <w:vAlign w:val="top"/>
          </w:tcPr>
          <w:p w14:paraId="1C3B5C1A">
            <w:pPr>
              <w:pStyle w:val="6"/>
              <w:spacing w:before="35" w:line="228" w:lineRule="auto"/>
              <w:ind w:left="211"/>
              <w:rPr>
                <w:sz w:val="19"/>
                <w:szCs w:val="19"/>
              </w:rPr>
            </w:pPr>
            <w:r>
              <w:rPr>
                <w:spacing w:val="35"/>
                <w:sz w:val="19"/>
                <w:szCs w:val="19"/>
              </w:rPr>
              <w:t>&gt;16°,≤</w:t>
            </w:r>
          </w:p>
          <w:p w14:paraId="57C00171">
            <w:pPr>
              <w:pStyle w:val="6"/>
              <w:spacing w:before="25" w:line="216" w:lineRule="auto"/>
              <w:ind w:left="494"/>
              <w:rPr>
                <w:sz w:val="19"/>
                <w:szCs w:val="19"/>
              </w:rPr>
            </w:pPr>
            <w:r>
              <w:rPr>
                <w:sz w:val="19"/>
                <w:szCs w:val="19"/>
              </w:rPr>
              <w:t>26</w:t>
            </w:r>
            <w:r>
              <w:rPr>
                <w:spacing w:val="-68"/>
                <w:sz w:val="19"/>
                <w:szCs w:val="19"/>
              </w:rPr>
              <w:t xml:space="preserve"> </w:t>
            </w:r>
            <w:r>
              <w:rPr>
                <w:sz w:val="19"/>
                <w:szCs w:val="19"/>
              </w:rPr>
              <w:t>°</w:t>
            </w:r>
          </w:p>
        </w:tc>
        <w:tc>
          <w:tcPr>
            <w:tcW w:w="1281" w:type="dxa"/>
            <w:vAlign w:val="top"/>
          </w:tcPr>
          <w:p w14:paraId="13519D12">
            <w:pPr>
              <w:pStyle w:val="6"/>
              <w:spacing w:before="164" w:line="253" w:lineRule="exact"/>
              <w:ind w:left="363"/>
              <w:rPr>
                <w:sz w:val="19"/>
                <w:szCs w:val="19"/>
              </w:rPr>
            </w:pPr>
            <w:r>
              <w:rPr>
                <w:spacing w:val="22"/>
                <w:position w:val="1"/>
                <w:sz w:val="19"/>
                <w:szCs w:val="19"/>
              </w:rPr>
              <w:t>&gt;26</w:t>
            </w:r>
            <w:r>
              <w:rPr>
                <w:spacing w:val="-68"/>
                <w:position w:val="1"/>
                <w:sz w:val="19"/>
                <w:szCs w:val="19"/>
              </w:rPr>
              <w:t xml:space="preserve"> </w:t>
            </w:r>
            <w:r>
              <w:rPr>
                <w:spacing w:val="22"/>
                <w:position w:val="1"/>
                <w:sz w:val="19"/>
                <w:szCs w:val="19"/>
              </w:rPr>
              <w:t>°</w:t>
            </w:r>
          </w:p>
        </w:tc>
      </w:tr>
    </w:tbl>
    <w:p w14:paraId="09701EBA">
      <w:pPr>
        <w:rPr>
          <w:rFonts w:ascii="Arial"/>
          <w:sz w:val="21"/>
        </w:rPr>
      </w:pPr>
    </w:p>
    <w:p w14:paraId="2967095D">
      <w:pPr>
        <w:rPr>
          <w:rFonts w:ascii="Arial" w:hAnsi="Arial" w:eastAsia="Arial" w:cs="Arial"/>
          <w:sz w:val="21"/>
          <w:szCs w:val="21"/>
        </w:rPr>
        <w:sectPr>
          <w:footerReference r:id="rId144" w:type="default"/>
          <w:pgSz w:w="11907" w:h="16839"/>
          <w:pgMar w:top="1247" w:right="1308" w:bottom="1361" w:left="1586" w:header="842" w:footer="1161" w:gutter="0"/>
          <w:cols w:space="720" w:num="1"/>
        </w:sectPr>
      </w:pPr>
    </w:p>
    <w:p w14:paraId="093A40A6">
      <w:pPr>
        <w:spacing w:line="372" w:lineRule="auto"/>
        <w:rPr>
          <w:rFonts w:ascii="Arial"/>
          <w:sz w:val="21"/>
        </w:rPr>
      </w:pPr>
    </w:p>
    <w:p w14:paraId="00E39147">
      <w:pPr>
        <w:pStyle w:val="2"/>
        <w:spacing w:before="78" w:line="218" w:lineRule="auto"/>
        <w:ind w:left="591"/>
        <w:rPr>
          <w:sz w:val="24"/>
          <w:szCs w:val="24"/>
        </w:rPr>
      </w:pPr>
      <w:r>
        <w:rPr>
          <w:spacing w:val="-2"/>
          <w:sz w:val="24"/>
          <w:szCs w:val="24"/>
        </w:rPr>
        <w:t>表D-2</w:t>
      </w:r>
      <w:r>
        <w:rPr>
          <w:spacing w:val="-19"/>
          <w:sz w:val="24"/>
          <w:szCs w:val="24"/>
        </w:rPr>
        <w:t xml:space="preserve"> </w:t>
      </w:r>
      <w:r>
        <w:rPr>
          <w:spacing w:val="-2"/>
          <w:sz w:val="24"/>
          <w:szCs w:val="24"/>
        </w:rPr>
        <w:t>城区公共管理与公共服务用地地价影响因素指标修正说明表（二级）</w:t>
      </w:r>
    </w:p>
    <w:p w14:paraId="77C04D84">
      <w:pPr>
        <w:spacing w:line="144" w:lineRule="auto"/>
        <w:rPr>
          <w:rFonts w:ascii="Arial"/>
          <w:sz w:val="2"/>
        </w:rPr>
      </w:pPr>
    </w:p>
    <w:tbl>
      <w:tblPr>
        <w:tblStyle w:val="5"/>
        <w:tblW w:w="900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29"/>
        <w:gridCol w:w="1339"/>
        <w:gridCol w:w="1214"/>
        <w:gridCol w:w="1276"/>
        <w:gridCol w:w="1382"/>
        <w:gridCol w:w="1507"/>
        <w:gridCol w:w="1259"/>
      </w:tblGrid>
      <w:tr w14:paraId="5FD58C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trPr>
        <w:tc>
          <w:tcPr>
            <w:tcW w:w="2368" w:type="dxa"/>
            <w:gridSpan w:val="2"/>
            <w:vMerge w:val="restart"/>
            <w:tcBorders>
              <w:bottom w:val="nil"/>
            </w:tcBorders>
            <w:vAlign w:val="top"/>
          </w:tcPr>
          <w:p w14:paraId="27A430C7">
            <w:pPr>
              <w:pStyle w:val="6"/>
              <w:spacing w:before="169" w:line="227" w:lineRule="auto"/>
              <w:ind w:left="594"/>
              <w:rPr>
                <w:sz w:val="19"/>
                <w:szCs w:val="19"/>
              </w:rPr>
            </w:pPr>
            <w:r>
              <w:rPr>
                <w:spacing w:val="7"/>
                <w:sz w:val="19"/>
                <w:szCs w:val="19"/>
              </w:rPr>
              <w:t>地价修正因素</w:t>
            </w:r>
          </w:p>
        </w:tc>
        <w:tc>
          <w:tcPr>
            <w:tcW w:w="6638" w:type="dxa"/>
            <w:gridSpan w:val="5"/>
            <w:vAlign w:val="top"/>
          </w:tcPr>
          <w:p w14:paraId="07B41799">
            <w:pPr>
              <w:pStyle w:val="6"/>
              <w:spacing w:before="34" w:line="217" w:lineRule="auto"/>
              <w:ind w:left="2935"/>
              <w:rPr>
                <w:sz w:val="19"/>
                <w:szCs w:val="19"/>
              </w:rPr>
            </w:pPr>
            <w:r>
              <w:rPr>
                <w:spacing w:val="4"/>
                <w:sz w:val="19"/>
                <w:szCs w:val="19"/>
              </w:rPr>
              <w:t>等级划分</w:t>
            </w:r>
          </w:p>
        </w:tc>
      </w:tr>
      <w:tr w14:paraId="2BD9DD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2368" w:type="dxa"/>
            <w:gridSpan w:val="2"/>
            <w:vMerge w:val="continue"/>
            <w:tcBorders>
              <w:top w:val="nil"/>
            </w:tcBorders>
            <w:vAlign w:val="top"/>
          </w:tcPr>
          <w:p w14:paraId="5667B385">
            <w:pPr>
              <w:rPr>
                <w:rFonts w:ascii="Arial"/>
                <w:sz w:val="21"/>
              </w:rPr>
            </w:pPr>
          </w:p>
        </w:tc>
        <w:tc>
          <w:tcPr>
            <w:tcW w:w="1214" w:type="dxa"/>
            <w:vAlign w:val="top"/>
          </w:tcPr>
          <w:p w14:paraId="0CE96F87">
            <w:pPr>
              <w:pStyle w:val="6"/>
              <w:spacing w:before="30" w:line="219" w:lineRule="auto"/>
              <w:ind w:left="515"/>
              <w:rPr>
                <w:sz w:val="19"/>
                <w:szCs w:val="19"/>
              </w:rPr>
            </w:pPr>
            <w:r>
              <w:rPr>
                <w:sz w:val="19"/>
                <w:szCs w:val="19"/>
              </w:rPr>
              <w:t>优</w:t>
            </w:r>
          </w:p>
        </w:tc>
        <w:tc>
          <w:tcPr>
            <w:tcW w:w="1276" w:type="dxa"/>
            <w:vAlign w:val="top"/>
          </w:tcPr>
          <w:p w14:paraId="03FEFCEA">
            <w:pPr>
              <w:pStyle w:val="6"/>
              <w:spacing w:before="30" w:line="219" w:lineRule="auto"/>
              <w:ind w:left="449"/>
              <w:rPr>
                <w:sz w:val="19"/>
                <w:szCs w:val="19"/>
              </w:rPr>
            </w:pPr>
            <w:r>
              <w:rPr>
                <w:spacing w:val="2"/>
                <w:sz w:val="19"/>
                <w:szCs w:val="19"/>
              </w:rPr>
              <w:t>较优</w:t>
            </w:r>
          </w:p>
        </w:tc>
        <w:tc>
          <w:tcPr>
            <w:tcW w:w="1382" w:type="dxa"/>
            <w:vAlign w:val="top"/>
          </w:tcPr>
          <w:p w14:paraId="0BB08566">
            <w:pPr>
              <w:pStyle w:val="6"/>
              <w:spacing w:before="30" w:line="219" w:lineRule="auto"/>
              <w:ind w:left="506"/>
              <w:rPr>
                <w:sz w:val="19"/>
                <w:szCs w:val="19"/>
              </w:rPr>
            </w:pPr>
            <w:r>
              <w:rPr>
                <w:spacing w:val="1"/>
                <w:sz w:val="19"/>
                <w:szCs w:val="19"/>
              </w:rPr>
              <w:t>一般</w:t>
            </w:r>
          </w:p>
        </w:tc>
        <w:tc>
          <w:tcPr>
            <w:tcW w:w="1507" w:type="dxa"/>
            <w:vAlign w:val="top"/>
          </w:tcPr>
          <w:p w14:paraId="0D1CAA6B">
            <w:pPr>
              <w:pStyle w:val="6"/>
              <w:spacing w:before="30" w:line="219" w:lineRule="auto"/>
              <w:ind w:left="564"/>
              <w:rPr>
                <w:sz w:val="19"/>
                <w:szCs w:val="19"/>
              </w:rPr>
            </w:pPr>
            <w:r>
              <w:rPr>
                <w:spacing w:val="2"/>
                <w:sz w:val="19"/>
                <w:szCs w:val="19"/>
              </w:rPr>
              <w:t>较劣</w:t>
            </w:r>
          </w:p>
        </w:tc>
        <w:tc>
          <w:tcPr>
            <w:tcW w:w="1259" w:type="dxa"/>
            <w:vAlign w:val="top"/>
          </w:tcPr>
          <w:p w14:paraId="2F878991">
            <w:pPr>
              <w:pStyle w:val="6"/>
              <w:spacing w:before="30" w:line="219" w:lineRule="auto"/>
              <w:ind w:left="546"/>
              <w:rPr>
                <w:sz w:val="19"/>
                <w:szCs w:val="19"/>
              </w:rPr>
            </w:pPr>
            <w:r>
              <w:rPr>
                <w:sz w:val="19"/>
                <w:szCs w:val="19"/>
              </w:rPr>
              <w:t>劣</w:t>
            </w:r>
          </w:p>
        </w:tc>
      </w:tr>
      <w:tr w14:paraId="2D37E0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1029" w:type="dxa"/>
            <w:vMerge w:val="restart"/>
            <w:tcBorders>
              <w:bottom w:val="nil"/>
            </w:tcBorders>
            <w:vAlign w:val="top"/>
          </w:tcPr>
          <w:p w14:paraId="75C01E59">
            <w:pPr>
              <w:pStyle w:val="6"/>
              <w:spacing w:before="294" w:line="253" w:lineRule="auto"/>
              <w:ind w:left="325" w:right="114" w:hanging="193"/>
              <w:rPr>
                <w:sz w:val="19"/>
                <w:szCs w:val="19"/>
              </w:rPr>
            </w:pPr>
            <w:r>
              <w:rPr>
                <w:spacing w:val="4"/>
                <w:sz w:val="19"/>
                <w:szCs w:val="19"/>
              </w:rPr>
              <w:t>商服繁华</w:t>
            </w:r>
            <w:r>
              <w:rPr>
                <w:spacing w:val="1"/>
                <w:sz w:val="19"/>
                <w:szCs w:val="19"/>
              </w:rPr>
              <w:t>程度</w:t>
            </w:r>
          </w:p>
        </w:tc>
        <w:tc>
          <w:tcPr>
            <w:tcW w:w="1339" w:type="dxa"/>
            <w:vAlign w:val="top"/>
          </w:tcPr>
          <w:p w14:paraId="6575A7BD">
            <w:pPr>
              <w:pStyle w:val="6"/>
              <w:spacing w:before="31" w:line="234" w:lineRule="auto"/>
              <w:ind w:left="303" w:right="172" w:hanging="127"/>
              <w:rPr>
                <w:sz w:val="19"/>
                <w:szCs w:val="19"/>
              </w:rPr>
            </w:pPr>
            <w:r>
              <w:rPr>
                <w:spacing w:val="7"/>
                <w:sz w:val="19"/>
                <w:szCs w:val="19"/>
              </w:rPr>
              <w:t>距县级商服</w:t>
            </w:r>
            <w:r>
              <w:rPr>
                <w:spacing w:val="-1"/>
                <w:sz w:val="19"/>
                <w:szCs w:val="19"/>
              </w:rPr>
              <w:t>中心距离</w:t>
            </w:r>
          </w:p>
        </w:tc>
        <w:tc>
          <w:tcPr>
            <w:tcW w:w="1214" w:type="dxa"/>
            <w:vAlign w:val="top"/>
          </w:tcPr>
          <w:p w14:paraId="53AC6C60">
            <w:pPr>
              <w:pStyle w:val="6"/>
              <w:spacing w:before="160" w:line="253" w:lineRule="exact"/>
              <w:ind w:left="326"/>
              <w:rPr>
                <w:sz w:val="19"/>
                <w:szCs w:val="19"/>
              </w:rPr>
            </w:pPr>
            <w:r>
              <w:rPr>
                <w:spacing w:val="20"/>
                <w:position w:val="1"/>
                <w:sz w:val="19"/>
                <w:szCs w:val="19"/>
              </w:rPr>
              <w:t>&lt;400m</w:t>
            </w:r>
          </w:p>
        </w:tc>
        <w:tc>
          <w:tcPr>
            <w:tcW w:w="1276" w:type="dxa"/>
            <w:vAlign w:val="top"/>
          </w:tcPr>
          <w:p w14:paraId="333A0F42">
            <w:pPr>
              <w:pStyle w:val="6"/>
              <w:spacing w:before="160" w:line="253" w:lineRule="exact"/>
              <w:ind w:left="242"/>
              <w:rPr>
                <w:sz w:val="19"/>
                <w:szCs w:val="19"/>
              </w:rPr>
            </w:pPr>
            <w:r>
              <w:rPr>
                <w:spacing w:val="4"/>
                <w:position w:val="1"/>
                <w:sz w:val="19"/>
                <w:szCs w:val="19"/>
              </w:rPr>
              <w:t>400-600m</w:t>
            </w:r>
          </w:p>
        </w:tc>
        <w:tc>
          <w:tcPr>
            <w:tcW w:w="1382" w:type="dxa"/>
            <w:vAlign w:val="top"/>
          </w:tcPr>
          <w:p w14:paraId="23421583">
            <w:pPr>
              <w:pStyle w:val="6"/>
              <w:spacing w:before="160" w:line="253" w:lineRule="exact"/>
              <w:ind w:left="299"/>
              <w:rPr>
                <w:sz w:val="19"/>
                <w:szCs w:val="19"/>
              </w:rPr>
            </w:pPr>
            <w:r>
              <w:rPr>
                <w:spacing w:val="3"/>
                <w:position w:val="1"/>
                <w:sz w:val="19"/>
                <w:szCs w:val="19"/>
              </w:rPr>
              <w:t>600-800m</w:t>
            </w:r>
          </w:p>
        </w:tc>
        <w:tc>
          <w:tcPr>
            <w:tcW w:w="1507" w:type="dxa"/>
            <w:vAlign w:val="top"/>
          </w:tcPr>
          <w:p w14:paraId="075D01CD">
            <w:pPr>
              <w:pStyle w:val="6"/>
              <w:spacing w:before="160" w:line="253" w:lineRule="exact"/>
              <w:ind w:left="308"/>
              <w:rPr>
                <w:sz w:val="19"/>
                <w:szCs w:val="19"/>
              </w:rPr>
            </w:pPr>
            <w:r>
              <w:rPr>
                <w:spacing w:val="4"/>
                <w:position w:val="1"/>
                <w:sz w:val="19"/>
                <w:szCs w:val="19"/>
              </w:rPr>
              <w:t>800-1000m</w:t>
            </w:r>
          </w:p>
        </w:tc>
        <w:tc>
          <w:tcPr>
            <w:tcW w:w="1259" w:type="dxa"/>
            <w:vAlign w:val="top"/>
          </w:tcPr>
          <w:p w14:paraId="6EE8EB7D">
            <w:pPr>
              <w:pStyle w:val="6"/>
              <w:spacing w:before="160" w:line="253" w:lineRule="exact"/>
              <w:ind w:left="303"/>
              <w:rPr>
                <w:sz w:val="19"/>
                <w:szCs w:val="19"/>
              </w:rPr>
            </w:pPr>
            <w:r>
              <w:rPr>
                <w:spacing w:val="17"/>
                <w:position w:val="1"/>
                <w:sz w:val="19"/>
                <w:szCs w:val="19"/>
              </w:rPr>
              <w:t>&gt;1000m</w:t>
            </w:r>
          </w:p>
        </w:tc>
      </w:tr>
      <w:tr w14:paraId="7FEA5C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2" w:hRule="atLeast"/>
        </w:trPr>
        <w:tc>
          <w:tcPr>
            <w:tcW w:w="1029" w:type="dxa"/>
            <w:vMerge w:val="continue"/>
            <w:tcBorders>
              <w:top w:val="nil"/>
            </w:tcBorders>
            <w:vAlign w:val="top"/>
          </w:tcPr>
          <w:p w14:paraId="53FA8C91">
            <w:pPr>
              <w:rPr>
                <w:rFonts w:ascii="Arial"/>
                <w:sz w:val="21"/>
              </w:rPr>
            </w:pPr>
          </w:p>
        </w:tc>
        <w:tc>
          <w:tcPr>
            <w:tcW w:w="1339" w:type="dxa"/>
            <w:vAlign w:val="top"/>
          </w:tcPr>
          <w:p w14:paraId="3DC0B45A">
            <w:pPr>
              <w:pStyle w:val="6"/>
              <w:spacing w:before="30" w:line="234" w:lineRule="auto"/>
              <w:ind w:left="303" w:right="172" w:hanging="127"/>
              <w:rPr>
                <w:sz w:val="19"/>
                <w:szCs w:val="19"/>
              </w:rPr>
            </w:pPr>
            <w:r>
              <w:rPr>
                <w:spacing w:val="7"/>
                <w:sz w:val="19"/>
                <w:szCs w:val="19"/>
              </w:rPr>
              <w:t>距区域商服</w:t>
            </w:r>
            <w:r>
              <w:rPr>
                <w:spacing w:val="-1"/>
                <w:sz w:val="19"/>
                <w:szCs w:val="19"/>
              </w:rPr>
              <w:t>中心距离</w:t>
            </w:r>
          </w:p>
        </w:tc>
        <w:tc>
          <w:tcPr>
            <w:tcW w:w="1214" w:type="dxa"/>
            <w:vAlign w:val="top"/>
          </w:tcPr>
          <w:p w14:paraId="44577093">
            <w:pPr>
              <w:pStyle w:val="6"/>
              <w:spacing w:before="160" w:line="253" w:lineRule="exact"/>
              <w:ind w:left="326"/>
              <w:rPr>
                <w:sz w:val="19"/>
                <w:szCs w:val="19"/>
              </w:rPr>
            </w:pPr>
            <w:r>
              <w:rPr>
                <w:spacing w:val="20"/>
                <w:position w:val="1"/>
                <w:sz w:val="19"/>
                <w:szCs w:val="19"/>
              </w:rPr>
              <w:t>&lt;150m</w:t>
            </w:r>
          </w:p>
        </w:tc>
        <w:tc>
          <w:tcPr>
            <w:tcW w:w="1276" w:type="dxa"/>
            <w:vAlign w:val="top"/>
          </w:tcPr>
          <w:p w14:paraId="282C3C80">
            <w:pPr>
              <w:pStyle w:val="6"/>
              <w:spacing w:before="160" w:line="253" w:lineRule="exact"/>
              <w:ind w:left="258"/>
              <w:rPr>
                <w:sz w:val="19"/>
                <w:szCs w:val="19"/>
              </w:rPr>
            </w:pPr>
            <w:r>
              <w:rPr>
                <w:spacing w:val="2"/>
                <w:position w:val="1"/>
                <w:sz w:val="19"/>
                <w:szCs w:val="19"/>
              </w:rPr>
              <w:t>150-300m</w:t>
            </w:r>
          </w:p>
        </w:tc>
        <w:tc>
          <w:tcPr>
            <w:tcW w:w="1382" w:type="dxa"/>
            <w:vAlign w:val="top"/>
          </w:tcPr>
          <w:p w14:paraId="06B80EC6">
            <w:pPr>
              <w:pStyle w:val="6"/>
              <w:spacing w:before="160" w:line="253" w:lineRule="exact"/>
              <w:ind w:left="301"/>
              <w:rPr>
                <w:sz w:val="19"/>
                <w:szCs w:val="19"/>
              </w:rPr>
            </w:pPr>
            <w:r>
              <w:rPr>
                <w:spacing w:val="3"/>
                <w:position w:val="1"/>
                <w:sz w:val="19"/>
                <w:szCs w:val="19"/>
              </w:rPr>
              <w:t>300-450m</w:t>
            </w:r>
          </w:p>
        </w:tc>
        <w:tc>
          <w:tcPr>
            <w:tcW w:w="1507" w:type="dxa"/>
            <w:vAlign w:val="top"/>
          </w:tcPr>
          <w:p w14:paraId="07BEE78C">
            <w:pPr>
              <w:pStyle w:val="6"/>
              <w:spacing w:before="160" w:line="253" w:lineRule="exact"/>
              <w:ind w:left="357"/>
              <w:rPr>
                <w:sz w:val="19"/>
                <w:szCs w:val="19"/>
              </w:rPr>
            </w:pPr>
            <w:r>
              <w:rPr>
                <w:spacing w:val="4"/>
                <w:position w:val="1"/>
                <w:sz w:val="19"/>
                <w:szCs w:val="19"/>
              </w:rPr>
              <w:t>450-600m</w:t>
            </w:r>
          </w:p>
        </w:tc>
        <w:tc>
          <w:tcPr>
            <w:tcW w:w="1259" w:type="dxa"/>
            <w:vAlign w:val="top"/>
          </w:tcPr>
          <w:p w14:paraId="66C2F7E7">
            <w:pPr>
              <w:pStyle w:val="6"/>
              <w:spacing w:before="160" w:line="253" w:lineRule="exact"/>
              <w:ind w:left="353"/>
              <w:rPr>
                <w:sz w:val="19"/>
                <w:szCs w:val="19"/>
              </w:rPr>
            </w:pPr>
            <w:r>
              <w:rPr>
                <w:spacing w:val="20"/>
                <w:position w:val="1"/>
                <w:sz w:val="19"/>
                <w:szCs w:val="19"/>
              </w:rPr>
              <w:t>&gt;600m</w:t>
            </w:r>
          </w:p>
        </w:tc>
      </w:tr>
      <w:tr w14:paraId="3FB6F5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4" w:hRule="atLeast"/>
        </w:trPr>
        <w:tc>
          <w:tcPr>
            <w:tcW w:w="1029" w:type="dxa"/>
            <w:vMerge w:val="restart"/>
            <w:tcBorders>
              <w:bottom w:val="nil"/>
            </w:tcBorders>
            <w:vAlign w:val="top"/>
          </w:tcPr>
          <w:p w14:paraId="4843B0D3">
            <w:pPr>
              <w:spacing w:line="294" w:lineRule="auto"/>
              <w:rPr>
                <w:rFonts w:ascii="Arial"/>
                <w:sz w:val="21"/>
              </w:rPr>
            </w:pPr>
          </w:p>
          <w:p w14:paraId="78D2EDAA">
            <w:pPr>
              <w:spacing w:line="294" w:lineRule="auto"/>
              <w:rPr>
                <w:rFonts w:ascii="Arial"/>
                <w:sz w:val="21"/>
              </w:rPr>
            </w:pPr>
          </w:p>
          <w:p w14:paraId="07CBCCC8">
            <w:pPr>
              <w:spacing w:line="295" w:lineRule="auto"/>
              <w:rPr>
                <w:rFonts w:ascii="Arial"/>
                <w:sz w:val="21"/>
              </w:rPr>
            </w:pPr>
          </w:p>
          <w:p w14:paraId="48216E77">
            <w:pPr>
              <w:pStyle w:val="6"/>
              <w:spacing w:before="62" w:line="253" w:lineRule="auto"/>
              <w:ind w:left="425" w:right="114" w:hanging="295"/>
              <w:rPr>
                <w:sz w:val="19"/>
                <w:szCs w:val="19"/>
              </w:rPr>
            </w:pPr>
            <w:r>
              <w:rPr>
                <w:spacing w:val="4"/>
                <w:sz w:val="19"/>
                <w:szCs w:val="19"/>
              </w:rPr>
              <w:t>交通便捷</w:t>
            </w:r>
            <w:r>
              <w:rPr>
                <w:sz w:val="19"/>
                <w:szCs w:val="19"/>
              </w:rPr>
              <w:t>度</w:t>
            </w:r>
          </w:p>
        </w:tc>
        <w:tc>
          <w:tcPr>
            <w:tcW w:w="1339" w:type="dxa"/>
            <w:vAlign w:val="top"/>
          </w:tcPr>
          <w:p w14:paraId="051DE3A9">
            <w:pPr>
              <w:pStyle w:val="6"/>
              <w:spacing w:before="291" w:line="228" w:lineRule="auto"/>
              <w:ind w:left="278"/>
              <w:rPr>
                <w:sz w:val="19"/>
                <w:szCs w:val="19"/>
              </w:rPr>
            </w:pPr>
            <w:r>
              <w:rPr>
                <w:spacing w:val="5"/>
                <w:sz w:val="19"/>
                <w:szCs w:val="19"/>
              </w:rPr>
              <w:t>道路类型</w:t>
            </w:r>
          </w:p>
        </w:tc>
        <w:tc>
          <w:tcPr>
            <w:tcW w:w="1214" w:type="dxa"/>
            <w:vAlign w:val="top"/>
          </w:tcPr>
          <w:p w14:paraId="604840F5">
            <w:pPr>
              <w:pStyle w:val="6"/>
              <w:spacing w:before="161" w:line="253" w:lineRule="auto"/>
              <w:ind w:left="321" w:right="209" w:hanging="94"/>
              <w:rPr>
                <w:sz w:val="19"/>
                <w:szCs w:val="19"/>
              </w:rPr>
            </w:pPr>
            <w:r>
              <w:rPr>
                <w:spacing w:val="2"/>
                <w:sz w:val="19"/>
                <w:szCs w:val="19"/>
              </w:rPr>
              <w:t>临交通型主干道</w:t>
            </w:r>
          </w:p>
        </w:tc>
        <w:tc>
          <w:tcPr>
            <w:tcW w:w="1276" w:type="dxa"/>
            <w:vAlign w:val="top"/>
          </w:tcPr>
          <w:p w14:paraId="6C9B5304">
            <w:pPr>
              <w:pStyle w:val="6"/>
              <w:spacing w:before="161" w:line="253" w:lineRule="auto"/>
              <w:ind w:left="454" w:right="136" w:hanging="294"/>
              <w:rPr>
                <w:sz w:val="19"/>
                <w:szCs w:val="19"/>
              </w:rPr>
            </w:pPr>
            <w:r>
              <w:rPr>
                <w:spacing w:val="4"/>
                <w:sz w:val="19"/>
                <w:szCs w:val="19"/>
              </w:rPr>
              <w:t>临混合型主</w:t>
            </w:r>
            <w:r>
              <w:rPr>
                <w:spacing w:val="-1"/>
                <w:sz w:val="19"/>
                <w:szCs w:val="19"/>
              </w:rPr>
              <w:t>干道</w:t>
            </w:r>
          </w:p>
        </w:tc>
        <w:tc>
          <w:tcPr>
            <w:tcW w:w="1382" w:type="dxa"/>
            <w:vAlign w:val="top"/>
          </w:tcPr>
          <w:p w14:paraId="722C1EFD">
            <w:pPr>
              <w:pStyle w:val="6"/>
              <w:spacing w:before="31" w:line="228" w:lineRule="auto"/>
              <w:ind w:left="214"/>
              <w:rPr>
                <w:sz w:val="19"/>
                <w:szCs w:val="19"/>
              </w:rPr>
            </w:pPr>
            <w:r>
              <w:rPr>
                <w:spacing w:val="4"/>
                <w:sz w:val="19"/>
                <w:szCs w:val="19"/>
              </w:rPr>
              <w:t>临生活型主</w:t>
            </w:r>
          </w:p>
          <w:p w14:paraId="06597A94">
            <w:pPr>
              <w:pStyle w:val="6"/>
              <w:spacing w:before="23" w:line="235" w:lineRule="auto"/>
              <w:ind w:left="312" w:right="188" w:hanging="103"/>
              <w:rPr>
                <w:sz w:val="19"/>
                <w:szCs w:val="19"/>
              </w:rPr>
            </w:pPr>
            <w:r>
              <w:rPr>
                <w:spacing w:val="5"/>
                <w:sz w:val="19"/>
                <w:szCs w:val="19"/>
              </w:rPr>
              <w:t>干道或交通</w:t>
            </w:r>
            <w:r>
              <w:rPr>
                <w:spacing w:val="3"/>
                <w:sz w:val="19"/>
                <w:szCs w:val="19"/>
              </w:rPr>
              <w:t>型次干道</w:t>
            </w:r>
          </w:p>
        </w:tc>
        <w:tc>
          <w:tcPr>
            <w:tcW w:w="1507" w:type="dxa"/>
            <w:vAlign w:val="top"/>
          </w:tcPr>
          <w:p w14:paraId="67EC65E5">
            <w:pPr>
              <w:pStyle w:val="6"/>
              <w:spacing w:before="160" w:line="258" w:lineRule="auto"/>
              <w:ind w:left="664" w:right="152" w:hanging="488"/>
              <w:rPr>
                <w:sz w:val="19"/>
                <w:szCs w:val="19"/>
              </w:rPr>
            </w:pPr>
            <w:r>
              <w:rPr>
                <w:spacing w:val="5"/>
                <w:sz w:val="19"/>
                <w:szCs w:val="19"/>
              </w:rPr>
              <w:t>临生活型次干</w:t>
            </w:r>
            <w:r>
              <w:rPr>
                <w:sz w:val="19"/>
                <w:szCs w:val="19"/>
              </w:rPr>
              <w:t>道</w:t>
            </w:r>
          </w:p>
        </w:tc>
        <w:tc>
          <w:tcPr>
            <w:tcW w:w="1259" w:type="dxa"/>
            <w:vAlign w:val="top"/>
          </w:tcPr>
          <w:p w14:paraId="2C6C7DC5">
            <w:pPr>
              <w:pStyle w:val="6"/>
              <w:spacing w:before="160" w:line="258" w:lineRule="auto"/>
              <w:ind w:left="540" w:right="129" w:hanging="389"/>
              <w:rPr>
                <w:sz w:val="19"/>
                <w:szCs w:val="19"/>
              </w:rPr>
            </w:pPr>
            <w:r>
              <w:rPr>
                <w:spacing w:val="4"/>
                <w:sz w:val="19"/>
                <w:szCs w:val="19"/>
              </w:rPr>
              <w:t>临支路或巷</w:t>
            </w:r>
            <w:r>
              <w:rPr>
                <w:sz w:val="19"/>
                <w:szCs w:val="19"/>
              </w:rPr>
              <w:t>道</w:t>
            </w:r>
          </w:p>
        </w:tc>
      </w:tr>
      <w:tr w14:paraId="59791A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1029" w:type="dxa"/>
            <w:vMerge w:val="continue"/>
            <w:tcBorders>
              <w:top w:val="nil"/>
              <w:bottom w:val="nil"/>
            </w:tcBorders>
            <w:vAlign w:val="top"/>
          </w:tcPr>
          <w:p w14:paraId="2FA916FE">
            <w:pPr>
              <w:rPr>
                <w:rFonts w:ascii="Arial"/>
                <w:sz w:val="21"/>
              </w:rPr>
            </w:pPr>
          </w:p>
        </w:tc>
        <w:tc>
          <w:tcPr>
            <w:tcW w:w="1339" w:type="dxa"/>
            <w:vAlign w:val="top"/>
          </w:tcPr>
          <w:p w14:paraId="387B50CC">
            <w:pPr>
              <w:pStyle w:val="6"/>
              <w:spacing w:before="33" w:line="233" w:lineRule="auto"/>
              <w:ind w:left="582" w:right="172" w:hanging="406"/>
              <w:rPr>
                <w:sz w:val="19"/>
                <w:szCs w:val="19"/>
              </w:rPr>
            </w:pPr>
            <w:r>
              <w:rPr>
                <w:spacing w:val="7"/>
                <w:sz w:val="19"/>
                <w:szCs w:val="19"/>
              </w:rPr>
              <w:t>距汽车站距</w:t>
            </w:r>
            <w:r>
              <w:rPr>
                <w:sz w:val="19"/>
                <w:szCs w:val="19"/>
              </w:rPr>
              <w:t>离</w:t>
            </w:r>
          </w:p>
        </w:tc>
        <w:tc>
          <w:tcPr>
            <w:tcW w:w="1214" w:type="dxa"/>
            <w:vAlign w:val="top"/>
          </w:tcPr>
          <w:p w14:paraId="6BC8DF87">
            <w:pPr>
              <w:pStyle w:val="6"/>
              <w:spacing w:before="162" w:line="253" w:lineRule="exact"/>
              <w:ind w:left="326"/>
              <w:rPr>
                <w:sz w:val="19"/>
                <w:szCs w:val="19"/>
              </w:rPr>
            </w:pPr>
            <w:r>
              <w:rPr>
                <w:spacing w:val="20"/>
                <w:position w:val="1"/>
                <w:sz w:val="19"/>
                <w:szCs w:val="19"/>
              </w:rPr>
              <w:t>&lt;500m</w:t>
            </w:r>
          </w:p>
        </w:tc>
        <w:tc>
          <w:tcPr>
            <w:tcW w:w="1276" w:type="dxa"/>
            <w:vAlign w:val="top"/>
          </w:tcPr>
          <w:p w14:paraId="2A6FB9C9">
            <w:pPr>
              <w:pStyle w:val="6"/>
              <w:spacing w:before="162" w:line="253" w:lineRule="exact"/>
              <w:ind w:left="247"/>
              <w:rPr>
                <w:sz w:val="19"/>
                <w:szCs w:val="19"/>
              </w:rPr>
            </w:pPr>
            <w:r>
              <w:rPr>
                <w:spacing w:val="3"/>
                <w:position w:val="1"/>
                <w:sz w:val="19"/>
                <w:szCs w:val="19"/>
              </w:rPr>
              <w:t>500-700m</w:t>
            </w:r>
          </w:p>
        </w:tc>
        <w:tc>
          <w:tcPr>
            <w:tcW w:w="1382" w:type="dxa"/>
            <w:vAlign w:val="top"/>
          </w:tcPr>
          <w:p w14:paraId="262460E1">
            <w:pPr>
              <w:pStyle w:val="6"/>
              <w:spacing w:before="162" w:line="253" w:lineRule="exact"/>
              <w:ind w:left="302"/>
              <w:rPr>
                <w:sz w:val="19"/>
                <w:szCs w:val="19"/>
              </w:rPr>
            </w:pPr>
            <w:r>
              <w:rPr>
                <w:spacing w:val="3"/>
                <w:position w:val="1"/>
                <w:sz w:val="19"/>
                <w:szCs w:val="19"/>
              </w:rPr>
              <w:t>700-900m</w:t>
            </w:r>
          </w:p>
        </w:tc>
        <w:tc>
          <w:tcPr>
            <w:tcW w:w="1507" w:type="dxa"/>
            <w:vAlign w:val="top"/>
          </w:tcPr>
          <w:p w14:paraId="21A613A8">
            <w:pPr>
              <w:pStyle w:val="6"/>
              <w:spacing w:before="162" w:line="253" w:lineRule="exact"/>
              <w:ind w:left="308"/>
              <w:rPr>
                <w:sz w:val="19"/>
                <w:szCs w:val="19"/>
              </w:rPr>
            </w:pPr>
            <w:r>
              <w:rPr>
                <w:spacing w:val="4"/>
                <w:position w:val="1"/>
                <w:sz w:val="19"/>
                <w:szCs w:val="19"/>
              </w:rPr>
              <w:t>900-1100m</w:t>
            </w:r>
          </w:p>
        </w:tc>
        <w:tc>
          <w:tcPr>
            <w:tcW w:w="1259" w:type="dxa"/>
            <w:vAlign w:val="top"/>
          </w:tcPr>
          <w:p w14:paraId="5319EA9B">
            <w:pPr>
              <w:pStyle w:val="6"/>
              <w:spacing w:before="162" w:line="253" w:lineRule="exact"/>
              <w:ind w:left="303"/>
              <w:rPr>
                <w:sz w:val="19"/>
                <w:szCs w:val="19"/>
              </w:rPr>
            </w:pPr>
            <w:r>
              <w:rPr>
                <w:spacing w:val="17"/>
                <w:position w:val="1"/>
                <w:sz w:val="19"/>
                <w:szCs w:val="19"/>
              </w:rPr>
              <w:t>&gt;1100m</w:t>
            </w:r>
          </w:p>
        </w:tc>
      </w:tr>
      <w:tr w14:paraId="786C99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1" w:hRule="atLeast"/>
        </w:trPr>
        <w:tc>
          <w:tcPr>
            <w:tcW w:w="1029" w:type="dxa"/>
            <w:vMerge w:val="continue"/>
            <w:tcBorders>
              <w:top w:val="nil"/>
            </w:tcBorders>
            <w:vAlign w:val="top"/>
          </w:tcPr>
          <w:p w14:paraId="28B98238">
            <w:pPr>
              <w:rPr>
                <w:rFonts w:ascii="Arial"/>
                <w:sz w:val="21"/>
              </w:rPr>
            </w:pPr>
          </w:p>
        </w:tc>
        <w:tc>
          <w:tcPr>
            <w:tcW w:w="1339" w:type="dxa"/>
            <w:vAlign w:val="top"/>
          </w:tcPr>
          <w:p w14:paraId="1657B7E5">
            <w:pPr>
              <w:spacing w:line="357" w:lineRule="auto"/>
              <w:rPr>
                <w:rFonts w:ascii="Arial"/>
                <w:sz w:val="21"/>
              </w:rPr>
            </w:pPr>
          </w:p>
          <w:p w14:paraId="6C61C228">
            <w:pPr>
              <w:pStyle w:val="6"/>
              <w:spacing w:before="62" w:line="228" w:lineRule="auto"/>
              <w:ind w:left="180"/>
              <w:rPr>
                <w:sz w:val="19"/>
                <w:szCs w:val="19"/>
              </w:rPr>
            </w:pPr>
            <w:r>
              <w:rPr>
                <w:spacing w:val="6"/>
                <w:sz w:val="19"/>
                <w:szCs w:val="19"/>
              </w:rPr>
              <w:t>公交便捷度</w:t>
            </w:r>
          </w:p>
        </w:tc>
        <w:tc>
          <w:tcPr>
            <w:tcW w:w="1214" w:type="dxa"/>
            <w:vAlign w:val="top"/>
          </w:tcPr>
          <w:p w14:paraId="00063803">
            <w:pPr>
              <w:pStyle w:val="6"/>
              <w:spacing w:before="32" w:line="252" w:lineRule="auto"/>
              <w:ind w:left="152" w:right="176" w:firstLine="62"/>
              <w:rPr>
                <w:sz w:val="19"/>
                <w:szCs w:val="19"/>
              </w:rPr>
            </w:pPr>
            <w:r>
              <w:rPr>
                <w:spacing w:val="6"/>
                <w:sz w:val="19"/>
                <w:szCs w:val="19"/>
              </w:rPr>
              <w:t>距公交站</w:t>
            </w:r>
            <w:r>
              <w:rPr>
                <w:spacing w:val="-7"/>
                <w:sz w:val="19"/>
                <w:szCs w:val="19"/>
              </w:rPr>
              <w:t>点&lt;50</w:t>
            </w:r>
            <w:r>
              <w:rPr>
                <w:spacing w:val="-28"/>
                <w:sz w:val="19"/>
                <w:szCs w:val="19"/>
              </w:rPr>
              <w:t xml:space="preserve"> </w:t>
            </w:r>
            <w:r>
              <w:rPr>
                <w:spacing w:val="-7"/>
                <w:sz w:val="19"/>
                <w:szCs w:val="19"/>
              </w:rPr>
              <w:t>米，</w:t>
            </w:r>
          </w:p>
          <w:p w14:paraId="57D2A7D2">
            <w:pPr>
              <w:pStyle w:val="6"/>
              <w:spacing w:line="227" w:lineRule="auto"/>
              <w:ind w:left="145"/>
              <w:rPr>
                <w:sz w:val="19"/>
                <w:szCs w:val="19"/>
              </w:rPr>
            </w:pPr>
            <w:r>
              <w:rPr>
                <w:spacing w:val="3"/>
                <w:sz w:val="19"/>
                <w:szCs w:val="19"/>
              </w:rPr>
              <w:t>公交线路</w:t>
            </w:r>
            <w:r>
              <w:rPr>
                <w:spacing w:val="-35"/>
                <w:sz w:val="19"/>
                <w:szCs w:val="19"/>
              </w:rPr>
              <w:t xml:space="preserve"> </w:t>
            </w:r>
            <w:r>
              <w:rPr>
                <w:spacing w:val="3"/>
                <w:sz w:val="19"/>
                <w:szCs w:val="19"/>
              </w:rPr>
              <w:t>4</w:t>
            </w:r>
          </w:p>
          <w:p w14:paraId="3AFAA253">
            <w:pPr>
              <w:pStyle w:val="6"/>
              <w:spacing w:before="24" w:line="214" w:lineRule="auto"/>
              <w:ind w:left="319"/>
              <w:rPr>
                <w:sz w:val="19"/>
                <w:szCs w:val="19"/>
              </w:rPr>
            </w:pPr>
            <w:r>
              <w:rPr>
                <w:spacing w:val="4"/>
                <w:sz w:val="19"/>
                <w:szCs w:val="19"/>
              </w:rPr>
              <w:t>条以上</w:t>
            </w:r>
          </w:p>
        </w:tc>
        <w:tc>
          <w:tcPr>
            <w:tcW w:w="1276" w:type="dxa"/>
            <w:vAlign w:val="top"/>
          </w:tcPr>
          <w:p w14:paraId="52905E6B">
            <w:pPr>
              <w:pStyle w:val="6"/>
              <w:spacing w:before="33" w:line="228" w:lineRule="auto"/>
              <w:ind w:left="148"/>
              <w:rPr>
                <w:sz w:val="19"/>
                <w:szCs w:val="19"/>
              </w:rPr>
            </w:pPr>
            <w:r>
              <w:rPr>
                <w:spacing w:val="7"/>
                <w:sz w:val="19"/>
                <w:szCs w:val="19"/>
              </w:rPr>
              <w:t>距公交站点</w:t>
            </w:r>
          </w:p>
          <w:p w14:paraId="4AA85AE2">
            <w:pPr>
              <w:pStyle w:val="6"/>
              <w:spacing w:before="24" w:line="227" w:lineRule="auto"/>
              <w:ind w:left="120"/>
              <w:rPr>
                <w:sz w:val="19"/>
                <w:szCs w:val="19"/>
              </w:rPr>
            </w:pPr>
            <w:r>
              <w:rPr>
                <w:spacing w:val="-1"/>
                <w:sz w:val="19"/>
                <w:szCs w:val="19"/>
              </w:rPr>
              <w:t>50-100</w:t>
            </w:r>
            <w:r>
              <w:rPr>
                <w:spacing w:val="-23"/>
                <w:sz w:val="19"/>
                <w:szCs w:val="19"/>
              </w:rPr>
              <w:t xml:space="preserve"> </w:t>
            </w:r>
            <w:r>
              <w:rPr>
                <w:spacing w:val="-1"/>
                <w:sz w:val="19"/>
                <w:szCs w:val="19"/>
              </w:rPr>
              <w:t>米，</w:t>
            </w:r>
          </w:p>
          <w:p w14:paraId="0D036C05">
            <w:pPr>
              <w:pStyle w:val="6"/>
              <w:spacing w:before="26" w:line="227" w:lineRule="auto"/>
              <w:ind w:left="153"/>
              <w:rPr>
                <w:sz w:val="19"/>
                <w:szCs w:val="19"/>
              </w:rPr>
            </w:pPr>
            <w:r>
              <w:rPr>
                <w:spacing w:val="6"/>
                <w:sz w:val="19"/>
                <w:szCs w:val="19"/>
              </w:rPr>
              <w:t>公交线路有</w:t>
            </w:r>
          </w:p>
          <w:p w14:paraId="38663C76">
            <w:pPr>
              <w:pStyle w:val="6"/>
              <w:spacing w:before="25" w:line="214" w:lineRule="auto"/>
              <w:ind w:left="470"/>
              <w:rPr>
                <w:sz w:val="19"/>
                <w:szCs w:val="19"/>
              </w:rPr>
            </w:pPr>
            <w:r>
              <w:rPr>
                <w:spacing w:val="-4"/>
                <w:sz w:val="19"/>
                <w:szCs w:val="19"/>
              </w:rPr>
              <w:t>3</w:t>
            </w:r>
            <w:r>
              <w:rPr>
                <w:spacing w:val="-28"/>
                <w:sz w:val="19"/>
                <w:szCs w:val="19"/>
              </w:rPr>
              <w:t xml:space="preserve"> </w:t>
            </w:r>
            <w:r>
              <w:rPr>
                <w:spacing w:val="-4"/>
                <w:sz w:val="19"/>
                <w:szCs w:val="19"/>
              </w:rPr>
              <w:t>条</w:t>
            </w:r>
          </w:p>
        </w:tc>
        <w:tc>
          <w:tcPr>
            <w:tcW w:w="1382" w:type="dxa"/>
            <w:vAlign w:val="top"/>
          </w:tcPr>
          <w:p w14:paraId="60F6CDC8">
            <w:pPr>
              <w:pStyle w:val="6"/>
              <w:spacing w:before="33" w:line="228" w:lineRule="auto"/>
              <w:ind w:left="202"/>
              <w:rPr>
                <w:sz w:val="19"/>
                <w:szCs w:val="19"/>
              </w:rPr>
            </w:pPr>
            <w:r>
              <w:rPr>
                <w:spacing w:val="7"/>
                <w:sz w:val="19"/>
                <w:szCs w:val="19"/>
              </w:rPr>
              <w:t>距公交站点</w:t>
            </w:r>
          </w:p>
          <w:p w14:paraId="716433F3">
            <w:pPr>
              <w:pStyle w:val="6"/>
              <w:spacing w:before="24" w:line="227" w:lineRule="auto"/>
              <w:ind w:left="137"/>
              <w:rPr>
                <w:sz w:val="19"/>
                <w:szCs w:val="19"/>
              </w:rPr>
            </w:pPr>
            <w:r>
              <w:rPr>
                <w:spacing w:val="-1"/>
                <w:sz w:val="19"/>
                <w:szCs w:val="19"/>
              </w:rPr>
              <w:t>100-150</w:t>
            </w:r>
            <w:r>
              <w:rPr>
                <w:spacing w:val="-27"/>
                <w:sz w:val="19"/>
                <w:szCs w:val="19"/>
              </w:rPr>
              <w:t xml:space="preserve"> </w:t>
            </w:r>
            <w:r>
              <w:rPr>
                <w:spacing w:val="-1"/>
                <w:sz w:val="19"/>
                <w:szCs w:val="19"/>
              </w:rPr>
              <w:t>米，</w:t>
            </w:r>
          </w:p>
          <w:p w14:paraId="45A0C712">
            <w:pPr>
              <w:pStyle w:val="6"/>
              <w:spacing w:before="26" w:line="227" w:lineRule="auto"/>
              <w:ind w:left="200"/>
              <w:rPr>
                <w:sz w:val="19"/>
                <w:szCs w:val="19"/>
              </w:rPr>
            </w:pPr>
            <w:r>
              <w:rPr>
                <w:spacing w:val="7"/>
                <w:sz w:val="19"/>
                <w:szCs w:val="19"/>
              </w:rPr>
              <w:t>有公交线路</w:t>
            </w:r>
          </w:p>
          <w:p w14:paraId="23DC07E6">
            <w:pPr>
              <w:pStyle w:val="6"/>
              <w:spacing w:before="25" w:line="214" w:lineRule="auto"/>
              <w:ind w:left="437"/>
              <w:rPr>
                <w:sz w:val="19"/>
                <w:szCs w:val="19"/>
              </w:rPr>
            </w:pPr>
            <w:r>
              <w:rPr>
                <w:spacing w:val="-2"/>
                <w:sz w:val="19"/>
                <w:szCs w:val="19"/>
              </w:rPr>
              <w:t>1-2</w:t>
            </w:r>
            <w:r>
              <w:rPr>
                <w:spacing w:val="-27"/>
                <w:sz w:val="19"/>
                <w:szCs w:val="19"/>
              </w:rPr>
              <w:t xml:space="preserve"> </w:t>
            </w:r>
            <w:r>
              <w:rPr>
                <w:spacing w:val="-2"/>
                <w:sz w:val="19"/>
                <w:szCs w:val="19"/>
              </w:rPr>
              <w:t>条</w:t>
            </w:r>
          </w:p>
        </w:tc>
        <w:tc>
          <w:tcPr>
            <w:tcW w:w="1507" w:type="dxa"/>
            <w:vAlign w:val="top"/>
          </w:tcPr>
          <w:p w14:paraId="10A0D615">
            <w:pPr>
              <w:pStyle w:val="6"/>
              <w:spacing w:before="33" w:line="228" w:lineRule="auto"/>
              <w:ind w:left="262"/>
              <w:rPr>
                <w:sz w:val="19"/>
                <w:szCs w:val="19"/>
              </w:rPr>
            </w:pPr>
            <w:r>
              <w:rPr>
                <w:spacing w:val="7"/>
                <w:sz w:val="19"/>
                <w:szCs w:val="19"/>
              </w:rPr>
              <w:t>距公交站点</w:t>
            </w:r>
          </w:p>
          <w:p w14:paraId="1EAF4F94">
            <w:pPr>
              <w:pStyle w:val="6"/>
              <w:spacing w:before="24" w:line="227" w:lineRule="auto"/>
              <w:ind w:left="128"/>
              <w:rPr>
                <w:sz w:val="19"/>
                <w:szCs w:val="19"/>
              </w:rPr>
            </w:pPr>
            <w:r>
              <w:rPr>
                <w:spacing w:val="-3"/>
                <w:sz w:val="19"/>
                <w:szCs w:val="19"/>
              </w:rPr>
              <w:t>150-200</w:t>
            </w:r>
            <w:r>
              <w:rPr>
                <w:spacing w:val="-24"/>
                <w:sz w:val="19"/>
                <w:szCs w:val="19"/>
              </w:rPr>
              <w:t xml:space="preserve"> </w:t>
            </w:r>
            <w:r>
              <w:rPr>
                <w:spacing w:val="-3"/>
                <w:sz w:val="19"/>
                <w:szCs w:val="19"/>
              </w:rPr>
              <w:t>米，公</w:t>
            </w:r>
          </w:p>
          <w:p w14:paraId="7C8CC690">
            <w:pPr>
              <w:pStyle w:val="6"/>
              <w:spacing w:before="26" w:line="224" w:lineRule="auto"/>
              <w:ind w:left="169"/>
              <w:rPr>
                <w:sz w:val="19"/>
                <w:szCs w:val="19"/>
              </w:rPr>
            </w:pPr>
            <w:r>
              <w:rPr>
                <w:sz w:val="19"/>
                <w:szCs w:val="19"/>
              </w:rPr>
              <w:t>交线路在</w:t>
            </w:r>
            <w:r>
              <w:rPr>
                <w:spacing w:val="-22"/>
                <w:sz w:val="19"/>
                <w:szCs w:val="19"/>
              </w:rPr>
              <w:t xml:space="preserve"> </w:t>
            </w:r>
            <w:r>
              <w:rPr>
                <w:sz w:val="19"/>
                <w:szCs w:val="19"/>
              </w:rPr>
              <w:t>1</w:t>
            </w:r>
            <w:r>
              <w:rPr>
                <w:spacing w:val="-28"/>
                <w:sz w:val="19"/>
                <w:szCs w:val="19"/>
              </w:rPr>
              <w:t xml:space="preserve"> </w:t>
            </w:r>
            <w:r>
              <w:rPr>
                <w:sz w:val="19"/>
                <w:szCs w:val="19"/>
              </w:rPr>
              <w:t>条</w:t>
            </w:r>
          </w:p>
          <w:p w14:paraId="7D6B248D">
            <w:pPr>
              <w:pStyle w:val="6"/>
              <w:spacing w:before="28" w:line="214" w:lineRule="auto"/>
              <w:ind w:left="583"/>
              <w:rPr>
                <w:sz w:val="19"/>
                <w:szCs w:val="19"/>
              </w:rPr>
            </w:pPr>
            <w:r>
              <w:rPr>
                <w:spacing w:val="-4"/>
                <w:sz w:val="19"/>
                <w:szCs w:val="19"/>
              </w:rPr>
              <w:t>以下</w:t>
            </w:r>
          </w:p>
        </w:tc>
        <w:tc>
          <w:tcPr>
            <w:tcW w:w="1259" w:type="dxa"/>
            <w:vAlign w:val="top"/>
          </w:tcPr>
          <w:p w14:paraId="55968F66">
            <w:pPr>
              <w:pStyle w:val="6"/>
              <w:spacing w:before="33" w:line="228" w:lineRule="auto"/>
              <w:ind w:left="239"/>
              <w:rPr>
                <w:sz w:val="19"/>
                <w:szCs w:val="19"/>
              </w:rPr>
            </w:pPr>
            <w:r>
              <w:rPr>
                <w:spacing w:val="6"/>
                <w:sz w:val="19"/>
                <w:szCs w:val="19"/>
              </w:rPr>
              <w:t>距公交站</w:t>
            </w:r>
          </w:p>
          <w:p w14:paraId="0EE54D39">
            <w:pPr>
              <w:pStyle w:val="6"/>
              <w:spacing w:before="24" w:line="227" w:lineRule="auto"/>
              <w:ind w:left="131"/>
              <w:rPr>
                <w:sz w:val="19"/>
                <w:szCs w:val="19"/>
              </w:rPr>
            </w:pPr>
            <w:r>
              <w:rPr>
                <w:spacing w:val="-3"/>
                <w:sz w:val="19"/>
                <w:szCs w:val="19"/>
              </w:rPr>
              <w:t>点&gt;200</w:t>
            </w:r>
            <w:r>
              <w:rPr>
                <w:spacing w:val="-23"/>
                <w:sz w:val="19"/>
                <w:szCs w:val="19"/>
              </w:rPr>
              <w:t xml:space="preserve"> </w:t>
            </w:r>
            <w:r>
              <w:rPr>
                <w:spacing w:val="-3"/>
                <w:sz w:val="19"/>
                <w:szCs w:val="19"/>
              </w:rPr>
              <w:t>米，</w:t>
            </w:r>
          </w:p>
          <w:p w14:paraId="40B402B0">
            <w:pPr>
              <w:pStyle w:val="6"/>
              <w:spacing w:before="26" w:line="224" w:lineRule="auto"/>
              <w:ind w:left="143"/>
              <w:rPr>
                <w:sz w:val="19"/>
                <w:szCs w:val="19"/>
              </w:rPr>
            </w:pPr>
            <w:r>
              <w:rPr>
                <w:spacing w:val="6"/>
                <w:sz w:val="19"/>
                <w:szCs w:val="19"/>
              </w:rPr>
              <w:t>公交线路在</w:t>
            </w:r>
          </w:p>
          <w:p w14:paraId="113F2E4B">
            <w:pPr>
              <w:pStyle w:val="6"/>
              <w:spacing w:before="28" w:line="214" w:lineRule="auto"/>
              <w:ind w:left="272"/>
              <w:rPr>
                <w:sz w:val="19"/>
                <w:szCs w:val="19"/>
              </w:rPr>
            </w:pPr>
            <w:r>
              <w:rPr>
                <w:spacing w:val="-2"/>
                <w:sz w:val="19"/>
                <w:szCs w:val="19"/>
              </w:rPr>
              <w:t>1</w:t>
            </w:r>
            <w:r>
              <w:rPr>
                <w:spacing w:val="-26"/>
                <w:sz w:val="19"/>
                <w:szCs w:val="19"/>
              </w:rPr>
              <w:t xml:space="preserve"> </w:t>
            </w:r>
            <w:r>
              <w:rPr>
                <w:spacing w:val="-2"/>
                <w:sz w:val="19"/>
                <w:szCs w:val="19"/>
              </w:rPr>
              <w:t>条以下</w:t>
            </w:r>
          </w:p>
        </w:tc>
      </w:tr>
      <w:tr w14:paraId="21BC43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029" w:type="dxa"/>
            <w:vAlign w:val="top"/>
          </w:tcPr>
          <w:p w14:paraId="47B0D98A">
            <w:pPr>
              <w:pStyle w:val="6"/>
              <w:spacing w:before="165" w:line="227" w:lineRule="auto"/>
              <w:ind w:left="125"/>
              <w:rPr>
                <w:sz w:val="19"/>
                <w:szCs w:val="19"/>
              </w:rPr>
            </w:pPr>
            <w:r>
              <w:rPr>
                <w:spacing w:val="5"/>
                <w:sz w:val="19"/>
                <w:szCs w:val="19"/>
              </w:rPr>
              <w:t>环境条件</w:t>
            </w:r>
          </w:p>
        </w:tc>
        <w:tc>
          <w:tcPr>
            <w:tcW w:w="1339" w:type="dxa"/>
            <w:vAlign w:val="top"/>
          </w:tcPr>
          <w:p w14:paraId="51324751">
            <w:pPr>
              <w:pStyle w:val="6"/>
              <w:spacing w:before="35" w:line="233" w:lineRule="auto"/>
              <w:ind w:left="482" w:right="172" w:hanging="306"/>
              <w:rPr>
                <w:sz w:val="19"/>
                <w:szCs w:val="19"/>
              </w:rPr>
            </w:pPr>
            <w:r>
              <w:rPr>
                <w:spacing w:val="7"/>
                <w:sz w:val="19"/>
                <w:szCs w:val="19"/>
              </w:rPr>
              <w:t>环境质量优</w:t>
            </w:r>
            <w:r>
              <w:rPr>
                <w:spacing w:val="-1"/>
                <w:sz w:val="19"/>
                <w:szCs w:val="19"/>
              </w:rPr>
              <w:t>劣度</w:t>
            </w:r>
          </w:p>
        </w:tc>
        <w:tc>
          <w:tcPr>
            <w:tcW w:w="1214" w:type="dxa"/>
            <w:vAlign w:val="top"/>
          </w:tcPr>
          <w:p w14:paraId="00B3C179">
            <w:pPr>
              <w:pStyle w:val="6"/>
              <w:spacing w:before="165" w:line="227" w:lineRule="auto"/>
              <w:ind w:left="319"/>
              <w:rPr>
                <w:sz w:val="19"/>
                <w:szCs w:val="19"/>
              </w:rPr>
            </w:pPr>
            <w:r>
              <w:rPr>
                <w:spacing w:val="4"/>
                <w:sz w:val="19"/>
                <w:szCs w:val="19"/>
              </w:rPr>
              <w:t>无污染</w:t>
            </w:r>
          </w:p>
        </w:tc>
        <w:tc>
          <w:tcPr>
            <w:tcW w:w="1276" w:type="dxa"/>
            <w:vAlign w:val="top"/>
          </w:tcPr>
          <w:p w14:paraId="1E20C596">
            <w:pPr>
              <w:pStyle w:val="6"/>
              <w:spacing w:before="165" w:line="227" w:lineRule="auto"/>
              <w:ind w:left="249"/>
              <w:rPr>
                <w:sz w:val="19"/>
                <w:szCs w:val="19"/>
              </w:rPr>
            </w:pPr>
            <w:r>
              <w:rPr>
                <w:spacing w:val="6"/>
                <w:sz w:val="19"/>
                <w:szCs w:val="19"/>
              </w:rPr>
              <w:t>轻度污染</w:t>
            </w:r>
          </w:p>
        </w:tc>
        <w:tc>
          <w:tcPr>
            <w:tcW w:w="1382" w:type="dxa"/>
            <w:vAlign w:val="top"/>
          </w:tcPr>
          <w:p w14:paraId="75C22231">
            <w:pPr>
              <w:pStyle w:val="6"/>
              <w:spacing w:before="165" w:line="227" w:lineRule="auto"/>
              <w:ind w:left="307"/>
              <w:rPr>
                <w:sz w:val="19"/>
                <w:szCs w:val="19"/>
              </w:rPr>
            </w:pPr>
            <w:r>
              <w:rPr>
                <w:spacing w:val="5"/>
                <w:sz w:val="19"/>
                <w:szCs w:val="19"/>
              </w:rPr>
              <w:t>一定污染</w:t>
            </w:r>
          </w:p>
        </w:tc>
        <w:tc>
          <w:tcPr>
            <w:tcW w:w="1507" w:type="dxa"/>
            <w:vAlign w:val="top"/>
          </w:tcPr>
          <w:p w14:paraId="41BFCADC">
            <w:pPr>
              <w:pStyle w:val="6"/>
              <w:spacing w:before="165" w:line="226" w:lineRule="auto"/>
              <w:ind w:left="365"/>
              <w:rPr>
                <w:sz w:val="19"/>
                <w:szCs w:val="19"/>
              </w:rPr>
            </w:pPr>
            <w:r>
              <w:rPr>
                <w:spacing w:val="5"/>
                <w:sz w:val="19"/>
                <w:szCs w:val="19"/>
              </w:rPr>
              <w:t>较重污染</w:t>
            </w:r>
          </w:p>
        </w:tc>
        <w:tc>
          <w:tcPr>
            <w:tcW w:w="1259" w:type="dxa"/>
            <w:vAlign w:val="top"/>
          </w:tcPr>
          <w:p w14:paraId="68B80FC6">
            <w:pPr>
              <w:pStyle w:val="6"/>
              <w:spacing w:before="165" w:line="227" w:lineRule="auto"/>
              <w:ind w:left="241"/>
              <w:rPr>
                <w:sz w:val="19"/>
                <w:szCs w:val="19"/>
              </w:rPr>
            </w:pPr>
            <w:r>
              <w:rPr>
                <w:spacing w:val="5"/>
                <w:sz w:val="19"/>
                <w:szCs w:val="19"/>
              </w:rPr>
              <w:t>严重污染</w:t>
            </w:r>
          </w:p>
        </w:tc>
      </w:tr>
      <w:tr w14:paraId="32BBF5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1029" w:type="dxa"/>
            <w:vAlign w:val="top"/>
          </w:tcPr>
          <w:p w14:paraId="748ADC42">
            <w:pPr>
              <w:pStyle w:val="6"/>
              <w:spacing w:before="163" w:line="227" w:lineRule="auto"/>
              <w:ind w:left="125"/>
              <w:rPr>
                <w:sz w:val="19"/>
                <w:szCs w:val="19"/>
              </w:rPr>
            </w:pPr>
            <w:r>
              <w:rPr>
                <w:spacing w:val="6"/>
                <w:sz w:val="19"/>
                <w:szCs w:val="19"/>
              </w:rPr>
              <w:t>规划条件</w:t>
            </w:r>
          </w:p>
        </w:tc>
        <w:tc>
          <w:tcPr>
            <w:tcW w:w="1339" w:type="dxa"/>
            <w:vAlign w:val="top"/>
          </w:tcPr>
          <w:p w14:paraId="5E56FDED">
            <w:pPr>
              <w:pStyle w:val="6"/>
              <w:spacing w:before="33" w:line="233" w:lineRule="auto"/>
              <w:ind w:left="586" w:right="172" w:hanging="408"/>
              <w:rPr>
                <w:sz w:val="19"/>
                <w:szCs w:val="19"/>
              </w:rPr>
            </w:pPr>
            <w:r>
              <w:rPr>
                <w:spacing w:val="6"/>
                <w:sz w:val="19"/>
                <w:szCs w:val="19"/>
              </w:rPr>
              <w:t>周围利用类</w:t>
            </w:r>
            <w:r>
              <w:rPr>
                <w:sz w:val="19"/>
                <w:szCs w:val="19"/>
              </w:rPr>
              <w:t>型</w:t>
            </w:r>
          </w:p>
        </w:tc>
        <w:tc>
          <w:tcPr>
            <w:tcW w:w="1214" w:type="dxa"/>
            <w:vAlign w:val="top"/>
          </w:tcPr>
          <w:p w14:paraId="2F0A30FB">
            <w:pPr>
              <w:pStyle w:val="6"/>
              <w:spacing w:before="33" w:line="233" w:lineRule="auto"/>
              <w:ind w:left="315" w:right="209" w:hanging="96"/>
              <w:rPr>
                <w:sz w:val="19"/>
                <w:szCs w:val="19"/>
              </w:rPr>
            </w:pPr>
            <w:r>
              <w:rPr>
                <w:spacing w:val="4"/>
                <w:sz w:val="19"/>
                <w:szCs w:val="19"/>
              </w:rPr>
              <w:t>完善物业居住区</w:t>
            </w:r>
          </w:p>
        </w:tc>
        <w:tc>
          <w:tcPr>
            <w:tcW w:w="1276" w:type="dxa"/>
            <w:vAlign w:val="top"/>
          </w:tcPr>
          <w:p w14:paraId="3B46BE93">
            <w:pPr>
              <w:pStyle w:val="6"/>
              <w:spacing w:before="163" w:line="226" w:lineRule="auto"/>
              <w:ind w:left="156"/>
              <w:rPr>
                <w:sz w:val="19"/>
                <w:szCs w:val="19"/>
              </w:rPr>
            </w:pPr>
            <w:r>
              <w:rPr>
                <w:spacing w:val="5"/>
                <w:sz w:val="19"/>
                <w:szCs w:val="19"/>
              </w:rPr>
              <w:t>商住综合区</w:t>
            </w:r>
          </w:p>
        </w:tc>
        <w:tc>
          <w:tcPr>
            <w:tcW w:w="1382" w:type="dxa"/>
            <w:vAlign w:val="top"/>
          </w:tcPr>
          <w:p w14:paraId="243CBE0E">
            <w:pPr>
              <w:pStyle w:val="6"/>
              <w:spacing w:before="163" w:line="226" w:lineRule="auto"/>
              <w:ind w:left="205"/>
              <w:rPr>
                <w:sz w:val="19"/>
                <w:szCs w:val="19"/>
              </w:rPr>
            </w:pPr>
            <w:r>
              <w:rPr>
                <w:spacing w:val="6"/>
                <w:sz w:val="19"/>
                <w:szCs w:val="19"/>
              </w:rPr>
              <w:t>普通居住区</w:t>
            </w:r>
          </w:p>
        </w:tc>
        <w:tc>
          <w:tcPr>
            <w:tcW w:w="1507" w:type="dxa"/>
            <w:vAlign w:val="top"/>
          </w:tcPr>
          <w:p w14:paraId="70D8E06B">
            <w:pPr>
              <w:pStyle w:val="6"/>
              <w:spacing w:before="163" w:line="226" w:lineRule="auto"/>
              <w:ind w:left="262"/>
              <w:rPr>
                <w:sz w:val="19"/>
                <w:szCs w:val="19"/>
              </w:rPr>
            </w:pPr>
            <w:r>
              <w:rPr>
                <w:spacing w:val="7"/>
                <w:sz w:val="19"/>
                <w:szCs w:val="19"/>
              </w:rPr>
              <w:t>厂矿居住区</w:t>
            </w:r>
          </w:p>
        </w:tc>
        <w:tc>
          <w:tcPr>
            <w:tcW w:w="1259" w:type="dxa"/>
            <w:vAlign w:val="top"/>
          </w:tcPr>
          <w:p w14:paraId="74A2C0A5">
            <w:pPr>
              <w:pStyle w:val="6"/>
              <w:spacing w:before="164" w:line="228" w:lineRule="auto"/>
              <w:ind w:left="241"/>
              <w:rPr>
                <w:sz w:val="19"/>
                <w:szCs w:val="19"/>
              </w:rPr>
            </w:pPr>
            <w:r>
              <w:rPr>
                <w:spacing w:val="5"/>
                <w:sz w:val="19"/>
                <w:szCs w:val="19"/>
              </w:rPr>
              <w:t>其它用地</w:t>
            </w:r>
          </w:p>
        </w:tc>
      </w:tr>
      <w:tr w14:paraId="27C7AB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1029" w:type="dxa"/>
            <w:vMerge w:val="restart"/>
            <w:tcBorders>
              <w:bottom w:val="nil"/>
            </w:tcBorders>
            <w:vAlign w:val="top"/>
          </w:tcPr>
          <w:p w14:paraId="22A7D9CE">
            <w:pPr>
              <w:spacing w:line="248" w:lineRule="auto"/>
              <w:rPr>
                <w:rFonts w:ascii="Arial"/>
                <w:sz w:val="21"/>
              </w:rPr>
            </w:pPr>
          </w:p>
          <w:p w14:paraId="46DBFB67">
            <w:pPr>
              <w:spacing w:line="249" w:lineRule="auto"/>
              <w:rPr>
                <w:rFonts w:ascii="Arial"/>
                <w:sz w:val="21"/>
              </w:rPr>
            </w:pPr>
          </w:p>
          <w:p w14:paraId="37EAEBBB">
            <w:pPr>
              <w:pStyle w:val="6"/>
              <w:spacing w:before="62" w:line="255" w:lineRule="auto"/>
              <w:ind w:left="227" w:right="114" w:hanging="102"/>
              <w:rPr>
                <w:sz w:val="19"/>
                <w:szCs w:val="19"/>
              </w:rPr>
            </w:pPr>
            <w:r>
              <w:rPr>
                <w:spacing w:val="5"/>
                <w:sz w:val="19"/>
                <w:szCs w:val="19"/>
              </w:rPr>
              <w:t>基础设施</w:t>
            </w:r>
            <w:r>
              <w:rPr>
                <w:spacing w:val="3"/>
                <w:sz w:val="19"/>
                <w:szCs w:val="19"/>
              </w:rPr>
              <w:t>完备度</w:t>
            </w:r>
          </w:p>
        </w:tc>
        <w:tc>
          <w:tcPr>
            <w:tcW w:w="1339" w:type="dxa"/>
            <w:vAlign w:val="top"/>
          </w:tcPr>
          <w:p w14:paraId="1C06D94F">
            <w:pPr>
              <w:pStyle w:val="6"/>
              <w:spacing w:before="33" w:line="233" w:lineRule="auto"/>
              <w:ind w:left="582" w:right="172" w:hanging="406"/>
              <w:rPr>
                <w:sz w:val="19"/>
                <w:szCs w:val="19"/>
              </w:rPr>
            </w:pPr>
            <w:r>
              <w:rPr>
                <w:spacing w:val="7"/>
                <w:sz w:val="19"/>
                <w:szCs w:val="19"/>
              </w:rPr>
              <w:t>距中小学距</w:t>
            </w:r>
            <w:r>
              <w:rPr>
                <w:sz w:val="19"/>
                <w:szCs w:val="19"/>
              </w:rPr>
              <w:t>离</w:t>
            </w:r>
          </w:p>
        </w:tc>
        <w:tc>
          <w:tcPr>
            <w:tcW w:w="1214" w:type="dxa"/>
            <w:vAlign w:val="top"/>
          </w:tcPr>
          <w:p w14:paraId="57B307AA">
            <w:pPr>
              <w:pStyle w:val="6"/>
              <w:spacing w:before="163" w:line="253" w:lineRule="exact"/>
              <w:ind w:left="326"/>
              <w:rPr>
                <w:sz w:val="19"/>
                <w:szCs w:val="19"/>
              </w:rPr>
            </w:pPr>
            <w:r>
              <w:rPr>
                <w:spacing w:val="20"/>
                <w:position w:val="1"/>
                <w:sz w:val="19"/>
                <w:szCs w:val="19"/>
              </w:rPr>
              <w:t>&lt;300m</w:t>
            </w:r>
          </w:p>
        </w:tc>
        <w:tc>
          <w:tcPr>
            <w:tcW w:w="1276" w:type="dxa"/>
            <w:vAlign w:val="top"/>
          </w:tcPr>
          <w:p w14:paraId="48E5C4AE">
            <w:pPr>
              <w:pStyle w:val="6"/>
              <w:spacing w:before="163" w:line="253" w:lineRule="exact"/>
              <w:ind w:left="247"/>
              <w:rPr>
                <w:sz w:val="19"/>
                <w:szCs w:val="19"/>
              </w:rPr>
            </w:pPr>
            <w:r>
              <w:rPr>
                <w:spacing w:val="3"/>
                <w:position w:val="1"/>
                <w:sz w:val="19"/>
                <w:szCs w:val="19"/>
              </w:rPr>
              <w:t>300-700m</w:t>
            </w:r>
          </w:p>
        </w:tc>
        <w:tc>
          <w:tcPr>
            <w:tcW w:w="1382" w:type="dxa"/>
            <w:vAlign w:val="top"/>
          </w:tcPr>
          <w:p w14:paraId="365B6268">
            <w:pPr>
              <w:pStyle w:val="6"/>
              <w:spacing w:before="163" w:line="253" w:lineRule="exact"/>
              <w:ind w:left="252"/>
              <w:rPr>
                <w:sz w:val="19"/>
                <w:szCs w:val="19"/>
              </w:rPr>
            </w:pPr>
            <w:r>
              <w:rPr>
                <w:spacing w:val="3"/>
                <w:position w:val="1"/>
                <w:sz w:val="19"/>
                <w:szCs w:val="19"/>
              </w:rPr>
              <w:t>700-1000m</w:t>
            </w:r>
          </w:p>
        </w:tc>
        <w:tc>
          <w:tcPr>
            <w:tcW w:w="1507" w:type="dxa"/>
            <w:vAlign w:val="top"/>
          </w:tcPr>
          <w:p w14:paraId="56A7FB1D">
            <w:pPr>
              <w:pStyle w:val="6"/>
              <w:spacing w:before="163" w:line="253" w:lineRule="exact"/>
              <w:ind w:left="272"/>
              <w:rPr>
                <w:sz w:val="19"/>
                <w:szCs w:val="19"/>
              </w:rPr>
            </w:pPr>
            <w:r>
              <w:rPr>
                <w:spacing w:val="2"/>
                <w:position w:val="1"/>
                <w:sz w:val="19"/>
                <w:szCs w:val="19"/>
              </w:rPr>
              <w:t>1000-1500m</w:t>
            </w:r>
          </w:p>
        </w:tc>
        <w:tc>
          <w:tcPr>
            <w:tcW w:w="1259" w:type="dxa"/>
            <w:vAlign w:val="top"/>
          </w:tcPr>
          <w:p w14:paraId="7960A541">
            <w:pPr>
              <w:pStyle w:val="6"/>
              <w:spacing w:before="163" w:line="253" w:lineRule="exact"/>
              <w:ind w:left="303"/>
              <w:rPr>
                <w:sz w:val="19"/>
                <w:szCs w:val="19"/>
              </w:rPr>
            </w:pPr>
            <w:r>
              <w:rPr>
                <w:spacing w:val="17"/>
                <w:position w:val="1"/>
                <w:sz w:val="19"/>
                <w:szCs w:val="19"/>
              </w:rPr>
              <w:t>&gt;1500m</w:t>
            </w:r>
          </w:p>
        </w:tc>
      </w:tr>
      <w:tr w14:paraId="1FE40C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029" w:type="dxa"/>
            <w:vMerge w:val="continue"/>
            <w:tcBorders>
              <w:top w:val="nil"/>
              <w:bottom w:val="nil"/>
            </w:tcBorders>
            <w:vAlign w:val="top"/>
          </w:tcPr>
          <w:p w14:paraId="351A3836">
            <w:pPr>
              <w:rPr>
                <w:rFonts w:ascii="Arial"/>
                <w:sz w:val="21"/>
              </w:rPr>
            </w:pPr>
          </w:p>
        </w:tc>
        <w:tc>
          <w:tcPr>
            <w:tcW w:w="1339" w:type="dxa"/>
            <w:vAlign w:val="top"/>
          </w:tcPr>
          <w:p w14:paraId="4B3CD96F">
            <w:pPr>
              <w:pStyle w:val="6"/>
              <w:spacing w:before="33" w:line="234" w:lineRule="auto"/>
              <w:ind w:left="476" w:right="172" w:hanging="300"/>
              <w:rPr>
                <w:sz w:val="19"/>
                <w:szCs w:val="19"/>
              </w:rPr>
            </w:pPr>
            <w:r>
              <w:rPr>
                <w:spacing w:val="7"/>
                <w:sz w:val="19"/>
                <w:szCs w:val="19"/>
              </w:rPr>
              <w:t>距农贸市场</w:t>
            </w:r>
            <w:r>
              <w:rPr>
                <w:spacing w:val="2"/>
                <w:sz w:val="19"/>
                <w:szCs w:val="19"/>
              </w:rPr>
              <w:t>距离</w:t>
            </w:r>
          </w:p>
        </w:tc>
        <w:tc>
          <w:tcPr>
            <w:tcW w:w="1214" w:type="dxa"/>
            <w:vAlign w:val="top"/>
          </w:tcPr>
          <w:p w14:paraId="650C62BD">
            <w:pPr>
              <w:pStyle w:val="6"/>
              <w:spacing w:before="163" w:line="253" w:lineRule="exact"/>
              <w:ind w:left="326"/>
              <w:rPr>
                <w:sz w:val="19"/>
                <w:szCs w:val="19"/>
              </w:rPr>
            </w:pPr>
            <w:r>
              <w:rPr>
                <w:spacing w:val="20"/>
                <w:position w:val="1"/>
                <w:sz w:val="19"/>
                <w:szCs w:val="19"/>
              </w:rPr>
              <w:t>&lt;300m</w:t>
            </w:r>
          </w:p>
        </w:tc>
        <w:tc>
          <w:tcPr>
            <w:tcW w:w="1276" w:type="dxa"/>
            <w:vAlign w:val="top"/>
          </w:tcPr>
          <w:p w14:paraId="379970D1">
            <w:pPr>
              <w:pStyle w:val="6"/>
              <w:spacing w:before="163" w:line="253" w:lineRule="exact"/>
              <w:ind w:left="247"/>
              <w:rPr>
                <w:sz w:val="19"/>
                <w:szCs w:val="19"/>
              </w:rPr>
            </w:pPr>
            <w:r>
              <w:rPr>
                <w:spacing w:val="3"/>
                <w:position w:val="1"/>
                <w:sz w:val="19"/>
                <w:szCs w:val="19"/>
              </w:rPr>
              <w:t>300-700m</w:t>
            </w:r>
          </w:p>
        </w:tc>
        <w:tc>
          <w:tcPr>
            <w:tcW w:w="1382" w:type="dxa"/>
            <w:vAlign w:val="top"/>
          </w:tcPr>
          <w:p w14:paraId="5C432C98">
            <w:pPr>
              <w:pStyle w:val="6"/>
              <w:spacing w:before="163" w:line="253" w:lineRule="exact"/>
              <w:ind w:left="252"/>
              <w:rPr>
                <w:sz w:val="19"/>
                <w:szCs w:val="19"/>
              </w:rPr>
            </w:pPr>
            <w:r>
              <w:rPr>
                <w:spacing w:val="3"/>
                <w:position w:val="1"/>
                <w:sz w:val="19"/>
                <w:szCs w:val="19"/>
              </w:rPr>
              <w:t>700-1000m</w:t>
            </w:r>
          </w:p>
        </w:tc>
        <w:tc>
          <w:tcPr>
            <w:tcW w:w="1507" w:type="dxa"/>
            <w:vAlign w:val="top"/>
          </w:tcPr>
          <w:p w14:paraId="2552210D">
            <w:pPr>
              <w:pStyle w:val="6"/>
              <w:spacing w:before="163" w:line="253" w:lineRule="exact"/>
              <w:ind w:left="272"/>
              <w:rPr>
                <w:sz w:val="19"/>
                <w:szCs w:val="19"/>
              </w:rPr>
            </w:pPr>
            <w:r>
              <w:rPr>
                <w:spacing w:val="2"/>
                <w:position w:val="1"/>
                <w:sz w:val="19"/>
                <w:szCs w:val="19"/>
              </w:rPr>
              <w:t>1000-1500m</w:t>
            </w:r>
          </w:p>
        </w:tc>
        <w:tc>
          <w:tcPr>
            <w:tcW w:w="1259" w:type="dxa"/>
            <w:vAlign w:val="top"/>
          </w:tcPr>
          <w:p w14:paraId="6230FA1F">
            <w:pPr>
              <w:pStyle w:val="6"/>
              <w:spacing w:before="163" w:line="253" w:lineRule="exact"/>
              <w:ind w:left="303"/>
              <w:rPr>
                <w:sz w:val="19"/>
                <w:szCs w:val="19"/>
              </w:rPr>
            </w:pPr>
            <w:r>
              <w:rPr>
                <w:spacing w:val="17"/>
                <w:position w:val="1"/>
                <w:sz w:val="19"/>
                <w:szCs w:val="19"/>
              </w:rPr>
              <w:t>&gt;1500m</w:t>
            </w:r>
          </w:p>
        </w:tc>
      </w:tr>
      <w:tr w14:paraId="576DE1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1029" w:type="dxa"/>
            <w:vMerge w:val="continue"/>
            <w:tcBorders>
              <w:top w:val="nil"/>
            </w:tcBorders>
            <w:vAlign w:val="top"/>
          </w:tcPr>
          <w:p w14:paraId="0DC92356">
            <w:pPr>
              <w:rPr>
                <w:rFonts w:ascii="Arial"/>
                <w:sz w:val="21"/>
              </w:rPr>
            </w:pPr>
          </w:p>
        </w:tc>
        <w:tc>
          <w:tcPr>
            <w:tcW w:w="1339" w:type="dxa"/>
            <w:vAlign w:val="top"/>
          </w:tcPr>
          <w:p w14:paraId="6A0615ED">
            <w:pPr>
              <w:pStyle w:val="6"/>
              <w:spacing w:before="35" w:line="232" w:lineRule="auto"/>
              <w:ind w:left="475" w:right="172" w:hanging="298"/>
              <w:rPr>
                <w:sz w:val="19"/>
                <w:szCs w:val="19"/>
              </w:rPr>
            </w:pPr>
            <w:r>
              <w:rPr>
                <w:spacing w:val="6"/>
                <w:sz w:val="19"/>
                <w:szCs w:val="19"/>
              </w:rPr>
              <w:t>供水供电保</w:t>
            </w:r>
            <w:r>
              <w:rPr>
                <w:spacing w:val="2"/>
                <w:sz w:val="19"/>
                <w:szCs w:val="19"/>
              </w:rPr>
              <w:t>证率</w:t>
            </w:r>
          </w:p>
        </w:tc>
        <w:tc>
          <w:tcPr>
            <w:tcW w:w="1214" w:type="dxa"/>
            <w:vAlign w:val="top"/>
          </w:tcPr>
          <w:p w14:paraId="4521496C">
            <w:pPr>
              <w:pStyle w:val="6"/>
              <w:spacing w:before="164" w:line="253" w:lineRule="exact"/>
              <w:ind w:left="379"/>
              <w:rPr>
                <w:sz w:val="19"/>
                <w:szCs w:val="19"/>
              </w:rPr>
            </w:pPr>
            <w:r>
              <w:rPr>
                <w:spacing w:val="23"/>
                <w:position w:val="1"/>
                <w:sz w:val="19"/>
                <w:szCs w:val="19"/>
              </w:rPr>
              <w:t>&gt;95%</w:t>
            </w:r>
          </w:p>
        </w:tc>
        <w:tc>
          <w:tcPr>
            <w:tcW w:w="1276" w:type="dxa"/>
            <w:vAlign w:val="top"/>
          </w:tcPr>
          <w:p w14:paraId="18524875">
            <w:pPr>
              <w:pStyle w:val="6"/>
              <w:spacing w:before="164" w:line="253" w:lineRule="exact"/>
              <w:ind w:left="342"/>
              <w:rPr>
                <w:sz w:val="19"/>
                <w:szCs w:val="19"/>
              </w:rPr>
            </w:pPr>
            <w:r>
              <w:rPr>
                <w:spacing w:val="3"/>
                <w:position w:val="1"/>
                <w:sz w:val="19"/>
                <w:szCs w:val="19"/>
              </w:rPr>
              <w:t>80-95%</w:t>
            </w:r>
          </w:p>
        </w:tc>
        <w:tc>
          <w:tcPr>
            <w:tcW w:w="1382" w:type="dxa"/>
            <w:vAlign w:val="top"/>
          </w:tcPr>
          <w:p w14:paraId="725BFD93">
            <w:pPr>
              <w:pStyle w:val="6"/>
              <w:spacing w:before="164" w:line="253" w:lineRule="exact"/>
              <w:ind w:left="400"/>
              <w:rPr>
                <w:sz w:val="19"/>
                <w:szCs w:val="19"/>
              </w:rPr>
            </w:pPr>
            <w:r>
              <w:rPr>
                <w:spacing w:val="3"/>
                <w:position w:val="1"/>
                <w:sz w:val="19"/>
                <w:szCs w:val="19"/>
              </w:rPr>
              <w:t>75-80%</w:t>
            </w:r>
          </w:p>
        </w:tc>
        <w:tc>
          <w:tcPr>
            <w:tcW w:w="1507" w:type="dxa"/>
            <w:vAlign w:val="top"/>
          </w:tcPr>
          <w:p w14:paraId="309806A2">
            <w:pPr>
              <w:pStyle w:val="6"/>
              <w:spacing w:before="164" w:line="253" w:lineRule="exact"/>
              <w:ind w:left="463"/>
              <w:rPr>
                <w:sz w:val="19"/>
                <w:szCs w:val="19"/>
              </w:rPr>
            </w:pPr>
            <w:r>
              <w:rPr>
                <w:spacing w:val="3"/>
                <w:position w:val="1"/>
                <w:sz w:val="19"/>
                <w:szCs w:val="19"/>
              </w:rPr>
              <w:t>70-75%</w:t>
            </w:r>
          </w:p>
        </w:tc>
        <w:tc>
          <w:tcPr>
            <w:tcW w:w="1259" w:type="dxa"/>
            <w:vAlign w:val="top"/>
          </w:tcPr>
          <w:p w14:paraId="79A707E7">
            <w:pPr>
              <w:pStyle w:val="6"/>
              <w:spacing w:before="164" w:line="253" w:lineRule="exact"/>
              <w:ind w:left="400"/>
              <w:rPr>
                <w:sz w:val="19"/>
                <w:szCs w:val="19"/>
              </w:rPr>
            </w:pPr>
            <w:r>
              <w:rPr>
                <w:spacing w:val="16"/>
                <w:w w:val="108"/>
                <w:position w:val="1"/>
                <w:sz w:val="19"/>
                <w:szCs w:val="19"/>
              </w:rPr>
              <w:t>&lt;70%</w:t>
            </w:r>
          </w:p>
        </w:tc>
      </w:tr>
      <w:tr w14:paraId="60FBB5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trPr>
        <w:tc>
          <w:tcPr>
            <w:tcW w:w="1029" w:type="dxa"/>
            <w:vAlign w:val="top"/>
          </w:tcPr>
          <w:p w14:paraId="2D54D2CE">
            <w:pPr>
              <w:pStyle w:val="6"/>
              <w:spacing w:before="293" w:line="229" w:lineRule="auto"/>
              <w:ind w:left="128"/>
              <w:rPr>
                <w:sz w:val="19"/>
                <w:szCs w:val="19"/>
              </w:rPr>
            </w:pPr>
            <w:r>
              <w:rPr>
                <w:spacing w:val="5"/>
                <w:sz w:val="19"/>
                <w:szCs w:val="19"/>
              </w:rPr>
              <w:t>人口状况</w:t>
            </w:r>
          </w:p>
        </w:tc>
        <w:tc>
          <w:tcPr>
            <w:tcW w:w="1339" w:type="dxa"/>
            <w:vAlign w:val="top"/>
          </w:tcPr>
          <w:p w14:paraId="107F54F0">
            <w:pPr>
              <w:pStyle w:val="6"/>
              <w:spacing w:before="293" w:line="228" w:lineRule="auto"/>
              <w:ind w:left="280"/>
              <w:rPr>
                <w:sz w:val="19"/>
                <w:szCs w:val="19"/>
              </w:rPr>
            </w:pPr>
            <w:r>
              <w:rPr>
                <w:spacing w:val="5"/>
                <w:sz w:val="19"/>
                <w:szCs w:val="19"/>
              </w:rPr>
              <w:t>人口密度</w:t>
            </w:r>
          </w:p>
        </w:tc>
        <w:tc>
          <w:tcPr>
            <w:tcW w:w="1214" w:type="dxa"/>
            <w:vAlign w:val="top"/>
          </w:tcPr>
          <w:p w14:paraId="460EFD70">
            <w:pPr>
              <w:pStyle w:val="6"/>
              <w:spacing w:before="34" w:line="239" w:lineRule="auto"/>
              <w:ind w:left="127" w:right="108" w:firstLine="99"/>
              <w:jc w:val="both"/>
              <w:rPr>
                <w:sz w:val="19"/>
                <w:szCs w:val="19"/>
              </w:rPr>
            </w:pPr>
            <w:r>
              <w:rPr>
                <w:spacing w:val="3"/>
                <w:sz w:val="19"/>
                <w:szCs w:val="19"/>
              </w:rPr>
              <w:t>常住人口</w:t>
            </w:r>
            <w:r>
              <w:rPr>
                <w:spacing w:val="4"/>
                <w:sz w:val="19"/>
                <w:szCs w:val="19"/>
              </w:rPr>
              <w:t>密度大，流</w:t>
            </w:r>
            <w:r>
              <w:rPr>
                <w:spacing w:val="27"/>
                <w:sz w:val="19"/>
                <w:szCs w:val="19"/>
              </w:rPr>
              <w:t>动人口多</w:t>
            </w:r>
          </w:p>
        </w:tc>
        <w:tc>
          <w:tcPr>
            <w:tcW w:w="1276" w:type="dxa"/>
            <w:vAlign w:val="top"/>
          </w:tcPr>
          <w:p w14:paraId="2A13DC4F">
            <w:pPr>
              <w:pStyle w:val="6"/>
              <w:spacing w:before="34" w:line="226" w:lineRule="auto"/>
              <w:ind w:left="160"/>
              <w:rPr>
                <w:sz w:val="19"/>
                <w:szCs w:val="19"/>
              </w:rPr>
            </w:pPr>
            <w:r>
              <w:rPr>
                <w:spacing w:val="4"/>
                <w:sz w:val="19"/>
                <w:szCs w:val="19"/>
              </w:rPr>
              <w:t>常住人口密</w:t>
            </w:r>
          </w:p>
          <w:p w14:paraId="4A849D71">
            <w:pPr>
              <w:pStyle w:val="6"/>
              <w:spacing w:before="26" w:line="226" w:lineRule="auto"/>
              <w:ind w:left="149"/>
              <w:rPr>
                <w:sz w:val="19"/>
                <w:szCs w:val="19"/>
              </w:rPr>
            </w:pPr>
            <w:r>
              <w:rPr>
                <w:sz w:val="19"/>
                <w:szCs w:val="19"/>
              </w:rPr>
              <w:t>度较大，</w:t>
            </w:r>
            <w:r>
              <w:rPr>
                <w:spacing w:val="-57"/>
                <w:sz w:val="19"/>
                <w:szCs w:val="19"/>
              </w:rPr>
              <w:t xml:space="preserve"> </w:t>
            </w:r>
            <w:r>
              <w:rPr>
                <w:sz w:val="19"/>
                <w:szCs w:val="19"/>
              </w:rPr>
              <w:t>流</w:t>
            </w:r>
          </w:p>
          <w:p w14:paraId="6F297A66">
            <w:pPr>
              <w:pStyle w:val="6"/>
              <w:spacing w:before="26" w:line="213" w:lineRule="auto"/>
              <w:ind w:left="151"/>
              <w:rPr>
                <w:sz w:val="19"/>
                <w:szCs w:val="19"/>
              </w:rPr>
            </w:pPr>
            <w:r>
              <w:rPr>
                <w:spacing w:val="6"/>
                <w:sz w:val="19"/>
                <w:szCs w:val="19"/>
              </w:rPr>
              <w:t>动人口较多</w:t>
            </w:r>
          </w:p>
        </w:tc>
        <w:tc>
          <w:tcPr>
            <w:tcW w:w="1382" w:type="dxa"/>
            <w:vAlign w:val="top"/>
          </w:tcPr>
          <w:p w14:paraId="5E74BC9E">
            <w:pPr>
              <w:pStyle w:val="6"/>
              <w:spacing w:before="34" w:line="226" w:lineRule="auto"/>
              <w:ind w:left="214"/>
              <w:rPr>
                <w:sz w:val="19"/>
                <w:szCs w:val="19"/>
              </w:rPr>
            </w:pPr>
            <w:r>
              <w:rPr>
                <w:spacing w:val="4"/>
                <w:sz w:val="19"/>
                <w:szCs w:val="19"/>
              </w:rPr>
              <w:t>常住人口密</w:t>
            </w:r>
          </w:p>
          <w:p w14:paraId="4046DD98">
            <w:pPr>
              <w:pStyle w:val="6"/>
              <w:spacing w:before="26" w:line="227" w:lineRule="auto"/>
              <w:ind w:left="121"/>
              <w:rPr>
                <w:sz w:val="19"/>
                <w:szCs w:val="19"/>
              </w:rPr>
            </w:pPr>
            <w:r>
              <w:rPr>
                <w:spacing w:val="1"/>
                <w:sz w:val="19"/>
                <w:szCs w:val="19"/>
              </w:rPr>
              <w:t>度适中，流动</w:t>
            </w:r>
          </w:p>
          <w:p w14:paraId="53AD93EC">
            <w:pPr>
              <w:pStyle w:val="6"/>
              <w:spacing w:before="25" w:line="213" w:lineRule="auto"/>
              <w:ind w:left="307"/>
              <w:rPr>
                <w:sz w:val="19"/>
                <w:szCs w:val="19"/>
              </w:rPr>
            </w:pPr>
            <w:r>
              <w:rPr>
                <w:spacing w:val="5"/>
                <w:sz w:val="19"/>
                <w:szCs w:val="19"/>
              </w:rPr>
              <w:t>人口适中</w:t>
            </w:r>
          </w:p>
        </w:tc>
        <w:tc>
          <w:tcPr>
            <w:tcW w:w="1507" w:type="dxa"/>
            <w:vAlign w:val="top"/>
          </w:tcPr>
          <w:p w14:paraId="5F27F7D7">
            <w:pPr>
              <w:pStyle w:val="6"/>
              <w:spacing w:before="163" w:line="254" w:lineRule="auto"/>
              <w:ind w:left="565" w:right="152" w:hanging="399"/>
              <w:rPr>
                <w:sz w:val="19"/>
                <w:szCs w:val="19"/>
              </w:rPr>
            </w:pPr>
            <w:r>
              <w:rPr>
                <w:spacing w:val="7"/>
                <w:sz w:val="19"/>
                <w:szCs w:val="19"/>
              </w:rPr>
              <w:t>周边人口密度</w:t>
            </w:r>
            <w:r>
              <w:rPr>
                <w:spacing w:val="1"/>
                <w:sz w:val="19"/>
                <w:szCs w:val="19"/>
              </w:rPr>
              <w:t>一般</w:t>
            </w:r>
          </w:p>
        </w:tc>
        <w:tc>
          <w:tcPr>
            <w:tcW w:w="1259" w:type="dxa"/>
            <w:vAlign w:val="top"/>
          </w:tcPr>
          <w:p w14:paraId="36922DE9">
            <w:pPr>
              <w:pStyle w:val="6"/>
              <w:spacing w:before="164" w:line="252" w:lineRule="auto"/>
              <w:ind w:left="341" w:right="129" w:hanging="200"/>
              <w:rPr>
                <w:sz w:val="19"/>
                <w:szCs w:val="19"/>
              </w:rPr>
            </w:pPr>
            <w:r>
              <w:rPr>
                <w:spacing w:val="6"/>
                <w:sz w:val="19"/>
                <w:szCs w:val="19"/>
              </w:rPr>
              <w:t>周边人口密</w:t>
            </w:r>
            <w:r>
              <w:rPr>
                <w:spacing w:val="4"/>
                <w:sz w:val="19"/>
                <w:szCs w:val="19"/>
              </w:rPr>
              <w:t>度较小</w:t>
            </w:r>
          </w:p>
        </w:tc>
      </w:tr>
      <w:tr w14:paraId="66AAB0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1029" w:type="dxa"/>
            <w:vMerge w:val="restart"/>
            <w:tcBorders>
              <w:bottom w:val="nil"/>
            </w:tcBorders>
            <w:vAlign w:val="top"/>
          </w:tcPr>
          <w:p w14:paraId="2011B453">
            <w:pPr>
              <w:spacing w:line="287" w:lineRule="auto"/>
              <w:rPr>
                <w:rFonts w:ascii="Arial"/>
                <w:sz w:val="21"/>
              </w:rPr>
            </w:pPr>
          </w:p>
          <w:p w14:paraId="78156E90">
            <w:pPr>
              <w:spacing w:line="287" w:lineRule="auto"/>
              <w:rPr>
                <w:rFonts w:ascii="Arial"/>
                <w:sz w:val="21"/>
              </w:rPr>
            </w:pPr>
          </w:p>
          <w:p w14:paraId="700AE091">
            <w:pPr>
              <w:spacing w:line="287" w:lineRule="auto"/>
              <w:rPr>
                <w:rFonts w:ascii="Arial"/>
                <w:sz w:val="21"/>
              </w:rPr>
            </w:pPr>
          </w:p>
          <w:p w14:paraId="06F74D6A">
            <w:pPr>
              <w:spacing w:line="288" w:lineRule="auto"/>
              <w:rPr>
                <w:rFonts w:ascii="Arial"/>
                <w:sz w:val="21"/>
              </w:rPr>
            </w:pPr>
          </w:p>
          <w:p w14:paraId="0DB559F8">
            <w:pPr>
              <w:pStyle w:val="6"/>
              <w:spacing w:before="62" w:line="227" w:lineRule="auto"/>
              <w:ind w:left="131"/>
              <w:rPr>
                <w:sz w:val="19"/>
                <w:szCs w:val="19"/>
              </w:rPr>
            </w:pPr>
            <w:r>
              <w:rPr>
                <w:spacing w:val="4"/>
                <w:sz w:val="19"/>
                <w:szCs w:val="19"/>
              </w:rPr>
              <w:t>宗地条件</w:t>
            </w:r>
          </w:p>
        </w:tc>
        <w:tc>
          <w:tcPr>
            <w:tcW w:w="1339" w:type="dxa"/>
            <w:vAlign w:val="top"/>
          </w:tcPr>
          <w:p w14:paraId="3D5F9735">
            <w:pPr>
              <w:pStyle w:val="6"/>
              <w:spacing w:before="34" w:line="215" w:lineRule="auto"/>
              <w:ind w:left="283"/>
              <w:rPr>
                <w:sz w:val="19"/>
                <w:szCs w:val="19"/>
              </w:rPr>
            </w:pPr>
            <w:r>
              <w:rPr>
                <w:spacing w:val="4"/>
                <w:sz w:val="19"/>
                <w:szCs w:val="19"/>
              </w:rPr>
              <w:t>宗地形状</w:t>
            </w:r>
          </w:p>
        </w:tc>
        <w:tc>
          <w:tcPr>
            <w:tcW w:w="1214" w:type="dxa"/>
            <w:vAlign w:val="top"/>
          </w:tcPr>
          <w:p w14:paraId="30B1F92A">
            <w:pPr>
              <w:pStyle w:val="6"/>
              <w:spacing w:before="34" w:line="215" w:lineRule="auto"/>
              <w:ind w:left="414"/>
              <w:rPr>
                <w:sz w:val="19"/>
                <w:szCs w:val="19"/>
              </w:rPr>
            </w:pPr>
            <w:r>
              <w:rPr>
                <w:spacing w:val="2"/>
                <w:sz w:val="19"/>
                <w:szCs w:val="19"/>
              </w:rPr>
              <w:t>规则</w:t>
            </w:r>
          </w:p>
        </w:tc>
        <w:tc>
          <w:tcPr>
            <w:tcW w:w="1276" w:type="dxa"/>
            <w:vAlign w:val="top"/>
          </w:tcPr>
          <w:p w14:paraId="3AD0070E">
            <w:pPr>
              <w:pStyle w:val="6"/>
              <w:spacing w:before="34" w:line="215" w:lineRule="auto"/>
              <w:ind w:left="349"/>
              <w:rPr>
                <w:sz w:val="19"/>
                <w:szCs w:val="19"/>
              </w:rPr>
            </w:pPr>
            <w:r>
              <w:rPr>
                <w:spacing w:val="4"/>
                <w:sz w:val="19"/>
                <w:szCs w:val="19"/>
              </w:rPr>
              <w:t>较规则</w:t>
            </w:r>
          </w:p>
        </w:tc>
        <w:tc>
          <w:tcPr>
            <w:tcW w:w="1382" w:type="dxa"/>
            <w:vAlign w:val="top"/>
          </w:tcPr>
          <w:p w14:paraId="595D4819">
            <w:pPr>
              <w:pStyle w:val="6"/>
              <w:spacing w:before="34" w:line="215" w:lineRule="auto"/>
              <w:ind w:left="303"/>
              <w:rPr>
                <w:sz w:val="19"/>
                <w:szCs w:val="19"/>
              </w:rPr>
            </w:pPr>
            <w:r>
              <w:rPr>
                <w:spacing w:val="5"/>
                <w:sz w:val="19"/>
                <w:szCs w:val="19"/>
              </w:rPr>
              <w:t>基本矩形</w:t>
            </w:r>
          </w:p>
        </w:tc>
        <w:tc>
          <w:tcPr>
            <w:tcW w:w="1507" w:type="dxa"/>
            <w:vAlign w:val="top"/>
          </w:tcPr>
          <w:p w14:paraId="26DA69F4">
            <w:pPr>
              <w:pStyle w:val="6"/>
              <w:spacing w:before="34" w:line="215" w:lineRule="auto"/>
              <w:ind w:left="365"/>
              <w:rPr>
                <w:sz w:val="19"/>
                <w:szCs w:val="19"/>
              </w:rPr>
            </w:pPr>
            <w:r>
              <w:rPr>
                <w:spacing w:val="5"/>
                <w:sz w:val="19"/>
                <w:szCs w:val="19"/>
              </w:rPr>
              <w:t>较不规则</w:t>
            </w:r>
          </w:p>
        </w:tc>
        <w:tc>
          <w:tcPr>
            <w:tcW w:w="1259" w:type="dxa"/>
            <w:vAlign w:val="top"/>
          </w:tcPr>
          <w:p w14:paraId="6B806ADD">
            <w:pPr>
              <w:pStyle w:val="6"/>
              <w:spacing w:before="34" w:line="215" w:lineRule="auto"/>
              <w:ind w:left="345"/>
              <w:rPr>
                <w:sz w:val="19"/>
                <w:szCs w:val="19"/>
              </w:rPr>
            </w:pPr>
            <w:r>
              <w:rPr>
                <w:spacing w:val="3"/>
                <w:sz w:val="19"/>
                <w:szCs w:val="19"/>
              </w:rPr>
              <w:t>不规则</w:t>
            </w:r>
          </w:p>
        </w:tc>
      </w:tr>
      <w:tr w14:paraId="6DE97B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1" w:hRule="atLeast"/>
        </w:trPr>
        <w:tc>
          <w:tcPr>
            <w:tcW w:w="1029" w:type="dxa"/>
            <w:vMerge w:val="continue"/>
            <w:tcBorders>
              <w:top w:val="nil"/>
              <w:bottom w:val="nil"/>
            </w:tcBorders>
            <w:vAlign w:val="top"/>
          </w:tcPr>
          <w:p w14:paraId="21B0DE23">
            <w:pPr>
              <w:rPr>
                <w:rFonts w:ascii="Arial"/>
                <w:sz w:val="21"/>
              </w:rPr>
            </w:pPr>
          </w:p>
        </w:tc>
        <w:tc>
          <w:tcPr>
            <w:tcW w:w="1339" w:type="dxa"/>
            <w:vAlign w:val="top"/>
          </w:tcPr>
          <w:p w14:paraId="1D9F0829">
            <w:pPr>
              <w:spacing w:line="359" w:lineRule="auto"/>
              <w:rPr>
                <w:rFonts w:ascii="Arial"/>
                <w:sz w:val="21"/>
              </w:rPr>
            </w:pPr>
          </w:p>
          <w:p w14:paraId="170FB8A6">
            <w:pPr>
              <w:pStyle w:val="6"/>
              <w:spacing w:before="62" w:line="228" w:lineRule="auto"/>
              <w:ind w:left="283"/>
              <w:rPr>
                <w:sz w:val="19"/>
                <w:szCs w:val="19"/>
              </w:rPr>
            </w:pPr>
            <w:r>
              <w:rPr>
                <w:spacing w:val="4"/>
                <w:sz w:val="19"/>
                <w:szCs w:val="19"/>
              </w:rPr>
              <w:t>宗地面积</w:t>
            </w:r>
          </w:p>
        </w:tc>
        <w:tc>
          <w:tcPr>
            <w:tcW w:w="1214" w:type="dxa"/>
            <w:vAlign w:val="top"/>
          </w:tcPr>
          <w:p w14:paraId="299E289A">
            <w:pPr>
              <w:pStyle w:val="6"/>
              <w:spacing w:before="165" w:line="252" w:lineRule="auto"/>
              <w:ind w:left="217" w:right="154" w:hanging="96"/>
              <w:jc w:val="right"/>
              <w:rPr>
                <w:sz w:val="19"/>
                <w:szCs w:val="19"/>
              </w:rPr>
            </w:pPr>
            <w:r>
              <w:rPr>
                <w:spacing w:val="-4"/>
                <w:sz w:val="19"/>
                <w:szCs w:val="19"/>
              </w:rPr>
              <w:t>面积适中，</w:t>
            </w:r>
            <w:r>
              <w:rPr>
                <w:spacing w:val="5"/>
                <w:sz w:val="19"/>
                <w:szCs w:val="19"/>
              </w:rPr>
              <w:t>对土地利</w:t>
            </w:r>
            <w:r>
              <w:rPr>
                <w:spacing w:val="4"/>
                <w:sz w:val="19"/>
                <w:szCs w:val="19"/>
              </w:rPr>
              <w:t>用有利</w:t>
            </w:r>
          </w:p>
        </w:tc>
        <w:tc>
          <w:tcPr>
            <w:tcW w:w="1276" w:type="dxa"/>
            <w:vAlign w:val="top"/>
          </w:tcPr>
          <w:p w14:paraId="7915684B">
            <w:pPr>
              <w:pStyle w:val="6"/>
              <w:spacing w:before="164" w:line="252" w:lineRule="auto"/>
              <w:ind w:left="174" w:right="136" w:firstLine="79"/>
              <w:rPr>
                <w:sz w:val="19"/>
                <w:szCs w:val="19"/>
              </w:rPr>
            </w:pPr>
            <w:r>
              <w:rPr>
                <w:spacing w:val="4"/>
                <w:sz w:val="19"/>
                <w:szCs w:val="19"/>
              </w:rPr>
              <w:t>面积较适</w:t>
            </w:r>
            <w:r>
              <w:rPr>
                <w:spacing w:val="1"/>
                <w:sz w:val="19"/>
                <w:szCs w:val="19"/>
              </w:rPr>
              <w:t>中，对土地</w:t>
            </w:r>
          </w:p>
          <w:p w14:paraId="09A1FF34">
            <w:pPr>
              <w:pStyle w:val="6"/>
              <w:spacing w:line="226" w:lineRule="auto"/>
              <w:ind w:left="148"/>
              <w:rPr>
                <w:sz w:val="19"/>
                <w:szCs w:val="19"/>
              </w:rPr>
            </w:pPr>
            <w:r>
              <w:rPr>
                <w:spacing w:val="7"/>
                <w:sz w:val="19"/>
                <w:szCs w:val="19"/>
              </w:rPr>
              <w:t>利用较有利</w:t>
            </w:r>
          </w:p>
        </w:tc>
        <w:tc>
          <w:tcPr>
            <w:tcW w:w="1382" w:type="dxa"/>
            <w:vAlign w:val="top"/>
          </w:tcPr>
          <w:p w14:paraId="3645EF40">
            <w:pPr>
              <w:pStyle w:val="6"/>
              <w:spacing w:before="295" w:line="252" w:lineRule="auto"/>
              <w:ind w:left="310" w:right="188" w:hanging="106"/>
              <w:rPr>
                <w:sz w:val="19"/>
                <w:szCs w:val="19"/>
              </w:rPr>
            </w:pPr>
            <w:r>
              <w:rPr>
                <w:spacing w:val="6"/>
                <w:sz w:val="19"/>
                <w:szCs w:val="19"/>
              </w:rPr>
              <w:t>对土地利用</w:t>
            </w:r>
            <w:r>
              <w:rPr>
                <w:spacing w:val="3"/>
                <w:sz w:val="19"/>
                <w:szCs w:val="19"/>
              </w:rPr>
              <w:t>略有影响</w:t>
            </w:r>
          </w:p>
        </w:tc>
        <w:tc>
          <w:tcPr>
            <w:tcW w:w="1507" w:type="dxa"/>
            <w:vAlign w:val="top"/>
          </w:tcPr>
          <w:p w14:paraId="1AB11679">
            <w:pPr>
              <w:pStyle w:val="6"/>
              <w:spacing w:before="294" w:line="252" w:lineRule="auto"/>
              <w:ind w:left="470" w:right="152" w:hanging="304"/>
              <w:rPr>
                <w:sz w:val="19"/>
                <w:szCs w:val="19"/>
              </w:rPr>
            </w:pPr>
            <w:r>
              <w:rPr>
                <w:spacing w:val="7"/>
                <w:sz w:val="19"/>
                <w:szCs w:val="19"/>
              </w:rPr>
              <w:t>对土地利用影</w:t>
            </w:r>
            <w:r>
              <w:rPr>
                <w:spacing w:val="2"/>
                <w:sz w:val="19"/>
                <w:szCs w:val="19"/>
              </w:rPr>
              <w:t>响较大</w:t>
            </w:r>
          </w:p>
        </w:tc>
        <w:tc>
          <w:tcPr>
            <w:tcW w:w="1259" w:type="dxa"/>
            <w:vAlign w:val="top"/>
          </w:tcPr>
          <w:p w14:paraId="7B269796">
            <w:pPr>
              <w:pStyle w:val="6"/>
              <w:spacing w:before="35" w:line="228" w:lineRule="auto"/>
              <w:ind w:left="143"/>
              <w:rPr>
                <w:sz w:val="19"/>
                <w:szCs w:val="19"/>
              </w:rPr>
            </w:pPr>
            <w:r>
              <w:rPr>
                <w:spacing w:val="3"/>
                <w:sz w:val="19"/>
                <w:szCs w:val="19"/>
              </w:rPr>
              <w:t>面积过大、</w:t>
            </w:r>
          </w:p>
          <w:p w14:paraId="235643BF">
            <w:pPr>
              <w:pStyle w:val="6"/>
              <w:spacing w:before="25" w:line="228" w:lineRule="auto"/>
              <w:ind w:left="141"/>
              <w:rPr>
                <w:sz w:val="19"/>
                <w:szCs w:val="19"/>
              </w:rPr>
            </w:pPr>
            <w:r>
              <w:rPr>
                <w:spacing w:val="6"/>
                <w:sz w:val="19"/>
                <w:szCs w:val="19"/>
              </w:rPr>
              <w:t>过小，对土</w:t>
            </w:r>
          </w:p>
          <w:p w14:paraId="176216A9">
            <w:pPr>
              <w:pStyle w:val="6"/>
              <w:spacing w:before="23" w:line="232" w:lineRule="auto"/>
              <w:ind w:left="542" w:right="129" w:hanging="402"/>
              <w:rPr>
                <w:sz w:val="19"/>
                <w:szCs w:val="19"/>
              </w:rPr>
            </w:pPr>
            <w:r>
              <w:rPr>
                <w:spacing w:val="6"/>
                <w:sz w:val="19"/>
                <w:szCs w:val="19"/>
              </w:rPr>
              <w:t>地利用影响</w:t>
            </w:r>
            <w:r>
              <w:rPr>
                <w:sz w:val="19"/>
                <w:szCs w:val="19"/>
              </w:rPr>
              <w:t>大</w:t>
            </w:r>
          </w:p>
        </w:tc>
      </w:tr>
      <w:tr w14:paraId="4E27BD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trPr>
        <w:tc>
          <w:tcPr>
            <w:tcW w:w="1029" w:type="dxa"/>
            <w:vMerge w:val="continue"/>
            <w:tcBorders>
              <w:top w:val="nil"/>
              <w:bottom w:val="nil"/>
            </w:tcBorders>
            <w:vAlign w:val="top"/>
          </w:tcPr>
          <w:p w14:paraId="5355498B">
            <w:pPr>
              <w:rPr>
                <w:rFonts w:ascii="Arial"/>
                <w:sz w:val="21"/>
              </w:rPr>
            </w:pPr>
          </w:p>
        </w:tc>
        <w:tc>
          <w:tcPr>
            <w:tcW w:w="1339" w:type="dxa"/>
            <w:vAlign w:val="top"/>
          </w:tcPr>
          <w:p w14:paraId="06507AC8">
            <w:pPr>
              <w:pStyle w:val="6"/>
              <w:spacing w:before="294" w:line="228" w:lineRule="auto"/>
              <w:ind w:left="282"/>
              <w:rPr>
                <w:sz w:val="19"/>
                <w:szCs w:val="19"/>
              </w:rPr>
            </w:pPr>
            <w:r>
              <w:rPr>
                <w:spacing w:val="4"/>
                <w:sz w:val="19"/>
                <w:szCs w:val="19"/>
              </w:rPr>
              <w:t>工程地质</w:t>
            </w:r>
          </w:p>
        </w:tc>
        <w:tc>
          <w:tcPr>
            <w:tcW w:w="1214" w:type="dxa"/>
            <w:vAlign w:val="top"/>
          </w:tcPr>
          <w:p w14:paraId="7FF47166">
            <w:pPr>
              <w:pStyle w:val="6"/>
              <w:spacing w:before="35" w:line="227" w:lineRule="auto"/>
              <w:ind w:left="216"/>
              <w:rPr>
                <w:sz w:val="19"/>
                <w:szCs w:val="19"/>
              </w:rPr>
            </w:pPr>
            <w:r>
              <w:rPr>
                <w:spacing w:val="5"/>
                <w:sz w:val="19"/>
                <w:szCs w:val="19"/>
              </w:rPr>
              <w:t>地质承载</w:t>
            </w:r>
          </w:p>
          <w:p w14:paraId="373964C2">
            <w:pPr>
              <w:pStyle w:val="6"/>
              <w:spacing w:before="25" w:line="227" w:lineRule="auto"/>
              <w:ind w:left="120"/>
              <w:rPr>
                <w:sz w:val="19"/>
                <w:szCs w:val="19"/>
              </w:rPr>
            </w:pPr>
            <w:r>
              <w:rPr>
                <w:spacing w:val="5"/>
                <w:sz w:val="19"/>
                <w:szCs w:val="19"/>
              </w:rPr>
              <w:t>力强，利于</w:t>
            </w:r>
          </w:p>
          <w:p w14:paraId="7CE402C4">
            <w:pPr>
              <w:pStyle w:val="6"/>
              <w:spacing w:before="25" w:line="212" w:lineRule="auto"/>
              <w:ind w:left="415"/>
              <w:rPr>
                <w:sz w:val="19"/>
                <w:szCs w:val="19"/>
              </w:rPr>
            </w:pPr>
            <w:r>
              <w:rPr>
                <w:spacing w:val="2"/>
                <w:sz w:val="19"/>
                <w:szCs w:val="19"/>
              </w:rPr>
              <w:t>建设</w:t>
            </w:r>
          </w:p>
        </w:tc>
        <w:tc>
          <w:tcPr>
            <w:tcW w:w="1276" w:type="dxa"/>
            <w:vAlign w:val="top"/>
          </w:tcPr>
          <w:p w14:paraId="41A301AD">
            <w:pPr>
              <w:pStyle w:val="6"/>
              <w:spacing w:before="35" w:line="227" w:lineRule="auto"/>
              <w:ind w:left="149"/>
              <w:rPr>
                <w:sz w:val="19"/>
                <w:szCs w:val="19"/>
              </w:rPr>
            </w:pPr>
            <w:r>
              <w:rPr>
                <w:spacing w:val="6"/>
                <w:sz w:val="19"/>
                <w:szCs w:val="19"/>
              </w:rPr>
              <w:t>地质承载力</w:t>
            </w:r>
          </w:p>
          <w:p w14:paraId="613525C3">
            <w:pPr>
              <w:pStyle w:val="6"/>
              <w:spacing w:before="25" w:line="232" w:lineRule="auto"/>
              <w:ind w:left="448" w:right="136" w:hanging="299"/>
              <w:rPr>
                <w:sz w:val="19"/>
                <w:szCs w:val="19"/>
              </w:rPr>
            </w:pPr>
            <w:r>
              <w:rPr>
                <w:spacing w:val="6"/>
                <w:sz w:val="19"/>
                <w:szCs w:val="19"/>
              </w:rPr>
              <w:t>较强，利于</w:t>
            </w:r>
            <w:r>
              <w:rPr>
                <w:spacing w:val="2"/>
                <w:sz w:val="19"/>
                <w:szCs w:val="19"/>
              </w:rPr>
              <w:t>建设</w:t>
            </w:r>
          </w:p>
        </w:tc>
        <w:tc>
          <w:tcPr>
            <w:tcW w:w="1382" w:type="dxa"/>
            <w:vAlign w:val="top"/>
          </w:tcPr>
          <w:p w14:paraId="21C3182F">
            <w:pPr>
              <w:pStyle w:val="6"/>
              <w:spacing w:before="164" w:line="253" w:lineRule="auto"/>
              <w:ind w:left="502" w:right="188" w:hanging="297"/>
              <w:rPr>
                <w:sz w:val="19"/>
                <w:szCs w:val="19"/>
              </w:rPr>
            </w:pPr>
            <w:r>
              <w:rPr>
                <w:spacing w:val="6"/>
                <w:sz w:val="19"/>
                <w:szCs w:val="19"/>
              </w:rPr>
              <w:t>无不良地质</w:t>
            </w:r>
            <w:r>
              <w:rPr>
                <w:spacing w:val="2"/>
                <w:sz w:val="19"/>
                <w:szCs w:val="19"/>
              </w:rPr>
              <w:t>现象</w:t>
            </w:r>
          </w:p>
        </w:tc>
        <w:tc>
          <w:tcPr>
            <w:tcW w:w="1507" w:type="dxa"/>
            <w:vAlign w:val="top"/>
          </w:tcPr>
          <w:p w14:paraId="3E107DFB">
            <w:pPr>
              <w:pStyle w:val="6"/>
              <w:spacing w:before="35" w:line="227" w:lineRule="auto"/>
              <w:ind w:left="162"/>
              <w:rPr>
                <w:sz w:val="19"/>
                <w:szCs w:val="19"/>
              </w:rPr>
            </w:pPr>
            <w:r>
              <w:rPr>
                <w:spacing w:val="7"/>
                <w:sz w:val="19"/>
                <w:szCs w:val="19"/>
              </w:rPr>
              <w:t>有不良地质状</w:t>
            </w:r>
          </w:p>
          <w:p w14:paraId="17D34A9B">
            <w:pPr>
              <w:pStyle w:val="6"/>
              <w:spacing w:before="25" w:line="226" w:lineRule="auto"/>
              <w:ind w:left="165"/>
              <w:rPr>
                <w:sz w:val="19"/>
                <w:szCs w:val="19"/>
              </w:rPr>
            </w:pPr>
            <w:r>
              <w:rPr>
                <w:spacing w:val="7"/>
                <w:sz w:val="19"/>
                <w:szCs w:val="19"/>
              </w:rPr>
              <w:t>况，但无需特</w:t>
            </w:r>
          </w:p>
          <w:p w14:paraId="0E4AAC92">
            <w:pPr>
              <w:pStyle w:val="6"/>
              <w:spacing w:before="26" w:line="212" w:lineRule="auto"/>
              <w:ind w:left="463"/>
              <w:rPr>
                <w:sz w:val="19"/>
                <w:szCs w:val="19"/>
              </w:rPr>
            </w:pPr>
            <w:r>
              <w:rPr>
                <w:spacing w:val="5"/>
                <w:sz w:val="19"/>
                <w:szCs w:val="19"/>
              </w:rPr>
              <w:t>殊处理</w:t>
            </w:r>
          </w:p>
        </w:tc>
        <w:tc>
          <w:tcPr>
            <w:tcW w:w="1259" w:type="dxa"/>
            <w:vAlign w:val="top"/>
          </w:tcPr>
          <w:p w14:paraId="5DD2CF26">
            <w:pPr>
              <w:pStyle w:val="6"/>
              <w:spacing w:before="35" w:line="227" w:lineRule="auto"/>
              <w:ind w:left="137"/>
              <w:rPr>
                <w:sz w:val="19"/>
                <w:szCs w:val="19"/>
              </w:rPr>
            </w:pPr>
            <w:r>
              <w:rPr>
                <w:spacing w:val="7"/>
                <w:sz w:val="19"/>
                <w:szCs w:val="19"/>
              </w:rPr>
              <w:t>有不良地质</w:t>
            </w:r>
          </w:p>
          <w:p w14:paraId="50DA212C">
            <w:pPr>
              <w:pStyle w:val="6"/>
              <w:spacing w:before="25" w:line="232" w:lineRule="auto"/>
              <w:ind w:left="238" w:right="179" w:hanging="49"/>
              <w:rPr>
                <w:sz w:val="19"/>
                <w:szCs w:val="19"/>
              </w:rPr>
            </w:pPr>
            <w:r>
              <w:rPr>
                <w:spacing w:val="5"/>
                <w:sz w:val="19"/>
                <w:szCs w:val="19"/>
              </w:rPr>
              <w:t>状况,并需</w:t>
            </w:r>
            <w:r>
              <w:rPr>
                <w:spacing w:val="6"/>
                <w:sz w:val="19"/>
                <w:szCs w:val="19"/>
              </w:rPr>
              <w:t>特殊处理</w:t>
            </w:r>
          </w:p>
        </w:tc>
      </w:tr>
      <w:tr w14:paraId="28CB9B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trPr>
        <w:tc>
          <w:tcPr>
            <w:tcW w:w="1029" w:type="dxa"/>
            <w:vMerge w:val="continue"/>
            <w:tcBorders>
              <w:top w:val="nil"/>
            </w:tcBorders>
            <w:vAlign w:val="top"/>
          </w:tcPr>
          <w:p w14:paraId="20DE48BF">
            <w:pPr>
              <w:rPr>
                <w:rFonts w:ascii="Arial"/>
                <w:sz w:val="21"/>
              </w:rPr>
            </w:pPr>
          </w:p>
        </w:tc>
        <w:tc>
          <w:tcPr>
            <w:tcW w:w="1339" w:type="dxa"/>
            <w:vAlign w:val="top"/>
          </w:tcPr>
          <w:p w14:paraId="2E710BA5">
            <w:pPr>
              <w:pStyle w:val="6"/>
              <w:spacing w:before="167" w:line="228" w:lineRule="auto"/>
              <w:ind w:left="278"/>
              <w:rPr>
                <w:sz w:val="19"/>
                <w:szCs w:val="19"/>
              </w:rPr>
            </w:pPr>
            <w:r>
              <w:rPr>
                <w:spacing w:val="5"/>
                <w:sz w:val="19"/>
                <w:szCs w:val="19"/>
              </w:rPr>
              <w:t>地形坡度</w:t>
            </w:r>
          </w:p>
        </w:tc>
        <w:tc>
          <w:tcPr>
            <w:tcW w:w="1214" w:type="dxa"/>
            <w:vAlign w:val="top"/>
          </w:tcPr>
          <w:p w14:paraId="30DD1ABF">
            <w:pPr>
              <w:pStyle w:val="6"/>
              <w:spacing w:before="167" w:line="228" w:lineRule="auto"/>
              <w:ind w:left="415"/>
              <w:rPr>
                <w:sz w:val="19"/>
                <w:szCs w:val="19"/>
              </w:rPr>
            </w:pPr>
            <w:r>
              <w:rPr>
                <w:spacing w:val="2"/>
                <w:sz w:val="19"/>
                <w:szCs w:val="19"/>
              </w:rPr>
              <w:t>平坦</w:t>
            </w:r>
          </w:p>
        </w:tc>
        <w:tc>
          <w:tcPr>
            <w:tcW w:w="1276" w:type="dxa"/>
            <w:vAlign w:val="top"/>
          </w:tcPr>
          <w:p w14:paraId="235ABF5E">
            <w:pPr>
              <w:pStyle w:val="6"/>
              <w:spacing w:before="167" w:line="253" w:lineRule="exact"/>
              <w:ind w:left="407"/>
              <w:rPr>
                <w:sz w:val="19"/>
                <w:szCs w:val="19"/>
              </w:rPr>
            </w:pPr>
            <w:r>
              <w:rPr>
                <w:spacing w:val="-3"/>
                <w:position w:val="1"/>
                <w:sz w:val="19"/>
                <w:szCs w:val="19"/>
              </w:rPr>
              <w:t>≤6</w:t>
            </w:r>
            <w:r>
              <w:rPr>
                <w:spacing w:val="-68"/>
                <w:position w:val="1"/>
                <w:sz w:val="19"/>
                <w:szCs w:val="19"/>
              </w:rPr>
              <w:t xml:space="preserve"> </w:t>
            </w:r>
            <w:r>
              <w:rPr>
                <w:spacing w:val="-3"/>
                <w:position w:val="1"/>
                <w:sz w:val="19"/>
                <w:szCs w:val="19"/>
              </w:rPr>
              <w:t>°</w:t>
            </w:r>
          </w:p>
        </w:tc>
        <w:tc>
          <w:tcPr>
            <w:tcW w:w="1382" w:type="dxa"/>
            <w:vAlign w:val="top"/>
          </w:tcPr>
          <w:p w14:paraId="38F708F7">
            <w:pPr>
              <w:pStyle w:val="6"/>
              <w:spacing w:before="38" w:line="228" w:lineRule="auto"/>
              <w:ind w:left="266"/>
              <w:rPr>
                <w:sz w:val="19"/>
                <w:szCs w:val="19"/>
              </w:rPr>
            </w:pPr>
            <w:r>
              <w:rPr>
                <w:spacing w:val="37"/>
                <w:w w:val="103"/>
                <w:sz w:val="19"/>
                <w:szCs w:val="19"/>
              </w:rPr>
              <w:t>&gt;6°,≤</w:t>
            </w:r>
          </w:p>
          <w:p w14:paraId="3D12F754">
            <w:pPr>
              <w:pStyle w:val="6"/>
              <w:spacing w:before="25" w:line="216" w:lineRule="auto"/>
              <w:ind w:left="511"/>
              <w:rPr>
                <w:sz w:val="19"/>
                <w:szCs w:val="19"/>
              </w:rPr>
            </w:pPr>
            <w:r>
              <w:rPr>
                <w:spacing w:val="-4"/>
                <w:sz w:val="19"/>
                <w:szCs w:val="19"/>
              </w:rPr>
              <w:t>16</w:t>
            </w:r>
            <w:r>
              <w:rPr>
                <w:spacing w:val="-68"/>
                <w:sz w:val="19"/>
                <w:szCs w:val="19"/>
              </w:rPr>
              <w:t xml:space="preserve"> </w:t>
            </w:r>
            <w:r>
              <w:rPr>
                <w:spacing w:val="-4"/>
                <w:sz w:val="19"/>
                <w:szCs w:val="19"/>
              </w:rPr>
              <w:t>°</w:t>
            </w:r>
          </w:p>
        </w:tc>
        <w:tc>
          <w:tcPr>
            <w:tcW w:w="1507" w:type="dxa"/>
            <w:vAlign w:val="top"/>
          </w:tcPr>
          <w:p w14:paraId="26E7A4DB">
            <w:pPr>
              <w:pStyle w:val="6"/>
              <w:spacing w:before="38" w:line="228" w:lineRule="auto"/>
              <w:ind w:left="276"/>
              <w:rPr>
                <w:sz w:val="19"/>
                <w:szCs w:val="19"/>
              </w:rPr>
            </w:pPr>
            <w:r>
              <w:rPr>
                <w:spacing w:val="35"/>
                <w:sz w:val="19"/>
                <w:szCs w:val="19"/>
              </w:rPr>
              <w:t>&gt;16°,≤</w:t>
            </w:r>
          </w:p>
          <w:p w14:paraId="7D12E30C">
            <w:pPr>
              <w:pStyle w:val="6"/>
              <w:spacing w:before="25" w:line="216" w:lineRule="auto"/>
              <w:ind w:left="559"/>
              <w:rPr>
                <w:sz w:val="19"/>
                <w:szCs w:val="19"/>
              </w:rPr>
            </w:pPr>
            <w:r>
              <w:rPr>
                <w:sz w:val="19"/>
                <w:szCs w:val="19"/>
              </w:rPr>
              <w:t>26</w:t>
            </w:r>
            <w:r>
              <w:rPr>
                <w:spacing w:val="-68"/>
                <w:sz w:val="19"/>
                <w:szCs w:val="19"/>
              </w:rPr>
              <w:t xml:space="preserve"> </w:t>
            </w:r>
            <w:r>
              <w:rPr>
                <w:sz w:val="19"/>
                <w:szCs w:val="19"/>
              </w:rPr>
              <w:t>°</w:t>
            </w:r>
          </w:p>
        </w:tc>
        <w:tc>
          <w:tcPr>
            <w:tcW w:w="1259" w:type="dxa"/>
            <w:vAlign w:val="top"/>
          </w:tcPr>
          <w:p w14:paraId="43A2EC21">
            <w:pPr>
              <w:pStyle w:val="6"/>
              <w:spacing w:before="167" w:line="253" w:lineRule="exact"/>
              <w:ind w:left="353"/>
              <w:rPr>
                <w:sz w:val="19"/>
                <w:szCs w:val="19"/>
              </w:rPr>
            </w:pPr>
            <w:r>
              <w:rPr>
                <w:spacing w:val="22"/>
                <w:position w:val="1"/>
                <w:sz w:val="19"/>
                <w:szCs w:val="19"/>
              </w:rPr>
              <w:t>&gt;26</w:t>
            </w:r>
            <w:r>
              <w:rPr>
                <w:spacing w:val="-68"/>
                <w:position w:val="1"/>
                <w:sz w:val="19"/>
                <w:szCs w:val="19"/>
              </w:rPr>
              <w:t xml:space="preserve"> </w:t>
            </w:r>
            <w:r>
              <w:rPr>
                <w:spacing w:val="22"/>
                <w:position w:val="1"/>
                <w:sz w:val="19"/>
                <w:szCs w:val="19"/>
              </w:rPr>
              <w:t>°</w:t>
            </w:r>
          </w:p>
        </w:tc>
      </w:tr>
    </w:tbl>
    <w:p w14:paraId="722211D7">
      <w:pPr>
        <w:rPr>
          <w:rFonts w:ascii="Arial"/>
          <w:sz w:val="21"/>
        </w:rPr>
      </w:pPr>
    </w:p>
    <w:p w14:paraId="149D5E8D">
      <w:pPr>
        <w:rPr>
          <w:rFonts w:ascii="Arial" w:hAnsi="Arial" w:eastAsia="Arial" w:cs="Arial"/>
          <w:sz w:val="21"/>
          <w:szCs w:val="21"/>
        </w:rPr>
        <w:sectPr>
          <w:footerReference r:id="rId145" w:type="default"/>
          <w:pgSz w:w="11907" w:h="16839"/>
          <w:pgMar w:top="1247" w:right="1308" w:bottom="1361" w:left="1586" w:header="842" w:footer="1160" w:gutter="0"/>
          <w:cols w:space="720" w:num="1"/>
        </w:sectPr>
      </w:pPr>
    </w:p>
    <w:p w14:paraId="55598E9D">
      <w:pPr>
        <w:spacing w:line="372" w:lineRule="auto"/>
        <w:rPr>
          <w:rFonts w:ascii="Arial"/>
          <w:sz w:val="21"/>
        </w:rPr>
      </w:pPr>
    </w:p>
    <w:p w14:paraId="23302AA6">
      <w:pPr>
        <w:pStyle w:val="2"/>
        <w:spacing w:before="78" w:line="218" w:lineRule="auto"/>
        <w:ind w:left="591"/>
        <w:rPr>
          <w:sz w:val="24"/>
          <w:szCs w:val="24"/>
        </w:rPr>
      </w:pPr>
      <w:r>
        <w:rPr>
          <w:spacing w:val="-2"/>
          <w:sz w:val="24"/>
          <w:szCs w:val="24"/>
        </w:rPr>
        <w:t>表D-3</w:t>
      </w:r>
      <w:r>
        <w:rPr>
          <w:spacing w:val="-19"/>
          <w:sz w:val="24"/>
          <w:szCs w:val="24"/>
        </w:rPr>
        <w:t xml:space="preserve"> </w:t>
      </w:r>
      <w:r>
        <w:rPr>
          <w:spacing w:val="-2"/>
          <w:sz w:val="24"/>
          <w:szCs w:val="24"/>
        </w:rPr>
        <w:t>城区公共管理与公共服务用地地价影响因素指标修正说明表（三级）</w:t>
      </w:r>
    </w:p>
    <w:p w14:paraId="0401C722">
      <w:pPr>
        <w:spacing w:line="144" w:lineRule="auto"/>
        <w:rPr>
          <w:rFonts w:ascii="Arial"/>
          <w:sz w:val="2"/>
        </w:rPr>
      </w:pPr>
    </w:p>
    <w:tbl>
      <w:tblPr>
        <w:tblStyle w:val="5"/>
        <w:tblW w:w="900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87"/>
        <w:gridCol w:w="1183"/>
        <w:gridCol w:w="1216"/>
        <w:gridCol w:w="1279"/>
        <w:gridCol w:w="1379"/>
        <w:gridCol w:w="1507"/>
        <w:gridCol w:w="1257"/>
      </w:tblGrid>
      <w:tr w14:paraId="60ADC1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trPr>
        <w:tc>
          <w:tcPr>
            <w:tcW w:w="2370" w:type="dxa"/>
            <w:gridSpan w:val="2"/>
            <w:vMerge w:val="restart"/>
            <w:tcBorders>
              <w:bottom w:val="nil"/>
            </w:tcBorders>
            <w:vAlign w:val="top"/>
          </w:tcPr>
          <w:p w14:paraId="3862F5F7">
            <w:pPr>
              <w:pStyle w:val="6"/>
              <w:spacing w:before="169" w:line="227" w:lineRule="auto"/>
              <w:ind w:left="596"/>
              <w:rPr>
                <w:sz w:val="19"/>
                <w:szCs w:val="19"/>
              </w:rPr>
            </w:pPr>
            <w:r>
              <w:rPr>
                <w:spacing w:val="7"/>
                <w:sz w:val="19"/>
                <w:szCs w:val="19"/>
              </w:rPr>
              <w:t>地价修正因素</w:t>
            </w:r>
          </w:p>
        </w:tc>
        <w:tc>
          <w:tcPr>
            <w:tcW w:w="6638" w:type="dxa"/>
            <w:gridSpan w:val="5"/>
            <w:vAlign w:val="top"/>
          </w:tcPr>
          <w:p w14:paraId="23EA36BA">
            <w:pPr>
              <w:pStyle w:val="6"/>
              <w:spacing w:before="34" w:line="217" w:lineRule="auto"/>
              <w:ind w:left="2935"/>
              <w:rPr>
                <w:sz w:val="19"/>
                <w:szCs w:val="19"/>
              </w:rPr>
            </w:pPr>
            <w:r>
              <w:rPr>
                <w:spacing w:val="4"/>
                <w:sz w:val="19"/>
                <w:szCs w:val="19"/>
              </w:rPr>
              <w:t>等级划分</w:t>
            </w:r>
          </w:p>
        </w:tc>
      </w:tr>
      <w:tr w14:paraId="3CF56D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2370" w:type="dxa"/>
            <w:gridSpan w:val="2"/>
            <w:vMerge w:val="continue"/>
            <w:tcBorders>
              <w:top w:val="nil"/>
            </w:tcBorders>
            <w:vAlign w:val="top"/>
          </w:tcPr>
          <w:p w14:paraId="1714B32D">
            <w:pPr>
              <w:rPr>
                <w:rFonts w:ascii="Arial"/>
                <w:sz w:val="21"/>
              </w:rPr>
            </w:pPr>
          </w:p>
        </w:tc>
        <w:tc>
          <w:tcPr>
            <w:tcW w:w="1216" w:type="dxa"/>
            <w:vAlign w:val="top"/>
          </w:tcPr>
          <w:p w14:paraId="57C039AA">
            <w:pPr>
              <w:pStyle w:val="6"/>
              <w:spacing w:before="30" w:line="219" w:lineRule="auto"/>
              <w:ind w:left="518"/>
              <w:rPr>
                <w:sz w:val="19"/>
                <w:szCs w:val="19"/>
              </w:rPr>
            </w:pPr>
            <w:r>
              <w:rPr>
                <w:sz w:val="19"/>
                <w:szCs w:val="19"/>
              </w:rPr>
              <w:t>优</w:t>
            </w:r>
          </w:p>
        </w:tc>
        <w:tc>
          <w:tcPr>
            <w:tcW w:w="1279" w:type="dxa"/>
            <w:vAlign w:val="top"/>
          </w:tcPr>
          <w:p w14:paraId="3773B879">
            <w:pPr>
              <w:pStyle w:val="6"/>
              <w:spacing w:before="30" w:line="219" w:lineRule="auto"/>
              <w:ind w:left="450"/>
              <w:rPr>
                <w:sz w:val="19"/>
                <w:szCs w:val="19"/>
              </w:rPr>
            </w:pPr>
            <w:r>
              <w:rPr>
                <w:spacing w:val="2"/>
                <w:sz w:val="19"/>
                <w:szCs w:val="19"/>
              </w:rPr>
              <w:t>较优</w:t>
            </w:r>
          </w:p>
        </w:tc>
        <w:tc>
          <w:tcPr>
            <w:tcW w:w="1379" w:type="dxa"/>
            <w:vAlign w:val="top"/>
          </w:tcPr>
          <w:p w14:paraId="38A68DED">
            <w:pPr>
              <w:pStyle w:val="6"/>
              <w:spacing w:before="30" w:line="219" w:lineRule="auto"/>
              <w:ind w:left="504"/>
              <w:rPr>
                <w:sz w:val="19"/>
                <w:szCs w:val="19"/>
              </w:rPr>
            </w:pPr>
            <w:r>
              <w:rPr>
                <w:spacing w:val="1"/>
                <w:sz w:val="19"/>
                <w:szCs w:val="19"/>
              </w:rPr>
              <w:t>一般</w:t>
            </w:r>
          </w:p>
        </w:tc>
        <w:tc>
          <w:tcPr>
            <w:tcW w:w="1507" w:type="dxa"/>
            <w:vAlign w:val="top"/>
          </w:tcPr>
          <w:p w14:paraId="20ACBA74">
            <w:pPr>
              <w:pStyle w:val="6"/>
              <w:spacing w:before="30" w:line="219" w:lineRule="auto"/>
              <w:ind w:left="567"/>
              <w:rPr>
                <w:sz w:val="19"/>
                <w:szCs w:val="19"/>
              </w:rPr>
            </w:pPr>
            <w:r>
              <w:rPr>
                <w:spacing w:val="2"/>
                <w:sz w:val="19"/>
                <w:szCs w:val="19"/>
              </w:rPr>
              <w:t>较劣</w:t>
            </w:r>
          </w:p>
        </w:tc>
        <w:tc>
          <w:tcPr>
            <w:tcW w:w="1257" w:type="dxa"/>
            <w:vAlign w:val="top"/>
          </w:tcPr>
          <w:p w14:paraId="3445E4CB">
            <w:pPr>
              <w:pStyle w:val="6"/>
              <w:spacing w:before="30" w:line="219" w:lineRule="auto"/>
              <w:ind w:left="547"/>
              <w:rPr>
                <w:sz w:val="19"/>
                <w:szCs w:val="19"/>
              </w:rPr>
            </w:pPr>
            <w:r>
              <w:rPr>
                <w:sz w:val="19"/>
                <w:szCs w:val="19"/>
              </w:rPr>
              <w:t>劣</w:t>
            </w:r>
          </w:p>
        </w:tc>
      </w:tr>
      <w:tr w14:paraId="7BB5C2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trPr>
        <w:tc>
          <w:tcPr>
            <w:tcW w:w="1187" w:type="dxa"/>
            <w:vMerge w:val="restart"/>
            <w:tcBorders>
              <w:bottom w:val="nil"/>
            </w:tcBorders>
            <w:vAlign w:val="top"/>
          </w:tcPr>
          <w:p w14:paraId="5BE98743">
            <w:pPr>
              <w:spacing w:line="244" w:lineRule="auto"/>
              <w:rPr>
                <w:rFonts w:ascii="Arial"/>
                <w:sz w:val="21"/>
              </w:rPr>
            </w:pPr>
          </w:p>
          <w:p w14:paraId="239871C2">
            <w:pPr>
              <w:spacing w:line="245" w:lineRule="auto"/>
              <w:rPr>
                <w:rFonts w:ascii="Arial"/>
                <w:sz w:val="21"/>
              </w:rPr>
            </w:pPr>
          </w:p>
          <w:p w14:paraId="135E2E89">
            <w:pPr>
              <w:pStyle w:val="6"/>
              <w:spacing w:before="61" w:line="253" w:lineRule="auto"/>
              <w:ind w:left="405" w:right="193" w:hanging="193"/>
              <w:rPr>
                <w:sz w:val="19"/>
                <w:szCs w:val="19"/>
              </w:rPr>
            </w:pPr>
            <w:r>
              <w:rPr>
                <w:spacing w:val="4"/>
                <w:sz w:val="19"/>
                <w:szCs w:val="19"/>
              </w:rPr>
              <w:t>商服繁华</w:t>
            </w:r>
            <w:r>
              <w:rPr>
                <w:spacing w:val="1"/>
                <w:sz w:val="19"/>
                <w:szCs w:val="19"/>
              </w:rPr>
              <w:t>程度</w:t>
            </w:r>
          </w:p>
        </w:tc>
        <w:tc>
          <w:tcPr>
            <w:tcW w:w="1183" w:type="dxa"/>
            <w:vAlign w:val="top"/>
          </w:tcPr>
          <w:p w14:paraId="28E4E107">
            <w:pPr>
              <w:pStyle w:val="6"/>
              <w:spacing w:before="30" w:line="228" w:lineRule="auto"/>
              <w:ind w:left="200"/>
              <w:rPr>
                <w:sz w:val="19"/>
                <w:szCs w:val="19"/>
              </w:rPr>
            </w:pPr>
            <w:r>
              <w:rPr>
                <w:spacing w:val="6"/>
                <w:sz w:val="19"/>
                <w:szCs w:val="19"/>
              </w:rPr>
              <w:t>距县级商</w:t>
            </w:r>
          </w:p>
          <w:p w14:paraId="124D4667">
            <w:pPr>
              <w:pStyle w:val="6"/>
              <w:spacing w:before="24" w:line="234" w:lineRule="auto"/>
              <w:ind w:left="505" w:right="193" w:hanging="305"/>
              <w:rPr>
                <w:sz w:val="19"/>
                <w:szCs w:val="19"/>
              </w:rPr>
            </w:pPr>
            <w:r>
              <w:rPr>
                <w:spacing w:val="6"/>
                <w:sz w:val="19"/>
                <w:szCs w:val="19"/>
              </w:rPr>
              <w:t>服中心距</w:t>
            </w:r>
            <w:r>
              <w:rPr>
                <w:sz w:val="19"/>
                <w:szCs w:val="19"/>
              </w:rPr>
              <w:t>离</w:t>
            </w:r>
          </w:p>
        </w:tc>
        <w:tc>
          <w:tcPr>
            <w:tcW w:w="1216" w:type="dxa"/>
            <w:vAlign w:val="top"/>
          </w:tcPr>
          <w:p w14:paraId="23E73984">
            <w:pPr>
              <w:pStyle w:val="6"/>
              <w:spacing w:before="290" w:line="253" w:lineRule="exact"/>
              <w:ind w:left="326"/>
              <w:rPr>
                <w:sz w:val="19"/>
                <w:szCs w:val="19"/>
              </w:rPr>
            </w:pPr>
            <w:r>
              <w:rPr>
                <w:spacing w:val="20"/>
                <w:position w:val="1"/>
                <w:sz w:val="19"/>
                <w:szCs w:val="19"/>
              </w:rPr>
              <w:t>&lt;600m</w:t>
            </w:r>
          </w:p>
        </w:tc>
        <w:tc>
          <w:tcPr>
            <w:tcW w:w="1279" w:type="dxa"/>
            <w:vAlign w:val="top"/>
          </w:tcPr>
          <w:p w14:paraId="05185CF2">
            <w:pPr>
              <w:pStyle w:val="6"/>
              <w:spacing w:before="290" w:line="253" w:lineRule="exact"/>
              <w:ind w:left="246"/>
              <w:rPr>
                <w:sz w:val="19"/>
                <w:szCs w:val="19"/>
              </w:rPr>
            </w:pPr>
            <w:r>
              <w:rPr>
                <w:spacing w:val="3"/>
                <w:position w:val="1"/>
                <w:sz w:val="19"/>
                <w:szCs w:val="19"/>
              </w:rPr>
              <w:t>600-800m</w:t>
            </w:r>
          </w:p>
        </w:tc>
        <w:tc>
          <w:tcPr>
            <w:tcW w:w="1379" w:type="dxa"/>
            <w:vAlign w:val="top"/>
          </w:tcPr>
          <w:p w14:paraId="2F826587">
            <w:pPr>
              <w:pStyle w:val="6"/>
              <w:spacing w:before="290" w:line="253" w:lineRule="exact"/>
              <w:ind w:left="245"/>
              <w:rPr>
                <w:sz w:val="19"/>
                <w:szCs w:val="19"/>
              </w:rPr>
            </w:pPr>
            <w:r>
              <w:rPr>
                <w:spacing w:val="4"/>
                <w:position w:val="1"/>
                <w:sz w:val="19"/>
                <w:szCs w:val="19"/>
              </w:rPr>
              <w:t>800-1000m</w:t>
            </w:r>
          </w:p>
        </w:tc>
        <w:tc>
          <w:tcPr>
            <w:tcW w:w="1507" w:type="dxa"/>
            <w:vAlign w:val="top"/>
          </w:tcPr>
          <w:p w14:paraId="655D3F82">
            <w:pPr>
              <w:pStyle w:val="6"/>
              <w:spacing w:before="290" w:line="253" w:lineRule="exact"/>
              <w:ind w:left="275"/>
              <w:rPr>
                <w:sz w:val="19"/>
                <w:szCs w:val="19"/>
              </w:rPr>
            </w:pPr>
            <w:r>
              <w:rPr>
                <w:spacing w:val="2"/>
                <w:position w:val="1"/>
                <w:sz w:val="19"/>
                <w:szCs w:val="19"/>
              </w:rPr>
              <w:t>1000-1200m</w:t>
            </w:r>
          </w:p>
        </w:tc>
        <w:tc>
          <w:tcPr>
            <w:tcW w:w="1257" w:type="dxa"/>
            <w:vAlign w:val="top"/>
          </w:tcPr>
          <w:p w14:paraId="253600BB">
            <w:pPr>
              <w:pStyle w:val="6"/>
              <w:spacing w:before="290" w:line="253" w:lineRule="exact"/>
              <w:ind w:left="304"/>
              <w:rPr>
                <w:sz w:val="19"/>
                <w:szCs w:val="19"/>
              </w:rPr>
            </w:pPr>
            <w:r>
              <w:rPr>
                <w:spacing w:val="17"/>
                <w:position w:val="1"/>
                <w:sz w:val="19"/>
                <w:szCs w:val="19"/>
              </w:rPr>
              <w:t>&gt;1200m</w:t>
            </w:r>
          </w:p>
        </w:tc>
      </w:tr>
      <w:tr w14:paraId="738A10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trPr>
        <w:tc>
          <w:tcPr>
            <w:tcW w:w="1187" w:type="dxa"/>
            <w:vMerge w:val="continue"/>
            <w:tcBorders>
              <w:top w:val="nil"/>
            </w:tcBorders>
            <w:vAlign w:val="top"/>
          </w:tcPr>
          <w:p w14:paraId="27EB2C27">
            <w:pPr>
              <w:rPr>
                <w:rFonts w:ascii="Arial"/>
                <w:sz w:val="21"/>
              </w:rPr>
            </w:pPr>
          </w:p>
        </w:tc>
        <w:tc>
          <w:tcPr>
            <w:tcW w:w="1183" w:type="dxa"/>
            <w:vAlign w:val="top"/>
          </w:tcPr>
          <w:p w14:paraId="6FD3E94A">
            <w:pPr>
              <w:pStyle w:val="6"/>
              <w:spacing w:before="31" w:line="228" w:lineRule="auto"/>
              <w:ind w:left="200"/>
              <w:rPr>
                <w:sz w:val="19"/>
                <w:szCs w:val="19"/>
              </w:rPr>
            </w:pPr>
            <w:r>
              <w:rPr>
                <w:spacing w:val="6"/>
                <w:sz w:val="19"/>
                <w:szCs w:val="19"/>
              </w:rPr>
              <w:t>距区域商</w:t>
            </w:r>
          </w:p>
          <w:p w14:paraId="3BFBDEFB">
            <w:pPr>
              <w:pStyle w:val="6"/>
              <w:spacing w:before="24" w:line="234" w:lineRule="auto"/>
              <w:ind w:left="505" w:right="193" w:hanging="305"/>
              <w:rPr>
                <w:sz w:val="19"/>
                <w:szCs w:val="19"/>
              </w:rPr>
            </w:pPr>
            <w:r>
              <w:rPr>
                <w:spacing w:val="6"/>
                <w:sz w:val="19"/>
                <w:szCs w:val="19"/>
              </w:rPr>
              <w:t>服中心距</w:t>
            </w:r>
            <w:r>
              <w:rPr>
                <w:sz w:val="19"/>
                <w:szCs w:val="19"/>
              </w:rPr>
              <w:t>离</w:t>
            </w:r>
          </w:p>
        </w:tc>
        <w:tc>
          <w:tcPr>
            <w:tcW w:w="1216" w:type="dxa"/>
            <w:vAlign w:val="top"/>
          </w:tcPr>
          <w:p w14:paraId="43C69939">
            <w:pPr>
              <w:pStyle w:val="6"/>
              <w:spacing w:before="290" w:line="253" w:lineRule="exact"/>
              <w:ind w:left="326"/>
              <w:rPr>
                <w:sz w:val="19"/>
                <w:szCs w:val="19"/>
              </w:rPr>
            </w:pPr>
            <w:r>
              <w:rPr>
                <w:spacing w:val="20"/>
                <w:position w:val="1"/>
                <w:sz w:val="19"/>
                <w:szCs w:val="19"/>
              </w:rPr>
              <w:t>&lt;200m</w:t>
            </w:r>
          </w:p>
        </w:tc>
        <w:tc>
          <w:tcPr>
            <w:tcW w:w="1279" w:type="dxa"/>
            <w:vAlign w:val="top"/>
          </w:tcPr>
          <w:p w14:paraId="0635AB67">
            <w:pPr>
              <w:pStyle w:val="6"/>
              <w:spacing w:before="290" w:line="253" w:lineRule="exact"/>
              <w:ind w:left="246"/>
              <w:rPr>
                <w:sz w:val="19"/>
                <w:szCs w:val="19"/>
              </w:rPr>
            </w:pPr>
            <w:r>
              <w:rPr>
                <w:spacing w:val="3"/>
                <w:position w:val="1"/>
                <w:sz w:val="19"/>
                <w:szCs w:val="19"/>
              </w:rPr>
              <w:t>200-400m</w:t>
            </w:r>
          </w:p>
        </w:tc>
        <w:tc>
          <w:tcPr>
            <w:tcW w:w="1379" w:type="dxa"/>
            <w:vAlign w:val="top"/>
          </w:tcPr>
          <w:p w14:paraId="424DA15D">
            <w:pPr>
              <w:pStyle w:val="6"/>
              <w:spacing w:before="290" w:line="253" w:lineRule="exact"/>
              <w:ind w:left="294"/>
              <w:rPr>
                <w:sz w:val="19"/>
                <w:szCs w:val="19"/>
              </w:rPr>
            </w:pPr>
            <w:r>
              <w:rPr>
                <w:spacing w:val="4"/>
                <w:position w:val="1"/>
                <w:sz w:val="19"/>
                <w:szCs w:val="19"/>
              </w:rPr>
              <w:t>400-600m</w:t>
            </w:r>
          </w:p>
        </w:tc>
        <w:tc>
          <w:tcPr>
            <w:tcW w:w="1507" w:type="dxa"/>
            <w:vAlign w:val="top"/>
          </w:tcPr>
          <w:p w14:paraId="2AD51726">
            <w:pPr>
              <w:pStyle w:val="6"/>
              <w:spacing w:before="290" w:line="253" w:lineRule="exact"/>
              <w:ind w:left="362"/>
              <w:rPr>
                <w:sz w:val="19"/>
                <w:szCs w:val="19"/>
              </w:rPr>
            </w:pPr>
            <w:r>
              <w:rPr>
                <w:spacing w:val="3"/>
                <w:position w:val="1"/>
                <w:sz w:val="19"/>
                <w:szCs w:val="19"/>
              </w:rPr>
              <w:t>600-800m</w:t>
            </w:r>
          </w:p>
        </w:tc>
        <w:tc>
          <w:tcPr>
            <w:tcW w:w="1257" w:type="dxa"/>
            <w:vAlign w:val="top"/>
          </w:tcPr>
          <w:p w14:paraId="1886E642">
            <w:pPr>
              <w:pStyle w:val="6"/>
              <w:spacing w:before="290" w:line="253" w:lineRule="exact"/>
              <w:ind w:left="354"/>
              <w:rPr>
                <w:sz w:val="19"/>
                <w:szCs w:val="19"/>
              </w:rPr>
            </w:pPr>
            <w:r>
              <w:rPr>
                <w:spacing w:val="20"/>
                <w:position w:val="1"/>
                <w:sz w:val="19"/>
                <w:szCs w:val="19"/>
              </w:rPr>
              <w:t>&gt;800m</w:t>
            </w:r>
          </w:p>
        </w:tc>
      </w:tr>
      <w:tr w14:paraId="3E2955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4" w:hRule="atLeast"/>
        </w:trPr>
        <w:tc>
          <w:tcPr>
            <w:tcW w:w="1187" w:type="dxa"/>
            <w:vMerge w:val="restart"/>
            <w:tcBorders>
              <w:bottom w:val="nil"/>
            </w:tcBorders>
            <w:vAlign w:val="top"/>
          </w:tcPr>
          <w:p w14:paraId="57AF6FDD">
            <w:pPr>
              <w:spacing w:line="294" w:lineRule="auto"/>
              <w:rPr>
                <w:rFonts w:ascii="Arial"/>
                <w:sz w:val="21"/>
              </w:rPr>
            </w:pPr>
          </w:p>
          <w:p w14:paraId="6AD3531B">
            <w:pPr>
              <w:spacing w:line="294" w:lineRule="auto"/>
              <w:rPr>
                <w:rFonts w:ascii="Arial"/>
                <w:sz w:val="21"/>
              </w:rPr>
            </w:pPr>
          </w:p>
          <w:p w14:paraId="70E097F9">
            <w:pPr>
              <w:spacing w:line="295" w:lineRule="auto"/>
              <w:rPr>
                <w:rFonts w:ascii="Arial"/>
                <w:sz w:val="21"/>
              </w:rPr>
            </w:pPr>
          </w:p>
          <w:p w14:paraId="14CD3771">
            <w:pPr>
              <w:pStyle w:val="6"/>
              <w:spacing w:before="61" w:line="253" w:lineRule="auto"/>
              <w:ind w:left="504" w:right="193" w:hanging="295"/>
              <w:rPr>
                <w:sz w:val="19"/>
                <w:szCs w:val="19"/>
              </w:rPr>
            </w:pPr>
            <w:r>
              <w:rPr>
                <w:spacing w:val="4"/>
                <w:sz w:val="19"/>
                <w:szCs w:val="19"/>
              </w:rPr>
              <w:t>交通便捷</w:t>
            </w:r>
            <w:r>
              <w:rPr>
                <w:sz w:val="19"/>
                <w:szCs w:val="19"/>
              </w:rPr>
              <w:t>度</w:t>
            </w:r>
          </w:p>
        </w:tc>
        <w:tc>
          <w:tcPr>
            <w:tcW w:w="1183" w:type="dxa"/>
            <w:vAlign w:val="top"/>
          </w:tcPr>
          <w:p w14:paraId="6EDA3AD5">
            <w:pPr>
              <w:pStyle w:val="6"/>
              <w:spacing w:before="292" w:line="228" w:lineRule="auto"/>
              <w:ind w:left="201"/>
              <w:rPr>
                <w:sz w:val="19"/>
                <w:szCs w:val="19"/>
              </w:rPr>
            </w:pPr>
            <w:r>
              <w:rPr>
                <w:spacing w:val="5"/>
                <w:sz w:val="19"/>
                <w:szCs w:val="19"/>
              </w:rPr>
              <w:t>道路类型</w:t>
            </w:r>
          </w:p>
        </w:tc>
        <w:tc>
          <w:tcPr>
            <w:tcW w:w="1216" w:type="dxa"/>
            <w:vAlign w:val="top"/>
          </w:tcPr>
          <w:p w14:paraId="53B3621A">
            <w:pPr>
              <w:pStyle w:val="6"/>
              <w:spacing w:before="163" w:line="253" w:lineRule="auto"/>
              <w:ind w:left="423" w:right="108" w:hanging="294"/>
              <w:rPr>
                <w:sz w:val="19"/>
                <w:szCs w:val="19"/>
              </w:rPr>
            </w:pPr>
            <w:r>
              <w:rPr>
                <w:spacing w:val="4"/>
                <w:sz w:val="19"/>
                <w:szCs w:val="19"/>
              </w:rPr>
              <w:t>临交通型主</w:t>
            </w:r>
            <w:r>
              <w:rPr>
                <w:spacing w:val="-1"/>
                <w:sz w:val="19"/>
                <w:szCs w:val="19"/>
              </w:rPr>
              <w:t>干道</w:t>
            </w:r>
          </w:p>
        </w:tc>
        <w:tc>
          <w:tcPr>
            <w:tcW w:w="1279" w:type="dxa"/>
            <w:vAlign w:val="top"/>
          </w:tcPr>
          <w:p w14:paraId="0E95398F">
            <w:pPr>
              <w:pStyle w:val="6"/>
              <w:spacing w:before="163" w:line="253" w:lineRule="auto"/>
              <w:ind w:left="455" w:right="139" w:hanging="294"/>
              <w:rPr>
                <w:sz w:val="19"/>
                <w:szCs w:val="19"/>
              </w:rPr>
            </w:pPr>
            <w:r>
              <w:rPr>
                <w:spacing w:val="4"/>
                <w:sz w:val="19"/>
                <w:szCs w:val="19"/>
              </w:rPr>
              <w:t>临混合型主</w:t>
            </w:r>
            <w:r>
              <w:rPr>
                <w:spacing w:val="-1"/>
                <w:sz w:val="19"/>
                <w:szCs w:val="19"/>
              </w:rPr>
              <w:t>干道</w:t>
            </w:r>
          </w:p>
        </w:tc>
        <w:tc>
          <w:tcPr>
            <w:tcW w:w="1379" w:type="dxa"/>
            <w:vAlign w:val="top"/>
          </w:tcPr>
          <w:p w14:paraId="5B43ED8C">
            <w:pPr>
              <w:pStyle w:val="6"/>
              <w:spacing w:before="33" w:line="228" w:lineRule="auto"/>
              <w:ind w:left="212"/>
              <w:rPr>
                <w:sz w:val="19"/>
                <w:szCs w:val="19"/>
              </w:rPr>
            </w:pPr>
            <w:r>
              <w:rPr>
                <w:spacing w:val="4"/>
                <w:sz w:val="19"/>
                <w:szCs w:val="19"/>
              </w:rPr>
              <w:t>临生活型主</w:t>
            </w:r>
          </w:p>
          <w:p w14:paraId="223F5279">
            <w:pPr>
              <w:pStyle w:val="6"/>
              <w:spacing w:before="24" w:line="234" w:lineRule="auto"/>
              <w:ind w:left="310" w:right="188" w:hanging="103"/>
              <w:rPr>
                <w:sz w:val="19"/>
                <w:szCs w:val="19"/>
              </w:rPr>
            </w:pPr>
            <w:r>
              <w:rPr>
                <w:spacing w:val="5"/>
                <w:sz w:val="19"/>
                <w:szCs w:val="19"/>
              </w:rPr>
              <w:t>干道或交通</w:t>
            </w:r>
            <w:r>
              <w:rPr>
                <w:spacing w:val="3"/>
                <w:sz w:val="19"/>
                <w:szCs w:val="19"/>
              </w:rPr>
              <w:t>型次干道</w:t>
            </w:r>
          </w:p>
        </w:tc>
        <w:tc>
          <w:tcPr>
            <w:tcW w:w="1507" w:type="dxa"/>
            <w:vAlign w:val="top"/>
          </w:tcPr>
          <w:p w14:paraId="519BD0AC">
            <w:pPr>
              <w:pStyle w:val="6"/>
              <w:spacing w:before="162" w:line="258" w:lineRule="auto"/>
              <w:ind w:left="668" w:right="149" w:hanging="488"/>
              <w:rPr>
                <w:sz w:val="19"/>
                <w:szCs w:val="19"/>
              </w:rPr>
            </w:pPr>
            <w:r>
              <w:rPr>
                <w:spacing w:val="5"/>
                <w:sz w:val="19"/>
                <w:szCs w:val="19"/>
              </w:rPr>
              <w:t>临生活型次干</w:t>
            </w:r>
            <w:r>
              <w:rPr>
                <w:sz w:val="19"/>
                <w:szCs w:val="19"/>
              </w:rPr>
              <w:t>道</w:t>
            </w:r>
          </w:p>
        </w:tc>
        <w:tc>
          <w:tcPr>
            <w:tcW w:w="1257" w:type="dxa"/>
            <w:vAlign w:val="top"/>
          </w:tcPr>
          <w:p w14:paraId="33BA6EE5">
            <w:pPr>
              <w:pStyle w:val="6"/>
              <w:spacing w:before="162" w:line="258" w:lineRule="auto"/>
              <w:ind w:left="541" w:right="126" w:hanging="389"/>
              <w:rPr>
                <w:sz w:val="19"/>
                <w:szCs w:val="19"/>
              </w:rPr>
            </w:pPr>
            <w:r>
              <w:rPr>
                <w:spacing w:val="4"/>
                <w:sz w:val="19"/>
                <w:szCs w:val="19"/>
              </w:rPr>
              <w:t>临支路或巷</w:t>
            </w:r>
            <w:r>
              <w:rPr>
                <w:sz w:val="19"/>
                <w:szCs w:val="19"/>
              </w:rPr>
              <w:t>道</w:t>
            </w:r>
          </w:p>
        </w:tc>
      </w:tr>
      <w:tr w14:paraId="06587E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1187" w:type="dxa"/>
            <w:vMerge w:val="continue"/>
            <w:tcBorders>
              <w:top w:val="nil"/>
              <w:bottom w:val="nil"/>
            </w:tcBorders>
            <w:vAlign w:val="top"/>
          </w:tcPr>
          <w:p w14:paraId="2D214E68">
            <w:pPr>
              <w:rPr>
                <w:rFonts w:ascii="Arial"/>
                <w:sz w:val="21"/>
              </w:rPr>
            </w:pPr>
          </w:p>
        </w:tc>
        <w:tc>
          <w:tcPr>
            <w:tcW w:w="1183" w:type="dxa"/>
            <w:vAlign w:val="top"/>
          </w:tcPr>
          <w:p w14:paraId="64CF0B4E">
            <w:pPr>
              <w:pStyle w:val="6"/>
              <w:spacing w:before="31" w:line="234" w:lineRule="auto"/>
              <w:ind w:left="399" w:right="193" w:hanging="199"/>
              <w:rPr>
                <w:sz w:val="19"/>
                <w:szCs w:val="19"/>
              </w:rPr>
            </w:pPr>
            <w:r>
              <w:rPr>
                <w:spacing w:val="6"/>
                <w:sz w:val="19"/>
                <w:szCs w:val="19"/>
              </w:rPr>
              <w:t>距汽车站</w:t>
            </w:r>
            <w:r>
              <w:rPr>
                <w:spacing w:val="2"/>
                <w:sz w:val="19"/>
                <w:szCs w:val="19"/>
              </w:rPr>
              <w:t>距离</w:t>
            </w:r>
          </w:p>
        </w:tc>
        <w:tc>
          <w:tcPr>
            <w:tcW w:w="1216" w:type="dxa"/>
            <w:vAlign w:val="top"/>
          </w:tcPr>
          <w:p w14:paraId="480F2930">
            <w:pPr>
              <w:pStyle w:val="6"/>
              <w:spacing w:before="161" w:line="253" w:lineRule="exact"/>
              <w:ind w:left="326"/>
              <w:rPr>
                <w:sz w:val="19"/>
                <w:szCs w:val="19"/>
              </w:rPr>
            </w:pPr>
            <w:r>
              <w:rPr>
                <w:spacing w:val="20"/>
                <w:position w:val="1"/>
                <w:sz w:val="19"/>
                <w:szCs w:val="19"/>
              </w:rPr>
              <w:t>&lt;600m</w:t>
            </w:r>
          </w:p>
        </w:tc>
        <w:tc>
          <w:tcPr>
            <w:tcW w:w="1279" w:type="dxa"/>
            <w:vAlign w:val="top"/>
          </w:tcPr>
          <w:p w14:paraId="68D4A83B">
            <w:pPr>
              <w:pStyle w:val="6"/>
              <w:spacing w:before="161" w:line="253" w:lineRule="exact"/>
              <w:ind w:left="246"/>
              <w:rPr>
                <w:sz w:val="19"/>
                <w:szCs w:val="19"/>
              </w:rPr>
            </w:pPr>
            <w:r>
              <w:rPr>
                <w:spacing w:val="3"/>
                <w:position w:val="1"/>
                <w:sz w:val="19"/>
                <w:szCs w:val="19"/>
              </w:rPr>
              <w:t>600-800m</w:t>
            </w:r>
          </w:p>
        </w:tc>
        <w:tc>
          <w:tcPr>
            <w:tcW w:w="1379" w:type="dxa"/>
            <w:vAlign w:val="top"/>
          </w:tcPr>
          <w:p w14:paraId="60033E2E">
            <w:pPr>
              <w:pStyle w:val="6"/>
              <w:spacing w:before="161" w:line="253" w:lineRule="exact"/>
              <w:ind w:left="245"/>
              <w:rPr>
                <w:sz w:val="19"/>
                <w:szCs w:val="19"/>
              </w:rPr>
            </w:pPr>
            <w:r>
              <w:rPr>
                <w:spacing w:val="4"/>
                <w:position w:val="1"/>
                <w:sz w:val="19"/>
                <w:szCs w:val="19"/>
              </w:rPr>
              <w:t>800-1000m</w:t>
            </w:r>
          </w:p>
        </w:tc>
        <w:tc>
          <w:tcPr>
            <w:tcW w:w="1507" w:type="dxa"/>
            <w:vAlign w:val="top"/>
          </w:tcPr>
          <w:p w14:paraId="6386C22C">
            <w:pPr>
              <w:pStyle w:val="6"/>
              <w:spacing w:before="161" w:line="253" w:lineRule="exact"/>
              <w:ind w:left="275"/>
              <w:rPr>
                <w:sz w:val="19"/>
                <w:szCs w:val="19"/>
              </w:rPr>
            </w:pPr>
            <w:r>
              <w:rPr>
                <w:spacing w:val="2"/>
                <w:position w:val="1"/>
                <w:sz w:val="19"/>
                <w:szCs w:val="19"/>
              </w:rPr>
              <w:t>1100-1200m</w:t>
            </w:r>
          </w:p>
        </w:tc>
        <w:tc>
          <w:tcPr>
            <w:tcW w:w="1257" w:type="dxa"/>
            <w:vAlign w:val="top"/>
          </w:tcPr>
          <w:p w14:paraId="4BD0F06F">
            <w:pPr>
              <w:pStyle w:val="6"/>
              <w:spacing w:before="161" w:line="253" w:lineRule="exact"/>
              <w:ind w:left="304"/>
              <w:rPr>
                <w:sz w:val="19"/>
                <w:szCs w:val="19"/>
              </w:rPr>
            </w:pPr>
            <w:r>
              <w:rPr>
                <w:spacing w:val="17"/>
                <w:position w:val="1"/>
                <w:sz w:val="19"/>
                <w:szCs w:val="19"/>
              </w:rPr>
              <w:t>&gt;1200m</w:t>
            </w:r>
          </w:p>
        </w:tc>
      </w:tr>
      <w:tr w14:paraId="03B2EE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1" w:hRule="atLeast"/>
        </w:trPr>
        <w:tc>
          <w:tcPr>
            <w:tcW w:w="1187" w:type="dxa"/>
            <w:vMerge w:val="continue"/>
            <w:tcBorders>
              <w:top w:val="nil"/>
            </w:tcBorders>
            <w:vAlign w:val="top"/>
          </w:tcPr>
          <w:p w14:paraId="38ABC434">
            <w:pPr>
              <w:rPr>
                <w:rFonts w:ascii="Arial"/>
                <w:sz w:val="21"/>
              </w:rPr>
            </w:pPr>
          </w:p>
        </w:tc>
        <w:tc>
          <w:tcPr>
            <w:tcW w:w="1183" w:type="dxa"/>
            <w:vAlign w:val="top"/>
          </w:tcPr>
          <w:p w14:paraId="4F144D55">
            <w:pPr>
              <w:pStyle w:val="6"/>
              <w:spacing w:before="291" w:line="253" w:lineRule="auto"/>
              <w:ind w:left="501" w:right="193" w:hanging="296"/>
              <w:rPr>
                <w:sz w:val="19"/>
                <w:szCs w:val="19"/>
              </w:rPr>
            </w:pPr>
            <w:r>
              <w:rPr>
                <w:spacing w:val="4"/>
                <w:sz w:val="19"/>
                <w:szCs w:val="19"/>
              </w:rPr>
              <w:t>公交便捷</w:t>
            </w:r>
            <w:r>
              <w:rPr>
                <w:sz w:val="19"/>
                <w:szCs w:val="19"/>
              </w:rPr>
              <w:t>度</w:t>
            </w:r>
          </w:p>
        </w:tc>
        <w:tc>
          <w:tcPr>
            <w:tcW w:w="1216" w:type="dxa"/>
            <w:vAlign w:val="top"/>
          </w:tcPr>
          <w:p w14:paraId="332A851B">
            <w:pPr>
              <w:pStyle w:val="6"/>
              <w:spacing w:before="33" w:line="228" w:lineRule="auto"/>
              <w:ind w:left="117"/>
              <w:rPr>
                <w:sz w:val="19"/>
                <w:szCs w:val="19"/>
              </w:rPr>
            </w:pPr>
            <w:r>
              <w:rPr>
                <w:spacing w:val="7"/>
                <w:sz w:val="19"/>
                <w:szCs w:val="19"/>
              </w:rPr>
              <w:t>距公交站点</w:t>
            </w:r>
          </w:p>
          <w:p w14:paraId="7852A14E">
            <w:pPr>
              <w:pStyle w:val="6"/>
              <w:spacing w:before="24" w:line="227" w:lineRule="auto"/>
              <w:ind w:left="140"/>
              <w:rPr>
                <w:sz w:val="19"/>
                <w:szCs w:val="19"/>
              </w:rPr>
            </w:pPr>
            <w:r>
              <w:rPr>
                <w:spacing w:val="2"/>
                <w:sz w:val="19"/>
                <w:szCs w:val="19"/>
              </w:rPr>
              <w:t>&lt;50</w:t>
            </w:r>
            <w:r>
              <w:rPr>
                <w:spacing w:val="-25"/>
                <w:sz w:val="19"/>
                <w:szCs w:val="19"/>
              </w:rPr>
              <w:t xml:space="preserve"> </w:t>
            </w:r>
            <w:r>
              <w:rPr>
                <w:spacing w:val="2"/>
                <w:sz w:val="19"/>
                <w:szCs w:val="19"/>
              </w:rPr>
              <w:t>米，公</w:t>
            </w:r>
          </w:p>
          <w:p w14:paraId="0D5802CF">
            <w:pPr>
              <w:pStyle w:val="6"/>
              <w:spacing w:before="25" w:line="228" w:lineRule="auto"/>
              <w:ind w:left="122"/>
              <w:rPr>
                <w:sz w:val="19"/>
                <w:szCs w:val="19"/>
              </w:rPr>
            </w:pPr>
            <w:r>
              <w:rPr>
                <w:spacing w:val="1"/>
                <w:sz w:val="19"/>
                <w:szCs w:val="19"/>
              </w:rPr>
              <w:t>交线路</w:t>
            </w:r>
            <w:r>
              <w:rPr>
                <w:spacing w:val="-37"/>
                <w:sz w:val="19"/>
                <w:szCs w:val="19"/>
              </w:rPr>
              <w:t xml:space="preserve"> </w:t>
            </w:r>
            <w:r>
              <w:rPr>
                <w:spacing w:val="1"/>
                <w:sz w:val="19"/>
                <w:szCs w:val="19"/>
              </w:rPr>
              <w:t>4</w:t>
            </w:r>
            <w:r>
              <w:rPr>
                <w:spacing w:val="-28"/>
                <w:sz w:val="19"/>
                <w:szCs w:val="19"/>
              </w:rPr>
              <w:t xml:space="preserve"> </w:t>
            </w:r>
            <w:r>
              <w:rPr>
                <w:spacing w:val="1"/>
                <w:sz w:val="19"/>
                <w:szCs w:val="19"/>
              </w:rPr>
              <w:t>条</w:t>
            </w:r>
          </w:p>
          <w:p w14:paraId="500DB8EC">
            <w:pPr>
              <w:pStyle w:val="6"/>
              <w:spacing w:before="25" w:line="214" w:lineRule="auto"/>
              <w:ind w:left="438"/>
              <w:rPr>
                <w:sz w:val="19"/>
                <w:szCs w:val="19"/>
              </w:rPr>
            </w:pPr>
            <w:r>
              <w:rPr>
                <w:spacing w:val="-4"/>
                <w:sz w:val="19"/>
                <w:szCs w:val="19"/>
              </w:rPr>
              <w:t>以上</w:t>
            </w:r>
          </w:p>
        </w:tc>
        <w:tc>
          <w:tcPr>
            <w:tcW w:w="1279" w:type="dxa"/>
            <w:vAlign w:val="top"/>
          </w:tcPr>
          <w:p w14:paraId="66B23E44">
            <w:pPr>
              <w:pStyle w:val="6"/>
              <w:spacing w:before="33" w:line="228" w:lineRule="auto"/>
              <w:ind w:left="149"/>
              <w:rPr>
                <w:sz w:val="19"/>
                <w:szCs w:val="19"/>
              </w:rPr>
            </w:pPr>
            <w:r>
              <w:rPr>
                <w:spacing w:val="7"/>
                <w:sz w:val="19"/>
                <w:szCs w:val="19"/>
              </w:rPr>
              <w:t>距公交站点</w:t>
            </w:r>
          </w:p>
          <w:p w14:paraId="2281530D">
            <w:pPr>
              <w:pStyle w:val="6"/>
              <w:spacing w:before="24" w:line="227" w:lineRule="auto"/>
              <w:ind w:left="121"/>
              <w:rPr>
                <w:sz w:val="19"/>
                <w:szCs w:val="19"/>
              </w:rPr>
            </w:pPr>
            <w:r>
              <w:rPr>
                <w:spacing w:val="-1"/>
                <w:sz w:val="19"/>
                <w:szCs w:val="19"/>
              </w:rPr>
              <w:t>50-100</w:t>
            </w:r>
            <w:r>
              <w:rPr>
                <w:spacing w:val="-23"/>
                <w:sz w:val="19"/>
                <w:szCs w:val="19"/>
              </w:rPr>
              <w:t xml:space="preserve"> </w:t>
            </w:r>
            <w:r>
              <w:rPr>
                <w:spacing w:val="-1"/>
                <w:sz w:val="19"/>
                <w:szCs w:val="19"/>
              </w:rPr>
              <w:t>米，</w:t>
            </w:r>
          </w:p>
          <w:p w14:paraId="29E9ABEF">
            <w:pPr>
              <w:pStyle w:val="6"/>
              <w:spacing w:before="25" w:line="227" w:lineRule="auto"/>
              <w:ind w:left="153"/>
              <w:rPr>
                <w:sz w:val="19"/>
                <w:szCs w:val="19"/>
              </w:rPr>
            </w:pPr>
            <w:r>
              <w:rPr>
                <w:spacing w:val="6"/>
                <w:sz w:val="19"/>
                <w:szCs w:val="19"/>
              </w:rPr>
              <w:t>公交线路有</w:t>
            </w:r>
          </w:p>
          <w:p w14:paraId="5DE73CC8">
            <w:pPr>
              <w:pStyle w:val="6"/>
              <w:spacing w:before="26" w:line="214" w:lineRule="auto"/>
              <w:ind w:left="471"/>
              <w:rPr>
                <w:sz w:val="19"/>
                <w:szCs w:val="19"/>
              </w:rPr>
            </w:pPr>
            <w:r>
              <w:rPr>
                <w:spacing w:val="-4"/>
                <w:sz w:val="19"/>
                <w:szCs w:val="19"/>
              </w:rPr>
              <w:t>3</w:t>
            </w:r>
            <w:r>
              <w:rPr>
                <w:spacing w:val="-28"/>
                <w:sz w:val="19"/>
                <w:szCs w:val="19"/>
              </w:rPr>
              <w:t xml:space="preserve"> </w:t>
            </w:r>
            <w:r>
              <w:rPr>
                <w:spacing w:val="-4"/>
                <w:sz w:val="19"/>
                <w:szCs w:val="19"/>
              </w:rPr>
              <w:t>条</w:t>
            </w:r>
          </w:p>
        </w:tc>
        <w:tc>
          <w:tcPr>
            <w:tcW w:w="1379" w:type="dxa"/>
            <w:vAlign w:val="top"/>
          </w:tcPr>
          <w:p w14:paraId="3D6BE68C">
            <w:pPr>
              <w:pStyle w:val="6"/>
              <w:spacing w:before="33" w:line="228" w:lineRule="auto"/>
              <w:ind w:left="200"/>
              <w:rPr>
                <w:sz w:val="19"/>
                <w:szCs w:val="19"/>
              </w:rPr>
            </w:pPr>
            <w:r>
              <w:rPr>
                <w:spacing w:val="7"/>
                <w:sz w:val="19"/>
                <w:szCs w:val="19"/>
              </w:rPr>
              <w:t>距公交站点</w:t>
            </w:r>
          </w:p>
          <w:p w14:paraId="18B5BAE5">
            <w:pPr>
              <w:pStyle w:val="6"/>
              <w:spacing w:before="24" w:line="227" w:lineRule="auto"/>
              <w:ind w:left="135"/>
              <w:rPr>
                <w:sz w:val="19"/>
                <w:szCs w:val="19"/>
              </w:rPr>
            </w:pPr>
            <w:r>
              <w:rPr>
                <w:spacing w:val="-1"/>
                <w:sz w:val="19"/>
                <w:szCs w:val="19"/>
              </w:rPr>
              <w:t>100-150</w:t>
            </w:r>
            <w:r>
              <w:rPr>
                <w:spacing w:val="-27"/>
                <w:sz w:val="19"/>
                <w:szCs w:val="19"/>
              </w:rPr>
              <w:t xml:space="preserve"> </w:t>
            </w:r>
            <w:r>
              <w:rPr>
                <w:spacing w:val="-1"/>
                <w:sz w:val="19"/>
                <w:szCs w:val="19"/>
              </w:rPr>
              <w:t>米，</w:t>
            </w:r>
          </w:p>
          <w:p w14:paraId="206B633D">
            <w:pPr>
              <w:pStyle w:val="6"/>
              <w:spacing w:before="25" w:line="227" w:lineRule="auto"/>
              <w:ind w:left="198"/>
              <w:rPr>
                <w:sz w:val="19"/>
                <w:szCs w:val="19"/>
              </w:rPr>
            </w:pPr>
            <w:r>
              <w:rPr>
                <w:spacing w:val="7"/>
                <w:sz w:val="19"/>
                <w:szCs w:val="19"/>
              </w:rPr>
              <w:t>有公交线路</w:t>
            </w:r>
          </w:p>
          <w:p w14:paraId="4B88B434">
            <w:pPr>
              <w:pStyle w:val="6"/>
              <w:spacing w:before="26" w:line="214" w:lineRule="auto"/>
              <w:ind w:left="435"/>
              <w:rPr>
                <w:sz w:val="19"/>
                <w:szCs w:val="19"/>
              </w:rPr>
            </w:pPr>
            <w:r>
              <w:rPr>
                <w:spacing w:val="-2"/>
                <w:sz w:val="19"/>
                <w:szCs w:val="19"/>
              </w:rPr>
              <w:t>1-2</w:t>
            </w:r>
            <w:r>
              <w:rPr>
                <w:spacing w:val="-27"/>
                <w:sz w:val="19"/>
                <w:szCs w:val="19"/>
              </w:rPr>
              <w:t xml:space="preserve"> </w:t>
            </w:r>
            <w:r>
              <w:rPr>
                <w:spacing w:val="-2"/>
                <w:sz w:val="19"/>
                <w:szCs w:val="19"/>
              </w:rPr>
              <w:t>条</w:t>
            </w:r>
          </w:p>
        </w:tc>
        <w:tc>
          <w:tcPr>
            <w:tcW w:w="1507" w:type="dxa"/>
            <w:vAlign w:val="top"/>
          </w:tcPr>
          <w:p w14:paraId="3D30AC54">
            <w:pPr>
              <w:pStyle w:val="6"/>
              <w:spacing w:before="33" w:line="228" w:lineRule="auto"/>
              <w:ind w:left="266"/>
              <w:rPr>
                <w:sz w:val="19"/>
                <w:szCs w:val="19"/>
              </w:rPr>
            </w:pPr>
            <w:r>
              <w:rPr>
                <w:spacing w:val="7"/>
                <w:sz w:val="19"/>
                <w:szCs w:val="19"/>
              </w:rPr>
              <w:t>距公交站点</w:t>
            </w:r>
          </w:p>
          <w:p w14:paraId="11AF900B">
            <w:pPr>
              <w:pStyle w:val="6"/>
              <w:spacing w:before="24" w:line="227" w:lineRule="auto"/>
              <w:ind w:left="131"/>
              <w:rPr>
                <w:sz w:val="19"/>
                <w:szCs w:val="19"/>
              </w:rPr>
            </w:pPr>
            <w:r>
              <w:rPr>
                <w:spacing w:val="-3"/>
                <w:sz w:val="19"/>
                <w:szCs w:val="19"/>
              </w:rPr>
              <w:t>150-200</w:t>
            </w:r>
            <w:r>
              <w:rPr>
                <w:spacing w:val="-24"/>
                <w:sz w:val="19"/>
                <w:szCs w:val="19"/>
              </w:rPr>
              <w:t xml:space="preserve"> </w:t>
            </w:r>
            <w:r>
              <w:rPr>
                <w:spacing w:val="-3"/>
                <w:sz w:val="19"/>
                <w:szCs w:val="19"/>
              </w:rPr>
              <w:t>米，公</w:t>
            </w:r>
          </w:p>
          <w:p w14:paraId="0D852240">
            <w:pPr>
              <w:pStyle w:val="6"/>
              <w:spacing w:before="25" w:line="224" w:lineRule="auto"/>
              <w:ind w:left="173"/>
              <w:rPr>
                <w:sz w:val="19"/>
                <w:szCs w:val="19"/>
              </w:rPr>
            </w:pPr>
            <w:r>
              <w:rPr>
                <w:sz w:val="19"/>
                <w:szCs w:val="19"/>
              </w:rPr>
              <w:t>交线路在</w:t>
            </w:r>
            <w:r>
              <w:rPr>
                <w:spacing w:val="-22"/>
                <w:sz w:val="19"/>
                <w:szCs w:val="19"/>
              </w:rPr>
              <w:t xml:space="preserve"> </w:t>
            </w:r>
            <w:r>
              <w:rPr>
                <w:sz w:val="19"/>
                <w:szCs w:val="19"/>
              </w:rPr>
              <w:t>1</w:t>
            </w:r>
            <w:r>
              <w:rPr>
                <w:spacing w:val="-28"/>
                <w:sz w:val="19"/>
                <w:szCs w:val="19"/>
              </w:rPr>
              <w:t xml:space="preserve"> </w:t>
            </w:r>
            <w:r>
              <w:rPr>
                <w:sz w:val="19"/>
                <w:szCs w:val="19"/>
              </w:rPr>
              <w:t>条</w:t>
            </w:r>
          </w:p>
          <w:p w14:paraId="7A56796C">
            <w:pPr>
              <w:pStyle w:val="6"/>
              <w:spacing w:before="29" w:line="214" w:lineRule="auto"/>
              <w:ind w:left="586"/>
              <w:rPr>
                <w:sz w:val="19"/>
                <w:szCs w:val="19"/>
              </w:rPr>
            </w:pPr>
            <w:r>
              <w:rPr>
                <w:spacing w:val="-4"/>
                <w:sz w:val="19"/>
                <w:szCs w:val="19"/>
              </w:rPr>
              <w:t>以下</w:t>
            </w:r>
          </w:p>
        </w:tc>
        <w:tc>
          <w:tcPr>
            <w:tcW w:w="1257" w:type="dxa"/>
            <w:vAlign w:val="top"/>
          </w:tcPr>
          <w:p w14:paraId="448581CA">
            <w:pPr>
              <w:pStyle w:val="6"/>
              <w:spacing w:before="33" w:line="228" w:lineRule="auto"/>
              <w:ind w:left="240"/>
              <w:rPr>
                <w:sz w:val="19"/>
                <w:szCs w:val="19"/>
              </w:rPr>
            </w:pPr>
            <w:r>
              <w:rPr>
                <w:spacing w:val="6"/>
                <w:sz w:val="19"/>
                <w:szCs w:val="19"/>
              </w:rPr>
              <w:t>距公交站</w:t>
            </w:r>
          </w:p>
          <w:p w14:paraId="1B983127">
            <w:pPr>
              <w:pStyle w:val="6"/>
              <w:spacing w:before="24" w:line="227" w:lineRule="auto"/>
              <w:ind w:left="134"/>
              <w:rPr>
                <w:sz w:val="19"/>
                <w:szCs w:val="19"/>
              </w:rPr>
            </w:pPr>
            <w:r>
              <w:rPr>
                <w:spacing w:val="-3"/>
                <w:sz w:val="19"/>
                <w:szCs w:val="19"/>
              </w:rPr>
              <w:t>点&gt;200</w:t>
            </w:r>
            <w:r>
              <w:rPr>
                <w:spacing w:val="-23"/>
                <w:sz w:val="19"/>
                <w:szCs w:val="19"/>
              </w:rPr>
              <w:t xml:space="preserve"> </w:t>
            </w:r>
            <w:r>
              <w:rPr>
                <w:spacing w:val="-3"/>
                <w:sz w:val="19"/>
                <w:szCs w:val="19"/>
              </w:rPr>
              <w:t>米，</w:t>
            </w:r>
          </w:p>
          <w:p w14:paraId="397CE0E6">
            <w:pPr>
              <w:pStyle w:val="6"/>
              <w:spacing w:before="25" w:line="224" w:lineRule="auto"/>
              <w:ind w:left="144"/>
              <w:rPr>
                <w:sz w:val="19"/>
                <w:szCs w:val="19"/>
              </w:rPr>
            </w:pPr>
            <w:r>
              <w:rPr>
                <w:spacing w:val="6"/>
                <w:sz w:val="19"/>
                <w:szCs w:val="19"/>
              </w:rPr>
              <w:t>公交线路在</w:t>
            </w:r>
          </w:p>
          <w:p w14:paraId="7FD660A2">
            <w:pPr>
              <w:pStyle w:val="6"/>
              <w:spacing w:before="29" w:line="214" w:lineRule="auto"/>
              <w:ind w:left="273"/>
              <w:rPr>
                <w:sz w:val="19"/>
                <w:szCs w:val="19"/>
              </w:rPr>
            </w:pPr>
            <w:r>
              <w:rPr>
                <w:spacing w:val="-2"/>
                <w:sz w:val="19"/>
                <w:szCs w:val="19"/>
              </w:rPr>
              <w:t>1</w:t>
            </w:r>
            <w:r>
              <w:rPr>
                <w:spacing w:val="-26"/>
                <w:sz w:val="19"/>
                <w:szCs w:val="19"/>
              </w:rPr>
              <w:t xml:space="preserve"> </w:t>
            </w:r>
            <w:r>
              <w:rPr>
                <w:spacing w:val="-2"/>
                <w:sz w:val="19"/>
                <w:szCs w:val="19"/>
              </w:rPr>
              <w:t>条以下</w:t>
            </w:r>
          </w:p>
        </w:tc>
      </w:tr>
      <w:tr w14:paraId="15E812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187" w:type="dxa"/>
            <w:vAlign w:val="top"/>
          </w:tcPr>
          <w:p w14:paraId="7035A338">
            <w:pPr>
              <w:pStyle w:val="6"/>
              <w:spacing w:before="165" w:line="227" w:lineRule="auto"/>
              <w:ind w:left="204"/>
              <w:rPr>
                <w:sz w:val="19"/>
                <w:szCs w:val="19"/>
              </w:rPr>
            </w:pPr>
            <w:r>
              <w:rPr>
                <w:spacing w:val="5"/>
                <w:sz w:val="19"/>
                <w:szCs w:val="19"/>
              </w:rPr>
              <w:t>环境条件</w:t>
            </w:r>
          </w:p>
        </w:tc>
        <w:tc>
          <w:tcPr>
            <w:tcW w:w="1183" w:type="dxa"/>
            <w:vAlign w:val="top"/>
          </w:tcPr>
          <w:p w14:paraId="550F9DC2">
            <w:pPr>
              <w:pStyle w:val="6"/>
              <w:spacing w:before="35" w:line="233" w:lineRule="auto"/>
              <w:ind w:left="299" w:right="193" w:hanging="98"/>
              <w:rPr>
                <w:sz w:val="19"/>
                <w:szCs w:val="19"/>
              </w:rPr>
            </w:pPr>
            <w:r>
              <w:rPr>
                <w:spacing w:val="5"/>
                <w:sz w:val="19"/>
                <w:szCs w:val="19"/>
              </w:rPr>
              <w:t>环境质量</w:t>
            </w:r>
            <w:r>
              <w:rPr>
                <w:spacing w:val="4"/>
                <w:sz w:val="19"/>
                <w:szCs w:val="19"/>
              </w:rPr>
              <w:t>优劣度</w:t>
            </w:r>
          </w:p>
        </w:tc>
        <w:tc>
          <w:tcPr>
            <w:tcW w:w="1216" w:type="dxa"/>
            <w:vAlign w:val="top"/>
          </w:tcPr>
          <w:p w14:paraId="7365B0AC">
            <w:pPr>
              <w:pStyle w:val="6"/>
              <w:spacing w:before="165" w:line="227" w:lineRule="auto"/>
              <w:ind w:left="319"/>
              <w:rPr>
                <w:sz w:val="19"/>
                <w:szCs w:val="19"/>
              </w:rPr>
            </w:pPr>
            <w:r>
              <w:rPr>
                <w:spacing w:val="4"/>
                <w:sz w:val="19"/>
                <w:szCs w:val="19"/>
              </w:rPr>
              <w:t>无污染</w:t>
            </w:r>
          </w:p>
        </w:tc>
        <w:tc>
          <w:tcPr>
            <w:tcW w:w="1279" w:type="dxa"/>
            <w:vAlign w:val="top"/>
          </w:tcPr>
          <w:p w14:paraId="674F088A">
            <w:pPr>
              <w:pStyle w:val="6"/>
              <w:spacing w:before="165" w:line="227" w:lineRule="auto"/>
              <w:ind w:left="250"/>
              <w:rPr>
                <w:sz w:val="19"/>
                <w:szCs w:val="19"/>
              </w:rPr>
            </w:pPr>
            <w:r>
              <w:rPr>
                <w:spacing w:val="6"/>
                <w:sz w:val="19"/>
                <w:szCs w:val="19"/>
              </w:rPr>
              <w:t>轻度污染</w:t>
            </w:r>
          </w:p>
        </w:tc>
        <w:tc>
          <w:tcPr>
            <w:tcW w:w="1379" w:type="dxa"/>
            <w:vAlign w:val="top"/>
          </w:tcPr>
          <w:p w14:paraId="5D189394">
            <w:pPr>
              <w:pStyle w:val="6"/>
              <w:spacing w:before="165" w:line="227" w:lineRule="auto"/>
              <w:ind w:left="304"/>
              <w:rPr>
                <w:sz w:val="19"/>
                <w:szCs w:val="19"/>
              </w:rPr>
            </w:pPr>
            <w:r>
              <w:rPr>
                <w:spacing w:val="5"/>
                <w:sz w:val="19"/>
                <w:szCs w:val="19"/>
              </w:rPr>
              <w:t>一定污染</w:t>
            </w:r>
          </w:p>
        </w:tc>
        <w:tc>
          <w:tcPr>
            <w:tcW w:w="1507" w:type="dxa"/>
            <w:vAlign w:val="top"/>
          </w:tcPr>
          <w:p w14:paraId="7D14D090">
            <w:pPr>
              <w:pStyle w:val="6"/>
              <w:spacing w:before="165" w:line="226" w:lineRule="auto"/>
              <w:ind w:left="368"/>
              <w:rPr>
                <w:sz w:val="19"/>
                <w:szCs w:val="19"/>
              </w:rPr>
            </w:pPr>
            <w:r>
              <w:rPr>
                <w:spacing w:val="5"/>
                <w:sz w:val="19"/>
                <w:szCs w:val="19"/>
              </w:rPr>
              <w:t>较重污染</w:t>
            </w:r>
          </w:p>
        </w:tc>
        <w:tc>
          <w:tcPr>
            <w:tcW w:w="1257" w:type="dxa"/>
            <w:vAlign w:val="top"/>
          </w:tcPr>
          <w:p w14:paraId="6B844881">
            <w:pPr>
              <w:pStyle w:val="6"/>
              <w:spacing w:before="165" w:line="227" w:lineRule="auto"/>
              <w:ind w:left="242"/>
              <w:rPr>
                <w:sz w:val="19"/>
                <w:szCs w:val="19"/>
              </w:rPr>
            </w:pPr>
            <w:r>
              <w:rPr>
                <w:spacing w:val="5"/>
                <w:sz w:val="19"/>
                <w:szCs w:val="19"/>
              </w:rPr>
              <w:t>严重污染</w:t>
            </w:r>
          </w:p>
        </w:tc>
      </w:tr>
      <w:tr w14:paraId="7A178D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1187" w:type="dxa"/>
            <w:vAlign w:val="top"/>
          </w:tcPr>
          <w:p w14:paraId="710733D2">
            <w:pPr>
              <w:pStyle w:val="6"/>
              <w:spacing w:before="163" w:line="227" w:lineRule="auto"/>
              <w:ind w:left="204"/>
              <w:rPr>
                <w:sz w:val="19"/>
                <w:szCs w:val="19"/>
              </w:rPr>
            </w:pPr>
            <w:r>
              <w:rPr>
                <w:spacing w:val="6"/>
                <w:sz w:val="19"/>
                <w:szCs w:val="19"/>
              </w:rPr>
              <w:t>规划条件</w:t>
            </w:r>
          </w:p>
        </w:tc>
        <w:tc>
          <w:tcPr>
            <w:tcW w:w="1183" w:type="dxa"/>
            <w:vAlign w:val="top"/>
          </w:tcPr>
          <w:p w14:paraId="524A3ABB">
            <w:pPr>
              <w:pStyle w:val="6"/>
              <w:spacing w:before="33" w:line="233" w:lineRule="auto"/>
              <w:ind w:left="401" w:right="193" w:hanging="199"/>
              <w:rPr>
                <w:sz w:val="19"/>
                <w:szCs w:val="19"/>
              </w:rPr>
            </w:pPr>
            <w:r>
              <w:rPr>
                <w:spacing w:val="5"/>
                <w:sz w:val="19"/>
                <w:szCs w:val="19"/>
              </w:rPr>
              <w:t>周围利用</w:t>
            </w:r>
            <w:r>
              <w:rPr>
                <w:spacing w:val="1"/>
                <w:sz w:val="19"/>
                <w:szCs w:val="19"/>
              </w:rPr>
              <w:t>类型</w:t>
            </w:r>
          </w:p>
        </w:tc>
        <w:tc>
          <w:tcPr>
            <w:tcW w:w="1216" w:type="dxa"/>
            <w:vAlign w:val="top"/>
          </w:tcPr>
          <w:p w14:paraId="188292D2">
            <w:pPr>
              <w:pStyle w:val="6"/>
              <w:spacing w:before="33" w:line="233" w:lineRule="auto"/>
              <w:ind w:left="417" w:right="108" w:hanging="296"/>
              <w:rPr>
                <w:sz w:val="19"/>
                <w:szCs w:val="19"/>
              </w:rPr>
            </w:pPr>
            <w:r>
              <w:rPr>
                <w:spacing w:val="6"/>
                <w:sz w:val="19"/>
                <w:szCs w:val="19"/>
              </w:rPr>
              <w:t>完善物业居</w:t>
            </w:r>
            <w:r>
              <w:rPr>
                <w:spacing w:val="2"/>
                <w:sz w:val="19"/>
                <w:szCs w:val="19"/>
              </w:rPr>
              <w:t>住区</w:t>
            </w:r>
          </w:p>
        </w:tc>
        <w:tc>
          <w:tcPr>
            <w:tcW w:w="1279" w:type="dxa"/>
            <w:vAlign w:val="top"/>
          </w:tcPr>
          <w:p w14:paraId="2B7ADCF5">
            <w:pPr>
              <w:pStyle w:val="6"/>
              <w:spacing w:before="163" w:line="226" w:lineRule="auto"/>
              <w:ind w:left="157"/>
              <w:rPr>
                <w:sz w:val="19"/>
                <w:szCs w:val="19"/>
              </w:rPr>
            </w:pPr>
            <w:r>
              <w:rPr>
                <w:spacing w:val="5"/>
                <w:sz w:val="19"/>
                <w:szCs w:val="19"/>
              </w:rPr>
              <w:t>商住综合区</w:t>
            </w:r>
          </w:p>
        </w:tc>
        <w:tc>
          <w:tcPr>
            <w:tcW w:w="1379" w:type="dxa"/>
            <w:vAlign w:val="top"/>
          </w:tcPr>
          <w:p w14:paraId="19EBFEFC">
            <w:pPr>
              <w:pStyle w:val="6"/>
              <w:spacing w:before="163" w:line="226" w:lineRule="auto"/>
              <w:ind w:left="203"/>
              <w:rPr>
                <w:sz w:val="19"/>
                <w:szCs w:val="19"/>
              </w:rPr>
            </w:pPr>
            <w:r>
              <w:rPr>
                <w:spacing w:val="6"/>
                <w:sz w:val="19"/>
                <w:szCs w:val="19"/>
              </w:rPr>
              <w:t>普通居住区</w:t>
            </w:r>
          </w:p>
        </w:tc>
        <w:tc>
          <w:tcPr>
            <w:tcW w:w="1507" w:type="dxa"/>
            <w:vAlign w:val="top"/>
          </w:tcPr>
          <w:p w14:paraId="0FA51439">
            <w:pPr>
              <w:pStyle w:val="6"/>
              <w:spacing w:before="163" w:line="226" w:lineRule="auto"/>
              <w:ind w:left="266"/>
              <w:rPr>
                <w:sz w:val="19"/>
                <w:szCs w:val="19"/>
              </w:rPr>
            </w:pPr>
            <w:r>
              <w:rPr>
                <w:spacing w:val="7"/>
                <w:sz w:val="19"/>
                <w:szCs w:val="19"/>
              </w:rPr>
              <w:t>厂矿居住区</w:t>
            </w:r>
          </w:p>
        </w:tc>
        <w:tc>
          <w:tcPr>
            <w:tcW w:w="1257" w:type="dxa"/>
            <w:vAlign w:val="top"/>
          </w:tcPr>
          <w:p w14:paraId="51538E24">
            <w:pPr>
              <w:pStyle w:val="6"/>
              <w:spacing w:before="163" w:line="228" w:lineRule="auto"/>
              <w:ind w:left="242"/>
              <w:rPr>
                <w:sz w:val="19"/>
                <w:szCs w:val="19"/>
              </w:rPr>
            </w:pPr>
            <w:r>
              <w:rPr>
                <w:spacing w:val="5"/>
                <w:sz w:val="19"/>
                <w:szCs w:val="19"/>
              </w:rPr>
              <w:t>其它用地</w:t>
            </w:r>
          </w:p>
        </w:tc>
      </w:tr>
      <w:tr w14:paraId="2D2FFB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1187" w:type="dxa"/>
            <w:vMerge w:val="restart"/>
            <w:tcBorders>
              <w:bottom w:val="nil"/>
            </w:tcBorders>
            <w:vAlign w:val="top"/>
          </w:tcPr>
          <w:p w14:paraId="72DE0AD1">
            <w:pPr>
              <w:spacing w:line="249" w:lineRule="auto"/>
              <w:rPr>
                <w:rFonts w:ascii="Arial"/>
                <w:sz w:val="21"/>
              </w:rPr>
            </w:pPr>
          </w:p>
          <w:p w14:paraId="786E9544">
            <w:pPr>
              <w:spacing w:line="249" w:lineRule="auto"/>
              <w:rPr>
                <w:rFonts w:ascii="Arial"/>
                <w:sz w:val="21"/>
              </w:rPr>
            </w:pPr>
          </w:p>
          <w:p w14:paraId="04A8469F">
            <w:pPr>
              <w:pStyle w:val="6"/>
              <w:spacing w:before="62" w:line="253" w:lineRule="auto"/>
              <w:ind w:left="306" w:right="193" w:hanging="102"/>
              <w:rPr>
                <w:sz w:val="19"/>
                <w:szCs w:val="19"/>
              </w:rPr>
            </w:pPr>
            <w:r>
              <w:rPr>
                <w:spacing w:val="5"/>
                <w:sz w:val="19"/>
                <w:szCs w:val="19"/>
              </w:rPr>
              <w:t>基础设施</w:t>
            </w:r>
            <w:r>
              <w:rPr>
                <w:spacing w:val="3"/>
                <w:sz w:val="19"/>
                <w:szCs w:val="19"/>
              </w:rPr>
              <w:t>完备度</w:t>
            </w:r>
          </w:p>
        </w:tc>
        <w:tc>
          <w:tcPr>
            <w:tcW w:w="1183" w:type="dxa"/>
            <w:vAlign w:val="top"/>
          </w:tcPr>
          <w:p w14:paraId="394D3618">
            <w:pPr>
              <w:pStyle w:val="6"/>
              <w:spacing w:before="33" w:line="233" w:lineRule="auto"/>
              <w:ind w:left="399" w:right="193" w:hanging="199"/>
              <w:rPr>
                <w:sz w:val="19"/>
                <w:szCs w:val="19"/>
              </w:rPr>
            </w:pPr>
            <w:r>
              <w:rPr>
                <w:spacing w:val="6"/>
                <w:sz w:val="19"/>
                <w:szCs w:val="19"/>
              </w:rPr>
              <w:t>距中小学</w:t>
            </w:r>
            <w:r>
              <w:rPr>
                <w:spacing w:val="2"/>
                <w:sz w:val="19"/>
                <w:szCs w:val="19"/>
              </w:rPr>
              <w:t>距离</w:t>
            </w:r>
          </w:p>
        </w:tc>
        <w:tc>
          <w:tcPr>
            <w:tcW w:w="1216" w:type="dxa"/>
            <w:vAlign w:val="top"/>
          </w:tcPr>
          <w:p w14:paraId="7E955594">
            <w:pPr>
              <w:pStyle w:val="6"/>
              <w:spacing w:before="163" w:line="253" w:lineRule="exact"/>
              <w:ind w:left="326"/>
              <w:rPr>
                <w:sz w:val="19"/>
                <w:szCs w:val="19"/>
              </w:rPr>
            </w:pPr>
            <w:r>
              <w:rPr>
                <w:spacing w:val="20"/>
                <w:position w:val="1"/>
                <w:sz w:val="19"/>
                <w:szCs w:val="19"/>
              </w:rPr>
              <w:t>&lt;500m</w:t>
            </w:r>
          </w:p>
        </w:tc>
        <w:tc>
          <w:tcPr>
            <w:tcW w:w="1279" w:type="dxa"/>
            <w:vAlign w:val="top"/>
          </w:tcPr>
          <w:p w14:paraId="33929B69">
            <w:pPr>
              <w:pStyle w:val="6"/>
              <w:spacing w:before="163" w:line="253" w:lineRule="exact"/>
              <w:ind w:left="248"/>
              <w:rPr>
                <w:sz w:val="19"/>
                <w:szCs w:val="19"/>
              </w:rPr>
            </w:pPr>
            <w:r>
              <w:rPr>
                <w:spacing w:val="3"/>
                <w:position w:val="1"/>
                <w:sz w:val="19"/>
                <w:szCs w:val="19"/>
              </w:rPr>
              <w:t>500-800m</w:t>
            </w:r>
          </w:p>
        </w:tc>
        <w:tc>
          <w:tcPr>
            <w:tcW w:w="1379" w:type="dxa"/>
            <w:vAlign w:val="top"/>
          </w:tcPr>
          <w:p w14:paraId="62E47619">
            <w:pPr>
              <w:pStyle w:val="6"/>
              <w:spacing w:before="163" w:line="253" w:lineRule="exact"/>
              <w:ind w:left="245"/>
              <w:rPr>
                <w:sz w:val="19"/>
                <w:szCs w:val="19"/>
              </w:rPr>
            </w:pPr>
            <w:r>
              <w:rPr>
                <w:spacing w:val="4"/>
                <w:position w:val="1"/>
                <w:sz w:val="19"/>
                <w:szCs w:val="19"/>
              </w:rPr>
              <w:t>800-1200m</w:t>
            </w:r>
          </w:p>
        </w:tc>
        <w:tc>
          <w:tcPr>
            <w:tcW w:w="1507" w:type="dxa"/>
            <w:vAlign w:val="top"/>
          </w:tcPr>
          <w:p w14:paraId="7A9EC024">
            <w:pPr>
              <w:pStyle w:val="6"/>
              <w:spacing w:before="163" w:line="253" w:lineRule="exact"/>
              <w:ind w:left="275"/>
              <w:rPr>
                <w:sz w:val="19"/>
                <w:szCs w:val="19"/>
              </w:rPr>
            </w:pPr>
            <w:r>
              <w:rPr>
                <w:spacing w:val="2"/>
                <w:position w:val="1"/>
                <w:sz w:val="19"/>
                <w:szCs w:val="19"/>
              </w:rPr>
              <w:t>1200-1800m</w:t>
            </w:r>
          </w:p>
        </w:tc>
        <w:tc>
          <w:tcPr>
            <w:tcW w:w="1257" w:type="dxa"/>
            <w:vAlign w:val="top"/>
          </w:tcPr>
          <w:p w14:paraId="2515B83F">
            <w:pPr>
              <w:pStyle w:val="6"/>
              <w:spacing w:before="163" w:line="253" w:lineRule="exact"/>
              <w:ind w:left="304"/>
              <w:rPr>
                <w:sz w:val="19"/>
                <w:szCs w:val="19"/>
              </w:rPr>
            </w:pPr>
            <w:r>
              <w:rPr>
                <w:spacing w:val="17"/>
                <w:position w:val="1"/>
                <w:sz w:val="19"/>
                <w:szCs w:val="19"/>
              </w:rPr>
              <w:t>&gt;1800m</w:t>
            </w:r>
          </w:p>
        </w:tc>
      </w:tr>
      <w:tr w14:paraId="319C6E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187" w:type="dxa"/>
            <w:vMerge w:val="continue"/>
            <w:tcBorders>
              <w:top w:val="nil"/>
              <w:bottom w:val="nil"/>
            </w:tcBorders>
            <w:vAlign w:val="top"/>
          </w:tcPr>
          <w:p w14:paraId="1496F7A7">
            <w:pPr>
              <w:rPr>
                <w:rFonts w:ascii="Arial"/>
                <w:sz w:val="21"/>
              </w:rPr>
            </w:pPr>
          </w:p>
        </w:tc>
        <w:tc>
          <w:tcPr>
            <w:tcW w:w="1183" w:type="dxa"/>
            <w:vAlign w:val="top"/>
          </w:tcPr>
          <w:p w14:paraId="2221C149">
            <w:pPr>
              <w:pStyle w:val="6"/>
              <w:spacing w:before="35" w:line="233" w:lineRule="auto"/>
              <w:ind w:left="299" w:right="193" w:hanging="99"/>
              <w:rPr>
                <w:sz w:val="19"/>
                <w:szCs w:val="19"/>
              </w:rPr>
            </w:pPr>
            <w:r>
              <w:rPr>
                <w:spacing w:val="6"/>
                <w:sz w:val="19"/>
                <w:szCs w:val="19"/>
              </w:rPr>
              <w:t>距农贸市</w:t>
            </w:r>
            <w:r>
              <w:rPr>
                <w:spacing w:val="4"/>
                <w:sz w:val="19"/>
                <w:szCs w:val="19"/>
              </w:rPr>
              <w:t>场距离</w:t>
            </w:r>
          </w:p>
        </w:tc>
        <w:tc>
          <w:tcPr>
            <w:tcW w:w="1216" w:type="dxa"/>
            <w:vAlign w:val="top"/>
          </w:tcPr>
          <w:p w14:paraId="3C88AF84">
            <w:pPr>
              <w:pStyle w:val="6"/>
              <w:spacing w:before="165" w:line="253" w:lineRule="exact"/>
              <w:ind w:left="326"/>
              <w:rPr>
                <w:sz w:val="19"/>
                <w:szCs w:val="19"/>
              </w:rPr>
            </w:pPr>
            <w:r>
              <w:rPr>
                <w:spacing w:val="20"/>
                <w:position w:val="1"/>
                <w:sz w:val="19"/>
                <w:szCs w:val="19"/>
              </w:rPr>
              <w:t>&lt;500m</w:t>
            </w:r>
          </w:p>
        </w:tc>
        <w:tc>
          <w:tcPr>
            <w:tcW w:w="1279" w:type="dxa"/>
            <w:vAlign w:val="top"/>
          </w:tcPr>
          <w:p w14:paraId="7CBF7C7B">
            <w:pPr>
              <w:pStyle w:val="6"/>
              <w:spacing w:before="165" w:line="253" w:lineRule="exact"/>
              <w:ind w:left="248"/>
              <w:rPr>
                <w:sz w:val="19"/>
                <w:szCs w:val="19"/>
              </w:rPr>
            </w:pPr>
            <w:r>
              <w:rPr>
                <w:spacing w:val="3"/>
                <w:position w:val="1"/>
                <w:sz w:val="19"/>
                <w:szCs w:val="19"/>
              </w:rPr>
              <w:t>500-800m</w:t>
            </w:r>
          </w:p>
        </w:tc>
        <w:tc>
          <w:tcPr>
            <w:tcW w:w="1379" w:type="dxa"/>
            <w:vAlign w:val="top"/>
          </w:tcPr>
          <w:p w14:paraId="15C19DA7">
            <w:pPr>
              <w:pStyle w:val="6"/>
              <w:spacing w:before="165" w:line="253" w:lineRule="exact"/>
              <w:ind w:left="245"/>
              <w:rPr>
                <w:sz w:val="19"/>
                <w:szCs w:val="19"/>
              </w:rPr>
            </w:pPr>
            <w:r>
              <w:rPr>
                <w:spacing w:val="4"/>
                <w:position w:val="1"/>
                <w:sz w:val="19"/>
                <w:szCs w:val="19"/>
              </w:rPr>
              <w:t>800-1200m</w:t>
            </w:r>
          </w:p>
        </w:tc>
        <w:tc>
          <w:tcPr>
            <w:tcW w:w="1507" w:type="dxa"/>
            <w:vAlign w:val="top"/>
          </w:tcPr>
          <w:p w14:paraId="3E7D337B">
            <w:pPr>
              <w:pStyle w:val="6"/>
              <w:spacing w:before="165" w:line="253" w:lineRule="exact"/>
              <w:ind w:left="275"/>
              <w:rPr>
                <w:sz w:val="19"/>
                <w:szCs w:val="19"/>
              </w:rPr>
            </w:pPr>
            <w:r>
              <w:rPr>
                <w:spacing w:val="2"/>
                <w:position w:val="1"/>
                <w:sz w:val="19"/>
                <w:szCs w:val="19"/>
              </w:rPr>
              <w:t>1200-1800m</w:t>
            </w:r>
          </w:p>
        </w:tc>
        <w:tc>
          <w:tcPr>
            <w:tcW w:w="1257" w:type="dxa"/>
            <w:vAlign w:val="top"/>
          </w:tcPr>
          <w:p w14:paraId="719D8512">
            <w:pPr>
              <w:pStyle w:val="6"/>
              <w:spacing w:before="165" w:line="253" w:lineRule="exact"/>
              <w:ind w:left="304"/>
              <w:rPr>
                <w:sz w:val="19"/>
                <w:szCs w:val="19"/>
              </w:rPr>
            </w:pPr>
            <w:r>
              <w:rPr>
                <w:spacing w:val="17"/>
                <w:position w:val="1"/>
                <w:sz w:val="19"/>
                <w:szCs w:val="19"/>
              </w:rPr>
              <w:t>&gt;1800m</w:t>
            </w:r>
          </w:p>
        </w:tc>
      </w:tr>
      <w:tr w14:paraId="4226BD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1187" w:type="dxa"/>
            <w:vMerge w:val="continue"/>
            <w:tcBorders>
              <w:top w:val="nil"/>
            </w:tcBorders>
            <w:vAlign w:val="top"/>
          </w:tcPr>
          <w:p w14:paraId="7ED6B2E0">
            <w:pPr>
              <w:rPr>
                <w:rFonts w:ascii="Arial"/>
                <w:sz w:val="21"/>
              </w:rPr>
            </w:pPr>
          </w:p>
        </w:tc>
        <w:tc>
          <w:tcPr>
            <w:tcW w:w="1183" w:type="dxa"/>
            <w:vAlign w:val="top"/>
          </w:tcPr>
          <w:p w14:paraId="43F90EF0">
            <w:pPr>
              <w:pStyle w:val="6"/>
              <w:spacing w:before="33" w:line="233" w:lineRule="auto"/>
              <w:ind w:left="299" w:right="193" w:hanging="98"/>
              <w:rPr>
                <w:sz w:val="19"/>
                <w:szCs w:val="19"/>
              </w:rPr>
            </w:pPr>
            <w:r>
              <w:rPr>
                <w:spacing w:val="5"/>
                <w:sz w:val="19"/>
                <w:szCs w:val="19"/>
              </w:rPr>
              <w:t>供水供电</w:t>
            </w:r>
            <w:r>
              <w:rPr>
                <w:spacing w:val="4"/>
                <w:sz w:val="19"/>
                <w:szCs w:val="19"/>
              </w:rPr>
              <w:t>保证率</w:t>
            </w:r>
          </w:p>
        </w:tc>
        <w:tc>
          <w:tcPr>
            <w:tcW w:w="1216" w:type="dxa"/>
            <w:vAlign w:val="top"/>
          </w:tcPr>
          <w:p w14:paraId="0DC0BBCC">
            <w:pPr>
              <w:pStyle w:val="6"/>
              <w:spacing w:before="163" w:line="253" w:lineRule="exact"/>
              <w:ind w:left="380"/>
              <w:rPr>
                <w:sz w:val="19"/>
                <w:szCs w:val="19"/>
              </w:rPr>
            </w:pPr>
            <w:r>
              <w:rPr>
                <w:spacing w:val="23"/>
                <w:position w:val="1"/>
                <w:sz w:val="19"/>
                <w:szCs w:val="19"/>
              </w:rPr>
              <w:t>&gt;95%</w:t>
            </w:r>
          </w:p>
        </w:tc>
        <w:tc>
          <w:tcPr>
            <w:tcW w:w="1279" w:type="dxa"/>
            <w:vAlign w:val="top"/>
          </w:tcPr>
          <w:p w14:paraId="7B445C20">
            <w:pPr>
              <w:pStyle w:val="6"/>
              <w:spacing w:before="163" w:line="253" w:lineRule="exact"/>
              <w:ind w:left="343"/>
              <w:rPr>
                <w:sz w:val="19"/>
                <w:szCs w:val="19"/>
              </w:rPr>
            </w:pPr>
            <w:r>
              <w:rPr>
                <w:spacing w:val="3"/>
                <w:position w:val="1"/>
                <w:sz w:val="19"/>
                <w:szCs w:val="19"/>
              </w:rPr>
              <w:t>80-95%</w:t>
            </w:r>
          </w:p>
        </w:tc>
        <w:tc>
          <w:tcPr>
            <w:tcW w:w="1379" w:type="dxa"/>
            <w:vAlign w:val="top"/>
          </w:tcPr>
          <w:p w14:paraId="63A301DB">
            <w:pPr>
              <w:pStyle w:val="6"/>
              <w:spacing w:before="163" w:line="253" w:lineRule="exact"/>
              <w:ind w:left="398"/>
              <w:rPr>
                <w:sz w:val="19"/>
                <w:szCs w:val="19"/>
              </w:rPr>
            </w:pPr>
            <w:r>
              <w:rPr>
                <w:spacing w:val="3"/>
                <w:position w:val="1"/>
                <w:sz w:val="19"/>
                <w:szCs w:val="19"/>
              </w:rPr>
              <w:t>75-80%</w:t>
            </w:r>
          </w:p>
        </w:tc>
        <w:tc>
          <w:tcPr>
            <w:tcW w:w="1507" w:type="dxa"/>
            <w:vAlign w:val="top"/>
          </w:tcPr>
          <w:p w14:paraId="2DFB11DA">
            <w:pPr>
              <w:pStyle w:val="6"/>
              <w:spacing w:before="163" w:line="253" w:lineRule="exact"/>
              <w:ind w:left="466"/>
              <w:rPr>
                <w:sz w:val="19"/>
                <w:szCs w:val="19"/>
              </w:rPr>
            </w:pPr>
            <w:r>
              <w:rPr>
                <w:spacing w:val="3"/>
                <w:position w:val="1"/>
                <w:sz w:val="19"/>
                <w:szCs w:val="19"/>
              </w:rPr>
              <w:t>70-75%</w:t>
            </w:r>
          </w:p>
        </w:tc>
        <w:tc>
          <w:tcPr>
            <w:tcW w:w="1257" w:type="dxa"/>
            <w:vAlign w:val="top"/>
          </w:tcPr>
          <w:p w14:paraId="6637F01E">
            <w:pPr>
              <w:pStyle w:val="6"/>
              <w:spacing w:before="163" w:line="253" w:lineRule="exact"/>
              <w:ind w:left="401"/>
              <w:rPr>
                <w:sz w:val="19"/>
                <w:szCs w:val="19"/>
              </w:rPr>
            </w:pPr>
            <w:r>
              <w:rPr>
                <w:spacing w:val="16"/>
                <w:w w:val="108"/>
                <w:position w:val="1"/>
                <w:sz w:val="19"/>
                <w:szCs w:val="19"/>
              </w:rPr>
              <w:t>&lt;70%</w:t>
            </w:r>
          </w:p>
        </w:tc>
      </w:tr>
      <w:tr w14:paraId="40B23C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trPr>
        <w:tc>
          <w:tcPr>
            <w:tcW w:w="1187" w:type="dxa"/>
            <w:vAlign w:val="top"/>
          </w:tcPr>
          <w:p w14:paraId="14F07CB1">
            <w:pPr>
              <w:pStyle w:val="6"/>
              <w:spacing w:before="293" w:line="229" w:lineRule="auto"/>
              <w:ind w:left="208"/>
              <w:rPr>
                <w:sz w:val="19"/>
                <w:szCs w:val="19"/>
              </w:rPr>
            </w:pPr>
            <w:r>
              <w:rPr>
                <w:spacing w:val="5"/>
                <w:sz w:val="19"/>
                <w:szCs w:val="19"/>
              </w:rPr>
              <w:t>人口状况</w:t>
            </w:r>
          </w:p>
        </w:tc>
        <w:tc>
          <w:tcPr>
            <w:tcW w:w="1183" w:type="dxa"/>
            <w:vAlign w:val="top"/>
          </w:tcPr>
          <w:p w14:paraId="3D620118">
            <w:pPr>
              <w:pStyle w:val="6"/>
              <w:spacing w:before="293" w:line="228" w:lineRule="auto"/>
              <w:ind w:left="204"/>
              <w:rPr>
                <w:sz w:val="19"/>
                <w:szCs w:val="19"/>
              </w:rPr>
            </w:pPr>
            <w:r>
              <w:rPr>
                <w:spacing w:val="5"/>
                <w:sz w:val="19"/>
                <w:szCs w:val="19"/>
              </w:rPr>
              <w:t>人口密度</w:t>
            </w:r>
          </w:p>
        </w:tc>
        <w:tc>
          <w:tcPr>
            <w:tcW w:w="1216" w:type="dxa"/>
            <w:vAlign w:val="top"/>
          </w:tcPr>
          <w:p w14:paraId="674FE3F8">
            <w:pPr>
              <w:pStyle w:val="6"/>
              <w:spacing w:before="34" w:line="226" w:lineRule="auto"/>
              <w:ind w:left="128"/>
              <w:rPr>
                <w:sz w:val="19"/>
                <w:szCs w:val="19"/>
              </w:rPr>
            </w:pPr>
            <w:r>
              <w:rPr>
                <w:spacing w:val="4"/>
                <w:sz w:val="19"/>
                <w:szCs w:val="19"/>
              </w:rPr>
              <w:t>常住人口密</w:t>
            </w:r>
          </w:p>
          <w:p w14:paraId="260D49FA">
            <w:pPr>
              <w:pStyle w:val="6"/>
              <w:spacing w:before="27" w:line="232" w:lineRule="auto"/>
              <w:ind w:left="319" w:right="108" w:hanging="202"/>
              <w:rPr>
                <w:sz w:val="19"/>
                <w:szCs w:val="19"/>
              </w:rPr>
            </w:pPr>
            <w:r>
              <w:rPr>
                <w:spacing w:val="7"/>
                <w:sz w:val="19"/>
                <w:szCs w:val="19"/>
              </w:rPr>
              <w:t>度大，流动</w:t>
            </w:r>
            <w:r>
              <w:rPr>
                <w:spacing w:val="3"/>
                <w:sz w:val="19"/>
                <w:szCs w:val="19"/>
              </w:rPr>
              <w:t>人口多</w:t>
            </w:r>
          </w:p>
        </w:tc>
        <w:tc>
          <w:tcPr>
            <w:tcW w:w="1279" w:type="dxa"/>
            <w:vAlign w:val="top"/>
          </w:tcPr>
          <w:p w14:paraId="25BDFE47">
            <w:pPr>
              <w:pStyle w:val="6"/>
              <w:spacing w:before="34" w:line="226" w:lineRule="auto"/>
              <w:ind w:left="160"/>
              <w:rPr>
                <w:sz w:val="19"/>
                <w:szCs w:val="19"/>
              </w:rPr>
            </w:pPr>
            <w:r>
              <w:rPr>
                <w:spacing w:val="4"/>
                <w:sz w:val="19"/>
                <w:szCs w:val="19"/>
              </w:rPr>
              <w:t>常住人口密</w:t>
            </w:r>
          </w:p>
          <w:p w14:paraId="21A00C2C">
            <w:pPr>
              <w:pStyle w:val="6"/>
              <w:spacing w:before="26" w:line="226" w:lineRule="auto"/>
              <w:ind w:left="149"/>
              <w:rPr>
                <w:sz w:val="19"/>
                <w:szCs w:val="19"/>
              </w:rPr>
            </w:pPr>
            <w:r>
              <w:rPr>
                <w:sz w:val="19"/>
                <w:szCs w:val="19"/>
              </w:rPr>
              <w:t>度较大，</w:t>
            </w:r>
            <w:r>
              <w:rPr>
                <w:spacing w:val="-57"/>
                <w:sz w:val="19"/>
                <w:szCs w:val="19"/>
              </w:rPr>
              <w:t xml:space="preserve"> </w:t>
            </w:r>
            <w:r>
              <w:rPr>
                <w:sz w:val="19"/>
                <w:szCs w:val="19"/>
              </w:rPr>
              <w:t>流</w:t>
            </w:r>
          </w:p>
          <w:p w14:paraId="23E99E2E">
            <w:pPr>
              <w:pStyle w:val="6"/>
              <w:spacing w:before="26" w:line="213" w:lineRule="auto"/>
              <w:ind w:left="152"/>
              <w:rPr>
                <w:sz w:val="19"/>
                <w:szCs w:val="19"/>
              </w:rPr>
            </w:pPr>
            <w:r>
              <w:rPr>
                <w:spacing w:val="6"/>
                <w:sz w:val="19"/>
                <w:szCs w:val="19"/>
              </w:rPr>
              <w:t>动人口较多</w:t>
            </w:r>
          </w:p>
        </w:tc>
        <w:tc>
          <w:tcPr>
            <w:tcW w:w="1379" w:type="dxa"/>
            <w:vAlign w:val="top"/>
          </w:tcPr>
          <w:p w14:paraId="3EC33DB9">
            <w:pPr>
              <w:pStyle w:val="6"/>
              <w:spacing w:before="34" w:line="226" w:lineRule="auto"/>
              <w:ind w:left="211"/>
              <w:rPr>
                <w:sz w:val="19"/>
                <w:szCs w:val="19"/>
              </w:rPr>
            </w:pPr>
            <w:r>
              <w:rPr>
                <w:spacing w:val="4"/>
                <w:sz w:val="19"/>
                <w:szCs w:val="19"/>
              </w:rPr>
              <w:t>常住人口密</w:t>
            </w:r>
          </w:p>
          <w:p w14:paraId="4C76F067">
            <w:pPr>
              <w:pStyle w:val="6"/>
              <w:spacing w:before="26" w:line="227" w:lineRule="auto"/>
              <w:ind w:left="119"/>
              <w:rPr>
                <w:sz w:val="19"/>
                <w:szCs w:val="19"/>
              </w:rPr>
            </w:pPr>
            <w:r>
              <w:rPr>
                <w:spacing w:val="1"/>
                <w:sz w:val="19"/>
                <w:szCs w:val="19"/>
              </w:rPr>
              <w:t>度适中，流动</w:t>
            </w:r>
          </w:p>
          <w:p w14:paraId="4A0FC902">
            <w:pPr>
              <w:pStyle w:val="6"/>
              <w:spacing w:before="25" w:line="213" w:lineRule="auto"/>
              <w:ind w:left="304"/>
              <w:rPr>
                <w:sz w:val="19"/>
                <w:szCs w:val="19"/>
              </w:rPr>
            </w:pPr>
            <w:r>
              <w:rPr>
                <w:spacing w:val="5"/>
                <w:sz w:val="19"/>
                <w:szCs w:val="19"/>
              </w:rPr>
              <w:t>人口适中</w:t>
            </w:r>
          </w:p>
        </w:tc>
        <w:tc>
          <w:tcPr>
            <w:tcW w:w="1507" w:type="dxa"/>
            <w:vAlign w:val="top"/>
          </w:tcPr>
          <w:p w14:paraId="54211D1D">
            <w:pPr>
              <w:pStyle w:val="6"/>
              <w:spacing w:before="162" w:line="254" w:lineRule="auto"/>
              <w:ind w:left="568" w:right="149" w:hanging="399"/>
              <w:rPr>
                <w:sz w:val="19"/>
                <w:szCs w:val="19"/>
              </w:rPr>
            </w:pPr>
            <w:r>
              <w:rPr>
                <w:spacing w:val="7"/>
                <w:sz w:val="19"/>
                <w:szCs w:val="19"/>
              </w:rPr>
              <w:t>周边人口密度</w:t>
            </w:r>
            <w:r>
              <w:rPr>
                <w:spacing w:val="1"/>
                <w:sz w:val="19"/>
                <w:szCs w:val="19"/>
              </w:rPr>
              <w:t>一般</w:t>
            </w:r>
          </w:p>
        </w:tc>
        <w:tc>
          <w:tcPr>
            <w:tcW w:w="1257" w:type="dxa"/>
            <w:vAlign w:val="top"/>
          </w:tcPr>
          <w:p w14:paraId="651E4A99">
            <w:pPr>
              <w:pStyle w:val="6"/>
              <w:spacing w:before="164" w:line="252" w:lineRule="auto"/>
              <w:ind w:left="341" w:right="126" w:hanging="200"/>
              <w:rPr>
                <w:sz w:val="19"/>
                <w:szCs w:val="19"/>
              </w:rPr>
            </w:pPr>
            <w:r>
              <w:rPr>
                <w:spacing w:val="6"/>
                <w:sz w:val="19"/>
                <w:szCs w:val="19"/>
              </w:rPr>
              <w:t>周边人口密</w:t>
            </w:r>
            <w:r>
              <w:rPr>
                <w:spacing w:val="4"/>
                <w:sz w:val="19"/>
                <w:szCs w:val="19"/>
              </w:rPr>
              <w:t>度较小</w:t>
            </w:r>
          </w:p>
        </w:tc>
      </w:tr>
      <w:tr w14:paraId="35A77D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1187" w:type="dxa"/>
            <w:vMerge w:val="restart"/>
            <w:tcBorders>
              <w:bottom w:val="nil"/>
            </w:tcBorders>
            <w:vAlign w:val="top"/>
          </w:tcPr>
          <w:p w14:paraId="51D6DD23">
            <w:pPr>
              <w:spacing w:line="287" w:lineRule="auto"/>
              <w:rPr>
                <w:rFonts w:ascii="Arial"/>
                <w:sz w:val="21"/>
              </w:rPr>
            </w:pPr>
          </w:p>
          <w:p w14:paraId="7B74D1C4">
            <w:pPr>
              <w:spacing w:line="287" w:lineRule="auto"/>
              <w:rPr>
                <w:rFonts w:ascii="Arial"/>
                <w:sz w:val="21"/>
              </w:rPr>
            </w:pPr>
          </w:p>
          <w:p w14:paraId="7378EC80">
            <w:pPr>
              <w:spacing w:line="287" w:lineRule="auto"/>
              <w:rPr>
                <w:rFonts w:ascii="Arial"/>
                <w:sz w:val="21"/>
              </w:rPr>
            </w:pPr>
          </w:p>
          <w:p w14:paraId="359842A4">
            <w:pPr>
              <w:spacing w:line="287" w:lineRule="auto"/>
              <w:rPr>
                <w:rFonts w:ascii="Arial"/>
                <w:sz w:val="21"/>
              </w:rPr>
            </w:pPr>
          </w:p>
          <w:p w14:paraId="7F19D818">
            <w:pPr>
              <w:pStyle w:val="6"/>
              <w:spacing w:before="62" w:line="227" w:lineRule="auto"/>
              <w:ind w:left="210"/>
              <w:rPr>
                <w:sz w:val="19"/>
                <w:szCs w:val="19"/>
              </w:rPr>
            </w:pPr>
            <w:r>
              <w:rPr>
                <w:spacing w:val="4"/>
                <w:sz w:val="19"/>
                <w:szCs w:val="19"/>
              </w:rPr>
              <w:t>宗地条件</w:t>
            </w:r>
          </w:p>
        </w:tc>
        <w:tc>
          <w:tcPr>
            <w:tcW w:w="1183" w:type="dxa"/>
            <w:vAlign w:val="top"/>
          </w:tcPr>
          <w:p w14:paraId="0F3E4DB4">
            <w:pPr>
              <w:pStyle w:val="6"/>
              <w:spacing w:before="36" w:line="213" w:lineRule="auto"/>
              <w:ind w:left="206"/>
              <w:rPr>
                <w:sz w:val="19"/>
                <w:szCs w:val="19"/>
              </w:rPr>
            </w:pPr>
            <w:r>
              <w:rPr>
                <w:spacing w:val="4"/>
                <w:sz w:val="19"/>
                <w:szCs w:val="19"/>
              </w:rPr>
              <w:t>宗地形状</w:t>
            </w:r>
          </w:p>
        </w:tc>
        <w:tc>
          <w:tcPr>
            <w:tcW w:w="1216" w:type="dxa"/>
            <w:vAlign w:val="top"/>
          </w:tcPr>
          <w:p w14:paraId="128FF0B4">
            <w:pPr>
              <w:pStyle w:val="6"/>
              <w:spacing w:before="36" w:line="213" w:lineRule="auto"/>
              <w:ind w:left="417"/>
              <w:rPr>
                <w:sz w:val="19"/>
                <w:szCs w:val="19"/>
              </w:rPr>
            </w:pPr>
            <w:r>
              <w:rPr>
                <w:spacing w:val="2"/>
                <w:sz w:val="19"/>
                <w:szCs w:val="19"/>
              </w:rPr>
              <w:t>规则</w:t>
            </w:r>
          </w:p>
        </w:tc>
        <w:tc>
          <w:tcPr>
            <w:tcW w:w="1279" w:type="dxa"/>
            <w:vAlign w:val="top"/>
          </w:tcPr>
          <w:p w14:paraId="36851359">
            <w:pPr>
              <w:pStyle w:val="6"/>
              <w:spacing w:before="36" w:line="213" w:lineRule="auto"/>
              <w:ind w:left="349"/>
              <w:rPr>
                <w:sz w:val="19"/>
                <w:szCs w:val="19"/>
              </w:rPr>
            </w:pPr>
            <w:r>
              <w:rPr>
                <w:spacing w:val="4"/>
                <w:sz w:val="19"/>
                <w:szCs w:val="19"/>
              </w:rPr>
              <w:t>较规则</w:t>
            </w:r>
          </w:p>
        </w:tc>
        <w:tc>
          <w:tcPr>
            <w:tcW w:w="1379" w:type="dxa"/>
            <w:vAlign w:val="top"/>
          </w:tcPr>
          <w:p w14:paraId="08824A8C">
            <w:pPr>
              <w:pStyle w:val="6"/>
              <w:spacing w:before="36" w:line="213" w:lineRule="auto"/>
              <w:ind w:left="301"/>
              <w:rPr>
                <w:sz w:val="19"/>
                <w:szCs w:val="19"/>
              </w:rPr>
            </w:pPr>
            <w:r>
              <w:rPr>
                <w:spacing w:val="5"/>
                <w:sz w:val="19"/>
                <w:szCs w:val="19"/>
              </w:rPr>
              <w:t>基本矩形</w:t>
            </w:r>
          </w:p>
        </w:tc>
        <w:tc>
          <w:tcPr>
            <w:tcW w:w="1507" w:type="dxa"/>
            <w:vAlign w:val="top"/>
          </w:tcPr>
          <w:p w14:paraId="76584B14">
            <w:pPr>
              <w:pStyle w:val="6"/>
              <w:spacing w:before="36" w:line="213" w:lineRule="auto"/>
              <w:ind w:left="368"/>
              <w:rPr>
                <w:sz w:val="19"/>
                <w:szCs w:val="19"/>
              </w:rPr>
            </w:pPr>
            <w:r>
              <w:rPr>
                <w:spacing w:val="5"/>
                <w:sz w:val="19"/>
                <w:szCs w:val="19"/>
              </w:rPr>
              <w:t>较不规则</w:t>
            </w:r>
          </w:p>
        </w:tc>
        <w:tc>
          <w:tcPr>
            <w:tcW w:w="1257" w:type="dxa"/>
            <w:vAlign w:val="top"/>
          </w:tcPr>
          <w:p w14:paraId="2B5889A1">
            <w:pPr>
              <w:pStyle w:val="6"/>
              <w:spacing w:before="36" w:line="213" w:lineRule="auto"/>
              <w:ind w:left="346"/>
              <w:rPr>
                <w:sz w:val="19"/>
                <w:szCs w:val="19"/>
              </w:rPr>
            </w:pPr>
            <w:r>
              <w:rPr>
                <w:spacing w:val="3"/>
                <w:sz w:val="19"/>
                <w:szCs w:val="19"/>
              </w:rPr>
              <w:t>不规则</w:t>
            </w:r>
          </w:p>
        </w:tc>
      </w:tr>
      <w:tr w14:paraId="59D77E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1" w:hRule="atLeast"/>
        </w:trPr>
        <w:tc>
          <w:tcPr>
            <w:tcW w:w="1187" w:type="dxa"/>
            <w:vMerge w:val="continue"/>
            <w:tcBorders>
              <w:top w:val="nil"/>
              <w:bottom w:val="nil"/>
            </w:tcBorders>
            <w:vAlign w:val="top"/>
          </w:tcPr>
          <w:p w14:paraId="104BD90D">
            <w:pPr>
              <w:rPr>
                <w:rFonts w:ascii="Arial"/>
                <w:sz w:val="21"/>
              </w:rPr>
            </w:pPr>
          </w:p>
        </w:tc>
        <w:tc>
          <w:tcPr>
            <w:tcW w:w="1183" w:type="dxa"/>
            <w:vAlign w:val="top"/>
          </w:tcPr>
          <w:p w14:paraId="1BA4DD09">
            <w:pPr>
              <w:spacing w:line="359" w:lineRule="auto"/>
              <w:rPr>
                <w:rFonts w:ascii="Arial"/>
                <w:sz w:val="21"/>
              </w:rPr>
            </w:pPr>
          </w:p>
          <w:p w14:paraId="06601DE6">
            <w:pPr>
              <w:pStyle w:val="6"/>
              <w:spacing w:before="62" w:line="228" w:lineRule="auto"/>
              <w:ind w:left="206"/>
              <w:rPr>
                <w:sz w:val="19"/>
                <w:szCs w:val="19"/>
              </w:rPr>
            </w:pPr>
            <w:r>
              <w:rPr>
                <w:spacing w:val="4"/>
                <w:sz w:val="19"/>
                <w:szCs w:val="19"/>
              </w:rPr>
              <w:t>宗地面积</w:t>
            </w:r>
          </w:p>
        </w:tc>
        <w:tc>
          <w:tcPr>
            <w:tcW w:w="1216" w:type="dxa"/>
            <w:vAlign w:val="top"/>
          </w:tcPr>
          <w:p w14:paraId="31AE14FC">
            <w:pPr>
              <w:pStyle w:val="6"/>
              <w:spacing w:before="164" w:line="227" w:lineRule="auto"/>
              <w:ind w:left="121"/>
              <w:rPr>
                <w:sz w:val="19"/>
                <w:szCs w:val="19"/>
              </w:rPr>
            </w:pPr>
            <w:r>
              <w:rPr>
                <w:spacing w:val="3"/>
                <w:sz w:val="19"/>
                <w:szCs w:val="19"/>
              </w:rPr>
              <w:t>面积适中，</w:t>
            </w:r>
          </w:p>
          <w:p w14:paraId="063372DB">
            <w:pPr>
              <w:pStyle w:val="6"/>
              <w:spacing w:before="26" w:line="252" w:lineRule="auto"/>
              <w:ind w:left="415" w:right="108" w:hanging="296"/>
              <w:rPr>
                <w:sz w:val="19"/>
                <w:szCs w:val="19"/>
              </w:rPr>
            </w:pPr>
            <w:r>
              <w:rPr>
                <w:spacing w:val="6"/>
                <w:sz w:val="19"/>
                <w:szCs w:val="19"/>
              </w:rPr>
              <w:t>对土地利用</w:t>
            </w:r>
            <w:r>
              <w:rPr>
                <w:spacing w:val="3"/>
                <w:sz w:val="19"/>
                <w:szCs w:val="19"/>
              </w:rPr>
              <w:t>有利</w:t>
            </w:r>
          </w:p>
        </w:tc>
        <w:tc>
          <w:tcPr>
            <w:tcW w:w="1279" w:type="dxa"/>
            <w:vAlign w:val="top"/>
          </w:tcPr>
          <w:p w14:paraId="2A9ADCA4">
            <w:pPr>
              <w:pStyle w:val="6"/>
              <w:spacing w:before="163" w:line="252" w:lineRule="auto"/>
              <w:ind w:left="175" w:right="139" w:firstLine="79"/>
              <w:rPr>
                <w:sz w:val="19"/>
                <w:szCs w:val="19"/>
              </w:rPr>
            </w:pPr>
            <w:r>
              <w:rPr>
                <w:spacing w:val="4"/>
                <w:sz w:val="19"/>
                <w:szCs w:val="19"/>
              </w:rPr>
              <w:t>面积较适</w:t>
            </w:r>
            <w:r>
              <w:rPr>
                <w:spacing w:val="1"/>
                <w:sz w:val="19"/>
                <w:szCs w:val="19"/>
              </w:rPr>
              <w:t>中，对土地</w:t>
            </w:r>
          </w:p>
          <w:p w14:paraId="4D762C1E">
            <w:pPr>
              <w:pStyle w:val="6"/>
              <w:spacing w:line="226" w:lineRule="auto"/>
              <w:ind w:left="149"/>
              <w:rPr>
                <w:sz w:val="19"/>
                <w:szCs w:val="19"/>
              </w:rPr>
            </w:pPr>
            <w:r>
              <w:rPr>
                <w:spacing w:val="7"/>
                <w:sz w:val="19"/>
                <w:szCs w:val="19"/>
              </w:rPr>
              <w:t>利用较有利</w:t>
            </w:r>
          </w:p>
        </w:tc>
        <w:tc>
          <w:tcPr>
            <w:tcW w:w="1379" w:type="dxa"/>
            <w:vAlign w:val="top"/>
          </w:tcPr>
          <w:p w14:paraId="70F09486">
            <w:pPr>
              <w:pStyle w:val="6"/>
              <w:spacing w:before="294" w:line="252" w:lineRule="auto"/>
              <w:ind w:left="308" w:right="188" w:hanging="106"/>
              <w:rPr>
                <w:sz w:val="19"/>
                <w:szCs w:val="19"/>
              </w:rPr>
            </w:pPr>
            <w:r>
              <w:rPr>
                <w:spacing w:val="6"/>
                <w:sz w:val="19"/>
                <w:szCs w:val="19"/>
              </w:rPr>
              <w:t>对土地利用</w:t>
            </w:r>
            <w:r>
              <w:rPr>
                <w:spacing w:val="3"/>
                <w:sz w:val="19"/>
                <w:szCs w:val="19"/>
              </w:rPr>
              <w:t>略有影响</w:t>
            </w:r>
          </w:p>
        </w:tc>
        <w:tc>
          <w:tcPr>
            <w:tcW w:w="1507" w:type="dxa"/>
            <w:vAlign w:val="top"/>
          </w:tcPr>
          <w:p w14:paraId="6081BD77">
            <w:pPr>
              <w:pStyle w:val="6"/>
              <w:spacing w:before="294" w:line="252" w:lineRule="auto"/>
              <w:ind w:left="473" w:right="149" w:hanging="304"/>
              <w:rPr>
                <w:sz w:val="19"/>
                <w:szCs w:val="19"/>
              </w:rPr>
            </w:pPr>
            <w:r>
              <w:rPr>
                <w:spacing w:val="7"/>
                <w:sz w:val="19"/>
                <w:szCs w:val="19"/>
              </w:rPr>
              <w:t>对土地利用影</w:t>
            </w:r>
            <w:r>
              <w:rPr>
                <w:spacing w:val="2"/>
                <w:sz w:val="19"/>
                <w:szCs w:val="19"/>
              </w:rPr>
              <w:t>响较大</w:t>
            </w:r>
          </w:p>
        </w:tc>
        <w:tc>
          <w:tcPr>
            <w:tcW w:w="1257" w:type="dxa"/>
            <w:vAlign w:val="top"/>
          </w:tcPr>
          <w:p w14:paraId="0338E75D">
            <w:pPr>
              <w:pStyle w:val="6"/>
              <w:spacing w:before="34" w:line="228" w:lineRule="auto"/>
              <w:ind w:left="144"/>
              <w:rPr>
                <w:sz w:val="19"/>
                <w:szCs w:val="19"/>
              </w:rPr>
            </w:pPr>
            <w:r>
              <w:rPr>
                <w:spacing w:val="3"/>
                <w:sz w:val="19"/>
                <w:szCs w:val="19"/>
              </w:rPr>
              <w:t>面积过大、</w:t>
            </w:r>
          </w:p>
          <w:p w14:paraId="0A2B6325">
            <w:pPr>
              <w:pStyle w:val="6"/>
              <w:spacing w:before="25" w:line="228" w:lineRule="auto"/>
              <w:ind w:left="142"/>
              <w:rPr>
                <w:sz w:val="19"/>
                <w:szCs w:val="19"/>
              </w:rPr>
            </w:pPr>
            <w:r>
              <w:rPr>
                <w:spacing w:val="6"/>
                <w:sz w:val="19"/>
                <w:szCs w:val="19"/>
              </w:rPr>
              <w:t>过小，对土</w:t>
            </w:r>
          </w:p>
          <w:p w14:paraId="5BD52482">
            <w:pPr>
              <w:pStyle w:val="6"/>
              <w:spacing w:before="24" w:line="232" w:lineRule="auto"/>
              <w:ind w:left="543" w:right="126" w:hanging="402"/>
              <w:rPr>
                <w:sz w:val="19"/>
                <w:szCs w:val="19"/>
              </w:rPr>
            </w:pPr>
            <w:r>
              <w:rPr>
                <w:spacing w:val="6"/>
                <w:sz w:val="19"/>
                <w:szCs w:val="19"/>
              </w:rPr>
              <w:t>地利用影响</w:t>
            </w:r>
            <w:r>
              <w:rPr>
                <w:sz w:val="19"/>
                <w:szCs w:val="19"/>
              </w:rPr>
              <w:t>大</w:t>
            </w:r>
          </w:p>
        </w:tc>
      </w:tr>
      <w:tr w14:paraId="45444D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4" w:hRule="atLeast"/>
        </w:trPr>
        <w:tc>
          <w:tcPr>
            <w:tcW w:w="1187" w:type="dxa"/>
            <w:vMerge w:val="continue"/>
            <w:tcBorders>
              <w:top w:val="nil"/>
              <w:bottom w:val="nil"/>
            </w:tcBorders>
            <w:vAlign w:val="top"/>
          </w:tcPr>
          <w:p w14:paraId="43A998A2">
            <w:pPr>
              <w:rPr>
                <w:rFonts w:ascii="Arial"/>
                <w:sz w:val="21"/>
              </w:rPr>
            </w:pPr>
          </w:p>
        </w:tc>
        <w:tc>
          <w:tcPr>
            <w:tcW w:w="1183" w:type="dxa"/>
            <w:vAlign w:val="top"/>
          </w:tcPr>
          <w:p w14:paraId="20FB2DB8">
            <w:pPr>
              <w:pStyle w:val="6"/>
              <w:spacing w:before="294" w:line="228" w:lineRule="auto"/>
              <w:ind w:left="205"/>
              <w:rPr>
                <w:sz w:val="19"/>
                <w:szCs w:val="19"/>
              </w:rPr>
            </w:pPr>
            <w:r>
              <w:rPr>
                <w:spacing w:val="4"/>
                <w:sz w:val="19"/>
                <w:szCs w:val="19"/>
              </w:rPr>
              <w:t>工程地质</w:t>
            </w:r>
          </w:p>
        </w:tc>
        <w:tc>
          <w:tcPr>
            <w:tcW w:w="1216" w:type="dxa"/>
            <w:vAlign w:val="top"/>
          </w:tcPr>
          <w:p w14:paraId="26BE56AA">
            <w:pPr>
              <w:pStyle w:val="6"/>
              <w:spacing w:before="35" w:line="227" w:lineRule="auto"/>
              <w:ind w:left="118"/>
              <w:rPr>
                <w:sz w:val="19"/>
                <w:szCs w:val="19"/>
              </w:rPr>
            </w:pPr>
            <w:r>
              <w:rPr>
                <w:spacing w:val="6"/>
                <w:sz w:val="19"/>
                <w:szCs w:val="19"/>
              </w:rPr>
              <w:t>地质承载力</w:t>
            </w:r>
          </w:p>
          <w:p w14:paraId="67F1AB23">
            <w:pPr>
              <w:pStyle w:val="6"/>
              <w:spacing w:before="25" w:line="233" w:lineRule="auto"/>
              <w:ind w:left="517" w:right="108" w:hanging="393"/>
              <w:rPr>
                <w:sz w:val="19"/>
                <w:szCs w:val="19"/>
              </w:rPr>
            </w:pPr>
            <w:r>
              <w:rPr>
                <w:spacing w:val="5"/>
                <w:sz w:val="19"/>
                <w:szCs w:val="19"/>
              </w:rPr>
              <w:t>强，利于建</w:t>
            </w:r>
            <w:r>
              <w:rPr>
                <w:sz w:val="19"/>
                <w:szCs w:val="19"/>
              </w:rPr>
              <w:t>设</w:t>
            </w:r>
          </w:p>
        </w:tc>
        <w:tc>
          <w:tcPr>
            <w:tcW w:w="1279" w:type="dxa"/>
            <w:vAlign w:val="top"/>
          </w:tcPr>
          <w:p w14:paraId="438DB772">
            <w:pPr>
              <w:pStyle w:val="6"/>
              <w:spacing w:before="35" w:line="227" w:lineRule="auto"/>
              <w:ind w:left="150"/>
              <w:rPr>
                <w:sz w:val="19"/>
                <w:szCs w:val="19"/>
              </w:rPr>
            </w:pPr>
            <w:r>
              <w:rPr>
                <w:spacing w:val="6"/>
                <w:sz w:val="19"/>
                <w:szCs w:val="19"/>
              </w:rPr>
              <w:t>地质承载力</w:t>
            </w:r>
          </w:p>
          <w:p w14:paraId="48A4BA1B">
            <w:pPr>
              <w:pStyle w:val="6"/>
              <w:spacing w:before="25" w:line="233" w:lineRule="auto"/>
              <w:ind w:left="449" w:right="139" w:hanging="299"/>
              <w:rPr>
                <w:sz w:val="19"/>
                <w:szCs w:val="19"/>
              </w:rPr>
            </w:pPr>
            <w:r>
              <w:rPr>
                <w:spacing w:val="6"/>
                <w:sz w:val="19"/>
                <w:szCs w:val="19"/>
              </w:rPr>
              <w:t>较强，利于</w:t>
            </w:r>
            <w:r>
              <w:rPr>
                <w:spacing w:val="2"/>
                <w:sz w:val="19"/>
                <w:szCs w:val="19"/>
              </w:rPr>
              <w:t>建设</w:t>
            </w:r>
          </w:p>
        </w:tc>
        <w:tc>
          <w:tcPr>
            <w:tcW w:w="1379" w:type="dxa"/>
            <w:vAlign w:val="top"/>
          </w:tcPr>
          <w:p w14:paraId="48E9F7E6">
            <w:pPr>
              <w:pStyle w:val="6"/>
              <w:spacing w:before="164" w:line="253" w:lineRule="auto"/>
              <w:ind w:left="500" w:right="188" w:hanging="297"/>
              <w:rPr>
                <w:sz w:val="19"/>
                <w:szCs w:val="19"/>
              </w:rPr>
            </w:pPr>
            <w:r>
              <w:rPr>
                <w:spacing w:val="6"/>
                <w:sz w:val="19"/>
                <w:szCs w:val="19"/>
              </w:rPr>
              <w:t>无不良地质</w:t>
            </w:r>
            <w:r>
              <w:rPr>
                <w:spacing w:val="2"/>
                <w:sz w:val="19"/>
                <w:szCs w:val="19"/>
              </w:rPr>
              <w:t>现象</w:t>
            </w:r>
          </w:p>
        </w:tc>
        <w:tc>
          <w:tcPr>
            <w:tcW w:w="1507" w:type="dxa"/>
            <w:vAlign w:val="top"/>
          </w:tcPr>
          <w:p w14:paraId="58B54CFC">
            <w:pPr>
              <w:pStyle w:val="6"/>
              <w:spacing w:before="35" w:line="227" w:lineRule="auto"/>
              <w:ind w:left="166"/>
              <w:rPr>
                <w:sz w:val="19"/>
                <w:szCs w:val="19"/>
              </w:rPr>
            </w:pPr>
            <w:r>
              <w:rPr>
                <w:spacing w:val="7"/>
                <w:sz w:val="19"/>
                <w:szCs w:val="19"/>
              </w:rPr>
              <w:t>有不良地质状</w:t>
            </w:r>
          </w:p>
          <w:p w14:paraId="57539915">
            <w:pPr>
              <w:pStyle w:val="6"/>
              <w:spacing w:before="25" w:line="226" w:lineRule="auto"/>
              <w:ind w:left="169"/>
              <w:rPr>
                <w:sz w:val="19"/>
                <w:szCs w:val="19"/>
              </w:rPr>
            </w:pPr>
            <w:r>
              <w:rPr>
                <w:spacing w:val="7"/>
                <w:sz w:val="19"/>
                <w:szCs w:val="19"/>
              </w:rPr>
              <w:t>况，但无需特</w:t>
            </w:r>
          </w:p>
          <w:p w14:paraId="7BA1A74D">
            <w:pPr>
              <w:pStyle w:val="6"/>
              <w:spacing w:before="26" w:line="214" w:lineRule="auto"/>
              <w:ind w:left="466"/>
              <w:rPr>
                <w:sz w:val="19"/>
                <w:szCs w:val="19"/>
              </w:rPr>
            </w:pPr>
            <w:r>
              <w:rPr>
                <w:spacing w:val="5"/>
                <w:sz w:val="19"/>
                <w:szCs w:val="19"/>
              </w:rPr>
              <w:t>殊处理</w:t>
            </w:r>
          </w:p>
        </w:tc>
        <w:tc>
          <w:tcPr>
            <w:tcW w:w="1257" w:type="dxa"/>
            <w:vAlign w:val="top"/>
          </w:tcPr>
          <w:p w14:paraId="579DE867">
            <w:pPr>
              <w:pStyle w:val="6"/>
              <w:spacing w:before="35" w:line="227" w:lineRule="auto"/>
              <w:ind w:left="138"/>
              <w:rPr>
                <w:sz w:val="19"/>
                <w:szCs w:val="19"/>
              </w:rPr>
            </w:pPr>
            <w:r>
              <w:rPr>
                <w:spacing w:val="7"/>
                <w:sz w:val="19"/>
                <w:szCs w:val="19"/>
              </w:rPr>
              <w:t>有不良地质</w:t>
            </w:r>
          </w:p>
          <w:p w14:paraId="7023AE3F">
            <w:pPr>
              <w:pStyle w:val="6"/>
              <w:spacing w:before="25" w:line="233" w:lineRule="auto"/>
              <w:ind w:left="239" w:right="176" w:hanging="49"/>
              <w:rPr>
                <w:sz w:val="19"/>
                <w:szCs w:val="19"/>
              </w:rPr>
            </w:pPr>
            <w:r>
              <w:rPr>
                <w:spacing w:val="5"/>
                <w:sz w:val="19"/>
                <w:szCs w:val="19"/>
              </w:rPr>
              <w:t>状况,并需</w:t>
            </w:r>
            <w:r>
              <w:rPr>
                <w:spacing w:val="6"/>
                <w:sz w:val="19"/>
                <w:szCs w:val="19"/>
              </w:rPr>
              <w:t>特殊处理</w:t>
            </w:r>
          </w:p>
        </w:tc>
      </w:tr>
      <w:tr w14:paraId="4A7958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8" w:hRule="atLeast"/>
        </w:trPr>
        <w:tc>
          <w:tcPr>
            <w:tcW w:w="1187" w:type="dxa"/>
            <w:vMerge w:val="continue"/>
            <w:tcBorders>
              <w:top w:val="nil"/>
            </w:tcBorders>
            <w:vAlign w:val="top"/>
          </w:tcPr>
          <w:p w14:paraId="45F61A91">
            <w:pPr>
              <w:rPr>
                <w:rFonts w:ascii="Arial"/>
                <w:sz w:val="21"/>
              </w:rPr>
            </w:pPr>
          </w:p>
        </w:tc>
        <w:tc>
          <w:tcPr>
            <w:tcW w:w="1183" w:type="dxa"/>
            <w:vAlign w:val="top"/>
          </w:tcPr>
          <w:p w14:paraId="79BDAE2C">
            <w:pPr>
              <w:pStyle w:val="6"/>
              <w:spacing w:before="165" w:line="228" w:lineRule="auto"/>
              <w:ind w:left="201"/>
              <w:rPr>
                <w:sz w:val="19"/>
                <w:szCs w:val="19"/>
              </w:rPr>
            </w:pPr>
            <w:r>
              <w:rPr>
                <w:spacing w:val="5"/>
                <w:sz w:val="19"/>
                <w:szCs w:val="19"/>
              </w:rPr>
              <w:t>地形坡度</w:t>
            </w:r>
          </w:p>
        </w:tc>
        <w:tc>
          <w:tcPr>
            <w:tcW w:w="1216" w:type="dxa"/>
            <w:vAlign w:val="top"/>
          </w:tcPr>
          <w:p w14:paraId="0D09BD6A">
            <w:pPr>
              <w:pStyle w:val="6"/>
              <w:spacing w:before="165" w:line="228" w:lineRule="auto"/>
              <w:ind w:left="417"/>
              <w:rPr>
                <w:sz w:val="19"/>
                <w:szCs w:val="19"/>
              </w:rPr>
            </w:pPr>
            <w:r>
              <w:rPr>
                <w:spacing w:val="2"/>
                <w:sz w:val="19"/>
                <w:szCs w:val="19"/>
              </w:rPr>
              <w:t>平坦</w:t>
            </w:r>
          </w:p>
        </w:tc>
        <w:tc>
          <w:tcPr>
            <w:tcW w:w="1279" w:type="dxa"/>
            <w:vAlign w:val="top"/>
          </w:tcPr>
          <w:p w14:paraId="42B930F3">
            <w:pPr>
              <w:pStyle w:val="6"/>
              <w:spacing w:before="165" w:line="252" w:lineRule="exact"/>
              <w:ind w:left="408"/>
              <w:rPr>
                <w:sz w:val="19"/>
                <w:szCs w:val="19"/>
              </w:rPr>
            </w:pPr>
            <w:r>
              <w:rPr>
                <w:spacing w:val="-3"/>
                <w:position w:val="1"/>
                <w:sz w:val="19"/>
                <w:szCs w:val="19"/>
              </w:rPr>
              <w:t>≤6</w:t>
            </w:r>
            <w:r>
              <w:rPr>
                <w:spacing w:val="-68"/>
                <w:position w:val="1"/>
                <w:sz w:val="19"/>
                <w:szCs w:val="19"/>
              </w:rPr>
              <w:t xml:space="preserve"> </w:t>
            </w:r>
            <w:r>
              <w:rPr>
                <w:spacing w:val="-3"/>
                <w:position w:val="1"/>
                <w:sz w:val="19"/>
                <w:szCs w:val="19"/>
              </w:rPr>
              <w:t>°</w:t>
            </w:r>
          </w:p>
        </w:tc>
        <w:tc>
          <w:tcPr>
            <w:tcW w:w="1379" w:type="dxa"/>
            <w:vAlign w:val="top"/>
          </w:tcPr>
          <w:p w14:paraId="08DE5D79">
            <w:pPr>
              <w:pStyle w:val="6"/>
              <w:spacing w:before="35" w:line="228" w:lineRule="auto"/>
              <w:ind w:left="263"/>
              <w:rPr>
                <w:sz w:val="19"/>
                <w:szCs w:val="19"/>
              </w:rPr>
            </w:pPr>
            <w:r>
              <w:rPr>
                <w:spacing w:val="37"/>
                <w:w w:val="103"/>
                <w:sz w:val="19"/>
                <w:szCs w:val="19"/>
              </w:rPr>
              <w:t>&gt;6°,≤</w:t>
            </w:r>
          </w:p>
          <w:p w14:paraId="7AC419FC">
            <w:pPr>
              <w:pStyle w:val="6"/>
              <w:spacing w:before="24" w:line="217" w:lineRule="auto"/>
              <w:ind w:left="509"/>
              <w:rPr>
                <w:sz w:val="19"/>
                <w:szCs w:val="19"/>
              </w:rPr>
            </w:pPr>
            <w:r>
              <w:rPr>
                <w:spacing w:val="-4"/>
                <w:sz w:val="19"/>
                <w:szCs w:val="19"/>
              </w:rPr>
              <w:t>16</w:t>
            </w:r>
            <w:r>
              <w:rPr>
                <w:spacing w:val="-68"/>
                <w:sz w:val="19"/>
                <w:szCs w:val="19"/>
              </w:rPr>
              <w:t xml:space="preserve"> </w:t>
            </w:r>
            <w:r>
              <w:rPr>
                <w:spacing w:val="-4"/>
                <w:sz w:val="19"/>
                <w:szCs w:val="19"/>
              </w:rPr>
              <w:t>°</w:t>
            </w:r>
          </w:p>
        </w:tc>
        <w:tc>
          <w:tcPr>
            <w:tcW w:w="1507" w:type="dxa"/>
            <w:vAlign w:val="top"/>
          </w:tcPr>
          <w:p w14:paraId="7E207212">
            <w:pPr>
              <w:pStyle w:val="6"/>
              <w:spacing w:before="35" w:line="228" w:lineRule="auto"/>
              <w:ind w:left="279"/>
              <w:rPr>
                <w:sz w:val="19"/>
                <w:szCs w:val="19"/>
              </w:rPr>
            </w:pPr>
            <w:r>
              <w:rPr>
                <w:spacing w:val="35"/>
                <w:sz w:val="19"/>
                <w:szCs w:val="19"/>
              </w:rPr>
              <w:t>&gt;16°,≤</w:t>
            </w:r>
          </w:p>
          <w:p w14:paraId="43E4A290">
            <w:pPr>
              <w:pStyle w:val="6"/>
              <w:spacing w:before="24" w:line="217" w:lineRule="auto"/>
              <w:ind w:left="562"/>
              <w:rPr>
                <w:sz w:val="19"/>
                <w:szCs w:val="19"/>
              </w:rPr>
            </w:pPr>
            <w:r>
              <w:rPr>
                <w:sz w:val="19"/>
                <w:szCs w:val="19"/>
              </w:rPr>
              <w:t>26</w:t>
            </w:r>
            <w:r>
              <w:rPr>
                <w:spacing w:val="-68"/>
                <w:sz w:val="19"/>
                <w:szCs w:val="19"/>
              </w:rPr>
              <w:t xml:space="preserve"> </w:t>
            </w:r>
            <w:r>
              <w:rPr>
                <w:sz w:val="19"/>
                <w:szCs w:val="19"/>
              </w:rPr>
              <w:t>°</w:t>
            </w:r>
          </w:p>
        </w:tc>
        <w:tc>
          <w:tcPr>
            <w:tcW w:w="1257" w:type="dxa"/>
            <w:vAlign w:val="top"/>
          </w:tcPr>
          <w:p w14:paraId="03154DC2">
            <w:pPr>
              <w:pStyle w:val="6"/>
              <w:spacing w:before="165" w:line="253" w:lineRule="exact"/>
              <w:ind w:left="354"/>
              <w:rPr>
                <w:sz w:val="19"/>
                <w:szCs w:val="19"/>
              </w:rPr>
            </w:pPr>
            <w:r>
              <w:rPr>
                <w:spacing w:val="22"/>
                <w:position w:val="1"/>
                <w:sz w:val="19"/>
                <w:szCs w:val="19"/>
              </w:rPr>
              <w:t>&gt;26</w:t>
            </w:r>
            <w:r>
              <w:rPr>
                <w:spacing w:val="-68"/>
                <w:position w:val="1"/>
                <w:sz w:val="19"/>
                <w:szCs w:val="19"/>
              </w:rPr>
              <w:t xml:space="preserve"> </w:t>
            </w:r>
            <w:r>
              <w:rPr>
                <w:spacing w:val="22"/>
                <w:position w:val="1"/>
                <w:sz w:val="19"/>
                <w:szCs w:val="19"/>
              </w:rPr>
              <w:t>°</w:t>
            </w:r>
          </w:p>
        </w:tc>
      </w:tr>
    </w:tbl>
    <w:p w14:paraId="58889ACC">
      <w:pPr>
        <w:rPr>
          <w:rFonts w:ascii="Arial"/>
          <w:sz w:val="21"/>
        </w:rPr>
      </w:pPr>
    </w:p>
    <w:p w14:paraId="199F38E1">
      <w:pPr>
        <w:rPr>
          <w:rFonts w:ascii="Arial" w:hAnsi="Arial" w:eastAsia="Arial" w:cs="Arial"/>
          <w:sz w:val="21"/>
          <w:szCs w:val="21"/>
        </w:rPr>
        <w:sectPr>
          <w:headerReference r:id="rId146" w:type="default"/>
          <w:footerReference r:id="rId147" w:type="default"/>
          <w:pgSz w:w="11907" w:h="16839"/>
          <w:pgMar w:top="1247" w:right="1306" w:bottom="1361" w:left="1586" w:header="842" w:footer="1160" w:gutter="0"/>
          <w:cols w:space="720" w:num="1"/>
        </w:sectPr>
      </w:pPr>
    </w:p>
    <w:p w14:paraId="7976B122">
      <w:pPr>
        <w:spacing w:line="372" w:lineRule="auto"/>
        <w:rPr>
          <w:rFonts w:ascii="Arial"/>
          <w:sz w:val="21"/>
        </w:rPr>
      </w:pPr>
    </w:p>
    <w:p w14:paraId="72195168">
      <w:pPr>
        <w:pStyle w:val="2"/>
        <w:spacing w:before="78" w:line="218" w:lineRule="auto"/>
        <w:ind w:left="591"/>
        <w:rPr>
          <w:sz w:val="24"/>
          <w:szCs w:val="24"/>
        </w:rPr>
      </w:pPr>
      <w:r>
        <w:rPr>
          <w:spacing w:val="-2"/>
          <w:sz w:val="24"/>
          <w:szCs w:val="24"/>
        </w:rPr>
        <w:t>表D-4</w:t>
      </w:r>
      <w:r>
        <w:rPr>
          <w:spacing w:val="-19"/>
          <w:sz w:val="24"/>
          <w:szCs w:val="24"/>
        </w:rPr>
        <w:t xml:space="preserve"> </w:t>
      </w:r>
      <w:r>
        <w:rPr>
          <w:spacing w:val="-2"/>
          <w:sz w:val="24"/>
          <w:szCs w:val="24"/>
        </w:rPr>
        <w:t>城区公共管理与公共服务用地地价影响因素指标修正说明表（四级）</w:t>
      </w:r>
    </w:p>
    <w:p w14:paraId="30A98904">
      <w:pPr>
        <w:spacing w:line="144" w:lineRule="auto"/>
        <w:rPr>
          <w:rFonts w:ascii="Arial"/>
          <w:sz w:val="2"/>
        </w:rPr>
      </w:pPr>
    </w:p>
    <w:tbl>
      <w:tblPr>
        <w:tblStyle w:val="5"/>
        <w:tblW w:w="900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66"/>
        <w:gridCol w:w="1301"/>
        <w:gridCol w:w="1257"/>
        <w:gridCol w:w="1418"/>
        <w:gridCol w:w="1331"/>
        <w:gridCol w:w="1301"/>
        <w:gridCol w:w="1432"/>
      </w:tblGrid>
      <w:tr w14:paraId="1A9235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trPr>
        <w:tc>
          <w:tcPr>
            <w:tcW w:w="2267" w:type="dxa"/>
            <w:gridSpan w:val="2"/>
            <w:vMerge w:val="restart"/>
            <w:tcBorders>
              <w:bottom w:val="nil"/>
            </w:tcBorders>
            <w:vAlign w:val="top"/>
          </w:tcPr>
          <w:p w14:paraId="3386967D">
            <w:pPr>
              <w:pStyle w:val="6"/>
              <w:spacing w:before="169" w:line="227" w:lineRule="auto"/>
              <w:ind w:left="544"/>
              <w:rPr>
                <w:sz w:val="19"/>
                <w:szCs w:val="19"/>
              </w:rPr>
            </w:pPr>
            <w:r>
              <w:rPr>
                <w:spacing w:val="7"/>
                <w:sz w:val="19"/>
                <w:szCs w:val="19"/>
              </w:rPr>
              <w:t>地价修正因素</w:t>
            </w:r>
          </w:p>
        </w:tc>
        <w:tc>
          <w:tcPr>
            <w:tcW w:w="6739" w:type="dxa"/>
            <w:gridSpan w:val="5"/>
            <w:vAlign w:val="top"/>
          </w:tcPr>
          <w:p w14:paraId="18CA0E94">
            <w:pPr>
              <w:pStyle w:val="6"/>
              <w:spacing w:before="34" w:line="217" w:lineRule="auto"/>
              <w:ind w:left="2988"/>
              <w:rPr>
                <w:sz w:val="19"/>
                <w:szCs w:val="19"/>
              </w:rPr>
            </w:pPr>
            <w:r>
              <w:rPr>
                <w:spacing w:val="4"/>
                <w:sz w:val="19"/>
                <w:szCs w:val="19"/>
              </w:rPr>
              <w:t>等级划分</w:t>
            </w:r>
          </w:p>
        </w:tc>
      </w:tr>
      <w:tr w14:paraId="16E6F0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2267" w:type="dxa"/>
            <w:gridSpan w:val="2"/>
            <w:vMerge w:val="continue"/>
            <w:tcBorders>
              <w:top w:val="nil"/>
            </w:tcBorders>
            <w:vAlign w:val="top"/>
          </w:tcPr>
          <w:p w14:paraId="799404E0">
            <w:pPr>
              <w:rPr>
                <w:rFonts w:ascii="Arial"/>
                <w:sz w:val="21"/>
              </w:rPr>
            </w:pPr>
          </w:p>
        </w:tc>
        <w:tc>
          <w:tcPr>
            <w:tcW w:w="1257" w:type="dxa"/>
            <w:vAlign w:val="top"/>
          </w:tcPr>
          <w:p w14:paraId="03E0683E">
            <w:pPr>
              <w:pStyle w:val="6"/>
              <w:spacing w:before="30" w:line="219" w:lineRule="auto"/>
              <w:ind w:left="540"/>
              <w:rPr>
                <w:sz w:val="19"/>
                <w:szCs w:val="19"/>
              </w:rPr>
            </w:pPr>
            <w:r>
              <w:rPr>
                <w:sz w:val="19"/>
                <w:szCs w:val="19"/>
              </w:rPr>
              <w:t>优</w:t>
            </w:r>
          </w:p>
        </w:tc>
        <w:tc>
          <w:tcPr>
            <w:tcW w:w="1418" w:type="dxa"/>
            <w:vAlign w:val="top"/>
          </w:tcPr>
          <w:p w14:paraId="1C8ED49C">
            <w:pPr>
              <w:pStyle w:val="6"/>
              <w:spacing w:before="30" w:line="219" w:lineRule="auto"/>
              <w:ind w:left="519"/>
              <w:rPr>
                <w:sz w:val="19"/>
                <w:szCs w:val="19"/>
              </w:rPr>
            </w:pPr>
            <w:r>
              <w:rPr>
                <w:spacing w:val="2"/>
                <w:sz w:val="19"/>
                <w:szCs w:val="19"/>
              </w:rPr>
              <w:t>较优</w:t>
            </w:r>
          </w:p>
        </w:tc>
        <w:tc>
          <w:tcPr>
            <w:tcW w:w="1331" w:type="dxa"/>
            <w:vAlign w:val="top"/>
          </w:tcPr>
          <w:p w14:paraId="53F0A87B">
            <w:pPr>
              <w:pStyle w:val="6"/>
              <w:spacing w:before="30" w:line="219" w:lineRule="auto"/>
              <w:ind w:left="479"/>
              <w:rPr>
                <w:sz w:val="19"/>
                <w:szCs w:val="19"/>
              </w:rPr>
            </w:pPr>
            <w:r>
              <w:rPr>
                <w:spacing w:val="1"/>
                <w:sz w:val="19"/>
                <w:szCs w:val="19"/>
              </w:rPr>
              <w:t>一般</w:t>
            </w:r>
          </w:p>
        </w:tc>
        <w:tc>
          <w:tcPr>
            <w:tcW w:w="1301" w:type="dxa"/>
            <w:vAlign w:val="top"/>
          </w:tcPr>
          <w:p w14:paraId="500F242C">
            <w:pPr>
              <w:pStyle w:val="6"/>
              <w:spacing w:before="30" w:line="219" w:lineRule="auto"/>
              <w:ind w:left="461"/>
              <w:rPr>
                <w:sz w:val="19"/>
                <w:szCs w:val="19"/>
              </w:rPr>
            </w:pPr>
            <w:r>
              <w:rPr>
                <w:spacing w:val="2"/>
                <w:sz w:val="19"/>
                <w:szCs w:val="19"/>
              </w:rPr>
              <w:t>较劣</w:t>
            </w:r>
          </w:p>
        </w:tc>
        <w:tc>
          <w:tcPr>
            <w:tcW w:w="1432" w:type="dxa"/>
            <w:vAlign w:val="top"/>
          </w:tcPr>
          <w:p w14:paraId="57A4D307">
            <w:pPr>
              <w:pStyle w:val="6"/>
              <w:spacing w:before="30" w:line="219" w:lineRule="auto"/>
              <w:ind w:left="633"/>
              <w:rPr>
                <w:sz w:val="19"/>
                <w:szCs w:val="19"/>
              </w:rPr>
            </w:pPr>
            <w:r>
              <w:rPr>
                <w:sz w:val="19"/>
                <w:szCs w:val="19"/>
              </w:rPr>
              <w:t>劣</w:t>
            </w:r>
          </w:p>
        </w:tc>
      </w:tr>
      <w:tr w14:paraId="4198B8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966" w:type="dxa"/>
            <w:vMerge w:val="restart"/>
            <w:tcBorders>
              <w:bottom w:val="nil"/>
            </w:tcBorders>
            <w:vAlign w:val="top"/>
          </w:tcPr>
          <w:p w14:paraId="38D39839">
            <w:pPr>
              <w:pStyle w:val="6"/>
              <w:spacing w:before="295" w:line="252" w:lineRule="auto"/>
              <w:ind w:left="198" w:right="183" w:firstLine="1"/>
              <w:rPr>
                <w:sz w:val="19"/>
                <w:szCs w:val="19"/>
              </w:rPr>
            </w:pPr>
            <w:r>
              <w:rPr>
                <w:spacing w:val="2"/>
                <w:sz w:val="19"/>
                <w:szCs w:val="19"/>
              </w:rPr>
              <w:t>商服繁华程度</w:t>
            </w:r>
          </w:p>
        </w:tc>
        <w:tc>
          <w:tcPr>
            <w:tcW w:w="1301" w:type="dxa"/>
            <w:vAlign w:val="top"/>
          </w:tcPr>
          <w:p w14:paraId="466059A6">
            <w:pPr>
              <w:pStyle w:val="6"/>
              <w:spacing w:before="31" w:line="234" w:lineRule="auto"/>
              <w:ind w:left="286" w:right="150" w:hanging="127"/>
              <w:rPr>
                <w:sz w:val="19"/>
                <w:szCs w:val="19"/>
              </w:rPr>
            </w:pPr>
            <w:r>
              <w:rPr>
                <w:spacing w:val="7"/>
                <w:sz w:val="19"/>
                <w:szCs w:val="19"/>
              </w:rPr>
              <w:t>距县级商服</w:t>
            </w:r>
            <w:r>
              <w:rPr>
                <w:spacing w:val="-1"/>
                <w:sz w:val="19"/>
                <w:szCs w:val="19"/>
              </w:rPr>
              <w:t>中心距离</w:t>
            </w:r>
          </w:p>
        </w:tc>
        <w:tc>
          <w:tcPr>
            <w:tcW w:w="1257" w:type="dxa"/>
            <w:vAlign w:val="top"/>
          </w:tcPr>
          <w:p w14:paraId="75F3E11C">
            <w:pPr>
              <w:pStyle w:val="6"/>
              <w:spacing w:before="160" w:line="253" w:lineRule="exact"/>
              <w:ind w:left="297"/>
              <w:rPr>
                <w:sz w:val="19"/>
                <w:szCs w:val="19"/>
              </w:rPr>
            </w:pPr>
            <w:r>
              <w:rPr>
                <w:spacing w:val="18"/>
                <w:position w:val="1"/>
                <w:sz w:val="19"/>
                <w:szCs w:val="19"/>
              </w:rPr>
              <w:t>&lt;1000m</w:t>
            </w:r>
          </w:p>
        </w:tc>
        <w:tc>
          <w:tcPr>
            <w:tcW w:w="1418" w:type="dxa"/>
            <w:vAlign w:val="top"/>
          </w:tcPr>
          <w:p w14:paraId="2AB6D0CE">
            <w:pPr>
              <w:pStyle w:val="6"/>
              <w:spacing w:before="160" w:line="253" w:lineRule="exact"/>
              <w:ind w:left="227"/>
              <w:rPr>
                <w:sz w:val="19"/>
                <w:szCs w:val="19"/>
              </w:rPr>
            </w:pPr>
            <w:r>
              <w:rPr>
                <w:spacing w:val="2"/>
                <w:position w:val="1"/>
                <w:sz w:val="19"/>
                <w:szCs w:val="19"/>
              </w:rPr>
              <w:t>1000-1400m</w:t>
            </w:r>
          </w:p>
        </w:tc>
        <w:tc>
          <w:tcPr>
            <w:tcW w:w="1331" w:type="dxa"/>
            <w:vAlign w:val="top"/>
          </w:tcPr>
          <w:p w14:paraId="6F2ABD74">
            <w:pPr>
              <w:pStyle w:val="6"/>
              <w:spacing w:before="160" w:line="253" w:lineRule="exact"/>
              <w:ind w:left="185"/>
              <w:rPr>
                <w:sz w:val="19"/>
                <w:szCs w:val="19"/>
              </w:rPr>
            </w:pPr>
            <w:r>
              <w:rPr>
                <w:spacing w:val="2"/>
                <w:position w:val="1"/>
                <w:sz w:val="19"/>
                <w:szCs w:val="19"/>
              </w:rPr>
              <w:t>1400-1800m</w:t>
            </w:r>
          </w:p>
        </w:tc>
        <w:tc>
          <w:tcPr>
            <w:tcW w:w="1301" w:type="dxa"/>
            <w:vAlign w:val="top"/>
          </w:tcPr>
          <w:p w14:paraId="754A9183">
            <w:pPr>
              <w:pStyle w:val="6"/>
              <w:spacing w:before="160" w:line="253" w:lineRule="exact"/>
              <w:ind w:left="157"/>
              <w:rPr>
                <w:sz w:val="19"/>
                <w:szCs w:val="19"/>
              </w:rPr>
            </w:pPr>
            <w:r>
              <w:rPr>
                <w:spacing w:val="4"/>
                <w:position w:val="1"/>
                <w:sz w:val="19"/>
                <w:szCs w:val="19"/>
              </w:rPr>
              <w:t>2200-2600m</w:t>
            </w:r>
          </w:p>
        </w:tc>
        <w:tc>
          <w:tcPr>
            <w:tcW w:w="1432" w:type="dxa"/>
            <w:vAlign w:val="top"/>
          </w:tcPr>
          <w:p w14:paraId="689615EB">
            <w:pPr>
              <w:pStyle w:val="6"/>
              <w:spacing w:before="160" w:line="253" w:lineRule="exact"/>
              <w:ind w:left="387"/>
              <w:rPr>
                <w:sz w:val="19"/>
                <w:szCs w:val="19"/>
              </w:rPr>
            </w:pPr>
            <w:r>
              <w:rPr>
                <w:spacing w:val="17"/>
                <w:position w:val="1"/>
                <w:sz w:val="19"/>
                <w:szCs w:val="19"/>
              </w:rPr>
              <w:t>&gt;2600m</w:t>
            </w:r>
          </w:p>
        </w:tc>
      </w:tr>
      <w:tr w14:paraId="2007A4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2" w:hRule="atLeast"/>
        </w:trPr>
        <w:tc>
          <w:tcPr>
            <w:tcW w:w="966" w:type="dxa"/>
            <w:vMerge w:val="continue"/>
            <w:tcBorders>
              <w:top w:val="nil"/>
            </w:tcBorders>
            <w:vAlign w:val="top"/>
          </w:tcPr>
          <w:p w14:paraId="72CE04F7">
            <w:pPr>
              <w:rPr>
                <w:rFonts w:ascii="Arial"/>
                <w:sz w:val="21"/>
              </w:rPr>
            </w:pPr>
          </w:p>
        </w:tc>
        <w:tc>
          <w:tcPr>
            <w:tcW w:w="1301" w:type="dxa"/>
            <w:vAlign w:val="top"/>
          </w:tcPr>
          <w:p w14:paraId="5DBAD142">
            <w:pPr>
              <w:pStyle w:val="6"/>
              <w:spacing w:before="30" w:line="234" w:lineRule="auto"/>
              <w:ind w:left="286" w:right="150" w:hanging="127"/>
              <w:rPr>
                <w:sz w:val="19"/>
                <w:szCs w:val="19"/>
              </w:rPr>
            </w:pPr>
            <w:r>
              <w:rPr>
                <w:spacing w:val="7"/>
                <w:sz w:val="19"/>
                <w:szCs w:val="19"/>
              </w:rPr>
              <w:t>距区域商服</w:t>
            </w:r>
            <w:r>
              <w:rPr>
                <w:spacing w:val="-1"/>
                <w:sz w:val="19"/>
                <w:szCs w:val="19"/>
              </w:rPr>
              <w:t>中心距离</w:t>
            </w:r>
          </w:p>
        </w:tc>
        <w:tc>
          <w:tcPr>
            <w:tcW w:w="1257" w:type="dxa"/>
            <w:vAlign w:val="top"/>
          </w:tcPr>
          <w:p w14:paraId="3625DAE8">
            <w:pPr>
              <w:pStyle w:val="6"/>
              <w:spacing w:before="160" w:line="253" w:lineRule="exact"/>
              <w:ind w:left="347"/>
              <w:rPr>
                <w:sz w:val="19"/>
                <w:szCs w:val="19"/>
              </w:rPr>
            </w:pPr>
            <w:r>
              <w:rPr>
                <w:spacing w:val="20"/>
                <w:position w:val="1"/>
                <w:sz w:val="19"/>
                <w:szCs w:val="19"/>
              </w:rPr>
              <w:t>&lt;200m</w:t>
            </w:r>
          </w:p>
        </w:tc>
        <w:tc>
          <w:tcPr>
            <w:tcW w:w="1418" w:type="dxa"/>
            <w:vAlign w:val="top"/>
          </w:tcPr>
          <w:p w14:paraId="5765CCC4">
            <w:pPr>
              <w:pStyle w:val="6"/>
              <w:spacing w:before="160" w:line="253" w:lineRule="exact"/>
              <w:ind w:left="316"/>
              <w:rPr>
                <w:sz w:val="19"/>
                <w:szCs w:val="19"/>
              </w:rPr>
            </w:pPr>
            <w:r>
              <w:rPr>
                <w:spacing w:val="3"/>
                <w:position w:val="1"/>
                <w:sz w:val="19"/>
                <w:szCs w:val="19"/>
              </w:rPr>
              <w:t>200-400m</w:t>
            </w:r>
          </w:p>
        </w:tc>
        <w:tc>
          <w:tcPr>
            <w:tcW w:w="1331" w:type="dxa"/>
            <w:vAlign w:val="top"/>
          </w:tcPr>
          <w:p w14:paraId="132D80EB">
            <w:pPr>
              <w:pStyle w:val="6"/>
              <w:spacing w:before="160" w:line="253" w:lineRule="exact"/>
              <w:ind w:left="270"/>
              <w:rPr>
                <w:sz w:val="19"/>
                <w:szCs w:val="19"/>
              </w:rPr>
            </w:pPr>
            <w:r>
              <w:rPr>
                <w:spacing w:val="4"/>
                <w:position w:val="1"/>
                <w:sz w:val="19"/>
                <w:szCs w:val="19"/>
              </w:rPr>
              <w:t>400-600m</w:t>
            </w:r>
          </w:p>
        </w:tc>
        <w:tc>
          <w:tcPr>
            <w:tcW w:w="1301" w:type="dxa"/>
            <w:vAlign w:val="top"/>
          </w:tcPr>
          <w:p w14:paraId="61F25258">
            <w:pPr>
              <w:pStyle w:val="6"/>
              <w:spacing w:before="160" w:line="253" w:lineRule="exact"/>
              <w:ind w:left="257"/>
              <w:rPr>
                <w:sz w:val="19"/>
                <w:szCs w:val="19"/>
              </w:rPr>
            </w:pPr>
            <w:r>
              <w:rPr>
                <w:spacing w:val="3"/>
                <w:position w:val="1"/>
                <w:sz w:val="19"/>
                <w:szCs w:val="19"/>
              </w:rPr>
              <w:t>600-800m</w:t>
            </w:r>
          </w:p>
        </w:tc>
        <w:tc>
          <w:tcPr>
            <w:tcW w:w="1432" w:type="dxa"/>
            <w:vAlign w:val="top"/>
          </w:tcPr>
          <w:p w14:paraId="5A8A4D7D">
            <w:pPr>
              <w:pStyle w:val="6"/>
              <w:spacing w:before="160" w:line="253" w:lineRule="exact"/>
              <w:ind w:left="437"/>
              <w:rPr>
                <w:sz w:val="19"/>
                <w:szCs w:val="19"/>
              </w:rPr>
            </w:pPr>
            <w:r>
              <w:rPr>
                <w:spacing w:val="20"/>
                <w:position w:val="1"/>
                <w:sz w:val="19"/>
                <w:szCs w:val="19"/>
              </w:rPr>
              <w:t>&gt;800m</w:t>
            </w:r>
          </w:p>
        </w:tc>
      </w:tr>
      <w:tr w14:paraId="4699B5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4" w:hRule="atLeast"/>
        </w:trPr>
        <w:tc>
          <w:tcPr>
            <w:tcW w:w="966" w:type="dxa"/>
            <w:vMerge w:val="restart"/>
            <w:tcBorders>
              <w:bottom w:val="nil"/>
            </w:tcBorders>
            <w:vAlign w:val="top"/>
          </w:tcPr>
          <w:p w14:paraId="2010E8BD">
            <w:pPr>
              <w:spacing w:line="294" w:lineRule="auto"/>
              <w:rPr>
                <w:rFonts w:ascii="Arial"/>
                <w:sz w:val="21"/>
              </w:rPr>
            </w:pPr>
          </w:p>
          <w:p w14:paraId="1CBCEE11">
            <w:pPr>
              <w:spacing w:line="294" w:lineRule="auto"/>
              <w:rPr>
                <w:rFonts w:ascii="Arial"/>
                <w:sz w:val="21"/>
              </w:rPr>
            </w:pPr>
          </w:p>
          <w:p w14:paraId="2F622823">
            <w:pPr>
              <w:spacing w:line="295" w:lineRule="auto"/>
              <w:rPr>
                <w:rFonts w:ascii="Arial"/>
                <w:sz w:val="21"/>
              </w:rPr>
            </w:pPr>
          </w:p>
          <w:p w14:paraId="1C902C56">
            <w:pPr>
              <w:pStyle w:val="6"/>
              <w:spacing w:before="62" w:line="253" w:lineRule="auto"/>
              <w:ind w:left="294" w:right="183" w:hanging="97"/>
              <w:rPr>
                <w:sz w:val="19"/>
                <w:szCs w:val="19"/>
              </w:rPr>
            </w:pPr>
            <w:r>
              <w:rPr>
                <w:spacing w:val="3"/>
                <w:sz w:val="19"/>
                <w:szCs w:val="19"/>
              </w:rPr>
              <w:t>交通便</w:t>
            </w:r>
            <w:r>
              <w:rPr>
                <w:spacing w:val="1"/>
                <w:sz w:val="19"/>
                <w:szCs w:val="19"/>
              </w:rPr>
              <w:t>捷度</w:t>
            </w:r>
          </w:p>
        </w:tc>
        <w:tc>
          <w:tcPr>
            <w:tcW w:w="1301" w:type="dxa"/>
            <w:vAlign w:val="top"/>
          </w:tcPr>
          <w:p w14:paraId="35261ADE">
            <w:pPr>
              <w:pStyle w:val="6"/>
              <w:spacing w:before="291" w:line="228" w:lineRule="auto"/>
              <w:ind w:left="262"/>
              <w:rPr>
                <w:sz w:val="19"/>
                <w:szCs w:val="19"/>
              </w:rPr>
            </w:pPr>
            <w:r>
              <w:rPr>
                <w:spacing w:val="5"/>
                <w:sz w:val="19"/>
                <w:szCs w:val="19"/>
              </w:rPr>
              <w:t>道路类型</w:t>
            </w:r>
          </w:p>
        </w:tc>
        <w:tc>
          <w:tcPr>
            <w:tcW w:w="1257" w:type="dxa"/>
            <w:vAlign w:val="top"/>
          </w:tcPr>
          <w:p w14:paraId="71D58F19">
            <w:pPr>
              <w:pStyle w:val="6"/>
              <w:spacing w:before="161" w:line="253" w:lineRule="auto"/>
              <w:ind w:left="445" w:right="127" w:hanging="294"/>
              <w:rPr>
                <w:sz w:val="19"/>
                <w:szCs w:val="19"/>
              </w:rPr>
            </w:pPr>
            <w:r>
              <w:rPr>
                <w:spacing w:val="4"/>
                <w:sz w:val="19"/>
                <w:szCs w:val="19"/>
              </w:rPr>
              <w:t>临交通型主</w:t>
            </w:r>
            <w:r>
              <w:rPr>
                <w:spacing w:val="-1"/>
                <w:sz w:val="19"/>
                <w:szCs w:val="19"/>
              </w:rPr>
              <w:t>干道</w:t>
            </w:r>
          </w:p>
        </w:tc>
        <w:tc>
          <w:tcPr>
            <w:tcW w:w="1418" w:type="dxa"/>
            <w:vAlign w:val="top"/>
          </w:tcPr>
          <w:p w14:paraId="02D2DCE9">
            <w:pPr>
              <w:pStyle w:val="6"/>
              <w:spacing w:before="160" w:line="258" w:lineRule="auto"/>
              <w:ind w:left="620" w:right="110" w:hanging="490"/>
              <w:rPr>
                <w:sz w:val="19"/>
                <w:szCs w:val="19"/>
              </w:rPr>
            </w:pPr>
            <w:r>
              <w:rPr>
                <w:spacing w:val="5"/>
                <w:sz w:val="19"/>
                <w:szCs w:val="19"/>
              </w:rPr>
              <w:t>临混合型主干</w:t>
            </w:r>
            <w:r>
              <w:rPr>
                <w:sz w:val="19"/>
                <w:szCs w:val="19"/>
              </w:rPr>
              <w:t>道</w:t>
            </w:r>
          </w:p>
        </w:tc>
        <w:tc>
          <w:tcPr>
            <w:tcW w:w="1331" w:type="dxa"/>
            <w:vAlign w:val="top"/>
          </w:tcPr>
          <w:p w14:paraId="44C6696C">
            <w:pPr>
              <w:pStyle w:val="6"/>
              <w:spacing w:before="31" w:line="228" w:lineRule="auto"/>
              <w:ind w:left="188"/>
              <w:rPr>
                <w:sz w:val="19"/>
                <w:szCs w:val="19"/>
              </w:rPr>
            </w:pPr>
            <w:r>
              <w:rPr>
                <w:spacing w:val="4"/>
                <w:sz w:val="19"/>
                <w:szCs w:val="19"/>
              </w:rPr>
              <w:t>临生活型主</w:t>
            </w:r>
          </w:p>
          <w:p w14:paraId="110B5C9D">
            <w:pPr>
              <w:pStyle w:val="6"/>
              <w:spacing w:before="23" w:line="235" w:lineRule="auto"/>
              <w:ind w:left="286" w:right="164" w:hanging="103"/>
              <w:rPr>
                <w:sz w:val="19"/>
                <w:szCs w:val="19"/>
              </w:rPr>
            </w:pPr>
            <w:r>
              <w:rPr>
                <w:spacing w:val="5"/>
                <w:sz w:val="19"/>
                <w:szCs w:val="19"/>
              </w:rPr>
              <w:t>干道或交通</w:t>
            </w:r>
            <w:r>
              <w:rPr>
                <w:spacing w:val="3"/>
                <w:sz w:val="19"/>
                <w:szCs w:val="19"/>
              </w:rPr>
              <w:t>型次干道</w:t>
            </w:r>
          </w:p>
        </w:tc>
        <w:tc>
          <w:tcPr>
            <w:tcW w:w="1301" w:type="dxa"/>
            <w:vAlign w:val="top"/>
          </w:tcPr>
          <w:p w14:paraId="304D9D2C">
            <w:pPr>
              <w:pStyle w:val="6"/>
              <w:spacing w:before="161" w:line="253" w:lineRule="auto"/>
              <w:ind w:left="466" w:right="150" w:hanging="294"/>
              <w:rPr>
                <w:sz w:val="19"/>
                <w:szCs w:val="19"/>
              </w:rPr>
            </w:pPr>
            <w:r>
              <w:rPr>
                <w:spacing w:val="4"/>
                <w:sz w:val="19"/>
                <w:szCs w:val="19"/>
              </w:rPr>
              <w:t>临生活型次</w:t>
            </w:r>
            <w:r>
              <w:rPr>
                <w:spacing w:val="-1"/>
                <w:sz w:val="19"/>
                <w:szCs w:val="19"/>
              </w:rPr>
              <w:t>干道</w:t>
            </w:r>
          </w:p>
        </w:tc>
        <w:tc>
          <w:tcPr>
            <w:tcW w:w="1432" w:type="dxa"/>
            <w:vAlign w:val="top"/>
          </w:tcPr>
          <w:p w14:paraId="58B7C33F">
            <w:pPr>
              <w:pStyle w:val="6"/>
              <w:spacing w:before="291" w:line="228" w:lineRule="auto"/>
              <w:ind w:left="137"/>
              <w:rPr>
                <w:sz w:val="19"/>
                <w:szCs w:val="19"/>
              </w:rPr>
            </w:pPr>
            <w:r>
              <w:rPr>
                <w:spacing w:val="5"/>
                <w:sz w:val="19"/>
                <w:szCs w:val="19"/>
              </w:rPr>
              <w:t>临支路或巷道</w:t>
            </w:r>
          </w:p>
        </w:tc>
      </w:tr>
      <w:tr w14:paraId="127C00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966" w:type="dxa"/>
            <w:vMerge w:val="continue"/>
            <w:tcBorders>
              <w:top w:val="nil"/>
              <w:bottom w:val="nil"/>
            </w:tcBorders>
            <w:vAlign w:val="top"/>
          </w:tcPr>
          <w:p w14:paraId="262ED289">
            <w:pPr>
              <w:rPr>
                <w:rFonts w:ascii="Arial"/>
                <w:sz w:val="21"/>
              </w:rPr>
            </w:pPr>
          </w:p>
        </w:tc>
        <w:tc>
          <w:tcPr>
            <w:tcW w:w="1301" w:type="dxa"/>
            <w:vAlign w:val="top"/>
          </w:tcPr>
          <w:p w14:paraId="6FD317BA">
            <w:pPr>
              <w:pStyle w:val="6"/>
              <w:spacing w:before="33" w:line="233" w:lineRule="auto"/>
              <w:ind w:left="565" w:right="150" w:hanging="406"/>
              <w:rPr>
                <w:sz w:val="19"/>
                <w:szCs w:val="19"/>
              </w:rPr>
            </w:pPr>
            <w:r>
              <w:rPr>
                <w:spacing w:val="7"/>
                <w:sz w:val="19"/>
                <w:szCs w:val="19"/>
              </w:rPr>
              <w:t>距汽车站距</w:t>
            </w:r>
            <w:r>
              <w:rPr>
                <w:sz w:val="19"/>
                <w:szCs w:val="19"/>
              </w:rPr>
              <w:t>离</w:t>
            </w:r>
          </w:p>
        </w:tc>
        <w:tc>
          <w:tcPr>
            <w:tcW w:w="1257" w:type="dxa"/>
            <w:vAlign w:val="top"/>
          </w:tcPr>
          <w:p w14:paraId="285832AF">
            <w:pPr>
              <w:pStyle w:val="6"/>
              <w:spacing w:before="162" w:line="253" w:lineRule="exact"/>
              <w:ind w:left="347"/>
              <w:rPr>
                <w:sz w:val="19"/>
                <w:szCs w:val="19"/>
              </w:rPr>
            </w:pPr>
            <w:r>
              <w:rPr>
                <w:spacing w:val="20"/>
                <w:position w:val="1"/>
                <w:sz w:val="19"/>
                <w:szCs w:val="19"/>
              </w:rPr>
              <w:t>&lt;800m</w:t>
            </w:r>
          </w:p>
        </w:tc>
        <w:tc>
          <w:tcPr>
            <w:tcW w:w="1418" w:type="dxa"/>
            <w:vAlign w:val="top"/>
          </w:tcPr>
          <w:p w14:paraId="3BF65522">
            <w:pPr>
              <w:pStyle w:val="6"/>
              <w:spacing w:before="162" w:line="253" w:lineRule="exact"/>
              <w:ind w:left="264"/>
              <w:rPr>
                <w:sz w:val="19"/>
                <w:szCs w:val="19"/>
              </w:rPr>
            </w:pPr>
            <w:r>
              <w:rPr>
                <w:spacing w:val="4"/>
                <w:position w:val="1"/>
                <w:sz w:val="19"/>
                <w:szCs w:val="19"/>
              </w:rPr>
              <w:t>800-1000m</w:t>
            </w:r>
          </w:p>
        </w:tc>
        <w:tc>
          <w:tcPr>
            <w:tcW w:w="1331" w:type="dxa"/>
            <w:vAlign w:val="top"/>
          </w:tcPr>
          <w:p w14:paraId="7AC74099">
            <w:pPr>
              <w:pStyle w:val="6"/>
              <w:spacing w:before="162" w:line="253" w:lineRule="exact"/>
              <w:ind w:left="185"/>
              <w:rPr>
                <w:sz w:val="19"/>
                <w:szCs w:val="19"/>
              </w:rPr>
            </w:pPr>
            <w:r>
              <w:rPr>
                <w:spacing w:val="2"/>
                <w:position w:val="1"/>
                <w:sz w:val="19"/>
                <w:szCs w:val="19"/>
              </w:rPr>
              <w:t>1000-1200m</w:t>
            </w:r>
          </w:p>
        </w:tc>
        <w:tc>
          <w:tcPr>
            <w:tcW w:w="1301" w:type="dxa"/>
            <w:vAlign w:val="top"/>
          </w:tcPr>
          <w:p w14:paraId="1F2ED8B7">
            <w:pPr>
              <w:pStyle w:val="6"/>
              <w:spacing w:before="162" w:line="253" w:lineRule="exact"/>
              <w:ind w:left="169"/>
              <w:rPr>
                <w:sz w:val="19"/>
                <w:szCs w:val="19"/>
              </w:rPr>
            </w:pPr>
            <w:r>
              <w:rPr>
                <w:spacing w:val="2"/>
                <w:position w:val="1"/>
                <w:sz w:val="19"/>
                <w:szCs w:val="19"/>
              </w:rPr>
              <w:t>1200-1400m</w:t>
            </w:r>
          </w:p>
        </w:tc>
        <w:tc>
          <w:tcPr>
            <w:tcW w:w="1432" w:type="dxa"/>
            <w:vAlign w:val="top"/>
          </w:tcPr>
          <w:p w14:paraId="5345377C">
            <w:pPr>
              <w:pStyle w:val="6"/>
              <w:spacing w:before="162" w:line="253" w:lineRule="exact"/>
              <w:ind w:left="387"/>
              <w:rPr>
                <w:sz w:val="19"/>
                <w:szCs w:val="19"/>
              </w:rPr>
            </w:pPr>
            <w:r>
              <w:rPr>
                <w:spacing w:val="17"/>
                <w:position w:val="1"/>
                <w:sz w:val="19"/>
                <w:szCs w:val="19"/>
              </w:rPr>
              <w:t>&gt;1400m</w:t>
            </w:r>
          </w:p>
        </w:tc>
      </w:tr>
      <w:tr w14:paraId="3C0CF2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1" w:hRule="atLeast"/>
        </w:trPr>
        <w:tc>
          <w:tcPr>
            <w:tcW w:w="966" w:type="dxa"/>
            <w:vMerge w:val="continue"/>
            <w:tcBorders>
              <w:top w:val="nil"/>
            </w:tcBorders>
            <w:vAlign w:val="top"/>
          </w:tcPr>
          <w:p w14:paraId="738F5ADF">
            <w:pPr>
              <w:rPr>
                <w:rFonts w:ascii="Arial"/>
                <w:sz w:val="21"/>
              </w:rPr>
            </w:pPr>
          </w:p>
        </w:tc>
        <w:tc>
          <w:tcPr>
            <w:tcW w:w="1301" w:type="dxa"/>
            <w:vAlign w:val="top"/>
          </w:tcPr>
          <w:p w14:paraId="2D7492B5">
            <w:pPr>
              <w:spacing w:line="357" w:lineRule="auto"/>
              <w:rPr>
                <w:rFonts w:ascii="Arial"/>
                <w:sz w:val="21"/>
              </w:rPr>
            </w:pPr>
          </w:p>
          <w:p w14:paraId="256A32C5">
            <w:pPr>
              <w:pStyle w:val="6"/>
              <w:spacing w:before="62" w:line="228" w:lineRule="auto"/>
              <w:ind w:left="164"/>
              <w:rPr>
                <w:sz w:val="19"/>
                <w:szCs w:val="19"/>
              </w:rPr>
            </w:pPr>
            <w:r>
              <w:rPr>
                <w:spacing w:val="6"/>
                <w:sz w:val="19"/>
                <w:szCs w:val="19"/>
              </w:rPr>
              <w:t>公交便捷度</w:t>
            </w:r>
          </w:p>
        </w:tc>
        <w:tc>
          <w:tcPr>
            <w:tcW w:w="1257" w:type="dxa"/>
            <w:vAlign w:val="top"/>
          </w:tcPr>
          <w:p w14:paraId="187B5EEA">
            <w:pPr>
              <w:pStyle w:val="6"/>
              <w:spacing w:before="33" w:line="228" w:lineRule="auto"/>
              <w:ind w:left="138"/>
              <w:rPr>
                <w:sz w:val="19"/>
                <w:szCs w:val="19"/>
              </w:rPr>
            </w:pPr>
            <w:r>
              <w:rPr>
                <w:spacing w:val="7"/>
                <w:sz w:val="19"/>
                <w:szCs w:val="19"/>
              </w:rPr>
              <w:t>距公交站点</w:t>
            </w:r>
          </w:p>
          <w:p w14:paraId="4AAF7E06">
            <w:pPr>
              <w:pStyle w:val="6"/>
              <w:spacing w:before="24" w:line="227" w:lineRule="auto"/>
              <w:ind w:left="161"/>
              <w:rPr>
                <w:sz w:val="19"/>
                <w:szCs w:val="19"/>
              </w:rPr>
            </w:pPr>
            <w:r>
              <w:rPr>
                <w:spacing w:val="2"/>
                <w:sz w:val="19"/>
                <w:szCs w:val="19"/>
              </w:rPr>
              <w:t>&lt;50</w:t>
            </w:r>
            <w:r>
              <w:rPr>
                <w:spacing w:val="-25"/>
                <w:sz w:val="19"/>
                <w:szCs w:val="19"/>
              </w:rPr>
              <w:t xml:space="preserve"> </w:t>
            </w:r>
            <w:r>
              <w:rPr>
                <w:spacing w:val="2"/>
                <w:sz w:val="19"/>
                <w:szCs w:val="19"/>
              </w:rPr>
              <w:t>米，公</w:t>
            </w:r>
          </w:p>
          <w:p w14:paraId="79014980">
            <w:pPr>
              <w:pStyle w:val="6"/>
              <w:spacing w:before="25" w:line="228" w:lineRule="auto"/>
              <w:ind w:left="144"/>
              <w:rPr>
                <w:sz w:val="19"/>
                <w:szCs w:val="19"/>
              </w:rPr>
            </w:pPr>
            <w:r>
              <w:rPr>
                <w:spacing w:val="1"/>
                <w:sz w:val="19"/>
                <w:szCs w:val="19"/>
              </w:rPr>
              <w:t>交线路</w:t>
            </w:r>
            <w:r>
              <w:rPr>
                <w:spacing w:val="-37"/>
                <w:sz w:val="19"/>
                <w:szCs w:val="19"/>
              </w:rPr>
              <w:t xml:space="preserve"> </w:t>
            </w:r>
            <w:r>
              <w:rPr>
                <w:spacing w:val="1"/>
                <w:sz w:val="19"/>
                <w:szCs w:val="19"/>
              </w:rPr>
              <w:t>4</w:t>
            </w:r>
            <w:r>
              <w:rPr>
                <w:spacing w:val="-28"/>
                <w:sz w:val="19"/>
                <w:szCs w:val="19"/>
              </w:rPr>
              <w:t xml:space="preserve"> </w:t>
            </w:r>
            <w:r>
              <w:rPr>
                <w:spacing w:val="1"/>
                <w:sz w:val="19"/>
                <w:szCs w:val="19"/>
              </w:rPr>
              <w:t>条</w:t>
            </w:r>
          </w:p>
          <w:p w14:paraId="189EFDDF">
            <w:pPr>
              <w:pStyle w:val="6"/>
              <w:spacing w:before="24" w:line="214" w:lineRule="auto"/>
              <w:ind w:left="459"/>
              <w:rPr>
                <w:sz w:val="19"/>
                <w:szCs w:val="19"/>
              </w:rPr>
            </w:pPr>
            <w:r>
              <w:rPr>
                <w:spacing w:val="-4"/>
                <w:sz w:val="19"/>
                <w:szCs w:val="19"/>
              </w:rPr>
              <w:t>以上</w:t>
            </w:r>
          </w:p>
        </w:tc>
        <w:tc>
          <w:tcPr>
            <w:tcW w:w="1418" w:type="dxa"/>
            <w:vAlign w:val="top"/>
          </w:tcPr>
          <w:p w14:paraId="48ED0B39">
            <w:pPr>
              <w:pStyle w:val="6"/>
              <w:spacing w:before="160" w:line="253" w:lineRule="auto"/>
              <w:ind w:left="116" w:right="105" w:firstLine="102"/>
              <w:jc w:val="both"/>
              <w:rPr>
                <w:sz w:val="19"/>
                <w:szCs w:val="19"/>
              </w:rPr>
            </w:pPr>
            <w:r>
              <w:rPr>
                <w:spacing w:val="7"/>
                <w:sz w:val="19"/>
                <w:szCs w:val="19"/>
              </w:rPr>
              <w:t>距公交站点</w:t>
            </w:r>
            <w:r>
              <w:rPr>
                <w:sz w:val="19"/>
                <w:szCs w:val="19"/>
              </w:rPr>
              <w:t xml:space="preserve"> </w:t>
            </w:r>
            <w:r>
              <w:rPr>
                <w:spacing w:val="-2"/>
                <w:sz w:val="19"/>
                <w:szCs w:val="19"/>
              </w:rPr>
              <w:t>50-100</w:t>
            </w:r>
            <w:r>
              <w:rPr>
                <w:spacing w:val="-27"/>
                <w:sz w:val="19"/>
                <w:szCs w:val="19"/>
              </w:rPr>
              <w:t xml:space="preserve"> </w:t>
            </w:r>
            <w:r>
              <w:rPr>
                <w:spacing w:val="-2"/>
                <w:sz w:val="19"/>
                <w:szCs w:val="19"/>
              </w:rPr>
              <w:t>米，公</w:t>
            </w:r>
            <w:r>
              <w:rPr>
                <w:spacing w:val="2"/>
                <w:sz w:val="19"/>
                <w:szCs w:val="19"/>
              </w:rPr>
              <w:t>交线路有</w:t>
            </w:r>
            <w:r>
              <w:rPr>
                <w:spacing w:val="-34"/>
                <w:sz w:val="19"/>
                <w:szCs w:val="19"/>
              </w:rPr>
              <w:t xml:space="preserve"> </w:t>
            </w:r>
            <w:r>
              <w:rPr>
                <w:spacing w:val="2"/>
                <w:sz w:val="19"/>
                <w:szCs w:val="19"/>
              </w:rPr>
              <w:t>3</w:t>
            </w:r>
            <w:r>
              <w:rPr>
                <w:spacing w:val="-28"/>
                <w:sz w:val="19"/>
                <w:szCs w:val="19"/>
              </w:rPr>
              <w:t xml:space="preserve"> </w:t>
            </w:r>
            <w:r>
              <w:rPr>
                <w:spacing w:val="2"/>
                <w:sz w:val="19"/>
                <w:szCs w:val="19"/>
              </w:rPr>
              <w:t>条</w:t>
            </w:r>
          </w:p>
        </w:tc>
        <w:tc>
          <w:tcPr>
            <w:tcW w:w="1331" w:type="dxa"/>
            <w:vAlign w:val="top"/>
          </w:tcPr>
          <w:p w14:paraId="3B409148">
            <w:pPr>
              <w:pStyle w:val="6"/>
              <w:spacing w:before="33" w:line="228" w:lineRule="auto"/>
              <w:ind w:left="176"/>
              <w:rPr>
                <w:sz w:val="19"/>
                <w:szCs w:val="19"/>
              </w:rPr>
            </w:pPr>
            <w:r>
              <w:rPr>
                <w:spacing w:val="7"/>
                <w:sz w:val="19"/>
                <w:szCs w:val="19"/>
              </w:rPr>
              <w:t>距公交站点</w:t>
            </w:r>
          </w:p>
          <w:p w14:paraId="5964FF86">
            <w:pPr>
              <w:pStyle w:val="6"/>
              <w:spacing w:before="24" w:line="227" w:lineRule="auto"/>
              <w:ind w:left="127"/>
              <w:rPr>
                <w:sz w:val="19"/>
                <w:szCs w:val="19"/>
              </w:rPr>
            </w:pPr>
            <w:r>
              <w:rPr>
                <w:spacing w:val="-1"/>
                <w:sz w:val="19"/>
                <w:szCs w:val="19"/>
              </w:rPr>
              <w:t>100-150</w:t>
            </w:r>
            <w:r>
              <w:rPr>
                <w:spacing w:val="-27"/>
                <w:sz w:val="19"/>
                <w:szCs w:val="19"/>
              </w:rPr>
              <w:t xml:space="preserve"> </w:t>
            </w:r>
            <w:r>
              <w:rPr>
                <w:spacing w:val="-1"/>
                <w:sz w:val="19"/>
                <w:szCs w:val="19"/>
              </w:rPr>
              <w:t>米，</w:t>
            </w:r>
          </w:p>
          <w:p w14:paraId="506E2193">
            <w:pPr>
              <w:pStyle w:val="6"/>
              <w:spacing w:before="26" w:line="227" w:lineRule="auto"/>
              <w:ind w:left="174"/>
              <w:rPr>
                <w:sz w:val="19"/>
                <w:szCs w:val="19"/>
              </w:rPr>
            </w:pPr>
            <w:r>
              <w:rPr>
                <w:spacing w:val="7"/>
                <w:sz w:val="19"/>
                <w:szCs w:val="19"/>
              </w:rPr>
              <w:t>有公交线路</w:t>
            </w:r>
          </w:p>
          <w:p w14:paraId="5ABE9F14">
            <w:pPr>
              <w:pStyle w:val="6"/>
              <w:spacing w:before="25" w:line="214" w:lineRule="auto"/>
              <w:ind w:left="410"/>
              <w:rPr>
                <w:sz w:val="19"/>
                <w:szCs w:val="19"/>
              </w:rPr>
            </w:pPr>
            <w:r>
              <w:rPr>
                <w:spacing w:val="-2"/>
                <w:sz w:val="19"/>
                <w:szCs w:val="19"/>
              </w:rPr>
              <w:t>1-2</w:t>
            </w:r>
            <w:r>
              <w:rPr>
                <w:spacing w:val="-27"/>
                <w:sz w:val="19"/>
                <w:szCs w:val="19"/>
              </w:rPr>
              <w:t xml:space="preserve"> </w:t>
            </w:r>
            <w:r>
              <w:rPr>
                <w:spacing w:val="-2"/>
                <w:sz w:val="19"/>
                <w:szCs w:val="19"/>
              </w:rPr>
              <w:t>条</w:t>
            </w:r>
          </w:p>
        </w:tc>
        <w:tc>
          <w:tcPr>
            <w:tcW w:w="1301" w:type="dxa"/>
            <w:vAlign w:val="top"/>
          </w:tcPr>
          <w:p w14:paraId="2F85DD41">
            <w:pPr>
              <w:pStyle w:val="6"/>
              <w:spacing w:before="33" w:line="228" w:lineRule="auto"/>
              <w:ind w:left="160"/>
              <w:rPr>
                <w:sz w:val="19"/>
                <w:szCs w:val="19"/>
              </w:rPr>
            </w:pPr>
            <w:r>
              <w:rPr>
                <w:spacing w:val="7"/>
                <w:sz w:val="19"/>
                <w:szCs w:val="19"/>
              </w:rPr>
              <w:t>距公交站点</w:t>
            </w:r>
          </w:p>
          <w:p w14:paraId="3A724F78">
            <w:pPr>
              <w:pStyle w:val="6"/>
              <w:spacing w:before="24" w:line="227" w:lineRule="auto"/>
              <w:ind w:left="128"/>
              <w:rPr>
                <w:sz w:val="19"/>
                <w:szCs w:val="19"/>
              </w:rPr>
            </w:pPr>
            <w:r>
              <w:rPr>
                <w:spacing w:val="-1"/>
                <w:sz w:val="19"/>
                <w:szCs w:val="19"/>
              </w:rPr>
              <w:t>150-200</w:t>
            </w:r>
            <w:r>
              <w:rPr>
                <w:spacing w:val="-27"/>
                <w:sz w:val="19"/>
                <w:szCs w:val="19"/>
              </w:rPr>
              <w:t xml:space="preserve"> </w:t>
            </w:r>
            <w:r>
              <w:rPr>
                <w:spacing w:val="-1"/>
                <w:sz w:val="19"/>
                <w:szCs w:val="19"/>
              </w:rPr>
              <w:t>米，</w:t>
            </w:r>
          </w:p>
          <w:p w14:paraId="03C6D50E">
            <w:pPr>
              <w:pStyle w:val="6"/>
              <w:spacing w:before="26" w:line="224" w:lineRule="auto"/>
              <w:ind w:left="164"/>
              <w:rPr>
                <w:sz w:val="19"/>
                <w:szCs w:val="19"/>
              </w:rPr>
            </w:pPr>
            <w:r>
              <w:rPr>
                <w:spacing w:val="6"/>
                <w:sz w:val="19"/>
                <w:szCs w:val="19"/>
              </w:rPr>
              <w:t>公交线路在</w:t>
            </w:r>
          </w:p>
          <w:p w14:paraId="229D7FB4">
            <w:pPr>
              <w:pStyle w:val="6"/>
              <w:spacing w:before="28" w:line="214" w:lineRule="auto"/>
              <w:ind w:left="294"/>
              <w:rPr>
                <w:sz w:val="19"/>
                <w:szCs w:val="19"/>
              </w:rPr>
            </w:pPr>
            <w:r>
              <w:rPr>
                <w:spacing w:val="-2"/>
                <w:sz w:val="19"/>
                <w:szCs w:val="19"/>
              </w:rPr>
              <w:t>1</w:t>
            </w:r>
            <w:r>
              <w:rPr>
                <w:spacing w:val="-26"/>
                <w:sz w:val="19"/>
                <w:szCs w:val="19"/>
              </w:rPr>
              <w:t xml:space="preserve"> </w:t>
            </w:r>
            <w:r>
              <w:rPr>
                <w:spacing w:val="-2"/>
                <w:sz w:val="19"/>
                <w:szCs w:val="19"/>
              </w:rPr>
              <w:t>条以下</w:t>
            </w:r>
          </w:p>
        </w:tc>
        <w:tc>
          <w:tcPr>
            <w:tcW w:w="1432" w:type="dxa"/>
            <w:vAlign w:val="top"/>
          </w:tcPr>
          <w:p w14:paraId="610EEACC">
            <w:pPr>
              <w:pStyle w:val="6"/>
              <w:spacing w:before="33" w:line="228" w:lineRule="auto"/>
              <w:ind w:left="326"/>
              <w:rPr>
                <w:sz w:val="19"/>
                <w:szCs w:val="19"/>
              </w:rPr>
            </w:pPr>
            <w:r>
              <w:rPr>
                <w:spacing w:val="6"/>
                <w:sz w:val="19"/>
                <w:szCs w:val="19"/>
              </w:rPr>
              <w:t>距公交站</w:t>
            </w:r>
          </w:p>
          <w:p w14:paraId="08E73A13">
            <w:pPr>
              <w:pStyle w:val="6"/>
              <w:spacing w:before="24" w:line="227" w:lineRule="auto"/>
              <w:ind w:left="131"/>
              <w:rPr>
                <w:sz w:val="19"/>
                <w:szCs w:val="19"/>
              </w:rPr>
            </w:pPr>
            <w:r>
              <w:rPr>
                <w:spacing w:val="-2"/>
                <w:sz w:val="19"/>
                <w:szCs w:val="19"/>
              </w:rPr>
              <w:t>点&gt;200</w:t>
            </w:r>
            <w:r>
              <w:rPr>
                <w:spacing w:val="-22"/>
                <w:sz w:val="19"/>
                <w:szCs w:val="19"/>
              </w:rPr>
              <w:t xml:space="preserve"> </w:t>
            </w:r>
            <w:r>
              <w:rPr>
                <w:spacing w:val="-2"/>
                <w:sz w:val="19"/>
                <w:szCs w:val="19"/>
              </w:rPr>
              <w:t>米，公</w:t>
            </w:r>
          </w:p>
          <w:p w14:paraId="2E17D29C">
            <w:pPr>
              <w:pStyle w:val="6"/>
              <w:spacing w:before="26" w:line="224" w:lineRule="auto"/>
              <w:ind w:left="130"/>
              <w:rPr>
                <w:sz w:val="19"/>
                <w:szCs w:val="19"/>
              </w:rPr>
            </w:pPr>
            <w:r>
              <w:rPr>
                <w:sz w:val="19"/>
                <w:szCs w:val="19"/>
              </w:rPr>
              <w:t>交线路在</w:t>
            </w:r>
            <w:r>
              <w:rPr>
                <w:spacing w:val="-23"/>
                <w:sz w:val="19"/>
                <w:szCs w:val="19"/>
              </w:rPr>
              <w:t xml:space="preserve"> </w:t>
            </w:r>
            <w:r>
              <w:rPr>
                <w:sz w:val="19"/>
                <w:szCs w:val="19"/>
              </w:rPr>
              <w:t>1</w:t>
            </w:r>
            <w:r>
              <w:rPr>
                <w:spacing w:val="-27"/>
                <w:sz w:val="19"/>
                <w:szCs w:val="19"/>
              </w:rPr>
              <w:t xml:space="preserve"> </w:t>
            </w:r>
            <w:r>
              <w:rPr>
                <w:sz w:val="19"/>
                <w:szCs w:val="19"/>
              </w:rPr>
              <w:t>条</w:t>
            </w:r>
          </w:p>
          <w:p w14:paraId="617F640F">
            <w:pPr>
              <w:pStyle w:val="6"/>
              <w:spacing w:before="28" w:line="214" w:lineRule="auto"/>
              <w:ind w:left="546"/>
              <w:rPr>
                <w:sz w:val="19"/>
                <w:szCs w:val="19"/>
              </w:rPr>
            </w:pPr>
            <w:r>
              <w:rPr>
                <w:spacing w:val="-4"/>
                <w:sz w:val="19"/>
                <w:szCs w:val="19"/>
              </w:rPr>
              <w:t>以下</w:t>
            </w:r>
          </w:p>
        </w:tc>
      </w:tr>
      <w:tr w14:paraId="4D7D73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966" w:type="dxa"/>
            <w:vAlign w:val="top"/>
          </w:tcPr>
          <w:p w14:paraId="27C5EC1D">
            <w:pPr>
              <w:pStyle w:val="6"/>
              <w:spacing w:before="35" w:line="233" w:lineRule="auto"/>
              <w:ind w:left="393" w:right="183" w:hanging="201"/>
              <w:rPr>
                <w:sz w:val="19"/>
                <w:szCs w:val="19"/>
              </w:rPr>
            </w:pPr>
            <w:r>
              <w:rPr>
                <w:spacing w:val="4"/>
                <w:sz w:val="19"/>
                <w:szCs w:val="19"/>
              </w:rPr>
              <w:t>环境条</w:t>
            </w:r>
            <w:r>
              <w:rPr>
                <w:sz w:val="19"/>
                <w:szCs w:val="19"/>
              </w:rPr>
              <w:t>件</w:t>
            </w:r>
          </w:p>
        </w:tc>
        <w:tc>
          <w:tcPr>
            <w:tcW w:w="1301" w:type="dxa"/>
            <w:vAlign w:val="top"/>
          </w:tcPr>
          <w:p w14:paraId="448B788D">
            <w:pPr>
              <w:pStyle w:val="6"/>
              <w:spacing w:before="35" w:line="233" w:lineRule="auto"/>
              <w:ind w:left="466" w:right="150" w:hanging="306"/>
              <w:rPr>
                <w:sz w:val="19"/>
                <w:szCs w:val="19"/>
              </w:rPr>
            </w:pPr>
            <w:r>
              <w:rPr>
                <w:spacing w:val="7"/>
                <w:sz w:val="19"/>
                <w:szCs w:val="19"/>
              </w:rPr>
              <w:t>环境质量优</w:t>
            </w:r>
            <w:r>
              <w:rPr>
                <w:spacing w:val="-1"/>
                <w:sz w:val="19"/>
                <w:szCs w:val="19"/>
              </w:rPr>
              <w:t>劣度</w:t>
            </w:r>
          </w:p>
        </w:tc>
        <w:tc>
          <w:tcPr>
            <w:tcW w:w="1257" w:type="dxa"/>
            <w:vAlign w:val="top"/>
          </w:tcPr>
          <w:p w14:paraId="537594DD">
            <w:pPr>
              <w:pStyle w:val="6"/>
              <w:spacing w:before="165" w:line="227" w:lineRule="auto"/>
              <w:ind w:left="340"/>
              <w:rPr>
                <w:sz w:val="19"/>
                <w:szCs w:val="19"/>
              </w:rPr>
            </w:pPr>
            <w:r>
              <w:rPr>
                <w:spacing w:val="4"/>
                <w:sz w:val="19"/>
                <w:szCs w:val="19"/>
              </w:rPr>
              <w:t>无污染</w:t>
            </w:r>
          </w:p>
        </w:tc>
        <w:tc>
          <w:tcPr>
            <w:tcW w:w="1418" w:type="dxa"/>
            <w:vAlign w:val="top"/>
          </w:tcPr>
          <w:p w14:paraId="2988365D">
            <w:pPr>
              <w:pStyle w:val="6"/>
              <w:spacing w:before="165" w:line="227" w:lineRule="auto"/>
              <w:ind w:left="319"/>
              <w:rPr>
                <w:sz w:val="19"/>
                <w:szCs w:val="19"/>
              </w:rPr>
            </w:pPr>
            <w:r>
              <w:rPr>
                <w:spacing w:val="6"/>
                <w:sz w:val="19"/>
                <w:szCs w:val="19"/>
              </w:rPr>
              <w:t>轻度污染</w:t>
            </w:r>
          </w:p>
        </w:tc>
        <w:tc>
          <w:tcPr>
            <w:tcW w:w="1331" w:type="dxa"/>
            <w:vAlign w:val="top"/>
          </w:tcPr>
          <w:p w14:paraId="4A63CF50">
            <w:pPr>
              <w:pStyle w:val="6"/>
              <w:spacing w:before="165" w:line="227" w:lineRule="auto"/>
              <w:ind w:left="280"/>
              <w:rPr>
                <w:sz w:val="19"/>
                <w:szCs w:val="19"/>
              </w:rPr>
            </w:pPr>
            <w:r>
              <w:rPr>
                <w:spacing w:val="5"/>
                <w:sz w:val="19"/>
                <w:szCs w:val="19"/>
              </w:rPr>
              <w:t>一定污染</w:t>
            </w:r>
          </w:p>
        </w:tc>
        <w:tc>
          <w:tcPr>
            <w:tcW w:w="1301" w:type="dxa"/>
            <w:vAlign w:val="top"/>
          </w:tcPr>
          <w:p w14:paraId="6C1931DA">
            <w:pPr>
              <w:pStyle w:val="6"/>
              <w:spacing w:before="165" w:line="226" w:lineRule="auto"/>
              <w:ind w:left="262"/>
              <w:rPr>
                <w:sz w:val="19"/>
                <w:szCs w:val="19"/>
              </w:rPr>
            </w:pPr>
            <w:r>
              <w:rPr>
                <w:spacing w:val="5"/>
                <w:sz w:val="19"/>
                <w:szCs w:val="19"/>
              </w:rPr>
              <w:t>较重污染</w:t>
            </w:r>
          </w:p>
        </w:tc>
        <w:tc>
          <w:tcPr>
            <w:tcW w:w="1432" w:type="dxa"/>
            <w:vAlign w:val="top"/>
          </w:tcPr>
          <w:p w14:paraId="7992DB87">
            <w:pPr>
              <w:pStyle w:val="6"/>
              <w:spacing w:before="165" w:line="227" w:lineRule="auto"/>
              <w:ind w:left="328"/>
              <w:rPr>
                <w:sz w:val="19"/>
                <w:szCs w:val="19"/>
              </w:rPr>
            </w:pPr>
            <w:r>
              <w:rPr>
                <w:spacing w:val="5"/>
                <w:sz w:val="19"/>
                <w:szCs w:val="19"/>
              </w:rPr>
              <w:t>严重污染</w:t>
            </w:r>
          </w:p>
        </w:tc>
      </w:tr>
      <w:tr w14:paraId="0D2C2C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966" w:type="dxa"/>
            <w:vAlign w:val="top"/>
          </w:tcPr>
          <w:p w14:paraId="40173589">
            <w:pPr>
              <w:pStyle w:val="6"/>
              <w:spacing w:before="33" w:line="233" w:lineRule="auto"/>
              <w:ind w:left="394" w:right="183" w:hanging="202"/>
              <w:rPr>
                <w:sz w:val="19"/>
                <w:szCs w:val="19"/>
              </w:rPr>
            </w:pPr>
            <w:r>
              <w:rPr>
                <w:spacing w:val="5"/>
                <w:sz w:val="19"/>
                <w:szCs w:val="19"/>
              </w:rPr>
              <w:t>规划条</w:t>
            </w:r>
            <w:r>
              <w:rPr>
                <w:sz w:val="19"/>
                <w:szCs w:val="19"/>
              </w:rPr>
              <w:t>件</w:t>
            </w:r>
          </w:p>
        </w:tc>
        <w:tc>
          <w:tcPr>
            <w:tcW w:w="1301" w:type="dxa"/>
            <w:vAlign w:val="top"/>
          </w:tcPr>
          <w:p w14:paraId="167A2E70">
            <w:pPr>
              <w:pStyle w:val="6"/>
              <w:spacing w:before="33" w:line="233" w:lineRule="auto"/>
              <w:ind w:left="570" w:right="150" w:hanging="408"/>
              <w:rPr>
                <w:sz w:val="19"/>
                <w:szCs w:val="19"/>
              </w:rPr>
            </w:pPr>
            <w:r>
              <w:rPr>
                <w:spacing w:val="6"/>
                <w:sz w:val="19"/>
                <w:szCs w:val="19"/>
              </w:rPr>
              <w:t>周围利用类</w:t>
            </w:r>
            <w:r>
              <w:rPr>
                <w:sz w:val="19"/>
                <w:szCs w:val="19"/>
              </w:rPr>
              <w:t>型</w:t>
            </w:r>
          </w:p>
        </w:tc>
        <w:tc>
          <w:tcPr>
            <w:tcW w:w="1257" w:type="dxa"/>
            <w:vAlign w:val="top"/>
          </w:tcPr>
          <w:p w14:paraId="40D9025A">
            <w:pPr>
              <w:pStyle w:val="6"/>
              <w:spacing w:before="33" w:line="233" w:lineRule="auto"/>
              <w:ind w:left="439" w:right="127" w:hanging="296"/>
              <w:rPr>
                <w:sz w:val="19"/>
                <w:szCs w:val="19"/>
              </w:rPr>
            </w:pPr>
            <w:r>
              <w:rPr>
                <w:spacing w:val="6"/>
                <w:sz w:val="19"/>
                <w:szCs w:val="19"/>
              </w:rPr>
              <w:t>完善物业居</w:t>
            </w:r>
            <w:r>
              <w:rPr>
                <w:spacing w:val="2"/>
                <w:sz w:val="19"/>
                <w:szCs w:val="19"/>
              </w:rPr>
              <w:t>住区</w:t>
            </w:r>
          </w:p>
        </w:tc>
        <w:tc>
          <w:tcPr>
            <w:tcW w:w="1418" w:type="dxa"/>
            <w:vAlign w:val="top"/>
          </w:tcPr>
          <w:p w14:paraId="37489543">
            <w:pPr>
              <w:pStyle w:val="6"/>
              <w:spacing w:before="163" w:line="226" w:lineRule="auto"/>
              <w:ind w:left="226"/>
              <w:rPr>
                <w:sz w:val="19"/>
                <w:szCs w:val="19"/>
              </w:rPr>
            </w:pPr>
            <w:r>
              <w:rPr>
                <w:spacing w:val="5"/>
                <w:sz w:val="19"/>
                <w:szCs w:val="19"/>
              </w:rPr>
              <w:t>商住综合区</w:t>
            </w:r>
          </w:p>
        </w:tc>
        <w:tc>
          <w:tcPr>
            <w:tcW w:w="1331" w:type="dxa"/>
            <w:vAlign w:val="top"/>
          </w:tcPr>
          <w:p w14:paraId="3CE24E6B">
            <w:pPr>
              <w:pStyle w:val="6"/>
              <w:spacing w:before="163" w:line="226" w:lineRule="auto"/>
              <w:ind w:left="179"/>
              <w:rPr>
                <w:sz w:val="19"/>
                <w:szCs w:val="19"/>
              </w:rPr>
            </w:pPr>
            <w:r>
              <w:rPr>
                <w:spacing w:val="6"/>
                <w:sz w:val="19"/>
                <w:szCs w:val="19"/>
              </w:rPr>
              <w:t>普通居住区</w:t>
            </w:r>
          </w:p>
        </w:tc>
        <w:tc>
          <w:tcPr>
            <w:tcW w:w="1301" w:type="dxa"/>
            <w:vAlign w:val="top"/>
          </w:tcPr>
          <w:p w14:paraId="2B013298">
            <w:pPr>
              <w:pStyle w:val="6"/>
              <w:spacing w:before="163" w:line="226" w:lineRule="auto"/>
              <w:ind w:left="160"/>
              <w:rPr>
                <w:sz w:val="19"/>
                <w:szCs w:val="19"/>
              </w:rPr>
            </w:pPr>
            <w:r>
              <w:rPr>
                <w:spacing w:val="7"/>
                <w:sz w:val="19"/>
                <w:szCs w:val="19"/>
              </w:rPr>
              <w:t>厂矿居住区</w:t>
            </w:r>
          </w:p>
        </w:tc>
        <w:tc>
          <w:tcPr>
            <w:tcW w:w="1432" w:type="dxa"/>
            <w:vAlign w:val="top"/>
          </w:tcPr>
          <w:p w14:paraId="405716B0">
            <w:pPr>
              <w:pStyle w:val="6"/>
              <w:spacing w:before="164" w:line="228" w:lineRule="auto"/>
              <w:ind w:left="328"/>
              <w:rPr>
                <w:sz w:val="19"/>
                <w:szCs w:val="19"/>
              </w:rPr>
            </w:pPr>
            <w:r>
              <w:rPr>
                <w:spacing w:val="5"/>
                <w:sz w:val="19"/>
                <w:szCs w:val="19"/>
              </w:rPr>
              <w:t>其它用地</w:t>
            </w:r>
          </w:p>
        </w:tc>
      </w:tr>
      <w:tr w14:paraId="411686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966" w:type="dxa"/>
            <w:vMerge w:val="restart"/>
            <w:tcBorders>
              <w:bottom w:val="nil"/>
            </w:tcBorders>
            <w:vAlign w:val="top"/>
          </w:tcPr>
          <w:p w14:paraId="251922AB">
            <w:pPr>
              <w:spacing w:line="368" w:lineRule="auto"/>
              <w:rPr>
                <w:rFonts w:ascii="Arial"/>
                <w:sz w:val="21"/>
              </w:rPr>
            </w:pPr>
          </w:p>
          <w:p w14:paraId="561F196A">
            <w:pPr>
              <w:pStyle w:val="6"/>
              <w:spacing w:before="62" w:line="228" w:lineRule="auto"/>
              <w:ind w:left="192"/>
              <w:rPr>
                <w:sz w:val="19"/>
                <w:szCs w:val="19"/>
              </w:rPr>
            </w:pPr>
            <w:r>
              <w:rPr>
                <w:spacing w:val="4"/>
                <w:sz w:val="19"/>
                <w:szCs w:val="19"/>
              </w:rPr>
              <w:t>基础设</w:t>
            </w:r>
          </w:p>
          <w:p w14:paraId="59333B40">
            <w:pPr>
              <w:pStyle w:val="6"/>
              <w:spacing w:before="23" w:line="228" w:lineRule="auto"/>
              <w:ind w:left="192"/>
              <w:rPr>
                <w:sz w:val="19"/>
                <w:szCs w:val="19"/>
              </w:rPr>
            </w:pPr>
            <w:r>
              <w:rPr>
                <w:spacing w:val="5"/>
                <w:sz w:val="19"/>
                <w:szCs w:val="19"/>
              </w:rPr>
              <w:t>施完备</w:t>
            </w:r>
          </w:p>
          <w:p w14:paraId="4534154D">
            <w:pPr>
              <w:pStyle w:val="6"/>
              <w:spacing w:before="26" w:line="228" w:lineRule="auto"/>
              <w:ind w:left="394"/>
              <w:rPr>
                <w:sz w:val="19"/>
                <w:szCs w:val="19"/>
              </w:rPr>
            </w:pPr>
            <w:r>
              <w:rPr>
                <w:sz w:val="19"/>
                <w:szCs w:val="19"/>
              </w:rPr>
              <w:t>度</w:t>
            </w:r>
          </w:p>
        </w:tc>
        <w:tc>
          <w:tcPr>
            <w:tcW w:w="1301" w:type="dxa"/>
            <w:vAlign w:val="top"/>
          </w:tcPr>
          <w:p w14:paraId="0504ACF9">
            <w:pPr>
              <w:pStyle w:val="6"/>
              <w:spacing w:before="33" w:line="233" w:lineRule="auto"/>
              <w:ind w:left="565" w:right="150" w:hanging="406"/>
              <w:rPr>
                <w:sz w:val="19"/>
                <w:szCs w:val="19"/>
              </w:rPr>
            </w:pPr>
            <w:r>
              <w:rPr>
                <w:spacing w:val="7"/>
                <w:sz w:val="19"/>
                <w:szCs w:val="19"/>
              </w:rPr>
              <w:t>距中小学距</w:t>
            </w:r>
            <w:r>
              <w:rPr>
                <w:sz w:val="19"/>
                <w:szCs w:val="19"/>
              </w:rPr>
              <w:t>离</w:t>
            </w:r>
          </w:p>
        </w:tc>
        <w:tc>
          <w:tcPr>
            <w:tcW w:w="1257" w:type="dxa"/>
            <w:vAlign w:val="top"/>
          </w:tcPr>
          <w:p w14:paraId="516C7E28">
            <w:pPr>
              <w:pStyle w:val="6"/>
              <w:spacing w:before="163" w:line="253" w:lineRule="exact"/>
              <w:ind w:left="347"/>
              <w:rPr>
                <w:sz w:val="19"/>
                <w:szCs w:val="19"/>
              </w:rPr>
            </w:pPr>
            <w:r>
              <w:rPr>
                <w:spacing w:val="20"/>
                <w:position w:val="1"/>
                <w:sz w:val="19"/>
                <w:szCs w:val="19"/>
              </w:rPr>
              <w:t>&lt;800m</w:t>
            </w:r>
          </w:p>
        </w:tc>
        <w:tc>
          <w:tcPr>
            <w:tcW w:w="1418" w:type="dxa"/>
            <w:vAlign w:val="top"/>
          </w:tcPr>
          <w:p w14:paraId="127D0962">
            <w:pPr>
              <w:pStyle w:val="6"/>
              <w:spacing w:before="163" w:line="253" w:lineRule="exact"/>
              <w:ind w:left="264"/>
              <w:rPr>
                <w:sz w:val="19"/>
                <w:szCs w:val="19"/>
              </w:rPr>
            </w:pPr>
            <w:r>
              <w:rPr>
                <w:spacing w:val="4"/>
                <w:position w:val="1"/>
                <w:sz w:val="19"/>
                <w:szCs w:val="19"/>
              </w:rPr>
              <w:t>800-1200m</w:t>
            </w:r>
          </w:p>
        </w:tc>
        <w:tc>
          <w:tcPr>
            <w:tcW w:w="1331" w:type="dxa"/>
            <w:vAlign w:val="top"/>
          </w:tcPr>
          <w:p w14:paraId="19762AFD">
            <w:pPr>
              <w:pStyle w:val="6"/>
              <w:spacing w:before="163" w:line="253" w:lineRule="exact"/>
              <w:ind w:left="185"/>
              <w:rPr>
                <w:sz w:val="19"/>
                <w:szCs w:val="19"/>
              </w:rPr>
            </w:pPr>
            <w:r>
              <w:rPr>
                <w:spacing w:val="2"/>
                <w:position w:val="1"/>
                <w:sz w:val="19"/>
                <w:szCs w:val="19"/>
              </w:rPr>
              <w:t>1200-1800m</w:t>
            </w:r>
          </w:p>
        </w:tc>
        <w:tc>
          <w:tcPr>
            <w:tcW w:w="1301" w:type="dxa"/>
            <w:vAlign w:val="top"/>
          </w:tcPr>
          <w:p w14:paraId="62484A7B">
            <w:pPr>
              <w:pStyle w:val="6"/>
              <w:spacing w:before="163" w:line="253" w:lineRule="exact"/>
              <w:ind w:left="169"/>
              <w:rPr>
                <w:sz w:val="19"/>
                <w:szCs w:val="19"/>
              </w:rPr>
            </w:pPr>
            <w:r>
              <w:rPr>
                <w:spacing w:val="2"/>
                <w:position w:val="1"/>
                <w:sz w:val="19"/>
                <w:szCs w:val="19"/>
              </w:rPr>
              <w:t>1800-2400m</w:t>
            </w:r>
          </w:p>
        </w:tc>
        <w:tc>
          <w:tcPr>
            <w:tcW w:w="1432" w:type="dxa"/>
            <w:vAlign w:val="top"/>
          </w:tcPr>
          <w:p w14:paraId="2EAEA239">
            <w:pPr>
              <w:pStyle w:val="6"/>
              <w:spacing w:before="163" w:line="253" w:lineRule="exact"/>
              <w:ind w:left="387"/>
              <w:rPr>
                <w:sz w:val="19"/>
                <w:szCs w:val="19"/>
              </w:rPr>
            </w:pPr>
            <w:r>
              <w:rPr>
                <w:spacing w:val="17"/>
                <w:position w:val="1"/>
                <w:sz w:val="19"/>
                <w:szCs w:val="19"/>
              </w:rPr>
              <w:t>&gt;2400m</w:t>
            </w:r>
          </w:p>
        </w:tc>
      </w:tr>
      <w:tr w14:paraId="7C8645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966" w:type="dxa"/>
            <w:vMerge w:val="continue"/>
            <w:tcBorders>
              <w:top w:val="nil"/>
              <w:bottom w:val="nil"/>
            </w:tcBorders>
            <w:vAlign w:val="top"/>
          </w:tcPr>
          <w:p w14:paraId="7E7D0EE2">
            <w:pPr>
              <w:rPr>
                <w:rFonts w:ascii="Arial"/>
                <w:sz w:val="21"/>
              </w:rPr>
            </w:pPr>
          </w:p>
        </w:tc>
        <w:tc>
          <w:tcPr>
            <w:tcW w:w="1301" w:type="dxa"/>
            <w:vAlign w:val="top"/>
          </w:tcPr>
          <w:p w14:paraId="20E66B63">
            <w:pPr>
              <w:pStyle w:val="6"/>
              <w:spacing w:before="33" w:line="234" w:lineRule="auto"/>
              <w:ind w:left="459" w:right="150" w:hanging="300"/>
              <w:rPr>
                <w:sz w:val="19"/>
                <w:szCs w:val="19"/>
              </w:rPr>
            </w:pPr>
            <w:r>
              <w:rPr>
                <w:spacing w:val="7"/>
                <w:sz w:val="19"/>
                <w:szCs w:val="19"/>
              </w:rPr>
              <w:t>距农贸市场</w:t>
            </w:r>
            <w:r>
              <w:rPr>
                <w:spacing w:val="2"/>
                <w:sz w:val="19"/>
                <w:szCs w:val="19"/>
              </w:rPr>
              <w:t>距离</w:t>
            </w:r>
          </w:p>
        </w:tc>
        <w:tc>
          <w:tcPr>
            <w:tcW w:w="1257" w:type="dxa"/>
            <w:vAlign w:val="top"/>
          </w:tcPr>
          <w:p w14:paraId="74E135FC">
            <w:pPr>
              <w:pStyle w:val="6"/>
              <w:spacing w:before="163" w:line="253" w:lineRule="exact"/>
              <w:ind w:left="347"/>
              <w:rPr>
                <w:sz w:val="19"/>
                <w:szCs w:val="19"/>
              </w:rPr>
            </w:pPr>
            <w:r>
              <w:rPr>
                <w:spacing w:val="20"/>
                <w:position w:val="1"/>
                <w:sz w:val="19"/>
                <w:szCs w:val="19"/>
              </w:rPr>
              <w:t>&lt;800m</w:t>
            </w:r>
          </w:p>
        </w:tc>
        <w:tc>
          <w:tcPr>
            <w:tcW w:w="1418" w:type="dxa"/>
            <w:vAlign w:val="top"/>
          </w:tcPr>
          <w:p w14:paraId="45EB5DE0">
            <w:pPr>
              <w:pStyle w:val="6"/>
              <w:spacing w:before="163" w:line="253" w:lineRule="exact"/>
              <w:ind w:left="264"/>
              <w:rPr>
                <w:sz w:val="19"/>
                <w:szCs w:val="19"/>
              </w:rPr>
            </w:pPr>
            <w:r>
              <w:rPr>
                <w:spacing w:val="4"/>
                <w:position w:val="1"/>
                <w:sz w:val="19"/>
                <w:szCs w:val="19"/>
              </w:rPr>
              <w:t>800-1200m</w:t>
            </w:r>
          </w:p>
        </w:tc>
        <w:tc>
          <w:tcPr>
            <w:tcW w:w="1331" w:type="dxa"/>
            <w:vAlign w:val="top"/>
          </w:tcPr>
          <w:p w14:paraId="72EB6794">
            <w:pPr>
              <w:pStyle w:val="6"/>
              <w:spacing w:before="163" w:line="253" w:lineRule="exact"/>
              <w:ind w:left="185"/>
              <w:rPr>
                <w:sz w:val="19"/>
                <w:szCs w:val="19"/>
              </w:rPr>
            </w:pPr>
            <w:r>
              <w:rPr>
                <w:spacing w:val="2"/>
                <w:position w:val="1"/>
                <w:sz w:val="19"/>
                <w:szCs w:val="19"/>
              </w:rPr>
              <w:t>1200-1800m</w:t>
            </w:r>
          </w:p>
        </w:tc>
        <w:tc>
          <w:tcPr>
            <w:tcW w:w="1301" w:type="dxa"/>
            <w:vAlign w:val="top"/>
          </w:tcPr>
          <w:p w14:paraId="5803928E">
            <w:pPr>
              <w:pStyle w:val="6"/>
              <w:spacing w:before="163" w:line="253" w:lineRule="exact"/>
              <w:ind w:left="169"/>
              <w:rPr>
                <w:sz w:val="19"/>
                <w:szCs w:val="19"/>
              </w:rPr>
            </w:pPr>
            <w:r>
              <w:rPr>
                <w:spacing w:val="2"/>
                <w:position w:val="1"/>
                <w:sz w:val="19"/>
                <w:szCs w:val="19"/>
              </w:rPr>
              <w:t>1800-2400m</w:t>
            </w:r>
          </w:p>
        </w:tc>
        <w:tc>
          <w:tcPr>
            <w:tcW w:w="1432" w:type="dxa"/>
            <w:vAlign w:val="top"/>
          </w:tcPr>
          <w:p w14:paraId="1884C159">
            <w:pPr>
              <w:pStyle w:val="6"/>
              <w:spacing w:before="163" w:line="253" w:lineRule="exact"/>
              <w:ind w:left="387"/>
              <w:rPr>
                <w:sz w:val="19"/>
                <w:szCs w:val="19"/>
              </w:rPr>
            </w:pPr>
            <w:r>
              <w:rPr>
                <w:spacing w:val="17"/>
                <w:position w:val="1"/>
                <w:sz w:val="19"/>
                <w:szCs w:val="19"/>
              </w:rPr>
              <w:t>&gt;2400m</w:t>
            </w:r>
          </w:p>
        </w:tc>
      </w:tr>
      <w:tr w14:paraId="74B2D2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966" w:type="dxa"/>
            <w:vMerge w:val="continue"/>
            <w:tcBorders>
              <w:top w:val="nil"/>
            </w:tcBorders>
            <w:vAlign w:val="top"/>
          </w:tcPr>
          <w:p w14:paraId="4A685BDE">
            <w:pPr>
              <w:rPr>
                <w:rFonts w:ascii="Arial"/>
                <w:sz w:val="21"/>
              </w:rPr>
            </w:pPr>
          </w:p>
        </w:tc>
        <w:tc>
          <w:tcPr>
            <w:tcW w:w="1301" w:type="dxa"/>
            <w:vAlign w:val="top"/>
          </w:tcPr>
          <w:p w14:paraId="20F7D3B4">
            <w:pPr>
              <w:pStyle w:val="6"/>
              <w:spacing w:before="35" w:line="232" w:lineRule="auto"/>
              <w:ind w:left="459" w:right="150" w:hanging="298"/>
              <w:rPr>
                <w:sz w:val="19"/>
                <w:szCs w:val="19"/>
              </w:rPr>
            </w:pPr>
            <w:r>
              <w:rPr>
                <w:spacing w:val="6"/>
                <w:sz w:val="19"/>
                <w:szCs w:val="19"/>
              </w:rPr>
              <w:t>供水供电保</w:t>
            </w:r>
            <w:r>
              <w:rPr>
                <w:spacing w:val="2"/>
                <w:sz w:val="19"/>
                <w:szCs w:val="19"/>
              </w:rPr>
              <w:t>证率</w:t>
            </w:r>
          </w:p>
        </w:tc>
        <w:tc>
          <w:tcPr>
            <w:tcW w:w="1257" w:type="dxa"/>
            <w:vAlign w:val="top"/>
          </w:tcPr>
          <w:p w14:paraId="5CD15F1E">
            <w:pPr>
              <w:pStyle w:val="6"/>
              <w:spacing w:before="164" w:line="253" w:lineRule="exact"/>
              <w:ind w:left="401"/>
              <w:rPr>
                <w:sz w:val="19"/>
                <w:szCs w:val="19"/>
              </w:rPr>
            </w:pPr>
            <w:r>
              <w:rPr>
                <w:spacing w:val="23"/>
                <w:position w:val="1"/>
                <w:sz w:val="19"/>
                <w:szCs w:val="19"/>
              </w:rPr>
              <w:t>&gt;95%</w:t>
            </w:r>
          </w:p>
        </w:tc>
        <w:tc>
          <w:tcPr>
            <w:tcW w:w="1418" w:type="dxa"/>
            <w:vAlign w:val="top"/>
          </w:tcPr>
          <w:p w14:paraId="10FA9345">
            <w:pPr>
              <w:pStyle w:val="6"/>
              <w:spacing w:before="164" w:line="253" w:lineRule="exact"/>
              <w:ind w:left="412"/>
              <w:rPr>
                <w:sz w:val="19"/>
                <w:szCs w:val="19"/>
              </w:rPr>
            </w:pPr>
            <w:r>
              <w:rPr>
                <w:spacing w:val="3"/>
                <w:position w:val="1"/>
                <w:sz w:val="19"/>
                <w:szCs w:val="19"/>
              </w:rPr>
              <w:t>80-95%</w:t>
            </w:r>
          </w:p>
        </w:tc>
        <w:tc>
          <w:tcPr>
            <w:tcW w:w="1331" w:type="dxa"/>
            <w:vAlign w:val="top"/>
          </w:tcPr>
          <w:p w14:paraId="59191C6B">
            <w:pPr>
              <w:pStyle w:val="6"/>
              <w:spacing w:before="164" w:line="253" w:lineRule="exact"/>
              <w:ind w:left="374"/>
              <w:rPr>
                <w:sz w:val="19"/>
                <w:szCs w:val="19"/>
              </w:rPr>
            </w:pPr>
            <w:r>
              <w:rPr>
                <w:spacing w:val="3"/>
                <w:position w:val="1"/>
                <w:sz w:val="19"/>
                <w:szCs w:val="19"/>
              </w:rPr>
              <w:t>75-80%</w:t>
            </w:r>
          </w:p>
        </w:tc>
        <w:tc>
          <w:tcPr>
            <w:tcW w:w="1301" w:type="dxa"/>
            <w:vAlign w:val="top"/>
          </w:tcPr>
          <w:p w14:paraId="5F67C868">
            <w:pPr>
              <w:pStyle w:val="6"/>
              <w:spacing w:before="164" w:line="253" w:lineRule="exact"/>
              <w:ind w:left="361"/>
              <w:rPr>
                <w:sz w:val="19"/>
                <w:szCs w:val="19"/>
              </w:rPr>
            </w:pPr>
            <w:r>
              <w:rPr>
                <w:spacing w:val="3"/>
                <w:position w:val="1"/>
                <w:sz w:val="19"/>
                <w:szCs w:val="19"/>
              </w:rPr>
              <w:t>70-75%</w:t>
            </w:r>
          </w:p>
        </w:tc>
        <w:tc>
          <w:tcPr>
            <w:tcW w:w="1432" w:type="dxa"/>
            <w:vAlign w:val="top"/>
          </w:tcPr>
          <w:p w14:paraId="535F6CBF">
            <w:pPr>
              <w:pStyle w:val="6"/>
              <w:spacing w:before="164" w:line="253" w:lineRule="exact"/>
              <w:ind w:left="485"/>
              <w:rPr>
                <w:sz w:val="19"/>
                <w:szCs w:val="19"/>
              </w:rPr>
            </w:pPr>
            <w:r>
              <w:rPr>
                <w:spacing w:val="16"/>
                <w:w w:val="108"/>
                <w:position w:val="1"/>
                <w:sz w:val="19"/>
                <w:szCs w:val="19"/>
              </w:rPr>
              <w:t>&lt;70%</w:t>
            </w:r>
          </w:p>
        </w:tc>
      </w:tr>
      <w:tr w14:paraId="4C7693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trPr>
        <w:tc>
          <w:tcPr>
            <w:tcW w:w="966" w:type="dxa"/>
            <w:vAlign w:val="top"/>
          </w:tcPr>
          <w:p w14:paraId="0214E110">
            <w:pPr>
              <w:pStyle w:val="6"/>
              <w:spacing w:before="163" w:line="254" w:lineRule="auto"/>
              <w:ind w:left="395" w:right="183" w:hanging="199"/>
              <w:rPr>
                <w:sz w:val="19"/>
                <w:szCs w:val="19"/>
              </w:rPr>
            </w:pPr>
            <w:r>
              <w:rPr>
                <w:spacing w:val="3"/>
                <w:sz w:val="19"/>
                <w:szCs w:val="19"/>
              </w:rPr>
              <w:t>人口状</w:t>
            </w:r>
            <w:r>
              <w:rPr>
                <w:sz w:val="19"/>
                <w:szCs w:val="19"/>
              </w:rPr>
              <w:t>况</w:t>
            </w:r>
          </w:p>
        </w:tc>
        <w:tc>
          <w:tcPr>
            <w:tcW w:w="1301" w:type="dxa"/>
            <w:vAlign w:val="top"/>
          </w:tcPr>
          <w:p w14:paraId="02CA0813">
            <w:pPr>
              <w:pStyle w:val="6"/>
              <w:spacing w:before="293" w:line="228" w:lineRule="auto"/>
              <w:ind w:left="264"/>
              <w:rPr>
                <w:sz w:val="19"/>
                <w:szCs w:val="19"/>
              </w:rPr>
            </w:pPr>
            <w:r>
              <w:rPr>
                <w:spacing w:val="5"/>
                <w:sz w:val="19"/>
                <w:szCs w:val="19"/>
              </w:rPr>
              <w:t>人口密度</w:t>
            </w:r>
          </w:p>
        </w:tc>
        <w:tc>
          <w:tcPr>
            <w:tcW w:w="1257" w:type="dxa"/>
            <w:vAlign w:val="top"/>
          </w:tcPr>
          <w:p w14:paraId="70CDCF62">
            <w:pPr>
              <w:pStyle w:val="6"/>
              <w:spacing w:before="34" w:line="226" w:lineRule="auto"/>
              <w:ind w:left="150"/>
              <w:rPr>
                <w:sz w:val="19"/>
                <w:szCs w:val="19"/>
              </w:rPr>
            </w:pPr>
            <w:r>
              <w:rPr>
                <w:spacing w:val="4"/>
                <w:sz w:val="19"/>
                <w:szCs w:val="19"/>
              </w:rPr>
              <w:t>常住人口密</w:t>
            </w:r>
          </w:p>
          <w:p w14:paraId="52EC2F15">
            <w:pPr>
              <w:pStyle w:val="6"/>
              <w:spacing w:before="27" w:line="232" w:lineRule="auto"/>
              <w:ind w:left="341" w:right="127" w:hanging="202"/>
              <w:rPr>
                <w:sz w:val="19"/>
                <w:szCs w:val="19"/>
              </w:rPr>
            </w:pPr>
            <w:r>
              <w:rPr>
                <w:spacing w:val="7"/>
                <w:sz w:val="19"/>
                <w:szCs w:val="19"/>
              </w:rPr>
              <w:t>度大，流动</w:t>
            </w:r>
            <w:r>
              <w:rPr>
                <w:spacing w:val="3"/>
                <w:sz w:val="19"/>
                <w:szCs w:val="19"/>
              </w:rPr>
              <w:t>人口多</w:t>
            </w:r>
          </w:p>
        </w:tc>
        <w:tc>
          <w:tcPr>
            <w:tcW w:w="1418" w:type="dxa"/>
            <w:vAlign w:val="top"/>
          </w:tcPr>
          <w:p w14:paraId="7CD38A0E">
            <w:pPr>
              <w:pStyle w:val="6"/>
              <w:spacing w:before="34" w:line="226" w:lineRule="auto"/>
              <w:ind w:left="129"/>
              <w:rPr>
                <w:sz w:val="19"/>
                <w:szCs w:val="19"/>
              </w:rPr>
            </w:pPr>
            <w:r>
              <w:rPr>
                <w:spacing w:val="5"/>
                <w:sz w:val="19"/>
                <w:szCs w:val="19"/>
              </w:rPr>
              <w:t>常住人口密度</w:t>
            </w:r>
          </w:p>
          <w:p w14:paraId="4F69C8F3">
            <w:pPr>
              <w:pStyle w:val="6"/>
              <w:spacing w:before="26" w:line="226" w:lineRule="auto"/>
              <w:ind w:left="119"/>
              <w:rPr>
                <w:sz w:val="19"/>
                <w:szCs w:val="19"/>
              </w:rPr>
            </w:pPr>
            <w:r>
              <w:rPr>
                <w:spacing w:val="7"/>
                <w:sz w:val="19"/>
                <w:szCs w:val="19"/>
              </w:rPr>
              <w:t>较大，流动人</w:t>
            </w:r>
          </w:p>
          <w:p w14:paraId="31102117">
            <w:pPr>
              <w:pStyle w:val="6"/>
              <w:spacing w:before="26" w:line="213" w:lineRule="auto"/>
              <w:ind w:left="454"/>
              <w:rPr>
                <w:sz w:val="19"/>
                <w:szCs w:val="19"/>
              </w:rPr>
            </w:pPr>
            <w:r>
              <w:rPr>
                <w:spacing w:val="-5"/>
                <w:sz w:val="19"/>
                <w:szCs w:val="19"/>
              </w:rPr>
              <w:t>口较多</w:t>
            </w:r>
          </w:p>
        </w:tc>
        <w:tc>
          <w:tcPr>
            <w:tcW w:w="1331" w:type="dxa"/>
            <w:vAlign w:val="top"/>
          </w:tcPr>
          <w:p w14:paraId="198197E1">
            <w:pPr>
              <w:pStyle w:val="6"/>
              <w:spacing w:before="34" w:line="226" w:lineRule="auto"/>
              <w:ind w:left="187"/>
              <w:rPr>
                <w:sz w:val="19"/>
                <w:szCs w:val="19"/>
              </w:rPr>
            </w:pPr>
            <w:r>
              <w:rPr>
                <w:spacing w:val="4"/>
                <w:sz w:val="19"/>
                <w:szCs w:val="19"/>
              </w:rPr>
              <w:t>常住人口密</w:t>
            </w:r>
          </w:p>
          <w:p w14:paraId="5AEED984">
            <w:pPr>
              <w:pStyle w:val="6"/>
              <w:spacing w:before="26" w:line="227" w:lineRule="auto"/>
              <w:ind w:left="119"/>
              <w:rPr>
                <w:sz w:val="19"/>
                <w:szCs w:val="19"/>
              </w:rPr>
            </w:pPr>
            <w:r>
              <w:rPr>
                <w:spacing w:val="-7"/>
                <w:sz w:val="19"/>
                <w:szCs w:val="19"/>
              </w:rPr>
              <w:t>度适中，流动</w:t>
            </w:r>
          </w:p>
          <w:p w14:paraId="76A40A24">
            <w:pPr>
              <w:pStyle w:val="6"/>
              <w:spacing w:before="25" w:line="213" w:lineRule="auto"/>
              <w:ind w:left="280"/>
              <w:rPr>
                <w:sz w:val="19"/>
                <w:szCs w:val="19"/>
              </w:rPr>
            </w:pPr>
            <w:r>
              <w:rPr>
                <w:spacing w:val="5"/>
                <w:sz w:val="19"/>
                <w:szCs w:val="19"/>
              </w:rPr>
              <w:t>人口适中</w:t>
            </w:r>
          </w:p>
        </w:tc>
        <w:tc>
          <w:tcPr>
            <w:tcW w:w="1301" w:type="dxa"/>
            <w:vAlign w:val="top"/>
          </w:tcPr>
          <w:p w14:paraId="7F3AB196">
            <w:pPr>
              <w:pStyle w:val="6"/>
              <w:spacing w:before="163" w:line="253" w:lineRule="auto"/>
              <w:ind w:left="362" w:right="150" w:hanging="200"/>
              <w:rPr>
                <w:sz w:val="19"/>
                <w:szCs w:val="19"/>
              </w:rPr>
            </w:pPr>
            <w:r>
              <w:rPr>
                <w:spacing w:val="6"/>
                <w:sz w:val="19"/>
                <w:szCs w:val="19"/>
              </w:rPr>
              <w:t>周边人口密</w:t>
            </w:r>
            <w:r>
              <w:rPr>
                <w:spacing w:val="4"/>
                <w:sz w:val="19"/>
                <w:szCs w:val="19"/>
              </w:rPr>
              <w:t>度一般</w:t>
            </w:r>
          </w:p>
        </w:tc>
        <w:tc>
          <w:tcPr>
            <w:tcW w:w="1432" w:type="dxa"/>
            <w:vAlign w:val="top"/>
          </w:tcPr>
          <w:p w14:paraId="29390FA1">
            <w:pPr>
              <w:pStyle w:val="6"/>
              <w:spacing w:before="164" w:line="252" w:lineRule="auto"/>
              <w:ind w:left="526" w:right="117" w:hanging="400"/>
              <w:rPr>
                <w:sz w:val="19"/>
                <w:szCs w:val="19"/>
              </w:rPr>
            </w:pPr>
            <w:r>
              <w:rPr>
                <w:spacing w:val="7"/>
                <w:sz w:val="19"/>
                <w:szCs w:val="19"/>
              </w:rPr>
              <w:t>周边人口密度</w:t>
            </w:r>
            <w:r>
              <w:rPr>
                <w:spacing w:val="2"/>
                <w:sz w:val="19"/>
                <w:szCs w:val="19"/>
              </w:rPr>
              <w:t>较小</w:t>
            </w:r>
          </w:p>
        </w:tc>
      </w:tr>
      <w:tr w14:paraId="538532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966" w:type="dxa"/>
            <w:vMerge w:val="restart"/>
            <w:tcBorders>
              <w:bottom w:val="nil"/>
            </w:tcBorders>
            <w:vAlign w:val="top"/>
          </w:tcPr>
          <w:p w14:paraId="2B169D24">
            <w:pPr>
              <w:spacing w:line="297" w:lineRule="auto"/>
              <w:rPr>
                <w:rFonts w:ascii="Arial"/>
                <w:sz w:val="21"/>
              </w:rPr>
            </w:pPr>
          </w:p>
          <w:p w14:paraId="7638A862">
            <w:pPr>
              <w:spacing w:line="297" w:lineRule="auto"/>
              <w:rPr>
                <w:rFonts w:ascii="Arial"/>
                <w:sz w:val="21"/>
              </w:rPr>
            </w:pPr>
          </w:p>
          <w:p w14:paraId="79C4AF04">
            <w:pPr>
              <w:spacing w:line="298" w:lineRule="auto"/>
              <w:rPr>
                <w:rFonts w:ascii="Arial"/>
                <w:sz w:val="21"/>
              </w:rPr>
            </w:pPr>
          </w:p>
          <w:p w14:paraId="5E336D2E">
            <w:pPr>
              <w:pStyle w:val="6"/>
              <w:spacing w:before="62" w:line="252" w:lineRule="auto"/>
              <w:ind w:left="394" w:right="183" w:hanging="196"/>
              <w:rPr>
                <w:sz w:val="19"/>
                <w:szCs w:val="19"/>
              </w:rPr>
            </w:pPr>
            <w:r>
              <w:rPr>
                <w:spacing w:val="2"/>
                <w:sz w:val="19"/>
                <w:szCs w:val="19"/>
              </w:rPr>
              <w:t>宗地条</w:t>
            </w:r>
            <w:r>
              <w:rPr>
                <w:sz w:val="19"/>
                <w:szCs w:val="19"/>
              </w:rPr>
              <w:t>件</w:t>
            </w:r>
          </w:p>
        </w:tc>
        <w:tc>
          <w:tcPr>
            <w:tcW w:w="1301" w:type="dxa"/>
            <w:vAlign w:val="top"/>
          </w:tcPr>
          <w:p w14:paraId="7347BCA8">
            <w:pPr>
              <w:pStyle w:val="6"/>
              <w:spacing w:before="34" w:line="215" w:lineRule="auto"/>
              <w:ind w:left="266"/>
              <w:rPr>
                <w:sz w:val="19"/>
                <w:szCs w:val="19"/>
              </w:rPr>
            </w:pPr>
            <w:r>
              <w:rPr>
                <w:spacing w:val="4"/>
                <w:sz w:val="19"/>
                <w:szCs w:val="19"/>
              </w:rPr>
              <w:t>宗地形状</w:t>
            </w:r>
          </w:p>
        </w:tc>
        <w:tc>
          <w:tcPr>
            <w:tcW w:w="1257" w:type="dxa"/>
            <w:vAlign w:val="top"/>
          </w:tcPr>
          <w:p w14:paraId="59905036">
            <w:pPr>
              <w:pStyle w:val="6"/>
              <w:spacing w:before="34" w:line="215" w:lineRule="auto"/>
              <w:ind w:left="438"/>
              <w:rPr>
                <w:sz w:val="19"/>
                <w:szCs w:val="19"/>
              </w:rPr>
            </w:pPr>
            <w:r>
              <w:rPr>
                <w:spacing w:val="2"/>
                <w:sz w:val="19"/>
                <w:szCs w:val="19"/>
              </w:rPr>
              <w:t>规则</w:t>
            </w:r>
          </w:p>
        </w:tc>
        <w:tc>
          <w:tcPr>
            <w:tcW w:w="1418" w:type="dxa"/>
            <w:vAlign w:val="top"/>
          </w:tcPr>
          <w:p w14:paraId="1FB3AAB1">
            <w:pPr>
              <w:pStyle w:val="6"/>
              <w:spacing w:before="34" w:line="215" w:lineRule="auto"/>
              <w:ind w:left="419"/>
              <w:rPr>
                <w:sz w:val="19"/>
                <w:szCs w:val="19"/>
              </w:rPr>
            </w:pPr>
            <w:r>
              <w:rPr>
                <w:spacing w:val="4"/>
                <w:sz w:val="19"/>
                <w:szCs w:val="19"/>
              </w:rPr>
              <w:t>较规则</w:t>
            </w:r>
          </w:p>
        </w:tc>
        <w:tc>
          <w:tcPr>
            <w:tcW w:w="1331" w:type="dxa"/>
            <w:vAlign w:val="top"/>
          </w:tcPr>
          <w:p w14:paraId="58205E8D">
            <w:pPr>
              <w:pStyle w:val="6"/>
              <w:spacing w:before="34" w:line="215" w:lineRule="auto"/>
              <w:ind w:left="277"/>
              <w:rPr>
                <w:sz w:val="19"/>
                <w:szCs w:val="19"/>
              </w:rPr>
            </w:pPr>
            <w:r>
              <w:rPr>
                <w:spacing w:val="5"/>
                <w:sz w:val="19"/>
                <w:szCs w:val="19"/>
              </w:rPr>
              <w:t>基本矩形</w:t>
            </w:r>
          </w:p>
        </w:tc>
        <w:tc>
          <w:tcPr>
            <w:tcW w:w="1301" w:type="dxa"/>
            <w:vAlign w:val="top"/>
          </w:tcPr>
          <w:p w14:paraId="40A7157D">
            <w:pPr>
              <w:pStyle w:val="6"/>
              <w:spacing w:before="34" w:line="215" w:lineRule="auto"/>
              <w:ind w:left="262"/>
              <w:rPr>
                <w:sz w:val="19"/>
                <w:szCs w:val="19"/>
              </w:rPr>
            </w:pPr>
            <w:r>
              <w:rPr>
                <w:spacing w:val="5"/>
                <w:sz w:val="19"/>
                <w:szCs w:val="19"/>
              </w:rPr>
              <w:t>较不规则</w:t>
            </w:r>
          </w:p>
        </w:tc>
        <w:tc>
          <w:tcPr>
            <w:tcW w:w="1432" w:type="dxa"/>
            <w:vAlign w:val="top"/>
          </w:tcPr>
          <w:p w14:paraId="5776B2DE">
            <w:pPr>
              <w:pStyle w:val="6"/>
              <w:spacing w:before="34" w:line="215" w:lineRule="auto"/>
              <w:ind w:left="430"/>
              <w:rPr>
                <w:sz w:val="19"/>
                <w:szCs w:val="19"/>
              </w:rPr>
            </w:pPr>
            <w:r>
              <w:rPr>
                <w:spacing w:val="3"/>
                <w:sz w:val="19"/>
                <w:szCs w:val="19"/>
              </w:rPr>
              <w:t>不规则</w:t>
            </w:r>
          </w:p>
        </w:tc>
      </w:tr>
      <w:tr w14:paraId="4856B1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trPr>
        <w:tc>
          <w:tcPr>
            <w:tcW w:w="966" w:type="dxa"/>
            <w:vMerge w:val="continue"/>
            <w:tcBorders>
              <w:top w:val="nil"/>
              <w:bottom w:val="nil"/>
            </w:tcBorders>
            <w:vAlign w:val="top"/>
          </w:tcPr>
          <w:p w14:paraId="0310B49B">
            <w:pPr>
              <w:rPr>
                <w:rFonts w:ascii="Arial"/>
                <w:sz w:val="21"/>
              </w:rPr>
            </w:pPr>
          </w:p>
        </w:tc>
        <w:tc>
          <w:tcPr>
            <w:tcW w:w="1301" w:type="dxa"/>
            <w:vAlign w:val="top"/>
          </w:tcPr>
          <w:p w14:paraId="3EE2F1CC">
            <w:pPr>
              <w:pStyle w:val="6"/>
              <w:spacing w:before="294" w:line="228" w:lineRule="auto"/>
              <w:ind w:left="266"/>
              <w:rPr>
                <w:sz w:val="19"/>
                <w:szCs w:val="19"/>
              </w:rPr>
            </w:pPr>
            <w:r>
              <w:rPr>
                <w:spacing w:val="4"/>
                <w:sz w:val="19"/>
                <w:szCs w:val="19"/>
              </w:rPr>
              <w:t>宗地面积</w:t>
            </w:r>
          </w:p>
        </w:tc>
        <w:tc>
          <w:tcPr>
            <w:tcW w:w="1257" w:type="dxa"/>
            <w:vAlign w:val="top"/>
          </w:tcPr>
          <w:p w14:paraId="4DF4BDA6">
            <w:pPr>
              <w:pStyle w:val="6"/>
              <w:spacing w:before="35" w:line="227" w:lineRule="auto"/>
              <w:ind w:left="143"/>
              <w:rPr>
                <w:sz w:val="19"/>
                <w:szCs w:val="19"/>
              </w:rPr>
            </w:pPr>
            <w:r>
              <w:rPr>
                <w:spacing w:val="3"/>
                <w:sz w:val="19"/>
                <w:szCs w:val="19"/>
              </w:rPr>
              <w:t>面积适中，</w:t>
            </w:r>
          </w:p>
          <w:p w14:paraId="53C39973">
            <w:pPr>
              <w:pStyle w:val="6"/>
              <w:spacing w:before="25" w:line="232" w:lineRule="auto"/>
              <w:ind w:left="436" w:right="127" w:hanging="296"/>
              <w:rPr>
                <w:sz w:val="19"/>
                <w:szCs w:val="19"/>
              </w:rPr>
            </w:pPr>
            <w:r>
              <w:rPr>
                <w:spacing w:val="6"/>
                <w:sz w:val="19"/>
                <w:szCs w:val="19"/>
              </w:rPr>
              <w:t>对土地利用</w:t>
            </w:r>
            <w:r>
              <w:rPr>
                <w:spacing w:val="3"/>
                <w:sz w:val="19"/>
                <w:szCs w:val="19"/>
              </w:rPr>
              <w:t>有利</w:t>
            </w:r>
          </w:p>
        </w:tc>
        <w:tc>
          <w:tcPr>
            <w:tcW w:w="1418" w:type="dxa"/>
            <w:vAlign w:val="top"/>
          </w:tcPr>
          <w:p w14:paraId="2FCB5518">
            <w:pPr>
              <w:pStyle w:val="6"/>
              <w:spacing w:before="35" w:line="226" w:lineRule="auto"/>
              <w:ind w:left="122"/>
              <w:rPr>
                <w:sz w:val="19"/>
                <w:szCs w:val="19"/>
              </w:rPr>
            </w:pPr>
            <w:r>
              <w:rPr>
                <w:spacing w:val="1"/>
                <w:sz w:val="19"/>
                <w:szCs w:val="19"/>
              </w:rPr>
              <w:t>面积较适中，</w:t>
            </w:r>
          </w:p>
          <w:p w14:paraId="76ACA524">
            <w:pPr>
              <w:pStyle w:val="6"/>
              <w:spacing w:before="26" w:line="226" w:lineRule="auto"/>
              <w:ind w:left="119"/>
              <w:rPr>
                <w:sz w:val="19"/>
                <w:szCs w:val="19"/>
              </w:rPr>
            </w:pPr>
            <w:r>
              <w:rPr>
                <w:spacing w:val="7"/>
                <w:sz w:val="19"/>
                <w:szCs w:val="19"/>
              </w:rPr>
              <w:t>对土地利用较</w:t>
            </w:r>
          </w:p>
          <w:p w14:paraId="7E8C0165">
            <w:pPr>
              <w:pStyle w:val="6"/>
              <w:spacing w:before="26" w:line="212" w:lineRule="auto"/>
              <w:ind w:left="516"/>
              <w:rPr>
                <w:sz w:val="19"/>
                <w:szCs w:val="19"/>
              </w:rPr>
            </w:pPr>
            <w:r>
              <w:rPr>
                <w:spacing w:val="3"/>
                <w:sz w:val="19"/>
                <w:szCs w:val="19"/>
              </w:rPr>
              <w:t>有利</w:t>
            </w:r>
          </w:p>
        </w:tc>
        <w:tc>
          <w:tcPr>
            <w:tcW w:w="1331" w:type="dxa"/>
            <w:vAlign w:val="top"/>
          </w:tcPr>
          <w:p w14:paraId="4111A61C">
            <w:pPr>
              <w:pStyle w:val="6"/>
              <w:spacing w:before="165" w:line="252" w:lineRule="auto"/>
              <w:ind w:left="284" w:right="164" w:hanging="106"/>
              <w:rPr>
                <w:sz w:val="19"/>
                <w:szCs w:val="19"/>
              </w:rPr>
            </w:pPr>
            <w:r>
              <w:rPr>
                <w:spacing w:val="6"/>
                <w:sz w:val="19"/>
                <w:szCs w:val="19"/>
              </w:rPr>
              <w:t>对土地利用</w:t>
            </w:r>
            <w:r>
              <w:rPr>
                <w:spacing w:val="3"/>
                <w:sz w:val="19"/>
                <w:szCs w:val="19"/>
              </w:rPr>
              <w:t>略有影响</w:t>
            </w:r>
          </w:p>
        </w:tc>
        <w:tc>
          <w:tcPr>
            <w:tcW w:w="1301" w:type="dxa"/>
            <w:vAlign w:val="top"/>
          </w:tcPr>
          <w:p w14:paraId="6AB768B0">
            <w:pPr>
              <w:pStyle w:val="6"/>
              <w:spacing w:before="165" w:line="252" w:lineRule="auto"/>
              <w:ind w:left="263" w:right="150" w:hanging="101"/>
              <w:rPr>
                <w:sz w:val="19"/>
                <w:szCs w:val="19"/>
              </w:rPr>
            </w:pPr>
            <w:r>
              <w:rPr>
                <w:spacing w:val="6"/>
                <w:sz w:val="19"/>
                <w:szCs w:val="19"/>
              </w:rPr>
              <w:t>对土地利用</w:t>
            </w:r>
            <w:r>
              <w:rPr>
                <w:spacing w:val="5"/>
                <w:sz w:val="19"/>
                <w:szCs w:val="19"/>
              </w:rPr>
              <w:t>影响较大</w:t>
            </w:r>
          </w:p>
        </w:tc>
        <w:tc>
          <w:tcPr>
            <w:tcW w:w="1432" w:type="dxa"/>
            <w:vAlign w:val="top"/>
          </w:tcPr>
          <w:p w14:paraId="3CF77852">
            <w:pPr>
              <w:pStyle w:val="6"/>
              <w:spacing w:before="35" w:line="228" w:lineRule="auto"/>
              <w:ind w:left="129"/>
              <w:rPr>
                <w:sz w:val="19"/>
                <w:szCs w:val="19"/>
              </w:rPr>
            </w:pPr>
            <w:r>
              <w:rPr>
                <w:spacing w:val="3"/>
                <w:sz w:val="19"/>
                <w:szCs w:val="19"/>
              </w:rPr>
              <w:t>面积过大、过</w:t>
            </w:r>
          </w:p>
          <w:p w14:paraId="544B9BED">
            <w:pPr>
              <w:pStyle w:val="6"/>
              <w:spacing w:before="24" w:line="227" w:lineRule="auto"/>
              <w:ind w:left="125"/>
              <w:rPr>
                <w:sz w:val="19"/>
                <w:szCs w:val="19"/>
              </w:rPr>
            </w:pPr>
            <w:r>
              <w:rPr>
                <w:spacing w:val="7"/>
                <w:sz w:val="19"/>
                <w:szCs w:val="19"/>
              </w:rPr>
              <w:t>小，对土地利</w:t>
            </w:r>
          </w:p>
          <w:p w14:paraId="28EA82B0">
            <w:pPr>
              <w:pStyle w:val="6"/>
              <w:spacing w:before="25" w:line="212" w:lineRule="auto"/>
              <w:ind w:left="326"/>
              <w:rPr>
                <w:sz w:val="19"/>
                <w:szCs w:val="19"/>
              </w:rPr>
            </w:pPr>
            <w:r>
              <w:rPr>
                <w:spacing w:val="5"/>
                <w:sz w:val="19"/>
                <w:szCs w:val="19"/>
              </w:rPr>
              <w:t>用影响大</w:t>
            </w:r>
          </w:p>
        </w:tc>
      </w:tr>
      <w:tr w14:paraId="3E7AEB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trPr>
        <w:tc>
          <w:tcPr>
            <w:tcW w:w="966" w:type="dxa"/>
            <w:vMerge w:val="continue"/>
            <w:tcBorders>
              <w:top w:val="nil"/>
              <w:bottom w:val="nil"/>
            </w:tcBorders>
            <w:vAlign w:val="top"/>
          </w:tcPr>
          <w:p w14:paraId="29F2DC4B">
            <w:pPr>
              <w:rPr>
                <w:rFonts w:ascii="Arial"/>
                <w:sz w:val="21"/>
              </w:rPr>
            </w:pPr>
          </w:p>
        </w:tc>
        <w:tc>
          <w:tcPr>
            <w:tcW w:w="1301" w:type="dxa"/>
            <w:vAlign w:val="top"/>
          </w:tcPr>
          <w:p w14:paraId="44540437">
            <w:pPr>
              <w:pStyle w:val="6"/>
              <w:spacing w:before="294" w:line="228" w:lineRule="auto"/>
              <w:ind w:left="266"/>
              <w:rPr>
                <w:sz w:val="19"/>
                <w:szCs w:val="19"/>
              </w:rPr>
            </w:pPr>
            <w:r>
              <w:rPr>
                <w:spacing w:val="4"/>
                <w:sz w:val="19"/>
                <w:szCs w:val="19"/>
              </w:rPr>
              <w:t>工程地质</w:t>
            </w:r>
          </w:p>
        </w:tc>
        <w:tc>
          <w:tcPr>
            <w:tcW w:w="1257" w:type="dxa"/>
            <w:vAlign w:val="top"/>
          </w:tcPr>
          <w:p w14:paraId="6D90C28E">
            <w:pPr>
              <w:pStyle w:val="6"/>
              <w:spacing w:before="35" w:line="227" w:lineRule="auto"/>
              <w:ind w:left="140"/>
              <w:rPr>
                <w:sz w:val="19"/>
                <w:szCs w:val="19"/>
              </w:rPr>
            </w:pPr>
            <w:r>
              <w:rPr>
                <w:spacing w:val="6"/>
                <w:sz w:val="19"/>
                <w:szCs w:val="19"/>
              </w:rPr>
              <w:t>地质承载力</w:t>
            </w:r>
          </w:p>
          <w:p w14:paraId="136BCCB1">
            <w:pPr>
              <w:pStyle w:val="6"/>
              <w:spacing w:before="25" w:line="232" w:lineRule="auto"/>
              <w:ind w:left="538" w:right="127" w:hanging="393"/>
              <w:rPr>
                <w:sz w:val="19"/>
                <w:szCs w:val="19"/>
              </w:rPr>
            </w:pPr>
            <w:r>
              <w:rPr>
                <w:spacing w:val="5"/>
                <w:sz w:val="19"/>
                <w:szCs w:val="19"/>
              </w:rPr>
              <w:t>强，利于建</w:t>
            </w:r>
            <w:r>
              <w:rPr>
                <w:sz w:val="19"/>
                <w:szCs w:val="19"/>
              </w:rPr>
              <w:t>设</w:t>
            </w:r>
          </w:p>
        </w:tc>
        <w:tc>
          <w:tcPr>
            <w:tcW w:w="1418" w:type="dxa"/>
            <w:vAlign w:val="top"/>
          </w:tcPr>
          <w:p w14:paraId="0C9EB94B">
            <w:pPr>
              <w:pStyle w:val="6"/>
              <w:spacing w:before="166" w:line="252" w:lineRule="auto"/>
              <w:ind w:left="124" w:right="110" w:hanging="5"/>
              <w:rPr>
                <w:sz w:val="19"/>
                <w:szCs w:val="19"/>
              </w:rPr>
            </w:pPr>
            <w:r>
              <w:rPr>
                <w:spacing w:val="7"/>
                <w:sz w:val="19"/>
                <w:szCs w:val="19"/>
              </w:rPr>
              <w:t>地质承载力较</w:t>
            </w:r>
            <w:r>
              <w:rPr>
                <w:spacing w:val="6"/>
                <w:sz w:val="19"/>
                <w:szCs w:val="19"/>
              </w:rPr>
              <w:t>强，利于建设</w:t>
            </w:r>
          </w:p>
        </w:tc>
        <w:tc>
          <w:tcPr>
            <w:tcW w:w="1331" w:type="dxa"/>
            <w:vAlign w:val="top"/>
          </w:tcPr>
          <w:p w14:paraId="394EF4F2">
            <w:pPr>
              <w:pStyle w:val="6"/>
              <w:spacing w:before="164" w:line="253" w:lineRule="auto"/>
              <w:ind w:left="476" w:right="164" w:hanging="297"/>
              <w:rPr>
                <w:sz w:val="19"/>
                <w:szCs w:val="19"/>
              </w:rPr>
            </w:pPr>
            <w:r>
              <w:rPr>
                <w:spacing w:val="6"/>
                <w:sz w:val="19"/>
                <w:szCs w:val="19"/>
              </w:rPr>
              <w:t>无不良地质</w:t>
            </w:r>
            <w:r>
              <w:rPr>
                <w:spacing w:val="2"/>
                <w:sz w:val="19"/>
                <w:szCs w:val="19"/>
              </w:rPr>
              <w:t>现象</w:t>
            </w:r>
          </w:p>
        </w:tc>
        <w:tc>
          <w:tcPr>
            <w:tcW w:w="1301" w:type="dxa"/>
            <w:vAlign w:val="top"/>
          </w:tcPr>
          <w:p w14:paraId="0EABE4F8">
            <w:pPr>
              <w:pStyle w:val="6"/>
              <w:spacing w:before="35" w:line="227" w:lineRule="auto"/>
              <w:ind w:left="158"/>
              <w:rPr>
                <w:sz w:val="19"/>
                <w:szCs w:val="19"/>
              </w:rPr>
            </w:pPr>
            <w:r>
              <w:rPr>
                <w:spacing w:val="7"/>
                <w:sz w:val="19"/>
                <w:szCs w:val="19"/>
              </w:rPr>
              <w:t>有不良地质</w:t>
            </w:r>
          </w:p>
          <w:p w14:paraId="15D13379">
            <w:pPr>
              <w:pStyle w:val="6"/>
              <w:spacing w:before="25" w:line="226" w:lineRule="auto"/>
              <w:ind w:left="160"/>
              <w:rPr>
                <w:sz w:val="19"/>
                <w:szCs w:val="19"/>
              </w:rPr>
            </w:pPr>
            <w:r>
              <w:rPr>
                <w:spacing w:val="7"/>
                <w:sz w:val="19"/>
                <w:szCs w:val="19"/>
              </w:rPr>
              <w:t>状况，但无</w:t>
            </w:r>
          </w:p>
          <w:p w14:paraId="74323F6C">
            <w:pPr>
              <w:pStyle w:val="6"/>
              <w:spacing w:before="26" w:line="212" w:lineRule="auto"/>
              <w:ind w:left="168"/>
              <w:rPr>
                <w:sz w:val="19"/>
                <w:szCs w:val="19"/>
              </w:rPr>
            </w:pPr>
            <w:r>
              <w:rPr>
                <w:spacing w:val="5"/>
                <w:sz w:val="19"/>
                <w:szCs w:val="19"/>
              </w:rPr>
              <w:t>需特殊处理</w:t>
            </w:r>
          </w:p>
        </w:tc>
        <w:tc>
          <w:tcPr>
            <w:tcW w:w="1432" w:type="dxa"/>
            <w:vAlign w:val="top"/>
          </w:tcPr>
          <w:p w14:paraId="2D420526">
            <w:pPr>
              <w:pStyle w:val="6"/>
              <w:spacing w:before="35" w:line="227" w:lineRule="auto"/>
              <w:ind w:left="123"/>
              <w:rPr>
                <w:sz w:val="19"/>
                <w:szCs w:val="19"/>
              </w:rPr>
            </w:pPr>
            <w:r>
              <w:rPr>
                <w:spacing w:val="7"/>
                <w:sz w:val="19"/>
                <w:szCs w:val="19"/>
              </w:rPr>
              <w:t>有不良地质状</w:t>
            </w:r>
          </w:p>
          <w:p w14:paraId="167E6531">
            <w:pPr>
              <w:pStyle w:val="6"/>
              <w:spacing w:before="25" w:line="225" w:lineRule="auto"/>
              <w:ind w:left="176"/>
              <w:rPr>
                <w:sz w:val="19"/>
                <w:szCs w:val="19"/>
              </w:rPr>
            </w:pPr>
            <w:r>
              <w:rPr>
                <w:spacing w:val="6"/>
                <w:sz w:val="19"/>
                <w:szCs w:val="19"/>
              </w:rPr>
              <w:t>况,并需特殊</w:t>
            </w:r>
          </w:p>
          <w:p w14:paraId="2EE401C7">
            <w:pPr>
              <w:pStyle w:val="6"/>
              <w:spacing w:before="27" w:line="212" w:lineRule="auto"/>
              <w:ind w:left="526"/>
              <w:rPr>
                <w:sz w:val="19"/>
                <w:szCs w:val="19"/>
              </w:rPr>
            </w:pPr>
            <w:r>
              <w:rPr>
                <w:spacing w:val="2"/>
                <w:sz w:val="19"/>
                <w:szCs w:val="19"/>
              </w:rPr>
              <w:t>处理</w:t>
            </w:r>
          </w:p>
        </w:tc>
      </w:tr>
      <w:tr w14:paraId="138E63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trPr>
        <w:tc>
          <w:tcPr>
            <w:tcW w:w="966" w:type="dxa"/>
            <w:vMerge w:val="continue"/>
            <w:tcBorders>
              <w:top w:val="nil"/>
            </w:tcBorders>
            <w:vAlign w:val="top"/>
          </w:tcPr>
          <w:p w14:paraId="42C7AD73">
            <w:pPr>
              <w:rPr>
                <w:rFonts w:ascii="Arial"/>
                <w:sz w:val="21"/>
              </w:rPr>
            </w:pPr>
          </w:p>
        </w:tc>
        <w:tc>
          <w:tcPr>
            <w:tcW w:w="1301" w:type="dxa"/>
            <w:vAlign w:val="top"/>
          </w:tcPr>
          <w:p w14:paraId="6778BB62">
            <w:pPr>
              <w:pStyle w:val="6"/>
              <w:spacing w:before="167" w:line="228" w:lineRule="auto"/>
              <w:ind w:left="262"/>
              <w:rPr>
                <w:sz w:val="19"/>
                <w:szCs w:val="19"/>
              </w:rPr>
            </w:pPr>
            <w:r>
              <w:rPr>
                <w:spacing w:val="5"/>
                <w:sz w:val="19"/>
                <w:szCs w:val="19"/>
              </w:rPr>
              <w:t>地形坡度</w:t>
            </w:r>
          </w:p>
        </w:tc>
        <w:tc>
          <w:tcPr>
            <w:tcW w:w="1257" w:type="dxa"/>
            <w:vAlign w:val="top"/>
          </w:tcPr>
          <w:p w14:paraId="3A8EAD8F">
            <w:pPr>
              <w:pStyle w:val="6"/>
              <w:spacing w:before="167" w:line="228" w:lineRule="auto"/>
              <w:ind w:left="439"/>
              <w:rPr>
                <w:sz w:val="19"/>
                <w:szCs w:val="19"/>
              </w:rPr>
            </w:pPr>
            <w:r>
              <w:rPr>
                <w:spacing w:val="2"/>
                <w:sz w:val="19"/>
                <w:szCs w:val="19"/>
              </w:rPr>
              <w:t>平坦</w:t>
            </w:r>
          </w:p>
        </w:tc>
        <w:tc>
          <w:tcPr>
            <w:tcW w:w="1418" w:type="dxa"/>
            <w:vAlign w:val="top"/>
          </w:tcPr>
          <w:p w14:paraId="681F1D98">
            <w:pPr>
              <w:pStyle w:val="6"/>
              <w:spacing w:before="167" w:line="252" w:lineRule="exact"/>
              <w:ind w:left="477"/>
              <w:rPr>
                <w:sz w:val="19"/>
                <w:szCs w:val="19"/>
              </w:rPr>
            </w:pPr>
            <w:r>
              <w:rPr>
                <w:spacing w:val="-3"/>
                <w:position w:val="1"/>
                <w:sz w:val="19"/>
                <w:szCs w:val="19"/>
              </w:rPr>
              <w:t>≤6</w:t>
            </w:r>
            <w:r>
              <w:rPr>
                <w:spacing w:val="-68"/>
                <w:position w:val="1"/>
                <w:sz w:val="19"/>
                <w:szCs w:val="19"/>
              </w:rPr>
              <w:t xml:space="preserve"> </w:t>
            </w:r>
            <w:r>
              <w:rPr>
                <w:spacing w:val="-3"/>
                <w:position w:val="1"/>
                <w:sz w:val="19"/>
                <w:szCs w:val="19"/>
              </w:rPr>
              <w:t>°</w:t>
            </w:r>
          </w:p>
        </w:tc>
        <w:tc>
          <w:tcPr>
            <w:tcW w:w="1331" w:type="dxa"/>
            <w:vAlign w:val="top"/>
          </w:tcPr>
          <w:p w14:paraId="07ADD6FA">
            <w:pPr>
              <w:pStyle w:val="6"/>
              <w:spacing w:before="35" w:line="228" w:lineRule="auto"/>
              <w:ind w:left="239"/>
              <w:rPr>
                <w:sz w:val="19"/>
                <w:szCs w:val="19"/>
              </w:rPr>
            </w:pPr>
            <w:r>
              <w:rPr>
                <w:spacing w:val="37"/>
                <w:w w:val="103"/>
                <w:sz w:val="19"/>
                <w:szCs w:val="19"/>
              </w:rPr>
              <w:t>&gt;6°,≤</w:t>
            </w:r>
          </w:p>
          <w:p w14:paraId="065E2545">
            <w:pPr>
              <w:pStyle w:val="6"/>
              <w:spacing w:before="27" w:line="216" w:lineRule="auto"/>
              <w:ind w:left="485"/>
              <w:rPr>
                <w:sz w:val="19"/>
                <w:szCs w:val="19"/>
              </w:rPr>
            </w:pPr>
            <w:r>
              <w:rPr>
                <w:spacing w:val="-4"/>
                <w:sz w:val="19"/>
                <w:szCs w:val="19"/>
              </w:rPr>
              <w:t>16</w:t>
            </w:r>
            <w:r>
              <w:rPr>
                <w:spacing w:val="-68"/>
                <w:sz w:val="19"/>
                <w:szCs w:val="19"/>
              </w:rPr>
              <w:t xml:space="preserve"> </w:t>
            </w:r>
            <w:r>
              <w:rPr>
                <w:spacing w:val="-4"/>
                <w:sz w:val="19"/>
                <w:szCs w:val="19"/>
              </w:rPr>
              <w:t>°</w:t>
            </w:r>
          </w:p>
        </w:tc>
        <w:tc>
          <w:tcPr>
            <w:tcW w:w="1301" w:type="dxa"/>
            <w:vAlign w:val="top"/>
          </w:tcPr>
          <w:p w14:paraId="3AB8DDA5">
            <w:pPr>
              <w:pStyle w:val="6"/>
              <w:spacing w:before="35" w:line="228" w:lineRule="auto"/>
              <w:ind w:left="173"/>
              <w:rPr>
                <w:sz w:val="19"/>
                <w:szCs w:val="19"/>
              </w:rPr>
            </w:pPr>
            <w:r>
              <w:rPr>
                <w:spacing w:val="35"/>
                <w:sz w:val="19"/>
                <w:szCs w:val="19"/>
              </w:rPr>
              <w:t>&gt;16°,≤</w:t>
            </w:r>
          </w:p>
          <w:p w14:paraId="3FACD8E0">
            <w:pPr>
              <w:pStyle w:val="6"/>
              <w:spacing w:before="27" w:line="216" w:lineRule="auto"/>
              <w:ind w:left="457"/>
              <w:rPr>
                <w:sz w:val="19"/>
                <w:szCs w:val="19"/>
              </w:rPr>
            </w:pPr>
            <w:r>
              <w:rPr>
                <w:sz w:val="19"/>
                <w:szCs w:val="19"/>
              </w:rPr>
              <w:t>26</w:t>
            </w:r>
            <w:r>
              <w:rPr>
                <w:spacing w:val="-68"/>
                <w:sz w:val="19"/>
                <w:szCs w:val="19"/>
              </w:rPr>
              <w:t xml:space="preserve"> </w:t>
            </w:r>
            <w:r>
              <w:rPr>
                <w:sz w:val="19"/>
                <w:szCs w:val="19"/>
              </w:rPr>
              <w:t>°</w:t>
            </w:r>
          </w:p>
        </w:tc>
        <w:tc>
          <w:tcPr>
            <w:tcW w:w="1432" w:type="dxa"/>
            <w:vAlign w:val="top"/>
          </w:tcPr>
          <w:p w14:paraId="72A14598">
            <w:pPr>
              <w:pStyle w:val="6"/>
              <w:spacing w:before="167" w:line="253" w:lineRule="exact"/>
              <w:ind w:left="437"/>
              <w:rPr>
                <w:sz w:val="19"/>
                <w:szCs w:val="19"/>
              </w:rPr>
            </w:pPr>
            <w:r>
              <w:rPr>
                <w:spacing w:val="22"/>
                <w:position w:val="1"/>
                <w:sz w:val="19"/>
                <w:szCs w:val="19"/>
              </w:rPr>
              <w:t>&gt;26</w:t>
            </w:r>
            <w:r>
              <w:rPr>
                <w:spacing w:val="-68"/>
                <w:position w:val="1"/>
                <w:sz w:val="19"/>
                <w:szCs w:val="19"/>
              </w:rPr>
              <w:t xml:space="preserve"> </w:t>
            </w:r>
            <w:r>
              <w:rPr>
                <w:spacing w:val="22"/>
                <w:position w:val="1"/>
                <w:sz w:val="19"/>
                <w:szCs w:val="19"/>
              </w:rPr>
              <w:t>°</w:t>
            </w:r>
          </w:p>
        </w:tc>
      </w:tr>
    </w:tbl>
    <w:p w14:paraId="03118A2C">
      <w:pPr>
        <w:rPr>
          <w:rFonts w:ascii="Arial"/>
          <w:sz w:val="21"/>
        </w:rPr>
      </w:pPr>
    </w:p>
    <w:p w14:paraId="5A0E818B">
      <w:pPr>
        <w:rPr>
          <w:rFonts w:ascii="Arial" w:hAnsi="Arial" w:eastAsia="Arial" w:cs="Arial"/>
          <w:sz w:val="21"/>
          <w:szCs w:val="21"/>
        </w:rPr>
        <w:sectPr>
          <w:headerReference r:id="rId148" w:type="default"/>
          <w:footerReference r:id="rId149" w:type="default"/>
          <w:pgSz w:w="11907" w:h="16839"/>
          <w:pgMar w:top="1247" w:right="1308" w:bottom="1361" w:left="1586" w:header="842" w:footer="1160" w:gutter="0"/>
          <w:cols w:space="720" w:num="1"/>
        </w:sectPr>
      </w:pPr>
    </w:p>
    <w:p w14:paraId="4A2F2136">
      <w:pPr>
        <w:spacing w:line="372" w:lineRule="auto"/>
        <w:rPr>
          <w:rFonts w:ascii="Arial"/>
          <w:sz w:val="21"/>
        </w:rPr>
      </w:pPr>
    </w:p>
    <w:p w14:paraId="0D68D49C">
      <w:pPr>
        <w:pStyle w:val="2"/>
        <w:spacing w:before="78" w:line="217" w:lineRule="auto"/>
        <w:ind w:left="1431"/>
        <w:rPr>
          <w:sz w:val="24"/>
          <w:szCs w:val="24"/>
        </w:rPr>
      </w:pPr>
      <w:r>
        <w:rPr>
          <w:spacing w:val="-2"/>
          <w:sz w:val="24"/>
          <w:szCs w:val="24"/>
        </w:rPr>
        <w:t>表D-5</w:t>
      </w:r>
      <w:r>
        <w:rPr>
          <w:spacing w:val="-26"/>
          <w:sz w:val="24"/>
          <w:szCs w:val="24"/>
        </w:rPr>
        <w:t xml:space="preserve"> </w:t>
      </w:r>
      <w:r>
        <w:rPr>
          <w:spacing w:val="-2"/>
          <w:sz w:val="24"/>
          <w:szCs w:val="24"/>
        </w:rPr>
        <w:t>城区特殊用地地价影响因素指标修正说明表（一级）</w:t>
      </w:r>
    </w:p>
    <w:p w14:paraId="128EED38">
      <w:pPr>
        <w:spacing w:line="14" w:lineRule="exact"/>
      </w:pPr>
    </w:p>
    <w:tbl>
      <w:tblPr>
        <w:tblStyle w:val="5"/>
        <w:tblW w:w="900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72"/>
        <w:gridCol w:w="1500"/>
        <w:gridCol w:w="1283"/>
        <w:gridCol w:w="1281"/>
        <w:gridCol w:w="1283"/>
        <w:gridCol w:w="1294"/>
        <w:gridCol w:w="1293"/>
      </w:tblGrid>
      <w:tr w14:paraId="3C692C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5" w:hRule="atLeast"/>
        </w:trPr>
        <w:tc>
          <w:tcPr>
            <w:tcW w:w="2572" w:type="dxa"/>
            <w:gridSpan w:val="2"/>
            <w:vMerge w:val="restart"/>
            <w:tcBorders>
              <w:bottom w:val="nil"/>
            </w:tcBorders>
            <w:vAlign w:val="top"/>
          </w:tcPr>
          <w:p w14:paraId="483DF0BC">
            <w:pPr>
              <w:spacing w:line="290" w:lineRule="auto"/>
              <w:rPr>
                <w:rFonts w:ascii="Arial"/>
                <w:sz w:val="21"/>
              </w:rPr>
            </w:pPr>
          </w:p>
          <w:p w14:paraId="38A9E1A2">
            <w:pPr>
              <w:pStyle w:val="6"/>
              <w:spacing w:before="62" w:line="227" w:lineRule="auto"/>
              <w:ind w:left="697"/>
              <w:rPr>
                <w:sz w:val="19"/>
                <w:szCs w:val="19"/>
              </w:rPr>
            </w:pPr>
            <w:r>
              <w:rPr>
                <w:spacing w:val="7"/>
                <w:sz w:val="19"/>
                <w:szCs w:val="19"/>
              </w:rPr>
              <w:t>地价修正因素</w:t>
            </w:r>
          </w:p>
        </w:tc>
        <w:tc>
          <w:tcPr>
            <w:tcW w:w="6434" w:type="dxa"/>
            <w:gridSpan w:val="5"/>
            <w:vAlign w:val="top"/>
          </w:tcPr>
          <w:p w14:paraId="38279459">
            <w:pPr>
              <w:pStyle w:val="6"/>
              <w:spacing w:before="78" w:line="228" w:lineRule="auto"/>
              <w:ind w:left="2832"/>
              <w:rPr>
                <w:sz w:val="19"/>
                <w:szCs w:val="19"/>
              </w:rPr>
            </w:pPr>
            <w:r>
              <w:rPr>
                <w:spacing w:val="4"/>
                <w:sz w:val="19"/>
                <w:szCs w:val="19"/>
              </w:rPr>
              <w:t>等级划分</w:t>
            </w:r>
          </w:p>
        </w:tc>
      </w:tr>
      <w:tr w14:paraId="705E03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trPr>
        <w:tc>
          <w:tcPr>
            <w:tcW w:w="2572" w:type="dxa"/>
            <w:gridSpan w:val="2"/>
            <w:vMerge w:val="continue"/>
            <w:tcBorders>
              <w:top w:val="nil"/>
            </w:tcBorders>
            <w:vAlign w:val="top"/>
          </w:tcPr>
          <w:p w14:paraId="7F110723">
            <w:pPr>
              <w:rPr>
                <w:rFonts w:ascii="Arial"/>
                <w:sz w:val="21"/>
              </w:rPr>
            </w:pPr>
          </w:p>
        </w:tc>
        <w:tc>
          <w:tcPr>
            <w:tcW w:w="1283" w:type="dxa"/>
            <w:vAlign w:val="top"/>
          </w:tcPr>
          <w:p w14:paraId="1B204250">
            <w:pPr>
              <w:pStyle w:val="6"/>
              <w:spacing w:before="171" w:line="227" w:lineRule="auto"/>
              <w:ind w:left="551"/>
              <w:rPr>
                <w:sz w:val="19"/>
                <w:szCs w:val="19"/>
              </w:rPr>
            </w:pPr>
            <w:r>
              <w:rPr>
                <w:sz w:val="19"/>
                <w:szCs w:val="19"/>
              </w:rPr>
              <w:t>优</w:t>
            </w:r>
          </w:p>
        </w:tc>
        <w:tc>
          <w:tcPr>
            <w:tcW w:w="1281" w:type="dxa"/>
            <w:vAlign w:val="top"/>
          </w:tcPr>
          <w:p w14:paraId="3E908121">
            <w:pPr>
              <w:pStyle w:val="6"/>
              <w:spacing w:before="172" w:line="226" w:lineRule="auto"/>
              <w:ind w:left="452"/>
              <w:rPr>
                <w:sz w:val="19"/>
                <w:szCs w:val="19"/>
              </w:rPr>
            </w:pPr>
            <w:r>
              <w:rPr>
                <w:spacing w:val="2"/>
                <w:sz w:val="19"/>
                <w:szCs w:val="19"/>
              </w:rPr>
              <w:t>较优</w:t>
            </w:r>
          </w:p>
        </w:tc>
        <w:tc>
          <w:tcPr>
            <w:tcW w:w="1283" w:type="dxa"/>
            <w:vAlign w:val="top"/>
          </w:tcPr>
          <w:p w14:paraId="510237F0">
            <w:pPr>
              <w:pStyle w:val="6"/>
              <w:spacing w:before="172" w:line="229" w:lineRule="auto"/>
              <w:ind w:left="456"/>
              <w:rPr>
                <w:sz w:val="19"/>
                <w:szCs w:val="19"/>
              </w:rPr>
            </w:pPr>
            <w:r>
              <w:rPr>
                <w:spacing w:val="1"/>
                <w:sz w:val="19"/>
                <w:szCs w:val="19"/>
              </w:rPr>
              <w:t>一般</w:t>
            </w:r>
          </w:p>
        </w:tc>
        <w:tc>
          <w:tcPr>
            <w:tcW w:w="1294" w:type="dxa"/>
            <w:vAlign w:val="top"/>
          </w:tcPr>
          <w:p w14:paraId="136DD9BE">
            <w:pPr>
              <w:pStyle w:val="6"/>
              <w:spacing w:before="172" w:line="226" w:lineRule="auto"/>
              <w:ind w:left="459"/>
              <w:rPr>
                <w:sz w:val="19"/>
                <w:szCs w:val="19"/>
              </w:rPr>
            </w:pPr>
            <w:r>
              <w:rPr>
                <w:spacing w:val="2"/>
                <w:sz w:val="19"/>
                <w:szCs w:val="19"/>
              </w:rPr>
              <w:t>较劣</w:t>
            </w:r>
          </w:p>
        </w:tc>
        <w:tc>
          <w:tcPr>
            <w:tcW w:w="1293" w:type="dxa"/>
            <w:vAlign w:val="top"/>
          </w:tcPr>
          <w:p w14:paraId="317ADC0B">
            <w:pPr>
              <w:pStyle w:val="6"/>
              <w:spacing w:before="171" w:line="228" w:lineRule="auto"/>
              <w:ind w:left="563"/>
              <w:rPr>
                <w:sz w:val="19"/>
                <w:szCs w:val="19"/>
              </w:rPr>
            </w:pPr>
            <w:r>
              <w:rPr>
                <w:sz w:val="19"/>
                <w:szCs w:val="19"/>
              </w:rPr>
              <w:t>劣</w:t>
            </w:r>
          </w:p>
        </w:tc>
      </w:tr>
      <w:tr w14:paraId="377A69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trPr>
        <w:tc>
          <w:tcPr>
            <w:tcW w:w="1072" w:type="dxa"/>
            <w:vMerge w:val="restart"/>
            <w:tcBorders>
              <w:bottom w:val="nil"/>
            </w:tcBorders>
            <w:vAlign w:val="top"/>
          </w:tcPr>
          <w:p w14:paraId="5705615B">
            <w:pPr>
              <w:spacing w:line="252" w:lineRule="auto"/>
              <w:rPr>
                <w:rFonts w:ascii="Arial"/>
                <w:sz w:val="21"/>
              </w:rPr>
            </w:pPr>
          </w:p>
          <w:p w14:paraId="41F8C607">
            <w:pPr>
              <w:pStyle w:val="6"/>
              <w:spacing w:before="62" w:line="253" w:lineRule="auto"/>
              <w:ind w:left="347" w:right="136" w:hanging="193"/>
              <w:rPr>
                <w:sz w:val="19"/>
                <w:szCs w:val="19"/>
              </w:rPr>
            </w:pPr>
            <w:r>
              <w:rPr>
                <w:spacing w:val="4"/>
                <w:sz w:val="19"/>
                <w:szCs w:val="19"/>
              </w:rPr>
              <w:t>商服繁华</w:t>
            </w:r>
            <w:r>
              <w:rPr>
                <w:spacing w:val="1"/>
                <w:sz w:val="19"/>
                <w:szCs w:val="19"/>
              </w:rPr>
              <w:t>程度</w:t>
            </w:r>
          </w:p>
        </w:tc>
        <w:tc>
          <w:tcPr>
            <w:tcW w:w="1500" w:type="dxa"/>
            <w:vAlign w:val="top"/>
          </w:tcPr>
          <w:p w14:paraId="225CFBD6">
            <w:pPr>
              <w:pStyle w:val="6"/>
              <w:spacing w:before="42" w:line="239" w:lineRule="auto"/>
              <w:ind w:left="461" w:right="153" w:hanging="304"/>
              <w:rPr>
                <w:sz w:val="19"/>
                <w:szCs w:val="19"/>
              </w:rPr>
            </w:pPr>
            <w:r>
              <w:rPr>
                <w:spacing w:val="7"/>
                <w:sz w:val="19"/>
                <w:szCs w:val="19"/>
              </w:rPr>
              <w:t>距县级商服中</w:t>
            </w:r>
            <w:r>
              <w:rPr>
                <w:spacing w:val="3"/>
                <w:sz w:val="19"/>
                <w:szCs w:val="19"/>
              </w:rPr>
              <w:t>心距离</w:t>
            </w:r>
          </w:p>
        </w:tc>
        <w:tc>
          <w:tcPr>
            <w:tcW w:w="1283" w:type="dxa"/>
            <w:vAlign w:val="top"/>
          </w:tcPr>
          <w:p w14:paraId="67317BA6">
            <w:pPr>
              <w:pStyle w:val="6"/>
              <w:spacing w:before="172" w:line="253" w:lineRule="exact"/>
              <w:ind w:left="359"/>
              <w:rPr>
                <w:sz w:val="19"/>
                <w:szCs w:val="19"/>
              </w:rPr>
            </w:pPr>
            <w:r>
              <w:rPr>
                <w:spacing w:val="20"/>
                <w:position w:val="1"/>
                <w:sz w:val="19"/>
                <w:szCs w:val="19"/>
              </w:rPr>
              <w:t>&lt;200m</w:t>
            </w:r>
          </w:p>
        </w:tc>
        <w:tc>
          <w:tcPr>
            <w:tcW w:w="1281" w:type="dxa"/>
            <w:vAlign w:val="top"/>
          </w:tcPr>
          <w:p w14:paraId="740D156C">
            <w:pPr>
              <w:pStyle w:val="6"/>
              <w:spacing w:before="172" w:line="253" w:lineRule="exact"/>
              <w:ind w:left="249"/>
              <w:rPr>
                <w:sz w:val="19"/>
                <w:szCs w:val="19"/>
              </w:rPr>
            </w:pPr>
            <w:r>
              <w:rPr>
                <w:spacing w:val="3"/>
                <w:position w:val="1"/>
                <w:sz w:val="19"/>
                <w:szCs w:val="19"/>
              </w:rPr>
              <w:t>200-400m</w:t>
            </w:r>
          </w:p>
        </w:tc>
        <w:tc>
          <w:tcPr>
            <w:tcW w:w="1283" w:type="dxa"/>
            <w:vAlign w:val="top"/>
          </w:tcPr>
          <w:p w14:paraId="15C3FB94">
            <w:pPr>
              <w:pStyle w:val="6"/>
              <w:spacing w:before="172" w:line="253" w:lineRule="exact"/>
              <w:ind w:left="246"/>
              <w:rPr>
                <w:sz w:val="19"/>
                <w:szCs w:val="19"/>
              </w:rPr>
            </w:pPr>
            <w:r>
              <w:rPr>
                <w:spacing w:val="4"/>
                <w:position w:val="1"/>
                <w:sz w:val="19"/>
                <w:szCs w:val="19"/>
              </w:rPr>
              <w:t>400-600m</w:t>
            </w:r>
          </w:p>
        </w:tc>
        <w:tc>
          <w:tcPr>
            <w:tcW w:w="1294" w:type="dxa"/>
            <w:vAlign w:val="top"/>
          </w:tcPr>
          <w:p w14:paraId="55ACA509">
            <w:pPr>
              <w:pStyle w:val="6"/>
              <w:spacing w:before="172" w:line="253" w:lineRule="exact"/>
              <w:ind w:left="255"/>
              <w:rPr>
                <w:sz w:val="19"/>
                <w:szCs w:val="19"/>
              </w:rPr>
            </w:pPr>
            <w:r>
              <w:rPr>
                <w:spacing w:val="3"/>
                <w:position w:val="1"/>
                <w:sz w:val="19"/>
                <w:szCs w:val="19"/>
              </w:rPr>
              <w:t>600-800m</w:t>
            </w:r>
          </w:p>
        </w:tc>
        <w:tc>
          <w:tcPr>
            <w:tcW w:w="1293" w:type="dxa"/>
            <w:vAlign w:val="top"/>
          </w:tcPr>
          <w:p w14:paraId="6A9AA3B7">
            <w:pPr>
              <w:pStyle w:val="6"/>
              <w:spacing w:before="172" w:line="253" w:lineRule="exact"/>
              <w:ind w:left="368"/>
              <w:rPr>
                <w:sz w:val="19"/>
                <w:szCs w:val="19"/>
              </w:rPr>
            </w:pPr>
            <w:r>
              <w:rPr>
                <w:spacing w:val="20"/>
                <w:position w:val="1"/>
                <w:sz w:val="19"/>
                <w:szCs w:val="19"/>
              </w:rPr>
              <w:t>&gt;800m</w:t>
            </w:r>
          </w:p>
        </w:tc>
      </w:tr>
      <w:tr w14:paraId="3278DC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trPr>
        <w:tc>
          <w:tcPr>
            <w:tcW w:w="1072" w:type="dxa"/>
            <w:vMerge w:val="continue"/>
            <w:tcBorders>
              <w:top w:val="nil"/>
            </w:tcBorders>
            <w:vAlign w:val="top"/>
          </w:tcPr>
          <w:p w14:paraId="6C8DBBDE">
            <w:pPr>
              <w:rPr>
                <w:rFonts w:ascii="Arial"/>
                <w:sz w:val="21"/>
              </w:rPr>
            </w:pPr>
          </w:p>
        </w:tc>
        <w:tc>
          <w:tcPr>
            <w:tcW w:w="1500" w:type="dxa"/>
            <w:vAlign w:val="top"/>
          </w:tcPr>
          <w:p w14:paraId="76137220">
            <w:pPr>
              <w:pStyle w:val="6"/>
              <w:spacing w:before="42"/>
              <w:ind w:left="461" w:right="153" w:hanging="304"/>
              <w:rPr>
                <w:sz w:val="19"/>
                <w:szCs w:val="19"/>
              </w:rPr>
            </w:pPr>
            <w:r>
              <w:rPr>
                <w:spacing w:val="7"/>
                <w:sz w:val="19"/>
                <w:szCs w:val="19"/>
              </w:rPr>
              <w:t>距区域商服中</w:t>
            </w:r>
            <w:r>
              <w:rPr>
                <w:spacing w:val="3"/>
                <w:sz w:val="19"/>
                <w:szCs w:val="19"/>
              </w:rPr>
              <w:t>心距离</w:t>
            </w:r>
          </w:p>
        </w:tc>
        <w:tc>
          <w:tcPr>
            <w:tcW w:w="1283" w:type="dxa"/>
            <w:vAlign w:val="top"/>
          </w:tcPr>
          <w:p w14:paraId="61757065">
            <w:pPr>
              <w:pStyle w:val="6"/>
              <w:spacing w:before="173" w:line="253" w:lineRule="exact"/>
              <w:ind w:left="359"/>
              <w:rPr>
                <w:sz w:val="19"/>
                <w:szCs w:val="19"/>
              </w:rPr>
            </w:pPr>
            <w:r>
              <w:rPr>
                <w:spacing w:val="20"/>
                <w:position w:val="1"/>
                <w:sz w:val="19"/>
                <w:szCs w:val="19"/>
              </w:rPr>
              <w:t>&lt;100m</w:t>
            </w:r>
          </w:p>
        </w:tc>
        <w:tc>
          <w:tcPr>
            <w:tcW w:w="1281" w:type="dxa"/>
            <w:vAlign w:val="top"/>
          </w:tcPr>
          <w:p w14:paraId="4E69C2E6">
            <w:pPr>
              <w:pStyle w:val="6"/>
              <w:spacing w:before="173" w:line="253" w:lineRule="exact"/>
              <w:ind w:left="261"/>
              <w:rPr>
                <w:sz w:val="19"/>
                <w:szCs w:val="19"/>
              </w:rPr>
            </w:pPr>
            <w:r>
              <w:rPr>
                <w:spacing w:val="2"/>
                <w:position w:val="1"/>
                <w:sz w:val="19"/>
                <w:szCs w:val="19"/>
              </w:rPr>
              <w:t>100-200m</w:t>
            </w:r>
          </w:p>
        </w:tc>
        <w:tc>
          <w:tcPr>
            <w:tcW w:w="1283" w:type="dxa"/>
            <w:vAlign w:val="top"/>
          </w:tcPr>
          <w:p w14:paraId="38CF2FC1">
            <w:pPr>
              <w:pStyle w:val="6"/>
              <w:spacing w:before="173" w:line="253" w:lineRule="exact"/>
              <w:ind w:left="250"/>
              <w:rPr>
                <w:sz w:val="19"/>
                <w:szCs w:val="19"/>
              </w:rPr>
            </w:pPr>
            <w:r>
              <w:rPr>
                <w:spacing w:val="3"/>
                <w:position w:val="1"/>
                <w:sz w:val="19"/>
                <w:szCs w:val="19"/>
              </w:rPr>
              <w:t>200-350m</w:t>
            </w:r>
          </w:p>
        </w:tc>
        <w:tc>
          <w:tcPr>
            <w:tcW w:w="1294" w:type="dxa"/>
            <w:vAlign w:val="top"/>
          </w:tcPr>
          <w:p w14:paraId="4727E92C">
            <w:pPr>
              <w:pStyle w:val="6"/>
              <w:spacing w:before="173" w:line="253" w:lineRule="exact"/>
              <w:ind w:left="257"/>
              <w:rPr>
                <w:sz w:val="19"/>
                <w:szCs w:val="19"/>
              </w:rPr>
            </w:pPr>
            <w:r>
              <w:rPr>
                <w:spacing w:val="3"/>
                <w:position w:val="1"/>
                <w:sz w:val="19"/>
                <w:szCs w:val="19"/>
              </w:rPr>
              <w:t>350-500m</w:t>
            </w:r>
          </w:p>
        </w:tc>
        <w:tc>
          <w:tcPr>
            <w:tcW w:w="1293" w:type="dxa"/>
            <w:vAlign w:val="top"/>
          </w:tcPr>
          <w:p w14:paraId="7AEAD77F">
            <w:pPr>
              <w:pStyle w:val="6"/>
              <w:spacing w:before="173" w:line="253" w:lineRule="exact"/>
              <w:ind w:left="368"/>
              <w:rPr>
                <w:sz w:val="19"/>
                <w:szCs w:val="19"/>
              </w:rPr>
            </w:pPr>
            <w:r>
              <w:rPr>
                <w:spacing w:val="20"/>
                <w:position w:val="1"/>
                <w:sz w:val="19"/>
                <w:szCs w:val="19"/>
              </w:rPr>
              <w:t>&gt;500m</w:t>
            </w:r>
          </w:p>
        </w:tc>
      </w:tr>
      <w:tr w14:paraId="6F4113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1072" w:type="dxa"/>
            <w:vMerge w:val="restart"/>
            <w:tcBorders>
              <w:bottom w:val="nil"/>
            </w:tcBorders>
            <w:vAlign w:val="top"/>
          </w:tcPr>
          <w:p w14:paraId="0587D9BD">
            <w:pPr>
              <w:spacing w:line="302" w:lineRule="auto"/>
              <w:rPr>
                <w:rFonts w:ascii="Arial"/>
                <w:sz w:val="21"/>
              </w:rPr>
            </w:pPr>
          </w:p>
          <w:p w14:paraId="3868FA9A">
            <w:pPr>
              <w:spacing w:line="302" w:lineRule="auto"/>
              <w:rPr>
                <w:rFonts w:ascii="Arial"/>
                <w:sz w:val="21"/>
              </w:rPr>
            </w:pPr>
          </w:p>
          <w:p w14:paraId="2DF55551">
            <w:pPr>
              <w:spacing w:line="303" w:lineRule="auto"/>
              <w:rPr>
                <w:rFonts w:ascii="Arial"/>
                <w:sz w:val="21"/>
              </w:rPr>
            </w:pPr>
          </w:p>
          <w:p w14:paraId="4525A9AD">
            <w:pPr>
              <w:pStyle w:val="6"/>
              <w:spacing w:before="62" w:line="227" w:lineRule="auto"/>
              <w:ind w:left="152"/>
              <w:rPr>
                <w:sz w:val="19"/>
                <w:szCs w:val="19"/>
              </w:rPr>
            </w:pPr>
            <w:r>
              <w:rPr>
                <w:spacing w:val="4"/>
                <w:sz w:val="19"/>
                <w:szCs w:val="19"/>
              </w:rPr>
              <w:t>交通条件</w:t>
            </w:r>
          </w:p>
        </w:tc>
        <w:tc>
          <w:tcPr>
            <w:tcW w:w="1500" w:type="dxa"/>
            <w:vAlign w:val="top"/>
          </w:tcPr>
          <w:p w14:paraId="059E002A">
            <w:pPr>
              <w:pStyle w:val="6"/>
              <w:spacing w:before="185" w:line="227" w:lineRule="auto"/>
              <w:ind w:left="169"/>
              <w:rPr>
                <w:sz w:val="19"/>
                <w:szCs w:val="19"/>
              </w:rPr>
            </w:pPr>
            <w:r>
              <w:rPr>
                <w:spacing w:val="5"/>
                <w:sz w:val="19"/>
                <w:szCs w:val="19"/>
              </w:rPr>
              <w:t>临街道路类型</w:t>
            </w:r>
          </w:p>
        </w:tc>
        <w:tc>
          <w:tcPr>
            <w:tcW w:w="1283" w:type="dxa"/>
            <w:vAlign w:val="top"/>
          </w:tcPr>
          <w:p w14:paraId="3702CA59">
            <w:pPr>
              <w:pStyle w:val="6"/>
              <w:spacing w:before="184" w:line="228" w:lineRule="auto"/>
              <w:ind w:left="263"/>
              <w:rPr>
                <w:sz w:val="19"/>
                <w:szCs w:val="19"/>
              </w:rPr>
            </w:pPr>
            <w:r>
              <w:rPr>
                <w:spacing w:val="2"/>
                <w:sz w:val="19"/>
                <w:szCs w:val="19"/>
              </w:rPr>
              <w:t>临主干道</w:t>
            </w:r>
          </w:p>
        </w:tc>
        <w:tc>
          <w:tcPr>
            <w:tcW w:w="1281" w:type="dxa"/>
            <w:vAlign w:val="top"/>
          </w:tcPr>
          <w:p w14:paraId="1994FC17">
            <w:pPr>
              <w:pStyle w:val="6"/>
              <w:spacing w:before="184" w:line="228" w:lineRule="auto"/>
              <w:ind w:left="264"/>
              <w:rPr>
                <w:sz w:val="19"/>
                <w:szCs w:val="19"/>
              </w:rPr>
            </w:pPr>
            <w:r>
              <w:rPr>
                <w:spacing w:val="2"/>
                <w:sz w:val="19"/>
                <w:szCs w:val="19"/>
              </w:rPr>
              <w:t>临次干道</w:t>
            </w:r>
          </w:p>
        </w:tc>
        <w:tc>
          <w:tcPr>
            <w:tcW w:w="1283" w:type="dxa"/>
            <w:vAlign w:val="top"/>
          </w:tcPr>
          <w:p w14:paraId="4FCDBA31">
            <w:pPr>
              <w:pStyle w:val="6"/>
              <w:spacing w:before="185" w:line="227" w:lineRule="auto"/>
              <w:ind w:left="164"/>
              <w:rPr>
                <w:sz w:val="19"/>
                <w:szCs w:val="19"/>
              </w:rPr>
            </w:pPr>
            <w:r>
              <w:rPr>
                <w:spacing w:val="4"/>
                <w:sz w:val="19"/>
                <w:szCs w:val="19"/>
              </w:rPr>
              <w:t>临一般街道</w:t>
            </w:r>
          </w:p>
        </w:tc>
        <w:tc>
          <w:tcPr>
            <w:tcW w:w="1294" w:type="dxa"/>
            <w:vAlign w:val="top"/>
          </w:tcPr>
          <w:p w14:paraId="3D7EE6CA">
            <w:pPr>
              <w:pStyle w:val="6"/>
              <w:spacing w:before="184" w:line="228" w:lineRule="auto"/>
              <w:ind w:left="369"/>
              <w:rPr>
                <w:sz w:val="19"/>
                <w:szCs w:val="19"/>
              </w:rPr>
            </w:pPr>
            <w:r>
              <w:rPr>
                <w:sz w:val="19"/>
                <w:szCs w:val="19"/>
              </w:rPr>
              <w:t>临支路</w:t>
            </w:r>
          </w:p>
        </w:tc>
        <w:tc>
          <w:tcPr>
            <w:tcW w:w="1293" w:type="dxa"/>
            <w:vAlign w:val="top"/>
          </w:tcPr>
          <w:p w14:paraId="545D69A2">
            <w:pPr>
              <w:pStyle w:val="6"/>
              <w:spacing w:before="184" w:line="228" w:lineRule="auto"/>
              <w:ind w:left="367"/>
              <w:rPr>
                <w:sz w:val="19"/>
                <w:szCs w:val="19"/>
              </w:rPr>
            </w:pPr>
            <w:r>
              <w:rPr>
                <w:sz w:val="19"/>
                <w:szCs w:val="19"/>
              </w:rPr>
              <w:t>临巷道</w:t>
            </w:r>
          </w:p>
        </w:tc>
      </w:tr>
      <w:tr w14:paraId="482E17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4" w:hRule="atLeast"/>
        </w:trPr>
        <w:tc>
          <w:tcPr>
            <w:tcW w:w="1072" w:type="dxa"/>
            <w:vMerge w:val="continue"/>
            <w:tcBorders>
              <w:top w:val="nil"/>
              <w:bottom w:val="nil"/>
            </w:tcBorders>
            <w:vAlign w:val="top"/>
          </w:tcPr>
          <w:p w14:paraId="0AA62C8A">
            <w:pPr>
              <w:rPr>
                <w:rFonts w:ascii="Arial"/>
                <w:sz w:val="21"/>
              </w:rPr>
            </w:pPr>
          </w:p>
        </w:tc>
        <w:tc>
          <w:tcPr>
            <w:tcW w:w="1500" w:type="dxa"/>
            <w:vAlign w:val="top"/>
          </w:tcPr>
          <w:p w14:paraId="5EA58B40">
            <w:pPr>
              <w:spacing w:line="356" w:lineRule="auto"/>
              <w:rPr>
                <w:rFonts w:ascii="Arial"/>
                <w:sz w:val="21"/>
              </w:rPr>
            </w:pPr>
          </w:p>
          <w:p w14:paraId="11D5D335">
            <w:pPr>
              <w:pStyle w:val="6"/>
              <w:spacing w:before="62" w:line="228" w:lineRule="auto"/>
              <w:ind w:left="262"/>
              <w:rPr>
                <w:sz w:val="19"/>
                <w:szCs w:val="19"/>
              </w:rPr>
            </w:pPr>
            <w:r>
              <w:rPr>
                <w:spacing w:val="6"/>
                <w:sz w:val="19"/>
                <w:szCs w:val="19"/>
              </w:rPr>
              <w:t>公交便捷度</w:t>
            </w:r>
          </w:p>
        </w:tc>
        <w:tc>
          <w:tcPr>
            <w:tcW w:w="1283" w:type="dxa"/>
            <w:vAlign w:val="top"/>
          </w:tcPr>
          <w:p w14:paraId="14B178B9">
            <w:pPr>
              <w:pStyle w:val="6"/>
              <w:spacing w:before="32" w:line="228" w:lineRule="auto"/>
              <w:ind w:left="150"/>
              <w:rPr>
                <w:sz w:val="19"/>
                <w:szCs w:val="19"/>
              </w:rPr>
            </w:pPr>
            <w:r>
              <w:rPr>
                <w:spacing w:val="7"/>
                <w:sz w:val="19"/>
                <w:szCs w:val="19"/>
              </w:rPr>
              <w:t>距公交站点</w:t>
            </w:r>
          </w:p>
          <w:p w14:paraId="5D567112">
            <w:pPr>
              <w:pStyle w:val="6"/>
              <w:spacing w:before="24" w:line="227" w:lineRule="auto"/>
              <w:ind w:left="116"/>
              <w:rPr>
                <w:sz w:val="19"/>
                <w:szCs w:val="19"/>
              </w:rPr>
            </w:pPr>
            <w:r>
              <w:rPr>
                <w:spacing w:val="-8"/>
                <w:sz w:val="19"/>
                <w:szCs w:val="19"/>
              </w:rPr>
              <w:t>&lt;50</w:t>
            </w:r>
            <w:r>
              <w:rPr>
                <w:spacing w:val="-28"/>
                <w:sz w:val="19"/>
                <w:szCs w:val="19"/>
              </w:rPr>
              <w:t xml:space="preserve"> </w:t>
            </w:r>
            <w:r>
              <w:rPr>
                <w:spacing w:val="-8"/>
                <w:sz w:val="19"/>
                <w:szCs w:val="19"/>
              </w:rPr>
              <w:t>米，公交</w:t>
            </w:r>
          </w:p>
          <w:p w14:paraId="390C128E">
            <w:pPr>
              <w:pStyle w:val="6"/>
              <w:spacing w:before="25" w:line="228" w:lineRule="auto"/>
              <w:ind w:left="157"/>
              <w:rPr>
                <w:sz w:val="19"/>
                <w:szCs w:val="19"/>
              </w:rPr>
            </w:pPr>
            <w:r>
              <w:rPr>
                <w:sz w:val="19"/>
                <w:szCs w:val="19"/>
              </w:rPr>
              <w:t>线路</w:t>
            </w:r>
            <w:r>
              <w:rPr>
                <w:spacing w:val="-39"/>
                <w:sz w:val="19"/>
                <w:szCs w:val="19"/>
              </w:rPr>
              <w:t xml:space="preserve"> </w:t>
            </w:r>
            <w:r>
              <w:rPr>
                <w:sz w:val="19"/>
                <w:szCs w:val="19"/>
              </w:rPr>
              <w:t>4</w:t>
            </w:r>
            <w:r>
              <w:rPr>
                <w:spacing w:val="-28"/>
                <w:sz w:val="19"/>
                <w:szCs w:val="19"/>
              </w:rPr>
              <w:t xml:space="preserve"> </w:t>
            </w:r>
            <w:r>
              <w:rPr>
                <w:sz w:val="19"/>
                <w:szCs w:val="19"/>
              </w:rPr>
              <w:t>条以</w:t>
            </w:r>
          </w:p>
          <w:p w14:paraId="7E082E1E">
            <w:pPr>
              <w:pStyle w:val="6"/>
              <w:spacing w:before="28" w:line="215" w:lineRule="auto"/>
              <w:ind w:left="553"/>
              <w:rPr>
                <w:sz w:val="19"/>
                <w:szCs w:val="19"/>
              </w:rPr>
            </w:pPr>
            <w:r>
              <w:rPr>
                <w:sz w:val="19"/>
                <w:szCs w:val="19"/>
              </w:rPr>
              <w:t>上</w:t>
            </w:r>
          </w:p>
        </w:tc>
        <w:tc>
          <w:tcPr>
            <w:tcW w:w="1281" w:type="dxa"/>
            <w:vAlign w:val="top"/>
          </w:tcPr>
          <w:p w14:paraId="73B179C0">
            <w:pPr>
              <w:pStyle w:val="6"/>
              <w:spacing w:before="32" w:line="228" w:lineRule="auto"/>
              <w:ind w:left="151"/>
              <w:rPr>
                <w:sz w:val="19"/>
                <w:szCs w:val="19"/>
              </w:rPr>
            </w:pPr>
            <w:r>
              <w:rPr>
                <w:spacing w:val="7"/>
                <w:sz w:val="19"/>
                <w:szCs w:val="19"/>
              </w:rPr>
              <w:t>距公交站点</w:t>
            </w:r>
          </w:p>
          <w:p w14:paraId="1BF8BCBF">
            <w:pPr>
              <w:pStyle w:val="6"/>
              <w:spacing w:before="24" w:line="227" w:lineRule="auto"/>
              <w:ind w:left="123"/>
              <w:rPr>
                <w:sz w:val="19"/>
                <w:szCs w:val="19"/>
              </w:rPr>
            </w:pPr>
            <w:r>
              <w:rPr>
                <w:spacing w:val="-1"/>
                <w:sz w:val="19"/>
                <w:szCs w:val="19"/>
              </w:rPr>
              <w:t>50-100</w:t>
            </w:r>
            <w:r>
              <w:rPr>
                <w:spacing w:val="-23"/>
                <w:sz w:val="19"/>
                <w:szCs w:val="19"/>
              </w:rPr>
              <w:t xml:space="preserve"> </w:t>
            </w:r>
            <w:r>
              <w:rPr>
                <w:spacing w:val="-1"/>
                <w:sz w:val="19"/>
                <w:szCs w:val="19"/>
              </w:rPr>
              <w:t>米，</w:t>
            </w:r>
          </w:p>
          <w:p w14:paraId="22128ED6">
            <w:pPr>
              <w:pStyle w:val="6"/>
              <w:spacing w:before="25" w:line="227" w:lineRule="auto"/>
              <w:ind w:left="156"/>
              <w:rPr>
                <w:sz w:val="19"/>
                <w:szCs w:val="19"/>
              </w:rPr>
            </w:pPr>
            <w:r>
              <w:rPr>
                <w:spacing w:val="6"/>
                <w:sz w:val="19"/>
                <w:szCs w:val="19"/>
              </w:rPr>
              <w:t>公交线路有</w:t>
            </w:r>
          </w:p>
          <w:p w14:paraId="13162DF6">
            <w:pPr>
              <w:pStyle w:val="6"/>
              <w:spacing w:before="28" w:line="215" w:lineRule="auto"/>
              <w:ind w:left="473"/>
              <w:rPr>
                <w:sz w:val="19"/>
                <w:szCs w:val="19"/>
              </w:rPr>
            </w:pPr>
            <w:r>
              <w:rPr>
                <w:spacing w:val="-4"/>
                <w:sz w:val="19"/>
                <w:szCs w:val="19"/>
              </w:rPr>
              <w:t>3</w:t>
            </w:r>
            <w:r>
              <w:rPr>
                <w:spacing w:val="-28"/>
                <w:sz w:val="19"/>
                <w:szCs w:val="19"/>
              </w:rPr>
              <w:t xml:space="preserve"> </w:t>
            </w:r>
            <w:r>
              <w:rPr>
                <w:spacing w:val="-4"/>
                <w:sz w:val="19"/>
                <w:szCs w:val="19"/>
              </w:rPr>
              <w:t>条</w:t>
            </w:r>
          </w:p>
        </w:tc>
        <w:tc>
          <w:tcPr>
            <w:tcW w:w="1283" w:type="dxa"/>
            <w:vAlign w:val="top"/>
          </w:tcPr>
          <w:p w14:paraId="27879A5B">
            <w:pPr>
              <w:pStyle w:val="6"/>
              <w:spacing w:before="32" w:line="228" w:lineRule="auto"/>
              <w:ind w:left="152"/>
              <w:rPr>
                <w:sz w:val="19"/>
                <w:szCs w:val="19"/>
              </w:rPr>
            </w:pPr>
            <w:r>
              <w:rPr>
                <w:spacing w:val="7"/>
                <w:sz w:val="19"/>
                <w:szCs w:val="19"/>
              </w:rPr>
              <w:t>距公交站点</w:t>
            </w:r>
          </w:p>
          <w:p w14:paraId="0AF4D289">
            <w:pPr>
              <w:pStyle w:val="6"/>
              <w:spacing w:before="24" w:line="227" w:lineRule="auto"/>
              <w:ind w:left="128"/>
              <w:rPr>
                <w:sz w:val="19"/>
                <w:szCs w:val="19"/>
              </w:rPr>
            </w:pPr>
            <w:r>
              <w:rPr>
                <w:spacing w:val="-1"/>
                <w:sz w:val="19"/>
                <w:szCs w:val="19"/>
              </w:rPr>
              <w:t>100-150</w:t>
            </w:r>
            <w:r>
              <w:rPr>
                <w:spacing w:val="-27"/>
                <w:sz w:val="19"/>
                <w:szCs w:val="19"/>
              </w:rPr>
              <w:t xml:space="preserve"> </w:t>
            </w:r>
            <w:r>
              <w:rPr>
                <w:spacing w:val="-1"/>
                <w:sz w:val="19"/>
                <w:szCs w:val="19"/>
              </w:rPr>
              <w:t>米，</w:t>
            </w:r>
          </w:p>
          <w:p w14:paraId="77FD5C66">
            <w:pPr>
              <w:pStyle w:val="6"/>
              <w:spacing w:before="25" w:line="227" w:lineRule="auto"/>
              <w:ind w:left="150"/>
              <w:rPr>
                <w:sz w:val="19"/>
                <w:szCs w:val="19"/>
              </w:rPr>
            </w:pPr>
            <w:r>
              <w:rPr>
                <w:spacing w:val="7"/>
                <w:sz w:val="19"/>
                <w:szCs w:val="19"/>
              </w:rPr>
              <w:t>有公交线路</w:t>
            </w:r>
          </w:p>
          <w:p w14:paraId="77B61AE1">
            <w:pPr>
              <w:pStyle w:val="6"/>
              <w:spacing w:before="28" w:line="215" w:lineRule="auto"/>
              <w:ind w:left="387"/>
              <w:rPr>
                <w:sz w:val="19"/>
                <w:szCs w:val="19"/>
              </w:rPr>
            </w:pPr>
            <w:r>
              <w:rPr>
                <w:spacing w:val="-2"/>
                <w:sz w:val="19"/>
                <w:szCs w:val="19"/>
              </w:rPr>
              <w:t>1-2</w:t>
            </w:r>
            <w:r>
              <w:rPr>
                <w:spacing w:val="-27"/>
                <w:sz w:val="19"/>
                <w:szCs w:val="19"/>
              </w:rPr>
              <w:t xml:space="preserve"> </w:t>
            </w:r>
            <w:r>
              <w:rPr>
                <w:spacing w:val="-2"/>
                <w:sz w:val="19"/>
                <w:szCs w:val="19"/>
              </w:rPr>
              <w:t>条</w:t>
            </w:r>
          </w:p>
        </w:tc>
        <w:tc>
          <w:tcPr>
            <w:tcW w:w="1294" w:type="dxa"/>
            <w:vAlign w:val="top"/>
          </w:tcPr>
          <w:p w14:paraId="7CC562D9">
            <w:pPr>
              <w:pStyle w:val="6"/>
              <w:spacing w:before="32" w:line="228" w:lineRule="auto"/>
              <w:ind w:left="158"/>
              <w:rPr>
                <w:sz w:val="19"/>
                <w:szCs w:val="19"/>
              </w:rPr>
            </w:pPr>
            <w:r>
              <w:rPr>
                <w:spacing w:val="7"/>
                <w:sz w:val="19"/>
                <w:szCs w:val="19"/>
              </w:rPr>
              <w:t>距公交站点</w:t>
            </w:r>
          </w:p>
          <w:p w14:paraId="6F7BFFE3">
            <w:pPr>
              <w:pStyle w:val="6"/>
              <w:spacing w:before="24" w:line="227" w:lineRule="auto"/>
              <w:ind w:left="129"/>
              <w:rPr>
                <w:sz w:val="19"/>
                <w:szCs w:val="19"/>
              </w:rPr>
            </w:pPr>
            <w:r>
              <w:rPr>
                <w:spacing w:val="-1"/>
                <w:sz w:val="19"/>
                <w:szCs w:val="19"/>
              </w:rPr>
              <w:t>150-200</w:t>
            </w:r>
            <w:r>
              <w:rPr>
                <w:spacing w:val="-26"/>
                <w:sz w:val="19"/>
                <w:szCs w:val="19"/>
              </w:rPr>
              <w:t xml:space="preserve"> </w:t>
            </w:r>
            <w:r>
              <w:rPr>
                <w:spacing w:val="-1"/>
                <w:sz w:val="19"/>
                <w:szCs w:val="19"/>
              </w:rPr>
              <w:t>米，</w:t>
            </w:r>
          </w:p>
          <w:p w14:paraId="4F99F681">
            <w:pPr>
              <w:pStyle w:val="6"/>
              <w:spacing w:before="25" w:line="224" w:lineRule="auto"/>
              <w:ind w:left="162"/>
              <w:rPr>
                <w:sz w:val="19"/>
                <w:szCs w:val="19"/>
              </w:rPr>
            </w:pPr>
            <w:r>
              <w:rPr>
                <w:spacing w:val="6"/>
                <w:sz w:val="19"/>
                <w:szCs w:val="19"/>
              </w:rPr>
              <w:t>公交线路在</w:t>
            </w:r>
          </w:p>
          <w:p w14:paraId="4B464452">
            <w:pPr>
              <w:pStyle w:val="6"/>
              <w:spacing w:before="31" w:line="215" w:lineRule="auto"/>
              <w:ind w:left="292"/>
              <w:rPr>
                <w:sz w:val="19"/>
                <w:szCs w:val="19"/>
              </w:rPr>
            </w:pPr>
            <w:r>
              <w:rPr>
                <w:spacing w:val="-2"/>
                <w:sz w:val="19"/>
                <w:szCs w:val="19"/>
              </w:rPr>
              <w:t>1</w:t>
            </w:r>
            <w:r>
              <w:rPr>
                <w:spacing w:val="-26"/>
                <w:sz w:val="19"/>
                <w:szCs w:val="19"/>
              </w:rPr>
              <w:t xml:space="preserve"> </w:t>
            </w:r>
            <w:r>
              <w:rPr>
                <w:spacing w:val="-2"/>
                <w:sz w:val="19"/>
                <w:szCs w:val="19"/>
              </w:rPr>
              <w:t>条以下</w:t>
            </w:r>
          </w:p>
        </w:tc>
        <w:tc>
          <w:tcPr>
            <w:tcW w:w="1293" w:type="dxa"/>
            <w:vAlign w:val="top"/>
          </w:tcPr>
          <w:p w14:paraId="44EC42F2">
            <w:pPr>
              <w:pStyle w:val="6"/>
              <w:spacing w:before="32" w:line="228" w:lineRule="auto"/>
              <w:ind w:left="256"/>
              <w:rPr>
                <w:sz w:val="19"/>
                <w:szCs w:val="19"/>
              </w:rPr>
            </w:pPr>
            <w:r>
              <w:rPr>
                <w:spacing w:val="6"/>
                <w:sz w:val="19"/>
                <w:szCs w:val="19"/>
              </w:rPr>
              <w:t>距公交站</w:t>
            </w:r>
          </w:p>
          <w:p w14:paraId="1B374955">
            <w:pPr>
              <w:pStyle w:val="6"/>
              <w:spacing w:before="24" w:line="227" w:lineRule="auto"/>
              <w:ind w:left="141"/>
              <w:rPr>
                <w:sz w:val="19"/>
                <w:szCs w:val="19"/>
              </w:rPr>
            </w:pPr>
            <w:r>
              <w:rPr>
                <w:spacing w:val="-3"/>
                <w:sz w:val="19"/>
                <w:szCs w:val="19"/>
              </w:rPr>
              <w:t>点&gt;200</w:t>
            </w:r>
            <w:r>
              <w:rPr>
                <w:spacing w:val="-23"/>
                <w:sz w:val="19"/>
                <w:szCs w:val="19"/>
              </w:rPr>
              <w:t xml:space="preserve"> </w:t>
            </w:r>
            <w:r>
              <w:rPr>
                <w:spacing w:val="-3"/>
                <w:sz w:val="19"/>
                <w:szCs w:val="19"/>
              </w:rPr>
              <w:t>米，</w:t>
            </w:r>
          </w:p>
          <w:p w14:paraId="7D30B915">
            <w:pPr>
              <w:pStyle w:val="6"/>
              <w:spacing w:before="25" w:line="224" w:lineRule="auto"/>
              <w:ind w:left="160"/>
              <w:rPr>
                <w:sz w:val="19"/>
                <w:szCs w:val="19"/>
              </w:rPr>
            </w:pPr>
            <w:r>
              <w:rPr>
                <w:spacing w:val="6"/>
                <w:sz w:val="19"/>
                <w:szCs w:val="19"/>
              </w:rPr>
              <w:t>公交线路在</w:t>
            </w:r>
          </w:p>
          <w:p w14:paraId="62AE0B74">
            <w:pPr>
              <w:pStyle w:val="6"/>
              <w:spacing w:before="31" w:line="215" w:lineRule="auto"/>
              <w:ind w:left="290"/>
              <w:rPr>
                <w:sz w:val="19"/>
                <w:szCs w:val="19"/>
              </w:rPr>
            </w:pPr>
            <w:r>
              <w:rPr>
                <w:spacing w:val="-2"/>
                <w:sz w:val="19"/>
                <w:szCs w:val="19"/>
              </w:rPr>
              <w:t>1</w:t>
            </w:r>
            <w:r>
              <w:rPr>
                <w:spacing w:val="-26"/>
                <w:sz w:val="19"/>
                <w:szCs w:val="19"/>
              </w:rPr>
              <w:t xml:space="preserve"> </w:t>
            </w:r>
            <w:r>
              <w:rPr>
                <w:spacing w:val="-2"/>
                <w:sz w:val="19"/>
                <w:szCs w:val="19"/>
              </w:rPr>
              <w:t>条以下</w:t>
            </w:r>
          </w:p>
        </w:tc>
      </w:tr>
      <w:tr w14:paraId="4C4B78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1072" w:type="dxa"/>
            <w:vMerge w:val="continue"/>
            <w:tcBorders>
              <w:top w:val="nil"/>
            </w:tcBorders>
            <w:vAlign w:val="top"/>
          </w:tcPr>
          <w:p w14:paraId="0FE05A85">
            <w:pPr>
              <w:rPr>
                <w:rFonts w:ascii="Arial"/>
                <w:sz w:val="21"/>
              </w:rPr>
            </w:pPr>
          </w:p>
        </w:tc>
        <w:tc>
          <w:tcPr>
            <w:tcW w:w="1500" w:type="dxa"/>
            <w:vAlign w:val="top"/>
          </w:tcPr>
          <w:p w14:paraId="1280514F">
            <w:pPr>
              <w:pStyle w:val="6"/>
              <w:spacing w:before="162" w:line="224" w:lineRule="auto"/>
              <w:ind w:left="162"/>
              <w:rPr>
                <w:sz w:val="19"/>
                <w:szCs w:val="19"/>
              </w:rPr>
            </w:pPr>
            <w:r>
              <w:rPr>
                <w:spacing w:val="6"/>
                <w:sz w:val="19"/>
                <w:szCs w:val="19"/>
              </w:rPr>
              <w:t>车辆停靠场所</w:t>
            </w:r>
          </w:p>
        </w:tc>
        <w:tc>
          <w:tcPr>
            <w:tcW w:w="1283" w:type="dxa"/>
            <w:vAlign w:val="top"/>
          </w:tcPr>
          <w:p w14:paraId="64FB5A01">
            <w:pPr>
              <w:pStyle w:val="6"/>
              <w:spacing w:before="31" w:line="234" w:lineRule="auto"/>
              <w:ind w:left="554" w:right="141" w:hanging="403"/>
              <w:rPr>
                <w:sz w:val="19"/>
                <w:szCs w:val="19"/>
              </w:rPr>
            </w:pPr>
            <w:r>
              <w:rPr>
                <w:spacing w:val="6"/>
                <w:sz w:val="19"/>
                <w:szCs w:val="19"/>
              </w:rPr>
              <w:t>满足发展需</w:t>
            </w:r>
            <w:r>
              <w:rPr>
                <w:sz w:val="19"/>
                <w:szCs w:val="19"/>
              </w:rPr>
              <w:t>要</w:t>
            </w:r>
          </w:p>
        </w:tc>
        <w:tc>
          <w:tcPr>
            <w:tcW w:w="1281" w:type="dxa"/>
            <w:vAlign w:val="top"/>
          </w:tcPr>
          <w:p w14:paraId="4A3B2A19">
            <w:pPr>
              <w:pStyle w:val="6"/>
              <w:spacing w:before="31" w:line="234" w:lineRule="auto"/>
              <w:ind w:left="351" w:right="138" w:hanging="199"/>
              <w:rPr>
                <w:sz w:val="19"/>
                <w:szCs w:val="19"/>
              </w:rPr>
            </w:pPr>
            <w:r>
              <w:rPr>
                <w:spacing w:val="7"/>
                <w:sz w:val="19"/>
                <w:szCs w:val="19"/>
              </w:rPr>
              <w:t>基本满足发</w:t>
            </w:r>
            <w:r>
              <w:rPr>
                <w:spacing w:val="4"/>
                <w:sz w:val="19"/>
                <w:szCs w:val="19"/>
              </w:rPr>
              <w:t>展需要</w:t>
            </w:r>
          </w:p>
        </w:tc>
        <w:tc>
          <w:tcPr>
            <w:tcW w:w="1283" w:type="dxa"/>
            <w:vAlign w:val="top"/>
          </w:tcPr>
          <w:p w14:paraId="47B36E92">
            <w:pPr>
              <w:pStyle w:val="6"/>
              <w:spacing w:before="31" w:line="234" w:lineRule="auto"/>
              <w:ind w:left="556" w:right="139" w:hanging="403"/>
              <w:rPr>
                <w:sz w:val="19"/>
                <w:szCs w:val="19"/>
              </w:rPr>
            </w:pPr>
            <w:r>
              <w:rPr>
                <w:spacing w:val="6"/>
                <w:sz w:val="19"/>
                <w:szCs w:val="19"/>
              </w:rPr>
              <w:t>满足目前需</w:t>
            </w:r>
            <w:r>
              <w:rPr>
                <w:sz w:val="19"/>
                <w:szCs w:val="19"/>
              </w:rPr>
              <w:t>要</w:t>
            </w:r>
          </w:p>
        </w:tc>
        <w:tc>
          <w:tcPr>
            <w:tcW w:w="1294" w:type="dxa"/>
            <w:vAlign w:val="top"/>
          </w:tcPr>
          <w:p w14:paraId="579064B4">
            <w:pPr>
              <w:pStyle w:val="6"/>
              <w:spacing w:before="31" w:line="234" w:lineRule="auto"/>
              <w:ind w:left="563" w:right="145" w:hanging="400"/>
              <w:rPr>
                <w:sz w:val="19"/>
                <w:szCs w:val="19"/>
              </w:rPr>
            </w:pPr>
            <w:r>
              <w:rPr>
                <w:spacing w:val="6"/>
                <w:sz w:val="19"/>
                <w:szCs w:val="19"/>
              </w:rPr>
              <w:t>不能满足需</w:t>
            </w:r>
            <w:r>
              <w:rPr>
                <w:sz w:val="19"/>
                <w:szCs w:val="19"/>
              </w:rPr>
              <w:t>要</w:t>
            </w:r>
          </w:p>
        </w:tc>
        <w:tc>
          <w:tcPr>
            <w:tcW w:w="1293" w:type="dxa"/>
            <w:vAlign w:val="top"/>
          </w:tcPr>
          <w:p w14:paraId="2A852E5C">
            <w:pPr>
              <w:pStyle w:val="6"/>
              <w:spacing w:before="162" w:line="224" w:lineRule="auto"/>
              <w:ind w:left="159"/>
              <w:rPr>
                <w:sz w:val="19"/>
                <w:szCs w:val="19"/>
              </w:rPr>
            </w:pPr>
            <w:r>
              <w:rPr>
                <w:spacing w:val="6"/>
                <w:sz w:val="19"/>
                <w:szCs w:val="19"/>
              </w:rPr>
              <w:t>无停车场所</w:t>
            </w:r>
          </w:p>
        </w:tc>
      </w:tr>
      <w:tr w14:paraId="7DA561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trPr>
        <w:tc>
          <w:tcPr>
            <w:tcW w:w="1072" w:type="dxa"/>
            <w:vAlign w:val="top"/>
          </w:tcPr>
          <w:p w14:paraId="11E6F089">
            <w:pPr>
              <w:pStyle w:val="6"/>
              <w:spacing w:before="44" w:line="238" w:lineRule="auto"/>
              <w:ind w:left="346" w:right="136" w:hanging="199"/>
              <w:rPr>
                <w:sz w:val="19"/>
                <w:szCs w:val="19"/>
              </w:rPr>
            </w:pPr>
            <w:r>
              <w:rPr>
                <w:spacing w:val="5"/>
                <w:sz w:val="19"/>
                <w:szCs w:val="19"/>
              </w:rPr>
              <w:t>基础设施</w:t>
            </w:r>
            <w:r>
              <w:rPr>
                <w:spacing w:val="2"/>
                <w:sz w:val="19"/>
                <w:szCs w:val="19"/>
              </w:rPr>
              <w:t>状况</w:t>
            </w:r>
          </w:p>
        </w:tc>
        <w:tc>
          <w:tcPr>
            <w:tcW w:w="1500" w:type="dxa"/>
            <w:vAlign w:val="top"/>
          </w:tcPr>
          <w:p w14:paraId="26684527">
            <w:pPr>
              <w:pStyle w:val="6"/>
              <w:spacing w:before="44" w:line="238" w:lineRule="auto"/>
              <w:ind w:left="658" w:right="153" w:hanging="501"/>
              <w:rPr>
                <w:sz w:val="19"/>
                <w:szCs w:val="19"/>
              </w:rPr>
            </w:pPr>
            <w:r>
              <w:rPr>
                <w:spacing w:val="7"/>
                <w:sz w:val="19"/>
                <w:szCs w:val="19"/>
              </w:rPr>
              <w:t>基础设施完善</w:t>
            </w:r>
            <w:r>
              <w:rPr>
                <w:sz w:val="19"/>
                <w:szCs w:val="19"/>
              </w:rPr>
              <w:t>度</w:t>
            </w:r>
          </w:p>
        </w:tc>
        <w:tc>
          <w:tcPr>
            <w:tcW w:w="1283" w:type="dxa"/>
            <w:vAlign w:val="top"/>
          </w:tcPr>
          <w:p w14:paraId="06D412D7">
            <w:pPr>
              <w:pStyle w:val="6"/>
              <w:spacing w:before="173" w:line="228" w:lineRule="auto"/>
              <w:ind w:left="255"/>
              <w:rPr>
                <w:sz w:val="19"/>
                <w:szCs w:val="19"/>
              </w:rPr>
            </w:pPr>
            <w:r>
              <w:rPr>
                <w:spacing w:val="4"/>
                <w:sz w:val="19"/>
                <w:szCs w:val="19"/>
              </w:rPr>
              <w:t>完善度高</w:t>
            </w:r>
          </w:p>
        </w:tc>
        <w:tc>
          <w:tcPr>
            <w:tcW w:w="1281" w:type="dxa"/>
            <w:vAlign w:val="top"/>
          </w:tcPr>
          <w:p w14:paraId="0E79D420">
            <w:pPr>
              <w:pStyle w:val="6"/>
              <w:spacing w:before="174" w:line="226" w:lineRule="auto"/>
              <w:ind w:left="156"/>
              <w:rPr>
                <w:sz w:val="19"/>
                <w:szCs w:val="19"/>
              </w:rPr>
            </w:pPr>
            <w:r>
              <w:rPr>
                <w:spacing w:val="6"/>
                <w:sz w:val="19"/>
                <w:szCs w:val="19"/>
              </w:rPr>
              <w:t>完善度较高</w:t>
            </w:r>
          </w:p>
        </w:tc>
        <w:tc>
          <w:tcPr>
            <w:tcW w:w="1283" w:type="dxa"/>
            <w:vAlign w:val="top"/>
          </w:tcPr>
          <w:p w14:paraId="2B331592">
            <w:pPr>
              <w:pStyle w:val="6"/>
              <w:spacing w:before="173" w:line="228" w:lineRule="auto"/>
              <w:ind w:left="157"/>
              <w:rPr>
                <w:sz w:val="19"/>
                <w:szCs w:val="19"/>
              </w:rPr>
            </w:pPr>
            <w:r>
              <w:rPr>
                <w:spacing w:val="6"/>
                <w:sz w:val="19"/>
                <w:szCs w:val="19"/>
              </w:rPr>
              <w:t>完善度一般</w:t>
            </w:r>
          </w:p>
        </w:tc>
        <w:tc>
          <w:tcPr>
            <w:tcW w:w="1294" w:type="dxa"/>
            <w:vAlign w:val="top"/>
          </w:tcPr>
          <w:p w14:paraId="6C68D048">
            <w:pPr>
              <w:pStyle w:val="6"/>
              <w:spacing w:before="174" w:line="226" w:lineRule="auto"/>
              <w:ind w:left="162"/>
              <w:rPr>
                <w:sz w:val="19"/>
                <w:szCs w:val="19"/>
              </w:rPr>
            </w:pPr>
            <w:r>
              <w:rPr>
                <w:spacing w:val="6"/>
                <w:sz w:val="19"/>
                <w:szCs w:val="19"/>
              </w:rPr>
              <w:t>完善度较低</w:t>
            </w:r>
          </w:p>
        </w:tc>
        <w:tc>
          <w:tcPr>
            <w:tcW w:w="1293" w:type="dxa"/>
            <w:vAlign w:val="top"/>
          </w:tcPr>
          <w:p w14:paraId="32F4D53B">
            <w:pPr>
              <w:pStyle w:val="6"/>
              <w:spacing w:before="173" w:line="228" w:lineRule="auto"/>
              <w:ind w:left="261"/>
              <w:rPr>
                <w:sz w:val="19"/>
                <w:szCs w:val="19"/>
              </w:rPr>
            </w:pPr>
            <w:r>
              <w:rPr>
                <w:spacing w:val="4"/>
                <w:sz w:val="19"/>
                <w:szCs w:val="19"/>
              </w:rPr>
              <w:t>完善度低</w:t>
            </w:r>
          </w:p>
        </w:tc>
      </w:tr>
      <w:tr w14:paraId="38EAE0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trPr>
        <w:tc>
          <w:tcPr>
            <w:tcW w:w="1072" w:type="dxa"/>
            <w:vAlign w:val="top"/>
          </w:tcPr>
          <w:p w14:paraId="4E7EA4F3">
            <w:pPr>
              <w:pStyle w:val="6"/>
              <w:spacing w:before="174" w:line="227" w:lineRule="auto"/>
              <w:ind w:left="147"/>
              <w:rPr>
                <w:sz w:val="19"/>
                <w:szCs w:val="19"/>
              </w:rPr>
            </w:pPr>
            <w:r>
              <w:rPr>
                <w:spacing w:val="5"/>
                <w:sz w:val="19"/>
                <w:szCs w:val="19"/>
              </w:rPr>
              <w:t>环境条件</w:t>
            </w:r>
          </w:p>
        </w:tc>
        <w:tc>
          <w:tcPr>
            <w:tcW w:w="1500" w:type="dxa"/>
            <w:vAlign w:val="top"/>
          </w:tcPr>
          <w:p w14:paraId="35857516">
            <w:pPr>
              <w:pStyle w:val="6"/>
              <w:spacing w:before="44" w:line="238" w:lineRule="auto"/>
              <w:ind w:left="658" w:right="153" w:hanging="501"/>
              <w:rPr>
                <w:sz w:val="19"/>
                <w:szCs w:val="19"/>
              </w:rPr>
            </w:pPr>
            <w:r>
              <w:rPr>
                <w:spacing w:val="7"/>
                <w:sz w:val="19"/>
                <w:szCs w:val="19"/>
              </w:rPr>
              <w:t>环境质量优劣</w:t>
            </w:r>
            <w:r>
              <w:rPr>
                <w:sz w:val="19"/>
                <w:szCs w:val="19"/>
              </w:rPr>
              <w:t>度</w:t>
            </w:r>
          </w:p>
        </w:tc>
        <w:tc>
          <w:tcPr>
            <w:tcW w:w="1283" w:type="dxa"/>
            <w:vAlign w:val="top"/>
          </w:tcPr>
          <w:p w14:paraId="071A5259">
            <w:pPr>
              <w:pStyle w:val="6"/>
              <w:spacing w:before="174" w:line="227" w:lineRule="auto"/>
              <w:ind w:left="352"/>
              <w:rPr>
                <w:sz w:val="19"/>
                <w:szCs w:val="19"/>
              </w:rPr>
            </w:pPr>
            <w:r>
              <w:rPr>
                <w:spacing w:val="4"/>
                <w:sz w:val="19"/>
                <w:szCs w:val="19"/>
              </w:rPr>
              <w:t>无污染</w:t>
            </w:r>
          </w:p>
        </w:tc>
        <w:tc>
          <w:tcPr>
            <w:tcW w:w="1281" w:type="dxa"/>
            <w:vAlign w:val="top"/>
          </w:tcPr>
          <w:p w14:paraId="40B645ED">
            <w:pPr>
              <w:pStyle w:val="6"/>
              <w:spacing w:before="174" w:line="227" w:lineRule="auto"/>
              <w:ind w:left="252"/>
              <w:rPr>
                <w:sz w:val="19"/>
                <w:szCs w:val="19"/>
              </w:rPr>
            </w:pPr>
            <w:r>
              <w:rPr>
                <w:spacing w:val="6"/>
                <w:sz w:val="19"/>
                <w:szCs w:val="19"/>
              </w:rPr>
              <w:t>轻度污染</w:t>
            </w:r>
          </w:p>
        </w:tc>
        <w:tc>
          <w:tcPr>
            <w:tcW w:w="1283" w:type="dxa"/>
            <w:vAlign w:val="top"/>
          </w:tcPr>
          <w:p w14:paraId="6080CFB1">
            <w:pPr>
              <w:pStyle w:val="6"/>
              <w:spacing w:before="174" w:line="227" w:lineRule="auto"/>
              <w:ind w:left="257"/>
              <w:rPr>
                <w:sz w:val="19"/>
                <w:szCs w:val="19"/>
              </w:rPr>
            </w:pPr>
            <w:r>
              <w:rPr>
                <w:spacing w:val="5"/>
                <w:sz w:val="19"/>
                <w:szCs w:val="19"/>
              </w:rPr>
              <w:t>一定污染</w:t>
            </w:r>
          </w:p>
        </w:tc>
        <w:tc>
          <w:tcPr>
            <w:tcW w:w="1294" w:type="dxa"/>
            <w:vAlign w:val="top"/>
          </w:tcPr>
          <w:p w14:paraId="792F5545">
            <w:pPr>
              <w:pStyle w:val="6"/>
              <w:spacing w:before="174" w:line="226" w:lineRule="auto"/>
              <w:ind w:left="260"/>
              <w:rPr>
                <w:sz w:val="19"/>
                <w:szCs w:val="19"/>
              </w:rPr>
            </w:pPr>
            <w:r>
              <w:rPr>
                <w:spacing w:val="5"/>
                <w:sz w:val="19"/>
                <w:szCs w:val="19"/>
              </w:rPr>
              <w:t>较重污染</w:t>
            </w:r>
          </w:p>
        </w:tc>
        <w:tc>
          <w:tcPr>
            <w:tcW w:w="1293" w:type="dxa"/>
            <w:vAlign w:val="top"/>
          </w:tcPr>
          <w:p w14:paraId="0993BE62">
            <w:pPr>
              <w:pStyle w:val="6"/>
              <w:spacing w:before="174" w:line="227" w:lineRule="auto"/>
              <w:ind w:left="259"/>
              <w:rPr>
                <w:sz w:val="19"/>
                <w:szCs w:val="19"/>
              </w:rPr>
            </w:pPr>
            <w:r>
              <w:rPr>
                <w:spacing w:val="5"/>
                <w:sz w:val="19"/>
                <w:szCs w:val="19"/>
              </w:rPr>
              <w:t>严重污染</w:t>
            </w:r>
          </w:p>
        </w:tc>
      </w:tr>
      <w:tr w14:paraId="40E44D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4" w:hRule="atLeast"/>
        </w:trPr>
        <w:tc>
          <w:tcPr>
            <w:tcW w:w="1072" w:type="dxa"/>
            <w:vAlign w:val="top"/>
          </w:tcPr>
          <w:p w14:paraId="31F5E9AE">
            <w:pPr>
              <w:pStyle w:val="6"/>
              <w:spacing w:before="295" w:line="229" w:lineRule="auto"/>
              <w:ind w:left="150"/>
              <w:rPr>
                <w:sz w:val="19"/>
                <w:szCs w:val="19"/>
              </w:rPr>
            </w:pPr>
            <w:r>
              <w:rPr>
                <w:spacing w:val="5"/>
                <w:sz w:val="19"/>
                <w:szCs w:val="19"/>
              </w:rPr>
              <w:t>人口状况</w:t>
            </w:r>
          </w:p>
        </w:tc>
        <w:tc>
          <w:tcPr>
            <w:tcW w:w="1500" w:type="dxa"/>
            <w:vAlign w:val="top"/>
          </w:tcPr>
          <w:p w14:paraId="53206EEF">
            <w:pPr>
              <w:pStyle w:val="6"/>
              <w:spacing w:before="294" w:line="228" w:lineRule="auto"/>
              <w:ind w:left="362"/>
              <w:rPr>
                <w:sz w:val="19"/>
                <w:szCs w:val="19"/>
              </w:rPr>
            </w:pPr>
            <w:r>
              <w:rPr>
                <w:spacing w:val="5"/>
                <w:sz w:val="19"/>
                <w:szCs w:val="19"/>
              </w:rPr>
              <w:t>人口密度</w:t>
            </w:r>
          </w:p>
        </w:tc>
        <w:tc>
          <w:tcPr>
            <w:tcW w:w="1283" w:type="dxa"/>
            <w:vAlign w:val="top"/>
          </w:tcPr>
          <w:p w14:paraId="504E7ED3">
            <w:pPr>
              <w:pStyle w:val="6"/>
              <w:spacing w:before="33" w:line="226" w:lineRule="auto"/>
              <w:ind w:left="162"/>
              <w:rPr>
                <w:sz w:val="19"/>
                <w:szCs w:val="19"/>
              </w:rPr>
            </w:pPr>
            <w:r>
              <w:rPr>
                <w:spacing w:val="4"/>
                <w:sz w:val="19"/>
                <w:szCs w:val="19"/>
              </w:rPr>
              <w:t>常住人口密</w:t>
            </w:r>
          </w:p>
          <w:p w14:paraId="705E72F5">
            <w:pPr>
              <w:pStyle w:val="6"/>
              <w:spacing w:before="28" w:line="233" w:lineRule="auto"/>
              <w:ind w:left="353" w:right="141" w:hanging="202"/>
              <w:rPr>
                <w:sz w:val="19"/>
                <w:szCs w:val="19"/>
              </w:rPr>
            </w:pPr>
            <w:r>
              <w:rPr>
                <w:spacing w:val="7"/>
                <w:sz w:val="19"/>
                <w:szCs w:val="19"/>
              </w:rPr>
              <w:t>度大，流动</w:t>
            </w:r>
            <w:r>
              <w:rPr>
                <w:spacing w:val="3"/>
                <w:sz w:val="19"/>
                <w:szCs w:val="19"/>
              </w:rPr>
              <w:t>人口多</w:t>
            </w:r>
          </w:p>
        </w:tc>
        <w:tc>
          <w:tcPr>
            <w:tcW w:w="1281" w:type="dxa"/>
            <w:vAlign w:val="top"/>
          </w:tcPr>
          <w:p w14:paraId="5CB504B5">
            <w:pPr>
              <w:pStyle w:val="6"/>
              <w:spacing w:before="33" w:line="226" w:lineRule="auto"/>
              <w:ind w:left="163"/>
              <w:rPr>
                <w:sz w:val="19"/>
                <w:szCs w:val="19"/>
              </w:rPr>
            </w:pPr>
            <w:r>
              <w:rPr>
                <w:spacing w:val="4"/>
                <w:sz w:val="19"/>
                <w:szCs w:val="19"/>
              </w:rPr>
              <w:t>常住人口密</w:t>
            </w:r>
          </w:p>
          <w:p w14:paraId="58A96138">
            <w:pPr>
              <w:pStyle w:val="6"/>
              <w:spacing w:before="29" w:line="226" w:lineRule="auto"/>
              <w:ind w:left="152"/>
              <w:rPr>
                <w:sz w:val="19"/>
                <w:szCs w:val="19"/>
              </w:rPr>
            </w:pPr>
            <w:r>
              <w:rPr>
                <w:sz w:val="19"/>
                <w:szCs w:val="19"/>
              </w:rPr>
              <w:t>度较大，</w:t>
            </w:r>
            <w:r>
              <w:rPr>
                <w:spacing w:val="-57"/>
                <w:sz w:val="19"/>
                <w:szCs w:val="19"/>
              </w:rPr>
              <w:t xml:space="preserve"> </w:t>
            </w:r>
            <w:r>
              <w:rPr>
                <w:sz w:val="19"/>
                <w:szCs w:val="19"/>
              </w:rPr>
              <w:t>流</w:t>
            </w:r>
          </w:p>
          <w:p w14:paraId="3E32F550">
            <w:pPr>
              <w:pStyle w:val="6"/>
              <w:spacing w:before="26" w:line="213" w:lineRule="auto"/>
              <w:ind w:left="154"/>
              <w:rPr>
                <w:sz w:val="19"/>
                <w:szCs w:val="19"/>
              </w:rPr>
            </w:pPr>
            <w:r>
              <w:rPr>
                <w:spacing w:val="6"/>
                <w:sz w:val="19"/>
                <w:szCs w:val="19"/>
              </w:rPr>
              <w:t>动人口较多</w:t>
            </w:r>
          </w:p>
        </w:tc>
        <w:tc>
          <w:tcPr>
            <w:tcW w:w="1283" w:type="dxa"/>
            <w:vAlign w:val="top"/>
          </w:tcPr>
          <w:p w14:paraId="40E5460D">
            <w:pPr>
              <w:pStyle w:val="6"/>
              <w:spacing w:before="33" w:line="226" w:lineRule="auto"/>
              <w:ind w:left="164"/>
              <w:rPr>
                <w:sz w:val="19"/>
                <w:szCs w:val="19"/>
              </w:rPr>
            </w:pPr>
            <w:r>
              <w:rPr>
                <w:spacing w:val="4"/>
                <w:sz w:val="19"/>
                <w:szCs w:val="19"/>
              </w:rPr>
              <w:t>常住人口密</w:t>
            </w:r>
          </w:p>
          <w:p w14:paraId="5EEEDE71">
            <w:pPr>
              <w:pStyle w:val="6"/>
              <w:spacing w:before="28" w:line="227" w:lineRule="auto"/>
              <w:ind w:left="153"/>
              <w:rPr>
                <w:sz w:val="19"/>
                <w:szCs w:val="19"/>
              </w:rPr>
            </w:pPr>
            <w:r>
              <w:rPr>
                <w:sz w:val="19"/>
                <w:szCs w:val="19"/>
              </w:rPr>
              <w:t>度适中，</w:t>
            </w:r>
            <w:r>
              <w:rPr>
                <w:spacing w:val="-57"/>
                <w:sz w:val="19"/>
                <w:szCs w:val="19"/>
              </w:rPr>
              <w:t xml:space="preserve"> </w:t>
            </w:r>
            <w:r>
              <w:rPr>
                <w:sz w:val="19"/>
                <w:szCs w:val="19"/>
              </w:rPr>
              <w:t>流</w:t>
            </w:r>
          </w:p>
          <w:p w14:paraId="4748FA31">
            <w:pPr>
              <w:pStyle w:val="6"/>
              <w:spacing w:before="26" w:line="213" w:lineRule="auto"/>
              <w:ind w:left="155"/>
              <w:rPr>
                <w:sz w:val="19"/>
                <w:szCs w:val="19"/>
              </w:rPr>
            </w:pPr>
            <w:r>
              <w:rPr>
                <w:spacing w:val="6"/>
                <w:sz w:val="19"/>
                <w:szCs w:val="19"/>
              </w:rPr>
              <w:t>动人口适中</w:t>
            </w:r>
          </w:p>
        </w:tc>
        <w:tc>
          <w:tcPr>
            <w:tcW w:w="1294" w:type="dxa"/>
            <w:vAlign w:val="top"/>
          </w:tcPr>
          <w:p w14:paraId="0091EA15">
            <w:pPr>
              <w:pStyle w:val="6"/>
              <w:spacing w:before="163" w:line="255" w:lineRule="auto"/>
              <w:ind w:left="357" w:right="145" w:hanging="197"/>
              <w:rPr>
                <w:sz w:val="19"/>
                <w:szCs w:val="19"/>
              </w:rPr>
            </w:pPr>
            <w:r>
              <w:rPr>
                <w:spacing w:val="6"/>
                <w:sz w:val="19"/>
                <w:szCs w:val="19"/>
              </w:rPr>
              <w:t>周边人口密</w:t>
            </w:r>
            <w:r>
              <w:rPr>
                <w:spacing w:val="4"/>
                <w:sz w:val="19"/>
                <w:szCs w:val="19"/>
              </w:rPr>
              <w:t>度一般</w:t>
            </w:r>
          </w:p>
        </w:tc>
        <w:tc>
          <w:tcPr>
            <w:tcW w:w="1293" w:type="dxa"/>
            <w:vAlign w:val="top"/>
          </w:tcPr>
          <w:p w14:paraId="2A0CB29E">
            <w:pPr>
              <w:pStyle w:val="6"/>
              <w:spacing w:before="163" w:line="254" w:lineRule="auto"/>
              <w:ind w:left="355" w:right="146" w:hanging="197"/>
              <w:rPr>
                <w:sz w:val="19"/>
                <w:szCs w:val="19"/>
              </w:rPr>
            </w:pPr>
            <w:r>
              <w:rPr>
                <w:spacing w:val="6"/>
                <w:sz w:val="19"/>
                <w:szCs w:val="19"/>
              </w:rPr>
              <w:t>周边人口密</w:t>
            </w:r>
            <w:r>
              <w:rPr>
                <w:spacing w:val="4"/>
                <w:sz w:val="19"/>
                <w:szCs w:val="19"/>
              </w:rPr>
              <w:t>度较小</w:t>
            </w:r>
          </w:p>
        </w:tc>
      </w:tr>
      <w:tr w14:paraId="628A37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3" w:hRule="atLeast"/>
        </w:trPr>
        <w:tc>
          <w:tcPr>
            <w:tcW w:w="1072" w:type="dxa"/>
            <w:vMerge w:val="restart"/>
            <w:tcBorders>
              <w:bottom w:val="nil"/>
            </w:tcBorders>
            <w:vAlign w:val="top"/>
          </w:tcPr>
          <w:p w14:paraId="0114834E">
            <w:pPr>
              <w:spacing w:line="260" w:lineRule="auto"/>
              <w:rPr>
                <w:rFonts w:ascii="Arial"/>
                <w:sz w:val="21"/>
              </w:rPr>
            </w:pPr>
          </w:p>
          <w:p w14:paraId="52BE9D6F">
            <w:pPr>
              <w:spacing w:line="260" w:lineRule="auto"/>
              <w:rPr>
                <w:rFonts w:ascii="Arial"/>
                <w:sz w:val="21"/>
              </w:rPr>
            </w:pPr>
          </w:p>
          <w:p w14:paraId="4D7F9D50">
            <w:pPr>
              <w:spacing w:line="261" w:lineRule="auto"/>
              <w:rPr>
                <w:rFonts w:ascii="Arial"/>
                <w:sz w:val="21"/>
              </w:rPr>
            </w:pPr>
          </w:p>
          <w:p w14:paraId="52880DE3">
            <w:pPr>
              <w:spacing w:line="261" w:lineRule="auto"/>
              <w:rPr>
                <w:rFonts w:ascii="Arial"/>
                <w:sz w:val="21"/>
              </w:rPr>
            </w:pPr>
          </w:p>
          <w:p w14:paraId="28432DEF">
            <w:pPr>
              <w:spacing w:line="261" w:lineRule="auto"/>
              <w:rPr>
                <w:rFonts w:ascii="Arial"/>
                <w:sz w:val="21"/>
              </w:rPr>
            </w:pPr>
          </w:p>
          <w:p w14:paraId="3B74E02B">
            <w:pPr>
              <w:pStyle w:val="6"/>
              <w:spacing w:before="62" w:line="227" w:lineRule="auto"/>
              <w:ind w:left="152"/>
              <w:rPr>
                <w:sz w:val="19"/>
                <w:szCs w:val="19"/>
              </w:rPr>
            </w:pPr>
            <w:r>
              <w:rPr>
                <w:spacing w:val="4"/>
                <w:sz w:val="19"/>
                <w:szCs w:val="19"/>
              </w:rPr>
              <w:t>宗地条件</w:t>
            </w:r>
          </w:p>
        </w:tc>
        <w:tc>
          <w:tcPr>
            <w:tcW w:w="1500" w:type="dxa"/>
            <w:vAlign w:val="top"/>
          </w:tcPr>
          <w:p w14:paraId="50FD57DD">
            <w:pPr>
              <w:pStyle w:val="6"/>
              <w:spacing w:before="69" w:line="228" w:lineRule="auto"/>
              <w:ind w:left="364"/>
              <w:rPr>
                <w:sz w:val="19"/>
                <w:szCs w:val="19"/>
              </w:rPr>
            </w:pPr>
            <w:r>
              <w:rPr>
                <w:spacing w:val="4"/>
                <w:sz w:val="19"/>
                <w:szCs w:val="19"/>
              </w:rPr>
              <w:t>宗地形状</w:t>
            </w:r>
          </w:p>
        </w:tc>
        <w:tc>
          <w:tcPr>
            <w:tcW w:w="1283" w:type="dxa"/>
            <w:vAlign w:val="top"/>
          </w:tcPr>
          <w:p w14:paraId="0673F58F">
            <w:pPr>
              <w:pStyle w:val="6"/>
              <w:spacing w:before="70" w:line="228" w:lineRule="auto"/>
              <w:ind w:left="450"/>
              <w:rPr>
                <w:sz w:val="19"/>
                <w:szCs w:val="19"/>
              </w:rPr>
            </w:pPr>
            <w:r>
              <w:rPr>
                <w:spacing w:val="2"/>
                <w:sz w:val="19"/>
                <w:szCs w:val="19"/>
              </w:rPr>
              <w:t>规则</w:t>
            </w:r>
          </w:p>
        </w:tc>
        <w:tc>
          <w:tcPr>
            <w:tcW w:w="1281" w:type="dxa"/>
            <w:vAlign w:val="top"/>
          </w:tcPr>
          <w:p w14:paraId="4CBE364F">
            <w:pPr>
              <w:pStyle w:val="6"/>
              <w:spacing w:before="70" w:line="226" w:lineRule="auto"/>
              <w:ind w:left="352"/>
              <w:rPr>
                <w:sz w:val="19"/>
                <w:szCs w:val="19"/>
              </w:rPr>
            </w:pPr>
            <w:r>
              <w:rPr>
                <w:spacing w:val="4"/>
                <w:sz w:val="19"/>
                <w:szCs w:val="19"/>
              </w:rPr>
              <w:t>较规则</w:t>
            </w:r>
          </w:p>
        </w:tc>
        <w:tc>
          <w:tcPr>
            <w:tcW w:w="1283" w:type="dxa"/>
            <w:vAlign w:val="top"/>
          </w:tcPr>
          <w:p w14:paraId="218A6464">
            <w:pPr>
              <w:pStyle w:val="6"/>
              <w:spacing w:before="70" w:line="227" w:lineRule="auto"/>
              <w:ind w:left="253"/>
              <w:rPr>
                <w:sz w:val="19"/>
                <w:szCs w:val="19"/>
              </w:rPr>
            </w:pPr>
            <w:r>
              <w:rPr>
                <w:spacing w:val="5"/>
                <w:sz w:val="19"/>
                <w:szCs w:val="19"/>
              </w:rPr>
              <w:t>基本规则</w:t>
            </w:r>
          </w:p>
        </w:tc>
        <w:tc>
          <w:tcPr>
            <w:tcW w:w="1294" w:type="dxa"/>
            <w:vAlign w:val="top"/>
          </w:tcPr>
          <w:p w14:paraId="42F54C84">
            <w:pPr>
              <w:pStyle w:val="6"/>
              <w:spacing w:before="70" w:line="226" w:lineRule="auto"/>
              <w:ind w:left="260"/>
              <w:rPr>
                <w:sz w:val="19"/>
                <w:szCs w:val="19"/>
              </w:rPr>
            </w:pPr>
            <w:r>
              <w:rPr>
                <w:spacing w:val="5"/>
                <w:sz w:val="19"/>
                <w:szCs w:val="19"/>
              </w:rPr>
              <w:t>较不规则</w:t>
            </w:r>
          </w:p>
        </w:tc>
        <w:tc>
          <w:tcPr>
            <w:tcW w:w="1293" w:type="dxa"/>
            <w:vAlign w:val="top"/>
          </w:tcPr>
          <w:p w14:paraId="309001C6">
            <w:pPr>
              <w:pStyle w:val="6"/>
              <w:spacing w:before="70" w:line="228" w:lineRule="auto"/>
              <w:ind w:left="360"/>
              <w:rPr>
                <w:sz w:val="19"/>
                <w:szCs w:val="19"/>
              </w:rPr>
            </w:pPr>
            <w:r>
              <w:rPr>
                <w:spacing w:val="3"/>
                <w:sz w:val="19"/>
                <w:szCs w:val="19"/>
              </w:rPr>
              <w:t>不规则</w:t>
            </w:r>
          </w:p>
        </w:tc>
      </w:tr>
      <w:tr w14:paraId="0A56A3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4" w:hRule="atLeast"/>
        </w:trPr>
        <w:tc>
          <w:tcPr>
            <w:tcW w:w="1072" w:type="dxa"/>
            <w:vMerge w:val="continue"/>
            <w:tcBorders>
              <w:top w:val="nil"/>
              <w:bottom w:val="nil"/>
            </w:tcBorders>
            <w:vAlign w:val="top"/>
          </w:tcPr>
          <w:p w14:paraId="532D6A82">
            <w:pPr>
              <w:rPr>
                <w:rFonts w:ascii="Arial"/>
                <w:sz w:val="21"/>
              </w:rPr>
            </w:pPr>
          </w:p>
        </w:tc>
        <w:tc>
          <w:tcPr>
            <w:tcW w:w="1500" w:type="dxa"/>
            <w:vAlign w:val="top"/>
          </w:tcPr>
          <w:p w14:paraId="41EB14BD">
            <w:pPr>
              <w:spacing w:line="361" w:lineRule="auto"/>
              <w:rPr>
                <w:rFonts w:ascii="Arial"/>
                <w:sz w:val="21"/>
              </w:rPr>
            </w:pPr>
          </w:p>
          <w:p w14:paraId="19470C90">
            <w:pPr>
              <w:pStyle w:val="6"/>
              <w:spacing w:before="62" w:line="228" w:lineRule="auto"/>
              <w:ind w:left="364"/>
              <w:rPr>
                <w:sz w:val="19"/>
                <w:szCs w:val="19"/>
              </w:rPr>
            </w:pPr>
            <w:r>
              <w:rPr>
                <w:spacing w:val="4"/>
                <w:sz w:val="19"/>
                <w:szCs w:val="19"/>
              </w:rPr>
              <w:t>宗地面积</w:t>
            </w:r>
          </w:p>
        </w:tc>
        <w:tc>
          <w:tcPr>
            <w:tcW w:w="1283" w:type="dxa"/>
            <w:vAlign w:val="top"/>
          </w:tcPr>
          <w:p w14:paraId="255603E9">
            <w:pPr>
              <w:pStyle w:val="6"/>
              <w:spacing w:before="166" w:line="227" w:lineRule="auto"/>
              <w:ind w:left="155"/>
              <w:rPr>
                <w:sz w:val="19"/>
                <w:szCs w:val="19"/>
              </w:rPr>
            </w:pPr>
            <w:r>
              <w:rPr>
                <w:spacing w:val="3"/>
                <w:sz w:val="19"/>
                <w:szCs w:val="19"/>
              </w:rPr>
              <w:t>面积适中，</w:t>
            </w:r>
          </w:p>
          <w:p w14:paraId="2AD5073D">
            <w:pPr>
              <w:pStyle w:val="6"/>
              <w:spacing w:before="26" w:line="252" w:lineRule="auto"/>
              <w:ind w:left="448" w:right="141" w:hanging="296"/>
              <w:rPr>
                <w:sz w:val="19"/>
                <w:szCs w:val="19"/>
              </w:rPr>
            </w:pPr>
            <w:r>
              <w:rPr>
                <w:spacing w:val="6"/>
                <w:sz w:val="19"/>
                <w:szCs w:val="19"/>
              </w:rPr>
              <w:t>对土地利用</w:t>
            </w:r>
            <w:r>
              <w:rPr>
                <w:spacing w:val="3"/>
                <w:sz w:val="19"/>
                <w:szCs w:val="19"/>
              </w:rPr>
              <w:t>有利</w:t>
            </w:r>
          </w:p>
        </w:tc>
        <w:tc>
          <w:tcPr>
            <w:tcW w:w="1281" w:type="dxa"/>
            <w:vAlign w:val="top"/>
          </w:tcPr>
          <w:p w14:paraId="057A55C4">
            <w:pPr>
              <w:pStyle w:val="6"/>
              <w:spacing w:before="166" w:line="252" w:lineRule="auto"/>
              <w:ind w:left="177" w:right="138" w:firstLine="79"/>
              <w:rPr>
                <w:sz w:val="19"/>
                <w:szCs w:val="19"/>
              </w:rPr>
            </w:pPr>
            <w:r>
              <w:rPr>
                <w:spacing w:val="4"/>
                <w:sz w:val="19"/>
                <w:szCs w:val="19"/>
              </w:rPr>
              <w:t>面积较适</w:t>
            </w:r>
            <w:r>
              <w:rPr>
                <w:spacing w:val="1"/>
                <w:sz w:val="19"/>
                <w:szCs w:val="19"/>
              </w:rPr>
              <w:t>中，对土地</w:t>
            </w:r>
          </w:p>
          <w:p w14:paraId="07325B8C">
            <w:pPr>
              <w:pStyle w:val="6"/>
              <w:spacing w:line="226" w:lineRule="auto"/>
              <w:ind w:left="151"/>
              <w:rPr>
                <w:sz w:val="19"/>
                <w:szCs w:val="19"/>
              </w:rPr>
            </w:pPr>
            <w:r>
              <w:rPr>
                <w:spacing w:val="7"/>
                <w:sz w:val="19"/>
                <w:szCs w:val="19"/>
              </w:rPr>
              <w:t>利用较有利</w:t>
            </w:r>
          </w:p>
        </w:tc>
        <w:tc>
          <w:tcPr>
            <w:tcW w:w="1283" w:type="dxa"/>
            <w:vAlign w:val="top"/>
          </w:tcPr>
          <w:p w14:paraId="195B52B9">
            <w:pPr>
              <w:pStyle w:val="6"/>
              <w:spacing w:before="297" w:line="252" w:lineRule="auto"/>
              <w:ind w:left="260" w:right="139" w:hanging="106"/>
              <w:rPr>
                <w:sz w:val="19"/>
                <w:szCs w:val="19"/>
              </w:rPr>
            </w:pPr>
            <w:r>
              <w:rPr>
                <w:spacing w:val="6"/>
                <w:sz w:val="19"/>
                <w:szCs w:val="19"/>
              </w:rPr>
              <w:t>对土地利用</w:t>
            </w:r>
            <w:r>
              <w:rPr>
                <w:spacing w:val="3"/>
                <w:sz w:val="19"/>
                <w:szCs w:val="19"/>
              </w:rPr>
              <w:t>略有影响</w:t>
            </w:r>
          </w:p>
        </w:tc>
        <w:tc>
          <w:tcPr>
            <w:tcW w:w="1294" w:type="dxa"/>
            <w:vAlign w:val="top"/>
          </w:tcPr>
          <w:p w14:paraId="1EF81EB9">
            <w:pPr>
              <w:pStyle w:val="6"/>
              <w:spacing w:before="296" w:line="252" w:lineRule="auto"/>
              <w:ind w:left="261" w:right="145" w:hanging="101"/>
              <w:rPr>
                <w:sz w:val="19"/>
                <w:szCs w:val="19"/>
              </w:rPr>
            </w:pPr>
            <w:r>
              <w:rPr>
                <w:spacing w:val="6"/>
                <w:sz w:val="19"/>
                <w:szCs w:val="19"/>
              </w:rPr>
              <w:t>对土地利用</w:t>
            </w:r>
            <w:r>
              <w:rPr>
                <w:spacing w:val="5"/>
                <w:sz w:val="19"/>
                <w:szCs w:val="19"/>
              </w:rPr>
              <w:t>影响较大</w:t>
            </w:r>
          </w:p>
        </w:tc>
        <w:tc>
          <w:tcPr>
            <w:tcW w:w="1293" w:type="dxa"/>
            <w:vAlign w:val="top"/>
          </w:tcPr>
          <w:p w14:paraId="05E93CE0">
            <w:pPr>
              <w:pStyle w:val="6"/>
              <w:spacing w:before="34" w:line="228" w:lineRule="auto"/>
              <w:ind w:left="160"/>
              <w:rPr>
                <w:sz w:val="19"/>
                <w:szCs w:val="19"/>
              </w:rPr>
            </w:pPr>
            <w:r>
              <w:rPr>
                <w:spacing w:val="3"/>
                <w:sz w:val="19"/>
                <w:szCs w:val="19"/>
              </w:rPr>
              <w:t>面积过大、</w:t>
            </w:r>
          </w:p>
          <w:p w14:paraId="1AE79077">
            <w:pPr>
              <w:pStyle w:val="6"/>
              <w:spacing w:before="27" w:line="228" w:lineRule="auto"/>
              <w:ind w:left="159"/>
              <w:rPr>
                <w:sz w:val="19"/>
                <w:szCs w:val="19"/>
              </w:rPr>
            </w:pPr>
            <w:r>
              <w:rPr>
                <w:spacing w:val="6"/>
                <w:sz w:val="19"/>
                <w:szCs w:val="19"/>
              </w:rPr>
              <w:t>过小，对土</w:t>
            </w:r>
          </w:p>
          <w:p w14:paraId="5A83E74D">
            <w:pPr>
              <w:pStyle w:val="6"/>
              <w:spacing w:before="23" w:line="233" w:lineRule="auto"/>
              <w:ind w:left="559" w:right="146" w:hanging="402"/>
              <w:rPr>
                <w:sz w:val="19"/>
                <w:szCs w:val="19"/>
              </w:rPr>
            </w:pPr>
            <w:r>
              <w:rPr>
                <w:spacing w:val="6"/>
                <w:sz w:val="19"/>
                <w:szCs w:val="19"/>
              </w:rPr>
              <w:t>地利用影响</w:t>
            </w:r>
            <w:r>
              <w:rPr>
                <w:sz w:val="19"/>
                <w:szCs w:val="19"/>
              </w:rPr>
              <w:t>大</w:t>
            </w:r>
          </w:p>
        </w:tc>
      </w:tr>
      <w:tr w14:paraId="004844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4" w:hRule="atLeast"/>
        </w:trPr>
        <w:tc>
          <w:tcPr>
            <w:tcW w:w="1072" w:type="dxa"/>
            <w:vMerge w:val="continue"/>
            <w:tcBorders>
              <w:top w:val="nil"/>
              <w:bottom w:val="nil"/>
            </w:tcBorders>
            <w:vAlign w:val="top"/>
          </w:tcPr>
          <w:p w14:paraId="4421BA7C">
            <w:pPr>
              <w:rPr>
                <w:rFonts w:ascii="Arial"/>
                <w:sz w:val="21"/>
              </w:rPr>
            </w:pPr>
          </w:p>
        </w:tc>
        <w:tc>
          <w:tcPr>
            <w:tcW w:w="1500" w:type="dxa"/>
            <w:vAlign w:val="top"/>
          </w:tcPr>
          <w:p w14:paraId="7F18DDB9">
            <w:pPr>
              <w:spacing w:line="349" w:lineRule="auto"/>
              <w:rPr>
                <w:rFonts w:ascii="Arial"/>
                <w:sz w:val="21"/>
              </w:rPr>
            </w:pPr>
          </w:p>
          <w:p w14:paraId="2D217430">
            <w:pPr>
              <w:pStyle w:val="6"/>
              <w:spacing w:before="62" w:line="228" w:lineRule="auto"/>
              <w:ind w:left="364"/>
              <w:rPr>
                <w:sz w:val="19"/>
                <w:szCs w:val="19"/>
              </w:rPr>
            </w:pPr>
            <w:r>
              <w:rPr>
                <w:spacing w:val="4"/>
                <w:sz w:val="19"/>
                <w:szCs w:val="19"/>
              </w:rPr>
              <w:t>工程地质</w:t>
            </w:r>
          </w:p>
        </w:tc>
        <w:tc>
          <w:tcPr>
            <w:tcW w:w="1283" w:type="dxa"/>
            <w:vAlign w:val="top"/>
          </w:tcPr>
          <w:p w14:paraId="660AA500">
            <w:pPr>
              <w:pStyle w:val="6"/>
              <w:spacing w:before="154" w:line="227" w:lineRule="auto"/>
              <w:ind w:left="151"/>
              <w:rPr>
                <w:sz w:val="19"/>
                <w:szCs w:val="19"/>
              </w:rPr>
            </w:pPr>
            <w:r>
              <w:rPr>
                <w:spacing w:val="6"/>
                <w:sz w:val="19"/>
                <w:szCs w:val="19"/>
              </w:rPr>
              <w:t>地质承载力</w:t>
            </w:r>
          </w:p>
          <w:p w14:paraId="6AD75F9F">
            <w:pPr>
              <w:pStyle w:val="6"/>
              <w:spacing w:before="25" w:line="253" w:lineRule="auto"/>
              <w:ind w:left="550" w:right="141" w:hanging="393"/>
              <w:rPr>
                <w:sz w:val="19"/>
                <w:szCs w:val="19"/>
              </w:rPr>
            </w:pPr>
            <w:r>
              <w:rPr>
                <w:spacing w:val="5"/>
                <w:sz w:val="19"/>
                <w:szCs w:val="19"/>
              </w:rPr>
              <w:t>强，利于建</w:t>
            </w:r>
            <w:r>
              <w:rPr>
                <w:sz w:val="19"/>
                <w:szCs w:val="19"/>
              </w:rPr>
              <w:t>设</w:t>
            </w:r>
          </w:p>
        </w:tc>
        <w:tc>
          <w:tcPr>
            <w:tcW w:w="1281" w:type="dxa"/>
            <w:vAlign w:val="top"/>
          </w:tcPr>
          <w:p w14:paraId="5115FB36">
            <w:pPr>
              <w:pStyle w:val="6"/>
              <w:spacing w:before="154" w:line="227" w:lineRule="auto"/>
              <w:ind w:left="152"/>
              <w:rPr>
                <w:sz w:val="19"/>
                <w:szCs w:val="19"/>
              </w:rPr>
            </w:pPr>
            <w:r>
              <w:rPr>
                <w:spacing w:val="6"/>
                <w:sz w:val="19"/>
                <w:szCs w:val="19"/>
              </w:rPr>
              <w:t>地质承载力</w:t>
            </w:r>
          </w:p>
          <w:p w14:paraId="6D4253B6">
            <w:pPr>
              <w:pStyle w:val="6"/>
              <w:spacing w:before="25" w:line="253" w:lineRule="auto"/>
              <w:ind w:left="451" w:right="138" w:hanging="299"/>
              <w:rPr>
                <w:sz w:val="19"/>
                <w:szCs w:val="19"/>
              </w:rPr>
            </w:pPr>
            <w:r>
              <w:rPr>
                <w:spacing w:val="6"/>
                <w:sz w:val="19"/>
                <w:szCs w:val="19"/>
              </w:rPr>
              <w:t>较强，利于</w:t>
            </w:r>
            <w:r>
              <w:rPr>
                <w:spacing w:val="2"/>
                <w:sz w:val="19"/>
                <w:szCs w:val="19"/>
              </w:rPr>
              <w:t>建设</w:t>
            </w:r>
          </w:p>
        </w:tc>
        <w:tc>
          <w:tcPr>
            <w:tcW w:w="1283" w:type="dxa"/>
            <w:vAlign w:val="top"/>
          </w:tcPr>
          <w:p w14:paraId="0F30B780">
            <w:pPr>
              <w:pStyle w:val="6"/>
              <w:spacing w:before="283" w:line="253" w:lineRule="auto"/>
              <w:ind w:left="452" w:right="139" w:hanging="297"/>
              <w:rPr>
                <w:sz w:val="19"/>
                <w:szCs w:val="19"/>
              </w:rPr>
            </w:pPr>
            <w:r>
              <w:rPr>
                <w:spacing w:val="6"/>
                <w:sz w:val="19"/>
                <w:szCs w:val="19"/>
              </w:rPr>
              <w:t>无不良地质</w:t>
            </w:r>
            <w:r>
              <w:rPr>
                <w:spacing w:val="2"/>
                <w:sz w:val="19"/>
                <w:szCs w:val="19"/>
              </w:rPr>
              <w:t>现象</w:t>
            </w:r>
          </w:p>
        </w:tc>
        <w:tc>
          <w:tcPr>
            <w:tcW w:w="1294" w:type="dxa"/>
            <w:vAlign w:val="top"/>
          </w:tcPr>
          <w:p w14:paraId="06919914">
            <w:pPr>
              <w:pStyle w:val="6"/>
              <w:spacing w:before="154" w:line="227" w:lineRule="auto"/>
              <w:ind w:left="156"/>
              <w:rPr>
                <w:sz w:val="19"/>
                <w:szCs w:val="19"/>
              </w:rPr>
            </w:pPr>
            <w:r>
              <w:rPr>
                <w:spacing w:val="7"/>
                <w:sz w:val="19"/>
                <w:szCs w:val="19"/>
              </w:rPr>
              <w:t>有不良地质</w:t>
            </w:r>
          </w:p>
          <w:p w14:paraId="72DB82EA">
            <w:pPr>
              <w:pStyle w:val="6"/>
              <w:spacing w:before="25" w:line="226" w:lineRule="auto"/>
              <w:ind w:left="158"/>
              <w:rPr>
                <w:sz w:val="19"/>
                <w:szCs w:val="19"/>
              </w:rPr>
            </w:pPr>
            <w:r>
              <w:rPr>
                <w:spacing w:val="7"/>
                <w:sz w:val="19"/>
                <w:szCs w:val="19"/>
              </w:rPr>
              <w:t>状况，但无</w:t>
            </w:r>
          </w:p>
          <w:p w14:paraId="5612FC9E">
            <w:pPr>
              <w:pStyle w:val="6"/>
              <w:spacing w:before="26" w:line="226" w:lineRule="auto"/>
              <w:ind w:left="166"/>
              <w:rPr>
                <w:sz w:val="19"/>
                <w:szCs w:val="19"/>
              </w:rPr>
            </w:pPr>
            <w:r>
              <w:rPr>
                <w:spacing w:val="5"/>
                <w:sz w:val="19"/>
                <w:szCs w:val="19"/>
              </w:rPr>
              <w:t>需特殊处理</w:t>
            </w:r>
          </w:p>
        </w:tc>
        <w:tc>
          <w:tcPr>
            <w:tcW w:w="1293" w:type="dxa"/>
            <w:vAlign w:val="top"/>
          </w:tcPr>
          <w:p w14:paraId="790D96CF">
            <w:pPr>
              <w:pStyle w:val="6"/>
              <w:spacing w:before="154" w:line="227" w:lineRule="auto"/>
              <w:ind w:left="154"/>
              <w:rPr>
                <w:sz w:val="19"/>
                <w:szCs w:val="19"/>
              </w:rPr>
            </w:pPr>
            <w:r>
              <w:rPr>
                <w:spacing w:val="7"/>
                <w:sz w:val="19"/>
                <w:szCs w:val="19"/>
              </w:rPr>
              <w:t>有不良地质</w:t>
            </w:r>
          </w:p>
          <w:p w14:paraId="708BE9A7">
            <w:pPr>
              <w:pStyle w:val="6"/>
              <w:spacing w:before="25" w:line="252" w:lineRule="auto"/>
              <w:ind w:left="256" w:right="196" w:hanging="49"/>
              <w:rPr>
                <w:sz w:val="19"/>
                <w:szCs w:val="19"/>
              </w:rPr>
            </w:pPr>
            <w:r>
              <w:rPr>
                <w:spacing w:val="5"/>
                <w:sz w:val="19"/>
                <w:szCs w:val="19"/>
              </w:rPr>
              <w:t>状况,并需</w:t>
            </w:r>
            <w:r>
              <w:rPr>
                <w:spacing w:val="6"/>
                <w:sz w:val="19"/>
                <w:szCs w:val="19"/>
              </w:rPr>
              <w:t>特殊处理</w:t>
            </w:r>
          </w:p>
        </w:tc>
      </w:tr>
      <w:tr w14:paraId="18503F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7" w:hRule="atLeast"/>
        </w:trPr>
        <w:tc>
          <w:tcPr>
            <w:tcW w:w="1072" w:type="dxa"/>
            <w:vMerge w:val="continue"/>
            <w:tcBorders>
              <w:top w:val="nil"/>
            </w:tcBorders>
            <w:vAlign w:val="top"/>
          </w:tcPr>
          <w:p w14:paraId="255BCB1E">
            <w:pPr>
              <w:rPr>
                <w:rFonts w:ascii="Arial"/>
                <w:sz w:val="21"/>
              </w:rPr>
            </w:pPr>
          </w:p>
        </w:tc>
        <w:tc>
          <w:tcPr>
            <w:tcW w:w="1500" w:type="dxa"/>
            <w:vAlign w:val="top"/>
          </w:tcPr>
          <w:p w14:paraId="5C5D7582">
            <w:pPr>
              <w:pStyle w:val="6"/>
              <w:spacing w:before="164" w:line="228" w:lineRule="auto"/>
              <w:ind w:left="360"/>
              <w:rPr>
                <w:sz w:val="19"/>
                <w:szCs w:val="19"/>
              </w:rPr>
            </w:pPr>
            <w:r>
              <w:rPr>
                <w:spacing w:val="5"/>
                <w:sz w:val="19"/>
                <w:szCs w:val="19"/>
              </w:rPr>
              <w:t>地形坡度</w:t>
            </w:r>
          </w:p>
        </w:tc>
        <w:tc>
          <w:tcPr>
            <w:tcW w:w="1283" w:type="dxa"/>
            <w:vAlign w:val="top"/>
          </w:tcPr>
          <w:p w14:paraId="62CD7F72">
            <w:pPr>
              <w:pStyle w:val="6"/>
              <w:spacing w:before="164" w:line="228" w:lineRule="auto"/>
              <w:ind w:left="451"/>
              <w:rPr>
                <w:sz w:val="19"/>
                <w:szCs w:val="19"/>
              </w:rPr>
            </w:pPr>
            <w:r>
              <w:rPr>
                <w:spacing w:val="2"/>
                <w:sz w:val="19"/>
                <w:szCs w:val="19"/>
              </w:rPr>
              <w:t>平坦</w:t>
            </w:r>
          </w:p>
        </w:tc>
        <w:tc>
          <w:tcPr>
            <w:tcW w:w="1281" w:type="dxa"/>
            <w:vAlign w:val="top"/>
          </w:tcPr>
          <w:p w14:paraId="0D183CAF">
            <w:pPr>
              <w:pStyle w:val="6"/>
              <w:spacing w:before="164" w:line="253" w:lineRule="exact"/>
              <w:ind w:left="410"/>
              <w:rPr>
                <w:sz w:val="19"/>
                <w:szCs w:val="19"/>
              </w:rPr>
            </w:pPr>
            <w:r>
              <w:rPr>
                <w:spacing w:val="-3"/>
                <w:position w:val="1"/>
                <w:sz w:val="19"/>
                <w:szCs w:val="19"/>
              </w:rPr>
              <w:t>≤6</w:t>
            </w:r>
            <w:r>
              <w:rPr>
                <w:spacing w:val="-68"/>
                <w:position w:val="1"/>
                <w:sz w:val="19"/>
                <w:szCs w:val="19"/>
              </w:rPr>
              <w:t xml:space="preserve"> </w:t>
            </w:r>
            <w:r>
              <w:rPr>
                <w:spacing w:val="-3"/>
                <w:position w:val="1"/>
                <w:sz w:val="19"/>
                <w:szCs w:val="19"/>
              </w:rPr>
              <w:t>°</w:t>
            </w:r>
          </w:p>
        </w:tc>
        <w:tc>
          <w:tcPr>
            <w:tcW w:w="1283" w:type="dxa"/>
            <w:vAlign w:val="top"/>
          </w:tcPr>
          <w:p w14:paraId="6D759367">
            <w:pPr>
              <w:pStyle w:val="6"/>
              <w:spacing w:before="35" w:line="228" w:lineRule="auto"/>
              <w:ind w:left="216"/>
              <w:rPr>
                <w:sz w:val="19"/>
                <w:szCs w:val="19"/>
              </w:rPr>
            </w:pPr>
            <w:r>
              <w:rPr>
                <w:spacing w:val="37"/>
                <w:w w:val="103"/>
                <w:sz w:val="19"/>
                <w:szCs w:val="19"/>
              </w:rPr>
              <w:t>&gt;6°,≤</w:t>
            </w:r>
          </w:p>
          <w:p w14:paraId="07F0D13D">
            <w:pPr>
              <w:pStyle w:val="6"/>
              <w:spacing w:before="25" w:line="216" w:lineRule="auto"/>
              <w:ind w:left="461"/>
              <w:rPr>
                <w:sz w:val="19"/>
                <w:szCs w:val="19"/>
              </w:rPr>
            </w:pPr>
            <w:r>
              <w:rPr>
                <w:spacing w:val="-4"/>
                <w:sz w:val="19"/>
                <w:szCs w:val="19"/>
              </w:rPr>
              <w:t>16</w:t>
            </w:r>
            <w:r>
              <w:rPr>
                <w:spacing w:val="-68"/>
                <w:sz w:val="19"/>
                <w:szCs w:val="19"/>
              </w:rPr>
              <w:t xml:space="preserve"> </w:t>
            </w:r>
            <w:r>
              <w:rPr>
                <w:spacing w:val="-4"/>
                <w:sz w:val="19"/>
                <w:szCs w:val="19"/>
              </w:rPr>
              <w:t>°</w:t>
            </w:r>
          </w:p>
        </w:tc>
        <w:tc>
          <w:tcPr>
            <w:tcW w:w="1294" w:type="dxa"/>
            <w:vAlign w:val="top"/>
          </w:tcPr>
          <w:p w14:paraId="5EF36E23">
            <w:pPr>
              <w:pStyle w:val="6"/>
              <w:spacing w:before="35" w:line="228" w:lineRule="auto"/>
              <w:ind w:left="171"/>
              <w:rPr>
                <w:sz w:val="19"/>
                <w:szCs w:val="19"/>
              </w:rPr>
            </w:pPr>
            <w:r>
              <w:rPr>
                <w:spacing w:val="35"/>
                <w:sz w:val="19"/>
                <w:szCs w:val="19"/>
              </w:rPr>
              <w:t>&gt;16°,≤</w:t>
            </w:r>
          </w:p>
          <w:p w14:paraId="18AE78BF">
            <w:pPr>
              <w:pStyle w:val="6"/>
              <w:spacing w:before="25" w:line="216" w:lineRule="auto"/>
              <w:ind w:left="455"/>
              <w:rPr>
                <w:sz w:val="19"/>
                <w:szCs w:val="19"/>
              </w:rPr>
            </w:pPr>
            <w:r>
              <w:rPr>
                <w:sz w:val="19"/>
                <w:szCs w:val="19"/>
              </w:rPr>
              <w:t>26</w:t>
            </w:r>
            <w:r>
              <w:rPr>
                <w:spacing w:val="-68"/>
                <w:sz w:val="19"/>
                <w:szCs w:val="19"/>
              </w:rPr>
              <w:t xml:space="preserve"> </w:t>
            </w:r>
            <w:r>
              <w:rPr>
                <w:sz w:val="19"/>
                <w:szCs w:val="19"/>
              </w:rPr>
              <w:t>°</w:t>
            </w:r>
          </w:p>
        </w:tc>
        <w:tc>
          <w:tcPr>
            <w:tcW w:w="1293" w:type="dxa"/>
            <w:vAlign w:val="top"/>
          </w:tcPr>
          <w:p w14:paraId="3A424CA2">
            <w:pPr>
              <w:pStyle w:val="6"/>
              <w:spacing w:before="164" w:line="253" w:lineRule="exact"/>
              <w:ind w:left="368"/>
              <w:rPr>
                <w:sz w:val="19"/>
                <w:szCs w:val="19"/>
              </w:rPr>
            </w:pPr>
            <w:r>
              <w:rPr>
                <w:spacing w:val="22"/>
                <w:position w:val="1"/>
                <w:sz w:val="19"/>
                <w:szCs w:val="19"/>
              </w:rPr>
              <w:t>&gt;26</w:t>
            </w:r>
            <w:r>
              <w:rPr>
                <w:spacing w:val="-68"/>
                <w:position w:val="1"/>
                <w:sz w:val="19"/>
                <w:szCs w:val="19"/>
              </w:rPr>
              <w:t xml:space="preserve"> </w:t>
            </w:r>
            <w:r>
              <w:rPr>
                <w:spacing w:val="22"/>
                <w:position w:val="1"/>
                <w:sz w:val="19"/>
                <w:szCs w:val="19"/>
              </w:rPr>
              <w:t>°</w:t>
            </w:r>
          </w:p>
        </w:tc>
      </w:tr>
    </w:tbl>
    <w:p w14:paraId="2351BC7D">
      <w:pPr>
        <w:rPr>
          <w:rFonts w:ascii="Arial"/>
          <w:sz w:val="21"/>
        </w:rPr>
      </w:pPr>
    </w:p>
    <w:p w14:paraId="2691B3A3">
      <w:pPr>
        <w:rPr>
          <w:rFonts w:ascii="Arial" w:hAnsi="Arial" w:eastAsia="Arial" w:cs="Arial"/>
          <w:sz w:val="21"/>
          <w:szCs w:val="21"/>
        </w:rPr>
        <w:sectPr>
          <w:footerReference r:id="rId150" w:type="default"/>
          <w:pgSz w:w="11907" w:h="16839"/>
          <w:pgMar w:top="1247" w:right="1308" w:bottom="1361" w:left="1586" w:header="842" w:footer="1160" w:gutter="0"/>
          <w:cols w:space="720" w:num="1"/>
        </w:sectPr>
      </w:pPr>
    </w:p>
    <w:p w14:paraId="1C5452C1">
      <w:pPr>
        <w:spacing w:line="372" w:lineRule="auto"/>
        <w:rPr>
          <w:rFonts w:ascii="Arial"/>
          <w:sz w:val="21"/>
        </w:rPr>
      </w:pPr>
    </w:p>
    <w:p w14:paraId="3CB7D43A">
      <w:pPr>
        <w:pStyle w:val="2"/>
        <w:spacing w:before="78" w:line="217" w:lineRule="auto"/>
        <w:ind w:left="1431"/>
        <w:rPr>
          <w:sz w:val="24"/>
          <w:szCs w:val="24"/>
        </w:rPr>
      </w:pPr>
      <w:r>
        <w:rPr>
          <w:spacing w:val="-2"/>
          <w:sz w:val="24"/>
          <w:szCs w:val="24"/>
        </w:rPr>
        <w:t>表D-6</w:t>
      </w:r>
      <w:r>
        <w:rPr>
          <w:spacing w:val="-32"/>
          <w:sz w:val="24"/>
          <w:szCs w:val="24"/>
        </w:rPr>
        <w:t xml:space="preserve"> </w:t>
      </w:r>
      <w:r>
        <w:rPr>
          <w:spacing w:val="-2"/>
          <w:sz w:val="24"/>
          <w:szCs w:val="24"/>
        </w:rPr>
        <w:t>城区特殊用地地价影响因素指标修正说明表（二级）</w:t>
      </w:r>
    </w:p>
    <w:p w14:paraId="36C9EA10">
      <w:pPr>
        <w:spacing w:line="14" w:lineRule="exact"/>
      </w:pPr>
    </w:p>
    <w:tbl>
      <w:tblPr>
        <w:tblStyle w:val="5"/>
        <w:tblW w:w="900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45"/>
        <w:gridCol w:w="1286"/>
        <w:gridCol w:w="1252"/>
        <w:gridCol w:w="1284"/>
        <w:gridCol w:w="1283"/>
        <w:gridCol w:w="1382"/>
        <w:gridCol w:w="1276"/>
      </w:tblGrid>
      <w:tr w14:paraId="66CA45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5" w:hRule="atLeast"/>
        </w:trPr>
        <w:tc>
          <w:tcPr>
            <w:tcW w:w="2531" w:type="dxa"/>
            <w:gridSpan w:val="2"/>
            <w:vMerge w:val="restart"/>
            <w:tcBorders>
              <w:bottom w:val="nil"/>
            </w:tcBorders>
            <w:vAlign w:val="top"/>
          </w:tcPr>
          <w:p w14:paraId="338DDDB1">
            <w:pPr>
              <w:spacing w:line="290" w:lineRule="auto"/>
              <w:rPr>
                <w:rFonts w:ascii="Arial"/>
                <w:sz w:val="21"/>
              </w:rPr>
            </w:pPr>
          </w:p>
          <w:p w14:paraId="4410A166">
            <w:pPr>
              <w:pStyle w:val="6"/>
              <w:spacing w:before="62" w:line="227" w:lineRule="auto"/>
              <w:ind w:left="676"/>
              <w:rPr>
                <w:sz w:val="19"/>
                <w:szCs w:val="19"/>
              </w:rPr>
            </w:pPr>
            <w:r>
              <w:rPr>
                <w:spacing w:val="7"/>
                <w:sz w:val="19"/>
                <w:szCs w:val="19"/>
              </w:rPr>
              <w:t>地价修正因素</w:t>
            </w:r>
          </w:p>
        </w:tc>
        <w:tc>
          <w:tcPr>
            <w:tcW w:w="6477" w:type="dxa"/>
            <w:gridSpan w:val="5"/>
            <w:vAlign w:val="top"/>
          </w:tcPr>
          <w:p w14:paraId="627FA75F">
            <w:pPr>
              <w:pStyle w:val="6"/>
              <w:spacing w:before="78" w:line="228" w:lineRule="auto"/>
              <w:ind w:left="2856"/>
              <w:rPr>
                <w:sz w:val="19"/>
                <w:szCs w:val="19"/>
              </w:rPr>
            </w:pPr>
            <w:r>
              <w:rPr>
                <w:spacing w:val="4"/>
                <w:sz w:val="19"/>
                <w:szCs w:val="19"/>
              </w:rPr>
              <w:t>等级划分</w:t>
            </w:r>
          </w:p>
        </w:tc>
      </w:tr>
      <w:tr w14:paraId="7C6655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trPr>
        <w:tc>
          <w:tcPr>
            <w:tcW w:w="2531" w:type="dxa"/>
            <w:gridSpan w:val="2"/>
            <w:vMerge w:val="continue"/>
            <w:tcBorders>
              <w:top w:val="nil"/>
            </w:tcBorders>
            <w:vAlign w:val="top"/>
          </w:tcPr>
          <w:p w14:paraId="24EF920A">
            <w:pPr>
              <w:rPr>
                <w:rFonts w:ascii="Arial"/>
                <w:sz w:val="21"/>
              </w:rPr>
            </w:pPr>
          </w:p>
        </w:tc>
        <w:tc>
          <w:tcPr>
            <w:tcW w:w="1252" w:type="dxa"/>
            <w:vAlign w:val="top"/>
          </w:tcPr>
          <w:p w14:paraId="182722BD">
            <w:pPr>
              <w:pStyle w:val="6"/>
              <w:spacing w:before="171" w:line="227" w:lineRule="auto"/>
              <w:ind w:left="537"/>
              <w:rPr>
                <w:sz w:val="19"/>
                <w:szCs w:val="19"/>
              </w:rPr>
            </w:pPr>
            <w:r>
              <w:rPr>
                <w:sz w:val="19"/>
                <w:szCs w:val="19"/>
              </w:rPr>
              <w:t>优</w:t>
            </w:r>
          </w:p>
        </w:tc>
        <w:tc>
          <w:tcPr>
            <w:tcW w:w="1284" w:type="dxa"/>
            <w:vAlign w:val="top"/>
          </w:tcPr>
          <w:p w14:paraId="55425C5E">
            <w:pPr>
              <w:pStyle w:val="6"/>
              <w:spacing w:before="172" w:line="226" w:lineRule="auto"/>
              <w:ind w:left="455"/>
              <w:rPr>
                <w:sz w:val="19"/>
                <w:szCs w:val="19"/>
              </w:rPr>
            </w:pPr>
            <w:r>
              <w:rPr>
                <w:spacing w:val="2"/>
                <w:sz w:val="19"/>
                <w:szCs w:val="19"/>
              </w:rPr>
              <w:t>较优</w:t>
            </w:r>
          </w:p>
        </w:tc>
        <w:tc>
          <w:tcPr>
            <w:tcW w:w="1283" w:type="dxa"/>
            <w:vAlign w:val="top"/>
          </w:tcPr>
          <w:p w14:paraId="2B9DFB52">
            <w:pPr>
              <w:pStyle w:val="6"/>
              <w:spacing w:before="172" w:line="229" w:lineRule="auto"/>
              <w:ind w:left="458"/>
              <w:rPr>
                <w:sz w:val="19"/>
                <w:szCs w:val="19"/>
              </w:rPr>
            </w:pPr>
            <w:r>
              <w:rPr>
                <w:spacing w:val="1"/>
                <w:sz w:val="19"/>
                <w:szCs w:val="19"/>
              </w:rPr>
              <w:t>一般</w:t>
            </w:r>
          </w:p>
        </w:tc>
        <w:tc>
          <w:tcPr>
            <w:tcW w:w="1382" w:type="dxa"/>
            <w:vAlign w:val="top"/>
          </w:tcPr>
          <w:p w14:paraId="73FDEE89">
            <w:pPr>
              <w:pStyle w:val="6"/>
              <w:spacing w:before="172" w:line="226" w:lineRule="auto"/>
              <w:ind w:left="504"/>
              <w:rPr>
                <w:sz w:val="19"/>
                <w:szCs w:val="19"/>
              </w:rPr>
            </w:pPr>
            <w:r>
              <w:rPr>
                <w:spacing w:val="2"/>
                <w:sz w:val="19"/>
                <w:szCs w:val="19"/>
              </w:rPr>
              <w:t>较劣</w:t>
            </w:r>
          </w:p>
        </w:tc>
        <w:tc>
          <w:tcPr>
            <w:tcW w:w="1276" w:type="dxa"/>
            <w:vAlign w:val="top"/>
          </w:tcPr>
          <w:p w14:paraId="1F3DBF12">
            <w:pPr>
              <w:pStyle w:val="6"/>
              <w:spacing w:before="171" w:line="228" w:lineRule="auto"/>
              <w:ind w:left="554"/>
              <w:rPr>
                <w:sz w:val="19"/>
                <w:szCs w:val="19"/>
              </w:rPr>
            </w:pPr>
            <w:r>
              <w:rPr>
                <w:sz w:val="19"/>
                <w:szCs w:val="19"/>
              </w:rPr>
              <w:t>劣</w:t>
            </w:r>
          </w:p>
        </w:tc>
      </w:tr>
      <w:tr w14:paraId="29AF7F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trPr>
        <w:tc>
          <w:tcPr>
            <w:tcW w:w="1245" w:type="dxa"/>
            <w:vMerge w:val="restart"/>
            <w:tcBorders>
              <w:bottom w:val="nil"/>
            </w:tcBorders>
            <w:vAlign w:val="top"/>
          </w:tcPr>
          <w:p w14:paraId="19D9983E">
            <w:pPr>
              <w:spacing w:line="252" w:lineRule="auto"/>
              <w:rPr>
                <w:rFonts w:ascii="Arial"/>
                <w:sz w:val="21"/>
              </w:rPr>
            </w:pPr>
          </w:p>
          <w:p w14:paraId="73CFEC3B">
            <w:pPr>
              <w:pStyle w:val="6"/>
              <w:spacing w:before="62" w:line="253" w:lineRule="auto"/>
              <w:ind w:left="533" w:right="122" w:hanging="393"/>
              <w:rPr>
                <w:sz w:val="19"/>
                <w:szCs w:val="19"/>
              </w:rPr>
            </w:pPr>
            <w:r>
              <w:rPr>
                <w:spacing w:val="5"/>
                <w:sz w:val="19"/>
                <w:szCs w:val="19"/>
              </w:rPr>
              <w:t>商服繁华程</w:t>
            </w:r>
            <w:r>
              <w:rPr>
                <w:sz w:val="19"/>
                <w:szCs w:val="19"/>
              </w:rPr>
              <w:t>度</w:t>
            </w:r>
          </w:p>
        </w:tc>
        <w:tc>
          <w:tcPr>
            <w:tcW w:w="1286" w:type="dxa"/>
            <w:vAlign w:val="top"/>
          </w:tcPr>
          <w:p w14:paraId="139E765B">
            <w:pPr>
              <w:pStyle w:val="6"/>
              <w:spacing w:before="42" w:line="239" w:lineRule="auto"/>
              <w:ind w:left="276" w:right="145" w:hanging="127"/>
              <w:rPr>
                <w:sz w:val="19"/>
                <w:szCs w:val="19"/>
              </w:rPr>
            </w:pPr>
            <w:r>
              <w:rPr>
                <w:spacing w:val="7"/>
                <w:sz w:val="19"/>
                <w:szCs w:val="19"/>
              </w:rPr>
              <w:t>距县级商服</w:t>
            </w:r>
            <w:r>
              <w:rPr>
                <w:spacing w:val="-1"/>
                <w:sz w:val="19"/>
                <w:szCs w:val="19"/>
              </w:rPr>
              <w:t>中心距离</w:t>
            </w:r>
          </w:p>
        </w:tc>
        <w:tc>
          <w:tcPr>
            <w:tcW w:w="1252" w:type="dxa"/>
            <w:vAlign w:val="top"/>
          </w:tcPr>
          <w:p w14:paraId="263A190F">
            <w:pPr>
              <w:pStyle w:val="6"/>
              <w:spacing w:before="172" w:line="253" w:lineRule="exact"/>
              <w:ind w:left="345"/>
              <w:rPr>
                <w:sz w:val="19"/>
                <w:szCs w:val="19"/>
              </w:rPr>
            </w:pPr>
            <w:r>
              <w:rPr>
                <w:spacing w:val="20"/>
                <w:position w:val="1"/>
                <w:sz w:val="19"/>
                <w:szCs w:val="19"/>
              </w:rPr>
              <w:t>&lt;400m</w:t>
            </w:r>
          </w:p>
        </w:tc>
        <w:tc>
          <w:tcPr>
            <w:tcW w:w="1284" w:type="dxa"/>
            <w:vAlign w:val="top"/>
          </w:tcPr>
          <w:p w14:paraId="4C210F04">
            <w:pPr>
              <w:pStyle w:val="6"/>
              <w:spacing w:before="172" w:line="253" w:lineRule="exact"/>
              <w:ind w:left="248"/>
              <w:rPr>
                <w:sz w:val="19"/>
                <w:szCs w:val="19"/>
              </w:rPr>
            </w:pPr>
            <w:r>
              <w:rPr>
                <w:spacing w:val="4"/>
                <w:position w:val="1"/>
                <w:sz w:val="19"/>
                <w:szCs w:val="19"/>
              </w:rPr>
              <w:t>400-600m</w:t>
            </w:r>
          </w:p>
        </w:tc>
        <w:tc>
          <w:tcPr>
            <w:tcW w:w="1283" w:type="dxa"/>
            <w:vAlign w:val="top"/>
          </w:tcPr>
          <w:p w14:paraId="2781017C">
            <w:pPr>
              <w:pStyle w:val="6"/>
              <w:spacing w:before="172" w:line="253" w:lineRule="exact"/>
              <w:ind w:left="251"/>
              <w:rPr>
                <w:sz w:val="19"/>
                <w:szCs w:val="19"/>
              </w:rPr>
            </w:pPr>
            <w:r>
              <w:rPr>
                <w:spacing w:val="3"/>
                <w:position w:val="1"/>
                <w:sz w:val="19"/>
                <w:szCs w:val="19"/>
              </w:rPr>
              <w:t>600-800m</w:t>
            </w:r>
          </w:p>
        </w:tc>
        <w:tc>
          <w:tcPr>
            <w:tcW w:w="1382" w:type="dxa"/>
            <w:vAlign w:val="top"/>
          </w:tcPr>
          <w:p w14:paraId="26958454">
            <w:pPr>
              <w:pStyle w:val="6"/>
              <w:spacing w:before="172" w:line="253" w:lineRule="exact"/>
              <w:ind w:left="248"/>
              <w:rPr>
                <w:sz w:val="19"/>
                <w:szCs w:val="19"/>
              </w:rPr>
            </w:pPr>
            <w:r>
              <w:rPr>
                <w:spacing w:val="4"/>
                <w:position w:val="1"/>
                <w:sz w:val="19"/>
                <w:szCs w:val="19"/>
              </w:rPr>
              <w:t>800-1000m</w:t>
            </w:r>
          </w:p>
        </w:tc>
        <w:tc>
          <w:tcPr>
            <w:tcW w:w="1276" w:type="dxa"/>
            <w:vAlign w:val="top"/>
          </w:tcPr>
          <w:p w14:paraId="341A9547">
            <w:pPr>
              <w:pStyle w:val="6"/>
              <w:spacing w:before="172" w:line="253" w:lineRule="exact"/>
              <w:ind w:left="311"/>
              <w:rPr>
                <w:sz w:val="19"/>
                <w:szCs w:val="19"/>
              </w:rPr>
            </w:pPr>
            <w:r>
              <w:rPr>
                <w:spacing w:val="17"/>
                <w:position w:val="1"/>
                <w:sz w:val="19"/>
                <w:szCs w:val="19"/>
              </w:rPr>
              <w:t>&gt;1000m</w:t>
            </w:r>
          </w:p>
        </w:tc>
      </w:tr>
      <w:tr w14:paraId="0EE910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trPr>
        <w:tc>
          <w:tcPr>
            <w:tcW w:w="1245" w:type="dxa"/>
            <w:vMerge w:val="continue"/>
            <w:tcBorders>
              <w:top w:val="nil"/>
            </w:tcBorders>
            <w:vAlign w:val="top"/>
          </w:tcPr>
          <w:p w14:paraId="0E7E70CD">
            <w:pPr>
              <w:rPr>
                <w:rFonts w:ascii="Arial"/>
                <w:sz w:val="21"/>
              </w:rPr>
            </w:pPr>
          </w:p>
        </w:tc>
        <w:tc>
          <w:tcPr>
            <w:tcW w:w="1286" w:type="dxa"/>
            <w:vAlign w:val="top"/>
          </w:tcPr>
          <w:p w14:paraId="79A70D0B">
            <w:pPr>
              <w:pStyle w:val="6"/>
              <w:spacing w:before="42"/>
              <w:ind w:left="276" w:right="145" w:hanging="127"/>
              <w:rPr>
                <w:sz w:val="19"/>
                <w:szCs w:val="19"/>
              </w:rPr>
            </w:pPr>
            <w:r>
              <w:rPr>
                <w:spacing w:val="7"/>
                <w:sz w:val="19"/>
                <w:szCs w:val="19"/>
              </w:rPr>
              <w:t>距区域商服</w:t>
            </w:r>
            <w:r>
              <w:rPr>
                <w:spacing w:val="-1"/>
                <w:sz w:val="19"/>
                <w:szCs w:val="19"/>
              </w:rPr>
              <w:t>中心距离</w:t>
            </w:r>
          </w:p>
        </w:tc>
        <w:tc>
          <w:tcPr>
            <w:tcW w:w="1252" w:type="dxa"/>
            <w:vAlign w:val="top"/>
          </w:tcPr>
          <w:p w14:paraId="43A8B79B">
            <w:pPr>
              <w:pStyle w:val="6"/>
              <w:spacing w:before="173" w:line="253" w:lineRule="exact"/>
              <w:ind w:left="345"/>
              <w:rPr>
                <w:sz w:val="19"/>
                <w:szCs w:val="19"/>
              </w:rPr>
            </w:pPr>
            <w:r>
              <w:rPr>
                <w:spacing w:val="20"/>
                <w:position w:val="1"/>
                <w:sz w:val="19"/>
                <w:szCs w:val="19"/>
              </w:rPr>
              <w:t>&lt;150m</w:t>
            </w:r>
          </w:p>
        </w:tc>
        <w:tc>
          <w:tcPr>
            <w:tcW w:w="1284" w:type="dxa"/>
            <w:vAlign w:val="top"/>
          </w:tcPr>
          <w:p w14:paraId="21FEBB5E">
            <w:pPr>
              <w:pStyle w:val="6"/>
              <w:spacing w:before="173" w:line="253" w:lineRule="exact"/>
              <w:ind w:left="263"/>
              <w:rPr>
                <w:sz w:val="19"/>
                <w:szCs w:val="19"/>
              </w:rPr>
            </w:pPr>
            <w:r>
              <w:rPr>
                <w:spacing w:val="2"/>
                <w:position w:val="1"/>
                <w:sz w:val="19"/>
                <w:szCs w:val="19"/>
              </w:rPr>
              <w:t>150-300m</w:t>
            </w:r>
          </w:p>
        </w:tc>
        <w:tc>
          <w:tcPr>
            <w:tcW w:w="1283" w:type="dxa"/>
            <w:vAlign w:val="top"/>
          </w:tcPr>
          <w:p w14:paraId="2C4F4F63">
            <w:pPr>
              <w:pStyle w:val="6"/>
              <w:spacing w:before="173" w:line="253" w:lineRule="exact"/>
              <w:ind w:left="253"/>
              <w:rPr>
                <w:sz w:val="19"/>
                <w:szCs w:val="19"/>
              </w:rPr>
            </w:pPr>
            <w:r>
              <w:rPr>
                <w:spacing w:val="3"/>
                <w:position w:val="1"/>
                <w:sz w:val="19"/>
                <w:szCs w:val="19"/>
              </w:rPr>
              <w:t>300-450m</w:t>
            </w:r>
          </w:p>
        </w:tc>
        <w:tc>
          <w:tcPr>
            <w:tcW w:w="1382" w:type="dxa"/>
            <w:vAlign w:val="top"/>
          </w:tcPr>
          <w:p w14:paraId="0649F099">
            <w:pPr>
              <w:pStyle w:val="6"/>
              <w:spacing w:before="173" w:line="253" w:lineRule="exact"/>
              <w:ind w:left="297"/>
              <w:rPr>
                <w:sz w:val="19"/>
                <w:szCs w:val="19"/>
              </w:rPr>
            </w:pPr>
            <w:r>
              <w:rPr>
                <w:spacing w:val="4"/>
                <w:position w:val="1"/>
                <w:sz w:val="19"/>
                <w:szCs w:val="19"/>
              </w:rPr>
              <w:t>450-600m</w:t>
            </w:r>
          </w:p>
        </w:tc>
        <w:tc>
          <w:tcPr>
            <w:tcW w:w="1276" w:type="dxa"/>
            <w:vAlign w:val="top"/>
          </w:tcPr>
          <w:p w14:paraId="3C60A498">
            <w:pPr>
              <w:pStyle w:val="6"/>
              <w:spacing w:before="173" w:line="253" w:lineRule="exact"/>
              <w:ind w:left="361"/>
              <w:rPr>
                <w:sz w:val="19"/>
                <w:szCs w:val="19"/>
              </w:rPr>
            </w:pPr>
            <w:r>
              <w:rPr>
                <w:spacing w:val="20"/>
                <w:position w:val="1"/>
                <w:sz w:val="19"/>
                <w:szCs w:val="19"/>
              </w:rPr>
              <w:t>&gt;600m</w:t>
            </w:r>
          </w:p>
        </w:tc>
      </w:tr>
      <w:tr w14:paraId="3D59EE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1245" w:type="dxa"/>
            <w:vMerge w:val="restart"/>
            <w:tcBorders>
              <w:bottom w:val="nil"/>
            </w:tcBorders>
            <w:vAlign w:val="top"/>
          </w:tcPr>
          <w:p w14:paraId="2D04487D">
            <w:pPr>
              <w:spacing w:line="302" w:lineRule="auto"/>
              <w:rPr>
                <w:rFonts w:ascii="Arial"/>
                <w:sz w:val="21"/>
              </w:rPr>
            </w:pPr>
          </w:p>
          <w:p w14:paraId="19A5548D">
            <w:pPr>
              <w:spacing w:line="302" w:lineRule="auto"/>
              <w:rPr>
                <w:rFonts w:ascii="Arial"/>
                <w:sz w:val="21"/>
              </w:rPr>
            </w:pPr>
          </w:p>
          <w:p w14:paraId="7ADC9446">
            <w:pPr>
              <w:spacing w:line="303" w:lineRule="auto"/>
              <w:rPr>
                <w:rFonts w:ascii="Arial"/>
                <w:sz w:val="21"/>
              </w:rPr>
            </w:pPr>
          </w:p>
          <w:p w14:paraId="5B049817">
            <w:pPr>
              <w:pStyle w:val="6"/>
              <w:spacing w:before="62" w:line="227" w:lineRule="auto"/>
              <w:ind w:left="238"/>
              <w:rPr>
                <w:sz w:val="19"/>
                <w:szCs w:val="19"/>
              </w:rPr>
            </w:pPr>
            <w:r>
              <w:rPr>
                <w:spacing w:val="4"/>
                <w:sz w:val="19"/>
                <w:szCs w:val="19"/>
              </w:rPr>
              <w:t>交通条件</w:t>
            </w:r>
          </w:p>
        </w:tc>
        <w:tc>
          <w:tcPr>
            <w:tcW w:w="1286" w:type="dxa"/>
            <w:vAlign w:val="top"/>
          </w:tcPr>
          <w:p w14:paraId="6D6513BB">
            <w:pPr>
              <w:pStyle w:val="6"/>
              <w:spacing w:before="54" w:line="247" w:lineRule="auto"/>
              <w:ind w:left="560" w:right="145" w:hanging="398"/>
              <w:rPr>
                <w:sz w:val="19"/>
                <w:szCs w:val="19"/>
              </w:rPr>
            </w:pPr>
            <w:r>
              <w:rPr>
                <w:spacing w:val="4"/>
                <w:sz w:val="19"/>
                <w:szCs w:val="19"/>
              </w:rPr>
              <w:t>临街道路类</w:t>
            </w:r>
            <w:r>
              <w:rPr>
                <w:sz w:val="19"/>
                <w:szCs w:val="19"/>
              </w:rPr>
              <w:t>型</w:t>
            </w:r>
          </w:p>
        </w:tc>
        <w:tc>
          <w:tcPr>
            <w:tcW w:w="1252" w:type="dxa"/>
            <w:vAlign w:val="top"/>
          </w:tcPr>
          <w:p w14:paraId="35BF7544">
            <w:pPr>
              <w:pStyle w:val="6"/>
              <w:spacing w:before="184" w:line="228" w:lineRule="auto"/>
              <w:ind w:left="249"/>
              <w:rPr>
                <w:sz w:val="19"/>
                <w:szCs w:val="19"/>
              </w:rPr>
            </w:pPr>
            <w:r>
              <w:rPr>
                <w:spacing w:val="2"/>
                <w:sz w:val="19"/>
                <w:szCs w:val="19"/>
              </w:rPr>
              <w:t>临主干道</w:t>
            </w:r>
          </w:p>
        </w:tc>
        <w:tc>
          <w:tcPr>
            <w:tcW w:w="1284" w:type="dxa"/>
            <w:vAlign w:val="top"/>
          </w:tcPr>
          <w:p w14:paraId="2C9D4C4F">
            <w:pPr>
              <w:pStyle w:val="6"/>
              <w:spacing w:before="184" w:line="228" w:lineRule="auto"/>
              <w:ind w:left="267"/>
              <w:rPr>
                <w:sz w:val="19"/>
                <w:szCs w:val="19"/>
              </w:rPr>
            </w:pPr>
            <w:r>
              <w:rPr>
                <w:spacing w:val="2"/>
                <w:sz w:val="19"/>
                <w:szCs w:val="19"/>
              </w:rPr>
              <w:t>临次干道</w:t>
            </w:r>
          </w:p>
        </w:tc>
        <w:tc>
          <w:tcPr>
            <w:tcW w:w="1283" w:type="dxa"/>
            <w:vAlign w:val="top"/>
          </w:tcPr>
          <w:p w14:paraId="7D742DBE">
            <w:pPr>
              <w:pStyle w:val="6"/>
              <w:spacing w:before="185" w:line="227" w:lineRule="auto"/>
              <w:ind w:left="166"/>
              <w:rPr>
                <w:sz w:val="19"/>
                <w:szCs w:val="19"/>
              </w:rPr>
            </w:pPr>
            <w:r>
              <w:rPr>
                <w:spacing w:val="4"/>
                <w:sz w:val="19"/>
                <w:szCs w:val="19"/>
              </w:rPr>
              <w:t>临一般街道</w:t>
            </w:r>
          </w:p>
        </w:tc>
        <w:tc>
          <w:tcPr>
            <w:tcW w:w="1382" w:type="dxa"/>
            <w:vAlign w:val="top"/>
          </w:tcPr>
          <w:p w14:paraId="08503630">
            <w:pPr>
              <w:pStyle w:val="6"/>
              <w:spacing w:before="184" w:line="228" w:lineRule="auto"/>
              <w:ind w:left="414"/>
              <w:rPr>
                <w:sz w:val="19"/>
                <w:szCs w:val="19"/>
              </w:rPr>
            </w:pPr>
            <w:r>
              <w:rPr>
                <w:sz w:val="19"/>
                <w:szCs w:val="19"/>
              </w:rPr>
              <w:t>临支路</w:t>
            </w:r>
          </w:p>
        </w:tc>
        <w:tc>
          <w:tcPr>
            <w:tcW w:w="1276" w:type="dxa"/>
            <w:vAlign w:val="top"/>
          </w:tcPr>
          <w:p w14:paraId="64B54BC2">
            <w:pPr>
              <w:pStyle w:val="6"/>
              <w:spacing w:before="184" w:line="228" w:lineRule="auto"/>
              <w:ind w:left="360"/>
              <w:rPr>
                <w:sz w:val="19"/>
                <w:szCs w:val="19"/>
              </w:rPr>
            </w:pPr>
            <w:r>
              <w:rPr>
                <w:sz w:val="19"/>
                <w:szCs w:val="19"/>
              </w:rPr>
              <w:t>临巷道</w:t>
            </w:r>
          </w:p>
        </w:tc>
      </w:tr>
      <w:tr w14:paraId="2BDE70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4" w:hRule="atLeast"/>
        </w:trPr>
        <w:tc>
          <w:tcPr>
            <w:tcW w:w="1245" w:type="dxa"/>
            <w:vMerge w:val="continue"/>
            <w:tcBorders>
              <w:top w:val="nil"/>
              <w:bottom w:val="nil"/>
            </w:tcBorders>
            <w:vAlign w:val="top"/>
          </w:tcPr>
          <w:p w14:paraId="5FB5A523">
            <w:pPr>
              <w:rPr>
                <w:rFonts w:ascii="Arial"/>
                <w:sz w:val="21"/>
              </w:rPr>
            </w:pPr>
          </w:p>
        </w:tc>
        <w:tc>
          <w:tcPr>
            <w:tcW w:w="1286" w:type="dxa"/>
            <w:vAlign w:val="top"/>
          </w:tcPr>
          <w:p w14:paraId="1E7FBBA8">
            <w:pPr>
              <w:spacing w:line="356" w:lineRule="auto"/>
              <w:rPr>
                <w:rFonts w:ascii="Arial"/>
                <w:sz w:val="21"/>
              </w:rPr>
            </w:pPr>
          </w:p>
          <w:p w14:paraId="71099AE4">
            <w:pPr>
              <w:pStyle w:val="6"/>
              <w:spacing w:before="62" w:line="228" w:lineRule="auto"/>
              <w:ind w:left="154"/>
              <w:rPr>
                <w:sz w:val="19"/>
                <w:szCs w:val="19"/>
              </w:rPr>
            </w:pPr>
            <w:r>
              <w:rPr>
                <w:spacing w:val="6"/>
                <w:sz w:val="19"/>
                <w:szCs w:val="19"/>
              </w:rPr>
              <w:t>公交便捷度</w:t>
            </w:r>
          </w:p>
        </w:tc>
        <w:tc>
          <w:tcPr>
            <w:tcW w:w="1252" w:type="dxa"/>
            <w:vAlign w:val="top"/>
          </w:tcPr>
          <w:p w14:paraId="78579A66">
            <w:pPr>
              <w:pStyle w:val="6"/>
              <w:spacing w:before="32" w:line="228" w:lineRule="auto"/>
              <w:ind w:left="136"/>
              <w:rPr>
                <w:sz w:val="19"/>
                <w:szCs w:val="19"/>
              </w:rPr>
            </w:pPr>
            <w:r>
              <w:rPr>
                <w:spacing w:val="7"/>
                <w:sz w:val="19"/>
                <w:szCs w:val="19"/>
              </w:rPr>
              <w:t>距公交站点</w:t>
            </w:r>
          </w:p>
          <w:p w14:paraId="6F053052">
            <w:pPr>
              <w:pStyle w:val="6"/>
              <w:spacing w:before="24" w:line="227" w:lineRule="auto"/>
              <w:ind w:left="159"/>
              <w:rPr>
                <w:sz w:val="19"/>
                <w:szCs w:val="19"/>
              </w:rPr>
            </w:pPr>
            <w:r>
              <w:rPr>
                <w:spacing w:val="2"/>
                <w:sz w:val="19"/>
                <w:szCs w:val="19"/>
              </w:rPr>
              <w:t>&lt;50</w:t>
            </w:r>
            <w:r>
              <w:rPr>
                <w:spacing w:val="-25"/>
                <w:sz w:val="19"/>
                <w:szCs w:val="19"/>
              </w:rPr>
              <w:t xml:space="preserve"> </w:t>
            </w:r>
            <w:r>
              <w:rPr>
                <w:spacing w:val="2"/>
                <w:sz w:val="19"/>
                <w:szCs w:val="19"/>
              </w:rPr>
              <w:t>米，公</w:t>
            </w:r>
          </w:p>
          <w:p w14:paraId="7AEABA6A">
            <w:pPr>
              <w:pStyle w:val="6"/>
              <w:spacing w:before="25" w:line="228" w:lineRule="auto"/>
              <w:ind w:left="141"/>
              <w:rPr>
                <w:sz w:val="19"/>
                <w:szCs w:val="19"/>
              </w:rPr>
            </w:pPr>
            <w:r>
              <w:rPr>
                <w:spacing w:val="1"/>
                <w:sz w:val="19"/>
                <w:szCs w:val="19"/>
              </w:rPr>
              <w:t>交线路</w:t>
            </w:r>
            <w:r>
              <w:rPr>
                <w:spacing w:val="-37"/>
                <w:sz w:val="19"/>
                <w:szCs w:val="19"/>
              </w:rPr>
              <w:t xml:space="preserve"> </w:t>
            </w:r>
            <w:r>
              <w:rPr>
                <w:spacing w:val="1"/>
                <w:sz w:val="19"/>
                <w:szCs w:val="19"/>
              </w:rPr>
              <w:t>4</w:t>
            </w:r>
            <w:r>
              <w:rPr>
                <w:spacing w:val="-28"/>
                <w:sz w:val="19"/>
                <w:szCs w:val="19"/>
              </w:rPr>
              <w:t xml:space="preserve"> </w:t>
            </w:r>
            <w:r>
              <w:rPr>
                <w:spacing w:val="1"/>
                <w:sz w:val="19"/>
                <w:szCs w:val="19"/>
              </w:rPr>
              <w:t>条</w:t>
            </w:r>
          </w:p>
          <w:p w14:paraId="524E7D97">
            <w:pPr>
              <w:pStyle w:val="6"/>
              <w:spacing w:before="28" w:line="215" w:lineRule="auto"/>
              <w:ind w:left="457"/>
              <w:rPr>
                <w:sz w:val="19"/>
                <w:szCs w:val="19"/>
              </w:rPr>
            </w:pPr>
            <w:r>
              <w:rPr>
                <w:spacing w:val="-4"/>
                <w:sz w:val="19"/>
                <w:szCs w:val="19"/>
              </w:rPr>
              <w:t>以上</w:t>
            </w:r>
          </w:p>
        </w:tc>
        <w:tc>
          <w:tcPr>
            <w:tcW w:w="1284" w:type="dxa"/>
            <w:vAlign w:val="top"/>
          </w:tcPr>
          <w:p w14:paraId="2DC3FD5A">
            <w:pPr>
              <w:pStyle w:val="6"/>
              <w:spacing w:before="32" w:line="228" w:lineRule="auto"/>
              <w:ind w:left="153"/>
              <w:rPr>
                <w:sz w:val="19"/>
                <w:szCs w:val="19"/>
              </w:rPr>
            </w:pPr>
            <w:r>
              <w:rPr>
                <w:spacing w:val="7"/>
                <w:sz w:val="19"/>
                <w:szCs w:val="19"/>
              </w:rPr>
              <w:t>距公交站点</w:t>
            </w:r>
          </w:p>
          <w:p w14:paraId="2066767F">
            <w:pPr>
              <w:pStyle w:val="6"/>
              <w:spacing w:before="24" w:line="227" w:lineRule="auto"/>
              <w:ind w:left="125"/>
              <w:rPr>
                <w:sz w:val="19"/>
                <w:szCs w:val="19"/>
              </w:rPr>
            </w:pPr>
            <w:r>
              <w:rPr>
                <w:spacing w:val="-1"/>
                <w:sz w:val="19"/>
                <w:szCs w:val="19"/>
              </w:rPr>
              <w:t>50-100</w:t>
            </w:r>
            <w:r>
              <w:rPr>
                <w:spacing w:val="-23"/>
                <w:sz w:val="19"/>
                <w:szCs w:val="19"/>
              </w:rPr>
              <w:t xml:space="preserve"> </w:t>
            </w:r>
            <w:r>
              <w:rPr>
                <w:spacing w:val="-1"/>
                <w:sz w:val="19"/>
                <w:szCs w:val="19"/>
              </w:rPr>
              <w:t>米，</w:t>
            </w:r>
          </w:p>
          <w:p w14:paraId="25A71C53">
            <w:pPr>
              <w:pStyle w:val="6"/>
              <w:spacing w:before="25" w:line="227" w:lineRule="auto"/>
              <w:ind w:left="158"/>
              <w:rPr>
                <w:sz w:val="19"/>
                <w:szCs w:val="19"/>
              </w:rPr>
            </w:pPr>
            <w:r>
              <w:rPr>
                <w:spacing w:val="6"/>
                <w:sz w:val="19"/>
                <w:szCs w:val="19"/>
              </w:rPr>
              <w:t>公交线路有</w:t>
            </w:r>
          </w:p>
          <w:p w14:paraId="0A9137AB">
            <w:pPr>
              <w:pStyle w:val="6"/>
              <w:spacing w:before="28" w:line="215" w:lineRule="auto"/>
              <w:ind w:left="476"/>
              <w:rPr>
                <w:sz w:val="19"/>
                <w:szCs w:val="19"/>
              </w:rPr>
            </w:pPr>
            <w:r>
              <w:rPr>
                <w:spacing w:val="-4"/>
                <w:sz w:val="19"/>
                <w:szCs w:val="19"/>
              </w:rPr>
              <w:t>3</w:t>
            </w:r>
            <w:r>
              <w:rPr>
                <w:spacing w:val="-28"/>
                <w:sz w:val="19"/>
                <w:szCs w:val="19"/>
              </w:rPr>
              <w:t xml:space="preserve"> </w:t>
            </w:r>
            <w:r>
              <w:rPr>
                <w:spacing w:val="-4"/>
                <w:sz w:val="19"/>
                <w:szCs w:val="19"/>
              </w:rPr>
              <w:t>条</w:t>
            </w:r>
          </w:p>
        </w:tc>
        <w:tc>
          <w:tcPr>
            <w:tcW w:w="1283" w:type="dxa"/>
            <w:vAlign w:val="top"/>
          </w:tcPr>
          <w:p w14:paraId="6C12AE63">
            <w:pPr>
              <w:pStyle w:val="6"/>
              <w:spacing w:before="32" w:line="228" w:lineRule="auto"/>
              <w:ind w:left="154"/>
              <w:rPr>
                <w:sz w:val="19"/>
                <w:szCs w:val="19"/>
              </w:rPr>
            </w:pPr>
            <w:r>
              <w:rPr>
                <w:spacing w:val="7"/>
                <w:sz w:val="19"/>
                <w:szCs w:val="19"/>
              </w:rPr>
              <w:t>距公交站点</w:t>
            </w:r>
          </w:p>
          <w:p w14:paraId="63D96C7F">
            <w:pPr>
              <w:pStyle w:val="6"/>
              <w:spacing w:before="24" w:line="227" w:lineRule="auto"/>
              <w:ind w:left="129"/>
              <w:rPr>
                <w:sz w:val="19"/>
                <w:szCs w:val="19"/>
              </w:rPr>
            </w:pPr>
            <w:r>
              <w:rPr>
                <w:spacing w:val="-1"/>
                <w:sz w:val="19"/>
                <w:szCs w:val="19"/>
              </w:rPr>
              <w:t>100-150</w:t>
            </w:r>
            <w:r>
              <w:rPr>
                <w:spacing w:val="-27"/>
                <w:sz w:val="19"/>
                <w:szCs w:val="19"/>
              </w:rPr>
              <w:t xml:space="preserve"> </w:t>
            </w:r>
            <w:r>
              <w:rPr>
                <w:spacing w:val="-1"/>
                <w:sz w:val="19"/>
                <w:szCs w:val="19"/>
              </w:rPr>
              <w:t>米，</w:t>
            </w:r>
          </w:p>
          <w:p w14:paraId="5BB789DF">
            <w:pPr>
              <w:pStyle w:val="6"/>
              <w:spacing w:before="25" w:line="227" w:lineRule="auto"/>
              <w:ind w:left="152"/>
              <w:rPr>
                <w:sz w:val="19"/>
                <w:szCs w:val="19"/>
              </w:rPr>
            </w:pPr>
            <w:r>
              <w:rPr>
                <w:spacing w:val="7"/>
                <w:sz w:val="19"/>
                <w:szCs w:val="19"/>
              </w:rPr>
              <w:t>有公交线路</w:t>
            </w:r>
          </w:p>
          <w:p w14:paraId="1EA392D7">
            <w:pPr>
              <w:pStyle w:val="6"/>
              <w:spacing w:before="28" w:line="215" w:lineRule="auto"/>
              <w:ind w:left="389"/>
              <w:rPr>
                <w:sz w:val="19"/>
                <w:szCs w:val="19"/>
              </w:rPr>
            </w:pPr>
            <w:r>
              <w:rPr>
                <w:spacing w:val="-2"/>
                <w:sz w:val="19"/>
                <w:szCs w:val="19"/>
              </w:rPr>
              <w:t>1-2</w:t>
            </w:r>
            <w:r>
              <w:rPr>
                <w:spacing w:val="-27"/>
                <w:sz w:val="19"/>
                <w:szCs w:val="19"/>
              </w:rPr>
              <w:t xml:space="preserve"> </w:t>
            </w:r>
            <w:r>
              <w:rPr>
                <w:spacing w:val="-2"/>
                <w:sz w:val="19"/>
                <w:szCs w:val="19"/>
              </w:rPr>
              <w:t>条</w:t>
            </w:r>
          </w:p>
        </w:tc>
        <w:tc>
          <w:tcPr>
            <w:tcW w:w="1382" w:type="dxa"/>
            <w:vAlign w:val="top"/>
          </w:tcPr>
          <w:p w14:paraId="1752C6CC">
            <w:pPr>
              <w:pStyle w:val="6"/>
              <w:spacing w:before="32" w:line="228" w:lineRule="auto"/>
              <w:ind w:left="203"/>
              <w:rPr>
                <w:sz w:val="19"/>
                <w:szCs w:val="19"/>
              </w:rPr>
            </w:pPr>
            <w:r>
              <w:rPr>
                <w:spacing w:val="7"/>
                <w:sz w:val="19"/>
                <w:szCs w:val="19"/>
              </w:rPr>
              <w:t>距公交站点</w:t>
            </w:r>
          </w:p>
          <w:p w14:paraId="4A88D7E0">
            <w:pPr>
              <w:pStyle w:val="6"/>
              <w:spacing w:before="24" w:line="227" w:lineRule="auto"/>
              <w:ind w:left="138"/>
              <w:rPr>
                <w:sz w:val="19"/>
                <w:szCs w:val="19"/>
              </w:rPr>
            </w:pPr>
            <w:r>
              <w:rPr>
                <w:spacing w:val="-1"/>
                <w:sz w:val="19"/>
                <w:szCs w:val="19"/>
              </w:rPr>
              <w:t>150-200</w:t>
            </w:r>
            <w:r>
              <w:rPr>
                <w:spacing w:val="-26"/>
                <w:sz w:val="19"/>
                <w:szCs w:val="19"/>
              </w:rPr>
              <w:t xml:space="preserve"> </w:t>
            </w:r>
            <w:r>
              <w:rPr>
                <w:spacing w:val="-1"/>
                <w:sz w:val="19"/>
                <w:szCs w:val="19"/>
              </w:rPr>
              <w:t>米，</w:t>
            </w:r>
          </w:p>
          <w:p w14:paraId="20A982C7">
            <w:pPr>
              <w:pStyle w:val="6"/>
              <w:spacing w:before="25" w:line="224" w:lineRule="auto"/>
              <w:ind w:left="133"/>
              <w:rPr>
                <w:sz w:val="19"/>
                <w:szCs w:val="19"/>
              </w:rPr>
            </w:pPr>
            <w:r>
              <w:rPr>
                <w:spacing w:val="5"/>
                <w:sz w:val="19"/>
                <w:szCs w:val="19"/>
              </w:rPr>
              <w:t>公交线路在</w:t>
            </w:r>
            <w:r>
              <w:rPr>
                <w:spacing w:val="-23"/>
                <w:sz w:val="19"/>
                <w:szCs w:val="19"/>
              </w:rPr>
              <w:t xml:space="preserve"> </w:t>
            </w:r>
            <w:r>
              <w:rPr>
                <w:spacing w:val="5"/>
                <w:sz w:val="19"/>
                <w:szCs w:val="19"/>
              </w:rPr>
              <w:t>1</w:t>
            </w:r>
          </w:p>
          <w:p w14:paraId="6EE577CD">
            <w:pPr>
              <w:pStyle w:val="6"/>
              <w:spacing w:before="31" w:line="215" w:lineRule="auto"/>
              <w:ind w:left="405"/>
              <w:rPr>
                <w:sz w:val="19"/>
                <w:szCs w:val="19"/>
              </w:rPr>
            </w:pPr>
            <w:r>
              <w:rPr>
                <w:spacing w:val="4"/>
                <w:sz w:val="19"/>
                <w:szCs w:val="19"/>
              </w:rPr>
              <w:t>条以下</w:t>
            </w:r>
          </w:p>
        </w:tc>
        <w:tc>
          <w:tcPr>
            <w:tcW w:w="1276" w:type="dxa"/>
            <w:vAlign w:val="top"/>
          </w:tcPr>
          <w:p w14:paraId="73F77025">
            <w:pPr>
              <w:pStyle w:val="6"/>
              <w:spacing w:before="32" w:line="228" w:lineRule="auto"/>
              <w:ind w:left="247"/>
              <w:rPr>
                <w:sz w:val="19"/>
                <w:szCs w:val="19"/>
              </w:rPr>
            </w:pPr>
            <w:r>
              <w:rPr>
                <w:spacing w:val="6"/>
                <w:sz w:val="19"/>
                <w:szCs w:val="19"/>
              </w:rPr>
              <w:t>距公交站</w:t>
            </w:r>
          </w:p>
          <w:p w14:paraId="318F4C7B">
            <w:pPr>
              <w:pStyle w:val="6"/>
              <w:spacing w:before="24" w:line="227" w:lineRule="auto"/>
              <w:ind w:left="134"/>
              <w:rPr>
                <w:sz w:val="19"/>
                <w:szCs w:val="19"/>
              </w:rPr>
            </w:pPr>
            <w:r>
              <w:rPr>
                <w:spacing w:val="-3"/>
                <w:sz w:val="19"/>
                <w:szCs w:val="19"/>
              </w:rPr>
              <w:t>点&gt;200</w:t>
            </w:r>
            <w:r>
              <w:rPr>
                <w:spacing w:val="-23"/>
                <w:sz w:val="19"/>
                <w:szCs w:val="19"/>
              </w:rPr>
              <w:t xml:space="preserve"> </w:t>
            </w:r>
            <w:r>
              <w:rPr>
                <w:spacing w:val="-3"/>
                <w:sz w:val="19"/>
                <w:szCs w:val="19"/>
              </w:rPr>
              <w:t>米，</w:t>
            </w:r>
          </w:p>
          <w:p w14:paraId="48DC37DE">
            <w:pPr>
              <w:pStyle w:val="6"/>
              <w:spacing w:before="25" w:line="224" w:lineRule="auto"/>
              <w:ind w:left="151"/>
              <w:rPr>
                <w:sz w:val="19"/>
                <w:szCs w:val="19"/>
              </w:rPr>
            </w:pPr>
            <w:r>
              <w:rPr>
                <w:spacing w:val="6"/>
                <w:sz w:val="19"/>
                <w:szCs w:val="19"/>
              </w:rPr>
              <w:t>公交线路在</w:t>
            </w:r>
          </w:p>
          <w:p w14:paraId="4B012974">
            <w:pPr>
              <w:pStyle w:val="6"/>
              <w:spacing w:before="31" w:line="215" w:lineRule="auto"/>
              <w:ind w:left="280"/>
              <w:rPr>
                <w:sz w:val="19"/>
                <w:szCs w:val="19"/>
              </w:rPr>
            </w:pPr>
            <w:r>
              <w:rPr>
                <w:spacing w:val="-2"/>
                <w:sz w:val="19"/>
                <w:szCs w:val="19"/>
              </w:rPr>
              <w:t>1</w:t>
            </w:r>
            <w:r>
              <w:rPr>
                <w:spacing w:val="-26"/>
                <w:sz w:val="19"/>
                <w:szCs w:val="19"/>
              </w:rPr>
              <w:t xml:space="preserve"> </w:t>
            </w:r>
            <w:r>
              <w:rPr>
                <w:spacing w:val="-2"/>
                <w:sz w:val="19"/>
                <w:szCs w:val="19"/>
              </w:rPr>
              <w:t>条以下</w:t>
            </w:r>
          </w:p>
        </w:tc>
      </w:tr>
      <w:tr w14:paraId="4B032B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1245" w:type="dxa"/>
            <w:vMerge w:val="continue"/>
            <w:tcBorders>
              <w:top w:val="nil"/>
            </w:tcBorders>
            <w:vAlign w:val="top"/>
          </w:tcPr>
          <w:p w14:paraId="7500FEDF">
            <w:pPr>
              <w:rPr>
                <w:rFonts w:ascii="Arial"/>
                <w:sz w:val="21"/>
              </w:rPr>
            </w:pPr>
          </w:p>
        </w:tc>
        <w:tc>
          <w:tcPr>
            <w:tcW w:w="1286" w:type="dxa"/>
            <w:vAlign w:val="top"/>
          </w:tcPr>
          <w:p w14:paraId="08E81CAB">
            <w:pPr>
              <w:pStyle w:val="6"/>
              <w:spacing w:before="31" w:line="234" w:lineRule="auto"/>
              <w:ind w:left="551" w:right="145" w:hanging="396"/>
              <w:rPr>
                <w:sz w:val="19"/>
                <w:szCs w:val="19"/>
              </w:rPr>
            </w:pPr>
            <w:r>
              <w:rPr>
                <w:spacing w:val="6"/>
                <w:sz w:val="19"/>
                <w:szCs w:val="19"/>
              </w:rPr>
              <w:t>车辆停靠场</w:t>
            </w:r>
            <w:r>
              <w:rPr>
                <w:sz w:val="19"/>
                <w:szCs w:val="19"/>
              </w:rPr>
              <w:t>所</w:t>
            </w:r>
          </w:p>
        </w:tc>
        <w:tc>
          <w:tcPr>
            <w:tcW w:w="1252" w:type="dxa"/>
            <w:vAlign w:val="top"/>
          </w:tcPr>
          <w:p w14:paraId="54DEB11D">
            <w:pPr>
              <w:pStyle w:val="6"/>
              <w:spacing w:before="31" w:line="234" w:lineRule="auto"/>
              <w:ind w:left="540" w:right="125" w:hanging="403"/>
              <w:rPr>
                <w:sz w:val="19"/>
                <w:szCs w:val="19"/>
              </w:rPr>
            </w:pPr>
            <w:r>
              <w:rPr>
                <w:spacing w:val="6"/>
                <w:sz w:val="19"/>
                <w:szCs w:val="19"/>
              </w:rPr>
              <w:t>满足发展需</w:t>
            </w:r>
            <w:r>
              <w:rPr>
                <w:sz w:val="19"/>
                <w:szCs w:val="19"/>
              </w:rPr>
              <w:t>要</w:t>
            </w:r>
          </w:p>
        </w:tc>
        <w:tc>
          <w:tcPr>
            <w:tcW w:w="1284" w:type="dxa"/>
            <w:vAlign w:val="top"/>
          </w:tcPr>
          <w:p w14:paraId="18F98830">
            <w:pPr>
              <w:pStyle w:val="6"/>
              <w:spacing w:before="31" w:line="234" w:lineRule="auto"/>
              <w:ind w:left="353" w:right="139" w:hanging="199"/>
              <w:rPr>
                <w:sz w:val="19"/>
                <w:szCs w:val="19"/>
              </w:rPr>
            </w:pPr>
            <w:r>
              <w:rPr>
                <w:spacing w:val="7"/>
                <w:sz w:val="19"/>
                <w:szCs w:val="19"/>
              </w:rPr>
              <w:t>基本满足发</w:t>
            </w:r>
            <w:r>
              <w:rPr>
                <w:spacing w:val="4"/>
                <w:sz w:val="19"/>
                <w:szCs w:val="19"/>
              </w:rPr>
              <w:t>展需要</w:t>
            </w:r>
          </w:p>
        </w:tc>
        <w:tc>
          <w:tcPr>
            <w:tcW w:w="1283" w:type="dxa"/>
            <w:vAlign w:val="top"/>
          </w:tcPr>
          <w:p w14:paraId="7D8E069A">
            <w:pPr>
              <w:pStyle w:val="6"/>
              <w:spacing w:before="31" w:line="234" w:lineRule="auto"/>
              <w:ind w:left="558" w:right="138" w:hanging="403"/>
              <w:rPr>
                <w:sz w:val="19"/>
                <w:szCs w:val="19"/>
              </w:rPr>
            </w:pPr>
            <w:r>
              <w:rPr>
                <w:spacing w:val="6"/>
                <w:sz w:val="19"/>
                <w:szCs w:val="19"/>
              </w:rPr>
              <w:t>满足目前需</w:t>
            </w:r>
            <w:r>
              <w:rPr>
                <w:sz w:val="19"/>
                <w:szCs w:val="19"/>
              </w:rPr>
              <w:t>要</w:t>
            </w:r>
          </w:p>
        </w:tc>
        <w:tc>
          <w:tcPr>
            <w:tcW w:w="1382" w:type="dxa"/>
            <w:vAlign w:val="top"/>
          </w:tcPr>
          <w:p w14:paraId="3D9E333E">
            <w:pPr>
              <w:pStyle w:val="6"/>
              <w:spacing w:before="31" w:line="234" w:lineRule="auto"/>
              <w:ind w:left="608" w:right="188" w:hanging="400"/>
              <w:rPr>
                <w:sz w:val="19"/>
                <w:szCs w:val="19"/>
              </w:rPr>
            </w:pPr>
            <w:r>
              <w:rPr>
                <w:spacing w:val="6"/>
                <w:sz w:val="19"/>
                <w:szCs w:val="19"/>
              </w:rPr>
              <w:t>不能满足需</w:t>
            </w:r>
            <w:r>
              <w:rPr>
                <w:sz w:val="19"/>
                <w:szCs w:val="19"/>
              </w:rPr>
              <w:t>要</w:t>
            </w:r>
          </w:p>
        </w:tc>
        <w:tc>
          <w:tcPr>
            <w:tcW w:w="1276" w:type="dxa"/>
            <w:vAlign w:val="top"/>
          </w:tcPr>
          <w:p w14:paraId="6DEE3422">
            <w:pPr>
              <w:pStyle w:val="6"/>
              <w:spacing w:before="162" w:line="224" w:lineRule="auto"/>
              <w:ind w:left="149"/>
              <w:rPr>
                <w:sz w:val="19"/>
                <w:szCs w:val="19"/>
              </w:rPr>
            </w:pPr>
            <w:r>
              <w:rPr>
                <w:spacing w:val="6"/>
                <w:sz w:val="19"/>
                <w:szCs w:val="19"/>
              </w:rPr>
              <w:t>无停车场所</w:t>
            </w:r>
          </w:p>
        </w:tc>
      </w:tr>
      <w:tr w14:paraId="5183CE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trPr>
        <w:tc>
          <w:tcPr>
            <w:tcW w:w="1245" w:type="dxa"/>
            <w:vAlign w:val="top"/>
          </w:tcPr>
          <w:p w14:paraId="40B7CC64">
            <w:pPr>
              <w:pStyle w:val="6"/>
              <w:spacing w:before="44" w:line="238" w:lineRule="auto"/>
              <w:ind w:left="533" w:right="122" w:hanging="401"/>
              <w:rPr>
                <w:sz w:val="19"/>
                <w:szCs w:val="19"/>
              </w:rPr>
            </w:pPr>
            <w:r>
              <w:rPr>
                <w:spacing w:val="7"/>
                <w:sz w:val="19"/>
                <w:szCs w:val="19"/>
              </w:rPr>
              <w:t>基础设施状</w:t>
            </w:r>
            <w:r>
              <w:rPr>
                <w:sz w:val="19"/>
                <w:szCs w:val="19"/>
              </w:rPr>
              <w:t>况</w:t>
            </w:r>
          </w:p>
        </w:tc>
        <w:tc>
          <w:tcPr>
            <w:tcW w:w="1286" w:type="dxa"/>
            <w:vAlign w:val="top"/>
          </w:tcPr>
          <w:p w14:paraId="01F0F604">
            <w:pPr>
              <w:pStyle w:val="6"/>
              <w:spacing w:before="44" w:line="238" w:lineRule="auto"/>
              <w:ind w:left="454" w:right="145" w:hanging="304"/>
              <w:rPr>
                <w:sz w:val="19"/>
                <w:szCs w:val="19"/>
              </w:rPr>
            </w:pPr>
            <w:r>
              <w:rPr>
                <w:spacing w:val="7"/>
                <w:sz w:val="19"/>
                <w:szCs w:val="19"/>
              </w:rPr>
              <w:t>基础设施完</w:t>
            </w:r>
            <w:r>
              <w:rPr>
                <w:sz w:val="19"/>
                <w:szCs w:val="19"/>
              </w:rPr>
              <w:t>善度</w:t>
            </w:r>
          </w:p>
        </w:tc>
        <w:tc>
          <w:tcPr>
            <w:tcW w:w="1252" w:type="dxa"/>
            <w:vAlign w:val="top"/>
          </w:tcPr>
          <w:p w14:paraId="62988B15">
            <w:pPr>
              <w:pStyle w:val="6"/>
              <w:spacing w:before="173" w:line="228" w:lineRule="auto"/>
              <w:ind w:left="241"/>
              <w:rPr>
                <w:sz w:val="19"/>
                <w:szCs w:val="19"/>
              </w:rPr>
            </w:pPr>
            <w:r>
              <w:rPr>
                <w:spacing w:val="4"/>
                <w:sz w:val="19"/>
                <w:szCs w:val="19"/>
              </w:rPr>
              <w:t>完善度高</w:t>
            </w:r>
          </w:p>
        </w:tc>
        <w:tc>
          <w:tcPr>
            <w:tcW w:w="1284" w:type="dxa"/>
            <w:vAlign w:val="top"/>
          </w:tcPr>
          <w:p w14:paraId="4D69712F">
            <w:pPr>
              <w:pStyle w:val="6"/>
              <w:spacing w:before="174" w:line="226" w:lineRule="auto"/>
              <w:ind w:left="158"/>
              <w:rPr>
                <w:sz w:val="19"/>
                <w:szCs w:val="19"/>
              </w:rPr>
            </w:pPr>
            <w:r>
              <w:rPr>
                <w:spacing w:val="6"/>
                <w:sz w:val="19"/>
                <w:szCs w:val="19"/>
              </w:rPr>
              <w:t>完善度较高</w:t>
            </w:r>
          </w:p>
        </w:tc>
        <w:tc>
          <w:tcPr>
            <w:tcW w:w="1283" w:type="dxa"/>
            <w:vAlign w:val="top"/>
          </w:tcPr>
          <w:p w14:paraId="4A0B713C">
            <w:pPr>
              <w:pStyle w:val="6"/>
              <w:spacing w:before="173" w:line="228" w:lineRule="auto"/>
              <w:ind w:left="158"/>
              <w:rPr>
                <w:sz w:val="19"/>
                <w:szCs w:val="19"/>
              </w:rPr>
            </w:pPr>
            <w:r>
              <w:rPr>
                <w:spacing w:val="6"/>
                <w:sz w:val="19"/>
                <w:szCs w:val="19"/>
              </w:rPr>
              <w:t>完善度一般</w:t>
            </w:r>
          </w:p>
        </w:tc>
        <w:tc>
          <w:tcPr>
            <w:tcW w:w="1382" w:type="dxa"/>
            <w:vAlign w:val="top"/>
          </w:tcPr>
          <w:p w14:paraId="72DCC44D">
            <w:pPr>
              <w:pStyle w:val="6"/>
              <w:spacing w:before="174" w:line="226" w:lineRule="auto"/>
              <w:ind w:left="207"/>
              <w:rPr>
                <w:sz w:val="19"/>
                <w:szCs w:val="19"/>
              </w:rPr>
            </w:pPr>
            <w:r>
              <w:rPr>
                <w:spacing w:val="6"/>
                <w:sz w:val="19"/>
                <w:szCs w:val="19"/>
              </w:rPr>
              <w:t>完善度较低</w:t>
            </w:r>
          </w:p>
        </w:tc>
        <w:tc>
          <w:tcPr>
            <w:tcW w:w="1276" w:type="dxa"/>
            <w:vAlign w:val="top"/>
          </w:tcPr>
          <w:p w14:paraId="30E1AD01">
            <w:pPr>
              <w:pStyle w:val="6"/>
              <w:spacing w:before="173" w:line="228" w:lineRule="auto"/>
              <w:ind w:left="252"/>
              <w:rPr>
                <w:sz w:val="19"/>
                <w:szCs w:val="19"/>
              </w:rPr>
            </w:pPr>
            <w:r>
              <w:rPr>
                <w:spacing w:val="4"/>
                <w:sz w:val="19"/>
                <w:szCs w:val="19"/>
              </w:rPr>
              <w:t>完善度低</w:t>
            </w:r>
          </w:p>
        </w:tc>
      </w:tr>
      <w:tr w14:paraId="2065A6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trPr>
        <w:tc>
          <w:tcPr>
            <w:tcW w:w="1245" w:type="dxa"/>
            <w:vAlign w:val="top"/>
          </w:tcPr>
          <w:p w14:paraId="0E3D8CB2">
            <w:pPr>
              <w:pStyle w:val="6"/>
              <w:spacing w:before="174" w:line="227" w:lineRule="auto"/>
              <w:ind w:left="233"/>
              <w:rPr>
                <w:sz w:val="19"/>
                <w:szCs w:val="19"/>
              </w:rPr>
            </w:pPr>
            <w:r>
              <w:rPr>
                <w:spacing w:val="5"/>
                <w:sz w:val="19"/>
                <w:szCs w:val="19"/>
              </w:rPr>
              <w:t>环境条件</w:t>
            </w:r>
          </w:p>
        </w:tc>
        <w:tc>
          <w:tcPr>
            <w:tcW w:w="1286" w:type="dxa"/>
            <w:vAlign w:val="top"/>
          </w:tcPr>
          <w:p w14:paraId="518DF459">
            <w:pPr>
              <w:pStyle w:val="6"/>
              <w:spacing w:before="44" w:line="238" w:lineRule="auto"/>
              <w:ind w:left="456" w:right="145" w:hanging="306"/>
              <w:rPr>
                <w:sz w:val="19"/>
                <w:szCs w:val="19"/>
              </w:rPr>
            </w:pPr>
            <w:r>
              <w:rPr>
                <w:spacing w:val="7"/>
                <w:sz w:val="19"/>
                <w:szCs w:val="19"/>
              </w:rPr>
              <w:t>环境质量优</w:t>
            </w:r>
            <w:r>
              <w:rPr>
                <w:spacing w:val="-1"/>
                <w:sz w:val="19"/>
                <w:szCs w:val="19"/>
              </w:rPr>
              <w:t>劣度</w:t>
            </w:r>
          </w:p>
        </w:tc>
        <w:tc>
          <w:tcPr>
            <w:tcW w:w="1252" w:type="dxa"/>
            <w:vAlign w:val="top"/>
          </w:tcPr>
          <w:p w14:paraId="065A9810">
            <w:pPr>
              <w:pStyle w:val="6"/>
              <w:spacing w:before="174" w:line="227" w:lineRule="auto"/>
              <w:ind w:left="338"/>
              <w:rPr>
                <w:sz w:val="19"/>
                <w:szCs w:val="19"/>
              </w:rPr>
            </w:pPr>
            <w:r>
              <w:rPr>
                <w:spacing w:val="4"/>
                <w:sz w:val="19"/>
                <w:szCs w:val="19"/>
              </w:rPr>
              <w:t>无污染</w:t>
            </w:r>
          </w:p>
        </w:tc>
        <w:tc>
          <w:tcPr>
            <w:tcW w:w="1284" w:type="dxa"/>
            <w:vAlign w:val="top"/>
          </w:tcPr>
          <w:p w14:paraId="708D25D3">
            <w:pPr>
              <w:pStyle w:val="6"/>
              <w:spacing w:before="174" w:line="227" w:lineRule="auto"/>
              <w:ind w:left="254"/>
              <w:rPr>
                <w:sz w:val="19"/>
                <w:szCs w:val="19"/>
              </w:rPr>
            </w:pPr>
            <w:r>
              <w:rPr>
                <w:spacing w:val="6"/>
                <w:sz w:val="19"/>
                <w:szCs w:val="19"/>
              </w:rPr>
              <w:t>轻度污染</w:t>
            </w:r>
          </w:p>
        </w:tc>
        <w:tc>
          <w:tcPr>
            <w:tcW w:w="1283" w:type="dxa"/>
            <w:vAlign w:val="top"/>
          </w:tcPr>
          <w:p w14:paraId="20573760">
            <w:pPr>
              <w:pStyle w:val="6"/>
              <w:spacing w:before="174" w:line="227" w:lineRule="auto"/>
              <w:ind w:left="258"/>
              <w:rPr>
                <w:sz w:val="19"/>
                <w:szCs w:val="19"/>
              </w:rPr>
            </w:pPr>
            <w:r>
              <w:rPr>
                <w:spacing w:val="5"/>
                <w:sz w:val="19"/>
                <w:szCs w:val="19"/>
              </w:rPr>
              <w:t>一定污染</w:t>
            </w:r>
          </w:p>
        </w:tc>
        <w:tc>
          <w:tcPr>
            <w:tcW w:w="1382" w:type="dxa"/>
            <w:vAlign w:val="top"/>
          </w:tcPr>
          <w:p w14:paraId="7C081294">
            <w:pPr>
              <w:pStyle w:val="6"/>
              <w:spacing w:before="174" w:line="226" w:lineRule="auto"/>
              <w:ind w:left="305"/>
              <w:rPr>
                <w:sz w:val="19"/>
                <w:szCs w:val="19"/>
              </w:rPr>
            </w:pPr>
            <w:r>
              <w:rPr>
                <w:spacing w:val="5"/>
                <w:sz w:val="19"/>
                <w:szCs w:val="19"/>
              </w:rPr>
              <w:t>较重污染</w:t>
            </w:r>
          </w:p>
        </w:tc>
        <w:tc>
          <w:tcPr>
            <w:tcW w:w="1276" w:type="dxa"/>
            <w:vAlign w:val="top"/>
          </w:tcPr>
          <w:p w14:paraId="08D2EE50">
            <w:pPr>
              <w:pStyle w:val="6"/>
              <w:spacing w:before="174" w:line="227" w:lineRule="auto"/>
              <w:ind w:left="249"/>
              <w:rPr>
                <w:sz w:val="19"/>
                <w:szCs w:val="19"/>
              </w:rPr>
            </w:pPr>
            <w:r>
              <w:rPr>
                <w:spacing w:val="5"/>
                <w:sz w:val="19"/>
                <w:szCs w:val="19"/>
              </w:rPr>
              <w:t>严重污染</w:t>
            </w:r>
          </w:p>
        </w:tc>
      </w:tr>
      <w:tr w14:paraId="61C716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4" w:hRule="atLeast"/>
        </w:trPr>
        <w:tc>
          <w:tcPr>
            <w:tcW w:w="1245" w:type="dxa"/>
            <w:vAlign w:val="top"/>
          </w:tcPr>
          <w:p w14:paraId="0CE8BF66">
            <w:pPr>
              <w:pStyle w:val="6"/>
              <w:spacing w:before="295" w:line="229" w:lineRule="auto"/>
              <w:ind w:left="236"/>
              <w:rPr>
                <w:sz w:val="19"/>
                <w:szCs w:val="19"/>
              </w:rPr>
            </w:pPr>
            <w:r>
              <w:rPr>
                <w:spacing w:val="5"/>
                <w:sz w:val="19"/>
                <w:szCs w:val="19"/>
              </w:rPr>
              <w:t>人口状况</w:t>
            </w:r>
          </w:p>
        </w:tc>
        <w:tc>
          <w:tcPr>
            <w:tcW w:w="1286" w:type="dxa"/>
            <w:vAlign w:val="top"/>
          </w:tcPr>
          <w:p w14:paraId="4847115D">
            <w:pPr>
              <w:pStyle w:val="6"/>
              <w:spacing w:before="294" w:line="228" w:lineRule="auto"/>
              <w:ind w:left="254"/>
              <w:rPr>
                <w:sz w:val="19"/>
                <w:szCs w:val="19"/>
              </w:rPr>
            </w:pPr>
            <w:r>
              <w:rPr>
                <w:spacing w:val="5"/>
                <w:sz w:val="19"/>
                <w:szCs w:val="19"/>
              </w:rPr>
              <w:t>人口密度</w:t>
            </w:r>
          </w:p>
        </w:tc>
        <w:tc>
          <w:tcPr>
            <w:tcW w:w="1252" w:type="dxa"/>
            <w:vAlign w:val="top"/>
          </w:tcPr>
          <w:p w14:paraId="5D0D4249">
            <w:pPr>
              <w:pStyle w:val="6"/>
              <w:spacing w:before="33" w:line="226" w:lineRule="auto"/>
              <w:ind w:left="147"/>
              <w:rPr>
                <w:sz w:val="19"/>
                <w:szCs w:val="19"/>
              </w:rPr>
            </w:pPr>
            <w:r>
              <w:rPr>
                <w:spacing w:val="4"/>
                <w:sz w:val="19"/>
                <w:szCs w:val="19"/>
              </w:rPr>
              <w:t>常住人口密</w:t>
            </w:r>
          </w:p>
          <w:p w14:paraId="020B0549">
            <w:pPr>
              <w:pStyle w:val="6"/>
              <w:spacing w:before="28" w:line="233" w:lineRule="auto"/>
              <w:ind w:left="338" w:right="125" w:hanging="202"/>
              <w:rPr>
                <w:sz w:val="19"/>
                <w:szCs w:val="19"/>
              </w:rPr>
            </w:pPr>
            <w:r>
              <w:rPr>
                <w:spacing w:val="7"/>
                <w:sz w:val="19"/>
                <w:szCs w:val="19"/>
              </w:rPr>
              <w:t>度大，流动</w:t>
            </w:r>
            <w:r>
              <w:rPr>
                <w:spacing w:val="3"/>
                <w:sz w:val="19"/>
                <w:szCs w:val="19"/>
              </w:rPr>
              <w:t>人口多</w:t>
            </w:r>
          </w:p>
        </w:tc>
        <w:tc>
          <w:tcPr>
            <w:tcW w:w="1284" w:type="dxa"/>
            <w:vAlign w:val="top"/>
          </w:tcPr>
          <w:p w14:paraId="29000268">
            <w:pPr>
              <w:pStyle w:val="6"/>
              <w:spacing w:before="33" w:line="226" w:lineRule="auto"/>
              <w:ind w:left="165"/>
              <w:rPr>
                <w:sz w:val="19"/>
                <w:szCs w:val="19"/>
              </w:rPr>
            </w:pPr>
            <w:r>
              <w:rPr>
                <w:spacing w:val="4"/>
                <w:sz w:val="19"/>
                <w:szCs w:val="19"/>
              </w:rPr>
              <w:t>常住人口密</w:t>
            </w:r>
          </w:p>
          <w:p w14:paraId="3F678C69">
            <w:pPr>
              <w:pStyle w:val="6"/>
              <w:spacing w:before="29" w:line="226" w:lineRule="auto"/>
              <w:ind w:left="154"/>
              <w:rPr>
                <w:sz w:val="19"/>
                <w:szCs w:val="19"/>
              </w:rPr>
            </w:pPr>
            <w:r>
              <w:rPr>
                <w:sz w:val="19"/>
                <w:szCs w:val="19"/>
              </w:rPr>
              <w:t>度较大，</w:t>
            </w:r>
            <w:r>
              <w:rPr>
                <w:spacing w:val="-57"/>
                <w:sz w:val="19"/>
                <w:szCs w:val="19"/>
              </w:rPr>
              <w:t xml:space="preserve"> </w:t>
            </w:r>
            <w:r>
              <w:rPr>
                <w:sz w:val="19"/>
                <w:szCs w:val="19"/>
              </w:rPr>
              <w:t>流</w:t>
            </w:r>
          </w:p>
          <w:p w14:paraId="27399301">
            <w:pPr>
              <w:pStyle w:val="6"/>
              <w:spacing w:before="26" w:line="213" w:lineRule="auto"/>
              <w:ind w:left="156"/>
              <w:rPr>
                <w:sz w:val="19"/>
                <w:szCs w:val="19"/>
              </w:rPr>
            </w:pPr>
            <w:r>
              <w:rPr>
                <w:spacing w:val="6"/>
                <w:sz w:val="19"/>
                <w:szCs w:val="19"/>
              </w:rPr>
              <w:t>动人口较多</w:t>
            </w:r>
          </w:p>
        </w:tc>
        <w:tc>
          <w:tcPr>
            <w:tcW w:w="1283" w:type="dxa"/>
            <w:vAlign w:val="top"/>
          </w:tcPr>
          <w:p w14:paraId="696AA2D3">
            <w:pPr>
              <w:pStyle w:val="6"/>
              <w:spacing w:before="33" w:line="226" w:lineRule="auto"/>
              <w:ind w:left="165"/>
              <w:rPr>
                <w:sz w:val="19"/>
                <w:szCs w:val="19"/>
              </w:rPr>
            </w:pPr>
            <w:r>
              <w:rPr>
                <w:spacing w:val="4"/>
                <w:sz w:val="19"/>
                <w:szCs w:val="19"/>
              </w:rPr>
              <w:t>常住人口密</w:t>
            </w:r>
          </w:p>
          <w:p w14:paraId="41ACEDAC">
            <w:pPr>
              <w:pStyle w:val="6"/>
              <w:spacing w:before="28" w:line="227" w:lineRule="auto"/>
              <w:ind w:left="154"/>
              <w:rPr>
                <w:sz w:val="19"/>
                <w:szCs w:val="19"/>
              </w:rPr>
            </w:pPr>
            <w:r>
              <w:rPr>
                <w:sz w:val="19"/>
                <w:szCs w:val="19"/>
              </w:rPr>
              <w:t>度适中，</w:t>
            </w:r>
            <w:r>
              <w:rPr>
                <w:spacing w:val="-57"/>
                <w:sz w:val="19"/>
                <w:szCs w:val="19"/>
              </w:rPr>
              <w:t xml:space="preserve"> </w:t>
            </w:r>
            <w:r>
              <w:rPr>
                <w:sz w:val="19"/>
                <w:szCs w:val="19"/>
              </w:rPr>
              <w:t>流</w:t>
            </w:r>
          </w:p>
          <w:p w14:paraId="4B869861">
            <w:pPr>
              <w:pStyle w:val="6"/>
              <w:spacing w:before="26" w:line="213" w:lineRule="auto"/>
              <w:ind w:left="157"/>
              <w:rPr>
                <w:sz w:val="19"/>
                <w:szCs w:val="19"/>
              </w:rPr>
            </w:pPr>
            <w:r>
              <w:rPr>
                <w:spacing w:val="6"/>
                <w:sz w:val="19"/>
                <w:szCs w:val="19"/>
              </w:rPr>
              <w:t>动人口适中</w:t>
            </w:r>
          </w:p>
        </w:tc>
        <w:tc>
          <w:tcPr>
            <w:tcW w:w="1382" w:type="dxa"/>
            <w:vAlign w:val="top"/>
          </w:tcPr>
          <w:p w14:paraId="765A7E03">
            <w:pPr>
              <w:pStyle w:val="6"/>
              <w:spacing w:before="163" w:line="255" w:lineRule="auto"/>
              <w:ind w:left="402" w:right="188" w:hanging="197"/>
              <w:rPr>
                <w:sz w:val="19"/>
                <w:szCs w:val="19"/>
              </w:rPr>
            </w:pPr>
            <w:r>
              <w:rPr>
                <w:spacing w:val="6"/>
                <w:sz w:val="19"/>
                <w:szCs w:val="19"/>
              </w:rPr>
              <w:t>周边人口密</w:t>
            </w:r>
            <w:r>
              <w:rPr>
                <w:spacing w:val="4"/>
                <w:sz w:val="19"/>
                <w:szCs w:val="19"/>
              </w:rPr>
              <w:t>度一般</w:t>
            </w:r>
          </w:p>
        </w:tc>
        <w:tc>
          <w:tcPr>
            <w:tcW w:w="1276" w:type="dxa"/>
            <w:vAlign w:val="top"/>
          </w:tcPr>
          <w:p w14:paraId="105CE8F8">
            <w:pPr>
              <w:pStyle w:val="6"/>
              <w:spacing w:before="163" w:line="254" w:lineRule="auto"/>
              <w:ind w:left="348" w:right="138" w:hanging="200"/>
              <w:rPr>
                <w:sz w:val="19"/>
                <w:szCs w:val="19"/>
              </w:rPr>
            </w:pPr>
            <w:r>
              <w:rPr>
                <w:spacing w:val="6"/>
                <w:sz w:val="19"/>
                <w:szCs w:val="19"/>
              </w:rPr>
              <w:t>周边人口密</w:t>
            </w:r>
            <w:r>
              <w:rPr>
                <w:spacing w:val="4"/>
                <w:sz w:val="19"/>
                <w:szCs w:val="19"/>
              </w:rPr>
              <w:t>度较小</w:t>
            </w:r>
          </w:p>
        </w:tc>
      </w:tr>
      <w:tr w14:paraId="05DAAF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3" w:hRule="atLeast"/>
        </w:trPr>
        <w:tc>
          <w:tcPr>
            <w:tcW w:w="1245" w:type="dxa"/>
            <w:vMerge w:val="restart"/>
            <w:tcBorders>
              <w:bottom w:val="nil"/>
            </w:tcBorders>
            <w:vAlign w:val="top"/>
          </w:tcPr>
          <w:p w14:paraId="68F097D2">
            <w:pPr>
              <w:spacing w:line="260" w:lineRule="auto"/>
              <w:rPr>
                <w:rFonts w:ascii="Arial"/>
                <w:sz w:val="21"/>
              </w:rPr>
            </w:pPr>
          </w:p>
          <w:p w14:paraId="76146244">
            <w:pPr>
              <w:spacing w:line="260" w:lineRule="auto"/>
              <w:rPr>
                <w:rFonts w:ascii="Arial"/>
                <w:sz w:val="21"/>
              </w:rPr>
            </w:pPr>
          </w:p>
          <w:p w14:paraId="5BC34E3F">
            <w:pPr>
              <w:spacing w:line="261" w:lineRule="auto"/>
              <w:rPr>
                <w:rFonts w:ascii="Arial"/>
                <w:sz w:val="21"/>
              </w:rPr>
            </w:pPr>
          </w:p>
          <w:p w14:paraId="47D43FEF">
            <w:pPr>
              <w:spacing w:line="261" w:lineRule="auto"/>
              <w:rPr>
                <w:rFonts w:ascii="Arial"/>
                <w:sz w:val="21"/>
              </w:rPr>
            </w:pPr>
          </w:p>
          <w:p w14:paraId="15D6FF64">
            <w:pPr>
              <w:spacing w:line="261" w:lineRule="auto"/>
              <w:rPr>
                <w:rFonts w:ascii="Arial"/>
                <w:sz w:val="21"/>
              </w:rPr>
            </w:pPr>
          </w:p>
          <w:p w14:paraId="78C256F0">
            <w:pPr>
              <w:pStyle w:val="6"/>
              <w:spacing w:before="62" w:line="227" w:lineRule="auto"/>
              <w:ind w:left="239"/>
              <w:rPr>
                <w:sz w:val="19"/>
                <w:szCs w:val="19"/>
              </w:rPr>
            </w:pPr>
            <w:r>
              <w:rPr>
                <w:spacing w:val="4"/>
                <w:sz w:val="19"/>
                <w:szCs w:val="19"/>
              </w:rPr>
              <w:t>宗地条件</w:t>
            </w:r>
          </w:p>
        </w:tc>
        <w:tc>
          <w:tcPr>
            <w:tcW w:w="1286" w:type="dxa"/>
            <w:vAlign w:val="top"/>
          </w:tcPr>
          <w:p w14:paraId="395DD679">
            <w:pPr>
              <w:pStyle w:val="6"/>
              <w:spacing w:before="69" w:line="228" w:lineRule="auto"/>
              <w:ind w:left="256"/>
              <w:rPr>
                <w:sz w:val="19"/>
                <w:szCs w:val="19"/>
              </w:rPr>
            </w:pPr>
            <w:r>
              <w:rPr>
                <w:spacing w:val="4"/>
                <w:sz w:val="19"/>
                <w:szCs w:val="19"/>
              </w:rPr>
              <w:t>宗地形状</w:t>
            </w:r>
          </w:p>
        </w:tc>
        <w:tc>
          <w:tcPr>
            <w:tcW w:w="1252" w:type="dxa"/>
            <w:vAlign w:val="top"/>
          </w:tcPr>
          <w:p w14:paraId="5DE05D76">
            <w:pPr>
              <w:pStyle w:val="6"/>
              <w:spacing w:before="70" w:line="228" w:lineRule="auto"/>
              <w:ind w:left="436"/>
              <w:rPr>
                <w:sz w:val="19"/>
                <w:szCs w:val="19"/>
              </w:rPr>
            </w:pPr>
            <w:r>
              <w:rPr>
                <w:spacing w:val="2"/>
                <w:sz w:val="19"/>
                <w:szCs w:val="19"/>
              </w:rPr>
              <w:t>规则</w:t>
            </w:r>
          </w:p>
        </w:tc>
        <w:tc>
          <w:tcPr>
            <w:tcW w:w="1284" w:type="dxa"/>
            <w:vAlign w:val="top"/>
          </w:tcPr>
          <w:p w14:paraId="29394D22">
            <w:pPr>
              <w:pStyle w:val="6"/>
              <w:spacing w:before="70" w:line="226" w:lineRule="auto"/>
              <w:ind w:left="354"/>
              <w:rPr>
                <w:sz w:val="19"/>
                <w:szCs w:val="19"/>
              </w:rPr>
            </w:pPr>
            <w:r>
              <w:rPr>
                <w:spacing w:val="4"/>
                <w:sz w:val="19"/>
                <w:szCs w:val="19"/>
              </w:rPr>
              <w:t>较规则</w:t>
            </w:r>
          </w:p>
        </w:tc>
        <w:tc>
          <w:tcPr>
            <w:tcW w:w="1283" w:type="dxa"/>
            <w:vAlign w:val="top"/>
          </w:tcPr>
          <w:p w14:paraId="6C6819F8">
            <w:pPr>
              <w:pStyle w:val="6"/>
              <w:spacing w:before="70" w:line="227" w:lineRule="auto"/>
              <w:ind w:left="255"/>
              <w:rPr>
                <w:sz w:val="19"/>
                <w:szCs w:val="19"/>
              </w:rPr>
            </w:pPr>
            <w:r>
              <w:rPr>
                <w:spacing w:val="5"/>
                <w:sz w:val="19"/>
                <w:szCs w:val="19"/>
              </w:rPr>
              <w:t>基本规则</w:t>
            </w:r>
          </w:p>
        </w:tc>
        <w:tc>
          <w:tcPr>
            <w:tcW w:w="1382" w:type="dxa"/>
            <w:vAlign w:val="top"/>
          </w:tcPr>
          <w:p w14:paraId="7971F949">
            <w:pPr>
              <w:pStyle w:val="6"/>
              <w:spacing w:before="70" w:line="226" w:lineRule="auto"/>
              <w:ind w:left="305"/>
              <w:rPr>
                <w:sz w:val="19"/>
                <w:szCs w:val="19"/>
              </w:rPr>
            </w:pPr>
            <w:r>
              <w:rPr>
                <w:spacing w:val="5"/>
                <w:sz w:val="19"/>
                <w:szCs w:val="19"/>
              </w:rPr>
              <w:t>较不规则</w:t>
            </w:r>
          </w:p>
        </w:tc>
        <w:tc>
          <w:tcPr>
            <w:tcW w:w="1276" w:type="dxa"/>
            <w:vAlign w:val="top"/>
          </w:tcPr>
          <w:p w14:paraId="26FC3E32">
            <w:pPr>
              <w:pStyle w:val="6"/>
              <w:spacing w:before="70" w:line="228" w:lineRule="auto"/>
              <w:ind w:left="353"/>
              <w:rPr>
                <w:sz w:val="19"/>
                <w:szCs w:val="19"/>
              </w:rPr>
            </w:pPr>
            <w:r>
              <w:rPr>
                <w:spacing w:val="3"/>
                <w:sz w:val="19"/>
                <w:szCs w:val="19"/>
              </w:rPr>
              <w:t>不规则</w:t>
            </w:r>
          </w:p>
        </w:tc>
      </w:tr>
      <w:tr w14:paraId="080D14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4" w:hRule="atLeast"/>
        </w:trPr>
        <w:tc>
          <w:tcPr>
            <w:tcW w:w="1245" w:type="dxa"/>
            <w:vMerge w:val="continue"/>
            <w:tcBorders>
              <w:top w:val="nil"/>
              <w:bottom w:val="nil"/>
            </w:tcBorders>
            <w:vAlign w:val="top"/>
          </w:tcPr>
          <w:p w14:paraId="5F64294A">
            <w:pPr>
              <w:rPr>
                <w:rFonts w:ascii="Arial"/>
                <w:sz w:val="21"/>
              </w:rPr>
            </w:pPr>
          </w:p>
        </w:tc>
        <w:tc>
          <w:tcPr>
            <w:tcW w:w="1286" w:type="dxa"/>
            <w:vAlign w:val="top"/>
          </w:tcPr>
          <w:p w14:paraId="70DF3496">
            <w:pPr>
              <w:spacing w:line="361" w:lineRule="auto"/>
              <w:rPr>
                <w:rFonts w:ascii="Arial"/>
                <w:sz w:val="21"/>
              </w:rPr>
            </w:pPr>
          </w:p>
          <w:p w14:paraId="488E1C1F">
            <w:pPr>
              <w:pStyle w:val="6"/>
              <w:spacing w:before="62" w:line="228" w:lineRule="auto"/>
              <w:ind w:left="256"/>
              <w:rPr>
                <w:sz w:val="19"/>
                <w:szCs w:val="19"/>
              </w:rPr>
            </w:pPr>
            <w:r>
              <w:rPr>
                <w:spacing w:val="4"/>
                <w:sz w:val="19"/>
                <w:szCs w:val="19"/>
              </w:rPr>
              <w:t>宗地面积</w:t>
            </w:r>
          </w:p>
        </w:tc>
        <w:tc>
          <w:tcPr>
            <w:tcW w:w="1252" w:type="dxa"/>
            <w:vAlign w:val="top"/>
          </w:tcPr>
          <w:p w14:paraId="0D234657">
            <w:pPr>
              <w:pStyle w:val="6"/>
              <w:spacing w:before="166" w:line="227" w:lineRule="auto"/>
              <w:ind w:left="140"/>
              <w:rPr>
                <w:sz w:val="19"/>
                <w:szCs w:val="19"/>
              </w:rPr>
            </w:pPr>
            <w:r>
              <w:rPr>
                <w:spacing w:val="3"/>
                <w:sz w:val="19"/>
                <w:szCs w:val="19"/>
              </w:rPr>
              <w:t>面积适中，</w:t>
            </w:r>
          </w:p>
          <w:p w14:paraId="2B64B075">
            <w:pPr>
              <w:pStyle w:val="6"/>
              <w:spacing w:before="26" w:line="252" w:lineRule="auto"/>
              <w:ind w:left="434" w:right="125" w:hanging="296"/>
              <w:rPr>
                <w:sz w:val="19"/>
                <w:szCs w:val="19"/>
              </w:rPr>
            </w:pPr>
            <w:r>
              <w:rPr>
                <w:spacing w:val="6"/>
                <w:sz w:val="19"/>
                <w:szCs w:val="19"/>
              </w:rPr>
              <w:t>对土地利用</w:t>
            </w:r>
            <w:r>
              <w:rPr>
                <w:spacing w:val="3"/>
                <w:sz w:val="19"/>
                <w:szCs w:val="19"/>
              </w:rPr>
              <w:t>有利</w:t>
            </w:r>
          </w:p>
        </w:tc>
        <w:tc>
          <w:tcPr>
            <w:tcW w:w="1284" w:type="dxa"/>
            <w:vAlign w:val="top"/>
          </w:tcPr>
          <w:p w14:paraId="44D962AA">
            <w:pPr>
              <w:pStyle w:val="6"/>
              <w:spacing w:before="166" w:line="252" w:lineRule="auto"/>
              <w:ind w:left="180" w:right="139" w:firstLine="79"/>
              <w:rPr>
                <w:sz w:val="19"/>
                <w:szCs w:val="19"/>
              </w:rPr>
            </w:pPr>
            <w:r>
              <w:rPr>
                <w:spacing w:val="4"/>
                <w:sz w:val="19"/>
                <w:szCs w:val="19"/>
              </w:rPr>
              <w:t>面积较适</w:t>
            </w:r>
            <w:r>
              <w:rPr>
                <w:spacing w:val="1"/>
                <w:sz w:val="19"/>
                <w:szCs w:val="19"/>
              </w:rPr>
              <w:t>中，对土地</w:t>
            </w:r>
          </w:p>
          <w:p w14:paraId="540AC20B">
            <w:pPr>
              <w:pStyle w:val="6"/>
              <w:spacing w:line="226" w:lineRule="auto"/>
              <w:ind w:left="153"/>
              <w:rPr>
                <w:sz w:val="19"/>
                <w:szCs w:val="19"/>
              </w:rPr>
            </w:pPr>
            <w:r>
              <w:rPr>
                <w:spacing w:val="7"/>
                <w:sz w:val="19"/>
                <w:szCs w:val="19"/>
              </w:rPr>
              <w:t>利用较有利</w:t>
            </w:r>
          </w:p>
        </w:tc>
        <w:tc>
          <w:tcPr>
            <w:tcW w:w="1283" w:type="dxa"/>
            <w:vAlign w:val="top"/>
          </w:tcPr>
          <w:p w14:paraId="369D1319">
            <w:pPr>
              <w:pStyle w:val="6"/>
              <w:spacing w:before="297" w:line="252" w:lineRule="auto"/>
              <w:ind w:left="262" w:right="138" w:hanging="106"/>
              <w:rPr>
                <w:sz w:val="19"/>
                <w:szCs w:val="19"/>
              </w:rPr>
            </w:pPr>
            <w:r>
              <w:rPr>
                <w:spacing w:val="6"/>
                <w:sz w:val="19"/>
                <w:szCs w:val="19"/>
              </w:rPr>
              <w:t>对土地利用</w:t>
            </w:r>
            <w:r>
              <w:rPr>
                <w:spacing w:val="3"/>
                <w:sz w:val="19"/>
                <w:szCs w:val="19"/>
              </w:rPr>
              <w:t>略有影响</w:t>
            </w:r>
          </w:p>
        </w:tc>
        <w:tc>
          <w:tcPr>
            <w:tcW w:w="1382" w:type="dxa"/>
            <w:vAlign w:val="top"/>
          </w:tcPr>
          <w:p w14:paraId="337BA9E0">
            <w:pPr>
              <w:pStyle w:val="6"/>
              <w:spacing w:before="296" w:line="252" w:lineRule="auto"/>
              <w:ind w:left="306" w:right="188" w:hanging="101"/>
              <w:rPr>
                <w:sz w:val="19"/>
                <w:szCs w:val="19"/>
              </w:rPr>
            </w:pPr>
            <w:r>
              <w:rPr>
                <w:spacing w:val="6"/>
                <w:sz w:val="19"/>
                <w:szCs w:val="19"/>
              </w:rPr>
              <w:t>对土地利用</w:t>
            </w:r>
            <w:r>
              <w:rPr>
                <w:spacing w:val="5"/>
                <w:sz w:val="19"/>
                <w:szCs w:val="19"/>
              </w:rPr>
              <w:t>影响较大</w:t>
            </w:r>
          </w:p>
        </w:tc>
        <w:tc>
          <w:tcPr>
            <w:tcW w:w="1276" w:type="dxa"/>
            <w:vAlign w:val="top"/>
          </w:tcPr>
          <w:p w14:paraId="0F4B478B">
            <w:pPr>
              <w:pStyle w:val="6"/>
              <w:spacing w:before="34" w:line="228" w:lineRule="auto"/>
              <w:ind w:left="151"/>
              <w:rPr>
                <w:sz w:val="19"/>
                <w:szCs w:val="19"/>
              </w:rPr>
            </w:pPr>
            <w:r>
              <w:rPr>
                <w:spacing w:val="3"/>
                <w:sz w:val="19"/>
                <w:szCs w:val="19"/>
              </w:rPr>
              <w:t>面积过大、</w:t>
            </w:r>
          </w:p>
          <w:p w14:paraId="2266821D">
            <w:pPr>
              <w:pStyle w:val="6"/>
              <w:spacing w:before="27" w:line="228" w:lineRule="auto"/>
              <w:ind w:left="149"/>
              <w:rPr>
                <w:sz w:val="19"/>
                <w:szCs w:val="19"/>
              </w:rPr>
            </w:pPr>
            <w:r>
              <w:rPr>
                <w:spacing w:val="6"/>
                <w:sz w:val="19"/>
                <w:szCs w:val="19"/>
              </w:rPr>
              <w:t>过小，对土</w:t>
            </w:r>
          </w:p>
          <w:p w14:paraId="64C9E4A1">
            <w:pPr>
              <w:pStyle w:val="6"/>
              <w:spacing w:before="23" w:line="233" w:lineRule="auto"/>
              <w:ind w:left="550" w:right="138" w:hanging="402"/>
              <w:rPr>
                <w:sz w:val="19"/>
                <w:szCs w:val="19"/>
              </w:rPr>
            </w:pPr>
            <w:r>
              <w:rPr>
                <w:spacing w:val="6"/>
                <w:sz w:val="19"/>
                <w:szCs w:val="19"/>
              </w:rPr>
              <w:t>地利用影响</w:t>
            </w:r>
            <w:r>
              <w:rPr>
                <w:sz w:val="19"/>
                <w:szCs w:val="19"/>
              </w:rPr>
              <w:t>大</w:t>
            </w:r>
          </w:p>
        </w:tc>
      </w:tr>
      <w:tr w14:paraId="1ECD27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4" w:hRule="atLeast"/>
        </w:trPr>
        <w:tc>
          <w:tcPr>
            <w:tcW w:w="1245" w:type="dxa"/>
            <w:vMerge w:val="continue"/>
            <w:tcBorders>
              <w:top w:val="nil"/>
              <w:bottom w:val="nil"/>
            </w:tcBorders>
            <w:vAlign w:val="top"/>
          </w:tcPr>
          <w:p w14:paraId="41894D03">
            <w:pPr>
              <w:rPr>
                <w:rFonts w:ascii="Arial"/>
                <w:sz w:val="21"/>
              </w:rPr>
            </w:pPr>
          </w:p>
        </w:tc>
        <w:tc>
          <w:tcPr>
            <w:tcW w:w="1286" w:type="dxa"/>
            <w:vAlign w:val="top"/>
          </w:tcPr>
          <w:p w14:paraId="2AA5DF0D">
            <w:pPr>
              <w:spacing w:line="349" w:lineRule="auto"/>
              <w:rPr>
                <w:rFonts w:ascii="Arial"/>
                <w:sz w:val="21"/>
              </w:rPr>
            </w:pPr>
          </w:p>
          <w:p w14:paraId="780B32B0">
            <w:pPr>
              <w:pStyle w:val="6"/>
              <w:spacing w:before="62" w:line="228" w:lineRule="auto"/>
              <w:ind w:left="255"/>
              <w:rPr>
                <w:sz w:val="19"/>
                <w:szCs w:val="19"/>
              </w:rPr>
            </w:pPr>
            <w:r>
              <w:rPr>
                <w:spacing w:val="4"/>
                <w:sz w:val="19"/>
                <w:szCs w:val="19"/>
              </w:rPr>
              <w:t>工程地质</w:t>
            </w:r>
          </w:p>
        </w:tc>
        <w:tc>
          <w:tcPr>
            <w:tcW w:w="1252" w:type="dxa"/>
            <w:vAlign w:val="top"/>
          </w:tcPr>
          <w:p w14:paraId="1BE86135">
            <w:pPr>
              <w:pStyle w:val="6"/>
              <w:spacing w:before="154" w:line="227" w:lineRule="auto"/>
              <w:ind w:left="137"/>
              <w:rPr>
                <w:sz w:val="19"/>
                <w:szCs w:val="19"/>
              </w:rPr>
            </w:pPr>
            <w:r>
              <w:rPr>
                <w:spacing w:val="6"/>
                <w:sz w:val="19"/>
                <w:szCs w:val="19"/>
              </w:rPr>
              <w:t>地质承载力</w:t>
            </w:r>
          </w:p>
          <w:p w14:paraId="005544FC">
            <w:pPr>
              <w:pStyle w:val="6"/>
              <w:spacing w:before="25" w:line="253" w:lineRule="auto"/>
              <w:ind w:left="536" w:right="125" w:hanging="393"/>
              <w:rPr>
                <w:sz w:val="19"/>
                <w:szCs w:val="19"/>
              </w:rPr>
            </w:pPr>
            <w:r>
              <w:rPr>
                <w:spacing w:val="5"/>
                <w:sz w:val="19"/>
                <w:szCs w:val="19"/>
              </w:rPr>
              <w:t>强，利于建</w:t>
            </w:r>
            <w:r>
              <w:rPr>
                <w:sz w:val="19"/>
                <w:szCs w:val="19"/>
              </w:rPr>
              <w:t>设</w:t>
            </w:r>
          </w:p>
        </w:tc>
        <w:tc>
          <w:tcPr>
            <w:tcW w:w="1284" w:type="dxa"/>
            <w:vAlign w:val="top"/>
          </w:tcPr>
          <w:p w14:paraId="599DD523">
            <w:pPr>
              <w:pStyle w:val="6"/>
              <w:spacing w:before="154" w:line="227" w:lineRule="auto"/>
              <w:ind w:left="155"/>
              <w:rPr>
                <w:sz w:val="19"/>
                <w:szCs w:val="19"/>
              </w:rPr>
            </w:pPr>
            <w:r>
              <w:rPr>
                <w:spacing w:val="6"/>
                <w:sz w:val="19"/>
                <w:szCs w:val="19"/>
              </w:rPr>
              <w:t>地质承载力</w:t>
            </w:r>
          </w:p>
          <w:p w14:paraId="1A444603">
            <w:pPr>
              <w:pStyle w:val="6"/>
              <w:spacing w:before="25" w:line="253" w:lineRule="auto"/>
              <w:ind w:left="454" w:right="139" w:hanging="299"/>
              <w:rPr>
                <w:sz w:val="19"/>
                <w:szCs w:val="19"/>
              </w:rPr>
            </w:pPr>
            <w:r>
              <w:rPr>
                <w:spacing w:val="6"/>
                <w:sz w:val="19"/>
                <w:szCs w:val="19"/>
              </w:rPr>
              <w:t>较强，利于</w:t>
            </w:r>
            <w:r>
              <w:rPr>
                <w:spacing w:val="2"/>
                <w:sz w:val="19"/>
                <w:szCs w:val="19"/>
              </w:rPr>
              <w:t>建设</w:t>
            </w:r>
          </w:p>
        </w:tc>
        <w:tc>
          <w:tcPr>
            <w:tcW w:w="1283" w:type="dxa"/>
            <w:vAlign w:val="top"/>
          </w:tcPr>
          <w:p w14:paraId="2FA69AE8">
            <w:pPr>
              <w:pStyle w:val="6"/>
              <w:spacing w:before="283" w:line="253" w:lineRule="auto"/>
              <w:ind w:left="454" w:right="138" w:hanging="297"/>
              <w:rPr>
                <w:sz w:val="19"/>
                <w:szCs w:val="19"/>
              </w:rPr>
            </w:pPr>
            <w:r>
              <w:rPr>
                <w:spacing w:val="6"/>
                <w:sz w:val="19"/>
                <w:szCs w:val="19"/>
              </w:rPr>
              <w:t>无不良地质</w:t>
            </w:r>
            <w:r>
              <w:rPr>
                <w:spacing w:val="2"/>
                <w:sz w:val="19"/>
                <w:szCs w:val="19"/>
              </w:rPr>
              <w:t>现象</w:t>
            </w:r>
          </w:p>
        </w:tc>
        <w:tc>
          <w:tcPr>
            <w:tcW w:w="1382" w:type="dxa"/>
            <w:vAlign w:val="top"/>
          </w:tcPr>
          <w:p w14:paraId="58655C2B">
            <w:pPr>
              <w:pStyle w:val="6"/>
              <w:spacing w:before="154" w:line="227" w:lineRule="auto"/>
              <w:ind w:left="201"/>
              <w:rPr>
                <w:sz w:val="19"/>
                <w:szCs w:val="19"/>
              </w:rPr>
            </w:pPr>
            <w:r>
              <w:rPr>
                <w:spacing w:val="7"/>
                <w:sz w:val="19"/>
                <w:szCs w:val="19"/>
              </w:rPr>
              <w:t>有不良地质</w:t>
            </w:r>
          </w:p>
          <w:p w14:paraId="53E79D39">
            <w:pPr>
              <w:pStyle w:val="6"/>
              <w:spacing w:before="25" w:line="226" w:lineRule="auto"/>
              <w:ind w:left="122"/>
              <w:rPr>
                <w:sz w:val="19"/>
                <w:szCs w:val="19"/>
              </w:rPr>
            </w:pPr>
            <w:r>
              <w:rPr>
                <w:spacing w:val="1"/>
                <w:sz w:val="19"/>
                <w:szCs w:val="19"/>
              </w:rPr>
              <w:t>状况，但无需</w:t>
            </w:r>
          </w:p>
          <w:p w14:paraId="3BB595E1">
            <w:pPr>
              <w:pStyle w:val="6"/>
              <w:spacing w:before="26" w:line="226" w:lineRule="auto"/>
              <w:ind w:left="304"/>
              <w:rPr>
                <w:sz w:val="19"/>
                <w:szCs w:val="19"/>
              </w:rPr>
            </w:pPr>
            <w:r>
              <w:rPr>
                <w:spacing w:val="6"/>
                <w:sz w:val="19"/>
                <w:szCs w:val="19"/>
              </w:rPr>
              <w:t>特殊处理</w:t>
            </w:r>
          </w:p>
        </w:tc>
        <w:tc>
          <w:tcPr>
            <w:tcW w:w="1276" w:type="dxa"/>
            <w:vAlign w:val="top"/>
          </w:tcPr>
          <w:p w14:paraId="7F732CC3">
            <w:pPr>
              <w:pStyle w:val="6"/>
              <w:spacing w:before="154" w:line="227" w:lineRule="auto"/>
              <w:ind w:left="145"/>
              <w:rPr>
                <w:sz w:val="19"/>
                <w:szCs w:val="19"/>
              </w:rPr>
            </w:pPr>
            <w:r>
              <w:rPr>
                <w:spacing w:val="7"/>
                <w:sz w:val="19"/>
                <w:szCs w:val="19"/>
              </w:rPr>
              <w:t>有不良地质</w:t>
            </w:r>
          </w:p>
          <w:p w14:paraId="27548A8B">
            <w:pPr>
              <w:pStyle w:val="6"/>
              <w:spacing w:before="25" w:line="252" w:lineRule="auto"/>
              <w:ind w:left="246" w:right="188" w:hanging="49"/>
              <w:rPr>
                <w:sz w:val="19"/>
                <w:szCs w:val="19"/>
              </w:rPr>
            </w:pPr>
            <w:r>
              <w:rPr>
                <w:spacing w:val="5"/>
                <w:sz w:val="19"/>
                <w:szCs w:val="19"/>
              </w:rPr>
              <w:t>状况,并需</w:t>
            </w:r>
            <w:r>
              <w:rPr>
                <w:spacing w:val="6"/>
                <w:sz w:val="19"/>
                <w:szCs w:val="19"/>
              </w:rPr>
              <w:t>特殊处理</w:t>
            </w:r>
          </w:p>
        </w:tc>
      </w:tr>
      <w:tr w14:paraId="1B604E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7" w:hRule="atLeast"/>
        </w:trPr>
        <w:tc>
          <w:tcPr>
            <w:tcW w:w="1245" w:type="dxa"/>
            <w:vMerge w:val="continue"/>
            <w:tcBorders>
              <w:top w:val="nil"/>
            </w:tcBorders>
            <w:vAlign w:val="top"/>
          </w:tcPr>
          <w:p w14:paraId="09DFBE50">
            <w:pPr>
              <w:rPr>
                <w:rFonts w:ascii="Arial"/>
                <w:sz w:val="21"/>
              </w:rPr>
            </w:pPr>
          </w:p>
        </w:tc>
        <w:tc>
          <w:tcPr>
            <w:tcW w:w="1286" w:type="dxa"/>
            <w:vAlign w:val="top"/>
          </w:tcPr>
          <w:p w14:paraId="7993F251">
            <w:pPr>
              <w:pStyle w:val="6"/>
              <w:spacing w:before="164" w:line="228" w:lineRule="auto"/>
              <w:ind w:left="251"/>
              <w:rPr>
                <w:sz w:val="19"/>
                <w:szCs w:val="19"/>
              </w:rPr>
            </w:pPr>
            <w:r>
              <w:rPr>
                <w:spacing w:val="5"/>
                <w:sz w:val="19"/>
                <w:szCs w:val="19"/>
              </w:rPr>
              <w:t>地形坡度</w:t>
            </w:r>
          </w:p>
        </w:tc>
        <w:tc>
          <w:tcPr>
            <w:tcW w:w="1252" w:type="dxa"/>
            <w:vAlign w:val="top"/>
          </w:tcPr>
          <w:p w14:paraId="68047551">
            <w:pPr>
              <w:pStyle w:val="6"/>
              <w:spacing w:before="164" w:line="228" w:lineRule="auto"/>
              <w:ind w:left="436"/>
              <w:rPr>
                <w:sz w:val="19"/>
                <w:szCs w:val="19"/>
              </w:rPr>
            </w:pPr>
            <w:r>
              <w:rPr>
                <w:spacing w:val="2"/>
                <w:sz w:val="19"/>
                <w:szCs w:val="19"/>
              </w:rPr>
              <w:t>平坦</w:t>
            </w:r>
          </w:p>
        </w:tc>
        <w:tc>
          <w:tcPr>
            <w:tcW w:w="1284" w:type="dxa"/>
            <w:vAlign w:val="top"/>
          </w:tcPr>
          <w:p w14:paraId="0660E449">
            <w:pPr>
              <w:pStyle w:val="6"/>
              <w:spacing w:before="164" w:line="253" w:lineRule="exact"/>
              <w:ind w:left="412"/>
              <w:rPr>
                <w:sz w:val="19"/>
                <w:szCs w:val="19"/>
              </w:rPr>
            </w:pPr>
            <w:r>
              <w:rPr>
                <w:spacing w:val="-3"/>
                <w:position w:val="1"/>
                <w:sz w:val="19"/>
                <w:szCs w:val="19"/>
              </w:rPr>
              <w:t>≤6</w:t>
            </w:r>
            <w:r>
              <w:rPr>
                <w:spacing w:val="-68"/>
                <w:position w:val="1"/>
                <w:sz w:val="19"/>
                <w:szCs w:val="19"/>
              </w:rPr>
              <w:t xml:space="preserve"> </w:t>
            </w:r>
            <w:r>
              <w:rPr>
                <w:spacing w:val="-3"/>
                <w:position w:val="1"/>
                <w:sz w:val="19"/>
                <w:szCs w:val="19"/>
              </w:rPr>
              <w:t>°</w:t>
            </w:r>
          </w:p>
        </w:tc>
        <w:tc>
          <w:tcPr>
            <w:tcW w:w="1283" w:type="dxa"/>
            <w:vAlign w:val="top"/>
          </w:tcPr>
          <w:p w14:paraId="14CEFD28">
            <w:pPr>
              <w:pStyle w:val="6"/>
              <w:spacing w:before="35" w:line="228" w:lineRule="auto"/>
              <w:ind w:left="217"/>
              <w:rPr>
                <w:sz w:val="19"/>
                <w:szCs w:val="19"/>
              </w:rPr>
            </w:pPr>
            <w:r>
              <w:rPr>
                <w:spacing w:val="37"/>
                <w:w w:val="103"/>
                <w:sz w:val="19"/>
                <w:szCs w:val="19"/>
              </w:rPr>
              <w:t>&gt;6°,≤</w:t>
            </w:r>
          </w:p>
          <w:p w14:paraId="3C988D81">
            <w:pPr>
              <w:pStyle w:val="6"/>
              <w:spacing w:before="25" w:line="216" w:lineRule="auto"/>
              <w:ind w:left="463"/>
              <w:rPr>
                <w:sz w:val="19"/>
                <w:szCs w:val="19"/>
              </w:rPr>
            </w:pPr>
            <w:r>
              <w:rPr>
                <w:spacing w:val="-4"/>
                <w:sz w:val="19"/>
                <w:szCs w:val="19"/>
              </w:rPr>
              <w:t>16</w:t>
            </w:r>
            <w:r>
              <w:rPr>
                <w:spacing w:val="-68"/>
                <w:sz w:val="19"/>
                <w:szCs w:val="19"/>
              </w:rPr>
              <w:t xml:space="preserve"> </w:t>
            </w:r>
            <w:r>
              <w:rPr>
                <w:spacing w:val="-4"/>
                <w:sz w:val="19"/>
                <w:szCs w:val="19"/>
              </w:rPr>
              <w:t>°</w:t>
            </w:r>
          </w:p>
        </w:tc>
        <w:tc>
          <w:tcPr>
            <w:tcW w:w="1382" w:type="dxa"/>
            <w:vAlign w:val="top"/>
          </w:tcPr>
          <w:p w14:paraId="2BD2F930">
            <w:pPr>
              <w:pStyle w:val="6"/>
              <w:spacing w:before="35" w:line="228" w:lineRule="auto"/>
              <w:ind w:left="216"/>
              <w:rPr>
                <w:sz w:val="19"/>
                <w:szCs w:val="19"/>
              </w:rPr>
            </w:pPr>
            <w:r>
              <w:rPr>
                <w:spacing w:val="35"/>
                <w:sz w:val="19"/>
                <w:szCs w:val="19"/>
              </w:rPr>
              <w:t>&gt;16°,≤</w:t>
            </w:r>
          </w:p>
          <w:p w14:paraId="695A404D">
            <w:pPr>
              <w:pStyle w:val="6"/>
              <w:spacing w:before="25" w:line="216" w:lineRule="auto"/>
              <w:ind w:left="500"/>
              <w:rPr>
                <w:sz w:val="19"/>
                <w:szCs w:val="19"/>
              </w:rPr>
            </w:pPr>
            <w:r>
              <w:rPr>
                <w:sz w:val="19"/>
                <w:szCs w:val="19"/>
              </w:rPr>
              <w:t>26</w:t>
            </w:r>
            <w:r>
              <w:rPr>
                <w:spacing w:val="-68"/>
                <w:sz w:val="19"/>
                <w:szCs w:val="19"/>
              </w:rPr>
              <w:t xml:space="preserve"> </w:t>
            </w:r>
            <w:r>
              <w:rPr>
                <w:sz w:val="19"/>
                <w:szCs w:val="19"/>
              </w:rPr>
              <w:t>°</w:t>
            </w:r>
          </w:p>
        </w:tc>
        <w:tc>
          <w:tcPr>
            <w:tcW w:w="1276" w:type="dxa"/>
            <w:vAlign w:val="top"/>
          </w:tcPr>
          <w:p w14:paraId="7769A009">
            <w:pPr>
              <w:pStyle w:val="6"/>
              <w:spacing w:before="164" w:line="253" w:lineRule="exact"/>
              <w:ind w:left="361"/>
              <w:rPr>
                <w:sz w:val="19"/>
                <w:szCs w:val="19"/>
              </w:rPr>
            </w:pPr>
            <w:r>
              <w:rPr>
                <w:spacing w:val="22"/>
                <w:position w:val="1"/>
                <w:sz w:val="19"/>
                <w:szCs w:val="19"/>
              </w:rPr>
              <w:t>&gt;26</w:t>
            </w:r>
            <w:r>
              <w:rPr>
                <w:spacing w:val="-68"/>
                <w:position w:val="1"/>
                <w:sz w:val="19"/>
                <w:szCs w:val="19"/>
              </w:rPr>
              <w:t xml:space="preserve"> </w:t>
            </w:r>
            <w:r>
              <w:rPr>
                <w:spacing w:val="22"/>
                <w:position w:val="1"/>
                <w:sz w:val="19"/>
                <w:szCs w:val="19"/>
              </w:rPr>
              <w:t>°</w:t>
            </w:r>
          </w:p>
        </w:tc>
      </w:tr>
    </w:tbl>
    <w:p w14:paraId="1B96027F">
      <w:pPr>
        <w:rPr>
          <w:rFonts w:ascii="Arial"/>
          <w:sz w:val="21"/>
        </w:rPr>
      </w:pPr>
    </w:p>
    <w:p w14:paraId="78766060">
      <w:pPr>
        <w:rPr>
          <w:rFonts w:ascii="Arial" w:hAnsi="Arial" w:eastAsia="Arial" w:cs="Arial"/>
          <w:sz w:val="21"/>
          <w:szCs w:val="21"/>
        </w:rPr>
        <w:sectPr>
          <w:headerReference r:id="rId151" w:type="default"/>
          <w:footerReference r:id="rId152" w:type="default"/>
          <w:pgSz w:w="11907" w:h="16839"/>
          <w:pgMar w:top="1247" w:right="1306" w:bottom="1361" w:left="1586" w:header="842" w:footer="1160" w:gutter="0"/>
          <w:cols w:space="720" w:num="1"/>
        </w:sectPr>
      </w:pPr>
    </w:p>
    <w:p w14:paraId="2C5A77EC">
      <w:pPr>
        <w:spacing w:line="372" w:lineRule="auto"/>
        <w:rPr>
          <w:rFonts w:ascii="Arial"/>
          <w:sz w:val="21"/>
        </w:rPr>
      </w:pPr>
    </w:p>
    <w:p w14:paraId="3A622486">
      <w:pPr>
        <w:pStyle w:val="2"/>
        <w:spacing w:before="78" w:line="217" w:lineRule="auto"/>
        <w:ind w:left="1431"/>
        <w:rPr>
          <w:sz w:val="24"/>
          <w:szCs w:val="24"/>
        </w:rPr>
      </w:pPr>
      <w:r>
        <w:rPr>
          <w:spacing w:val="-2"/>
          <w:sz w:val="24"/>
          <w:szCs w:val="24"/>
        </w:rPr>
        <w:t>表D-7</w:t>
      </w:r>
      <w:r>
        <w:rPr>
          <w:spacing w:val="-32"/>
          <w:sz w:val="24"/>
          <w:szCs w:val="24"/>
        </w:rPr>
        <w:t xml:space="preserve"> </w:t>
      </w:r>
      <w:r>
        <w:rPr>
          <w:spacing w:val="-2"/>
          <w:sz w:val="24"/>
          <w:szCs w:val="24"/>
        </w:rPr>
        <w:t>城区特殊用地地价影响因素指标修正说明表（三级）</w:t>
      </w:r>
    </w:p>
    <w:p w14:paraId="21BA3F22">
      <w:pPr>
        <w:spacing w:line="14" w:lineRule="exact"/>
      </w:pPr>
    </w:p>
    <w:tbl>
      <w:tblPr>
        <w:tblStyle w:val="5"/>
        <w:tblW w:w="900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37"/>
        <w:gridCol w:w="1279"/>
        <w:gridCol w:w="1185"/>
        <w:gridCol w:w="1276"/>
        <w:gridCol w:w="1382"/>
        <w:gridCol w:w="1440"/>
        <w:gridCol w:w="1307"/>
      </w:tblGrid>
      <w:tr w14:paraId="191BBE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5" w:hRule="atLeast"/>
        </w:trPr>
        <w:tc>
          <w:tcPr>
            <w:tcW w:w="2416" w:type="dxa"/>
            <w:gridSpan w:val="2"/>
            <w:vMerge w:val="restart"/>
            <w:tcBorders>
              <w:bottom w:val="nil"/>
            </w:tcBorders>
            <w:vAlign w:val="top"/>
          </w:tcPr>
          <w:p w14:paraId="5A1CA85F">
            <w:pPr>
              <w:spacing w:line="290" w:lineRule="auto"/>
              <w:rPr>
                <w:rFonts w:ascii="Arial"/>
                <w:sz w:val="21"/>
              </w:rPr>
            </w:pPr>
          </w:p>
          <w:p w14:paraId="3357FD49">
            <w:pPr>
              <w:pStyle w:val="6"/>
              <w:spacing w:before="62" w:line="227" w:lineRule="auto"/>
              <w:ind w:left="618"/>
              <w:rPr>
                <w:sz w:val="19"/>
                <w:szCs w:val="19"/>
              </w:rPr>
            </w:pPr>
            <w:r>
              <w:rPr>
                <w:spacing w:val="7"/>
                <w:sz w:val="19"/>
                <w:szCs w:val="19"/>
              </w:rPr>
              <w:t>地价修正因素</w:t>
            </w:r>
          </w:p>
        </w:tc>
        <w:tc>
          <w:tcPr>
            <w:tcW w:w="6590" w:type="dxa"/>
            <w:gridSpan w:val="5"/>
            <w:vAlign w:val="top"/>
          </w:tcPr>
          <w:p w14:paraId="63E92C97">
            <w:pPr>
              <w:pStyle w:val="6"/>
              <w:spacing w:before="78" w:line="228" w:lineRule="auto"/>
              <w:ind w:left="2911"/>
              <w:rPr>
                <w:sz w:val="19"/>
                <w:szCs w:val="19"/>
              </w:rPr>
            </w:pPr>
            <w:r>
              <w:rPr>
                <w:spacing w:val="4"/>
                <w:sz w:val="19"/>
                <w:szCs w:val="19"/>
              </w:rPr>
              <w:t>等级划分</w:t>
            </w:r>
          </w:p>
        </w:tc>
      </w:tr>
      <w:tr w14:paraId="556AB6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trPr>
        <w:tc>
          <w:tcPr>
            <w:tcW w:w="2416" w:type="dxa"/>
            <w:gridSpan w:val="2"/>
            <w:vMerge w:val="continue"/>
            <w:tcBorders>
              <w:top w:val="nil"/>
            </w:tcBorders>
            <w:vAlign w:val="top"/>
          </w:tcPr>
          <w:p w14:paraId="0B81B608">
            <w:pPr>
              <w:rPr>
                <w:rFonts w:ascii="Arial"/>
                <w:sz w:val="21"/>
              </w:rPr>
            </w:pPr>
          </w:p>
        </w:tc>
        <w:tc>
          <w:tcPr>
            <w:tcW w:w="1185" w:type="dxa"/>
            <w:vAlign w:val="top"/>
          </w:tcPr>
          <w:p w14:paraId="5210864A">
            <w:pPr>
              <w:pStyle w:val="6"/>
              <w:spacing w:before="171" w:line="227" w:lineRule="auto"/>
              <w:ind w:left="501"/>
              <w:rPr>
                <w:sz w:val="19"/>
                <w:szCs w:val="19"/>
              </w:rPr>
            </w:pPr>
            <w:r>
              <w:rPr>
                <w:sz w:val="19"/>
                <w:szCs w:val="19"/>
              </w:rPr>
              <w:t>优</w:t>
            </w:r>
          </w:p>
        </w:tc>
        <w:tc>
          <w:tcPr>
            <w:tcW w:w="1276" w:type="dxa"/>
            <w:vAlign w:val="top"/>
          </w:tcPr>
          <w:p w14:paraId="1F735FB9">
            <w:pPr>
              <w:pStyle w:val="6"/>
              <w:spacing w:before="172" w:line="226" w:lineRule="auto"/>
              <w:ind w:left="450"/>
              <w:rPr>
                <w:sz w:val="19"/>
                <w:szCs w:val="19"/>
              </w:rPr>
            </w:pPr>
            <w:r>
              <w:rPr>
                <w:spacing w:val="2"/>
                <w:sz w:val="19"/>
                <w:szCs w:val="19"/>
              </w:rPr>
              <w:t>较优</w:t>
            </w:r>
          </w:p>
        </w:tc>
        <w:tc>
          <w:tcPr>
            <w:tcW w:w="1382" w:type="dxa"/>
            <w:vAlign w:val="top"/>
          </w:tcPr>
          <w:p w14:paraId="4D6F3C86">
            <w:pPr>
              <w:pStyle w:val="6"/>
              <w:spacing w:before="172" w:line="229" w:lineRule="auto"/>
              <w:ind w:left="506"/>
              <w:rPr>
                <w:sz w:val="19"/>
                <w:szCs w:val="19"/>
              </w:rPr>
            </w:pPr>
            <w:r>
              <w:rPr>
                <w:spacing w:val="1"/>
                <w:sz w:val="19"/>
                <w:szCs w:val="19"/>
              </w:rPr>
              <w:t>一般</w:t>
            </w:r>
          </w:p>
        </w:tc>
        <w:tc>
          <w:tcPr>
            <w:tcW w:w="1440" w:type="dxa"/>
            <w:vAlign w:val="top"/>
          </w:tcPr>
          <w:p w14:paraId="5FE882E5">
            <w:pPr>
              <w:pStyle w:val="6"/>
              <w:spacing w:before="172" w:line="226" w:lineRule="auto"/>
              <w:ind w:left="530"/>
              <w:rPr>
                <w:sz w:val="19"/>
                <w:szCs w:val="19"/>
              </w:rPr>
            </w:pPr>
            <w:r>
              <w:rPr>
                <w:spacing w:val="2"/>
                <w:sz w:val="19"/>
                <w:szCs w:val="19"/>
              </w:rPr>
              <w:t>较劣</w:t>
            </w:r>
          </w:p>
        </w:tc>
        <w:tc>
          <w:tcPr>
            <w:tcW w:w="1307" w:type="dxa"/>
            <w:vAlign w:val="top"/>
          </w:tcPr>
          <w:p w14:paraId="4986DA75">
            <w:pPr>
              <w:pStyle w:val="6"/>
              <w:spacing w:before="171" w:line="228" w:lineRule="auto"/>
              <w:ind w:left="570"/>
              <w:rPr>
                <w:sz w:val="19"/>
                <w:szCs w:val="19"/>
              </w:rPr>
            </w:pPr>
            <w:r>
              <w:rPr>
                <w:sz w:val="19"/>
                <w:szCs w:val="19"/>
              </w:rPr>
              <w:t>劣</w:t>
            </w:r>
          </w:p>
        </w:tc>
      </w:tr>
      <w:tr w14:paraId="096AA1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trPr>
        <w:tc>
          <w:tcPr>
            <w:tcW w:w="1137" w:type="dxa"/>
            <w:vMerge w:val="restart"/>
            <w:tcBorders>
              <w:bottom w:val="nil"/>
            </w:tcBorders>
            <w:vAlign w:val="top"/>
          </w:tcPr>
          <w:p w14:paraId="4781602B">
            <w:pPr>
              <w:spacing w:line="252" w:lineRule="auto"/>
              <w:rPr>
                <w:rFonts w:ascii="Arial"/>
                <w:sz w:val="21"/>
              </w:rPr>
            </w:pPr>
          </w:p>
          <w:p w14:paraId="20CA0602">
            <w:pPr>
              <w:pStyle w:val="6"/>
              <w:spacing w:before="62" w:line="253" w:lineRule="auto"/>
              <w:ind w:left="378" w:right="169" w:hanging="193"/>
              <w:rPr>
                <w:sz w:val="19"/>
                <w:szCs w:val="19"/>
              </w:rPr>
            </w:pPr>
            <w:r>
              <w:rPr>
                <w:spacing w:val="4"/>
                <w:sz w:val="19"/>
                <w:szCs w:val="19"/>
              </w:rPr>
              <w:t>商服繁华</w:t>
            </w:r>
            <w:r>
              <w:rPr>
                <w:spacing w:val="1"/>
                <w:sz w:val="19"/>
                <w:szCs w:val="19"/>
              </w:rPr>
              <w:t>程度</w:t>
            </w:r>
          </w:p>
        </w:tc>
        <w:tc>
          <w:tcPr>
            <w:tcW w:w="1279" w:type="dxa"/>
            <w:vAlign w:val="top"/>
          </w:tcPr>
          <w:p w14:paraId="0DA2A9EB">
            <w:pPr>
              <w:pStyle w:val="6"/>
              <w:spacing w:before="42" w:line="239" w:lineRule="auto"/>
              <w:ind w:left="274" w:right="141" w:hanging="127"/>
              <w:rPr>
                <w:sz w:val="19"/>
                <w:szCs w:val="19"/>
              </w:rPr>
            </w:pPr>
            <w:r>
              <w:rPr>
                <w:spacing w:val="7"/>
                <w:sz w:val="19"/>
                <w:szCs w:val="19"/>
              </w:rPr>
              <w:t>距县级商服</w:t>
            </w:r>
            <w:r>
              <w:rPr>
                <w:spacing w:val="-1"/>
                <w:sz w:val="19"/>
                <w:szCs w:val="19"/>
              </w:rPr>
              <w:t>中心距离</w:t>
            </w:r>
          </w:p>
        </w:tc>
        <w:tc>
          <w:tcPr>
            <w:tcW w:w="1185" w:type="dxa"/>
            <w:vAlign w:val="top"/>
          </w:tcPr>
          <w:p w14:paraId="11D2C9A8">
            <w:pPr>
              <w:pStyle w:val="6"/>
              <w:spacing w:before="172" w:line="253" w:lineRule="exact"/>
              <w:ind w:left="311"/>
              <w:rPr>
                <w:sz w:val="19"/>
                <w:szCs w:val="19"/>
              </w:rPr>
            </w:pPr>
            <w:r>
              <w:rPr>
                <w:spacing w:val="20"/>
                <w:position w:val="1"/>
                <w:sz w:val="19"/>
                <w:szCs w:val="19"/>
              </w:rPr>
              <w:t>&lt;600m</w:t>
            </w:r>
          </w:p>
        </w:tc>
        <w:tc>
          <w:tcPr>
            <w:tcW w:w="1276" w:type="dxa"/>
            <w:vAlign w:val="top"/>
          </w:tcPr>
          <w:p w14:paraId="4D08DD89">
            <w:pPr>
              <w:pStyle w:val="6"/>
              <w:spacing w:before="172" w:line="253" w:lineRule="exact"/>
              <w:ind w:left="245"/>
              <w:rPr>
                <w:sz w:val="19"/>
                <w:szCs w:val="19"/>
              </w:rPr>
            </w:pPr>
            <w:r>
              <w:rPr>
                <w:spacing w:val="3"/>
                <w:position w:val="1"/>
                <w:sz w:val="19"/>
                <w:szCs w:val="19"/>
              </w:rPr>
              <w:t>600-800m</w:t>
            </w:r>
          </w:p>
        </w:tc>
        <w:tc>
          <w:tcPr>
            <w:tcW w:w="1382" w:type="dxa"/>
            <w:vAlign w:val="top"/>
          </w:tcPr>
          <w:p w14:paraId="282146E8">
            <w:pPr>
              <w:pStyle w:val="6"/>
              <w:spacing w:before="172" w:line="253" w:lineRule="exact"/>
              <w:ind w:left="248"/>
              <w:rPr>
                <w:sz w:val="19"/>
                <w:szCs w:val="19"/>
              </w:rPr>
            </w:pPr>
            <w:r>
              <w:rPr>
                <w:spacing w:val="4"/>
                <w:position w:val="1"/>
                <w:sz w:val="19"/>
                <w:szCs w:val="19"/>
              </w:rPr>
              <w:t>800-1000m</w:t>
            </w:r>
          </w:p>
        </w:tc>
        <w:tc>
          <w:tcPr>
            <w:tcW w:w="1440" w:type="dxa"/>
            <w:vAlign w:val="top"/>
          </w:tcPr>
          <w:p w14:paraId="26982B21">
            <w:pPr>
              <w:pStyle w:val="6"/>
              <w:spacing w:before="172" w:line="253" w:lineRule="exact"/>
              <w:ind w:left="238"/>
              <w:rPr>
                <w:sz w:val="19"/>
                <w:szCs w:val="19"/>
              </w:rPr>
            </w:pPr>
            <w:r>
              <w:rPr>
                <w:spacing w:val="2"/>
                <w:position w:val="1"/>
                <w:sz w:val="19"/>
                <w:szCs w:val="19"/>
              </w:rPr>
              <w:t>1000-1200m</w:t>
            </w:r>
          </w:p>
        </w:tc>
        <w:tc>
          <w:tcPr>
            <w:tcW w:w="1307" w:type="dxa"/>
            <w:vAlign w:val="top"/>
          </w:tcPr>
          <w:p w14:paraId="2685ABB4">
            <w:pPr>
              <w:pStyle w:val="6"/>
              <w:spacing w:before="172" w:line="253" w:lineRule="exact"/>
              <w:ind w:left="327"/>
              <w:rPr>
                <w:sz w:val="19"/>
                <w:szCs w:val="19"/>
              </w:rPr>
            </w:pPr>
            <w:r>
              <w:rPr>
                <w:spacing w:val="17"/>
                <w:position w:val="1"/>
                <w:sz w:val="19"/>
                <w:szCs w:val="19"/>
              </w:rPr>
              <w:t>&gt;1200m</w:t>
            </w:r>
          </w:p>
        </w:tc>
      </w:tr>
      <w:tr w14:paraId="295003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trPr>
        <w:tc>
          <w:tcPr>
            <w:tcW w:w="1137" w:type="dxa"/>
            <w:vMerge w:val="continue"/>
            <w:tcBorders>
              <w:top w:val="nil"/>
            </w:tcBorders>
            <w:vAlign w:val="top"/>
          </w:tcPr>
          <w:p w14:paraId="4FC9732A">
            <w:pPr>
              <w:rPr>
                <w:rFonts w:ascii="Arial"/>
                <w:sz w:val="21"/>
              </w:rPr>
            </w:pPr>
          </w:p>
        </w:tc>
        <w:tc>
          <w:tcPr>
            <w:tcW w:w="1279" w:type="dxa"/>
            <w:vAlign w:val="top"/>
          </w:tcPr>
          <w:p w14:paraId="108C65E2">
            <w:pPr>
              <w:pStyle w:val="6"/>
              <w:spacing w:before="42"/>
              <w:ind w:left="274" w:right="141" w:hanging="127"/>
              <w:rPr>
                <w:sz w:val="19"/>
                <w:szCs w:val="19"/>
              </w:rPr>
            </w:pPr>
            <w:r>
              <w:rPr>
                <w:spacing w:val="7"/>
                <w:sz w:val="19"/>
                <w:szCs w:val="19"/>
              </w:rPr>
              <w:t>距区域商服</w:t>
            </w:r>
            <w:r>
              <w:rPr>
                <w:spacing w:val="-1"/>
                <w:sz w:val="19"/>
                <w:szCs w:val="19"/>
              </w:rPr>
              <w:t>中心距离</w:t>
            </w:r>
          </w:p>
        </w:tc>
        <w:tc>
          <w:tcPr>
            <w:tcW w:w="1185" w:type="dxa"/>
            <w:vAlign w:val="top"/>
          </w:tcPr>
          <w:p w14:paraId="6B7E440E">
            <w:pPr>
              <w:pStyle w:val="6"/>
              <w:spacing w:before="173" w:line="253" w:lineRule="exact"/>
              <w:ind w:left="311"/>
              <w:rPr>
                <w:sz w:val="19"/>
                <w:szCs w:val="19"/>
              </w:rPr>
            </w:pPr>
            <w:r>
              <w:rPr>
                <w:spacing w:val="20"/>
                <w:position w:val="1"/>
                <w:sz w:val="19"/>
                <w:szCs w:val="19"/>
              </w:rPr>
              <w:t>&lt;200m</w:t>
            </w:r>
          </w:p>
        </w:tc>
        <w:tc>
          <w:tcPr>
            <w:tcW w:w="1276" w:type="dxa"/>
            <w:vAlign w:val="top"/>
          </w:tcPr>
          <w:p w14:paraId="486B1B11">
            <w:pPr>
              <w:pStyle w:val="6"/>
              <w:spacing w:before="173" w:line="253" w:lineRule="exact"/>
              <w:ind w:left="246"/>
              <w:rPr>
                <w:sz w:val="19"/>
                <w:szCs w:val="19"/>
              </w:rPr>
            </w:pPr>
            <w:r>
              <w:rPr>
                <w:spacing w:val="3"/>
                <w:position w:val="1"/>
                <w:sz w:val="19"/>
                <w:szCs w:val="19"/>
              </w:rPr>
              <w:t>200-400m</w:t>
            </w:r>
          </w:p>
        </w:tc>
        <w:tc>
          <w:tcPr>
            <w:tcW w:w="1382" w:type="dxa"/>
            <w:vAlign w:val="top"/>
          </w:tcPr>
          <w:p w14:paraId="48496603">
            <w:pPr>
              <w:pStyle w:val="6"/>
              <w:spacing w:before="173" w:line="253" w:lineRule="exact"/>
              <w:ind w:left="297"/>
              <w:rPr>
                <w:sz w:val="19"/>
                <w:szCs w:val="19"/>
              </w:rPr>
            </w:pPr>
            <w:r>
              <w:rPr>
                <w:spacing w:val="4"/>
                <w:position w:val="1"/>
                <w:sz w:val="19"/>
                <w:szCs w:val="19"/>
              </w:rPr>
              <w:t>400-600m</w:t>
            </w:r>
          </w:p>
        </w:tc>
        <w:tc>
          <w:tcPr>
            <w:tcW w:w="1440" w:type="dxa"/>
            <w:vAlign w:val="top"/>
          </w:tcPr>
          <w:p w14:paraId="2054AC4C">
            <w:pPr>
              <w:pStyle w:val="6"/>
              <w:spacing w:before="173" w:line="253" w:lineRule="exact"/>
              <w:ind w:left="326"/>
              <w:rPr>
                <w:sz w:val="19"/>
                <w:szCs w:val="19"/>
              </w:rPr>
            </w:pPr>
            <w:r>
              <w:rPr>
                <w:spacing w:val="3"/>
                <w:position w:val="1"/>
                <w:sz w:val="19"/>
                <w:szCs w:val="19"/>
              </w:rPr>
              <w:t>600-800m</w:t>
            </w:r>
          </w:p>
        </w:tc>
        <w:tc>
          <w:tcPr>
            <w:tcW w:w="1307" w:type="dxa"/>
            <w:vAlign w:val="top"/>
          </w:tcPr>
          <w:p w14:paraId="70AEDA72">
            <w:pPr>
              <w:pStyle w:val="6"/>
              <w:spacing w:before="173" w:line="253" w:lineRule="exact"/>
              <w:ind w:left="377"/>
              <w:rPr>
                <w:sz w:val="19"/>
                <w:szCs w:val="19"/>
              </w:rPr>
            </w:pPr>
            <w:r>
              <w:rPr>
                <w:spacing w:val="20"/>
                <w:position w:val="1"/>
                <w:sz w:val="19"/>
                <w:szCs w:val="19"/>
              </w:rPr>
              <w:t>&gt;800m</w:t>
            </w:r>
          </w:p>
        </w:tc>
      </w:tr>
      <w:tr w14:paraId="38ED43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1137" w:type="dxa"/>
            <w:vMerge w:val="restart"/>
            <w:tcBorders>
              <w:bottom w:val="nil"/>
            </w:tcBorders>
            <w:vAlign w:val="top"/>
          </w:tcPr>
          <w:p w14:paraId="47D2507D">
            <w:pPr>
              <w:spacing w:line="302" w:lineRule="auto"/>
              <w:rPr>
                <w:rFonts w:ascii="Arial"/>
                <w:sz w:val="21"/>
              </w:rPr>
            </w:pPr>
          </w:p>
          <w:p w14:paraId="2C960FA5">
            <w:pPr>
              <w:spacing w:line="302" w:lineRule="auto"/>
              <w:rPr>
                <w:rFonts w:ascii="Arial"/>
                <w:sz w:val="21"/>
              </w:rPr>
            </w:pPr>
          </w:p>
          <w:p w14:paraId="41F81463">
            <w:pPr>
              <w:spacing w:line="303" w:lineRule="auto"/>
              <w:rPr>
                <w:rFonts w:ascii="Arial"/>
                <w:sz w:val="21"/>
              </w:rPr>
            </w:pPr>
          </w:p>
          <w:p w14:paraId="23D649CC">
            <w:pPr>
              <w:pStyle w:val="6"/>
              <w:spacing w:before="62" w:line="227" w:lineRule="auto"/>
              <w:ind w:left="183"/>
              <w:rPr>
                <w:sz w:val="19"/>
                <w:szCs w:val="19"/>
              </w:rPr>
            </w:pPr>
            <w:r>
              <w:rPr>
                <w:spacing w:val="4"/>
                <w:sz w:val="19"/>
                <w:szCs w:val="19"/>
              </w:rPr>
              <w:t>交通条件</w:t>
            </w:r>
          </w:p>
        </w:tc>
        <w:tc>
          <w:tcPr>
            <w:tcW w:w="1279" w:type="dxa"/>
            <w:vAlign w:val="top"/>
          </w:tcPr>
          <w:p w14:paraId="79FE5981">
            <w:pPr>
              <w:pStyle w:val="6"/>
              <w:spacing w:before="54" w:line="247" w:lineRule="auto"/>
              <w:ind w:left="557" w:right="141" w:hanging="398"/>
              <w:rPr>
                <w:sz w:val="19"/>
                <w:szCs w:val="19"/>
              </w:rPr>
            </w:pPr>
            <w:r>
              <w:rPr>
                <w:spacing w:val="4"/>
                <w:sz w:val="19"/>
                <w:szCs w:val="19"/>
              </w:rPr>
              <w:t>临街道路类</w:t>
            </w:r>
            <w:r>
              <w:rPr>
                <w:sz w:val="19"/>
                <w:szCs w:val="19"/>
              </w:rPr>
              <w:t>型</w:t>
            </w:r>
          </w:p>
        </w:tc>
        <w:tc>
          <w:tcPr>
            <w:tcW w:w="1185" w:type="dxa"/>
            <w:vAlign w:val="top"/>
          </w:tcPr>
          <w:p w14:paraId="6158B137">
            <w:pPr>
              <w:pStyle w:val="6"/>
              <w:spacing w:before="184" w:line="228" w:lineRule="auto"/>
              <w:ind w:left="213"/>
              <w:rPr>
                <w:sz w:val="19"/>
                <w:szCs w:val="19"/>
              </w:rPr>
            </w:pPr>
            <w:r>
              <w:rPr>
                <w:spacing w:val="2"/>
                <w:sz w:val="19"/>
                <w:szCs w:val="19"/>
              </w:rPr>
              <w:t>临主干道</w:t>
            </w:r>
          </w:p>
        </w:tc>
        <w:tc>
          <w:tcPr>
            <w:tcW w:w="1276" w:type="dxa"/>
            <w:vAlign w:val="top"/>
          </w:tcPr>
          <w:p w14:paraId="2B13E89B">
            <w:pPr>
              <w:pStyle w:val="6"/>
              <w:spacing w:before="184" w:line="228" w:lineRule="auto"/>
              <w:ind w:left="261"/>
              <w:rPr>
                <w:sz w:val="19"/>
                <w:szCs w:val="19"/>
              </w:rPr>
            </w:pPr>
            <w:r>
              <w:rPr>
                <w:spacing w:val="2"/>
                <w:sz w:val="19"/>
                <w:szCs w:val="19"/>
              </w:rPr>
              <w:t>临次干道</w:t>
            </w:r>
          </w:p>
        </w:tc>
        <w:tc>
          <w:tcPr>
            <w:tcW w:w="1382" w:type="dxa"/>
            <w:vAlign w:val="top"/>
          </w:tcPr>
          <w:p w14:paraId="5087AFE4">
            <w:pPr>
              <w:pStyle w:val="6"/>
              <w:spacing w:before="185" w:line="227" w:lineRule="auto"/>
              <w:ind w:left="215"/>
              <w:rPr>
                <w:sz w:val="19"/>
                <w:szCs w:val="19"/>
              </w:rPr>
            </w:pPr>
            <w:r>
              <w:rPr>
                <w:spacing w:val="4"/>
                <w:sz w:val="19"/>
                <w:szCs w:val="19"/>
              </w:rPr>
              <w:t>临一般街道</w:t>
            </w:r>
          </w:p>
        </w:tc>
        <w:tc>
          <w:tcPr>
            <w:tcW w:w="1440" w:type="dxa"/>
            <w:vAlign w:val="top"/>
          </w:tcPr>
          <w:p w14:paraId="184A257D">
            <w:pPr>
              <w:pStyle w:val="6"/>
              <w:spacing w:before="184" w:line="228" w:lineRule="auto"/>
              <w:ind w:left="443"/>
              <w:rPr>
                <w:sz w:val="19"/>
                <w:szCs w:val="19"/>
              </w:rPr>
            </w:pPr>
            <w:r>
              <w:rPr>
                <w:sz w:val="19"/>
                <w:szCs w:val="19"/>
              </w:rPr>
              <w:t>临支路</w:t>
            </w:r>
          </w:p>
        </w:tc>
        <w:tc>
          <w:tcPr>
            <w:tcW w:w="1307" w:type="dxa"/>
            <w:vAlign w:val="top"/>
          </w:tcPr>
          <w:p w14:paraId="033DB773">
            <w:pPr>
              <w:pStyle w:val="6"/>
              <w:spacing w:before="184" w:line="228" w:lineRule="auto"/>
              <w:ind w:left="376"/>
              <w:rPr>
                <w:sz w:val="19"/>
                <w:szCs w:val="19"/>
              </w:rPr>
            </w:pPr>
            <w:r>
              <w:rPr>
                <w:sz w:val="19"/>
                <w:szCs w:val="19"/>
              </w:rPr>
              <w:t>临巷道</w:t>
            </w:r>
          </w:p>
        </w:tc>
      </w:tr>
      <w:tr w14:paraId="3C7A53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4" w:hRule="atLeast"/>
        </w:trPr>
        <w:tc>
          <w:tcPr>
            <w:tcW w:w="1137" w:type="dxa"/>
            <w:vMerge w:val="continue"/>
            <w:tcBorders>
              <w:top w:val="nil"/>
              <w:bottom w:val="nil"/>
            </w:tcBorders>
            <w:vAlign w:val="top"/>
          </w:tcPr>
          <w:p w14:paraId="41819F13">
            <w:pPr>
              <w:rPr>
                <w:rFonts w:ascii="Arial"/>
                <w:sz w:val="21"/>
              </w:rPr>
            </w:pPr>
          </w:p>
        </w:tc>
        <w:tc>
          <w:tcPr>
            <w:tcW w:w="1279" w:type="dxa"/>
            <w:vAlign w:val="top"/>
          </w:tcPr>
          <w:p w14:paraId="673730D4">
            <w:pPr>
              <w:spacing w:line="356" w:lineRule="auto"/>
              <w:rPr>
                <w:rFonts w:ascii="Arial"/>
                <w:sz w:val="21"/>
              </w:rPr>
            </w:pPr>
          </w:p>
          <w:p w14:paraId="5C3477FB">
            <w:pPr>
              <w:pStyle w:val="6"/>
              <w:spacing w:before="62" w:line="228" w:lineRule="auto"/>
              <w:ind w:left="151"/>
              <w:rPr>
                <w:sz w:val="19"/>
                <w:szCs w:val="19"/>
              </w:rPr>
            </w:pPr>
            <w:r>
              <w:rPr>
                <w:spacing w:val="6"/>
                <w:sz w:val="19"/>
                <w:szCs w:val="19"/>
              </w:rPr>
              <w:t>公交便捷度</w:t>
            </w:r>
          </w:p>
        </w:tc>
        <w:tc>
          <w:tcPr>
            <w:tcW w:w="1185" w:type="dxa"/>
            <w:vAlign w:val="top"/>
          </w:tcPr>
          <w:p w14:paraId="563841B3">
            <w:pPr>
              <w:pStyle w:val="6"/>
              <w:spacing w:before="31" w:line="252" w:lineRule="auto"/>
              <w:ind w:left="138" w:right="161" w:firstLine="62"/>
              <w:rPr>
                <w:sz w:val="19"/>
                <w:szCs w:val="19"/>
              </w:rPr>
            </w:pPr>
            <w:r>
              <w:rPr>
                <w:spacing w:val="6"/>
                <w:sz w:val="19"/>
                <w:szCs w:val="19"/>
              </w:rPr>
              <w:t>距公交站</w:t>
            </w:r>
            <w:r>
              <w:rPr>
                <w:spacing w:val="-7"/>
                <w:sz w:val="19"/>
                <w:szCs w:val="19"/>
              </w:rPr>
              <w:t>点&lt;50</w:t>
            </w:r>
            <w:r>
              <w:rPr>
                <w:spacing w:val="-28"/>
                <w:sz w:val="19"/>
                <w:szCs w:val="19"/>
              </w:rPr>
              <w:t xml:space="preserve"> </w:t>
            </w:r>
            <w:r>
              <w:rPr>
                <w:spacing w:val="-7"/>
                <w:sz w:val="19"/>
                <w:szCs w:val="19"/>
              </w:rPr>
              <w:t>米，</w:t>
            </w:r>
          </w:p>
          <w:p w14:paraId="34511CA3">
            <w:pPr>
              <w:pStyle w:val="6"/>
              <w:spacing w:line="227" w:lineRule="auto"/>
              <w:ind w:left="131"/>
              <w:rPr>
                <w:sz w:val="19"/>
                <w:szCs w:val="19"/>
              </w:rPr>
            </w:pPr>
            <w:r>
              <w:rPr>
                <w:spacing w:val="3"/>
                <w:sz w:val="19"/>
                <w:szCs w:val="19"/>
              </w:rPr>
              <w:t>公交线路</w:t>
            </w:r>
            <w:r>
              <w:rPr>
                <w:spacing w:val="-35"/>
                <w:sz w:val="19"/>
                <w:szCs w:val="19"/>
              </w:rPr>
              <w:t xml:space="preserve"> </w:t>
            </w:r>
            <w:r>
              <w:rPr>
                <w:spacing w:val="3"/>
                <w:sz w:val="19"/>
                <w:szCs w:val="19"/>
              </w:rPr>
              <w:t>4</w:t>
            </w:r>
          </w:p>
          <w:p w14:paraId="3A0EF6E9">
            <w:pPr>
              <w:pStyle w:val="6"/>
              <w:spacing w:before="28" w:line="215" w:lineRule="auto"/>
              <w:ind w:left="304"/>
              <w:rPr>
                <w:sz w:val="19"/>
                <w:szCs w:val="19"/>
              </w:rPr>
            </w:pPr>
            <w:r>
              <w:rPr>
                <w:spacing w:val="4"/>
                <w:sz w:val="19"/>
                <w:szCs w:val="19"/>
              </w:rPr>
              <w:t>条以上</w:t>
            </w:r>
          </w:p>
        </w:tc>
        <w:tc>
          <w:tcPr>
            <w:tcW w:w="1276" w:type="dxa"/>
            <w:vAlign w:val="top"/>
          </w:tcPr>
          <w:p w14:paraId="76017AF9">
            <w:pPr>
              <w:pStyle w:val="6"/>
              <w:spacing w:before="32" w:line="228" w:lineRule="auto"/>
              <w:ind w:left="148"/>
              <w:rPr>
                <w:sz w:val="19"/>
                <w:szCs w:val="19"/>
              </w:rPr>
            </w:pPr>
            <w:r>
              <w:rPr>
                <w:spacing w:val="7"/>
                <w:sz w:val="19"/>
                <w:szCs w:val="19"/>
              </w:rPr>
              <w:t>距公交站点</w:t>
            </w:r>
          </w:p>
          <w:p w14:paraId="5EA1863B">
            <w:pPr>
              <w:pStyle w:val="6"/>
              <w:spacing w:before="24" w:line="227" w:lineRule="auto"/>
              <w:ind w:left="120"/>
              <w:rPr>
                <w:sz w:val="19"/>
                <w:szCs w:val="19"/>
              </w:rPr>
            </w:pPr>
            <w:r>
              <w:rPr>
                <w:spacing w:val="-1"/>
                <w:sz w:val="19"/>
                <w:szCs w:val="19"/>
              </w:rPr>
              <w:t>50-100</w:t>
            </w:r>
            <w:r>
              <w:rPr>
                <w:spacing w:val="-23"/>
                <w:sz w:val="19"/>
                <w:szCs w:val="19"/>
              </w:rPr>
              <w:t xml:space="preserve"> </w:t>
            </w:r>
            <w:r>
              <w:rPr>
                <w:spacing w:val="-1"/>
                <w:sz w:val="19"/>
                <w:szCs w:val="19"/>
              </w:rPr>
              <w:t>米，</w:t>
            </w:r>
          </w:p>
          <w:p w14:paraId="076BCE63">
            <w:pPr>
              <w:pStyle w:val="6"/>
              <w:spacing w:before="25" w:line="227" w:lineRule="auto"/>
              <w:ind w:left="153"/>
              <w:rPr>
                <w:sz w:val="19"/>
                <w:szCs w:val="19"/>
              </w:rPr>
            </w:pPr>
            <w:r>
              <w:rPr>
                <w:spacing w:val="6"/>
                <w:sz w:val="19"/>
                <w:szCs w:val="19"/>
              </w:rPr>
              <w:t>公交线路有</w:t>
            </w:r>
          </w:p>
          <w:p w14:paraId="7F15E8AF">
            <w:pPr>
              <w:pStyle w:val="6"/>
              <w:spacing w:before="28" w:line="215" w:lineRule="auto"/>
              <w:ind w:left="471"/>
              <w:rPr>
                <w:sz w:val="19"/>
                <w:szCs w:val="19"/>
              </w:rPr>
            </w:pPr>
            <w:r>
              <w:rPr>
                <w:spacing w:val="-4"/>
                <w:sz w:val="19"/>
                <w:szCs w:val="19"/>
              </w:rPr>
              <w:t>3</w:t>
            </w:r>
            <w:r>
              <w:rPr>
                <w:spacing w:val="-28"/>
                <w:sz w:val="19"/>
                <w:szCs w:val="19"/>
              </w:rPr>
              <w:t xml:space="preserve"> </w:t>
            </w:r>
            <w:r>
              <w:rPr>
                <w:spacing w:val="-4"/>
                <w:sz w:val="19"/>
                <w:szCs w:val="19"/>
              </w:rPr>
              <w:t>条</w:t>
            </w:r>
          </w:p>
        </w:tc>
        <w:tc>
          <w:tcPr>
            <w:tcW w:w="1382" w:type="dxa"/>
            <w:vAlign w:val="top"/>
          </w:tcPr>
          <w:p w14:paraId="08A376C2">
            <w:pPr>
              <w:pStyle w:val="6"/>
              <w:spacing w:before="32" w:line="228" w:lineRule="auto"/>
              <w:ind w:left="202"/>
              <w:rPr>
                <w:sz w:val="19"/>
                <w:szCs w:val="19"/>
              </w:rPr>
            </w:pPr>
            <w:r>
              <w:rPr>
                <w:spacing w:val="7"/>
                <w:sz w:val="19"/>
                <w:szCs w:val="19"/>
              </w:rPr>
              <w:t>距公交站点</w:t>
            </w:r>
          </w:p>
          <w:p w14:paraId="3E34AE18">
            <w:pPr>
              <w:pStyle w:val="6"/>
              <w:spacing w:before="24" w:line="227" w:lineRule="auto"/>
              <w:ind w:left="137"/>
              <w:rPr>
                <w:sz w:val="19"/>
                <w:szCs w:val="19"/>
              </w:rPr>
            </w:pPr>
            <w:r>
              <w:rPr>
                <w:spacing w:val="-1"/>
                <w:sz w:val="19"/>
                <w:szCs w:val="19"/>
              </w:rPr>
              <w:t>100-150</w:t>
            </w:r>
            <w:r>
              <w:rPr>
                <w:spacing w:val="-27"/>
                <w:sz w:val="19"/>
                <w:szCs w:val="19"/>
              </w:rPr>
              <w:t xml:space="preserve"> </w:t>
            </w:r>
            <w:r>
              <w:rPr>
                <w:spacing w:val="-1"/>
                <w:sz w:val="19"/>
                <w:szCs w:val="19"/>
              </w:rPr>
              <w:t>米，</w:t>
            </w:r>
          </w:p>
          <w:p w14:paraId="4D369E89">
            <w:pPr>
              <w:pStyle w:val="6"/>
              <w:spacing w:before="25" w:line="227" w:lineRule="auto"/>
              <w:ind w:left="201"/>
              <w:rPr>
                <w:sz w:val="19"/>
                <w:szCs w:val="19"/>
              </w:rPr>
            </w:pPr>
            <w:r>
              <w:rPr>
                <w:spacing w:val="7"/>
                <w:sz w:val="19"/>
                <w:szCs w:val="19"/>
              </w:rPr>
              <w:t>有公交线路</w:t>
            </w:r>
          </w:p>
          <w:p w14:paraId="4A5730BC">
            <w:pPr>
              <w:pStyle w:val="6"/>
              <w:spacing w:before="28" w:line="215" w:lineRule="auto"/>
              <w:ind w:left="437"/>
              <w:rPr>
                <w:sz w:val="19"/>
                <w:szCs w:val="19"/>
              </w:rPr>
            </w:pPr>
            <w:r>
              <w:rPr>
                <w:spacing w:val="-2"/>
                <w:sz w:val="19"/>
                <w:szCs w:val="19"/>
              </w:rPr>
              <w:t>1-2</w:t>
            </w:r>
            <w:r>
              <w:rPr>
                <w:spacing w:val="-27"/>
                <w:sz w:val="19"/>
                <w:szCs w:val="19"/>
              </w:rPr>
              <w:t xml:space="preserve"> </w:t>
            </w:r>
            <w:r>
              <w:rPr>
                <w:spacing w:val="-2"/>
                <w:sz w:val="19"/>
                <w:szCs w:val="19"/>
              </w:rPr>
              <w:t>条</w:t>
            </w:r>
          </w:p>
        </w:tc>
        <w:tc>
          <w:tcPr>
            <w:tcW w:w="1440" w:type="dxa"/>
            <w:vAlign w:val="top"/>
          </w:tcPr>
          <w:p w14:paraId="737BC9AC">
            <w:pPr>
              <w:pStyle w:val="6"/>
              <w:spacing w:before="32" w:line="228" w:lineRule="auto"/>
              <w:ind w:left="229"/>
              <w:rPr>
                <w:sz w:val="19"/>
                <w:szCs w:val="19"/>
              </w:rPr>
            </w:pPr>
            <w:r>
              <w:rPr>
                <w:spacing w:val="7"/>
                <w:sz w:val="19"/>
                <w:szCs w:val="19"/>
              </w:rPr>
              <w:t>距公交站点</w:t>
            </w:r>
          </w:p>
          <w:p w14:paraId="168252C1">
            <w:pPr>
              <w:pStyle w:val="6"/>
              <w:spacing w:before="24" w:line="227" w:lineRule="auto"/>
              <w:ind w:left="164"/>
              <w:rPr>
                <w:sz w:val="19"/>
                <w:szCs w:val="19"/>
              </w:rPr>
            </w:pPr>
            <w:r>
              <w:rPr>
                <w:spacing w:val="-1"/>
                <w:sz w:val="19"/>
                <w:szCs w:val="19"/>
              </w:rPr>
              <w:t>150-200</w:t>
            </w:r>
            <w:r>
              <w:rPr>
                <w:spacing w:val="-27"/>
                <w:sz w:val="19"/>
                <w:szCs w:val="19"/>
              </w:rPr>
              <w:t xml:space="preserve"> </w:t>
            </w:r>
            <w:r>
              <w:rPr>
                <w:spacing w:val="-1"/>
                <w:sz w:val="19"/>
                <w:szCs w:val="19"/>
              </w:rPr>
              <w:t>米，</w:t>
            </w:r>
          </w:p>
          <w:p w14:paraId="771253AD">
            <w:pPr>
              <w:pStyle w:val="6"/>
              <w:spacing w:before="25" w:line="224" w:lineRule="auto"/>
              <w:ind w:left="159"/>
              <w:rPr>
                <w:sz w:val="19"/>
                <w:szCs w:val="19"/>
              </w:rPr>
            </w:pPr>
            <w:r>
              <w:rPr>
                <w:spacing w:val="5"/>
                <w:sz w:val="19"/>
                <w:szCs w:val="19"/>
              </w:rPr>
              <w:t>公交线路在</w:t>
            </w:r>
            <w:r>
              <w:rPr>
                <w:spacing w:val="-23"/>
                <w:sz w:val="19"/>
                <w:szCs w:val="19"/>
              </w:rPr>
              <w:t xml:space="preserve"> </w:t>
            </w:r>
            <w:r>
              <w:rPr>
                <w:spacing w:val="5"/>
                <w:sz w:val="19"/>
                <w:szCs w:val="19"/>
              </w:rPr>
              <w:t>1</w:t>
            </w:r>
          </w:p>
          <w:p w14:paraId="4ACC2581">
            <w:pPr>
              <w:pStyle w:val="6"/>
              <w:spacing w:before="31" w:line="215" w:lineRule="auto"/>
              <w:ind w:left="434"/>
              <w:rPr>
                <w:sz w:val="19"/>
                <w:szCs w:val="19"/>
              </w:rPr>
            </w:pPr>
            <w:r>
              <w:rPr>
                <w:spacing w:val="4"/>
                <w:sz w:val="19"/>
                <w:szCs w:val="19"/>
              </w:rPr>
              <w:t>条以下</w:t>
            </w:r>
          </w:p>
        </w:tc>
        <w:tc>
          <w:tcPr>
            <w:tcW w:w="1307" w:type="dxa"/>
            <w:vAlign w:val="top"/>
          </w:tcPr>
          <w:p w14:paraId="0476DFC5">
            <w:pPr>
              <w:pStyle w:val="6"/>
              <w:spacing w:before="32" w:line="228" w:lineRule="auto"/>
              <w:ind w:left="263"/>
              <w:rPr>
                <w:sz w:val="19"/>
                <w:szCs w:val="19"/>
              </w:rPr>
            </w:pPr>
            <w:r>
              <w:rPr>
                <w:spacing w:val="6"/>
                <w:sz w:val="19"/>
                <w:szCs w:val="19"/>
              </w:rPr>
              <w:t>距公交站</w:t>
            </w:r>
          </w:p>
          <w:p w14:paraId="2B28266D">
            <w:pPr>
              <w:pStyle w:val="6"/>
              <w:spacing w:before="24" w:line="227" w:lineRule="auto"/>
              <w:ind w:left="150"/>
              <w:rPr>
                <w:sz w:val="19"/>
                <w:szCs w:val="19"/>
              </w:rPr>
            </w:pPr>
            <w:r>
              <w:rPr>
                <w:spacing w:val="-3"/>
                <w:sz w:val="19"/>
                <w:szCs w:val="19"/>
              </w:rPr>
              <w:t>点&gt;200</w:t>
            </w:r>
            <w:r>
              <w:rPr>
                <w:spacing w:val="-23"/>
                <w:sz w:val="19"/>
                <w:szCs w:val="19"/>
              </w:rPr>
              <w:t xml:space="preserve"> </w:t>
            </w:r>
            <w:r>
              <w:rPr>
                <w:spacing w:val="-3"/>
                <w:sz w:val="19"/>
                <w:szCs w:val="19"/>
              </w:rPr>
              <w:t>米，</w:t>
            </w:r>
          </w:p>
          <w:p w14:paraId="6CC5CD8A">
            <w:pPr>
              <w:pStyle w:val="6"/>
              <w:spacing w:before="25" w:line="224" w:lineRule="auto"/>
              <w:ind w:left="167"/>
              <w:rPr>
                <w:sz w:val="19"/>
                <w:szCs w:val="19"/>
              </w:rPr>
            </w:pPr>
            <w:r>
              <w:rPr>
                <w:spacing w:val="6"/>
                <w:sz w:val="19"/>
                <w:szCs w:val="19"/>
              </w:rPr>
              <w:t>公交线路在</w:t>
            </w:r>
          </w:p>
          <w:p w14:paraId="21341F81">
            <w:pPr>
              <w:pStyle w:val="6"/>
              <w:spacing w:before="31" w:line="215" w:lineRule="auto"/>
              <w:ind w:left="296"/>
              <w:rPr>
                <w:sz w:val="19"/>
                <w:szCs w:val="19"/>
              </w:rPr>
            </w:pPr>
            <w:r>
              <w:rPr>
                <w:spacing w:val="-2"/>
                <w:sz w:val="19"/>
                <w:szCs w:val="19"/>
              </w:rPr>
              <w:t>1</w:t>
            </w:r>
            <w:r>
              <w:rPr>
                <w:spacing w:val="-26"/>
                <w:sz w:val="19"/>
                <w:szCs w:val="19"/>
              </w:rPr>
              <w:t xml:space="preserve"> </w:t>
            </w:r>
            <w:r>
              <w:rPr>
                <w:spacing w:val="-2"/>
                <w:sz w:val="19"/>
                <w:szCs w:val="19"/>
              </w:rPr>
              <w:t>条以下</w:t>
            </w:r>
          </w:p>
        </w:tc>
      </w:tr>
      <w:tr w14:paraId="704B13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1137" w:type="dxa"/>
            <w:vMerge w:val="continue"/>
            <w:tcBorders>
              <w:top w:val="nil"/>
            </w:tcBorders>
            <w:vAlign w:val="top"/>
          </w:tcPr>
          <w:p w14:paraId="5E33FD23">
            <w:pPr>
              <w:rPr>
                <w:rFonts w:ascii="Arial"/>
                <w:sz w:val="21"/>
              </w:rPr>
            </w:pPr>
          </w:p>
        </w:tc>
        <w:tc>
          <w:tcPr>
            <w:tcW w:w="1279" w:type="dxa"/>
            <w:vAlign w:val="top"/>
          </w:tcPr>
          <w:p w14:paraId="6ED07601">
            <w:pPr>
              <w:pStyle w:val="6"/>
              <w:spacing w:before="31" w:line="234" w:lineRule="auto"/>
              <w:ind w:left="548" w:right="141" w:hanging="396"/>
              <w:rPr>
                <w:sz w:val="19"/>
                <w:szCs w:val="19"/>
              </w:rPr>
            </w:pPr>
            <w:r>
              <w:rPr>
                <w:spacing w:val="6"/>
                <w:sz w:val="19"/>
                <w:szCs w:val="19"/>
              </w:rPr>
              <w:t>车辆停靠场</w:t>
            </w:r>
            <w:r>
              <w:rPr>
                <w:sz w:val="19"/>
                <w:szCs w:val="19"/>
              </w:rPr>
              <w:t>所</w:t>
            </w:r>
          </w:p>
        </w:tc>
        <w:tc>
          <w:tcPr>
            <w:tcW w:w="1185" w:type="dxa"/>
            <w:vAlign w:val="top"/>
          </w:tcPr>
          <w:p w14:paraId="3BC57C55">
            <w:pPr>
              <w:pStyle w:val="6"/>
              <w:spacing w:before="31" w:line="234" w:lineRule="auto"/>
              <w:ind w:left="408" w:right="194" w:hanging="206"/>
              <w:rPr>
                <w:sz w:val="19"/>
                <w:szCs w:val="19"/>
              </w:rPr>
            </w:pPr>
            <w:r>
              <w:rPr>
                <w:spacing w:val="5"/>
                <w:sz w:val="19"/>
                <w:szCs w:val="19"/>
              </w:rPr>
              <w:t>满足发展</w:t>
            </w:r>
            <w:r>
              <w:rPr>
                <w:spacing w:val="-1"/>
                <w:sz w:val="19"/>
                <w:szCs w:val="19"/>
              </w:rPr>
              <w:t>需要</w:t>
            </w:r>
          </w:p>
        </w:tc>
        <w:tc>
          <w:tcPr>
            <w:tcW w:w="1276" w:type="dxa"/>
            <w:vAlign w:val="top"/>
          </w:tcPr>
          <w:p w14:paraId="6A07082F">
            <w:pPr>
              <w:pStyle w:val="6"/>
              <w:spacing w:before="31" w:line="234" w:lineRule="auto"/>
              <w:ind w:left="348" w:right="136" w:hanging="199"/>
              <w:rPr>
                <w:sz w:val="19"/>
                <w:szCs w:val="19"/>
              </w:rPr>
            </w:pPr>
            <w:r>
              <w:rPr>
                <w:spacing w:val="7"/>
                <w:sz w:val="19"/>
                <w:szCs w:val="19"/>
              </w:rPr>
              <w:t>基本满足发</w:t>
            </w:r>
            <w:r>
              <w:rPr>
                <w:spacing w:val="4"/>
                <w:sz w:val="19"/>
                <w:szCs w:val="19"/>
              </w:rPr>
              <w:t>展需要</w:t>
            </w:r>
          </w:p>
        </w:tc>
        <w:tc>
          <w:tcPr>
            <w:tcW w:w="1382" w:type="dxa"/>
            <w:vAlign w:val="top"/>
          </w:tcPr>
          <w:p w14:paraId="68DBAD23">
            <w:pPr>
              <w:pStyle w:val="6"/>
              <w:spacing w:before="31" w:line="234" w:lineRule="auto"/>
              <w:ind w:left="607" w:right="188" w:hanging="403"/>
              <w:rPr>
                <w:sz w:val="19"/>
                <w:szCs w:val="19"/>
              </w:rPr>
            </w:pPr>
            <w:r>
              <w:rPr>
                <w:spacing w:val="6"/>
                <w:sz w:val="19"/>
                <w:szCs w:val="19"/>
              </w:rPr>
              <w:t>满足目前需</w:t>
            </w:r>
            <w:r>
              <w:rPr>
                <w:sz w:val="19"/>
                <w:szCs w:val="19"/>
              </w:rPr>
              <w:t>要</w:t>
            </w:r>
          </w:p>
        </w:tc>
        <w:tc>
          <w:tcPr>
            <w:tcW w:w="1440" w:type="dxa"/>
            <w:vAlign w:val="top"/>
          </w:tcPr>
          <w:p w14:paraId="080526C0">
            <w:pPr>
              <w:pStyle w:val="6"/>
              <w:spacing w:before="162" w:line="226" w:lineRule="auto"/>
              <w:ind w:left="136"/>
              <w:rPr>
                <w:sz w:val="19"/>
                <w:szCs w:val="19"/>
              </w:rPr>
            </w:pPr>
            <w:r>
              <w:rPr>
                <w:spacing w:val="6"/>
                <w:sz w:val="19"/>
                <w:szCs w:val="19"/>
              </w:rPr>
              <w:t>不能满足需要</w:t>
            </w:r>
          </w:p>
        </w:tc>
        <w:tc>
          <w:tcPr>
            <w:tcW w:w="1307" w:type="dxa"/>
            <w:vAlign w:val="top"/>
          </w:tcPr>
          <w:p w14:paraId="1C0FA4A5">
            <w:pPr>
              <w:pStyle w:val="6"/>
              <w:spacing w:before="162" w:line="224" w:lineRule="auto"/>
              <w:ind w:left="165"/>
              <w:rPr>
                <w:sz w:val="19"/>
                <w:szCs w:val="19"/>
              </w:rPr>
            </w:pPr>
            <w:r>
              <w:rPr>
                <w:spacing w:val="6"/>
                <w:sz w:val="19"/>
                <w:szCs w:val="19"/>
              </w:rPr>
              <w:t>无停车场所</w:t>
            </w:r>
          </w:p>
        </w:tc>
      </w:tr>
      <w:tr w14:paraId="6B43BA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trPr>
        <w:tc>
          <w:tcPr>
            <w:tcW w:w="1137" w:type="dxa"/>
            <w:vAlign w:val="top"/>
          </w:tcPr>
          <w:p w14:paraId="5AC661B5">
            <w:pPr>
              <w:pStyle w:val="6"/>
              <w:spacing w:before="44" w:line="238" w:lineRule="auto"/>
              <w:ind w:left="377" w:right="169" w:hanging="199"/>
              <w:rPr>
                <w:sz w:val="19"/>
                <w:szCs w:val="19"/>
              </w:rPr>
            </w:pPr>
            <w:r>
              <w:rPr>
                <w:spacing w:val="5"/>
                <w:sz w:val="19"/>
                <w:szCs w:val="19"/>
              </w:rPr>
              <w:t>基础设施</w:t>
            </w:r>
            <w:r>
              <w:rPr>
                <w:spacing w:val="2"/>
                <w:sz w:val="19"/>
                <w:szCs w:val="19"/>
              </w:rPr>
              <w:t>状况</w:t>
            </w:r>
          </w:p>
        </w:tc>
        <w:tc>
          <w:tcPr>
            <w:tcW w:w="1279" w:type="dxa"/>
            <w:vAlign w:val="top"/>
          </w:tcPr>
          <w:p w14:paraId="360351BB">
            <w:pPr>
              <w:pStyle w:val="6"/>
              <w:spacing w:before="44" w:line="238" w:lineRule="auto"/>
              <w:ind w:left="451" w:right="141" w:hanging="304"/>
              <w:rPr>
                <w:sz w:val="19"/>
                <w:szCs w:val="19"/>
              </w:rPr>
            </w:pPr>
            <w:r>
              <w:rPr>
                <w:spacing w:val="7"/>
                <w:sz w:val="19"/>
                <w:szCs w:val="19"/>
              </w:rPr>
              <w:t>基础设施完</w:t>
            </w:r>
            <w:r>
              <w:rPr>
                <w:sz w:val="19"/>
                <w:szCs w:val="19"/>
              </w:rPr>
              <w:t>善度</w:t>
            </w:r>
          </w:p>
        </w:tc>
        <w:tc>
          <w:tcPr>
            <w:tcW w:w="1185" w:type="dxa"/>
            <w:vAlign w:val="top"/>
          </w:tcPr>
          <w:p w14:paraId="202E0E3B">
            <w:pPr>
              <w:pStyle w:val="6"/>
              <w:spacing w:before="173" w:line="228" w:lineRule="auto"/>
              <w:ind w:left="205"/>
              <w:rPr>
                <w:sz w:val="19"/>
                <w:szCs w:val="19"/>
              </w:rPr>
            </w:pPr>
            <w:r>
              <w:rPr>
                <w:spacing w:val="4"/>
                <w:sz w:val="19"/>
                <w:szCs w:val="19"/>
              </w:rPr>
              <w:t>完善度高</w:t>
            </w:r>
          </w:p>
        </w:tc>
        <w:tc>
          <w:tcPr>
            <w:tcW w:w="1276" w:type="dxa"/>
            <w:vAlign w:val="top"/>
          </w:tcPr>
          <w:p w14:paraId="5DB224DB">
            <w:pPr>
              <w:pStyle w:val="6"/>
              <w:spacing w:before="174" w:line="226" w:lineRule="auto"/>
              <w:ind w:left="153"/>
              <w:rPr>
                <w:sz w:val="19"/>
                <w:szCs w:val="19"/>
              </w:rPr>
            </w:pPr>
            <w:r>
              <w:rPr>
                <w:spacing w:val="6"/>
                <w:sz w:val="19"/>
                <w:szCs w:val="19"/>
              </w:rPr>
              <w:t>完善度较高</w:t>
            </w:r>
          </w:p>
        </w:tc>
        <w:tc>
          <w:tcPr>
            <w:tcW w:w="1382" w:type="dxa"/>
            <w:vAlign w:val="top"/>
          </w:tcPr>
          <w:p w14:paraId="2E9DB2E7">
            <w:pPr>
              <w:pStyle w:val="6"/>
              <w:spacing w:before="173" w:line="228" w:lineRule="auto"/>
              <w:ind w:left="207"/>
              <w:rPr>
                <w:sz w:val="19"/>
                <w:szCs w:val="19"/>
              </w:rPr>
            </w:pPr>
            <w:r>
              <w:rPr>
                <w:spacing w:val="6"/>
                <w:sz w:val="19"/>
                <w:szCs w:val="19"/>
              </w:rPr>
              <w:t>完善度一般</w:t>
            </w:r>
          </w:p>
        </w:tc>
        <w:tc>
          <w:tcPr>
            <w:tcW w:w="1440" w:type="dxa"/>
            <w:vAlign w:val="top"/>
          </w:tcPr>
          <w:p w14:paraId="12584FF1">
            <w:pPr>
              <w:pStyle w:val="6"/>
              <w:spacing w:before="174" w:line="226" w:lineRule="auto"/>
              <w:ind w:left="234"/>
              <w:rPr>
                <w:sz w:val="19"/>
                <w:szCs w:val="19"/>
              </w:rPr>
            </w:pPr>
            <w:r>
              <w:rPr>
                <w:spacing w:val="6"/>
                <w:sz w:val="19"/>
                <w:szCs w:val="19"/>
              </w:rPr>
              <w:t>完善度较低</w:t>
            </w:r>
          </w:p>
        </w:tc>
        <w:tc>
          <w:tcPr>
            <w:tcW w:w="1307" w:type="dxa"/>
            <w:vAlign w:val="top"/>
          </w:tcPr>
          <w:p w14:paraId="02D827AE">
            <w:pPr>
              <w:pStyle w:val="6"/>
              <w:spacing w:before="173" w:line="228" w:lineRule="auto"/>
              <w:ind w:left="268"/>
              <w:rPr>
                <w:sz w:val="19"/>
                <w:szCs w:val="19"/>
              </w:rPr>
            </w:pPr>
            <w:r>
              <w:rPr>
                <w:spacing w:val="4"/>
                <w:sz w:val="19"/>
                <w:szCs w:val="19"/>
              </w:rPr>
              <w:t>完善度低</w:t>
            </w:r>
          </w:p>
        </w:tc>
      </w:tr>
      <w:tr w14:paraId="3B6B8D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trPr>
        <w:tc>
          <w:tcPr>
            <w:tcW w:w="1137" w:type="dxa"/>
            <w:vAlign w:val="top"/>
          </w:tcPr>
          <w:p w14:paraId="7DAF1B6E">
            <w:pPr>
              <w:pStyle w:val="6"/>
              <w:spacing w:before="174" w:line="227" w:lineRule="auto"/>
              <w:ind w:left="178"/>
              <w:rPr>
                <w:sz w:val="19"/>
                <w:szCs w:val="19"/>
              </w:rPr>
            </w:pPr>
            <w:r>
              <w:rPr>
                <w:spacing w:val="5"/>
                <w:sz w:val="19"/>
                <w:szCs w:val="19"/>
              </w:rPr>
              <w:t>环境条件</w:t>
            </w:r>
          </w:p>
        </w:tc>
        <w:tc>
          <w:tcPr>
            <w:tcW w:w="1279" w:type="dxa"/>
            <w:vAlign w:val="top"/>
          </w:tcPr>
          <w:p w14:paraId="42B2A77B">
            <w:pPr>
              <w:pStyle w:val="6"/>
              <w:spacing w:before="44" w:line="238" w:lineRule="auto"/>
              <w:ind w:left="453" w:right="141" w:hanging="306"/>
              <w:rPr>
                <w:sz w:val="19"/>
                <w:szCs w:val="19"/>
              </w:rPr>
            </w:pPr>
            <w:r>
              <w:rPr>
                <w:spacing w:val="7"/>
                <w:sz w:val="19"/>
                <w:szCs w:val="19"/>
              </w:rPr>
              <w:t>环境质量优</w:t>
            </w:r>
            <w:r>
              <w:rPr>
                <w:spacing w:val="-1"/>
                <w:sz w:val="19"/>
                <w:szCs w:val="19"/>
              </w:rPr>
              <w:t>劣度</w:t>
            </w:r>
          </w:p>
        </w:tc>
        <w:tc>
          <w:tcPr>
            <w:tcW w:w="1185" w:type="dxa"/>
            <w:vAlign w:val="top"/>
          </w:tcPr>
          <w:p w14:paraId="4D2C5FA9">
            <w:pPr>
              <w:pStyle w:val="6"/>
              <w:spacing w:before="174" w:line="227" w:lineRule="auto"/>
              <w:ind w:left="304"/>
              <w:rPr>
                <w:sz w:val="19"/>
                <w:szCs w:val="19"/>
              </w:rPr>
            </w:pPr>
            <w:r>
              <w:rPr>
                <w:spacing w:val="4"/>
                <w:sz w:val="19"/>
                <w:szCs w:val="19"/>
              </w:rPr>
              <w:t>无污染</w:t>
            </w:r>
          </w:p>
        </w:tc>
        <w:tc>
          <w:tcPr>
            <w:tcW w:w="1276" w:type="dxa"/>
            <w:vAlign w:val="top"/>
          </w:tcPr>
          <w:p w14:paraId="06E30507">
            <w:pPr>
              <w:pStyle w:val="6"/>
              <w:spacing w:before="174" w:line="227" w:lineRule="auto"/>
              <w:ind w:left="249"/>
              <w:rPr>
                <w:sz w:val="19"/>
                <w:szCs w:val="19"/>
              </w:rPr>
            </w:pPr>
            <w:r>
              <w:rPr>
                <w:spacing w:val="6"/>
                <w:sz w:val="19"/>
                <w:szCs w:val="19"/>
              </w:rPr>
              <w:t>轻度污染</w:t>
            </w:r>
          </w:p>
        </w:tc>
        <w:tc>
          <w:tcPr>
            <w:tcW w:w="1382" w:type="dxa"/>
            <w:vAlign w:val="top"/>
          </w:tcPr>
          <w:p w14:paraId="66D4AE92">
            <w:pPr>
              <w:pStyle w:val="6"/>
              <w:spacing w:before="174" w:line="227" w:lineRule="auto"/>
              <w:ind w:left="307"/>
              <w:rPr>
                <w:sz w:val="19"/>
                <w:szCs w:val="19"/>
              </w:rPr>
            </w:pPr>
            <w:r>
              <w:rPr>
                <w:spacing w:val="5"/>
                <w:sz w:val="19"/>
                <w:szCs w:val="19"/>
              </w:rPr>
              <w:t>一定污染</w:t>
            </w:r>
          </w:p>
        </w:tc>
        <w:tc>
          <w:tcPr>
            <w:tcW w:w="1440" w:type="dxa"/>
            <w:vAlign w:val="top"/>
          </w:tcPr>
          <w:p w14:paraId="7F6FD7E4">
            <w:pPr>
              <w:pStyle w:val="6"/>
              <w:spacing w:before="174" w:line="226" w:lineRule="auto"/>
              <w:ind w:left="331"/>
              <w:rPr>
                <w:sz w:val="19"/>
                <w:szCs w:val="19"/>
              </w:rPr>
            </w:pPr>
            <w:r>
              <w:rPr>
                <w:spacing w:val="5"/>
                <w:sz w:val="19"/>
                <w:szCs w:val="19"/>
              </w:rPr>
              <w:t>较重污染</w:t>
            </w:r>
          </w:p>
        </w:tc>
        <w:tc>
          <w:tcPr>
            <w:tcW w:w="1307" w:type="dxa"/>
            <w:vAlign w:val="top"/>
          </w:tcPr>
          <w:p w14:paraId="143975F2">
            <w:pPr>
              <w:pStyle w:val="6"/>
              <w:spacing w:before="174" w:line="227" w:lineRule="auto"/>
              <w:ind w:left="265"/>
              <w:rPr>
                <w:sz w:val="19"/>
                <w:szCs w:val="19"/>
              </w:rPr>
            </w:pPr>
            <w:r>
              <w:rPr>
                <w:spacing w:val="5"/>
                <w:sz w:val="19"/>
                <w:szCs w:val="19"/>
              </w:rPr>
              <w:t>严重污染</w:t>
            </w:r>
          </w:p>
        </w:tc>
      </w:tr>
      <w:tr w14:paraId="7598D3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4" w:hRule="atLeast"/>
        </w:trPr>
        <w:tc>
          <w:tcPr>
            <w:tcW w:w="1137" w:type="dxa"/>
            <w:vAlign w:val="top"/>
          </w:tcPr>
          <w:p w14:paraId="461098FB">
            <w:pPr>
              <w:pStyle w:val="6"/>
              <w:spacing w:before="295" w:line="229" w:lineRule="auto"/>
              <w:ind w:left="181"/>
              <w:rPr>
                <w:sz w:val="19"/>
                <w:szCs w:val="19"/>
              </w:rPr>
            </w:pPr>
            <w:r>
              <w:rPr>
                <w:spacing w:val="5"/>
                <w:sz w:val="19"/>
                <w:szCs w:val="19"/>
              </w:rPr>
              <w:t>人口状况</w:t>
            </w:r>
          </w:p>
        </w:tc>
        <w:tc>
          <w:tcPr>
            <w:tcW w:w="1279" w:type="dxa"/>
            <w:vAlign w:val="top"/>
          </w:tcPr>
          <w:p w14:paraId="3615E739">
            <w:pPr>
              <w:pStyle w:val="6"/>
              <w:spacing w:before="294" w:line="228" w:lineRule="auto"/>
              <w:ind w:left="251"/>
              <w:rPr>
                <w:sz w:val="19"/>
                <w:szCs w:val="19"/>
              </w:rPr>
            </w:pPr>
            <w:r>
              <w:rPr>
                <w:spacing w:val="5"/>
                <w:sz w:val="19"/>
                <w:szCs w:val="19"/>
              </w:rPr>
              <w:t>人口密度</w:t>
            </w:r>
          </w:p>
        </w:tc>
        <w:tc>
          <w:tcPr>
            <w:tcW w:w="1185" w:type="dxa"/>
            <w:vAlign w:val="top"/>
          </w:tcPr>
          <w:p w14:paraId="73F726E8">
            <w:pPr>
              <w:pStyle w:val="6"/>
              <w:spacing w:before="33"/>
              <w:ind w:left="127" w:right="108" w:firstLine="84"/>
              <w:jc w:val="both"/>
              <w:rPr>
                <w:sz w:val="19"/>
                <w:szCs w:val="19"/>
              </w:rPr>
            </w:pPr>
            <w:r>
              <w:rPr>
                <w:spacing w:val="3"/>
                <w:sz w:val="19"/>
                <w:szCs w:val="19"/>
              </w:rPr>
              <w:t>常住人口</w:t>
            </w:r>
            <w:r>
              <w:rPr>
                <w:spacing w:val="-2"/>
                <w:sz w:val="19"/>
                <w:szCs w:val="19"/>
              </w:rPr>
              <w:t>密度大，流</w:t>
            </w:r>
            <w:r>
              <w:rPr>
                <w:spacing w:val="24"/>
                <w:sz w:val="19"/>
                <w:szCs w:val="19"/>
              </w:rPr>
              <w:t>动人口多</w:t>
            </w:r>
          </w:p>
        </w:tc>
        <w:tc>
          <w:tcPr>
            <w:tcW w:w="1276" w:type="dxa"/>
            <w:vAlign w:val="top"/>
          </w:tcPr>
          <w:p w14:paraId="5EF77503">
            <w:pPr>
              <w:pStyle w:val="6"/>
              <w:spacing w:before="33" w:line="226" w:lineRule="auto"/>
              <w:ind w:left="160"/>
              <w:rPr>
                <w:sz w:val="19"/>
                <w:szCs w:val="19"/>
              </w:rPr>
            </w:pPr>
            <w:r>
              <w:rPr>
                <w:spacing w:val="4"/>
                <w:sz w:val="19"/>
                <w:szCs w:val="19"/>
              </w:rPr>
              <w:t>常住人口密</w:t>
            </w:r>
          </w:p>
          <w:p w14:paraId="1D15EC83">
            <w:pPr>
              <w:pStyle w:val="6"/>
              <w:spacing w:before="29" w:line="226" w:lineRule="auto"/>
              <w:ind w:left="149"/>
              <w:rPr>
                <w:sz w:val="19"/>
                <w:szCs w:val="19"/>
              </w:rPr>
            </w:pPr>
            <w:r>
              <w:rPr>
                <w:sz w:val="19"/>
                <w:szCs w:val="19"/>
              </w:rPr>
              <w:t>度较大，</w:t>
            </w:r>
            <w:r>
              <w:rPr>
                <w:spacing w:val="-57"/>
                <w:sz w:val="19"/>
                <w:szCs w:val="19"/>
              </w:rPr>
              <w:t xml:space="preserve"> </w:t>
            </w:r>
            <w:r>
              <w:rPr>
                <w:sz w:val="19"/>
                <w:szCs w:val="19"/>
              </w:rPr>
              <w:t>流</w:t>
            </w:r>
          </w:p>
          <w:p w14:paraId="4F444B97">
            <w:pPr>
              <w:pStyle w:val="6"/>
              <w:spacing w:before="26" w:line="213" w:lineRule="auto"/>
              <w:ind w:left="151"/>
              <w:rPr>
                <w:sz w:val="19"/>
                <w:szCs w:val="19"/>
              </w:rPr>
            </w:pPr>
            <w:r>
              <w:rPr>
                <w:spacing w:val="6"/>
                <w:sz w:val="19"/>
                <w:szCs w:val="19"/>
              </w:rPr>
              <w:t>动人口较多</w:t>
            </w:r>
          </w:p>
        </w:tc>
        <w:tc>
          <w:tcPr>
            <w:tcW w:w="1382" w:type="dxa"/>
            <w:vAlign w:val="top"/>
          </w:tcPr>
          <w:p w14:paraId="0473EFD8">
            <w:pPr>
              <w:pStyle w:val="6"/>
              <w:spacing w:before="33" w:line="226" w:lineRule="auto"/>
              <w:ind w:left="214"/>
              <w:rPr>
                <w:sz w:val="19"/>
                <w:szCs w:val="19"/>
              </w:rPr>
            </w:pPr>
            <w:r>
              <w:rPr>
                <w:spacing w:val="4"/>
                <w:sz w:val="19"/>
                <w:szCs w:val="19"/>
              </w:rPr>
              <w:t>常住人口密</w:t>
            </w:r>
          </w:p>
          <w:p w14:paraId="4654A616">
            <w:pPr>
              <w:pStyle w:val="6"/>
              <w:spacing w:before="28" w:line="227" w:lineRule="auto"/>
              <w:ind w:left="121"/>
              <w:rPr>
                <w:sz w:val="19"/>
                <w:szCs w:val="19"/>
              </w:rPr>
            </w:pPr>
            <w:r>
              <w:rPr>
                <w:spacing w:val="1"/>
                <w:sz w:val="19"/>
                <w:szCs w:val="19"/>
              </w:rPr>
              <w:t>度适中，流动</w:t>
            </w:r>
          </w:p>
          <w:p w14:paraId="77CEF584">
            <w:pPr>
              <w:pStyle w:val="6"/>
              <w:spacing w:before="26" w:line="213" w:lineRule="auto"/>
              <w:ind w:left="307"/>
              <w:rPr>
                <w:sz w:val="19"/>
                <w:szCs w:val="19"/>
              </w:rPr>
            </w:pPr>
            <w:r>
              <w:rPr>
                <w:spacing w:val="5"/>
                <w:sz w:val="19"/>
                <w:szCs w:val="19"/>
              </w:rPr>
              <w:t>人口适中</w:t>
            </w:r>
          </w:p>
        </w:tc>
        <w:tc>
          <w:tcPr>
            <w:tcW w:w="1440" w:type="dxa"/>
            <w:vAlign w:val="top"/>
          </w:tcPr>
          <w:p w14:paraId="52430706">
            <w:pPr>
              <w:pStyle w:val="6"/>
              <w:spacing w:before="162" w:line="256" w:lineRule="auto"/>
              <w:ind w:left="532" w:right="119" w:hanging="399"/>
              <w:rPr>
                <w:sz w:val="19"/>
                <w:szCs w:val="19"/>
              </w:rPr>
            </w:pPr>
            <w:r>
              <w:rPr>
                <w:spacing w:val="7"/>
                <w:sz w:val="19"/>
                <w:szCs w:val="19"/>
              </w:rPr>
              <w:t>周边人口密度</w:t>
            </w:r>
            <w:r>
              <w:rPr>
                <w:spacing w:val="1"/>
                <w:sz w:val="19"/>
                <w:szCs w:val="19"/>
              </w:rPr>
              <w:t>一般</w:t>
            </w:r>
          </w:p>
        </w:tc>
        <w:tc>
          <w:tcPr>
            <w:tcW w:w="1307" w:type="dxa"/>
            <w:vAlign w:val="top"/>
          </w:tcPr>
          <w:p w14:paraId="68AD6739">
            <w:pPr>
              <w:pStyle w:val="6"/>
              <w:spacing w:before="163" w:line="254" w:lineRule="auto"/>
              <w:ind w:left="365" w:right="153" w:hanging="200"/>
              <w:rPr>
                <w:sz w:val="19"/>
                <w:szCs w:val="19"/>
              </w:rPr>
            </w:pPr>
            <w:r>
              <w:rPr>
                <w:spacing w:val="6"/>
                <w:sz w:val="19"/>
                <w:szCs w:val="19"/>
              </w:rPr>
              <w:t>周边人口密</w:t>
            </w:r>
            <w:r>
              <w:rPr>
                <w:spacing w:val="4"/>
                <w:sz w:val="19"/>
                <w:szCs w:val="19"/>
              </w:rPr>
              <w:t>度较小</w:t>
            </w:r>
          </w:p>
        </w:tc>
      </w:tr>
      <w:tr w14:paraId="167C8D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3" w:hRule="atLeast"/>
        </w:trPr>
        <w:tc>
          <w:tcPr>
            <w:tcW w:w="1137" w:type="dxa"/>
            <w:vMerge w:val="restart"/>
            <w:tcBorders>
              <w:bottom w:val="nil"/>
            </w:tcBorders>
            <w:vAlign w:val="top"/>
          </w:tcPr>
          <w:p w14:paraId="3769E37C">
            <w:pPr>
              <w:spacing w:line="260" w:lineRule="auto"/>
              <w:rPr>
                <w:rFonts w:ascii="Arial"/>
                <w:sz w:val="21"/>
              </w:rPr>
            </w:pPr>
          </w:p>
          <w:p w14:paraId="469E978D">
            <w:pPr>
              <w:spacing w:line="260" w:lineRule="auto"/>
              <w:rPr>
                <w:rFonts w:ascii="Arial"/>
                <w:sz w:val="21"/>
              </w:rPr>
            </w:pPr>
          </w:p>
          <w:p w14:paraId="2104B684">
            <w:pPr>
              <w:spacing w:line="261" w:lineRule="auto"/>
              <w:rPr>
                <w:rFonts w:ascii="Arial"/>
                <w:sz w:val="21"/>
              </w:rPr>
            </w:pPr>
          </w:p>
          <w:p w14:paraId="309E02FF">
            <w:pPr>
              <w:spacing w:line="261" w:lineRule="auto"/>
              <w:rPr>
                <w:rFonts w:ascii="Arial"/>
                <w:sz w:val="21"/>
              </w:rPr>
            </w:pPr>
          </w:p>
          <w:p w14:paraId="0360E385">
            <w:pPr>
              <w:spacing w:line="261" w:lineRule="auto"/>
              <w:rPr>
                <w:rFonts w:ascii="Arial"/>
                <w:sz w:val="21"/>
              </w:rPr>
            </w:pPr>
          </w:p>
          <w:p w14:paraId="2D8904E1">
            <w:pPr>
              <w:pStyle w:val="6"/>
              <w:spacing w:before="62" w:line="227" w:lineRule="auto"/>
              <w:ind w:left="184"/>
              <w:rPr>
                <w:sz w:val="19"/>
                <w:szCs w:val="19"/>
              </w:rPr>
            </w:pPr>
            <w:r>
              <w:rPr>
                <w:spacing w:val="4"/>
                <w:sz w:val="19"/>
                <w:szCs w:val="19"/>
              </w:rPr>
              <w:t>宗地条件</w:t>
            </w:r>
          </w:p>
        </w:tc>
        <w:tc>
          <w:tcPr>
            <w:tcW w:w="1279" w:type="dxa"/>
            <w:vAlign w:val="top"/>
          </w:tcPr>
          <w:p w14:paraId="7F100A34">
            <w:pPr>
              <w:pStyle w:val="6"/>
              <w:spacing w:before="69" w:line="228" w:lineRule="auto"/>
              <w:ind w:left="254"/>
              <w:rPr>
                <w:sz w:val="19"/>
                <w:szCs w:val="19"/>
              </w:rPr>
            </w:pPr>
            <w:r>
              <w:rPr>
                <w:spacing w:val="4"/>
                <w:sz w:val="19"/>
                <w:szCs w:val="19"/>
              </w:rPr>
              <w:t>宗地形状</w:t>
            </w:r>
          </w:p>
        </w:tc>
        <w:tc>
          <w:tcPr>
            <w:tcW w:w="1185" w:type="dxa"/>
            <w:vAlign w:val="top"/>
          </w:tcPr>
          <w:p w14:paraId="0194126F">
            <w:pPr>
              <w:pStyle w:val="6"/>
              <w:spacing w:before="70" w:line="228" w:lineRule="auto"/>
              <w:ind w:left="400"/>
              <w:rPr>
                <w:sz w:val="19"/>
                <w:szCs w:val="19"/>
              </w:rPr>
            </w:pPr>
            <w:r>
              <w:rPr>
                <w:spacing w:val="2"/>
                <w:sz w:val="19"/>
                <w:szCs w:val="19"/>
              </w:rPr>
              <w:t>规则</w:t>
            </w:r>
          </w:p>
        </w:tc>
        <w:tc>
          <w:tcPr>
            <w:tcW w:w="1276" w:type="dxa"/>
            <w:vAlign w:val="top"/>
          </w:tcPr>
          <w:p w14:paraId="27E2DE34">
            <w:pPr>
              <w:pStyle w:val="6"/>
              <w:spacing w:before="70" w:line="226" w:lineRule="auto"/>
              <w:ind w:left="349"/>
              <w:rPr>
                <w:sz w:val="19"/>
                <w:szCs w:val="19"/>
              </w:rPr>
            </w:pPr>
            <w:r>
              <w:rPr>
                <w:spacing w:val="4"/>
                <w:sz w:val="19"/>
                <w:szCs w:val="19"/>
              </w:rPr>
              <w:t>较规则</w:t>
            </w:r>
          </w:p>
        </w:tc>
        <w:tc>
          <w:tcPr>
            <w:tcW w:w="1382" w:type="dxa"/>
            <w:vAlign w:val="top"/>
          </w:tcPr>
          <w:p w14:paraId="45867ACC">
            <w:pPr>
              <w:pStyle w:val="6"/>
              <w:spacing w:before="70" w:line="227" w:lineRule="auto"/>
              <w:ind w:left="304"/>
              <w:rPr>
                <w:sz w:val="19"/>
                <w:szCs w:val="19"/>
              </w:rPr>
            </w:pPr>
            <w:r>
              <w:rPr>
                <w:spacing w:val="5"/>
                <w:sz w:val="19"/>
                <w:szCs w:val="19"/>
              </w:rPr>
              <w:t>基本规则</w:t>
            </w:r>
          </w:p>
        </w:tc>
        <w:tc>
          <w:tcPr>
            <w:tcW w:w="1440" w:type="dxa"/>
            <w:vAlign w:val="top"/>
          </w:tcPr>
          <w:p w14:paraId="3FAC6B75">
            <w:pPr>
              <w:pStyle w:val="6"/>
              <w:spacing w:before="70" w:line="226" w:lineRule="auto"/>
              <w:ind w:left="331"/>
              <w:rPr>
                <w:sz w:val="19"/>
                <w:szCs w:val="19"/>
              </w:rPr>
            </w:pPr>
            <w:r>
              <w:rPr>
                <w:spacing w:val="5"/>
                <w:sz w:val="19"/>
                <w:szCs w:val="19"/>
              </w:rPr>
              <w:t>较不规则</w:t>
            </w:r>
          </w:p>
        </w:tc>
        <w:tc>
          <w:tcPr>
            <w:tcW w:w="1307" w:type="dxa"/>
            <w:vAlign w:val="top"/>
          </w:tcPr>
          <w:p w14:paraId="78729A29">
            <w:pPr>
              <w:pStyle w:val="6"/>
              <w:spacing w:before="70" w:line="228" w:lineRule="auto"/>
              <w:ind w:left="369"/>
              <w:rPr>
                <w:sz w:val="19"/>
                <w:szCs w:val="19"/>
              </w:rPr>
            </w:pPr>
            <w:r>
              <w:rPr>
                <w:spacing w:val="3"/>
                <w:sz w:val="19"/>
                <w:szCs w:val="19"/>
              </w:rPr>
              <w:t>不规则</w:t>
            </w:r>
          </w:p>
        </w:tc>
      </w:tr>
      <w:tr w14:paraId="2B3973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4" w:hRule="atLeast"/>
        </w:trPr>
        <w:tc>
          <w:tcPr>
            <w:tcW w:w="1137" w:type="dxa"/>
            <w:vMerge w:val="continue"/>
            <w:tcBorders>
              <w:top w:val="nil"/>
              <w:bottom w:val="nil"/>
            </w:tcBorders>
            <w:vAlign w:val="top"/>
          </w:tcPr>
          <w:p w14:paraId="3E7D09A1">
            <w:pPr>
              <w:rPr>
                <w:rFonts w:ascii="Arial"/>
                <w:sz w:val="21"/>
              </w:rPr>
            </w:pPr>
          </w:p>
        </w:tc>
        <w:tc>
          <w:tcPr>
            <w:tcW w:w="1279" w:type="dxa"/>
            <w:vAlign w:val="top"/>
          </w:tcPr>
          <w:p w14:paraId="2DA57C1B">
            <w:pPr>
              <w:spacing w:line="361" w:lineRule="auto"/>
              <w:rPr>
                <w:rFonts w:ascii="Arial"/>
                <w:sz w:val="21"/>
              </w:rPr>
            </w:pPr>
          </w:p>
          <w:p w14:paraId="30776127">
            <w:pPr>
              <w:pStyle w:val="6"/>
              <w:spacing w:before="62" w:line="228" w:lineRule="auto"/>
              <w:ind w:left="254"/>
              <w:rPr>
                <w:sz w:val="19"/>
                <w:szCs w:val="19"/>
              </w:rPr>
            </w:pPr>
            <w:r>
              <w:rPr>
                <w:spacing w:val="4"/>
                <w:sz w:val="19"/>
                <w:szCs w:val="19"/>
              </w:rPr>
              <w:t>宗地面积</w:t>
            </w:r>
          </w:p>
        </w:tc>
        <w:tc>
          <w:tcPr>
            <w:tcW w:w="1185" w:type="dxa"/>
            <w:vAlign w:val="top"/>
          </w:tcPr>
          <w:p w14:paraId="1A4D08E9">
            <w:pPr>
              <w:pStyle w:val="6"/>
              <w:spacing w:before="167" w:line="252" w:lineRule="auto"/>
              <w:ind w:left="202" w:right="123" w:hanging="81"/>
              <w:jc w:val="right"/>
              <w:rPr>
                <w:sz w:val="19"/>
                <w:szCs w:val="19"/>
              </w:rPr>
            </w:pPr>
            <w:r>
              <w:rPr>
                <w:spacing w:val="-3"/>
                <w:sz w:val="19"/>
                <w:szCs w:val="19"/>
              </w:rPr>
              <w:t>面积适中，</w:t>
            </w:r>
            <w:r>
              <w:rPr>
                <w:spacing w:val="5"/>
                <w:sz w:val="19"/>
                <w:szCs w:val="19"/>
              </w:rPr>
              <w:t>对土地利</w:t>
            </w:r>
            <w:r>
              <w:rPr>
                <w:spacing w:val="4"/>
                <w:sz w:val="19"/>
                <w:szCs w:val="19"/>
              </w:rPr>
              <w:t>用有利</w:t>
            </w:r>
          </w:p>
        </w:tc>
        <w:tc>
          <w:tcPr>
            <w:tcW w:w="1276" w:type="dxa"/>
            <w:vAlign w:val="top"/>
          </w:tcPr>
          <w:p w14:paraId="6FC11983">
            <w:pPr>
              <w:pStyle w:val="6"/>
              <w:spacing w:before="166" w:line="252" w:lineRule="auto"/>
              <w:ind w:left="174" w:right="136" w:firstLine="79"/>
              <w:rPr>
                <w:sz w:val="19"/>
                <w:szCs w:val="19"/>
              </w:rPr>
            </w:pPr>
            <w:r>
              <w:rPr>
                <w:spacing w:val="4"/>
                <w:sz w:val="19"/>
                <w:szCs w:val="19"/>
              </w:rPr>
              <w:t>面积较适</w:t>
            </w:r>
            <w:r>
              <w:rPr>
                <w:spacing w:val="1"/>
                <w:sz w:val="19"/>
                <w:szCs w:val="19"/>
              </w:rPr>
              <w:t>中，对土地</w:t>
            </w:r>
          </w:p>
          <w:p w14:paraId="16C317FB">
            <w:pPr>
              <w:pStyle w:val="6"/>
              <w:spacing w:line="226" w:lineRule="auto"/>
              <w:ind w:left="148"/>
              <w:rPr>
                <w:sz w:val="19"/>
                <w:szCs w:val="19"/>
              </w:rPr>
            </w:pPr>
            <w:r>
              <w:rPr>
                <w:spacing w:val="7"/>
                <w:sz w:val="19"/>
                <w:szCs w:val="19"/>
              </w:rPr>
              <w:t>利用较有利</w:t>
            </w:r>
          </w:p>
        </w:tc>
        <w:tc>
          <w:tcPr>
            <w:tcW w:w="1382" w:type="dxa"/>
            <w:vAlign w:val="top"/>
          </w:tcPr>
          <w:p w14:paraId="654DC463">
            <w:pPr>
              <w:pStyle w:val="6"/>
              <w:spacing w:before="297" w:line="252" w:lineRule="auto"/>
              <w:ind w:left="310" w:right="188" w:hanging="106"/>
              <w:rPr>
                <w:sz w:val="19"/>
                <w:szCs w:val="19"/>
              </w:rPr>
            </w:pPr>
            <w:r>
              <w:rPr>
                <w:spacing w:val="6"/>
                <w:sz w:val="19"/>
                <w:szCs w:val="19"/>
              </w:rPr>
              <w:t>对土地利用</w:t>
            </w:r>
            <w:r>
              <w:rPr>
                <w:spacing w:val="3"/>
                <w:sz w:val="19"/>
                <w:szCs w:val="19"/>
              </w:rPr>
              <w:t>略有影响</w:t>
            </w:r>
          </w:p>
        </w:tc>
        <w:tc>
          <w:tcPr>
            <w:tcW w:w="1440" w:type="dxa"/>
            <w:vAlign w:val="top"/>
          </w:tcPr>
          <w:p w14:paraId="7C367C73">
            <w:pPr>
              <w:pStyle w:val="6"/>
              <w:spacing w:before="296" w:line="252" w:lineRule="auto"/>
              <w:ind w:left="437" w:right="119" w:hanging="304"/>
              <w:rPr>
                <w:sz w:val="19"/>
                <w:szCs w:val="19"/>
              </w:rPr>
            </w:pPr>
            <w:r>
              <w:rPr>
                <w:spacing w:val="7"/>
                <w:sz w:val="19"/>
                <w:szCs w:val="19"/>
              </w:rPr>
              <w:t>对土地利用影</w:t>
            </w:r>
            <w:r>
              <w:rPr>
                <w:spacing w:val="2"/>
                <w:sz w:val="19"/>
                <w:szCs w:val="19"/>
              </w:rPr>
              <w:t>响较大</w:t>
            </w:r>
          </w:p>
        </w:tc>
        <w:tc>
          <w:tcPr>
            <w:tcW w:w="1307" w:type="dxa"/>
            <w:vAlign w:val="top"/>
          </w:tcPr>
          <w:p w14:paraId="6BEA9075">
            <w:pPr>
              <w:pStyle w:val="6"/>
              <w:spacing w:before="34" w:line="228" w:lineRule="auto"/>
              <w:ind w:left="167"/>
              <w:rPr>
                <w:sz w:val="19"/>
                <w:szCs w:val="19"/>
              </w:rPr>
            </w:pPr>
            <w:r>
              <w:rPr>
                <w:spacing w:val="3"/>
                <w:sz w:val="19"/>
                <w:szCs w:val="19"/>
              </w:rPr>
              <w:t>面积过大、</w:t>
            </w:r>
          </w:p>
          <w:p w14:paraId="3158E5AA">
            <w:pPr>
              <w:pStyle w:val="6"/>
              <w:spacing w:before="27" w:line="228" w:lineRule="auto"/>
              <w:ind w:left="165"/>
              <w:rPr>
                <w:sz w:val="19"/>
                <w:szCs w:val="19"/>
              </w:rPr>
            </w:pPr>
            <w:r>
              <w:rPr>
                <w:spacing w:val="6"/>
                <w:sz w:val="19"/>
                <w:szCs w:val="19"/>
              </w:rPr>
              <w:t>过小，对土</w:t>
            </w:r>
          </w:p>
          <w:p w14:paraId="5F8C7A88">
            <w:pPr>
              <w:pStyle w:val="6"/>
              <w:spacing w:before="23" w:line="233" w:lineRule="auto"/>
              <w:ind w:left="566" w:right="153" w:hanging="402"/>
              <w:rPr>
                <w:sz w:val="19"/>
                <w:szCs w:val="19"/>
              </w:rPr>
            </w:pPr>
            <w:r>
              <w:rPr>
                <w:spacing w:val="6"/>
                <w:sz w:val="19"/>
                <w:szCs w:val="19"/>
              </w:rPr>
              <w:t>地利用影响</w:t>
            </w:r>
            <w:r>
              <w:rPr>
                <w:sz w:val="19"/>
                <w:szCs w:val="19"/>
              </w:rPr>
              <w:t>大</w:t>
            </w:r>
          </w:p>
        </w:tc>
      </w:tr>
      <w:tr w14:paraId="62EB7A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4" w:hRule="atLeast"/>
        </w:trPr>
        <w:tc>
          <w:tcPr>
            <w:tcW w:w="1137" w:type="dxa"/>
            <w:vMerge w:val="continue"/>
            <w:tcBorders>
              <w:top w:val="nil"/>
              <w:bottom w:val="nil"/>
            </w:tcBorders>
            <w:vAlign w:val="top"/>
          </w:tcPr>
          <w:p w14:paraId="6BDE9314">
            <w:pPr>
              <w:rPr>
                <w:rFonts w:ascii="Arial"/>
                <w:sz w:val="21"/>
              </w:rPr>
            </w:pPr>
          </w:p>
        </w:tc>
        <w:tc>
          <w:tcPr>
            <w:tcW w:w="1279" w:type="dxa"/>
            <w:vAlign w:val="top"/>
          </w:tcPr>
          <w:p w14:paraId="66B68675">
            <w:pPr>
              <w:spacing w:line="349" w:lineRule="auto"/>
              <w:rPr>
                <w:rFonts w:ascii="Arial"/>
                <w:sz w:val="21"/>
              </w:rPr>
            </w:pPr>
          </w:p>
          <w:p w14:paraId="467D54DD">
            <w:pPr>
              <w:pStyle w:val="6"/>
              <w:spacing w:before="62" w:line="228" w:lineRule="auto"/>
              <w:ind w:left="253"/>
              <w:rPr>
                <w:sz w:val="19"/>
                <w:szCs w:val="19"/>
              </w:rPr>
            </w:pPr>
            <w:r>
              <w:rPr>
                <w:spacing w:val="4"/>
                <w:sz w:val="19"/>
                <w:szCs w:val="19"/>
              </w:rPr>
              <w:t>工程地质</w:t>
            </w:r>
          </w:p>
        </w:tc>
        <w:tc>
          <w:tcPr>
            <w:tcW w:w="1185" w:type="dxa"/>
            <w:vAlign w:val="top"/>
          </w:tcPr>
          <w:p w14:paraId="62A35A70">
            <w:pPr>
              <w:pStyle w:val="6"/>
              <w:spacing w:before="154" w:line="227" w:lineRule="auto"/>
              <w:ind w:left="202"/>
              <w:rPr>
                <w:sz w:val="19"/>
                <w:szCs w:val="19"/>
              </w:rPr>
            </w:pPr>
            <w:r>
              <w:rPr>
                <w:spacing w:val="5"/>
                <w:sz w:val="19"/>
                <w:szCs w:val="19"/>
              </w:rPr>
              <w:t>地质承载</w:t>
            </w:r>
          </w:p>
          <w:p w14:paraId="2D0D3A62">
            <w:pPr>
              <w:pStyle w:val="6"/>
              <w:spacing w:before="25" w:line="227" w:lineRule="auto"/>
              <w:ind w:left="120"/>
              <w:rPr>
                <w:sz w:val="19"/>
                <w:szCs w:val="19"/>
              </w:rPr>
            </w:pPr>
            <w:r>
              <w:rPr>
                <w:sz w:val="19"/>
                <w:szCs w:val="19"/>
              </w:rPr>
              <w:t>力强，利于</w:t>
            </w:r>
          </w:p>
          <w:p w14:paraId="09938E08">
            <w:pPr>
              <w:pStyle w:val="6"/>
              <w:spacing w:before="26" w:line="228" w:lineRule="auto"/>
              <w:ind w:left="400"/>
              <w:rPr>
                <w:sz w:val="19"/>
                <w:szCs w:val="19"/>
              </w:rPr>
            </w:pPr>
            <w:r>
              <w:rPr>
                <w:spacing w:val="2"/>
                <w:sz w:val="19"/>
                <w:szCs w:val="19"/>
              </w:rPr>
              <w:t>建设</w:t>
            </w:r>
          </w:p>
        </w:tc>
        <w:tc>
          <w:tcPr>
            <w:tcW w:w="1276" w:type="dxa"/>
            <w:vAlign w:val="top"/>
          </w:tcPr>
          <w:p w14:paraId="7FD9ADB6">
            <w:pPr>
              <w:pStyle w:val="6"/>
              <w:spacing w:before="154" w:line="227" w:lineRule="auto"/>
              <w:ind w:left="150"/>
              <w:rPr>
                <w:sz w:val="19"/>
                <w:szCs w:val="19"/>
              </w:rPr>
            </w:pPr>
            <w:r>
              <w:rPr>
                <w:spacing w:val="6"/>
                <w:sz w:val="19"/>
                <w:szCs w:val="19"/>
              </w:rPr>
              <w:t>地质承载力</w:t>
            </w:r>
          </w:p>
          <w:p w14:paraId="604F918A">
            <w:pPr>
              <w:pStyle w:val="6"/>
              <w:spacing w:before="25" w:line="253" w:lineRule="auto"/>
              <w:ind w:left="449" w:right="136" w:hanging="299"/>
              <w:rPr>
                <w:sz w:val="19"/>
                <w:szCs w:val="19"/>
              </w:rPr>
            </w:pPr>
            <w:r>
              <w:rPr>
                <w:spacing w:val="6"/>
                <w:sz w:val="19"/>
                <w:szCs w:val="19"/>
              </w:rPr>
              <w:t>较强，利于</w:t>
            </w:r>
            <w:r>
              <w:rPr>
                <w:spacing w:val="2"/>
                <w:sz w:val="19"/>
                <w:szCs w:val="19"/>
              </w:rPr>
              <w:t>建设</w:t>
            </w:r>
          </w:p>
        </w:tc>
        <w:tc>
          <w:tcPr>
            <w:tcW w:w="1382" w:type="dxa"/>
            <w:vAlign w:val="top"/>
          </w:tcPr>
          <w:p w14:paraId="7B00F80B">
            <w:pPr>
              <w:pStyle w:val="6"/>
              <w:spacing w:before="283" w:line="253" w:lineRule="auto"/>
              <w:ind w:left="502" w:right="188" w:hanging="297"/>
              <w:rPr>
                <w:sz w:val="19"/>
                <w:szCs w:val="19"/>
              </w:rPr>
            </w:pPr>
            <w:r>
              <w:rPr>
                <w:spacing w:val="6"/>
                <w:sz w:val="19"/>
                <w:szCs w:val="19"/>
              </w:rPr>
              <w:t>无不良地质</w:t>
            </w:r>
            <w:r>
              <w:rPr>
                <w:spacing w:val="2"/>
                <w:sz w:val="19"/>
                <w:szCs w:val="19"/>
              </w:rPr>
              <w:t>现象</w:t>
            </w:r>
          </w:p>
        </w:tc>
        <w:tc>
          <w:tcPr>
            <w:tcW w:w="1440" w:type="dxa"/>
            <w:vAlign w:val="top"/>
          </w:tcPr>
          <w:p w14:paraId="42F72B1A">
            <w:pPr>
              <w:pStyle w:val="6"/>
              <w:spacing w:before="154" w:line="227" w:lineRule="auto"/>
              <w:ind w:left="129"/>
              <w:rPr>
                <w:sz w:val="19"/>
                <w:szCs w:val="19"/>
              </w:rPr>
            </w:pPr>
            <w:r>
              <w:rPr>
                <w:spacing w:val="7"/>
                <w:sz w:val="19"/>
                <w:szCs w:val="19"/>
              </w:rPr>
              <w:t>有不良地质状</w:t>
            </w:r>
          </w:p>
          <w:p w14:paraId="6F17D646">
            <w:pPr>
              <w:pStyle w:val="6"/>
              <w:spacing w:before="25" w:line="226" w:lineRule="auto"/>
              <w:ind w:left="132"/>
              <w:rPr>
                <w:sz w:val="19"/>
                <w:szCs w:val="19"/>
              </w:rPr>
            </w:pPr>
            <w:r>
              <w:rPr>
                <w:spacing w:val="7"/>
                <w:sz w:val="19"/>
                <w:szCs w:val="19"/>
              </w:rPr>
              <w:t>况，但无需特</w:t>
            </w:r>
          </w:p>
          <w:p w14:paraId="7B28E725">
            <w:pPr>
              <w:pStyle w:val="6"/>
              <w:spacing w:before="26" w:line="226" w:lineRule="auto"/>
              <w:ind w:left="430"/>
              <w:rPr>
                <w:sz w:val="19"/>
                <w:szCs w:val="19"/>
              </w:rPr>
            </w:pPr>
            <w:r>
              <w:rPr>
                <w:spacing w:val="5"/>
                <w:sz w:val="19"/>
                <w:szCs w:val="19"/>
              </w:rPr>
              <w:t>殊处理</w:t>
            </w:r>
          </w:p>
        </w:tc>
        <w:tc>
          <w:tcPr>
            <w:tcW w:w="1307" w:type="dxa"/>
            <w:vAlign w:val="top"/>
          </w:tcPr>
          <w:p w14:paraId="2259E7E7">
            <w:pPr>
              <w:pStyle w:val="6"/>
              <w:spacing w:before="154" w:line="227" w:lineRule="auto"/>
              <w:ind w:left="161"/>
              <w:rPr>
                <w:sz w:val="19"/>
                <w:szCs w:val="19"/>
              </w:rPr>
            </w:pPr>
            <w:r>
              <w:rPr>
                <w:spacing w:val="7"/>
                <w:sz w:val="19"/>
                <w:szCs w:val="19"/>
              </w:rPr>
              <w:t>有不良地质</w:t>
            </w:r>
          </w:p>
          <w:p w14:paraId="31C711AD">
            <w:pPr>
              <w:pStyle w:val="6"/>
              <w:spacing w:before="25" w:line="252" w:lineRule="auto"/>
              <w:ind w:left="262" w:right="203" w:hanging="49"/>
              <w:rPr>
                <w:sz w:val="19"/>
                <w:szCs w:val="19"/>
              </w:rPr>
            </w:pPr>
            <w:r>
              <w:rPr>
                <w:spacing w:val="5"/>
                <w:sz w:val="19"/>
                <w:szCs w:val="19"/>
              </w:rPr>
              <w:t>状况,并需</w:t>
            </w:r>
            <w:r>
              <w:rPr>
                <w:spacing w:val="6"/>
                <w:sz w:val="19"/>
                <w:szCs w:val="19"/>
              </w:rPr>
              <w:t>特殊处理</w:t>
            </w:r>
          </w:p>
        </w:tc>
      </w:tr>
      <w:tr w14:paraId="77148A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7" w:hRule="atLeast"/>
        </w:trPr>
        <w:tc>
          <w:tcPr>
            <w:tcW w:w="1137" w:type="dxa"/>
            <w:vMerge w:val="continue"/>
            <w:tcBorders>
              <w:top w:val="nil"/>
            </w:tcBorders>
            <w:vAlign w:val="top"/>
          </w:tcPr>
          <w:p w14:paraId="42B6DADB">
            <w:pPr>
              <w:rPr>
                <w:rFonts w:ascii="Arial"/>
                <w:sz w:val="21"/>
              </w:rPr>
            </w:pPr>
          </w:p>
        </w:tc>
        <w:tc>
          <w:tcPr>
            <w:tcW w:w="1279" w:type="dxa"/>
            <w:vAlign w:val="top"/>
          </w:tcPr>
          <w:p w14:paraId="1922E2C3">
            <w:pPr>
              <w:pStyle w:val="6"/>
              <w:spacing w:before="164" w:line="228" w:lineRule="auto"/>
              <w:ind w:left="249"/>
              <w:rPr>
                <w:sz w:val="19"/>
                <w:szCs w:val="19"/>
              </w:rPr>
            </w:pPr>
            <w:r>
              <w:rPr>
                <w:spacing w:val="5"/>
                <w:sz w:val="19"/>
                <w:szCs w:val="19"/>
              </w:rPr>
              <w:t>地形坡度</w:t>
            </w:r>
          </w:p>
        </w:tc>
        <w:tc>
          <w:tcPr>
            <w:tcW w:w="1185" w:type="dxa"/>
            <w:vAlign w:val="top"/>
          </w:tcPr>
          <w:p w14:paraId="574810C7">
            <w:pPr>
              <w:pStyle w:val="6"/>
              <w:spacing w:before="164" w:line="228" w:lineRule="auto"/>
              <w:ind w:left="400"/>
              <w:rPr>
                <w:sz w:val="19"/>
                <w:szCs w:val="19"/>
              </w:rPr>
            </w:pPr>
            <w:r>
              <w:rPr>
                <w:spacing w:val="2"/>
                <w:sz w:val="19"/>
                <w:szCs w:val="19"/>
              </w:rPr>
              <w:t>平坦</w:t>
            </w:r>
          </w:p>
        </w:tc>
        <w:tc>
          <w:tcPr>
            <w:tcW w:w="1276" w:type="dxa"/>
            <w:vAlign w:val="top"/>
          </w:tcPr>
          <w:p w14:paraId="59420FB4">
            <w:pPr>
              <w:pStyle w:val="6"/>
              <w:spacing w:before="164" w:line="253" w:lineRule="exact"/>
              <w:ind w:left="407"/>
              <w:rPr>
                <w:sz w:val="19"/>
                <w:szCs w:val="19"/>
              </w:rPr>
            </w:pPr>
            <w:r>
              <w:rPr>
                <w:spacing w:val="-3"/>
                <w:position w:val="1"/>
                <w:sz w:val="19"/>
                <w:szCs w:val="19"/>
              </w:rPr>
              <w:t>≤6</w:t>
            </w:r>
            <w:r>
              <w:rPr>
                <w:spacing w:val="-68"/>
                <w:position w:val="1"/>
                <w:sz w:val="19"/>
                <w:szCs w:val="19"/>
              </w:rPr>
              <w:t xml:space="preserve"> </w:t>
            </w:r>
            <w:r>
              <w:rPr>
                <w:spacing w:val="-3"/>
                <w:position w:val="1"/>
                <w:sz w:val="19"/>
                <w:szCs w:val="19"/>
              </w:rPr>
              <w:t>°</w:t>
            </w:r>
          </w:p>
        </w:tc>
        <w:tc>
          <w:tcPr>
            <w:tcW w:w="1382" w:type="dxa"/>
            <w:vAlign w:val="top"/>
          </w:tcPr>
          <w:p w14:paraId="0195654F">
            <w:pPr>
              <w:pStyle w:val="6"/>
              <w:spacing w:before="35" w:line="228" w:lineRule="auto"/>
              <w:ind w:left="266"/>
              <w:rPr>
                <w:sz w:val="19"/>
                <w:szCs w:val="19"/>
              </w:rPr>
            </w:pPr>
            <w:r>
              <w:rPr>
                <w:spacing w:val="37"/>
                <w:w w:val="103"/>
                <w:sz w:val="19"/>
                <w:szCs w:val="19"/>
              </w:rPr>
              <w:t>&gt;6°,≤</w:t>
            </w:r>
          </w:p>
          <w:p w14:paraId="35E738DD">
            <w:pPr>
              <w:pStyle w:val="6"/>
              <w:spacing w:before="25" w:line="216" w:lineRule="auto"/>
              <w:ind w:left="511"/>
              <w:rPr>
                <w:sz w:val="19"/>
                <w:szCs w:val="19"/>
              </w:rPr>
            </w:pPr>
            <w:r>
              <w:rPr>
                <w:spacing w:val="-4"/>
                <w:sz w:val="19"/>
                <w:szCs w:val="19"/>
              </w:rPr>
              <w:t>16</w:t>
            </w:r>
            <w:r>
              <w:rPr>
                <w:spacing w:val="-68"/>
                <w:sz w:val="19"/>
                <w:szCs w:val="19"/>
              </w:rPr>
              <w:t xml:space="preserve"> </w:t>
            </w:r>
            <w:r>
              <w:rPr>
                <w:spacing w:val="-4"/>
                <w:sz w:val="19"/>
                <w:szCs w:val="19"/>
              </w:rPr>
              <w:t>°</w:t>
            </w:r>
          </w:p>
        </w:tc>
        <w:tc>
          <w:tcPr>
            <w:tcW w:w="1440" w:type="dxa"/>
            <w:vAlign w:val="top"/>
          </w:tcPr>
          <w:p w14:paraId="57413943">
            <w:pPr>
              <w:pStyle w:val="6"/>
              <w:spacing w:before="35" w:line="228" w:lineRule="auto"/>
              <w:ind w:left="242"/>
              <w:rPr>
                <w:sz w:val="19"/>
                <w:szCs w:val="19"/>
              </w:rPr>
            </w:pPr>
            <w:r>
              <w:rPr>
                <w:spacing w:val="35"/>
                <w:sz w:val="19"/>
                <w:szCs w:val="19"/>
              </w:rPr>
              <w:t>&gt;16°,≤</w:t>
            </w:r>
          </w:p>
          <w:p w14:paraId="4FBE36C8">
            <w:pPr>
              <w:pStyle w:val="6"/>
              <w:spacing w:before="25" w:line="216" w:lineRule="auto"/>
              <w:ind w:left="526"/>
              <w:rPr>
                <w:sz w:val="19"/>
                <w:szCs w:val="19"/>
              </w:rPr>
            </w:pPr>
            <w:r>
              <w:rPr>
                <w:sz w:val="19"/>
                <w:szCs w:val="19"/>
              </w:rPr>
              <w:t>26</w:t>
            </w:r>
            <w:r>
              <w:rPr>
                <w:spacing w:val="-68"/>
                <w:sz w:val="19"/>
                <w:szCs w:val="19"/>
              </w:rPr>
              <w:t xml:space="preserve"> </w:t>
            </w:r>
            <w:r>
              <w:rPr>
                <w:sz w:val="19"/>
                <w:szCs w:val="19"/>
              </w:rPr>
              <w:t>°</w:t>
            </w:r>
          </w:p>
        </w:tc>
        <w:tc>
          <w:tcPr>
            <w:tcW w:w="1307" w:type="dxa"/>
            <w:vAlign w:val="top"/>
          </w:tcPr>
          <w:p w14:paraId="42C2C2E2">
            <w:pPr>
              <w:pStyle w:val="6"/>
              <w:spacing w:before="164" w:line="253" w:lineRule="exact"/>
              <w:ind w:left="377"/>
              <w:rPr>
                <w:sz w:val="19"/>
                <w:szCs w:val="19"/>
              </w:rPr>
            </w:pPr>
            <w:r>
              <w:rPr>
                <w:spacing w:val="22"/>
                <w:position w:val="1"/>
                <w:sz w:val="19"/>
                <w:szCs w:val="19"/>
              </w:rPr>
              <w:t>&gt;26</w:t>
            </w:r>
            <w:r>
              <w:rPr>
                <w:spacing w:val="-68"/>
                <w:position w:val="1"/>
                <w:sz w:val="19"/>
                <w:szCs w:val="19"/>
              </w:rPr>
              <w:t xml:space="preserve"> </w:t>
            </w:r>
            <w:r>
              <w:rPr>
                <w:spacing w:val="22"/>
                <w:position w:val="1"/>
                <w:sz w:val="19"/>
                <w:szCs w:val="19"/>
              </w:rPr>
              <w:t>°</w:t>
            </w:r>
          </w:p>
        </w:tc>
      </w:tr>
    </w:tbl>
    <w:p w14:paraId="393F122D">
      <w:pPr>
        <w:rPr>
          <w:rFonts w:ascii="Arial"/>
          <w:sz w:val="21"/>
        </w:rPr>
      </w:pPr>
    </w:p>
    <w:p w14:paraId="07D54256">
      <w:pPr>
        <w:rPr>
          <w:rFonts w:ascii="Arial" w:hAnsi="Arial" w:eastAsia="Arial" w:cs="Arial"/>
          <w:sz w:val="21"/>
          <w:szCs w:val="21"/>
        </w:rPr>
        <w:sectPr>
          <w:headerReference r:id="rId153" w:type="default"/>
          <w:footerReference r:id="rId154" w:type="default"/>
          <w:pgSz w:w="11907" w:h="16839"/>
          <w:pgMar w:top="1247" w:right="1308" w:bottom="1361" w:left="1586" w:header="842" w:footer="1160" w:gutter="0"/>
          <w:cols w:space="720" w:num="1"/>
        </w:sectPr>
      </w:pPr>
    </w:p>
    <w:p w14:paraId="01BF121D">
      <w:pPr>
        <w:spacing w:line="372" w:lineRule="auto"/>
        <w:rPr>
          <w:rFonts w:ascii="Arial"/>
          <w:sz w:val="21"/>
        </w:rPr>
      </w:pPr>
    </w:p>
    <w:p w14:paraId="473B5C52">
      <w:pPr>
        <w:pStyle w:val="2"/>
        <w:spacing w:before="78" w:line="217" w:lineRule="auto"/>
        <w:ind w:left="1431"/>
        <w:rPr>
          <w:sz w:val="24"/>
          <w:szCs w:val="24"/>
        </w:rPr>
      </w:pPr>
      <w:r>
        <w:rPr>
          <w:spacing w:val="-2"/>
          <w:sz w:val="24"/>
          <w:szCs w:val="24"/>
        </w:rPr>
        <w:t>表D-8</w:t>
      </w:r>
      <w:r>
        <w:rPr>
          <w:spacing w:val="-32"/>
          <w:sz w:val="24"/>
          <w:szCs w:val="24"/>
        </w:rPr>
        <w:t xml:space="preserve"> </w:t>
      </w:r>
      <w:r>
        <w:rPr>
          <w:spacing w:val="-2"/>
          <w:sz w:val="24"/>
          <w:szCs w:val="24"/>
        </w:rPr>
        <w:t>城区特殊用地地价影响因素指标修正说明表（四级）</w:t>
      </w:r>
    </w:p>
    <w:p w14:paraId="5D4D75A3">
      <w:pPr>
        <w:spacing w:line="14" w:lineRule="exact"/>
      </w:pPr>
    </w:p>
    <w:tbl>
      <w:tblPr>
        <w:tblStyle w:val="5"/>
        <w:tblW w:w="900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2"/>
        <w:gridCol w:w="1373"/>
        <w:gridCol w:w="1271"/>
        <w:gridCol w:w="1444"/>
        <w:gridCol w:w="1444"/>
        <w:gridCol w:w="1354"/>
        <w:gridCol w:w="1288"/>
      </w:tblGrid>
      <w:tr w14:paraId="5311DA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5" w:hRule="atLeast"/>
        </w:trPr>
        <w:tc>
          <w:tcPr>
            <w:tcW w:w="2205" w:type="dxa"/>
            <w:gridSpan w:val="2"/>
            <w:vMerge w:val="restart"/>
            <w:tcBorders>
              <w:bottom w:val="nil"/>
            </w:tcBorders>
            <w:vAlign w:val="top"/>
          </w:tcPr>
          <w:p w14:paraId="1221DD14">
            <w:pPr>
              <w:spacing w:line="290" w:lineRule="auto"/>
              <w:rPr>
                <w:rFonts w:ascii="Arial"/>
                <w:sz w:val="21"/>
              </w:rPr>
            </w:pPr>
          </w:p>
          <w:p w14:paraId="12E866BF">
            <w:pPr>
              <w:pStyle w:val="6"/>
              <w:spacing w:before="62" w:line="227" w:lineRule="auto"/>
              <w:ind w:left="512"/>
              <w:rPr>
                <w:sz w:val="19"/>
                <w:szCs w:val="19"/>
              </w:rPr>
            </w:pPr>
            <w:r>
              <w:rPr>
                <w:spacing w:val="7"/>
                <w:sz w:val="19"/>
                <w:szCs w:val="19"/>
              </w:rPr>
              <w:t>地价修正因素</w:t>
            </w:r>
          </w:p>
        </w:tc>
        <w:tc>
          <w:tcPr>
            <w:tcW w:w="6801" w:type="dxa"/>
            <w:gridSpan w:val="5"/>
            <w:vAlign w:val="top"/>
          </w:tcPr>
          <w:p w14:paraId="5D8376AE">
            <w:pPr>
              <w:pStyle w:val="6"/>
              <w:spacing w:before="78" w:line="228" w:lineRule="auto"/>
              <w:ind w:left="3016"/>
              <w:rPr>
                <w:sz w:val="19"/>
                <w:szCs w:val="19"/>
              </w:rPr>
            </w:pPr>
            <w:r>
              <w:rPr>
                <w:spacing w:val="4"/>
                <w:sz w:val="19"/>
                <w:szCs w:val="19"/>
              </w:rPr>
              <w:t>等级划分</w:t>
            </w:r>
          </w:p>
        </w:tc>
      </w:tr>
      <w:tr w14:paraId="040F7C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trPr>
        <w:tc>
          <w:tcPr>
            <w:tcW w:w="2205" w:type="dxa"/>
            <w:gridSpan w:val="2"/>
            <w:vMerge w:val="continue"/>
            <w:tcBorders>
              <w:top w:val="nil"/>
            </w:tcBorders>
            <w:vAlign w:val="top"/>
          </w:tcPr>
          <w:p w14:paraId="788945C8">
            <w:pPr>
              <w:rPr>
                <w:rFonts w:ascii="Arial"/>
                <w:sz w:val="21"/>
              </w:rPr>
            </w:pPr>
          </w:p>
        </w:tc>
        <w:tc>
          <w:tcPr>
            <w:tcW w:w="1271" w:type="dxa"/>
            <w:vAlign w:val="top"/>
          </w:tcPr>
          <w:p w14:paraId="3D3606D3">
            <w:pPr>
              <w:pStyle w:val="6"/>
              <w:spacing w:before="171" w:line="227" w:lineRule="auto"/>
              <w:ind w:left="544"/>
              <w:rPr>
                <w:sz w:val="19"/>
                <w:szCs w:val="19"/>
              </w:rPr>
            </w:pPr>
            <w:r>
              <w:rPr>
                <w:sz w:val="19"/>
                <w:szCs w:val="19"/>
              </w:rPr>
              <w:t>优</w:t>
            </w:r>
          </w:p>
        </w:tc>
        <w:tc>
          <w:tcPr>
            <w:tcW w:w="1444" w:type="dxa"/>
            <w:vAlign w:val="top"/>
          </w:tcPr>
          <w:p w14:paraId="7961B252">
            <w:pPr>
              <w:pStyle w:val="6"/>
              <w:spacing w:before="172" w:line="226" w:lineRule="auto"/>
              <w:ind w:left="531"/>
              <w:rPr>
                <w:sz w:val="19"/>
                <w:szCs w:val="19"/>
              </w:rPr>
            </w:pPr>
            <w:r>
              <w:rPr>
                <w:spacing w:val="2"/>
                <w:sz w:val="19"/>
                <w:szCs w:val="19"/>
              </w:rPr>
              <w:t>较优</w:t>
            </w:r>
          </w:p>
        </w:tc>
        <w:tc>
          <w:tcPr>
            <w:tcW w:w="1444" w:type="dxa"/>
            <w:vAlign w:val="top"/>
          </w:tcPr>
          <w:p w14:paraId="1AE9915F">
            <w:pPr>
              <w:pStyle w:val="6"/>
              <w:spacing w:before="172" w:line="229" w:lineRule="auto"/>
              <w:ind w:left="535"/>
              <w:rPr>
                <w:sz w:val="19"/>
                <w:szCs w:val="19"/>
              </w:rPr>
            </w:pPr>
            <w:r>
              <w:rPr>
                <w:spacing w:val="1"/>
                <w:sz w:val="19"/>
                <w:szCs w:val="19"/>
              </w:rPr>
              <w:t>一般</w:t>
            </w:r>
          </w:p>
        </w:tc>
        <w:tc>
          <w:tcPr>
            <w:tcW w:w="1354" w:type="dxa"/>
            <w:vAlign w:val="top"/>
          </w:tcPr>
          <w:p w14:paraId="6AC989E5">
            <w:pPr>
              <w:pStyle w:val="6"/>
              <w:spacing w:before="172" w:line="226" w:lineRule="auto"/>
              <w:ind w:left="490"/>
              <w:rPr>
                <w:sz w:val="19"/>
                <w:szCs w:val="19"/>
              </w:rPr>
            </w:pPr>
            <w:r>
              <w:rPr>
                <w:spacing w:val="2"/>
                <w:sz w:val="19"/>
                <w:szCs w:val="19"/>
              </w:rPr>
              <w:t>较劣</w:t>
            </w:r>
          </w:p>
        </w:tc>
        <w:tc>
          <w:tcPr>
            <w:tcW w:w="1288" w:type="dxa"/>
            <w:vAlign w:val="top"/>
          </w:tcPr>
          <w:p w14:paraId="3A0249EE">
            <w:pPr>
              <w:pStyle w:val="6"/>
              <w:spacing w:before="171" w:line="228" w:lineRule="auto"/>
              <w:ind w:left="561"/>
              <w:rPr>
                <w:sz w:val="19"/>
                <w:szCs w:val="19"/>
              </w:rPr>
            </w:pPr>
            <w:r>
              <w:rPr>
                <w:sz w:val="19"/>
                <w:szCs w:val="19"/>
              </w:rPr>
              <w:t>劣</w:t>
            </w:r>
          </w:p>
        </w:tc>
      </w:tr>
      <w:tr w14:paraId="561AF6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trPr>
        <w:tc>
          <w:tcPr>
            <w:tcW w:w="832" w:type="dxa"/>
            <w:vMerge w:val="restart"/>
            <w:tcBorders>
              <w:bottom w:val="nil"/>
            </w:tcBorders>
            <w:vAlign w:val="top"/>
          </w:tcPr>
          <w:p w14:paraId="3D7D1C55">
            <w:pPr>
              <w:spacing w:line="253" w:lineRule="auto"/>
              <w:rPr>
                <w:rFonts w:ascii="Arial"/>
                <w:sz w:val="21"/>
              </w:rPr>
            </w:pPr>
          </w:p>
          <w:p w14:paraId="00C7B6AA">
            <w:pPr>
              <w:pStyle w:val="6"/>
              <w:spacing w:before="62" w:line="252" w:lineRule="auto"/>
              <w:ind w:left="131" w:right="116" w:firstLine="1"/>
              <w:rPr>
                <w:sz w:val="19"/>
                <w:szCs w:val="19"/>
              </w:rPr>
            </w:pPr>
            <w:r>
              <w:rPr>
                <w:spacing w:val="2"/>
                <w:sz w:val="19"/>
                <w:szCs w:val="19"/>
              </w:rPr>
              <w:t>商服繁华程度</w:t>
            </w:r>
          </w:p>
        </w:tc>
        <w:tc>
          <w:tcPr>
            <w:tcW w:w="1373" w:type="dxa"/>
            <w:vAlign w:val="top"/>
          </w:tcPr>
          <w:p w14:paraId="6B075DF1">
            <w:pPr>
              <w:pStyle w:val="6"/>
              <w:spacing w:before="42" w:line="239" w:lineRule="auto"/>
              <w:ind w:left="320" w:right="189" w:hanging="127"/>
              <w:rPr>
                <w:sz w:val="19"/>
                <w:szCs w:val="19"/>
              </w:rPr>
            </w:pPr>
            <w:r>
              <w:rPr>
                <w:spacing w:val="7"/>
                <w:sz w:val="19"/>
                <w:szCs w:val="19"/>
              </w:rPr>
              <w:t>距县级商服</w:t>
            </w:r>
            <w:r>
              <w:rPr>
                <w:spacing w:val="-1"/>
                <w:sz w:val="19"/>
                <w:szCs w:val="19"/>
              </w:rPr>
              <w:t>中心距离</w:t>
            </w:r>
          </w:p>
        </w:tc>
        <w:tc>
          <w:tcPr>
            <w:tcW w:w="1271" w:type="dxa"/>
            <w:vAlign w:val="top"/>
          </w:tcPr>
          <w:p w14:paraId="5DD50994">
            <w:pPr>
              <w:pStyle w:val="6"/>
              <w:spacing w:before="172" w:line="253" w:lineRule="exact"/>
              <w:ind w:left="304"/>
              <w:rPr>
                <w:sz w:val="19"/>
                <w:szCs w:val="19"/>
              </w:rPr>
            </w:pPr>
            <w:r>
              <w:rPr>
                <w:spacing w:val="18"/>
                <w:position w:val="1"/>
                <w:sz w:val="19"/>
                <w:szCs w:val="19"/>
              </w:rPr>
              <w:t>&lt;1000m</w:t>
            </w:r>
          </w:p>
        </w:tc>
        <w:tc>
          <w:tcPr>
            <w:tcW w:w="1444" w:type="dxa"/>
            <w:vAlign w:val="top"/>
          </w:tcPr>
          <w:p w14:paraId="046767BE">
            <w:pPr>
              <w:pStyle w:val="6"/>
              <w:spacing w:before="172" w:line="253" w:lineRule="exact"/>
              <w:ind w:left="239"/>
              <w:rPr>
                <w:sz w:val="19"/>
                <w:szCs w:val="19"/>
              </w:rPr>
            </w:pPr>
            <w:r>
              <w:rPr>
                <w:spacing w:val="2"/>
                <w:position w:val="1"/>
                <w:sz w:val="19"/>
                <w:szCs w:val="19"/>
              </w:rPr>
              <w:t>1000-1400m</w:t>
            </w:r>
          </w:p>
        </w:tc>
        <w:tc>
          <w:tcPr>
            <w:tcW w:w="1444" w:type="dxa"/>
            <w:vAlign w:val="top"/>
          </w:tcPr>
          <w:p w14:paraId="0DE1F832">
            <w:pPr>
              <w:pStyle w:val="6"/>
              <w:spacing w:before="172" w:line="253" w:lineRule="exact"/>
              <w:ind w:left="240"/>
              <w:rPr>
                <w:sz w:val="19"/>
                <w:szCs w:val="19"/>
              </w:rPr>
            </w:pPr>
            <w:r>
              <w:rPr>
                <w:spacing w:val="2"/>
                <w:position w:val="1"/>
                <w:sz w:val="19"/>
                <w:szCs w:val="19"/>
              </w:rPr>
              <w:t>1400-1800m</w:t>
            </w:r>
          </w:p>
        </w:tc>
        <w:tc>
          <w:tcPr>
            <w:tcW w:w="1354" w:type="dxa"/>
            <w:vAlign w:val="top"/>
          </w:tcPr>
          <w:p w14:paraId="6B5E734E">
            <w:pPr>
              <w:pStyle w:val="6"/>
              <w:spacing w:before="172" w:line="253" w:lineRule="exact"/>
              <w:ind w:left="186"/>
              <w:rPr>
                <w:sz w:val="19"/>
                <w:szCs w:val="19"/>
              </w:rPr>
            </w:pPr>
            <w:r>
              <w:rPr>
                <w:spacing w:val="4"/>
                <w:position w:val="1"/>
                <w:sz w:val="19"/>
                <w:szCs w:val="19"/>
              </w:rPr>
              <w:t>2200-2600m</w:t>
            </w:r>
          </w:p>
        </w:tc>
        <w:tc>
          <w:tcPr>
            <w:tcW w:w="1288" w:type="dxa"/>
            <w:vAlign w:val="top"/>
          </w:tcPr>
          <w:p w14:paraId="70C6E497">
            <w:pPr>
              <w:pStyle w:val="6"/>
              <w:spacing w:before="172" w:line="253" w:lineRule="exact"/>
              <w:ind w:left="315"/>
              <w:rPr>
                <w:sz w:val="19"/>
                <w:szCs w:val="19"/>
              </w:rPr>
            </w:pPr>
            <w:r>
              <w:rPr>
                <w:spacing w:val="17"/>
                <w:position w:val="1"/>
                <w:sz w:val="19"/>
                <w:szCs w:val="19"/>
              </w:rPr>
              <w:t>&gt;2600m</w:t>
            </w:r>
          </w:p>
        </w:tc>
      </w:tr>
      <w:tr w14:paraId="5FBD02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trPr>
        <w:tc>
          <w:tcPr>
            <w:tcW w:w="832" w:type="dxa"/>
            <w:vMerge w:val="continue"/>
            <w:tcBorders>
              <w:top w:val="nil"/>
            </w:tcBorders>
            <w:vAlign w:val="top"/>
          </w:tcPr>
          <w:p w14:paraId="24E3E70B">
            <w:pPr>
              <w:rPr>
                <w:rFonts w:ascii="Arial"/>
                <w:sz w:val="21"/>
              </w:rPr>
            </w:pPr>
          </w:p>
        </w:tc>
        <w:tc>
          <w:tcPr>
            <w:tcW w:w="1373" w:type="dxa"/>
            <w:vAlign w:val="top"/>
          </w:tcPr>
          <w:p w14:paraId="4790468D">
            <w:pPr>
              <w:pStyle w:val="6"/>
              <w:spacing w:before="42"/>
              <w:ind w:left="320" w:right="189" w:hanging="127"/>
              <w:rPr>
                <w:sz w:val="19"/>
                <w:szCs w:val="19"/>
              </w:rPr>
            </w:pPr>
            <w:r>
              <w:rPr>
                <w:spacing w:val="7"/>
                <w:sz w:val="19"/>
                <w:szCs w:val="19"/>
              </w:rPr>
              <w:t>距区域商服</w:t>
            </w:r>
            <w:r>
              <w:rPr>
                <w:spacing w:val="-1"/>
                <w:sz w:val="19"/>
                <w:szCs w:val="19"/>
              </w:rPr>
              <w:t>中心距离</w:t>
            </w:r>
          </w:p>
        </w:tc>
        <w:tc>
          <w:tcPr>
            <w:tcW w:w="1271" w:type="dxa"/>
            <w:vAlign w:val="top"/>
          </w:tcPr>
          <w:p w14:paraId="58743CF3">
            <w:pPr>
              <w:pStyle w:val="6"/>
              <w:spacing w:before="173" w:line="253" w:lineRule="exact"/>
              <w:ind w:left="354"/>
              <w:rPr>
                <w:sz w:val="19"/>
                <w:szCs w:val="19"/>
              </w:rPr>
            </w:pPr>
            <w:r>
              <w:rPr>
                <w:spacing w:val="20"/>
                <w:position w:val="1"/>
                <w:sz w:val="19"/>
                <w:szCs w:val="19"/>
              </w:rPr>
              <w:t>&lt;200m</w:t>
            </w:r>
          </w:p>
        </w:tc>
        <w:tc>
          <w:tcPr>
            <w:tcW w:w="1444" w:type="dxa"/>
            <w:vAlign w:val="top"/>
          </w:tcPr>
          <w:p w14:paraId="159847E4">
            <w:pPr>
              <w:pStyle w:val="6"/>
              <w:spacing w:before="173" w:line="253" w:lineRule="exact"/>
              <w:ind w:left="328"/>
              <w:rPr>
                <w:sz w:val="19"/>
                <w:szCs w:val="19"/>
              </w:rPr>
            </w:pPr>
            <w:r>
              <w:rPr>
                <w:spacing w:val="3"/>
                <w:position w:val="1"/>
                <w:sz w:val="19"/>
                <w:szCs w:val="19"/>
              </w:rPr>
              <w:t>200-400m</w:t>
            </w:r>
          </w:p>
        </w:tc>
        <w:tc>
          <w:tcPr>
            <w:tcW w:w="1444" w:type="dxa"/>
            <w:vAlign w:val="top"/>
          </w:tcPr>
          <w:p w14:paraId="2702269D">
            <w:pPr>
              <w:pStyle w:val="6"/>
              <w:spacing w:before="173" w:line="253" w:lineRule="exact"/>
              <w:ind w:left="326"/>
              <w:rPr>
                <w:sz w:val="19"/>
                <w:szCs w:val="19"/>
              </w:rPr>
            </w:pPr>
            <w:r>
              <w:rPr>
                <w:spacing w:val="4"/>
                <w:position w:val="1"/>
                <w:sz w:val="19"/>
                <w:szCs w:val="19"/>
              </w:rPr>
              <w:t>400-600m</w:t>
            </w:r>
          </w:p>
        </w:tc>
        <w:tc>
          <w:tcPr>
            <w:tcW w:w="1354" w:type="dxa"/>
            <w:vAlign w:val="top"/>
          </w:tcPr>
          <w:p w14:paraId="461C05FD">
            <w:pPr>
              <w:pStyle w:val="6"/>
              <w:spacing w:before="173" w:line="253" w:lineRule="exact"/>
              <w:ind w:left="286"/>
              <w:rPr>
                <w:sz w:val="19"/>
                <w:szCs w:val="19"/>
              </w:rPr>
            </w:pPr>
            <w:r>
              <w:rPr>
                <w:spacing w:val="3"/>
                <w:position w:val="1"/>
                <w:sz w:val="19"/>
                <w:szCs w:val="19"/>
              </w:rPr>
              <w:t>600-800m</w:t>
            </w:r>
          </w:p>
        </w:tc>
        <w:tc>
          <w:tcPr>
            <w:tcW w:w="1288" w:type="dxa"/>
            <w:vAlign w:val="top"/>
          </w:tcPr>
          <w:p w14:paraId="0D6F08B7">
            <w:pPr>
              <w:pStyle w:val="6"/>
              <w:spacing w:before="173" w:line="253" w:lineRule="exact"/>
              <w:ind w:left="365"/>
              <w:rPr>
                <w:sz w:val="19"/>
                <w:szCs w:val="19"/>
              </w:rPr>
            </w:pPr>
            <w:r>
              <w:rPr>
                <w:spacing w:val="20"/>
                <w:position w:val="1"/>
                <w:sz w:val="19"/>
                <w:szCs w:val="19"/>
              </w:rPr>
              <w:t>&gt;800m</w:t>
            </w:r>
          </w:p>
        </w:tc>
      </w:tr>
      <w:tr w14:paraId="1E26FD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832" w:type="dxa"/>
            <w:vMerge w:val="restart"/>
            <w:tcBorders>
              <w:bottom w:val="nil"/>
            </w:tcBorders>
            <w:vAlign w:val="top"/>
          </w:tcPr>
          <w:p w14:paraId="655BAC1F">
            <w:pPr>
              <w:spacing w:line="259" w:lineRule="auto"/>
              <w:rPr>
                <w:rFonts w:ascii="Arial"/>
                <w:sz w:val="21"/>
              </w:rPr>
            </w:pPr>
          </w:p>
          <w:p w14:paraId="73A30B2E">
            <w:pPr>
              <w:spacing w:line="260" w:lineRule="auto"/>
              <w:rPr>
                <w:rFonts w:ascii="Arial"/>
                <w:sz w:val="21"/>
              </w:rPr>
            </w:pPr>
          </w:p>
          <w:p w14:paraId="39A21DDA">
            <w:pPr>
              <w:spacing w:line="260" w:lineRule="auto"/>
              <w:rPr>
                <w:rFonts w:ascii="Arial"/>
                <w:sz w:val="21"/>
              </w:rPr>
            </w:pPr>
          </w:p>
          <w:p w14:paraId="69A1B286">
            <w:pPr>
              <w:pStyle w:val="6"/>
              <w:spacing w:before="62" w:line="252" w:lineRule="auto"/>
              <w:ind w:left="326" w:right="116" w:hanging="196"/>
              <w:rPr>
                <w:sz w:val="19"/>
                <w:szCs w:val="19"/>
              </w:rPr>
            </w:pPr>
            <w:r>
              <w:rPr>
                <w:spacing w:val="3"/>
                <w:sz w:val="19"/>
                <w:szCs w:val="19"/>
              </w:rPr>
              <w:t>交通条</w:t>
            </w:r>
            <w:r>
              <w:rPr>
                <w:sz w:val="19"/>
                <w:szCs w:val="19"/>
              </w:rPr>
              <w:t>件</w:t>
            </w:r>
          </w:p>
        </w:tc>
        <w:tc>
          <w:tcPr>
            <w:tcW w:w="1373" w:type="dxa"/>
            <w:vAlign w:val="top"/>
          </w:tcPr>
          <w:p w14:paraId="6D2EC5DD">
            <w:pPr>
              <w:pStyle w:val="6"/>
              <w:spacing w:before="54" w:line="247" w:lineRule="auto"/>
              <w:ind w:left="603" w:right="189" w:hanging="398"/>
              <w:rPr>
                <w:sz w:val="19"/>
                <w:szCs w:val="19"/>
              </w:rPr>
            </w:pPr>
            <w:r>
              <w:rPr>
                <w:spacing w:val="4"/>
                <w:sz w:val="19"/>
                <w:szCs w:val="19"/>
              </w:rPr>
              <w:t>临街道路类</w:t>
            </w:r>
            <w:r>
              <w:rPr>
                <w:sz w:val="19"/>
                <w:szCs w:val="19"/>
              </w:rPr>
              <w:t>型</w:t>
            </w:r>
          </w:p>
        </w:tc>
        <w:tc>
          <w:tcPr>
            <w:tcW w:w="1271" w:type="dxa"/>
            <w:vAlign w:val="top"/>
          </w:tcPr>
          <w:p w14:paraId="6A5A9A98">
            <w:pPr>
              <w:pStyle w:val="6"/>
              <w:spacing w:before="184" w:line="228" w:lineRule="auto"/>
              <w:ind w:left="256"/>
              <w:rPr>
                <w:sz w:val="19"/>
                <w:szCs w:val="19"/>
              </w:rPr>
            </w:pPr>
            <w:r>
              <w:rPr>
                <w:spacing w:val="2"/>
                <w:sz w:val="19"/>
                <w:szCs w:val="19"/>
              </w:rPr>
              <w:t>临主干道</w:t>
            </w:r>
          </w:p>
        </w:tc>
        <w:tc>
          <w:tcPr>
            <w:tcW w:w="1444" w:type="dxa"/>
            <w:vAlign w:val="top"/>
          </w:tcPr>
          <w:p w14:paraId="241FF92D">
            <w:pPr>
              <w:pStyle w:val="6"/>
              <w:spacing w:before="184" w:line="228" w:lineRule="auto"/>
              <w:ind w:left="343"/>
              <w:rPr>
                <w:sz w:val="19"/>
                <w:szCs w:val="19"/>
              </w:rPr>
            </w:pPr>
            <w:r>
              <w:rPr>
                <w:spacing w:val="2"/>
                <w:sz w:val="19"/>
                <w:szCs w:val="19"/>
              </w:rPr>
              <w:t>临次干道</w:t>
            </w:r>
          </w:p>
        </w:tc>
        <w:tc>
          <w:tcPr>
            <w:tcW w:w="1444" w:type="dxa"/>
            <w:vAlign w:val="top"/>
          </w:tcPr>
          <w:p w14:paraId="69FA4A7D">
            <w:pPr>
              <w:pStyle w:val="6"/>
              <w:spacing w:before="185" w:line="227" w:lineRule="auto"/>
              <w:ind w:left="244"/>
              <w:rPr>
                <w:sz w:val="19"/>
                <w:szCs w:val="19"/>
              </w:rPr>
            </w:pPr>
            <w:r>
              <w:rPr>
                <w:spacing w:val="4"/>
                <w:sz w:val="19"/>
                <w:szCs w:val="19"/>
              </w:rPr>
              <w:t>临一般街道</w:t>
            </w:r>
          </w:p>
        </w:tc>
        <w:tc>
          <w:tcPr>
            <w:tcW w:w="1354" w:type="dxa"/>
            <w:vAlign w:val="top"/>
          </w:tcPr>
          <w:p w14:paraId="013320FD">
            <w:pPr>
              <w:pStyle w:val="6"/>
              <w:spacing w:before="184" w:line="228" w:lineRule="auto"/>
              <w:ind w:left="400"/>
              <w:rPr>
                <w:sz w:val="19"/>
                <w:szCs w:val="19"/>
              </w:rPr>
            </w:pPr>
            <w:r>
              <w:rPr>
                <w:sz w:val="19"/>
                <w:szCs w:val="19"/>
              </w:rPr>
              <w:t>临支路</w:t>
            </w:r>
          </w:p>
        </w:tc>
        <w:tc>
          <w:tcPr>
            <w:tcW w:w="1288" w:type="dxa"/>
            <w:vAlign w:val="top"/>
          </w:tcPr>
          <w:p w14:paraId="6A1AB1B4">
            <w:pPr>
              <w:pStyle w:val="6"/>
              <w:spacing w:before="184" w:line="228" w:lineRule="auto"/>
              <w:ind w:left="365"/>
              <w:rPr>
                <w:sz w:val="19"/>
                <w:szCs w:val="19"/>
              </w:rPr>
            </w:pPr>
            <w:r>
              <w:rPr>
                <w:sz w:val="19"/>
                <w:szCs w:val="19"/>
              </w:rPr>
              <w:t>临巷道</w:t>
            </w:r>
          </w:p>
        </w:tc>
      </w:tr>
      <w:tr w14:paraId="36132C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4" w:hRule="atLeast"/>
        </w:trPr>
        <w:tc>
          <w:tcPr>
            <w:tcW w:w="832" w:type="dxa"/>
            <w:vMerge w:val="continue"/>
            <w:tcBorders>
              <w:top w:val="nil"/>
              <w:bottom w:val="nil"/>
            </w:tcBorders>
            <w:vAlign w:val="top"/>
          </w:tcPr>
          <w:p w14:paraId="6D3405B9">
            <w:pPr>
              <w:rPr>
                <w:rFonts w:ascii="Arial"/>
                <w:sz w:val="21"/>
              </w:rPr>
            </w:pPr>
          </w:p>
        </w:tc>
        <w:tc>
          <w:tcPr>
            <w:tcW w:w="1373" w:type="dxa"/>
            <w:vAlign w:val="top"/>
          </w:tcPr>
          <w:p w14:paraId="35DC621D">
            <w:pPr>
              <w:spacing w:line="356" w:lineRule="auto"/>
              <w:rPr>
                <w:rFonts w:ascii="Arial"/>
                <w:sz w:val="21"/>
              </w:rPr>
            </w:pPr>
          </w:p>
          <w:p w14:paraId="7F644023">
            <w:pPr>
              <w:pStyle w:val="6"/>
              <w:spacing w:before="62" w:line="228" w:lineRule="auto"/>
              <w:ind w:left="197"/>
              <w:rPr>
                <w:sz w:val="19"/>
                <w:szCs w:val="19"/>
              </w:rPr>
            </w:pPr>
            <w:r>
              <w:rPr>
                <w:spacing w:val="6"/>
                <w:sz w:val="19"/>
                <w:szCs w:val="19"/>
              </w:rPr>
              <w:t>公交便捷度</w:t>
            </w:r>
          </w:p>
        </w:tc>
        <w:tc>
          <w:tcPr>
            <w:tcW w:w="1271" w:type="dxa"/>
            <w:vAlign w:val="top"/>
          </w:tcPr>
          <w:p w14:paraId="7D478A48">
            <w:pPr>
              <w:pStyle w:val="6"/>
              <w:spacing w:before="32" w:line="228" w:lineRule="auto"/>
              <w:ind w:left="143"/>
              <w:rPr>
                <w:sz w:val="19"/>
                <w:szCs w:val="19"/>
              </w:rPr>
            </w:pPr>
            <w:r>
              <w:rPr>
                <w:spacing w:val="7"/>
                <w:sz w:val="19"/>
                <w:szCs w:val="19"/>
              </w:rPr>
              <w:t>距公交站点</w:t>
            </w:r>
          </w:p>
          <w:p w14:paraId="02BC6877">
            <w:pPr>
              <w:pStyle w:val="6"/>
              <w:spacing w:before="24" w:line="227" w:lineRule="auto"/>
              <w:ind w:left="115"/>
              <w:rPr>
                <w:sz w:val="19"/>
                <w:szCs w:val="19"/>
              </w:rPr>
            </w:pPr>
            <w:r>
              <w:rPr>
                <w:spacing w:val="-10"/>
                <w:sz w:val="19"/>
                <w:szCs w:val="19"/>
              </w:rPr>
              <w:t>&lt;50</w:t>
            </w:r>
            <w:r>
              <w:rPr>
                <w:spacing w:val="-27"/>
                <w:sz w:val="19"/>
                <w:szCs w:val="19"/>
              </w:rPr>
              <w:t xml:space="preserve"> </w:t>
            </w:r>
            <w:r>
              <w:rPr>
                <w:spacing w:val="-10"/>
                <w:sz w:val="19"/>
                <w:szCs w:val="19"/>
              </w:rPr>
              <w:t>米，公交</w:t>
            </w:r>
          </w:p>
          <w:p w14:paraId="74C77ACD">
            <w:pPr>
              <w:pStyle w:val="6"/>
              <w:spacing w:before="25" w:line="228" w:lineRule="auto"/>
              <w:ind w:left="150"/>
              <w:rPr>
                <w:sz w:val="19"/>
                <w:szCs w:val="19"/>
              </w:rPr>
            </w:pPr>
            <w:r>
              <w:rPr>
                <w:sz w:val="19"/>
                <w:szCs w:val="19"/>
              </w:rPr>
              <w:t>线路</w:t>
            </w:r>
            <w:r>
              <w:rPr>
                <w:spacing w:val="-39"/>
                <w:sz w:val="19"/>
                <w:szCs w:val="19"/>
              </w:rPr>
              <w:t xml:space="preserve"> </w:t>
            </w:r>
            <w:r>
              <w:rPr>
                <w:sz w:val="19"/>
                <w:szCs w:val="19"/>
              </w:rPr>
              <w:t>4</w:t>
            </w:r>
            <w:r>
              <w:rPr>
                <w:spacing w:val="-28"/>
                <w:sz w:val="19"/>
                <w:szCs w:val="19"/>
              </w:rPr>
              <w:t xml:space="preserve"> </w:t>
            </w:r>
            <w:r>
              <w:rPr>
                <w:sz w:val="19"/>
                <w:szCs w:val="19"/>
              </w:rPr>
              <w:t>条以</w:t>
            </w:r>
          </w:p>
          <w:p w14:paraId="30282B86">
            <w:pPr>
              <w:pStyle w:val="6"/>
              <w:spacing w:before="28" w:line="215" w:lineRule="auto"/>
              <w:ind w:left="546"/>
              <w:rPr>
                <w:sz w:val="19"/>
                <w:szCs w:val="19"/>
              </w:rPr>
            </w:pPr>
            <w:r>
              <w:rPr>
                <w:sz w:val="19"/>
                <w:szCs w:val="19"/>
              </w:rPr>
              <w:t>上</w:t>
            </w:r>
          </w:p>
        </w:tc>
        <w:tc>
          <w:tcPr>
            <w:tcW w:w="1444" w:type="dxa"/>
            <w:vAlign w:val="top"/>
          </w:tcPr>
          <w:p w14:paraId="1F1578A5">
            <w:pPr>
              <w:pStyle w:val="6"/>
              <w:spacing w:before="162" w:line="253" w:lineRule="auto"/>
              <w:ind w:left="116" w:right="104" w:firstLine="114"/>
              <w:rPr>
                <w:sz w:val="19"/>
                <w:szCs w:val="19"/>
              </w:rPr>
            </w:pPr>
            <w:r>
              <w:rPr>
                <w:spacing w:val="7"/>
                <w:sz w:val="19"/>
                <w:szCs w:val="19"/>
              </w:rPr>
              <w:t>距公交站点</w:t>
            </w:r>
            <w:r>
              <w:rPr>
                <w:sz w:val="19"/>
                <w:szCs w:val="19"/>
              </w:rPr>
              <w:t xml:space="preserve"> </w:t>
            </w:r>
            <w:r>
              <w:rPr>
                <w:spacing w:val="1"/>
                <w:sz w:val="19"/>
                <w:szCs w:val="19"/>
              </w:rPr>
              <w:t>50-100</w:t>
            </w:r>
            <w:r>
              <w:rPr>
                <w:spacing w:val="-28"/>
                <w:sz w:val="19"/>
                <w:szCs w:val="19"/>
              </w:rPr>
              <w:t xml:space="preserve"> </w:t>
            </w:r>
            <w:r>
              <w:rPr>
                <w:spacing w:val="1"/>
                <w:sz w:val="19"/>
                <w:szCs w:val="19"/>
              </w:rPr>
              <w:t>米，公</w:t>
            </w:r>
            <w:r>
              <w:rPr>
                <w:spacing w:val="5"/>
                <w:sz w:val="19"/>
                <w:szCs w:val="19"/>
              </w:rPr>
              <w:t>交线路有</w:t>
            </w:r>
            <w:r>
              <w:rPr>
                <w:spacing w:val="-31"/>
                <w:sz w:val="19"/>
                <w:szCs w:val="19"/>
              </w:rPr>
              <w:t xml:space="preserve"> </w:t>
            </w:r>
            <w:r>
              <w:rPr>
                <w:spacing w:val="5"/>
                <w:sz w:val="19"/>
                <w:szCs w:val="19"/>
              </w:rPr>
              <w:t>3</w:t>
            </w:r>
            <w:r>
              <w:rPr>
                <w:spacing w:val="-28"/>
                <w:sz w:val="19"/>
                <w:szCs w:val="19"/>
              </w:rPr>
              <w:t xml:space="preserve"> </w:t>
            </w:r>
            <w:r>
              <w:rPr>
                <w:spacing w:val="5"/>
                <w:sz w:val="19"/>
                <w:szCs w:val="19"/>
              </w:rPr>
              <w:t>条</w:t>
            </w:r>
          </w:p>
        </w:tc>
        <w:tc>
          <w:tcPr>
            <w:tcW w:w="1444" w:type="dxa"/>
            <w:vAlign w:val="top"/>
          </w:tcPr>
          <w:p w14:paraId="22FF162C">
            <w:pPr>
              <w:pStyle w:val="6"/>
              <w:spacing w:before="32" w:line="228" w:lineRule="auto"/>
              <w:ind w:left="231"/>
              <w:rPr>
                <w:sz w:val="19"/>
                <w:szCs w:val="19"/>
              </w:rPr>
            </w:pPr>
            <w:r>
              <w:rPr>
                <w:spacing w:val="7"/>
                <w:sz w:val="19"/>
                <w:szCs w:val="19"/>
              </w:rPr>
              <w:t>距公交站点</w:t>
            </w:r>
          </w:p>
          <w:p w14:paraId="61F5882C">
            <w:pPr>
              <w:pStyle w:val="6"/>
              <w:spacing w:before="24" w:line="227" w:lineRule="auto"/>
              <w:ind w:left="166"/>
              <w:rPr>
                <w:sz w:val="19"/>
                <w:szCs w:val="19"/>
              </w:rPr>
            </w:pPr>
            <w:r>
              <w:rPr>
                <w:spacing w:val="-1"/>
                <w:sz w:val="19"/>
                <w:szCs w:val="19"/>
              </w:rPr>
              <w:t>100-150</w:t>
            </w:r>
            <w:r>
              <w:rPr>
                <w:spacing w:val="-27"/>
                <w:sz w:val="19"/>
                <w:szCs w:val="19"/>
              </w:rPr>
              <w:t xml:space="preserve"> </w:t>
            </w:r>
            <w:r>
              <w:rPr>
                <w:spacing w:val="-1"/>
                <w:sz w:val="19"/>
                <w:szCs w:val="19"/>
              </w:rPr>
              <w:t>米，</w:t>
            </w:r>
          </w:p>
          <w:p w14:paraId="6203C033">
            <w:pPr>
              <w:pStyle w:val="6"/>
              <w:spacing w:before="25" w:line="227" w:lineRule="auto"/>
              <w:ind w:left="230"/>
              <w:rPr>
                <w:sz w:val="19"/>
                <w:szCs w:val="19"/>
              </w:rPr>
            </w:pPr>
            <w:r>
              <w:rPr>
                <w:spacing w:val="7"/>
                <w:sz w:val="19"/>
                <w:szCs w:val="19"/>
              </w:rPr>
              <w:t>有公交线路</w:t>
            </w:r>
          </w:p>
          <w:p w14:paraId="18187365">
            <w:pPr>
              <w:pStyle w:val="6"/>
              <w:spacing w:before="28" w:line="215" w:lineRule="auto"/>
              <w:ind w:left="466"/>
              <w:rPr>
                <w:sz w:val="19"/>
                <w:szCs w:val="19"/>
              </w:rPr>
            </w:pPr>
            <w:r>
              <w:rPr>
                <w:spacing w:val="-2"/>
                <w:sz w:val="19"/>
                <w:szCs w:val="19"/>
              </w:rPr>
              <w:t>1-2</w:t>
            </w:r>
            <w:r>
              <w:rPr>
                <w:spacing w:val="-27"/>
                <w:sz w:val="19"/>
                <w:szCs w:val="19"/>
              </w:rPr>
              <w:t xml:space="preserve"> </w:t>
            </w:r>
            <w:r>
              <w:rPr>
                <w:spacing w:val="-2"/>
                <w:sz w:val="19"/>
                <w:szCs w:val="19"/>
              </w:rPr>
              <w:t>条</w:t>
            </w:r>
          </w:p>
        </w:tc>
        <w:tc>
          <w:tcPr>
            <w:tcW w:w="1354" w:type="dxa"/>
            <w:vAlign w:val="top"/>
          </w:tcPr>
          <w:p w14:paraId="1FA4423A">
            <w:pPr>
              <w:pStyle w:val="6"/>
              <w:spacing w:before="32" w:line="228" w:lineRule="auto"/>
              <w:ind w:left="189"/>
              <w:rPr>
                <w:sz w:val="19"/>
                <w:szCs w:val="19"/>
              </w:rPr>
            </w:pPr>
            <w:r>
              <w:rPr>
                <w:spacing w:val="7"/>
                <w:sz w:val="19"/>
                <w:szCs w:val="19"/>
              </w:rPr>
              <w:t>距公交站点</w:t>
            </w:r>
          </w:p>
          <w:p w14:paraId="37635EB8">
            <w:pPr>
              <w:pStyle w:val="6"/>
              <w:spacing w:before="24" w:line="227" w:lineRule="auto"/>
              <w:ind w:left="131"/>
              <w:rPr>
                <w:sz w:val="19"/>
                <w:szCs w:val="19"/>
              </w:rPr>
            </w:pPr>
            <w:r>
              <w:rPr>
                <w:spacing w:val="-1"/>
                <w:sz w:val="19"/>
                <w:szCs w:val="19"/>
              </w:rPr>
              <w:t>150-200</w:t>
            </w:r>
            <w:r>
              <w:rPr>
                <w:spacing w:val="-26"/>
                <w:sz w:val="19"/>
                <w:szCs w:val="19"/>
              </w:rPr>
              <w:t xml:space="preserve"> </w:t>
            </w:r>
            <w:r>
              <w:rPr>
                <w:spacing w:val="-1"/>
                <w:sz w:val="19"/>
                <w:szCs w:val="19"/>
              </w:rPr>
              <w:t>米，</w:t>
            </w:r>
          </w:p>
          <w:p w14:paraId="371C983C">
            <w:pPr>
              <w:pStyle w:val="6"/>
              <w:spacing w:before="25" w:line="224" w:lineRule="auto"/>
              <w:ind w:left="126"/>
              <w:rPr>
                <w:sz w:val="19"/>
                <w:szCs w:val="19"/>
              </w:rPr>
            </w:pPr>
            <w:r>
              <w:rPr>
                <w:spacing w:val="5"/>
                <w:sz w:val="19"/>
                <w:szCs w:val="19"/>
              </w:rPr>
              <w:t>公交线路在</w:t>
            </w:r>
            <w:r>
              <w:rPr>
                <w:spacing w:val="-37"/>
                <w:sz w:val="19"/>
                <w:szCs w:val="19"/>
              </w:rPr>
              <w:t xml:space="preserve"> </w:t>
            </w:r>
            <w:r>
              <w:rPr>
                <w:spacing w:val="5"/>
                <w:sz w:val="19"/>
                <w:szCs w:val="19"/>
              </w:rPr>
              <w:t>1</w:t>
            </w:r>
          </w:p>
          <w:p w14:paraId="161483A6">
            <w:pPr>
              <w:pStyle w:val="6"/>
              <w:spacing w:before="31" w:line="215" w:lineRule="auto"/>
              <w:ind w:left="391"/>
              <w:rPr>
                <w:sz w:val="19"/>
                <w:szCs w:val="19"/>
              </w:rPr>
            </w:pPr>
            <w:r>
              <w:rPr>
                <w:spacing w:val="4"/>
                <w:sz w:val="19"/>
                <w:szCs w:val="19"/>
              </w:rPr>
              <w:t>条以下</w:t>
            </w:r>
          </w:p>
        </w:tc>
        <w:tc>
          <w:tcPr>
            <w:tcW w:w="1288" w:type="dxa"/>
            <w:vAlign w:val="top"/>
          </w:tcPr>
          <w:p w14:paraId="3260CC25">
            <w:pPr>
              <w:pStyle w:val="6"/>
              <w:spacing w:before="32" w:line="228" w:lineRule="auto"/>
              <w:ind w:left="254"/>
              <w:rPr>
                <w:sz w:val="19"/>
                <w:szCs w:val="19"/>
              </w:rPr>
            </w:pPr>
            <w:r>
              <w:rPr>
                <w:spacing w:val="6"/>
                <w:sz w:val="19"/>
                <w:szCs w:val="19"/>
              </w:rPr>
              <w:t>距公交站</w:t>
            </w:r>
          </w:p>
          <w:p w14:paraId="4CF9C11C">
            <w:pPr>
              <w:pStyle w:val="6"/>
              <w:spacing w:before="24" w:line="227" w:lineRule="auto"/>
              <w:ind w:left="138"/>
              <w:rPr>
                <w:sz w:val="19"/>
                <w:szCs w:val="19"/>
              </w:rPr>
            </w:pPr>
            <w:r>
              <w:rPr>
                <w:spacing w:val="-3"/>
                <w:sz w:val="19"/>
                <w:szCs w:val="19"/>
              </w:rPr>
              <w:t>点&gt;200</w:t>
            </w:r>
            <w:r>
              <w:rPr>
                <w:spacing w:val="-23"/>
                <w:sz w:val="19"/>
                <w:szCs w:val="19"/>
              </w:rPr>
              <w:t xml:space="preserve"> </w:t>
            </w:r>
            <w:r>
              <w:rPr>
                <w:spacing w:val="-3"/>
                <w:sz w:val="19"/>
                <w:szCs w:val="19"/>
              </w:rPr>
              <w:t>米，</w:t>
            </w:r>
          </w:p>
          <w:p w14:paraId="69ADDC03">
            <w:pPr>
              <w:pStyle w:val="6"/>
              <w:spacing w:before="25" w:line="224" w:lineRule="auto"/>
              <w:ind w:left="158"/>
              <w:rPr>
                <w:sz w:val="19"/>
                <w:szCs w:val="19"/>
              </w:rPr>
            </w:pPr>
            <w:r>
              <w:rPr>
                <w:spacing w:val="6"/>
                <w:sz w:val="19"/>
                <w:szCs w:val="19"/>
              </w:rPr>
              <w:t>公交线路在</w:t>
            </w:r>
          </w:p>
          <w:p w14:paraId="0C0F71B6">
            <w:pPr>
              <w:pStyle w:val="6"/>
              <w:spacing w:before="31" w:line="215" w:lineRule="auto"/>
              <w:ind w:left="287"/>
              <w:rPr>
                <w:sz w:val="19"/>
                <w:szCs w:val="19"/>
              </w:rPr>
            </w:pPr>
            <w:r>
              <w:rPr>
                <w:spacing w:val="-2"/>
                <w:sz w:val="19"/>
                <w:szCs w:val="19"/>
              </w:rPr>
              <w:t>1</w:t>
            </w:r>
            <w:r>
              <w:rPr>
                <w:spacing w:val="-26"/>
                <w:sz w:val="19"/>
                <w:szCs w:val="19"/>
              </w:rPr>
              <w:t xml:space="preserve"> </w:t>
            </w:r>
            <w:r>
              <w:rPr>
                <w:spacing w:val="-2"/>
                <w:sz w:val="19"/>
                <w:szCs w:val="19"/>
              </w:rPr>
              <w:t>条以下</w:t>
            </w:r>
          </w:p>
        </w:tc>
      </w:tr>
      <w:tr w14:paraId="6F6F2B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832" w:type="dxa"/>
            <w:vMerge w:val="continue"/>
            <w:tcBorders>
              <w:top w:val="nil"/>
            </w:tcBorders>
            <w:vAlign w:val="top"/>
          </w:tcPr>
          <w:p w14:paraId="1763A7A9">
            <w:pPr>
              <w:rPr>
                <w:rFonts w:ascii="Arial"/>
                <w:sz w:val="21"/>
              </w:rPr>
            </w:pPr>
          </w:p>
        </w:tc>
        <w:tc>
          <w:tcPr>
            <w:tcW w:w="1373" w:type="dxa"/>
            <w:vAlign w:val="top"/>
          </w:tcPr>
          <w:p w14:paraId="3D49EC72">
            <w:pPr>
              <w:pStyle w:val="6"/>
              <w:spacing w:before="31" w:line="234" w:lineRule="auto"/>
              <w:ind w:left="594" w:right="189" w:hanging="396"/>
              <w:rPr>
                <w:sz w:val="19"/>
                <w:szCs w:val="19"/>
              </w:rPr>
            </w:pPr>
            <w:r>
              <w:rPr>
                <w:spacing w:val="6"/>
                <w:sz w:val="19"/>
                <w:szCs w:val="19"/>
              </w:rPr>
              <w:t>车辆停靠场</w:t>
            </w:r>
            <w:r>
              <w:rPr>
                <w:sz w:val="19"/>
                <w:szCs w:val="19"/>
              </w:rPr>
              <w:t>所</w:t>
            </w:r>
          </w:p>
        </w:tc>
        <w:tc>
          <w:tcPr>
            <w:tcW w:w="1271" w:type="dxa"/>
            <w:vAlign w:val="top"/>
          </w:tcPr>
          <w:p w14:paraId="364B27DF">
            <w:pPr>
              <w:pStyle w:val="6"/>
              <w:spacing w:before="31" w:line="234" w:lineRule="auto"/>
              <w:ind w:left="547" w:right="137" w:hanging="403"/>
              <w:rPr>
                <w:sz w:val="19"/>
                <w:szCs w:val="19"/>
              </w:rPr>
            </w:pPr>
            <w:r>
              <w:rPr>
                <w:spacing w:val="6"/>
                <w:sz w:val="19"/>
                <w:szCs w:val="19"/>
              </w:rPr>
              <w:t>满足发展需</w:t>
            </w:r>
            <w:r>
              <w:rPr>
                <w:sz w:val="19"/>
                <w:szCs w:val="19"/>
              </w:rPr>
              <w:t>要</w:t>
            </w:r>
          </w:p>
        </w:tc>
        <w:tc>
          <w:tcPr>
            <w:tcW w:w="1444" w:type="dxa"/>
            <w:vAlign w:val="top"/>
          </w:tcPr>
          <w:p w14:paraId="637B66C8">
            <w:pPr>
              <w:pStyle w:val="6"/>
              <w:spacing w:before="31" w:line="234" w:lineRule="auto"/>
              <w:ind w:left="538" w:right="122" w:hanging="406"/>
              <w:rPr>
                <w:sz w:val="19"/>
                <w:szCs w:val="19"/>
              </w:rPr>
            </w:pPr>
            <w:r>
              <w:rPr>
                <w:spacing w:val="7"/>
                <w:sz w:val="19"/>
                <w:szCs w:val="19"/>
              </w:rPr>
              <w:t>基本满足发展</w:t>
            </w:r>
            <w:r>
              <w:rPr>
                <w:spacing w:val="-1"/>
                <w:sz w:val="19"/>
                <w:szCs w:val="19"/>
              </w:rPr>
              <w:t>需要</w:t>
            </w:r>
          </w:p>
        </w:tc>
        <w:tc>
          <w:tcPr>
            <w:tcW w:w="1444" w:type="dxa"/>
            <w:vAlign w:val="top"/>
          </w:tcPr>
          <w:p w14:paraId="7181B6A4">
            <w:pPr>
              <w:pStyle w:val="6"/>
              <w:spacing w:before="162" w:line="226" w:lineRule="auto"/>
              <w:ind w:left="134"/>
              <w:rPr>
                <w:sz w:val="19"/>
                <w:szCs w:val="19"/>
              </w:rPr>
            </w:pPr>
            <w:r>
              <w:rPr>
                <w:spacing w:val="7"/>
                <w:sz w:val="19"/>
                <w:szCs w:val="19"/>
              </w:rPr>
              <w:t>满足目前需要</w:t>
            </w:r>
          </w:p>
        </w:tc>
        <w:tc>
          <w:tcPr>
            <w:tcW w:w="1354" w:type="dxa"/>
            <w:vAlign w:val="top"/>
          </w:tcPr>
          <w:p w14:paraId="5429292E">
            <w:pPr>
              <w:pStyle w:val="6"/>
              <w:spacing w:before="31" w:line="234" w:lineRule="auto"/>
              <w:ind w:left="594" w:right="174" w:hanging="400"/>
              <w:rPr>
                <w:sz w:val="19"/>
                <w:szCs w:val="19"/>
              </w:rPr>
            </w:pPr>
            <w:r>
              <w:rPr>
                <w:spacing w:val="6"/>
                <w:sz w:val="19"/>
                <w:szCs w:val="19"/>
              </w:rPr>
              <w:t>不能满足需</w:t>
            </w:r>
            <w:r>
              <w:rPr>
                <w:sz w:val="19"/>
                <w:szCs w:val="19"/>
              </w:rPr>
              <w:t>要</w:t>
            </w:r>
          </w:p>
        </w:tc>
        <w:tc>
          <w:tcPr>
            <w:tcW w:w="1288" w:type="dxa"/>
            <w:vAlign w:val="top"/>
          </w:tcPr>
          <w:p w14:paraId="172FDCFD">
            <w:pPr>
              <w:pStyle w:val="6"/>
              <w:spacing w:before="162" w:line="224" w:lineRule="auto"/>
              <w:ind w:left="156"/>
              <w:rPr>
                <w:sz w:val="19"/>
                <w:szCs w:val="19"/>
              </w:rPr>
            </w:pPr>
            <w:r>
              <w:rPr>
                <w:spacing w:val="6"/>
                <w:sz w:val="19"/>
                <w:szCs w:val="19"/>
              </w:rPr>
              <w:t>无停车场所</w:t>
            </w:r>
          </w:p>
        </w:tc>
      </w:tr>
      <w:tr w14:paraId="4A998D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trPr>
        <w:tc>
          <w:tcPr>
            <w:tcW w:w="832" w:type="dxa"/>
            <w:vAlign w:val="top"/>
          </w:tcPr>
          <w:p w14:paraId="418876E4">
            <w:pPr>
              <w:pStyle w:val="6"/>
              <w:spacing w:before="44" w:line="228" w:lineRule="auto"/>
              <w:ind w:left="125"/>
              <w:rPr>
                <w:sz w:val="19"/>
                <w:szCs w:val="19"/>
              </w:rPr>
            </w:pPr>
            <w:r>
              <w:rPr>
                <w:spacing w:val="4"/>
                <w:sz w:val="19"/>
                <w:szCs w:val="19"/>
              </w:rPr>
              <w:t>基础设</w:t>
            </w:r>
          </w:p>
          <w:p w14:paraId="33C16239">
            <w:pPr>
              <w:pStyle w:val="6"/>
              <w:spacing w:before="24" w:line="224" w:lineRule="auto"/>
              <w:ind w:left="125"/>
              <w:rPr>
                <w:sz w:val="19"/>
                <w:szCs w:val="19"/>
              </w:rPr>
            </w:pPr>
            <w:r>
              <w:rPr>
                <w:spacing w:val="5"/>
                <w:sz w:val="19"/>
                <w:szCs w:val="19"/>
              </w:rPr>
              <w:t>施状况</w:t>
            </w:r>
          </w:p>
        </w:tc>
        <w:tc>
          <w:tcPr>
            <w:tcW w:w="1373" w:type="dxa"/>
            <w:vAlign w:val="top"/>
          </w:tcPr>
          <w:p w14:paraId="7B2C0533">
            <w:pPr>
              <w:pStyle w:val="6"/>
              <w:spacing w:before="44" w:line="238" w:lineRule="auto"/>
              <w:ind w:left="497" w:right="189" w:hanging="304"/>
              <w:rPr>
                <w:sz w:val="19"/>
                <w:szCs w:val="19"/>
              </w:rPr>
            </w:pPr>
            <w:r>
              <w:rPr>
                <w:spacing w:val="7"/>
                <w:sz w:val="19"/>
                <w:szCs w:val="19"/>
              </w:rPr>
              <w:t>基础设施完</w:t>
            </w:r>
            <w:r>
              <w:rPr>
                <w:sz w:val="19"/>
                <w:szCs w:val="19"/>
              </w:rPr>
              <w:t>善度</w:t>
            </w:r>
          </w:p>
        </w:tc>
        <w:tc>
          <w:tcPr>
            <w:tcW w:w="1271" w:type="dxa"/>
            <w:vAlign w:val="top"/>
          </w:tcPr>
          <w:p w14:paraId="2E6205AF">
            <w:pPr>
              <w:pStyle w:val="6"/>
              <w:spacing w:before="173" w:line="228" w:lineRule="auto"/>
              <w:ind w:left="248"/>
              <w:rPr>
                <w:sz w:val="19"/>
                <w:szCs w:val="19"/>
              </w:rPr>
            </w:pPr>
            <w:r>
              <w:rPr>
                <w:spacing w:val="4"/>
                <w:sz w:val="19"/>
                <w:szCs w:val="19"/>
              </w:rPr>
              <w:t>完善度高</w:t>
            </w:r>
          </w:p>
        </w:tc>
        <w:tc>
          <w:tcPr>
            <w:tcW w:w="1444" w:type="dxa"/>
            <w:vAlign w:val="top"/>
          </w:tcPr>
          <w:p w14:paraId="7EBACF1B">
            <w:pPr>
              <w:pStyle w:val="6"/>
              <w:spacing w:before="174" w:line="226" w:lineRule="auto"/>
              <w:ind w:left="235"/>
              <w:rPr>
                <w:sz w:val="19"/>
                <w:szCs w:val="19"/>
              </w:rPr>
            </w:pPr>
            <w:r>
              <w:rPr>
                <w:spacing w:val="6"/>
                <w:sz w:val="19"/>
                <w:szCs w:val="19"/>
              </w:rPr>
              <w:t>完善度较高</w:t>
            </w:r>
          </w:p>
        </w:tc>
        <w:tc>
          <w:tcPr>
            <w:tcW w:w="1444" w:type="dxa"/>
            <w:vAlign w:val="top"/>
          </w:tcPr>
          <w:p w14:paraId="7FC4B33F">
            <w:pPr>
              <w:pStyle w:val="6"/>
              <w:spacing w:before="173" w:line="228" w:lineRule="auto"/>
              <w:ind w:left="236"/>
              <w:rPr>
                <w:sz w:val="19"/>
                <w:szCs w:val="19"/>
              </w:rPr>
            </w:pPr>
            <w:r>
              <w:rPr>
                <w:spacing w:val="6"/>
                <w:sz w:val="19"/>
                <w:szCs w:val="19"/>
              </w:rPr>
              <w:t>完善度一般</w:t>
            </w:r>
          </w:p>
        </w:tc>
        <w:tc>
          <w:tcPr>
            <w:tcW w:w="1354" w:type="dxa"/>
            <w:vAlign w:val="top"/>
          </w:tcPr>
          <w:p w14:paraId="1550E06A">
            <w:pPr>
              <w:pStyle w:val="6"/>
              <w:spacing w:before="174" w:line="226" w:lineRule="auto"/>
              <w:ind w:left="193"/>
              <w:rPr>
                <w:sz w:val="19"/>
                <w:szCs w:val="19"/>
              </w:rPr>
            </w:pPr>
            <w:r>
              <w:rPr>
                <w:spacing w:val="6"/>
                <w:sz w:val="19"/>
                <w:szCs w:val="19"/>
              </w:rPr>
              <w:t>完善度较低</w:t>
            </w:r>
          </w:p>
        </w:tc>
        <w:tc>
          <w:tcPr>
            <w:tcW w:w="1288" w:type="dxa"/>
            <w:vAlign w:val="top"/>
          </w:tcPr>
          <w:p w14:paraId="48D55678">
            <w:pPr>
              <w:pStyle w:val="6"/>
              <w:spacing w:before="173" w:line="228" w:lineRule="auto"/>
              <w:ind w:left="258"/>
              <w:rPr>
                <w:sz w:val="19"/>
                <w:szCs w:val="19"/>
              </w:rPr>
            </w:pPr>
            <w:r>
              <w:rPr>
                <w:spacing w:val="4"/>
                <w:sz w:val="19"/>
                <w:szCs w:val="19"/>
              </w:rPr>
              <w:t>完善度低</w:t>
            </w:r>
          </w:p>
        </w:tc>
      </w:tr>
      <w:tr w14:paraId="5CEE77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trPr>
        <w:tc>
          <w:tcPr>
            <w:tcW w:w="832" w:type="dxa"/>
            <w:vAlign w:val="top"/>
          </w:tcPr>
          <w:p w14:paraId="6DE185B6">
            <w:pPr>
              <w:pStyle w:val="6"/>
              <w:spacing w:before="44" w:line="238" w:lineRule="auto"/>
              <w:ind w:left="326" w:right="116" w:hanging="201"/>
              <w:rPr>
                <w:sz w:val="19"/>
                <w:szCs w:val="19"/>
              </w:rPr>
            </w:pPr>
            <w:r>
              <w:rPr>
                <w:spacing w:val="4"/>
                <w:sz w:val="19"/>
                <w:szCs w:val="19"/>
              </w:rPr>
              <w:t>环境条</w:t>
            </w:r>
            <w:r>
              <w:rPr>
                <w:sz w:val="19"/>
                <w:szCs w:val="19"/>
              </w:rPr>
              <w:t>件</w:t>
            </w:r>
          </w:p>
        </w:tc>
        <w:tc>
          <w:tcPr>
            <w:tcW w:w="1373" w:type="dxa"/>
            <w:vAlign w:val="top"/>
          </w:tcPr>
          <w:p w14:paraId="2393793C">
            <w:pPr>
              <w:pStyle w:val="6"/>
              <w:spacing w:before="44" w:line="238" w:lineRule="auto"/>
              <w:ind w:left="499" w:right="189" w:hanging="306"/>
              <w:rPr>
                <w:sz w:val="19"/>
                <w:szCs w:val="19"/>
              </w:rPr>
            </w:pPr>
            <w:r>
              <w:rPr>
                <w:spacing w:val="7"/>
                <w:sz w:val="19"/>
                <w:szCs w:val="19"/>
              </w:rPr>
              <w:t>环境质量优</w:t>
            </w:r>
            <w:r>
              <w:rPr>
                <w:spacing w:val="-1"/>
                <w:sz w:val="19"/>
                <w:szCs w:val="19"/>
              </w:rPr>
              <w:t>劣度</w:t>
            </w:r>
          </w:p>
        </w:tc>
        <w:tc>
          <w:tcPr>
            <w:tcW w:w="1271" w:type="dxa"/>
            <w:vAlign w:val="top"/>
          </w:tcPr>
          <w:p w14:paraId="07923FB0">
            <w:pPr>
              <w:pStyle w:val="6"/>
              <w:spacing w:before="174" w:line="227" w:lineRule="auto"/>
              <w:ind w:left="347"/>
              <w:rPr>
                <w:sz w:val="19"/>
                <w:szCs w:val="19"/>
              </w:rPr>
            </w:pPr>
            <w:r>
              <w:rPr>
                <w:spacing w:val="4"/>
                <w:sz w:val="19"/>
                <w:szCs w:val="19"/>
              </w:rPr>
              <w:t>无污染</w:t>
            </w:r>
          </w:p>
        </w:tc>
        <w:tc>
          <w:tcPr>
            <w:tcW w:w="1444" w:type="dxa"/>
            <w:vAlign w:val="top"/>
          </w:tcPr>
          <w:p w14:paraId="37487EB4">
            <w:pPr>
              <w:pStyle w:val="6"/>
              <w:spacing w:before="174" w:line="227" w:lineRule="auto"/>
              <w:ind w:left="331"/>
              <w:rPr>
                <w:sz w:val="19"/>
                <w:szCs w:val="19"/>
              </w:rPr>
            </w:pPr>
            <w:r>
              <w:rPr>
                <w:spacing w:val="6"/>
                <w:sz w:val="19"/>
                <w:szCs w:val="19"/>
              </w:rPr>
              <w:t>轻度污染</w:t>
            </w:r>
          </w:p>
        </w:tc>
        <w:tc>
          <w:tcPr>
            <w:tcW w:w="1444" w:type="dxa"/>
            <w:vAlign w:val="top"/>
          </w:tcPr>
          <w:p w14:paraId="091455FB">
            <w:pPr>
              <w:pStyle w:val="6"/>
              <w:spacing w:before="174" w:line="227" w:lineRule="auto"/>
              <w:ind w:left="336"/>
              <w:rPr>
                <w:sz w:val="19"/>
                <w:szCs w:val="19"/>
              </w:rPr>
            </w:pPr>
            <w:r>
              <w:rPr>
                <w:spacing w:val="5"/>
                <w:sz w:val="19"/>
                <w:szCs w:val="19"/>
              </w:rPr>
              <w:t>一定污染</w:t>
            </w:r>
          </w:p>
        </w:tc>
        <w:tc>
          <w:tcPr>
            <w:tcW w:w="1354" w:type="dxa"/>
            <w:vAlign w:val="top"/>
          </w:tcPr>
          <w:p w14:paraId="00A35ED7">
            <w:pPr>
              <w:pStyle w:val="6"/>
              <w:spacing w:before="174" w:line="226" w:lineRule="auto"/>
              <w:ind w:left="291"/>
              <w:rPr>
                <w:sz w:val="19"/>
                <w:szCs w:val="19"/>
              </w:rPr>
            </w:pPr>
            <w:r>
              <w:rPr>
                <w:spacing w:val="5"/>
                <w:sz w:val="19"/>
                <w:szCs w:val="19"/>
              </w:rPr>
              <w:t>较重污染</w:t>
            </w:r>
          </w:p>
        </w:tc>
        <w:tc>
          <w:tcPr>
            <w:tcW w:w="1288" w:type="dxa"/>
            <w:vAlign w:val="top"/>
          </w:tcPr>
          <w:p w14:paraId="45B7BA1E">
            <w:pPr>
              <w:pStyle w:val="6"/>
              <w:spacing w:before="174" w:line="227" w:lineRule="auto"/>
              <w:ind w:left="256"/>
              <w:rPr>
                <w:sz w:val="19"/>
                <w:szCs w:val="19"/>
              </w:rPr>
            </w:pPr>
            <w:r>
              <w:rPr>
                <w:spacing w:val="5"/>
                <w:sz w:val="19"/>
                <w:szCs w:val="19"/>
              </w:rPr>
              <w:t>严重污染</w:t>
            </w:r>
          </w:p>
        </w:tc>
      </w:tr>
      <w:tr w14:paraId="1B489D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4" w:hRule="atLeast"/>
        </w:trPr>
        <w:tc>
          <w:tcPr>
            <w:tcW w:w="832" w:type="dxa"/>
            <w:vAlign w:val="top"/>
          </w:tcPr>
          <w:p w14:paraId="2C3FD7E3">
            <w:pPr>
              <w:pStyle w:val="6"/>
              <w:spacing w:before="162" w:line="256" w:lineRule="auto"/>
              <w:ind w:left="327" w:right="116" w:hanging="199"/>
              <w:rPr>
                <w:sz w:val="19"/>
                <w:szCs w:val="19"/>
              </w:rPr>
            </w:pPr>
            <w:r>
              <w:rPr>
                <w:spacing w:val="3"/>
                <w:sz w:val="19"/>
                <w:szCs w:val="19"/>
              </w:rPr>
              <w:t>人口状</w:t>
            </w:r>
            <w:r>
              <w:rPr>
                <w:sz w:val="19"/>
                <w:szCs w:val="19"/>
              </w:rPr>
              <w:t>况</w:t>
            </w:r>
          </w:p>
        </w:tc>
        <w:tc>
          <w:tcPr>
            <w:tcW w:w="1373" w:type="dxa"/>
            <w:vAlign w:val="top"/>
          </w:tcPr>
          <w:p w14:paraId="04177C1C">
            <w:pPr>
              <w:pStyle w:val="6"/>
              <w:spacing w:before="294" w:line="228" w:lineRule="auto"/>
              <w:ind w:left="297"/>
              <w:rPr>
                <w:sz w:val="19"/>
                <w:szCs w:val="19"/>
              </w:rPr>
            </w:pPr>
            <w:r>
              <w:rPr>
                <w:spacing w:val="5"/>
                <w:sz w:val="19"/>
                <w:szCs w:val="19"/>
              </w:rPr>
              <w:t>人口密度</w:t>
            </w:r>
          </w:p>
        </w:tc>
        <w:tc>
          <w:tcPr>
            <w:tcW w:w="1271" w:type="dxa"/>
            <w:vAlign w:val="top"/>
          </w:tcPr>
          <w:p w14:paraId="1B72E8A6">
            <w:pPr>
              <w:pStyle w:val="6"/>
              <w:spacing w:before="33" w:line="226" w:lineRule="auto"/>
              <w:ind w:left="154"/>
              <w:rPr>
                <w:sz w:val="19"/>
                <w:szCs w:val="19"/>
              </w:rPr>
            </w:pPr>
            <w:r>
              <w:rPr>
                <w:spacing w:val="4"/>
                <w:sz w:val="19"/>
                <w:szCs w:val="19"/>
              </w:rPr>
              <w:t>常住人口密</w:t>
            </w:r>
          </w:p>
          <w:p w14:paraId="619D90CD">
            <w:pPr>
              <w:pStyle w:val="6"/>
              <w:spacing w:before="28" w:line="233" w:lineRule="auto"/>
              <w:ind w:left="347" w:right="137" w:hanging="204"/>
              <w:rPr>
                <w:sz w:val="19"/>
                <w:szCs w:val="19"/>
              </w:rPr>
            </w:pPr>
            <w:r>
              <w:rPr>
                <w:spacing w:val="7"/>
                <w:sz w:val="19"/>
                <w:szCs w:val="19"/>
              </w:rPr>
              <w:t>度大，流动</w:t>
            </w:r>
            <w:r>
              <w:rPr>
                <w:spacing w:val="3"/>
                <w:sz w:val="19"/>
                <w:szCs w:val="19"/>
              </w:rPr>
              <w:t>人口多</w:t>
            </w:r>
          </w:p>
        </w:tc>
        <w:tc>
          <w:tcPr>
            <w:tcW w:w="1444" w:type="dxa"/>
            <w:vAlign w:val="top"/>
          </w:tcPr>
          <w:p w14:paraId="1F5CA031">
            <w:pPr>
              <w:pStyle w:val="6"/>
              <w:spacing w:before="33" w:line="226" w:lineRule="auto"/>
              <w:ind w:left="143"/>
              <w:rPr>
                <w:sz w:val="19"/>
                <w:szCs w:val="19"/>
              </w:rPr>
            </w:pPr>
            <w:r>
              <w:rPr>
                <w:spacing w:val="5"/>
                <w:sz w:val="19"/>
                <w:szCs w:val="19"/>
              </w:rPr>
              <w:t>常住人口密度</w:t>
            </w:r>
          </w:p>
          <w:p w14:paraId="530022B9">
            <w:pPr>
              <w:pStyle w:val="6"/>
              <w:spacing w:before="29" w:line="226" w:lineRule="auto"/>
              <w:ind w:left="133"/>
              <w:rPr>
                <w:sz w:val="19"/>
                <w:szCs w:val="19"/>
              </w:rPr>
            </w:pPr>
            <w:r>
              <w:rPr>
                <w:spacing w:val="7"/>
                <w:sz w:val="19"/>
                <w:szCs w:val="19"/>
              </w:rPr>
              <w:t>较大，流动人</w:t>
            </w:r>
          </w:p>
          <w:p w14:paraId="29FE16E5">
            <w:pPr>
              <w:pStyle w:val="6"/>
              <w:spacing w:before="26" w:line="213" w:lineRule="auto"/>
              <w:ind w:left="468"/>
              <w:rPr>
                <w:sz w:val="19"/>
                <w:szCs w:val="19"/>
              </w:rPr>
            </w:pPr>
            <w:r>
              <w:rPr>
                <w:spacing w:val="-5"/>
                <w:sz w:val="19"/>
                <w:szCs w:val="19"/>
              </w:rPr>
              <w:t>口较多</w:t>
            </w:r>
          </w:p>
        </w:tc>
        <w:tc>
          <w:tcPr>
            <w:tcW w:w="1444" w:type="dxa"/>
            <w:vAlign w:val="top"/>
          </w:tcPr>
          <w:p w14:paraId="2679F4E7">
            <w:pPr>
              <w:pStyle w:val="6"/>
              <w:spacing w:before="33" w:line="226" w:lineRule="auto"/>
              <w:ind w:left="144"/>
              <w:rPr>
                <w:sz w:val="19"/>
                <w:szCs w:val="19"/>
              </w:rPr>
            </w:pPr>
            <w:r>
              <w:rPr>
                <w:spacing w:val="5"/>
                <w:sz w:val="19"/>
                <w:szCs w:val="19"/>
              </w:rPr>
              <w:t>常住人口密度</w:t>
            </w:r>
          </w:p>
          <w:p w14:paraId="52F0A7D3">
            <w:pPr>
              <w:pStyle w:val="6"/>
              <w:spacing w:before="28" w:line="227" w:lineRule="auto"/>
              <w:ind w:left="133"/>
              <w:rPr>
                <w:sz w:val="19"/>
                <w:szCs w:val="19"/>
              </w:rPr>
            </w:pPr>
            <w:r>
              <w:rPr>
                <w:spacing w:val="7"/>
                <w:sz w:val="19"/>
                <w:szCs w:val="19"/>
              </w:rPr>
              <w:t>适中，流动人</w:t>
            </w:r>
          </w:p>
          <w:p w14:paraId="773B3E57">
            <w:pPr>
              <w:pStyle w:val="6"/>
              <w:spacing w:before="26" w:line="213" w:lineRule="auto"/>
              <w:ind w:left="469"/>
              <w:rPr>
                <w:sz w:val="19"/>
                <w:szCs w:val="19"/>
              </w:rPr>
            </w:pPr>
            <w:r>
              <w:rPr>
                <w:spacing w:val="-5"/>
                <w:sz w:val="19"/>
                <w:szCs w:val="19"/>
              </w:rPr>
              <w:t>口适中</w:t>
            </w:r>
          </w:p>
        </w:tc>
        <w:tc>
          <w:tcPr>
            <w:tcW w:w="1354" w:type="dxa"/>
            <w:vAlign w:val="top"/>
          </w:tcPr>
          <w:p w14:paraId="20E9ED06">
            <w:pPr>
              <w:pStyle w:val="6"/>
              <w:spacing w:before="163" w:line="255" w:lineRule="auto"/>
              <w:ind w:left="388" w:right="174" w:hanging="197"/>
              <w:rPr>
                <w:sz w:val="19"/>
                <w:szCs w:val="19"/>
              </w:rPr>
            </w:pPr>
            <w:r>
              <w:rPr>
                <w:spacing w:val="6"/>
                <w:sz w:val="19"/>
                <w:szCs w:val="19"/>
              </w:rPr>
              <w:t>周边人口密</w:t>
            </w:r>
            <w:r>
              <w:rPr>
                <w:spacing w:val="4"/>
                <w:sz w:val="19"/>
                <w:szCs w:val="19"/>
              </w:rPr>
              <w:t>度一般</w:t>
            </w:r>
          </w:p>
        </w:tc>
        <w:tc>
          <w:tcPr>
            <w:tcW w:w="1288" w:type="dxa"/>
            <w:vAlign w:val="top"/>
          </w:tcPr>
          <w:p w14:paraId="00504877">
            <w:pPr>
              <w:pStyle w:val="6"/>
              <w:spacing w:before="163" w:line="254" w:lineRule="auto"/>
              <w:ind w:left="352" w:right="143" w:hanging="197"/>
              <w:rPr>
                <w:sz w:val="19"/>
                <w:szCs w:val="19"/>
              </w:rPr>
            </w:pPr>
            <w:r>
              <w:rPr>
                <w:spacing w:val="6"/>
                <w:sz w:val="19"/>
                <w:szCs w:val="19"/>
              </w:rPr>
              <w:t>周边人口密</w:t>
            </w:r>
            <w:r>
              <w:rPr>
                <w:spacing w:val="4"/>
                <w:sz w:val="19"/>
                <w:szCs w:val="19"/>
              </w:rPr>
              <w:t>度较小</w:t>
            </w:r>
          </w:p>
        </w:tc>
      </w:tr>
      <w:tr w14:paraId="68C718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3" w:hRule="atLeast"/>
        </w:trPr>
        <w:tc>
          <w:tcPr>
            <w:tcW w:w="832" w:type="dxa"/>
            <w:vMerge w:val="restart"/>
            <w:tcBorders>
              <w:bottom w:val="nil"/>
            </w:tcBorders>
            <w:vAlign w:val="top"/>
          </w:tcPr>
          <w:p w14:paraId="6E54A5BE">
            <w:pPr>
              <w:spacing w:line="293" w:lineRule="auto"/>
              <w:rPr>
                <w:rFonts w:ascii="Arial"/>
                <w:sz w:val="21"/>
              </w:rPr>
            </w:pPr>
          </w:p>
          <w:p w14:paraId="0410AC7D">
            <w:pPr>
              <w:spacing w:line="293" w:lineRule="auto"/>
              <w:rPr>
                <w:rFonts w:ascii="Arial"/>
                <w:sz w:val="21"/>
              </w:rPr>
            </w:pPr>
          </w:p>
          <w:p w14:paraId="577A78AE">
            <w:pPr>
              <w:spacing w:line="293" w:lineRule="auto"/>
              <w:rPr>
                <w:rFonts w:ascii="Arial"/>
                <w:sz w:val="21"/>
              </w:rPr>
            </w:pPr>
          </w:p>
          <w:p w14:paraId="7F280CA4">
            <w:pPr>
              <w:spacing w:line="293" w:lineRule="auto"/>
              <w:rPr>
                <w:rFonts w:ascii="Arial"/>
                <w:sz w:val="21"/>
              </w:rPr>
            </w:pPr>
          </w:p>
          <w:p w14:paraId="655E9523">
            <w:pPr>
              <w:pStyle w:val="6"/>
              <w:spacing w:before="62" w:line="255" w:lineRule="auto"/>
              <w:ind w:left="327" w:right="116" w:hanging="196"/>
              <w:rPr>
                <w:sz w:val="19"/>
                <w:szCs w:val="19"/>
              </w:rPr>
            </w:pPr>
            <w:r>
              <w:rPr>
                <w:spacing w:val="2"/>
                <w:sz w:val="19"/>
                <w:szCs w:val="19"/>
              </w:rPr>
              <w:t>宗地条</w:t>
            </w:r>
            <w:r>
              <w:rPr>
                <w:sz w:val="19"/>
                <w:szCs w:val="19"/>
              </w:rPr>
              <w:t>件</w:t>
            </w:r>
          </w:p>
        </w:tc>
        <w:tc>
          <w:tcPr>
            <w:tcW w:w="1373" w:type="dxa"/>
            <w:vAlign w:val="top"/>
          </w:tcPr>
          <w:p w14:paraId="6BFF5527">
            <w:pPr>
              <w:pStyle w:val="6"/>
              <w:spacing w:before="69" w:line="228" w:lineRule="auto"/>
              <w:ind w:left="300"/>
              <w:rPr>
                <w:sz w:val="19"/>
                <w:szCs w:val="19"/>
              </w:rPr>
            </w:pPr>
            <w:r>
              <w:rPr>
                <w:spacing w:val="4"/>
                <w:sz w:val="19"/>
                <w:szCs w:val="19"/>
              </w:rPr>
              <w:t>宗地形状</w:t>
            </w:r>
          </w:p>
        </w:tc>
        <w:tc>
          <w:tcPr>
            <w:tcW w:w="1271" w:type="dxa"/>
            <w:vAlign w:val="top"/>
          </w:tcPr>
          <w:p w14:paraId="002939CF">
            <w:pPr>
              <w:pStyle w:val="6"/>
              <w:spacing w:before="70" w:line="228" w:lineRule="auto"/>
              <w:ind w:left="443"/>
              <w:rPr>
                <w:sz w:val="19"/>
                <w:szCs w:val="19"/>
              </w:rPr>
            </w:pPr>
            <w:r>
              <w:rPr>
                <w:spacing w:val="2"/>
                <w:sz w:val="19"/>
                <w:szCs w:val="19"/>
              </w:rPr>
              <w:t>规则</w:t>
            </w:r>
          </w:p>
        </w:tc>
        <w:tc>
          <w:tcPr>
            <w:tcW w:w="1444" w:type="dxa"/>
            <w:vAlign w:val="top"/>
          </w:tcPr>
          <w:p w14:paraId="4E769179">
            <w:pPr>
              <w:pStyle w:val="6"/>
              <w:spacing w:before="70" w:line="226" w:lineRule="auto"/>
              <w:ind w:left="433"/>
              <w:rPr>
                <w:sz w:val="19"/>
                <w:szCs w:val="19"/>
              </w:rPr>
            </w:pPr>
            <w:r>
              <w:rPr>
                <w:spacing w:val="4"/>
                <w:sz w:val="19"/>
                <w:szCs w:val="19"/>
              </w:rPr>
              <w:t>较规则</w:t>
            </w:r>
          </w:p>
        </w:tc>
        <w:tc>
          <w:tcPr>
            <w:tcW w:w="1444" w:type="dxa"/>
            <w:vAlign w:val="top"/>
          </w:tcPr>
          <w:p w14:paraId="7057F2A7">
            <w:pPr>
              <w:pStyle w:val="6"/>
              <w:spacing w:before="70" w:line="227" w:lineRule="auto"/>
              <w:ind w:left="333"/>
              <w:rPr>
                <w:sz w:val="19"/>
                <w:szCs w:val="19"/>
              </w:rPr>
            </w:pPr>
            <w:r>
              <w:rPr>
                <w:spacing w:val="5"/>
                <w:sz w:val="19"/>
                <w:szCs w:val="19"/>
              </w:rPr>
              <w:t>基本规则</w:t>
            </w:r>
          </w:p>
        </w:tc>
        <w:tc>
          <w:tcPr>
            <w:tcW w:w="1354" w:type="dxa"/>
            <w:vAlign w:val="top"/>
          </w:tcPr>
          <w:p w14:paraId="6F92B6DD">
            <w:pPr>
              <w:pStyle w:val="6"/>
              <w:spacing w:before="70" w:line="226" w:lineRule="auto"/>
              <w:ind w:left="291"/>
              <w:rPr>
                <w:sz w:val="19"/>
                <w:szCs w:val="19"/>
              </w:rPr>
            </w:pPr>
            <w:r>
              <w:rPr>
                <w:spacing w:val="5"/>
                <w:sz w:val="19"/>
                <w:szCs w:val="19"/>
              </w:rPr>
              <w:t>较不规则</w:t>
            </w:r>
          </w:p>
        </w:tc>
        <w:tc>
          <w:tcPr>
            <w:tcW w:w="1288" w:type="dxa"/>
            <w:vAlign w:val="top"/>
          </w:tcPr>
          <w:p w14:paraId="2DA28580">
            <w:pPr>
              <w:pStyle w:val="6"/>
              <w:spacing w:before="70" w:line="228" w:lineRule="auto"/>
              <w:ind w:left="358"/>
              <w:rPr>
                <w:sz w:val="19"/>
                <w:szCs w:val="19"/>
              </w:rPr>
            </w:pPr>
            <w:r>
              <w:rPr>
                <w:spacing w:val="3"/>
                <w:sz w:val="19"/>
                <w:szCs w:val="19"/>
              </w:rPr>
              <w:t>不规则</w:t>
            </w:r>
          </w:p>
        </w:tc>
      </w:tr>
      <w:tr w14:paraId="062DAC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4" w:hRule="atLeast"/>
        </w:trPr>
        <w:tc>
          <w:tcPr>
            <w:tcW w:w="832" w:type="dxa"/>
            <w:vMerge w:val="continue"/>
            <w:tcBorders>
              <w:top w:val="nil"/>
              <w:bottom w:val="nil"/>
            </w:tcBorders>
            <w:vAlign w:val="top"/>
          </w:tcPr>
          <w:p w14:paraId="6C423C1B">
            <w:pPr>
              <w:rPr>
                <w:rFonts w:ascii="Arial"/>
                <w:sz w:val="21"/>
              </w:rPr>
            </w:pPr>
          </w:p>
        </w:tc>
        <w:tc>
          <w:tcPr>
            <w:tcW w:w="1373" w:type="dxa"/>
            <w:vAlign w:val="top"/>
          </w:tcPr>
          <w:p w14:paraId="7840CD7C">
            <w:pPr>
              <w:spacing w:line="361" w:lineRule="auto"/>
              <w:rPr>
                <w:rFonts w:ascii="Arial"/>
                <w:sz w:val="21"/>
              </w:rPr>
            </w:pPr>
          </w:p>
          <w:p w14:paraId="5B8E822C">
            <w:pPr>
              <w:pStyle w:val="6"/>
              <w:spacing w:before="62" w:line="228" w:lineRule="auto"/>
              <w:ind w:left="300"/>
              <w:rPr>
                <w:sz w:val="19"/>
                <w:szCs w:val="19"/>
              </w:rPr>
            </w:pPr>
            <w:r>
              <w:rPr>
                <w:spacing w:val="4"/>
                <w:sz w:val="19"/>
                <w:szCs w:val="19"/>
              </w:rPr>
              <w:t>宗地面积</w:t>
            </w:r>
          </w:p>
        </w:tc>
        <w:tc>
          <w:tcPr>
            <w:tcW w:w="1271" w:type="dxa"/>
            <w:vAlign w:val="top"/>
          </w:tcPr>
          <w:p w14:paraId="3365A61D">
            <w:pPr>
              <w:pStyle w:val="6"/>
              <w:spacing w:before="166" w:line="227" w:lineRule="auto"/>
              <w:ind w:left="147"/>
              <w:rPr>
                <w:sz w:val="19"/>
                <w:szCs w:val="19"/>
              </w:rPr>
            </w:pPr>
            <w:r>
              <w:rPr>
                <w:spacing w:val="3"/>
                <w:sz w:val="19"/>
                <w:szCs w:val="19"/>
              </w:rPr>
              <w:t>面积适中，</w:t>
            </w:r>
          </w:p>
          <w:p w14:paraId="144E7EBE">
            <w:pPr>
              <w:pStyle w:val="6"/>
              <w:spacing w:before="26" w:line="252" w:lineRule="auto"/>
              <w:ind w:left="441" w:right="137" w:hanging="296"/>
              <w:rPr>
                <w:sz w:val="19"/>
                <w:szCs w:val="19"/>
              </w:rPr>
            </w:pPr>
            <w:r>
              <w:rPr>
                <w:spacing w:val="6"/>
                <w:sz w:val="19"/>
                <w:szCs w:val="19"/>
              </w:rPr>
              <w:t>对土地利用</w:t>
            </w:r>
            <w:r>
              <w:rPr>
                <w:spacing w:val="3"/>
                <w:sz w:val="19"/>
                <w:szCs w:val="19"/>
              </w:rPr>
              <w:t>有利</w:t>
            </w:r>
          </w:p>
        </w:tc>
        <w:tc>
          <w:tcPr>
            <w:tcW w:w="1444" w:type="dxa"/>
            <w:vAlign w:val="top"/>
          </w:tcPr>
          <w:p w14:paraId="4A5145AD">
            <w:pPr>
              <w:pStyle w:val="6"/>
              <w:spacing w:before="166" w:line="226" w:lineRule="auto"/>
              <w:ind w:left="136"/>
              <w:rPr>
                <w:sz w:val="19"/>
                <w:szCs w:val="19"/>
              </w:rPr>
            </w:pPr>
            <w:r>
              <w:rPr>
                <w:spacing w:val="1"/>
                <w:sz w:val="19"/>
                <w:szCs w:val="19"/>
              </w:rPr>
              <w:t>面积较适中，</w:t>
            </w:r>
          </w:p>
          <w:p w14:paraId="2D8BA8C1">
            <w:pPr>
              <w:pStyle w:val="6"/>
              <w:spacing w:before="26" w:line="226" w:lineRule="auto"/>
              <w:ind w:left="134"/>
              <w:rPr>
                <w:sz w:val="19"/>
                <w:szCs w:val="19"/>
              </w:rPr>
            </w:pPr>
            <w:r>
              <w:rPr>
                <w:spacing w:val="7"/>
                <w:sz w:val="19"/>
                <w:szCs w:val="19"/>
              </w:rPr>
              <w:t>对土地利用较</w:t>
            </w:r>
          </w:p>
          <w:p w14:paraId="47AFDE4B">
            <w:pPr>
              <w:pStyle w:val="6"/>
              <w:spacing w:before="26" w:line="227" w:lineRule="auto"/>
              <w:ind w:left="528"/>
              <w:rPr>
                <w:sz w:val="19"/>
                <w:szCs w:val="19"/>
              </w:rPr>
            </w:pPr>
            <w:r>
              <w:rPr>
                <w:spacing w:val="3"/>
                <w:sz w:val="19"/>
                <w:szCs w:val="19"/>
              </w:rPr>
              <w:t>有利</w:t>
            </w:r>
          </w:p>
        </w:tc>
        <w:tc>
          <w:tcPr>
            <w:tcW w:w="1444" w:type="dxa"/>
            <w:vAlign w:val="top"/>
          </w:tcPr>
          <w:p w14:paraId="4E11A87F">
            <w:pPr>
              <w:pStyle w:val="6"/>
              <w:spacing w:before="297" w:line="252" w:lineRule="auto"/>
              <w:ind w:left="431" w:right="120" w:hanging="296"/>
              <w:rPr>
                <w:sz w:val="19"/>
                <w:szCs w:val="19"/>
              </w:rPr>
            </w:pPr>
            <w:r>
              <w:rPr>
                <w:spacing w:val="7"/>
                <w:sz w:val="19"/>
                <w:szCs w:val="19"/>
              </w:rPr>
              <w:t>对土地利用略</w:t>
            </w:r>
            <w:r>
              <w:rPr>
                <w:spacing w:val="5"/>
                <w:sz w:val="19"/>
                <w:szCs w:val="19"/>
              </w:rPr>
              <w:t>有影响</w:t>
            </w:r>
          </w:p>
        </w:tc>
        <w:tc>
          <w:tcPr>
            <w:tcW w:w="1354" w:type="dxa"/>
            <w:vAlign w:val="top"/>
          </w:tcPr>
          <w:p w14:paraId="2613E66E">
            <w:pPr>
              <w:pStyle w:val="6"/>
              <w:spacing w:before="296" w:line="252" w:lineRule="auto"/>
              <w:ind w:left="292" w:right="174" w:hanging="101"/>
              <w:rPr>
                <w:sz w:val="19"/>
                <w:szCs w:val="19"/>
              </w:rPr>
            </w:pPr>
            <w:r>
              <w:rPr>
                <w:spacing w:val="6"/>
                <w:sz w:val="19"/>
                <w:szCs w:val="19"/>
              </w:rPr>
              <w:t>对土地利用</w:t>
            </w:r>
            <w:r>
              <w:rPr>
                <w:spacing w:val="5"/>
                <w:sz w:val="19"/>
                <w:szCs w:val="19"/>
              </w:rPr>
              <w:t>影响较大</w:t>
            </w:r>
          </w:p>
        </w:tc>
        <w:tc>
          <w:tcPr>
            <w:tcW w:w="1288" w:type="dxa"/>
            <w:vAlign w:val="top"/>
          </w:tcPr>
          <w:p w14:paraId="59AE3100">
            <w:pPr>
              <w:pStyle w:val="6"/>
              <w:spacing w:before="34" w:line="228" w:lineRule="auto"/>
              <w:ind w:left="158"/>
              <w:rPr>
                <w:sz w:val="19"/>
                <w:szCs w:val="19"/>
              </w:rPr>
            </w:pPr>
            <w:r>
              <w:rPr>
                <w:spacing w:val="3"/>
                <w:sz w:val="19"/>
                <w:szCs w:val="19"/>
              </w:rPr>
              <w:t>面积过大、</w:t>
            </w:r>
          </w:p>
          <w:p w14:paraId="1730CF7A">
            <w:pPr>
              <w:pStyle w:val="6"/>
              <w:spacing w:before="27" w:line="228" w:lineRule="auto"/>
              <w:ind w:left="156"/>
              <w:rPr>
                <w:sz w:val="19"/>
                <w:szCs w:val="19"/>
              </w:rPr>
            </w:pPr>
            <w:r>
              <w:rPr>
                <w:spacing w:val="6"/>
                <w:sz w:val="19"/>
                <w:szCs w:val="19"/>
              </w:rPr>
              <w:t>过小，对土</w:t>
            </w:r>
          </w:p>
          <w:p w14:paraId="0DC28421">
            <w:pPr>
              <w:pStyle w:val="6"/>
              <w:spacing w:before="23" w:line="233" w:lineRule="auto"/>
              <w:ind w:left="556" w:right="143" w:hanging="402"/>
              <w:rPr>
                <w:sz w:val="19"/>
                <w:szCs w:val="19"/>
              </w:rPr>
            </w:pPr>
            <w:r>
              <w:rPr>
                <w:spacing w:val="6"/>
                <w:sz w:val="19"/>
                <w:szCs w:val="19"/>
              </w:rPr>
              <w:t>地利用影响</w:t>
            </w:r>
            <w:r>
              <w:rPr>
                <w:sz w:val="19"/>
                <w:szCs w:val="19"/>
              </w:rPr>
              <w:t>大</w:t>
            </w:r>
          </w:p>
        </w:tc>
      </w:tr>
      <w:tr w14:paraId="47BF7D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4" w:hRule="atLeast"/>
        </w:trPr>
        <w:tc>
          <w:tcPr>
            <w:tcW w:w="832" w:type="dxa"/>
            <w:vMerge w:val="continue"/>
            <w:tcBorders>
              <w:top w:val="nil"/>
              <w:bottom w:val="nil"/>
            </w:tcBorders>
            <w:vAlign w:val="top"/>
          </w:tcPr>
          <w:p w14:paraId="6E47ABE6">
            <w:pPr>
              <w:rPr>
                <w:rFonts w:ascii="Arial"/>
                <w:sz w:val="21"/>
              </w:rPr>
            </w:pPr>
          </w:p>
        </w:tc>
        <w:tc>
          <w:tcPr>
            <w:tcW w:w="1373" w:type="dxa"/>
            <w:vAlign w:val="top"/>
          </w:tcPr>
          <w:p w14:paraId="3C084ADC">
            <w:pPr>
              <w:spacing w:line="349" w:lineRule="auto"/>
              <w:rPr>
                <w:rFonts w:ascii="Arial"/>
                <w:sz w:val="21"/>
              </w:rPr>
            </w:pPr>
          </w:p>
          <w:p w14:paraId="12F1E809">
            <w:pPr>
              <w:pStyle w:val="6"/>
              <w:spacing w:before="62" w:line="228" w:lineRule="auto"/>
              <w:ind w:left="299"/>
              <w:rPr>
                <w:sz w:val="19"/>
                <w:szCs w:val="19"/>
              </w:rPr>
            </w:pPr>
            <w:r>
              <w:rPr>
                <w:spacing w:val="4"/>
                <w:sz w:val="19"/>
                <w:szCs w:val="19"/>
              </w:rPr>
              <w:t>工程地质</w:t>
            </w:r>
          </w:p>
        </w:tc>
        <w:tc>
          <w:tcPr>
            <w:tcW w:w="1271" w:type="dxa"/>
            <w:vAlign w:val="top"/>
          </w:tcPr>
          <w:p w14:paraId="2D187C82">
            <w:pPr>
              <w:pStyle w:val="6"/>
              <w:spacing w:before="154" w:line="227" w:lineRule="auto"/>
              <w:ind w:left="144"/>
              <w:rPr>
                <w:sz w:val="19"/>
                <w:szCs w:val="19"/>
              </w:rPr>
            </w:pPr>
            <w:r>
              <w:rPr>
                <w:spacing w:val="6"/>
                <w:sz w:val="19"/>
                <w:szCs w:val="19"/>
              </w:rPr>
              <w:t>地质承载力</w:t>
            </w:r>
          </w:p>
          <w:p w14:paraId="75584073">
            <w:pPr>
              <w:pStyle w:val="6"/>
              <w:spacing w:before="25" w:line="253" w:lineRule="auto"/>
              <w:ind w:left="543" w:right="137" w:hanging="393"/>
              <w:rPr>
                <w:sz w:val="19"/>
                <w:szCs w:val="19"/>
              </w:rPr>
            </w:pPr>
            <w:r>
              <w:rPr>
                <w:spacing w:val="5"/>
                <w:sz w:val="19"/>
                <w:szCs w:val="19"/>
              </w:rPr>
              <w:t>强，利于建</w:t>
            </w:r>
            <w:r>
              <w:rPr>
                <w:sz w:val="19"/>
                <w:szCs w:val="19"/>
              </w:rPr>
              <w:t>设</w:t>
            </w:r>
          </w:p>
        </w:tc>
        <w:tc>
          <w:tcPr>
            <w:tcW w:w="1444" w:type="dxa"/>
            <w:vAlign w:val="top"/>
          </w:tcPr>
          <w:p w14:paraId="50E71F6B">
            <w:pPr>
              <w:pStyle w:val="6"/>
              <w:spacing w:before="285" w:line="252" w:lineRule="auto"/>
              <w:ind w:left="138" w:right="122" w:hanging="5"/>
              <w:rPr>
                <w:sz w:val="19"/>
                <w:szCs w:val="19"/>
              </w:rPr>
            </w:pPr>
            <w:r>
              <w:rPr>
                <w:spacing w:val="7"/>
                <w:sz w:val="19"/>
                <w:szCs w:val="19"/>
              </w:rPr>
              <w:t>地质承载力较</w:t>
            </w:r>
            <w:r>
              <w:rPr>
                <w:spacing w:val="6"/>
                <w:sz w:val="19"/>
                <w:szCs w:val="19"/>
              </w:rPr>
              <w:t>强，利于建设</w:t>
            </w:r>
          </w:p>
        </w:tc>
        <w:tc>
          <w:tcPr>
            <w:tcW w:w="1444" w:type="dxa"/>
            <w:vAlign w:val="top"/>
          </w:tcPr>
          <w:p w14:paraId="0E437760">
            <w:pPr>
              <w:pStyle w:val="6"/>
              <w:spacing w:before="283" w:line="253" w:lineRule="auto"/>
              <w:ind w:left="636" w:right="120" w:hanging="500"/>
              <w:rPr>
                <w:sz w:val="19"/>
                <w:szCs w:val="19"/>
              </w:rPr>
            </w:pPr>
            <w:r>
              <w:rPr>
                <w:spacing w:val="6"/>
                <w:sz w:val="19"/>
                <w:szCs w:val="19"/>
              </w:rPr>
              <w:t>无不良地质现</w:t>
            </w:r>
            <w:r>
              <w:rPr>
                <w:sz w:val="19"/>
                <w:szCs w:val="19"/>
              </w:rPr>
              <w:t>象</w:t>
            </w:r>
          </w:p>
        </w:tc>
        <w:tc>
          <w:tcPr>
            <w:tcW w:w="1354" w:type="dxa"/>
            <w:vAlign w:val="top"/>
          </w:tcPr>
          <w:p w14:paraId="6979E077">
            <w:pPr>
              <w:pStyle w:val="6"/>
              <w:spacing w:before="154" w:line="227" w:lineRule="auto"/>
              <w:ind w:left="187"/>
              <w:rPr>
                <w:sz w:val="19"/>
                <w:szCs w:val="19"/>
              </w:rPr>
            </w:pPr>
            <w:r>
              <w:rPr>
                <w:spacing w:val="7"/>
                <w:sz w:val="19"/>
                <w:szCs w:val="19"/>
              </w:rPr>
              <w:t>有不良地质</w:t>
            </w:r>
          </w:p>
          <w:p w14:paraId="25C86ED2">
            <w:pPr>
              <w:pStyle w:val="6"/>
              <w:spacing w:before="25" w:line="226" w:lineRule="auto"/>
              <w:ind w:left="122"/>
              <w:rPr>
                <w:sz w:val="19"/>
                <w:szCs w:val="19"/>
              </w:rPr>
            </w:pPr>
            <w:r>
              <w:rPr>
                <w:spacing w:val="-4"/>
                <w:sz w:val="19"/>
                <w:szCs w:val="19"/>
              </w:rPr>
              <w:t>状况，但无需</w:t>
            </w:r>
          </w:p>
          <w:p w14:paraId="3E5D2C45">
            <w:pPr>
              <w:pStyle w:val="6"/>
              <w:spacing w:before="26" w:line="226" w:lineRule="auto"/>
              <w:ind w:left="290"/>
              <w:rPr>
                <w:sz w:val="19"/>
                <w:szCs w:val="19"/>
              </w:rPr>
            </w:pPr>
            <w:r>
              <w:rPr>
                <w:spacing w:val="6"/>
                <w:sz w:val="19"/>
                <w:szCs w:val="19"/>
              </w:rPr>
              <w:t>特殊处理</w:t>
            </w:r>
          </w:p>
        </w:tc>
        <w:tc>
          <w:tcPr>
            <w:tcW w:w="1288" w:type="dxa"/>
            <w:vAlign w:val="top"/>
          </w:tcPr>
          <w:p w14:paraId="49D4D16D">
            <w:pPr>
              <w:pStyle w:val="6"/>
              <w:spacing w:before="154" w:line="227" w:lineRule="auto"/>
              <w:ind w:left="151"/>
              <w:rPr>
                <w:sz w:val="19"/>
                <w:szCs w:val="19"/>
              </w:rPr>
            </w:pPr>
            <w:r>
              <w:rPr>
                <w:spacing w:val="7"/>
                <w:sz w:val="19"/>
                <w:szCs w:val="19"/>
              </w:rPr>
              <w:t>有不良地质</w:t>
            </w:r>
          </w:p>
          <w:p w14:paraId="00CC77EB">
            <w:pPr>
              <w:pStyle w:val="6"/>
              <w:spacing w:before="25" w:line="252" w:lineRule="auto"/>
              <w:ind w:left="253" w:right="194" w:hanging="49"/>
              <w:rPr>
                <w:sz w:val="19"/>
                <w:szCs w:val="19"/>
              </w:rPr>
            </w:pPr>
            <w:r>
              <w:rPr>
                <w:spacing w:val="5"/>
                <w:sz w:val="19"/>
                <w:szCs w:val="19"/>
              </w:rPr>
              <w:t>状况,并需</w:t>
            </w:r>
            <w:r>
              <w:rPr>
                <w:spacing w:val="6"/>
                <w:sz w:val="19"/>
                <w:szCs w:val="19"/>
              </w:rPr>
              <w:t>特殊处理</w:t>
            </w:r>
          </w:p>
        </w:tc>
      </w:tr>
      <w:tr w14:paraId="4A6A6B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7" w:hRule="atLeast"/>
        </w:trPr>
        <w:tc>
          <w:tcPr>
            <w:tcW w:w="832" w:type="dxa"/>
            <w:vMerge w:val="continue"/>
            <w:tcBorders>
              <w:top w:val="nil"/>
            </w:tcBorders>
            <w:vAlign w:val="top"/>
          </w:tcPr>
          <w:p w14:paraId="53E04346">
            <w:pPr>
              <w:rPr>
                <w:rFonts w:ascii="Arial"/>
                <w:sz w:val="21"/>
              </w:rPr>
            </w:pPr>
          </w:p>
        </w:tc>
        <w:tc>
          <w:tcPr>
            <w:tcW w:w="1373" w:type="dxa"/>
            <w:vAlign w:val="top"/>
          </w:tcPr>
          <w:p w14:paraId="060E9B31">
            <w:pPr>
              <w:pStyle w:val="6"/>
              <w:spacing w:before="164" w:line="228" w:lineRule="auto"/>
              <w:ind w:left="295"/>
              <w:rPr>
                <w:sz w:val="19"/>
                <w:szCs w:val="19"/>
              </w:rPr>
            </w:pPr>
            <w:r>
              <w:rPr>
                <w:spacing w:val="5"/>
                <w:sz w:val="19"/>
                <w:szCs w:val="19"/>
              </w:rPr>
              <w:t>地形坡度</w:t>
            </w:r>
          </w:p>
        </w:tc>
        <w:tc>
          <w:tcPr>
            <w:tcW w:w="1271" w:type="dxa"/>
            <w:vAlign w:val="top"/>
          </w:tcPr>
          <w:p w14:paraId="145E8083">
            <w:pPr>
              <w:pStyle w:val="6"/>
              <w:spacing w:before="164" w:line="228" w:lineRule="auto"/>
              <w:ind w:left="443"/>
              <w:rPr>
                <w:sz w:val="19"/>
                <w:szCs w:val="19"/>
              </w:rPr>
            </w:pPr>
            <w:r>
              <w:rPr>
                <w:spacing w:val="2"/>
                <w:sz w:val="19"/>
                <w:szCs w:val="19"/>
              </w:rPr>
              <w:t>平坦</w:t>
            </w:r>
          </w:p>
        </w:tc>
        <w:tc>
          <w:tcPr>
            <w:tcW w:w="1444" w:type="dxa"/>
            <w:vAlign w:val="top"/>
          </w:tcPr>
          <w:p w14:paraId="09CF6135">
            <w:pPr>
              <w:pStyle w:val="6"/>
              <w:spacing w:before="164" w:line="253" w:lineRule="exact"/>
              <w:ind w:left="491"/>
              <w:rPr>
                <w:sz w:val="19"/>
                <w:szCs w:val="19"/>
              </w:rPr>
            </w:pPr>
            <w:r>
              <w:rPr>
                <w:spacing w:val="-3"/>
                <w:position w:val="1"/>
                <w:sz w:val="19"/>
                <w:szCs w:val="19"/>
              </w:rPr>
              <w:t>≤6</w:t>
            </w:r>
            <w:r>
              <w:rPr>
                <w:spacing w:val="-68"/>
                <w:position w:val="1"/>
                <w:sz w:val="19"/>
                <w:szCs w:val="19"/>
              </w:rPr>
              <w:t xml:space="preserve"> </w:t>
            </w:r>
            <w:r>
              <w:rPr>
                <w:spacing w:val="-3"/>
                <w:position w:val="1"/>
                <w:sz w:val="19"/>
                <w:szCs w:val="19"/>
              </w:rPr>
              <w:t>°</w:t>
            </w:r>
          </w:p>
        </w:tc>
        <w:tc>
          <w:tcPr>
            <w:tcW w:w="1444" w:type="dxa"/>
            <w:vAlign w:val="top"/>
          </w:tcPr>
          <w:p w14:paraId="174DC267">
            <w:pPr>
              <w:pStyle w:val="6"/>
              <w:spacing w:before="164" w:line="228" w:lineRule="auto"/>
              <w:ind w:left="132"/>
              <w:rPr>
                <w:sz w:val="19"/>
                <w:szCs w:val="19"/>
              </w:rPr>
            </w:pPr>
            <w:r>
              <w:rPr>
                <w:spacing w:val="5"/>
                <w:sz w:val="19"/>
                <w:szCs w:val="19"/>
              </w:rPr>
              <w:t>&gt;6°, ≤16</w:t>
            </w:r>
            <w:r>
              <w:rPr>
                <w:spacing w:val="-64"/>
                <w:sz w:val="19"/>
                <w:szCs w:val="19"/>
              </w:rPr>
              <w:t xml:space="preserve"> </w:t>
            </w:r>
            <w:r>
              <w:rPr>
                <w:spacing w:val="5"/>
                <w:sz w:val="19"/>
                <w:szCs w:val="19"/>
              </w:rPr>
              <w:t>°</w:t>
            </w:r>
          </w:p>
        </w:tc>
        <w:tc>
          <w:tcPr>
            <w:tcW w:w="1354" w:type="dxa"/>
            <w:vAlign w:val="top"/>
          </w:tcPr>
          <w:p w14:paraId="4214D711">
            <w:pPr>
              <w:pStyle w:val="6"/>
              <w:spacing w:before="35" w:line="228" w:lineRule="auto"/>
              <w:ind w:left="202"/>
              <w:rPr>
                <w:sz w:val="19"/>
                <w:szCs w:val="19"/>
              </w:rPr>
            </w:pPr>
            <w:r>
              <w:rPr>
                <w:spacing w:val="35"/>
                <w:sz w:val="19"/>
                <w:szCs w:val="19"/>
              </w:rPr>
              <w:t>&gt;16°,≤</w:t>
            </w:r>
          </w:p>
          <w:p w14:paraId="3476CCB8">
            <w:pPr>
              <w:pStyle w:val="6"/>
              <w:spacing w:before="25" w:line="216" w:lineRule="auto"/>
              <w:ind w:left="486"/>
              <w:rPr>
                <w:sz w:val="19"/>
                <w:szCs w:val="19"/>
              </w:rPr>
            </w:pPr>
            <w:r>
              <w:rPr>
                <w:sz w:val="19"/>
                <w:szCs w:val="19"/>
              </w:rPr>
              <w:t>26</w:t>
            </w:r>
            <w:r>
              <w:rPr>
                <w:spacing w:val="-68"/>
                <w:sz w:val="19"/>
                <w:szCs w:val="19"/>
              </w:rPr>
              <w:t xml:space="preserve"> </w:t>
            </w:r>
            <w:r>
              <w:rPr>
                <w:sz w:val="19"/>
                <w:szCs w:val="19"/>
              </w:rPr>
              <w:t>°</w:t>
            </w:r>
          </w:p>
        </w:tc>
        <w:tc>
          <w:tcPr>
            <w:tcW w:w="1288" w:type="dxa"/>
            <w:vAlign w:val="top"/>
          </w:tcPr>
          <w:p w14:paraId="35896484">
            <w:pPr>
              <w:pStyle w:val="6"/>
              <w:spacing w:before="164" w:line="253" w:lineRule="exact"/>
              <w:ind w:left="365"/>
              <w:rPr>
                <w:sz w:val="19"/>
                <w:szCs w:val="19"/>
              </w:rPr>
            </w:pPr>
            <w:r>
              <w:rPr>
                <w:spacing w:val="22"/>
                <w:position w:val="1"/>
                <w:sz w:val="19"/>
                <w:szCs w:val="19"/>
              </w:rPr>
              <w:t>&gt;26</w:t>
            </w:r>
            <w:r>
              <w:rPr>
                <w:spacing w:val="-68"/>
                <w:position w:val="1"/>
                <w:sz w:val="19"/>
                <w:szCs w:val="19"/>
              </w:rPr>
              <w:t xml:space="preserve"> </w:t>
            </w:r>
            <w:r>
              <w:rPr>
                <w:spacing w:val="22"/>
                <w:position w:val="1"/>
                <w:sz w:val="19"/>
                <w:szCs w:val="19"/>
              </w:rPr>
              <w:t>°</w:t>
            </w:r>
          </w:p>
        </w:tc>
      </w:tr>
    </w:tbl>
    <w:p w14:paraId="05AACDDC">
      <w:pPr>
        <w:rPr>
          <w:rFonts w:ascii="Arial"/>
          <w:sz w:val="21"/>
        </w:rPr>
      </w:pPr>
    </w:p>
    <w:p w14:paraId="672A6933">
      <w:pPr>
        <w:rPr>
          <w:rFonts w:ascii="Arial" w:hAnsi="Arial" w:eastAsia="Arial" w:cs="Arial"/>
          <w:sz w:val="21"/>
          <w:szCs w:val="21"/>
        </w:rPr>
        <w:sectPr>
          <w:footerReference r:id="rId155" w:type="default"/>
          <w:pgSz w:w="11907" w:h="16839"/>
          <w:pgMar w:top="1247" w:right="1308" w:bottom="1361" w:left="1586" w:header="842" w:footer="1160" w:gutter="0"/>
          <w:cols w:space="720" w:num="1"/>
        </w:sectPr>
      </w:pPr>
    </w:p>
    <w:p w14:paraId="59025B31">
      <w:pPr>
        <w:spacing w:line="372" w:lineRule="auto"/>
        <w:rPr>
          <w:rFonts w:ascii="Arial"/>
          <w:sz w:val="21"/>
        </w:rPr>
      </w:pPr>
    </w:p>
    <w:p w14:paraId="28C9165F">
      <w:pPr>
        <w:pStyle w:val="2"/>
        <w:spacing w:before="78" w:line="218" w:lineRule="auto"/>
        <w:ind w:left="1188"/>
        <w:rPr>
          <w:sz w:val="24"/>
          <w:szCs w:val="24"/>
        </w:rPr>
      </w:pPr>
      <w:r>
        <w:rPr>
          <w:spacing w:val="-2"/>
          <w:sz w:val="24"/>
          <w:szCs w:val="24"/>
        </w:rPr>
        <w:t>表D-9</w:t>
      </w:r>
      <w:r>
        <w:rPr>
          <w:spacing w:val="-22"/>
          <w:sz w:val="24"/>
          <w:szCs w:val="24"/>
        </w:rPr>
        <w:t xml:space="preserve"> </w:t>
      </w:r>
      <w:r>
        <w:rPr>
          <w:spacing w:val="-2"/>
          <w:sz w:val="24"/>
          <w:szCs w:val="24"/>
        </w:rPr>
        <w:t>城区交通运输用地地价影响因素指标修正说明表（一级）</w:t>
      </w:r>
    </w:p>
    <w:p w14:paraId="5E7A314B">
      <w:pPr>
        <w:spacing w:line="144" w:lineRule="auto"/>
        <w:rPr>
          <w:rFonts w:ascii="Arial"/>
          <w:sz w:val="2"/>
        </w:rPr>
      </w:pPr>
    </w:p>
    <w:tbl>
      <w:tblPr>
        <w:tblStyle w:val="5"/>
        <w:tblW w:w="895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98"/>
        <w:gridCol w:w="1660"/>
        <w:gridCol w:w="1154"/>
        <w:gridCol w:w="1291"/>
        <w:gridCol w:w="1293"/>
        <w:gridCol w:w="1360"/>
        <w:gridCol w:w="1194"/>
      </w:tblGrid>
      <w:tr w14:paraId="392D6A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trPr>
        <w:tc>
          <w:tcPr>
            <w:tcW w:w="2658" w:type="dxa"/>
            <w:gridSpan w:val="2"/>
            <w:vMerge w:val="restart"/>
            <w:tcBorders>
              <w:bottom w:val="nil"/>
            </w:tcBorders>
            <w:vAlign w:val="top"/>
          </w:tcPr>
          <w:p w14:paraId="25FDF23D">
            <w:pPr>
              <w:pStyle w:val="6"/>
              <w:spacing w:before="169" w:line="227" w:lineRule="auto"/>
              <w:ind w:left="743"/>
              <w:rPr>
                <w:sz w:val="19"/>
                <w:szCs w:val="19"/>
              </w:rPr>
            </w:pPr>
            <w:r>
              <w:rPr>
                <w:spacing w:val="7"/>
                <w:sz w:val="19"/>
                <w:szCs w:val="19"/>
              </w:rPr>
              <w:t>地价修正因素</w:t>
            </w:r>
          </w:p>
        </w:tc>
        <w:tc>
          <w:tcPr>
            <w:tcW w:w="6292" w:type="dxa"/>
            <w:gridSpan w:val="5"/>
            <w:vAlign w:val="top"/>
          </w:tcPr>
          <w:p w14:paraId="080406B6">
            <w:pPr>
              <w:pStyle w:val="6"/>
              <w:spacing w:before="34" w:line="217" w:lineRule="auto"/>
              <w:ind w:left="2763"/>
              <w:rPr>
                <w:sz w:val="19"/>
                <w:szCs w:val="19"/>
              </w:rPr>
            </w:pPr>
            <w:r>
              <w:rPr>
                <w:spacing w:val="4"/>
                <w:sz w:val="19"/>
                <w:szCs w:val="19"/>
              </w:rPr>
              <w:t>等级划分</w:t>
            </w:r>
          </w:p>
        </w:tc>
      </w:tr>
      <w:tr w14:paraId="670597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2658" w:type="dxa"/>
            <w:gridSpan w:val="2"/>
            <w:vMerge w:val="continue"/>
            <w:tcBorders>
              <w:top w:val="nil"/>
            </w:tcBorders>
            <w:vAlign w:val="top"/>
          </w:tcPr>
          <w:p w14:paraId="40B00234">
            <w:pPr>
              <w:rPr>
                <w:rFonts w:ascii="Arial"/>
                <w:sz w:val="21"/>
              </w:rPr>
            </w:pPr>
          </w:p>
        </w:tc>
        <w:tc>
          <w:tcPr>
            <w:tcW w:w="1154" w:type="dxa"/>
            <w:vAlign w:val="top"/>
          </w:tcPr>
          <w:p w14:paraId="6DFF230D">
            <w:pPr>
              <w:pStyle w:val="6"/>
              <w:spacing w:before="30" w:line="219" w:lineRule="auto"/>
              <w:ind w:left="487"/>
              <w:rPr>
                <w:sz w:val="19"/>
                <w:szCs w:val="19"/>
              </w:rPr>
            </w:pPr>
            <w:r>
              <w:rPr>
                <w:sz w:val="19"/>
                <w:szCs w:val="19"/>
              </w:rPr>
              <w:t>优</w:t>
            </w:r>
          </w:p>
        </w:tc>
        <w:tc>
          <w:tcPr>
            <w:tcW w:w="1291" w:type="dxa"/>
            <w:vAlign w:val="top"/>
          </w:tcPr>
          <w:p w14:paraId="7D4B66D5">
            <w:pPr>
              <w:pStyle w:val="6"/>
              <w:spacing w:before="30" w:line="219" w:lineRule="auto"/>
              <w:ind w:left="455"/>
              <w:rPr>
                <w:sz w:val="19"/>
                <w:szCs w:val="19"/>
              </w:rPr>
            </w:pPr>
            <w:r>
              <w:rPr>
                <w:spacing w:val="2"/>
                <w:sz w:val="19"/>
                <w:szCs w:val="19"/>
              </w:rPr>
              <w:t>较优</w:t>
            </w:r>
          </w:p>
        </w:tc>
        <w:tc>
          <w:tcPr>
            <w:tcW w:w="1293" w:type="dxa"/>
            <w:vAlign w:val="top"/>
          </w:tcPr>
          <w:p w14:paraId="78DBBA02">
            <w:pPr>
              <w:pStyle w:val="6"/>
              <w:spacing w:before="30" w:line="219" w:lineRule="auto"/>
              <w:ind w:left="462"/>
              <w:rPr>
                <w:sz w:val="19"/>
                <w:szCs w:val="19"/>
              </w:rPr>
            </w:pPr>
            <w:r>
              <w:rPr>
                <w:spacing w:val="1"/>
                <w:sz w:val="19"/>
                <w:szCs w:val="19"/>
              </w:rPr>
              <w:t>一般</w:t>
            </w:r>
          </w:p>
        </w:tc>
        <w:tc>
          <w:tcPr>
            <w:tcW w:w="1360" w:type="dxa"/>
            <w:vAlign w:val="top"/>
          </w:tcPr>
          <w:p w14:paraId="2DF63048">
            <w:pPr>
              <w:pStyle w:val="6"/>
              <w:spacing w:before="30" w:line="219" w:lineRule="auto"/>
              <w:ind w:left="492"/>
              <w:rPr>
                <w:sz w:val="19"/>
                <w:szCs w:val="19"/>
              </w:rPr>
            </w:pPr>
            <w:r>
              <w:rPr>
                <w:spacing w:val="2"/>
                <w:sz w:val="19"/>
                <w:szCs w:val="19"/>
              </w:rPr>
              <w:t>较劣</w:t>
            </w:r>
          </w:p>
        </w:tc>
        <w:tc>
          <w:tcPr>
            <w:tcW w:w="1194" w:type="dxa"/>
            <w:vAlign w:val="top"/>
          </w:tcPr>
          <w:p w14:paraId="3C886111">
            <w:pPr>
              <w:pStyle w:val="6"/>
              <w:spacing w:before="30" w:line="219" w:lineRule="auto"/>
              <w:ind w:left="513"/>
              <w:rPr>
                <w:sz w:val="19"/>
                <w:szCs w:val="19"/>
              </w:rPr>
            </w:pPr>
            <w:r>
              <w:rPr>
                <w:sz w:val="19"/>
                <w:szCs w:val="19"/>
              </w:rPr>
              <w:t>劣</w:t>
            </w:r>
          </w:p>
        </w:tc>
      </w:tr>
      <w:tr w14:paraId="1E5D75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2" w:hRule="atLeast"/>
        </w:trPr>
        <w:tc>
          <w:tcPr>
            <w:tcW w:w="998" w:type="dxa"/>
            <w:vMerge w:val="restart"/>
            <w:tcBorders>
              <w:bottom w:val="nil"/>
            </w:tcBorders>
            <w:vAlign w:val="top"/>
          </w:tcPr>
          <w:p w14:paraId="63B08ED4">
            <w:pPr>
              <w:pStyle w:val="6"/>
              <w:spacing w:before="295" w:line="252" w:lineRule="auto"/>
              <w:ind w:left="217" w:right="196" w:firstLine="1"/>
              <w:rPr>
                <w:sz w:val="19"/>
                <w:szCs w:val="19"/>
              </w:rPr>
            </w:pPr>
            <w:r>
              <w:rPr>
                <w:spacing w:val="2"/>
                <w:sz w:val="19"/>
                <w:szCs w:val="19"/>
              </w:rPr>
              <w:t>商服繁华程度</w:t>
            </w:r>
          </w:p>
        </w:tc>
        <w:tc>
          <w:tcPr>
            <w:tcW w:w="1660" w:type="dxa"/>
            <w:vAlign w:val="top"/>
          </w:tcPr>
          <w:p w14:paraId="4A20116B">
            <w:pPr>
              <w:pStyle w:val="6"/>
              <w:spacing w:before="30" w:line="234" w:lineRule="auto"/>
              <w:ind w:left="636" w:right="133" w:hanging="499"/>
              <w:rPr>
                <w:sz w:val="19"/>
                <w:szCs w:val="19"/>
              </w:rPr>
            </w:pPr>
            <w:r>
              <w:rPr>
                <w:spacing w:val="7"/>
                <w:sz w:val="19"/>
                <w:szCs w:val="19"/>
              </w:rPr>
              <w:t>距县级商服中心</w:t>
            </w:r>
            <w:r>
              <w:rPr>
                <w:spacing w:val="2"/>
                <w:sz w:val="19"/>
                <w:szCs w:val="19"/>
              </w:rPr>
              <w:t>距离</w:t>
            </w:r>
          </w:p>
        </w:tc>
        <w:tc>
          <w:tcPr>
            <w:tcW w:w="1154" w:type="dxa"/>
            <w:vAlign w:val="top"/>
          </w:tcPr>
          <w:p w14:paraId="68D9ADCB">
            <w:pPr>
              <w:pStyle w:val="6"/>
              <w:spacing w:before="160" w:line="253" w:lineRule="exact"/>
              <w:ind w:left="295"/>
              <w:rPr>
                <w:sz w:val="19"/>
                <w:szCs w:val="19"/>
              </w:rPr>
            </w:pPr>
            <w:r>
              <w:rPr>
                <w:spacing w:val="20"/>
                <w:position w:val="1"/>
                <w:sz w:val="19"/>
                <w:szCs w:val="19"/>
              </w:rPr>
              <w:t>&lt;200m</w:t>
            </w:r>
          </w:p>
        </w:tc>
        <w:tc>
          <w:tcPr>
            <w:tcW w:w="1291" w:type="dxa"/>
            <w:vAlign w:val="top"/>
          </w:tcPr>
          <w:p w14:paraId="0084DD0F">
            <w:pPr>
              <w:pStyle w:val="6"/>
              <w:spacing w:before="160" w:line="253" w:lineRule="exact"/>
              <w:ind w:left="251"/>
              <w:rPr>
                <w:sz w:val="19"/>
                <w:szCs w:val="19"/>
              </w:rPr>
            </w:pPr>
            <w:r>
              <w:rPr>
                <w:spacing w:val="3"/>
                <w:position w:val="1"/>
                <w:sz w:val="19"/>
                <w:szCs w:val="19"/>
              </w:rPr>
              <w:t>200-400m</w:t>
            </w:r>
          </w:p>
        </w:tc>
        <w:tc>
          <w:tcPr>
            <w:tcW w:w="1293" w:type="dxa"/>
            <w:vAlign w:val="top"/>
          </w:tcPr>
          <w:p w14:paraId="192E3F13">
            <w:pPr>
              <w:pStyle w:val="6"/>
              <w:spacing w:before="160" w:line="253" w:lineRule="exact"/>
              <w:ind w:left="253"/>
              <w:rPr>
                <w:sz w:val="19"/>
                <w:szCs w:val="19"/>
              </w:rPr>
            </w:pPr>
            <w:r>
              <w:rPr>
                <w:spacing w:val="4"/>
                <w:position w:val="1"/>
                <w:sz w:val="19"/>
                <w:szCs w:val="19"/>
              </w:rPr>
              <w:t>400-600m</w:t>
            </w:r>
          </w:p>
        </w:tc>
        <w:tc>
          <w:tcPr>
            <w:tcW w:w="1360" w:type="dxa"/>
            <w:vAlign w:val="top"/>
          </w:tcPr>
          <w:p w14:paraId="19EBBC12">
            <w:pPr>
              <w:pStyle w:val="6"/>
              <w:spacing w:before="160" w:line="253" w:lineRule="exact"/>
              <w:ind w:left="287"/>
              <w:rPr>
                <w:sz w:val="19"/>
                <w:szCs w:val="19"/>
              </w:rPr>
            </w:pPr>
            <w:r>
              <w:rPr>
                <w:spacing w:val="3"/>
                <w:position w:val="1"/>
                <w:sz w:val="19"/>
                <w:szCs w:val="19"/>
              </w:rPr>
              <w:t>600-800m</w:t>
            </w:r>
          </w:p>
        </w:tc>
        <w:tc>
          <w:tcPr>
            <w:tcW w:w="1194" w:type="dxa"/>
            <w:vAlign w:val="top"/>
          </w:tcPr>
          <w:p w14:paraId="4208D3E3">
            <w:pPr>
              <w:pStyle w:val="6"/>
              <w:spacing w:before="160" w:line="253" w:lineRule="exact"/>
              <w:ind w:left="320"/>
              <w:rPr>
                <w:sz w:val="19"/>
                <w:szCs w:val="19"/>
              </w:rPr>
            </w:pPr>
            <w:r>
              <w:rPr>
                <w:spacing w:val="20"/>
                <w:position w:val="1"/>
                <w:sz w:val="19"/>
                <w:szCs w:val="19"/>
              </w:rPr>
              <w:t>&gt;800m</w:t>
            </w:r>
          </w:p>
        </w:tc>
      </w:tr>
      <w:tr w14:paraId="546388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2" w:hRule="atLeast"/>
        </w:trPr>
        <w:tc>
          <w:tcPr>
            <w:tcW w:w="998" w:type="dxa"/>
            <w:vMerge w:val="continue"/>
            <w:tcBorders>
              <w:top w:val="nil"/>
            </w:tcBorders>
            <w:vAlign w:val="top"/>
          </w:tcPr>
          <w:p w14:paraId="506E12D7">
            <w:pPr>
              <w:rPr>
                <w:rFonts w:ascii="Arial"/>
                <w:sz w:val="21"/>
              </w:rPr>
            </w:pPr>
          </w:p>
        </w:tc>
        <w:tc>
          <w:tcPr>
            <w:tcW w:w="1660" w:type="dxa"/>
            <w:vAlign w:val="top"/>
          </w:tcPr>
          <w:p w14:paraId="07B7C2A4">
            <w:pPr>
              <w:pStyle w:val="6"/>
              <w:spacing w:before="32" w:line="233" w:lineRule="auto"/>
              <w:ind w:left="636" w:right="133" w:hanging="499"/>
              <w:rPr>
                <w:sz w:val="19"/>
                <w:szCs w:val="19"/>
              </w:rPr>
            </w:pPr>
            <w:r>
              <w:rPr>
                <w:spacing w:val="7"/>
                <w:sz w:val="19"/>
                <w:szCs w:val="19"/>
              </w:rPr>
              <w:t>距区域商服中心</w:t>
            </w:r>
            <w:r>
              <w:rPr>
                <w:spacing w:val="2"/>
                <w:sz w:val="19"/>
                <w:szCs w:val="19"/>
              </w:rPr>
              <w:t>距离</w:t>
            </w:r>
          </w:p>
        </w:tc>
        <w:tc>
          <w:tcPr>
            <w:tcW w:w="1154" w:type="dxa"/>
            <w:vAlign w:val="top"/>
          </w:tcPr>
          <w:p w14:paraId="24166AB0">
            <w:pPr>
              <w:pStyle w:val="6"/>
              <w:spacing w:before="161" w:line="253" w:lineRule="exact"/>
              <w:ind w:left="295"/>
              <w:rPr>
                <w:sz w:val="19"/>
                <w:szCs w:val="19"/>
              </w:rPr>
            </w:pPr>
            <w:r>
              <w:rPr>
                <w:spacing w:val="20"/>
                <w:position w:val="1"/>
                <w:sz w:val="19"/>
                <w:szCs w:val="19"/>
              </w:rPr>
              <w:t>&lt;100m</w:t>
            </w:r>
          </w:p>
        </w:tc>
        <w:tc>
          <w:tcPr>
            <w:tcW w:w="1291" w:type="dxa"/>
            <w:vAlign w:val="top"/>
          </w:tcPr>
          <w:p w14:paraId="0CE0DB89">
            <w:pPr>
              <w:pStyle w:val="6"/>
              <w:spacing w:before="161" w:line="253" w:lineRule="exact"/>
              <w:ind w:left="263"/>
              <w:rPr>
                <w:sz w:val="19"/>
                <w:szCs w:val="19"/>
              </w:rPr>
            </w:pPr>
            <w:r>
              <w:rPr>
                <w:spacing w:val="2"/>
                <w:position w:val="1"/>
                <w:sz w:val="19"/>
                <w:szCs w:val="19"/>
              </w:rPr>
              <w:t>100-200m</w:t>
            </w:r>
          </w:p>
        </w:tc>
        <w:tc>
          <w:tcPr>
            <w:tcW w:w="1293" w:type="dxa"/>
            <w:vAlign w:val="top"/>
          </w:tcPr>
          <w:p w14:paraId="5D7424FC">
            <w:pPr>
              <w:pStyle w:val="6"/>
              <w:spacing w:before="161" w:line="253" w:lineRule="exact"/>
              <w:ind w:left="256"/>
              <w:rPr>
                <w:sz w:val="19"/>
                <w:szCs w:val="19"/>
              </w:rPr>
            </w:pPr>
            <w:r>
              <w:rPr>
                <w:spacing w:val="3"/>
                <w:position w:val="1"/>
                <w:sz w:val="19"/>
                <w:szCs w:val="19"/>
              </w:rPr>
              <w:t>200-350m</w:t>
            </w:r>
          </w:p>
        </w:tc>
        <w:tc>
          <w:tcPr>
            <w:tcW w:w="1360" w:type="dxa"/>
            <w:vAlign w:val="top"/>
          </w:tcPr>
          <w:p w14:paraId="0E21C9B7">
            <w:pPr>
              <w:pStyle w:val="6"/>
              <w:spacing w:before="161" w:line="253" w:lineRule="exact"/>
              <w:ind w:left="290"/>
              <w:rPr>
                <w:sz w:val="19"/>
                <w:szCs w:val="19"/>
              </w:rPr>
            </w:pPr>
            <w:r>
              <w:rPr>
                <w:spacing w:val="3"/>
                <w:position w:val="1"/>
                <w:sz w:val="19"/>
                <w:szCs w:val="19"/>
              </w:rPr>
              <w:t>350-500m</w:t>
            </w:r>
          </w:p>
        </w:tc>
        <w:tc>
          <w:tcPr>
            <w:tcW w:w="1194" w:type="dxa"/>
            <w:vAlign w:val="top"/>
          </w:tcPr>
          <w:p w14:paraId="0420CCE8">
            <w:pPr>
              <w:pStyle w:val="6"/>
              <w:spacing w:before="161" w:line="253" w:lineRule="exact"/>
              <w:ind w:left="320"/>
              <w:rPr>
                <w:sz w:val="19"/>
                <w:szCs w:val="19"/>
              </w:rPr>
            </w:pPr>
            <w:r>
              <w:rPr>
                <w:spacing w:val="20"/>
                <w:position w:val="1"/>
                <w:sz w:val="19"/>
                <w:szCs w:val="19"/>
              </w:rPr>
              <w:t>&gt;500m</w:t>
            </w:r>
          </w:p>
        </w:tc>
      </w:tr>
      <w:tr w14:paraId="033904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998" w:type="dxa"/>
            <w:vAlign w:val="top"/>
          </w:tcPr>
          <w:p w14:paraId="02442B83">
            <w:pPr>
              <w:pStyle w:val="6"/>
              <w:spacing w:before="33" w:line="234" w:lineRule="auto"/>
              <w:ind w:left="410" w:right="196" w:hanging="194"/>
              <w:rPr>
                <w:sz w:val="19"/>
                <w:szCs w:val="19"/>
              </w:rPr>
            </w:pPr>
            <w:r>
              <w:rPr>
                <w:spacing w:val="3"/>
                <w:sz w:val="19"/>
                <w:szCs w:val="19"/>
              </w:rPr>
              <w:t>交通条</w:t>
            </w:r>
            <w:r>
              <w:rPr>
                <w:sz w:val="19"/>
                <w:szCs w:val="19"/>
              </w:rPr>
              <w:t>件</w:t>
            </w:r>
          </w:p>
        </w:tc>
        <w:tc>
          <w:tcPr>
            <w:tcW w:w="1660" w:type="dxa"/>
            <w:vAlign w:val="top"/>
          </w:tcPr>
          <w:p w14:paraId="072CFE27">
            <w:pPr>
              <w:pStyle w:val="6"/>
              <w:spacing w:before="162" w:line="228" w:lineRule="auto"/>
              <w:ind w:left="338"/>
              <w:rPr>
                <w:sz w:val="19"/>
                <w:szCs w:val="19"/>
              </w:rPr>
            </w:pPr>
            <w:r>
              <w:rPr>
                <w:spacing w:val="6"/>
                <w:sz w:val="19"/>
                <w:szCs w:val="19"/>
              </w:rPr>
              <w:t>道路通达度</w:t>
            </w:r>
          </w:p>
        </w:tc>
        <w:tc>
          <w:tcPr>
            <w:tcW w:w="1154" w:type="dxa"/>
            <w:vAlign w:val="top"/>
          </w:tcPr>
          <w:p w14:paraId="6E934595">
            <w:pPr>
              <w:pStyle w:val="6"/>
              <w:spacing w:before="162" w:line="228" w:lineRule="auto"/>
              <w:ind w:left="199"/>
              <w:rPr>
                <w:sz w:val="19"/>
                <w:szCs w:val="19"/>
              </w:rPr>
            </w:pPr>
            <w:r>
              <w:rPr>
                <w:spacing w:val="2"/>
                <w:sz w:val="19"/>
                <w:szCs w:val="19"/>
              </w:rPr>
              <w:t>临主干道</w:t>
            </w:r>
          </w:p>
        </w:tc>
        <w:tc>
          <w:tcPr>
            <w:tcW w:w="1291" w:type="dxa"/>
            <w:vAlign w:val="top"/>
          </w:tcPr>
          <w:p w14:paraId="466B0C32">
            <w:pPr>
              <w:pStyle w:val="6"/>
              <w:spacing w:before="162" w:line="228" w:lineRule="auto"/>
              <w:ind w:left="266"/>
              <w:rPr>
                <w:sz w:val="19"/>
                <w:szCs w:val="19"/>
              </w:rPr>
            </w:pPr>
            <w:r>
              <w:rPr>
                <w:spacing w:val="2"/>
                <w:sz w:val="19"/>
                <w:szCs w:val="19"/>
              </w:rPr>
              <w:t>临次干道</w:t>
            </w:r>
          </w:p>
        </w:tc>
        <w:tc>
          <w:tcPr>
            <w:tcW w:w="1293" w:type="dxa"/>
            <w:vAlign w:val="top"/>
          </w:tcPr>
          <w:p w14:paraId="29BD510E">
            <w:pPr>
              <w:pStyle w:val="6"/>
              <w:spacing w:before="162" w:line="227" w:lineRule="auto"/>
              <w:ind w:left="171"/>
              <w:rPr>
                <w:sz w:val="19"/>
                <w:szCs w:val="19"/>
              </w:rPr>
            </w:pPr>
            <w:r>
              <w:rPr>
                <w:spacing w:val="4"/>
                <w:sz w:val="19"/>
                <w:szCs w:val="19"/>
              </w:rPr>
              <w:t>临一般街道</w:t>
            </w:r>
          </w:p>
        </w:tc>
        <w:tc>
          <w:tcPr>
            <w:tcW w:w="1360" w:type="dxa"/>
            <w:vAlign w:val="top"/>
          </w:tcPr>
          <w:p w14:paraId="3A2AC520">
            <w:pPr>
              <w:pStyle w:val="6"/>
              <w:spacing w:before="162" w:line="228" w:lineRule="auto"/>
              <w:ind w:left="402"/>
              <w:rPr>
                <w:sz w:val="19"/>
                <w:szCs w:val="19"/>
              </w:rPr>
            </w:pPr>
            <w:r>
              <w:rPr>
                <w:sz w:val="19"/>
                <w:szCs w:val="19"/>
              </w:rPr>
              <w:t>临支路</w:t>
            </w:r>
          </w:p>
        </w:tc>
        <w:tc>
          <w:tcPr>
            <w:tcW w:w="1194" w:type="dxa"/>
            <w:vAlign w:val="top"/>
          </w:tcPr>
          <w:p w14:paraId="63423541">
            <w:pPr>
              <w:pStyle w:val="6"/>
              <w:spacing w:before="162" w:line="228" w:lineRule="auto"/>
              <w:ind w:left="319"/>
              <w:rPr>
                <w:sz w:val="19"/>
                <w:szCs w:val="19"/>
              </w:rPr>
            </w:pPr>
            <w:r>
              <w:rPr>
                <w:sz w:val="19"/>
                <w:szCs w:val="19"/>
              </w:rPr>
              <w:t>临巷道</w:t>
            </w:r>
          </w:p>
        </w:tc>
      </w:tr>
      <w:tr w14:paraId="71D54F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998" w:type="dxa"/>
            <w:vMerge w:val="restart"/>
            <w:tcBorders>
              <w:bottom w:val="nil"/>
            </w:tcBorders>
            <w:vAlign w:val="top"/>
          </w:tcPr>
          <w:p w14:paraId="5BE0E54B">
            <w:pPr>
              <w:pStyle w:val="6"/>
              <w:spacing w:before="38" w:line="228" w:lineRule="auto"/>
              <w:ind w:left="212"/>
              <w:rPr>
                <w:sz w:val="19"/>
                <w:szCs w:val="19"/>
              </w:rPr>
            </w:pPr>
            <w:r>
              <w:rPr>
                <w:spacing w:val="4"/>
                <w:sz w:val="19"/>
                <w:szCs w:val="19"/>
              </w:rPr>
              <w:t>基础设</w:t>
            </w:r>
          </w:p>
          <w:p w14:paraId="680D2ADD">
            <w:pPr>
              <w:pStyle w:val="6"/>
              <w:spacing w:before="24" w:line="219" w:lineRule="auto"/>
              <w:ind w:left="211"/>
              <w:rPr>
                <w:sz w:val="19"/>
                <w:szCs w:val="19"/>
              </w:rPr>
            </w:pPr>
            <w:r>
              <w:rPr>
                <w:spacing w:val="5"/>
                <w:sz w:val="19"/>
                <w:szCs w:val="19"/>
              </w:rPr>
              <w:t>施状况</w:t>
            </w:r>
          </w:p>
        </w:tc>
        <w:tc>
          <w:tcPr>
            <w:tcW w:w="1660" w:type="dxa"/>
            <w:vAlign w:val="top"/>
          </w:tcPr>
          <w:p w14:paraId="0A0164FD">
            <w:pPr>
              <w:pStyle w:val="6"/>
              <w:spacing w:before="33" w:line="214" w:lineRule="auto"/>
              <w:ind w:left="138"/>
              <w:rPr>
                <w:sz w:val="19"/>
                <w:szCs w:val="19"/>
              </w:rPr>
            </w:pPr>
            <w:r>
              <w:rPr>
                <w:spacing w:val="7"/>
                <w:sz w:val="19"/>
                <w:szCs w:val="19"/>
              </w:rPr>
              <w:t>基础设施完善度</w:t>
            </w:r>
          </w:p>
        </w:tc>
        <w:tc>
          <w:tcPr>
            <w:tcW w:w="1154" w:type="dxa"/>
            <w:vAlign w:val="top"/>
          </w:tcPr>
          <w:p w14:paraId="67646A66">
            <w:pPr>
              <w:pStyle w:val="6"/>
              <w:spacing w:before="33" w:line="214" w:lineRule="auto"/>
              <w:ind w:left="191"/>
              <w:rPr>
                <w:sz w:val="19"/>
                <w:szCs w:val="19"/>
              </w:rPr>
            </w:pPr>
            <w:r>
              <w:rPr>
                <w:spacing w:val="4"/>
                <w:sz w:val="19"/>
                <w:szCs w:val="19"/>
              </w:rPr>
              <w:t>完善度高</w:t>
            </w:r>
          </w:p>
        </w:tc>
        <w:tc>
          <w:tcPr>
            <w:tcW w:w="1291" w:type="dxa"/>
            <w:vAlign w:val="top"/>
          </w:tcPr>
          <w:p w14:paraId="0EC1D439">
            <w:pPr>
              <w:pStyle w:val="6"/>
              <w:spacing w:before="33" w:line="214" w:lineRule="auto"/>
              <w:ind w:left="158"/>
              <w:rPr>
                <w:sz w:val="19"/>
                <w:szCs w:val="19"/>
              </w:rPr>
            </w:pPr>
            <w:r>
              <w:rPr>
                <w:spacing w:val="6"/>
                <w:sz w:val="19"/>
                <w:szCs w:val="19"/>
              </w:rPr>
              <w:t>完善度较高</w:t>
            </w:r>
          </w:p>
        </w:tc>
        <w:tc>
          <w:tcPr>
            <w:tcW w:w="1293" w:type="dxa"/>
            <w:vAlign w:val="top"/>
          </w:tcPr>
          <w:p w14:paraId="162C55AB">
            <w:pPr>
              <w:pStyle w:val="6"/>
              <w:spacing w:before="33" w:line="214" w:lineRule="auto"/>
              <w:ind w:left="163"/>
              <w:rPr>
                <w:sz w:val="19"/>
                <w:szCs w:val="19"/>
              </w:rPr>
            </w:pPr>
            <w:r>
              <w:rPr>
                <w:spacing w:val="6"/>
                <w:sz w:val="19"/>
                <w:szCs w:val="19"/>
              </w:rPr>
              <w:t>完善度一般</w:t>
            </w:r>
          </w:p>
        </w:tc>
        <w:tc>
          <w:tcPr>
            <w:tcW w:w="1360" w:type="dxa"/>
            <w:vAlign w:val="top"/>
          </w:tcPr>
          <w:p w14:paraId="279662AC">
            <w:pPr>
              <w:pStyle w:val="6"/>
              <w:spacing w:before="33" w:line="214" w:lineRule="auto"/>
              <w:ind w:left="195"/>
              <w:rPr>
                <w:sz w:val="19"/>
                <w:szCs w:val="19"/>
              </w:rPr>
            </w:pPr>
            <w:r>
              <w:rPr>
                <w:spacing w:val="6"/>
                <w:sz w:val="19"/>
                <w:szCs w:val="19"/>
              </w:rPr>
              <w:t>完善度较低</w:t>
            </w:r>
          </w:p>
        </w:tc>
        <w:tc>
          <w:tcPr>
            <w:tcW w:w="1194" w:type="dxa"/>
            <w:vAlign w:val="top"/>
          </w:tcPr>
          <w:p w14:paraId="7BE12714">
            <w:pPr>
              <w:pStyle w:val="6"/>
              <w:spacing w:before="33" w:line="214" w:lineRule="auto"/>
              <w:ind w:left="211"/>
              <w:rPr>
                <w:sz w:val="19"/>
                <w:szCs w:val="19"/>
              </w:rPr>
            </w:pPr>
            <w:r>
              <w:rPr>
                <w:spacing w:val="4"/>
                <w:sz w:val="19"/>
                <w:szCs w:val="19"/>
              </w:rPr>
              <w:t>完善度低</w:t>
            </w:r>
          </w:p>
        </w:tc>
      </w:tr>
      <w:tr w14:paraId="287320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998" w:type="dxa"/>
            <w:vMerge w:val="continue"/>
            <w:tcBorders>
              <w:top w:val="nil"/>
            </w:tcBorders>
            <w:vAlign w:val="top"/>
          </w:tcPr>
          <w:p w14:paraId="40576C3D">
            <w:pPr>
              <w:rPr>
                <w:rFonts w:ascii="Arial"/>
                <w:sz w:val="21"/>
              </w:rPr>
            </w:pPr>
          </w:p>
        </w:tc>
        <w:tc>
          <w:tcPr>
            <w:tcW w:w="1660" w:type="dxa"/>
            <w:vAlign w:val="top"/>
          </w:tcPr>
          <w:p w14:paraId="31895EA4">
            <w:pPr>
              <w:pStyle w:val="6"/>
              <w:spacing w:before="33" w:line="214" w:lineRule="auto"/>
              <w:ind w:left="242"/>
              <w:rPr>
                <w:sz w:val="19"/>
                <w:szCs w:val="19"/>
              </w:rPr>
            </w:pPr>
            <w:r>
              <w:rPr>
                <w:spacing w:val="6"/>
                <w:sz w:val="19"/>
                <w:szCs w:val="19"/>
              </w:rPr>
              <w:t>公用设施状况</w:t>
            </w:r>
          </w:p>
        </w:tc>
        <w:tc>
          <w:tcPr>
            <w:tcW w:w="1154" w:type="dxa"/>
            <w:vAlign w:val="top"/>
          </w:tcPr>
          <w:p w14:paraId="3AA4B330">
            <w:pPr>
              <w:pStyle w:val="6"/>
              <w:spacing w:before="33" w:line="214" w:lineRule="auto"/>
              <w:ind w:left="191"/>
              <w:rPr>
                <w:sz w:val="19"/>
                <w:szCs w:val="19"/>
              </w:rPr>
            </w:pPr>
            <w:r>
              <w:rPr>
                <w:spacing w:val="4"/>
                <w:sz w:val="19"/>
                <w:szCs w:val="19"/>
              </w:rPr>
              <w:t>完备度高</w:t>
            </w:r>
          </w:p>
        </w:tc>
        <w:tc>
          <w:tcPr>
            <w:tcW w:w="1291" w:type="dxa"/>
            <w:vAlign w:val="top"/>
          </w:tcPr>
          <w:p w14:paraId="7CBC033C">
            <w:pPr>
              <w:pStyle w:val="6"/>
              <w:spacing w:before="33" w:line="214" w:lineRule="auto"/>
              <w:ind w:left="158"/>
              <w:rPr>
                <w:sz w:val="19"/>
                <w:szCs w:val="19"/>
              </w:rPr>
            </w:pPr>
            <w:r>
              <w:rPr>
                <w:spacing w:val="6"/>
                <w:sz w:val="19"/>
                <w:szCs w:val="19"/>
              </w:rPr>
              <w:t>完备善较高</w:t>
            </w:r>
          </w:p>
        </w:tc>
        <w:tc>
          <w:tcPr>
            <w:tcW w:w="1293" w:type="dxa"/>
            <w:vAlign w:val="top"/>
          </w:tcPr>
          <w:p w14:paraId="0506389B">
            <w:pPr>
              <w:pStyle w:val="6"/>
              <w:spacing w:before="33" w:line="214" w:lineRule="auto"/>
              <w:ind w:left="163"/>
              <w:rPr>
                <w:sz w:val="19"/>
                <w:szCs w:val="19"/>
              </w:rPr>
            </w:pPr>
            <w:r>
              <w:rPr>
                <w:spacing w:val="6"/>
                <w:sz w:val="19"/>
                <w:szCs w:val="19"/>
              </w:rPr>
              <w:t>完备度一般</w:t>
            </w:r>
          </w:p>
        </w:tc>
        <w:tc>
          <w:tcPr>
            <w:tcW w:w="1360" w:type="dxa"/>
            <w:vAlign w:val="top"/>
          </w:tcPr>
          <w:p w14:paraId="0636D51B">
            <w:pPr>
              <w:pStyle w:val="6"/>
              <w:spacing w:before="33" w:line="214" w:lineRule="auto"/>
              <w:ind w:left="195"/>
              <w:rPr>
                <w:sz w:val="19"/>
                <w:szCs w:val="19"/>
              </w:rPr>
            </w:pPr>
            <w:r>
              <w:rPr>
                <w:spacing w:val="6"/>
                <w:sz w:val="19"/>
                <w:szCs w:val="19"/>
              </w:rPr>
              <w:t>完备度较低</w:t>
            </w:r>
          </w:p>
        </w:tc>
        <w:tc>
          <w:tcPr>
            <w:tcW w:w="1194" w:type="dxa"/>
            <w:vAlign w:val="top"/>
          </w:tcPr>
          <w:p w14:paraId="7B8B804E">
            <w:pPr>
              <w:pStyle w:val="6"/>
              <w:spacing w:before="33" w:line="214" w:lineRule="auto"/>
              <w:ind w:left="211"/>
              <w:rPr>
                <w:sz w:val="19"/>
                <w:szCs w:val="19"/>
              </w:rPr>
            </w:pPr>
            <w:r>
              <w:rPr>
                <w:spacing w:val="4"/>
                <w:sz w:val="19"/>
                <w:szCs w:val="19"/>
              </w:rPr>
              <w:t>完备度低</w:t>
            </w:r>
          </w:p>
        </w:tc>
      </w:tr>
      <w:tr w14:paraId="5EC497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998" w:type="dxa"/>
            <w:vMerge w:val="restart"/>
            <w:tcBorders>
              <w:bottom w:val="nil"/>
            </w:tcBorders>
            <w:vAlign w:val="top"/>
          </w:tcPr>
          <w:p w14:paraId="534E6B81">
            <w:pPr>
              <w:spacing w:line="287" w:lineRule="auto"/>
              <w:rPr>
                <w:rFonts w:ascii="Arial"/>
                <w:sz w:val="21"/>
              </w:rPr>
            </w:pPr>
          </w:p>
          <w:p w14:paraId="2F357A6C">
            <w:pPr>
              <w:spacing w:line="287" w:lineRule="auto"/>
              <w:rPr>
                <w:rFonts w:ascii="Arial"/>
                <w:sz w:val="21"/>
              </w:rPr>
            </w:pPr>
          </w:p>
          <w:p w14:paraId="08707F31">
            <w:pPr>
              <w:spacing w:line="287" w:lineRule="auto"/>
              <w:rPr>
                <w:rFonts w:ascii="Arial"/>
                <w:sz w:val="21"/>
              </w:rPr>
            </w:pPr>
          </w:p>
          <w:p w14:paraId="6DF34C5C">
            <w:pPr>
              <w:spacing w:line="287" w:lineRule="auto"/>
              <w:rPr>
                <w:rFonts w:ascii="Arial"/>
                <w:sz w:val="21"/>
              </w:rPr>
            </w:pPr>
          </w:p>
          <w:p w14:paraId="154A2FFD">
            <w:pPr>
              <w:pStyle w:val="6"/>
              <w:spacing w:before="62" w:line="252" w:lineRule="auto"/>
              <w:ind w:left="410" w:right="196" w:hanging="193"/>
              <w:rPr>
                <w:sz w:val="19"/>
                <w:szCs w:val="19"/>
              </w:rPr>
            </w:pPr>
            <w:r>
              <w:rPr>
                <w:spacing w:val="2"/>
                <w:sz w:val="19"/>
                <w:szCs w:val="19"/>
              </w:rPr>
              <w:t>宗地条</w:t>
            </w:r>
            <w:r>
              <w:rPr>
                <w:sz w:val="19"/>
                <w:szCs w:val="19"/>
              </w:rPr>
              <w:t>件</w:t>
            </w:r>
          </w:p>
        </w:tc>
        <w:tc>
          <w:tcPr>
            <w:tcW w:w="1660" w:type="dxa"/>
            <w:vAlign w:val="top"/>
          </w:tcPr>
          <w:p w14:paraId="11FFD041">
            <w:pPr>
              <w:pStyle w:val="6"/>
              <w:spacing w:before="32" w:line="215" w:lineRule="auto"/>
              <w:ind w:left="443"/>
              <w:rPr>
                <w:sz w:val="19"/>
                <w:szCs w:val="19"/>
              </w:rPr>
            </w:pPr>
            <w:r>
              <w:rPr>
                <w:spacing w:val="4"/>
                <w:sz w:val="19"/>
                <w:szCs w:val="19"/>
              </w:rPr>
              <w:t>宗地形状</w:t>
            </w:r>
          </w:p>
        </w:tc>
        <w:tc>
          <w:tcPr>
            <w:tcW w:w="1154" w:type="dxa"/>
            <w:vAlign w:val="top"/>
          </w:tcPr>
          <w:p w14:paraId="6895590C">
            <w:pPr>
              <w:pStyle w:val="6"/>
              <w:spacing w:before="32" w:line="215" w:lineRule="auto"/>
              <w:ind w:left="386"/>
              <w:rPr>
                <w:sz w:val="19"/>
                <w:szCs w:val="19"/>
              </w:rPr>
            </w:pPr>
            <w:r>
              <w:rPr>
                <w:spacing w:val="2"/>
                <w:sz w:val="19"/>
                <w:szCs w:val="19"/>
              </w:rPr>
              <w:t>规则</w:t>
            </w:r>
          </w:p>
        </w:tc>
        <w:tc>
          <w:tcPr>
            <w:tcW w:w="1291" w:type="dxa"/>
            <w:vAlign w:val="top"/>
          </w:tcPr>
          <w:p w14:paraId="1DE76DCC">
            <w:pPr>
              <w:pStyle w:val="6"/>
              <w:spacing w:before="32" w:line="215" w:lineRule="auto"/>
              <w:ind w:left="356"/>
              <w:rPr>
                <w:sz w:val="19"/>
                <w:szCs w:val="19"/>
              </w:rPr>
            </w:pPr>
            <w:r>
              <w:rPr>
                <w:spacing w:val="4"/>
                <w:sz w:val="19"/>
                <w:szCs w:val="19"/>
              </w:rPr>
              <w:t>较规则</w:t>
            </w:r>
          </w:p>
        </w:tc>
        <w:tc>
          <w:tcPr>
            <w:tcW w:w="1293" w:type="dxa"/>
            <w:vAlign w:val="top"/>
          </w:tcPr>
          <w:p w14:paraId="29AAF6F8">
            <w:pPr>
              <w:pStyle w:val="6"/>
              <w:spacing w:before="32" w:line="215" w:lineRule="auto"/>
              <w:ind w:left="260"/>
              <w:rPr>
                <w:sz w:val="19"/>
                <w:szCs w:val="19"/>
              </w:rPr>
            </w:pPr>
            <w:r>
              <w:rPr>
                <w:spacing w:val="5"/>
                <w:sz w:val="19"/>
                <w:szCs w:val="19"/>
              </w:rPr>
              <w:t>基本规则</w:t>
            </w:r>
          </w:p>
        </w:tc>
        <w:tc>
          <w:tcPr>
            <w:tcW w:w="1360" w:type="dxa"/>
            <w:vAlign w:val="top"/>
          </w:tcPr>
          <w:p w14:paraId="72AD8F14">
            <w:pPr>
              <w:pStyle w:val="6"/>
              <w:spacing w:before="32" w:line="215" w:lineRule="auto"/>
              <w:ind w:left="293"/>
              <w:rPr>
                <w:sz w:val="19"/>
                <w:szCs w:val="19"/>
              </w:rPr>
            </w:pPr>
            <w:r>
              <w:rPr>
                <w:spacing w:val="5"/>
                <w:sz w:val="19"/>
                <w:szCs w:val="19"/>
              </w:rPr>
              <w:t>较不规则</w:t>
            </w:r>
          </w:p>
        </w:tc>
        <w:tc>
          <w:tcPr>
            <w:tcW w:w="1194" w:type="dxa"/>
            <w:vAlign w:val="top"/>
          </w:tcPr>
          <w:p w14:paraId="193FDF0B">
            <w:pPr>
              <w:pStyle w:val="6"/>
              <w:spacing w:before="32" w:line="215" w:lineRule="auto"/>
              <w:ind w:left="312"/>
              <w:rPr>
                <w:sz w:val="19"/>
                <w:szCs w:val="19"/>
              </w:rPr>
            </w:pPr>
            <w:r>
              <w:rPr>
                <w:spacing w:val="3"/>
                <w:sz w:val="19"/>
                <w:szCs w:val="19"/>
              </w:rPr>
              <w:t>不规则</w:t>
            </w:r>
          </w:p>
        </w:tc>
      </w:tr>
      <w:tr w14:paraId="3F465D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3" w:hRule="atLeast"/>
        </w:trPr>
        <w:tc>
          <w:tcPr>
            <w:tcW w:w="998" w:type="dxa"/>
            <w:vMerge w:val="continue"/>
            <w:tcBorders>
              <w:top w:val="nil"/>
              <w:bottom w:val="nil"/>
            </w:tcBorders>
            <w:vAlign w:val="top"/>
          </w:tcPr>
          <w:p w14:paraId="49EFC435">
            <w:pPr>
              <w:rPr>
                <w:rFonts w:ascii="Arial"/>
                <w:sz w:val="21"/>
              </w:rPr>
            </w:pPr>
          </w:p>
        </w:tc>
        <w:tc>
          <w:tcPr>
            <w:tcW w:w="1660" w:type="dxa"/>
            <w:vAlign w:val="top"/>
          </w:tcPr>
          <w:p w14:paraId="43494F07">
            <w:pPr>
              <w:spacing w:line="357" w:lineRule="auto"/>
              <w:rPr>
                <w:rFonts w:ascii="Arial"/>
                <w:sz w:val="21"/>
              </w:rPr>
            </w:pPr>
          </w:p>
          <w:p w14:paraId="50C99DD4">
            <w:pPr>
              <w:pStyle w:val="6"/>
              <w:spacing w:before="62" w:line="228" w:lineRule="auto"/>
              <w:ind w:left="443"/>
              <w:rPr>
                <w:sz w:val="19"/>
                <w:szCs w:val="19"/>
              </w:rPr>
            </w:pPr>
            <w:r>
              <w:rPr>
                <w:spacing w:val="4"/>
                <w:sz w:val="19"/>
                <w:szCs w:val="19"/>
              </w:rPr>
              <w:t>宗地面积</w:t>
            </w:r>
          </w:p>
        </w:tc>
        <w:tc>
          <w:tcPr>
            <w:tcW w:w="1154" w:type="dxa"/>
            <w:vAlign w:val="top"/>
          </w:tcPr>
          <w:p w14:paraId="4A766903">
            <w:pPr>
              <w:pStyle w:val="6"/>
              <w:spacing w:before="161" w:line="254" w:lineRule="auto"/>
              <w:ind w:left="188" w:right="91" w:hanging="67"/>
              <w:jc w:val="right"/>
              <w:rPr>
                <w:sz w:val="19"/>
                <w:szCs w:val="19"/>
              </w:rPr>
            </w:pPr>
            <w:r>
              <w:rPr>
                <w:spacing w:val="-3"/>
                <w:sz w:val="19"/>
                <w:szCs w:val="19"/>
              </w:rPr>
              <w:t>面积适中，</w:t>
            </w:r>
            <w:r>
              <w:rPr>
                <w:spacing w:val="5"/>
                <w:sz w:val="19"/>
                <w:szCs w:val="19"/>
              </w:rPr>
              <w:t>对土地利</w:t>
            </w:r>
            <w:r>
              <w:rPr>
                <w:spacing w:val="4"/>
                <w:sz w:val="19"/>
                <w:szCs w:val="19"/>
              </w:rPr>
              <w:t>用有利</w:t>
            </w:r>
          </w:p>
        </w:tc>
        <w:tc>
          <w:tcPr>
            <w:tcW w:w="1291" w:type="dxa"/>
            <w:vAlign w:val="top"/>
          </w:tcPr>
          <w:p w14:paraId="21565A6A">
            <w:pPr>
              <w:pStyle w:val="6"/>
              <w:spacing w:before="163" w:line="252" w:lineRule="auto"/>
              <w:ind w:left="179" w:right="146" w:firstLine="79"/>
              <w:rPr>
                <w:sz w:val="19"/>
                <w:szCs w:val="19"/>
              </w:rPr>
            </w:pPr>
            <w:r>
              <w:rPr>
                <w:spacing w:val="4"/>
                <w:sz w:val="19"/>
                <w:szCs w:val="19"/>
              </w:rPr>
              <w:t>面积较适</w:t>
            </w:r>
            <w:r>
              <w:rPr>
                <w:spacing w:val="1"/>
                <w:sz w:val="19"/>
                <w:szCs w:val="19"/>
              </w:rPr>
              <w:t>中，对土地</w:t>
            </w:r>
          </w:p>
          <w:p w14:paraId="6827E186">
            <w:pPr>
              <w:pStyle w:val="6"/>
              <w:spacing w:before="2" w:line="226" w:lineRule="auto"/>
              <w:ind w:left="153"/>
              <w:rPr>
                <w:sz w:val="19"/>
                <w:szCs w:val="19"/>
              </w:rPr>
            </w:pPr>
            <w:r>
              <w:rPr>
                <w:spacing w:val="7"/>
                <w:sz w:val="19"/>
                <w:szCs w:val="19"/>
              </w:rPr>
              <w:t>利用较有利</w:t>
            </w:r>
          </w:p>
        </w:tc>
        <w:tc>
          <w:tcPr>
            <w:tcW w:w="1293" w:type="dxa"/>
            <w:vAlign w:val="top"/>
          </w:tcPr>
          <w:p w14:paraId="75C1974F">
            <w:pPr>
              <w:pStyle w:val="6"/>
              <w:spacing w:before="292" w:line="255" w:lineRule="auto"/>
              <w:ind w:left="267" w:right="143" w:hanging="106"/>
              <w:rPr>
                <w:sz w:val="19"/>
                <w:szCs w:val="19"/>
              </w:rPr>
            </w:pPr>
            <w:r>
              <w:rPr>
                <w:spacing w:val="6"/>
                <w:sz w:val="19"/>
                <w:szCs w:val="19"/>
              </w:rPr>
              <w:t>对土地利用</w:t>
            </w:r>
            <w:r>
              <w:rPr>
                <w:spacing w:val="3"/>
                <w:sz w:val="19"/>
                <w:szCs w:val="19"/>
              </w:rPr>
              <w:t>略有影响</w:t>
            </w:r>
          </w:p>
        </w:tc>
        <w:tc>
          <w:tcPr>
            <w:tcW w:w="1360" w:type="dxa"/>
            <w:vAlign w:val="top"/>
          </w:tcPr>
          <w:p w14:paraId="631528FD">
            <w:pPr>
              <w:pStyle w:val="6"/>
              <w:spacing w:before="292" w:line="255" w:lineRule="auto"/>
              <w:ind w:left="294" w:right="178" w:hanging="101"/>
              <w:rPr>
                <w:sz w:val="19"/>
                <w:szCs w:val="19"/>
              </w:rPr>
            </w:pPr>
            <w:r>
              <w:rPr>
                <w:spacing w:val="6"/>
                <w:sz w:val="19"/>
                <w:szCs w:val="19"/>
              </w:rPr>
              <w:t>对土地利用</w:t>
            </w:r>
            <w:r>
              <w:rPr>
                <w:spacing w:val="5"/>
                <w:sz w:val="19"/>
                <w:szCs w:val="19"/>
              </w:rPr>
              <w:t>影响较大</w:t>
            </w:r>
          </w:p>
        </w:tc>
        <w:tc>
          <w:tcPr>
            <w:tcW w:w="1194" w:type="dxa"/>
            <w:vAlign w:val="top"/>
          </w:tcPr>
          <w:p w14:paraId="7C34C4AB">
            <w:pPr>
              <w:pStyle w:val="6"/>
              <w:spacing w:before="32" w:line="228" w:lineRule="auto"/>
              <w:ind w:left="124"/>
              <w:rPr>
                <w:sz w:val="19"/>
                <w:szCs w:val="19"/>
              </w:rPr>
            </w:pPr>
            <w:r>
              <w:rPr>
                <w:spacing w:val="-2"/>
                <w:sz w:val="19"/>
                <w:szCs w:val="19"/>
              </w:rPr>
              <w:t>面积过大、</w:t>
            </w:r>
          </w:p>
          <w:p w14:paraId="0A0CB23B">
            <w:pPr>
              <w:pStyle w:val="6"/>
              <w:spacing w:before="25" w:line="228" w:lineRule="auto"/>
              <w:ind w:left="123"/>
              <w:rPr>
                <w:sz w:val="19"/>
                <w:szCs w:val="19"/>
              </w:rPr>
            </w:pPr>
            <w:r>
              <w:rPr>
                <w:spacing w:val="1"/>
                <w:sz w:val="19"/>
                <w:szCs w:val="19"/>
              </w:rPr>
              <w:t>过小，对土</w:t>
            </w:r>
          </w:p>
          <w:p w14:paraId="790C3AE8">
            <w:pPr>
              <w:pStyle w:val="6"/>
              <w:spacing w:before="27" w:line="227" w:lineRule="auto"/>
              <w:ind w:left="208"/>
              <w:rPr>
                <w:sz w:val="19"/>
                <w:szCs w:val="19"/>
              </w:rPr>
            </w:pPr>
            <w:r>
              <w:rPr>
                <w:spacing w:val="5"/>
                <w:sz w:val="19"/>
                <w:szCs w:val="19"/>
              </w:rPr>
              <w:t>地利用影</w:t>
            </w:r>
          </w:p>
          <w:p w14:paraId="679695D1">
            <w:pPr>
              <w:pStyle w:val="6"/>
              <w:spacing w:before="25" w:line="213" w:lineRule="auto"/>
              <w:ind w:left="412"/>
              <w:rPr>
                <w:sz w:val="19"/>
                <w:szCs w:val="19"/>
              </w:rPr>
            </w:pPr>
            <w:r>
              <w:rPr>
                <w:spacing w:val="-1"/>
                <w:sz w:val="19"/>
                <w:szCs w:val="19"/>
              </w:rPr>
              <w:t>响大</w:t>
            </w:r>
          </w:p>
        </w:tc>
      </w:tr>
      <w:tr w14:paraId="3657E2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0" w:hRule="atLeast"/>
        </w:trPr>
        <w:tc>
          <w:tcPr>
            <w:tcW w:w="998" w:type="dxa"/>
            <w:vMerge w:val="continue"/>
            <w:tcBorders>
              <w:top w:val="nil"/>
              <w:bottom w:val="nil"/>
            </w:tcBorders>
            <w:vAlign w:val="top"/>
          </w:tcPr>
          <w:p w14:paraId="361192FE">
            <w:pPr>
              <w:rPr>
                <w:rFonts w:ascii="Arial"/>
                <w:sz w:val="21"/>
              </w:rPr>
            </w:pPr>
          </w:p>
        </w:tc>
        <w:tc>
          <w:tcPr>
            <w:tcW w:w="1660" w:type="dxa"/>
            <w:vAlign w:val="top"/>
          </w:tcPr>
          <w:p w14:paraId="2C978006">
            <w:pPr>
              <w:spacing w:line="358" w:lineRule="auto"/>
              <w:rPr>
                <w:rFonts w:ascii="Arial"/>
                <w:sz w:val="21"/>
              </w:rPr>
            </w:pPr>
          </w:p>
          <w:p w14:paraId="17DD47B9">
            <w:pPr>
              <w:pStyle w:val="6"/>
              <w:spacing w:before="62" w:line="228" w:lineRule="auto"/>
              <w:ind w:left="442"/>
              <w:rPr>
                <w:sz w:val="19"/>
                <w:szCs w:val="19"/>
              </w:rPr>
            </w:pPr>
            <w:r>
              <w:rPr>
                <w:spacing w:val="4"/>
                <w:sz w:val="19"/>
                <w:szCs w:val="19"/>
              </w:rPr>
              <w:t>工程地质</w:t>
            </w:r>
          </w:p>
        </w:tc>
        <w:tc>
          <w:tcPr>
            <w:tcW w:w="1154" w:type="dxa"/>
            <w:vAlign w:val="top"/>
          </w:tcPr>
          <w:p w14:paraId="3B4A8234">
            <w:pPr>
              <w:pStyle w:val="6"/>
              <w:spacing w:before="163" w:line="227" w:lineRule="auto"/>
              <w:ind w:left="188"/>
              <w:rPr>
                <w:sz w:val="19"/>
                <w:szCs w:val="19"/>
              </w:rPr>
            </w:pPr>
            <w:r>
              <w:rPr>
                <w:spacing w:val="5"/>
                <w:sz w:val="19"/>
                <w:szCs w:val="19"/>
              </w:rPr>
              <w:t>地质承载</w:t>
            </w:r>
          </w:p>
          <w:p w14:paraId="714919BE">
            <w:pPr>
              <w:pStyle w:val="6"/>
              <w:spacing w:before="25" w:line="227" w:lineRule="auto"/>
              <w:ind w:left="121"/>
              <w:rPr>
                <w:sz w:val="19"/>
                <w:szCs w:val="19"/>
              </w:rPr>
            </w:pPr>
            <w:r>
              <w:rPr>
                <w:spacing w:val="-7"/>
                <w:sz w:val="19"/>
                <w:szCs w:val="19"/>
              </w:rPr>
              <w:t>力强，利于</w:t>
            </w:r>
          </w:p>
          <w:p w14:paraId="7B861E4C">
            <w:pPr>
              <w:pStyle w:val="6"/>
              <w:spacing w:before="26" w:line="228" w:lineRule="auto"/>
              <w:ind w:left="386"/>
              <w:rPr>
                <w:sz w:val="19"/>
                <w:szCs w:val="19"/>
              </w:rPr>
            </w:pPr>
            <w:r>
              <w:rPr>
                <w:spacing w:val="2"/>
                <w:sz w:val="19"/>
                <w:szCs w:val="19"/>
              </w:rPr>
              <w:t>建设</w:t>
            </w:r>
          </w:p>
        </w:tc>
        <w:tc>
          <w:tcPr>
            <w:tcW w:w="1291" w:type="dxa"/>
            <w:vAlign w:val="top"/>
          </w:tcPr>
          <w:p w14:paraId="3052BE32">
            <w:pPr>
              <w:pStyle w:val="6"/>
              <w:spacing w:before="163" w:line="227" w:lineRule="auto"/>
              <w:ind w:left="155"/>
              <w:rPr>
                <w:sz w:val="19"/>
                <w:szCs w:val="19"/>
              </w:rPr>
            </w:pPr>
            <w:r>
              <w:rPr>
                <w:spacing w:val="6"/>
                <w:sz w:val="19"/>
                <w:szCs w:val="19"/>
              </w:rPr>
              <w:t>地质承载力</w:t>
            </w:r>
          </w:p>
          <w:p w14:paraId="5E84884D">
            <w:pPr>
              <w:pStyle w:val="6"/>
              <w:spacing w:before="25" w:line="253" w:lineRule="auto"/>
              <w:ind w:left="454" w:right="146" w:hanging="299"/>
              <w:rPr>
                <w:sz w:val="19"/>
                <w:szCs w:val="19"/>
              </w:rPr>
            </w:pPr>
            <w:r>
              <w:rPr>
                <w:spacing w:val="6"/>
                <w:sz w:val="19"/>
                <w:szCs w:val="19"/>
              </w:rPr>
              <w:t>较强，利于</w:t>
            </w:r>
            <w:r>
              <w:rPr>
                <w:spacing w:val="2"/>
                <w:sz w:val="19"/>
                <w:szCs w:val="19"/>
              </w:rPr>
              <w:t>建设</w:t>
            </w:r>
          </w:p>
        </w:tc>
        <w:tc>
          <w:tcPr>
            <w:tcW w:w="1293" w:type="dxa"/>
            <w:vAlign w:val="top"/>
          </w:tcPr>
          <w:p w14:paraId="316D912A">
            <w:pPr>
              <w:pStyle w:val="6"/>
              <w:spacing w:before="293" w:line="253" w:lineRule="auto"/>
              <w:ind w:left="459" w:right="143" w:hanging="297"/>
              <w:rPr>
                <w:sz w:val="19"/>
                <w:szCs w:val="19"/>
              </w:rPr>
            </w:pPr>
            <w:r>
              <w:rPr>
                <w:spacing w:val="6"/>
                <w:sz w:val="19"/>
                <w:szCs w:val="19"/>
              </w:rPr>
              <w:t>无不良地质</w:t>
            </w:r>
            <w:r>
              <w:rPr>
                <w:spacing w:val="2"/>
                <w:sz w:val="19"/>
                <w:szCs w:val="19"/>
              </w:rPr>
              <w:t>现象</w:t>
            </w:r>
          </w:p>
        </w:tc>
        <w:tc>
          <w:tcPr>
            <w:tcW w:w="1360" w:type="dxa"/>
            <w:vAlign w:val="top"/>
          </w:tcPr>
          <w:p w14:paraId="1871C351">
            <w:pPr>
              <w:pStyle w:val="6"/>
              <w:spacing w:before="163" w:line="227" w:lineRule="auto"/>
              <w:ind w:left="189"/>
              <w:rPr>
                <w:sz w:val="19"/>
                <w:szCs w:val="19"/>
              </w:rPr>
            </w:pPr>
            <w:r>
              <w:rPr>
                <w:spacing w:val="7"/>
                <w:sz w:val="19"/>
                <w:szCs w:val="19"/>
              </w:rPr>
              <w:t>有不良地质</w:t>
            </w:r>
          </w:p>
          <w:p w14:paraId="49883F5E">
            <w:pPr>
              <w:pStyle w:val="6"/>
              <w:spacing w:before="25" w:line="226" w:lineRule="auto"/>
              <w:ind w:left="119"/>
              <w:rPr>
                <w:sz w:val="19"/>
                <w:szCs w:val="19"/>
              </w:rPr>
            </w:pPr>
            <w:r>
              <w:rPr>
                <w:spacing w:val="-2"/>
                <w:sz w:val="19"/>
                <w:szCs w:val="19"/>
              </w:rPr>
              <w:t>状况，但无需</w:t>
            </w:r>
          </w:p>
          <w:p w14:paraId="72B4B65E">
            <w:pPr>
              <w:pStyle w:val="6"/>
              <w:spacing w:before="26" w:line="226" w:lineRule="auto"/>
              <w:ind w:left="291"/>
              <w:rPr>
                <w:sz w:val="19"/>
                <w:szCs w:val="19"/>
              </w:rPr>
            </w:pPr>
            <w:r>
              <w:rPr>
                <w:spacing w:val="6"/>
                <w:sz w:val="19"/>
                <w:szCs w:val="19"/>
              </w:rPr>
              <w:t>特殊处理</w:t>
            </w:r>
          </w:p>
        </w:tc>
        <w:tc>
          <w:tcPr>
            <w:tcW w:w="1194" w:type="dxa"/>
            <w:vAlign w:val="top"/>
          </w:tcPr>
          <w:p w14:paraId="6F8DE66D">
            <w:pPr>
              <w:pStyle w:val="6"/>
              <w:spacing w:before="34" w:line="227" w:lineRule="auto"/>
              <w:ind w:left="205"/>
              <w:rPr>
                <w:sz w:val="19"/>
                <w:szCs w:val="19"/>
              </w:rPr>
            </w:pPr>
            <w:r>
              <w:rPr>
                <w:spacing w:val="6"/>
                <w:sz w:val="19"/>
                <w:szCs w:val="19"/>
              </w:rPr>
              <w:t>有不良地</w:t>
            </w:r>
          </w:p>
          <w:p w14:paraId="3470FC2C">
            <w:pPr>
              <w:pStyle w:val="6"/>
              <w:spacing w:before="25" w:line="225" w:lineRule="auto"/>
              <w:ind w:left="161"/>
              <w:rPr>
                <w:sz w:val="19"/>
                <w:szCs w:val="19"/>
              </w:rPr>
            </w:pPr>
            <w:r>
              <w:rPr>
                <w:spacing w:val="6"/>
                <w:sz w:val="19"/>
                <w:szCs w:val="19"/>
              </w:rPr>
              <w:t>质状况,并</w:t>
            </w:r>
          </w:p>
          <w:p w14:paraId="39FC2D01">
            <w:pPr>
              <w:pStyle w:val="6"/>
              <w:spacing w:before="28" w:line="226" w:lineRule="auto"/>
              <w:ind w:left="215"/>
              <w:rPr>
                <w:sz w:val="19"/>
                <w:szCs w:val="19"/>
              </w:rPr>
            </w:pPr>
            <w:r>
              <w:rPr>
                <w:spacing w:val="3"/>
                <w:sz w:val="19"/>
                <w:szCs w:val="19"/>
              </w:rPr>
              <w:t>需特殊处</w:t>
            </w:r>
          </w:p>
          <w:p w14:paraId="06EFC043">
            <w:pPr>
              <w:pStyle w:val="6"/>
              <w:spacing w:before="26" w:line="212" w:lineRule="auto"/>
              <w:ind w:left="508"/>
              <w:rPr>
                <w:sz w:val="19"/>
                <w:szCs w:val="19"/>
              </w:rPr>
            </w:pPr>
            <w:r>
              <w:rPr>
                <w:sz w:val="19"/>
                <w:szCs w:val="19"/>
              </w:rPr>
              <w:t>理</w:t>
            </w:r>
          </w:p>
        </w:tc>
      </w:tr>
      <w:tr w14:paraId="2BAA44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trPr>
        <w:tc>
          <w:tcPr>
            <w:tcW w:w="998" w:type="dxa"/>
            <w:vMerge w:val="continue"/>
            <w:tcBorders>
              <w:top w:val="nil"/>
            </w:tcBorders>
            <w:vAlign w:val="top"/>
          </w:tcPr>
          <w:p w14:paraId="04A626C0">
            <w:pPr>
              <w:rPr>
                <w:rFonts w:ascii="Arial"/>
                <w:sz w:val="21"/>
              </w:rPr>
            </w:pPr>
          </w:p>
        </w:tc>
        <w:tc>
          <w:tcPr>
            <w:tcW w:w="1660" w:type="dxa"/>
            <w:vAlign w:val="top"/>
          </w:tcPr>
          <w:p w14:paraId="5CB3EE9F">
            <w:pPr>
              <w:pStyle w:val="6"/>
              <w:spacing w:before="165" w:line="228" w:lineRule="auto"/>
              <w:ind w:left="438"/>
              <w:rPr>
                <w:sz w:val="19"/>
                <w:szCs w:val="19"/>
              </w:rPr>
            </w:pPr>
            <w:r>
              <w:rPr>
                <w:spacing w:val="5"/>
                <w:sz w:val="19"/>
                <w:szCs w:val="19"/>
              </w:rPr>
              <w:t>地形坡度</w:t>
            </w:r>
          </w:p>
        </w:tc>
        <w:tc>
          <w:tcPr>
            <w:tcW w:w="1154" w:type="dxa"/>
            <w:vAlign w:val="top"/>
          </w:tcPr>
          <w:p w14:paraId="6F0A5298">
            <w:pPr>
              <w:pStyle w:val="6"/>
              <w:spacing w:before="165" w:line="228" w:lineRule="auto"/>
              <w:ind w:left="386"/>
              <w:rPr>
                <w:sz w:val="19"/>
                <w:szCs w:val="19"/>
              </w:rPr>
            </w:pPr>
            <w:r>
              <w:rPr>
                <w:spacing w:val="2"/>
                <w:sz w:val="19"/>
                <w:szCs w:val="19"/>
              </w:rPr>
              <w:t>平坦</w:t>
            </w:r>
          </w:p>
        </w:tc>
        <w:tc>
          <w:tcPr>
            <w:tcW w:w="1291" w:type="dxa"/>
            <w:vAlign w:val="top"/>
          </w:tcPr>
          <w:p w14:paraId="06D38751">
            <w:pPr>
              <w:pStyle w:val="6"/>
              <w:spacing w:before="165" w:line="252" w:lineRule="exact"/>
              <w:ind w:left="414"/>
              <w:rPr>
                <w:sz w:val="19"/>
                <w:szCs w:val="19"/>
              </w:rPr>
            </w:pPr>
            <w:r>
              <w:rPr>
                <w:spacing w:val="-3"/>
                <w:position w:val="1"/>
                <w:sz w:val="19"/>
                <w:szCs w:val="19"/>
              </w:rPr>
              <w:t>≤6</w:t>
            </w:r>
            <w:r>
              <w:rPr>
                <w:spacing w:val="-68"/>
                <w:position w:val="1"/>
                <w:sz w:val="19"/>
                <w:szCs w:val="19"/>
              </w:rPr>
              <w:t xml:space="preserve"> </w:t>
            </w:r>
            <w:r>
              <w:rPr>
                <w:spacing w:val="-3"/>
                <w:position w:val="1"/>
                <w:sz w:val="19"/>
                <w:szCs w:val="19"/>
              </w:rPr>
              <w:t>°</w:t>
            </w:r>
          </w:p>
        </w:tc>
        <w:tc>
          <w:tcPr>
            <w:tcW w:w="1293" w:type="dxa"/>
            <w:vAlign w:val="top"/>
          </w:tcPr>
          <w:p w14:paraId="587C9169">
            <w:pPr>
              <w:pStyle w:val="6"/>
              <w:spacing w:before="35" w:line="228" w:lineRule="auto"/>
              <w:ind w:left="222"/>
              <w:rPr>
                <w:sz w:val="19"/>
                <w:szCs w:val="19"/>
              </w:rPr>
            </w:pPr>
            <w:r>
              <w:rPr>
                <w:spacing w:val="37"/>
                <w:w w:val="103"/>
                <w:sz w:val="19"/>
                <w:szCs w:val="19"/>
              </w:rPr>
              <w:t>&gt;6°,≤</w:t>
            </w:r>
          </w:p>
          <w:p w14:paraId="0846FE79">
            <w:pPr>
              <w:pStyle w:val="6"/>
              <w:spacing w:before="24" w:line="219" w:lineRule="auto"/>
              <w:ind w:left="468"/>
              <w:rPr>
                <w:sz w:val="19"/>
                <w:szCs w:val="19"/>
              </w:rPr>
            </w:pPr>
            <w:r>
              <w:rPr>
                <w:spacing w:val="-4"/>
                <w:sz w:val="19"/>
                <w:szCs w:val="19"/>
              </w:rPr>
              <w:t>16</w:t>
            </w:r>
            <w:r>
              <w:rPr>
                <w:spacing w:val="-68"/>
                <w:sz w:val="19"/>
                <w:szCs w:val="19"/>
              </w:rPr>
              <w:t xml:space="preserve"> </w:t>
            </w:r>
            <w:r>
              <w:rPr>
                <w:spacing w:val="-4"/>
                <w:sz w:val="19"/>
                <w:szCs w:val="19"/>
              </w:rPr>
              <w:t>°</w:t>
            </w:r>
          </w:p>
        </w:tc>
        <w:tc>
          <w:tcPr>
            <w:tcW w:w="1360" w:type="dxa"/>
            <w:vAlign w:val="top"/>
          </w:tcPr>
          <w:p w14:paraId="647448AF">
            <w:pPr>
              <w:pStyle w:val="6"/>
              <w:spacing w:before="35" w:line="228" w:lineRule="auto"/>
              <w:ind w:left="204"/>
              <w:rPr>
                <w:sz w:val="19"/>
                <w:szCs w:val="19"/>
              </w:rPr>
            </w:pPr>
            <w:r>
              <w:rPr>
                <w:spacing w:val="35"/>
                <w:sz w:val="19"/>
                <w:szCs w:val="19"/>
              </w:rPr>
              <w:t>&gt;16°,≤</w:t>
            </w:r>
          </w:p>
          <w:p w14:paraId="756B519C">
            <w:pPr>
              <w:pStyle w:val="6"/>
              <w:spacing w:before="24" w:line="219" w:lineRule="auto"/>
              <w:ind w:left="487"/>
              <w:rPr>
                <w:sz w:val="19"/>
                <w:szCs w:val="19"/>
              </w:rPr>
            </w:pPr>
            <w:r>
              <w:rPr>
                <w:sz w:val="19"/>
                <w:szCs w:val="19"/>
              </w:rPr>
              <w:t>26</w:t>
            </w:r>
            <w:r>
              <w:rPr>
                <w:spacing w:val="-68"/>
                <w:sz w:val="19"/>
                <w:szCs w:val="19"/>
              </w:rPr>
              <w:t xml:space="preserve"> </w:t>
            </w:r>
            <w:r>
              <w:rPr>
                <w:sz w:val="19"/>
                <w:szCs w:val="19"/>
              </w:rPr>
              <w:t>°</w:t>
            </w:r>
          </w:p>
        </w:tc>
        <w:tc>
          <w:tcPr>
            <w:tcW w:w="1194" w:type="dxa"/>
            <w:vAlign w:val="top"/>
          </w:tcPr>
          <w:p w14:paraId="5B84DBA1">
            <w:pPr>
              <w:pStyle w:val="6"/>
              <w:spacing w:before="165" w:line="253" w:lineRule="exact"/>
              <w:ind w:left="320"/>
              <w:rPr>
                <w:sz w:val="19"/>
                <w:szCs w:val="19"/>
              </w:rPr>
            </w:pPr>
            <w:r>
              <w:rPr>
                <w:spacing w:val="22"/>
                <w:position w:val="1"/>
                <w:sz w:val="19"/>
                <w:szCs w:val="19"/>
              </w:rPr>
              <w:t>&gt;26</w:t>
            </w:r>
            <w:r>
              <w:rPr>
                <w:spacing w:val="-68"/>
                <w:position w:val="1"/>
                <w:sz w:val="19"/>
                <w:szCs w:val="19"/>
              </w:rPr>
              <w:t xml:space="preserve"> </w:t>
            </w:r>
            <w:r>
              <w:rPr>
                <w:spacing w:val="22"/>
                <w:position w:val="1"/>
                <w:sz w:val="19"/>
                <w:szCs w:val="19"/>
              </w:rPr>
              <w:t>°</w:t>
            </w:r>
          </w:p>
        </w:tc>
      </w:tr>
    </w:tbl>
    <w:p w14:paraId="77C7B877">
      <w:pPr>
        <w:pStyle w:val="2"/>
        <w:spacing w:before="281" w:line="218" w:lineRule="auto"/>
        <w:ind w:left="1128"/>
        <w:rPr>
          <w:sz w:val="24"/>
          <w:szCs w:val="24"/>
        </w:rPr>
      </w:pPr>
      <w:r>
        <w:rPr>
          <w:spacing w:val="-2"/>
          <w:sz w:val="24"/>
          <w:szCs w:val="24"/>
        </w:rPr>
        <w:t>表D-10</w:t>
      </w:r>
      <w:r>
        <w:rPr>
          <w:spacing w:val="-26"/>
          <w:sz w:val="24"/>
          <w:szCs w:val="24"/>
        </w:rPr>
        <w:t xml:space="preserve"> </w:t>
      </w:r>
      <w:r>
        <w:rPr>
          <w:spacing w:val="-2"/>
          <w:sz w:val="24"/>
          <w:szCs w:val="24"/>
        </w:rPr>
        <w:t>城区交通运输用地地价影响因素指标修正说明表（二级）</w:t>
      </w:r>
    </w:p>
    <w:p w14:paraId="48A49434">
      <w:pPr>
        <w:spacing w:line="144" w:lineRule="auto"/>
        <w:rPr>
          <w:rFonts w:ascii="Arial"/>
          <w:sz w:val="2"/>
        </w:rPr>
      </w:pPr>
    </w:p>
    <w:tbl>
      <w:tblPr>
        <w:tblStyle w:val="5"/>
        <w:tblW w:w="8862" w:type="dxa"/>
        <w:tblInd w:w="9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09"/>
        <w:gridCol w:w="1660"/>
        <w:gridCol w:w="1178"/>
        <w:gridCol w:w="1291"/>
        <w:gridCol w:w="1269"/>
        <w:gridCol w:w="1351"/>
        <w:gridCol w:w="1204"/>
      </w:tblGrid>
      <w:tr w14:paraId="367142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1" w:hRule="atLeast"/>
        </w:trPr>
        <w:tc>
          <w:tcPr>
            <w:tcW w:w="2569" w:type="dxa"/>
            <w:gridSpan w:val="2"/>
            <w:vMerge w:val="restart"/>
            <w:tcBorders>
              <w:bottom w:val="nil"/>
            </w:tcBorders>
            <w:vAlign w:val="top"/>
          </w:tcPr>
          <w:p w14:paraId="6D7D99AC">
            <w:pPr>
              <w:pStyle w:val="6"/>
              <w:spacing w:before="171" w:line="227" w:lineRule="auto"/>
              <w:ind w:left="695"/>
              <w:rPr>
                <w:sz w:val="19"/>
                <w:szCs w:val="19"/>
              </w:rPr>
            </w:pPr>
            <w:r>
              <w:rPr>
                <w:spacing w:val="7"/>
                <w:sz w:val="19"/>
                <w:szCs w:val="19"/>
              </w:rPr>
              <w:t>地价修正因素</w:t>
            </w:r>
          </w:p>
        </w:tc>
        <w:tc>
          <w:tcPr>
            <w:tcW w:w="6293" w:type="dxa"/>
            <w:gridSpan w:val="5"/>
            <w:vAlign w:val="top"/>
          </w:tcPr>
          <w:p w14:paraId="3CBF94ED">
            <w:pPr>
              <w:pStyle w:val="6"/>
              <w:spacing w:before="34" w:line="220" w:lineRule="auto"/>
              <w:ind w:left="2763"/>
              <w:rPr>
                <w:sz w:val="19"/>
                <w:szCs w:val="19"/>
              </w:rPr>
            </w:pPr>
            <w:r>
              <w:rPr>
                <w:spacing w:val="4"/>
                <w:sz w:val="19"/>
                <w:szCs w:val="19"/>
              </w:rPr>
              <w:t>等级划分</w:t>
            </w:r>
          </w:p>
        </w:tc>
      </w:tr>
      <w:tr w14:paraId="14C1C2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2569" w:type="dxa"/>
            <w:gridSpan w:val="2"/>
            <w:vMerge w:val="continue"/>
            <w:tcBorders>
              <w:top w:val="nil"/>
            </w:tcBorders>
            <w:vAlign w:val="top"/>
          </w:tcPr>
          <w:p w14:paraId="7C34F449">
            <w:pPr>
              <w:rPr>
                <w:rFonts w:ascii="Arial"/>
                <w:sz w:val="21"/>
              </w:rPr>
            </w:pPr>
          </w:p>
        </w:tc>
        <w:tc>
          <w:tcPr>
            <w:tcW w:w="1178" w:type="dxa"/>
            <w:vAlign w:val="top"/>
          </w:tcPr>
          <w:p w14:paraId="57722367">
            <w:pPr>
              <w:pStyle w:val="6"/>
              <w:spacing w:before="30" w:line="216" w:lineRule="auto"/>
              <w:ind w:left="497"/>
              <w:rPr>
                <w:sz w:val="19"/>
                <w:szCs w:val="19"/>
              </w:rPr>
            </w:pPr>
            <w:r>
              <w:rPr>
                <w:sz w:val="19"/>
                <w:szCs w:val="19"/>
              </w:rPr>
              <w:t>优</w:t>
            </w:r>
          </w:p>
        </w:tc>
        <w:tc>
          <w:tcPr>
            <w:tcW w:w="1291" w:type="dxa"/>
            <w:vAlign w:val="top"/>
          </w:tcPr>
          <w:p w14:paraId="6103E039">
            <w:pPr>
              <w:pStyle w:val="6"/>
              <w:spacing w:before="30" w:line="216" w:lineRule="auto"/>
              <w:ind w:left="455"/>
              <w:rPr>
                <w:sz w:val="19"/>
                <w:szCs w:val="19"/>
              </w:rPr>
            </w:pPr>
            <w:r>
              <w:rPr>
                <w:spacing w:val="2"/>
                <w:sz w:val="19"/>
                <w:szCs w:val="19"/>
              </w:rPr>
              <w:t>较优</w:t>
            </w:r>
          </w:p>
        </w:tc>
        <w:tc>
          <w:tcPr>
            <w:tcW w:w="1269" w:type="dxa"/>
            <w:vAlign w:val="top"/>
          </w:tcPr>
          <w:p w14:paraId="75FD669A">
            <w:pPr>
              <w:pStyle w:val="6"/>
              <w:spacing w:before="30" w:line="216" w:lineRule="auto"/>
              <w:ind w:left="448"/>
              <w:rPr>
                <w:sz w:val="19"/>
                <w:szCs w:val="19"/>
              </w:rPr>
            </w:pPr>
            <w:r>
              <w:rPr>
                <w:spacing w:val="1"/>
                <w:sz w:val="19"/>
                <w:szCs w:val="19"/>
              </w:rPr>
              <w:t>一般</w:t>
            </w:r>
          </w:p>
        </w:tc>
        <w:tc>
          <w:tcPr>
            <w:tcW w:w="1351" w:type="dxa"/>
            <w:vAlign w:val="top"/>
          </w:tcPr>
          <w:p w14:paraId="2994AE93">
            <w:pPr>
              <w:pStyle w:val="6"/>
              <w:spacing w:before="30" w:line="216" w:lineRule="auto"/>
              <w:ind w:left="485"/>
              <w:rPr>
                <w:sz w:val="19"/>
                <w:szCs w:val="19"/>
              </w:rPr>
            </w:pPr>
            <w:r>
              <w:rPr>
                <w:spacing w:val="2"/>
                <w:sz w:val="19"/>
                <w:szCs w:val="19"/>
              </w:rPr>
              <w:t>较劣</w:t>
            </w:r>
          </w:p>
        </w:tc>
        <w:tc>
          <w:tcPr>
            <w:tcW w:w="1204" w:type="dxa"/>
            <w:vAlign w:val="top"/>
          </w:tcPr>
          <w:p w14:paraId="29A9CB80">
            <w:pPr>
              <w:pStyle w:val="6"/>
              <w:spacing w:before="30" w:line="216" w:lineRule="auto"/>
              <w:ind w:left="520"/>
              <w:rPr>
                <w:sz w:val="19"/>
                <w:szCs w:val="19"/>
              </w:rPr>
            </w:pPr>
            <w:r>
              <w:rPr>
                <w:sz w:val="19"/>
                <w:szCs w:val="19"/>
              </w:rPr>
              <w:t>劣</w:t>
            </w:r>
          </w:p>
        </w:tc>
      </w:tr>
      <w:tr w14:paraId="6643C3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2" w:hRule="atLeast"/>
        </w:trPr>
        <w:tc>
          <w:tcPr>
            <w:tcW w:w="909" w:type="dxa"/>
            <w:vMerge w:val="restart"/>
            <w:tcBorders>
              <w:bottom w:val="nil"/>
            </w:tcBorders>
            <w:vAlign w:val="top"/>
          </w:tcPr>
          <w:p w14:paraId="137968B3">
            <w:pPr>
              <w:pStyle w:val="6"/>
              <w:spacing w:before="296" w:line="252" w:lineRule="auto"/>
              <w:ind w:left="169" w:right="155" w:firstLine="1"/>
              <w:rPr>
                <w:sz w:val="19"/>
                <w:szCs w:val="19"/>
              </w:rPr>
            </w:pPr>
            <w:r>
              <w:rPr>
                <w:spacing w:val="2"/>
                <w:sz w:val="19"/>
                <w:szCs w:val="19"/>
              </w:rPr>
              <w:t>商服繁华程度</w:t>
            </w:r>
          </w:p>
        </w:tc>
        <w:tc>
          <w:tcPr>
            <w:tcW w:w="1660" w:type="dxa"/>
            <w:vAlign w:val="top"/>
          </w:tcPr>
          <w:p w14:paraId="46DEF1D6">
            <w:pPr>
              <w:pStyle w:val="6"/>
              <w:spacing w:before="30" w:line="234" w:lineRule="auto"/>
              <w:ind w:left="636" w:right="133" w:hanging="499"/>
              <w:rPr>
                <w:sz w:val="19"/>
                <w:szCs w:val="19"/>
              </w:rPr>
            </w:pPr>
            <w:r>
              <w:rPr>
                <w:spacing w:val="7"/>
                <w:sz w:val="19"/>
                <w:szCs w:val="19"/>
              </w:rPr>
              <w:t>距县级商服中心</w:t>
            </w:r>
            <w:r>
              <w:rPr>
                <w:spacing w:val="2"/>
                <w:sz w:val="19"/>
                <w:szCs w:val="19"/>
              </w:rPr>
              <w:t>距离</w:t>
            </w:r>
          </w:p>
        </w:tc>
        <w:tc>
          <w:tcPr>
            <w:tcW w:w="1178" w:type="dxa"/>
            <w:vAlign w:val="top"/>
          </w:tcPr>
          <w:p w14:paraId="23579622">
            <w:pPr>
              <w:pStyle w:val="6"/>
              <w:spacing w:before="160" w:line="253" w:lineRule="exact"/>
              <w:ind w:left="307"/>
              <w:rPr>
                <w:sz w:val="19"/>
                <w:szCs w:val="19"/>
              </w:rPr>
            </w:pPr>
            <w:r>
              <w:rPr>
                <w:spacing w:val="20"/>
                <w:position w:val="1"/>
                <w:sz w:val="19"/>
                <w:szCs w:val="19"/>
              </w:rPr>
              <w:t>&lt;400m</w:t>
            </w:r>
          </w:p>
        </w:tc>
        <w:tc>
          <w:tcPr>
            <w:tcW w:w="1291" w:type="dxa"/>
            <w:vAlign w:val="top"/>
          </w:tcPr>
          <w:p w14:paraId="5F03A393">
            <w:pPr>
              <w:pStyle w:val="6"/>
              <w:spacing w:before="160" w:line="253" w:lineRule="exact"/>
              <w:ind w:left="248"/>
              <w:rPr>
                <w:sz w:val="19"/>
                <w:szCs w:val="19"/>
              </w:rPr>
            </w:pPr>
            <w:r>
              <w:rPr>
                <w:spacing w:val="4"/>
                <w:position w:val="1"/>
                <w:sz w:val="19"/>
                <w:szCs w:val="19"/>
              </w:rPr>
              <w:t>400-600m</w:t>
            </w:r>
          </w:p>
        </w:tc>
        <w:tc>
          <w:tcPr>
            <w:tcW w:w="1269" w:type="dxa"/>
            <w:vAlign w:val="top"/>
          </w:tcPr>
          <w:p w14:paraId="7E66C8BD">
            <w:pPr>
              <w:pStyle w:val="6"/>
              <w:spacing w:before="160" w:line="253" w:lineRule="exact"/>
              <w:ind w:left="241"/>
              <w:rPr>
                <w:sz w:val="19"/>
                <w:szCs w:val="19"/>
              </w:rPr>
            </w:pPr>
            <w:r>
              <w:rPr>
                <w:spacing w:val="3"/>
                <w:position w:val="1"/>
                <w:sz w:val="19"/>
                <w:szCs w:val="19"/>
              </w:rPr>
              <w:t>600-800m</w:t>
            </w:r>
          </w:p>
        </w:tc>
        <w:tc>
          <w:tcPr>
            <w:tcW w:w="1351" w:type="dxa"/>
            <w:vAlign w:val="top"/>
          </w:tcPr>
          <w:p w14:paraId="0AB012D1">
            <w:pPr>
              <w:pStyle w:val="6"/>
              <w:spacing w:before="160" w:line="253" w:lineRule="exact"/>
              <w:ind w:left="229"/>
              <w:rPr>
                <w:sz w:val="19"/>
                <w:szCs w:val="19"/>
              </w:rPr>
            </w:pPr>
            <w:r>
              <w:rPr>
                <w:spacing w:val="4"/>
                <w:position w:val="1"/>
                <w:sz w:val="19"/>
                <w:szCs w:val="19"/>
              </w:rPr>
              <w:t>800-1000m</w:t>
            </w:r>
          </w:p>
        </w:tc>
        <w:tc>
          <w:tcPr>
            <w:tcW w:w="1204" w:type="dxa"/>
            <w:vAlign w:val="top"/>
          </w:tcPr>
          <w:p w14:paraId="18ECD120">
            <w:pPr>
              <w:pStyle w:val="6"/>
              <w:spacing w:before="160" w:line="253" w:lineRule="exact"/>
              <w:ind w:left="274"/>
              <w:rPr>
                <w:sz w:val="19"/>
                <w:szCs w:val="19"/>
              </w:rPr>
            </w:pPr>
            <w:r>
              <w:rPr>
                <w:spacing w:val="17"/>
                <w:position w:val="1"/>
                <w:sz w:val="19"/>
                <w:szCs w:val="19"/>
              </w:rPr>
              <w:t>&gt;1000m</w:t>
            </w:r>
          </w:p>
        </w:tc>
      </w:tr>
      <w:tr w14:paraId="709B04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909" w:type="dxa"/>
            <w:vMerge w:val="continue"/>
            <w:tcBorders>
              <w:top w:val="nil"/>
            </w:tcBorders>
            <w:vAlign w:val="top"/>
          </w:tcPr>
          <w:p w14:paraId="6E28EEE5">
            <w:pPr>
              <w:rPr>
                <w:rFonts w:ascii="Arial"/>
                <w:sz w:val="21"/>
              </w:rPr>
            </w:pPr>
          </w:p>
        </w:tc>
        <w:tc>
          <w:tcPr>
            <w:tcW w:w="1660" w:type="dxa"/>
            <w:vAlign w:val="top"/>
          </w:tcPr>
          <w:p w14:paraId="30B2AD79">
            <w:pPr>
              <w:pStyle w:val="6"/>
              <w:spacing w:before="33" w:line="233" w:lineRule="auto"/>
              <w:ind w:left="636" w:right="133" w:hanging="499"/>
              <w:rPr>
                <w:sz w:val="19"/>
                <w:szCs w:val="19"/>
              </w:rPr>
            </w:pPr>
            <w:r>
              <w:rPr>
                <w:spacing w:val="7"/>
                <w:sz w:val="19"/>
                <w:szCs w:val="19"/>
              </w:rPr>
              <w:t>距区域商服中心</w:t>
            </w:r>
            <w:r>
              <w:rPr>
                <w:spacing w:val="2"/>
                <w:sz w:val="19"/>
                <w:szCs w:val="19"/>
              </w:rPr>
              <w:t>距离</w:t>
            </w:r>
          </w:p>
        </w:tc>
        <w:tc>
          <w:tcPr>
            <w:tcW w:w="1178" w:type="dxa"/>
            <w:vAlign w:val="top"/>
          </w:tcPr>
          <w:p w14:paraId="1D40D6E8">
            <w:pPr>
              <w:pStyle w:val="6"/>
              <w:spacing w:before="162" w:line="253" w:lineRule="exact"/>
              <w:ind w:left="307"/>
              <w:rPr>
                <w:sz w:val="19"/>
                <w:szCs w:val="19"/>
              </w:rPr>
            </w:pPr>
            <w:r>
              <w:rPr>
                <w:spacing w:val="20"/>
                <w:position w:val="1"/>
                <w:sz w:val="19"/>
                <w:szCs w:val="19"/>
              </w:rPr>
              <w:t>&lt;150m</w:t>
            </w:r>
          </w:p>
        </w:tc>
        <w:tc>
          <w:tcPr>
            <w:tcW w:w="1291" w:type="dxa"/>
            <w:vAlign w:val="top"/>
          </w:tcPr>
          <w:p w14:paraId="6110D59E">
            <w:pPr>
              <w:pStyle w:val="6"/>
              <w:spacing w:before="162" w:line="253" w:lineRule="exact"/>
              <w:ind w:left="263"/>
              <w:rPr>
                <w:sz w:val="19"/>
                <w:szCs w:val="19"/>
              </w:rPr>
            </w:pPr>
            <w:r>
              <w:rPr>
                <w:spacing w:val="2"/>
                <w:position w:val="1"/>
                <w:sz w:val="19"/>
                <w:szCs w:val="19"/>
              </w:rPr>
              <w:t>150-300m</w:t>
            </w:r>
          </w:p>
        </w:tc>
        <w:tc>
          <w:tcPr>
            <w:tcW w:w="1269" w:type="dxa"/>
            <w:vAlign w:val="top"/>
          </w:tcPr>
          <w:p w14:paraId="143BC680">
            <w:pPr>
              <w:pStyle w:val="6"/>
              <w:spacing w:before="162" w:line="253" w:lineRule="exact"/>
              <w:ind w:left="244"/>
              <w:rPr>
                <w:sz w:val="19"/>
                <w:szCs w:val="19"/>
              </w:rPr>
            </w:pPr>
            <w:r>
              <w:rPr>
                <w:spacing w:val="3"/>
                <w:position w:val="1"/>
                <w:sz w:val="19"/>
                <w:szCs w:val="19"/>
              </w:rPr>
              <w:t>300-450m</w:t>
            </w:r>
          </w:p>
        </w:tc>
        <w:tc>
          <w:tcPr>
            <w:tcW w:w="1351" w:type="dxa"/>
            <w:vAlign w:val="top"/>
          </w:tcPr>
          <w:p w14:paraId="1CC1B099">
            <w:pPr>
              <w:pStyle w:val="6"/>
              <w:spacing w:before="162" w:line="253" w:lineRule="exact"/>
              <w:ind w:left="278"/>
              <w:rPr>
                <w:sz w:val="19"/>
                <w:szCs w:val="19"/>
              </w:rPr>
            </w:pPr>
            <w:r>
              <w:rPr>
                <w:spacing w:val="4"/>
                <w:position w:val="1"/>
                <w:sz w:val="19"/>
                <w:szCs w:val="19"/>
              </w:rPr>
              <w:t>450-600m</w:t>
            </w:r>
          </w:p>
        </w:tc>
        <w:tc>
          <w:tcPr>
            <w:tcW w:w="1204" w:type="dxa"/>
            <w:vAlign w:val="top"/>
          </w:tcPr>
          <w:p w14:paraId="4F6EE882">
            <w:pPr>
              <w:pStyle w:val="6"/>
              <w:spacing w:before="162" w:line="253" w:lineRule="exact"/>
              <w:ind w:left="325"/>
              <w:rPr>
                <w:sz w:val="19"/>
                <w:szCs w:val="19"/>
              </w:rPr>
            </w:pPr>
            <w:r>
              <w:rPr>
                <w:spacing w:val="20"/>
                <w:position w:val="1"/>
                <w:sz w:val="19"/>
                <w:szCs w:val="19"/>
              </w:rPr>
              <w:t>&gt;600m</w:t>
            </w:r>
          </w:p>
        </w:tc>
      </w:tr>
      <w:tr w14:paraId="396F59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909" w:type="dxa"/>
            <w:vAlign w:val="top"/>
          </w:tcPr>
          <w:p w14:paraId="294D190F">
            <w:pPr>
              <w:pStyle w:val="6"/>
              <w:spacing w:before="35" w:line="233" w:lineRule="auto"/>
              <w:ind w:left="364" w:right="155" w:hanging="196"/>
              <w:rPr>
                <w:sz w:val="19"/>
                <w:szCs w:val="19"/>
              </w:rPr>
            </w:pPr>
            <w:r>
              <w:rPr>
                <w:spacing w:val="3"/>
                <w:sz w:val="19"/>
                <w:szCs w:val="19"/>
              </w:rPr>
              <w:t>交通条</w:t>
            </w:r>
            <w:r>
              <w:rPr>
                <w:sz w:val="19"/>
                <w:szCs w:val="19"/>
              </w:rPr>
              <w:t>件</w:t>
            </w:r>
          </w:p>
        </w:tc>
        <w:tc>
          <w:tcPr>
            <w:tcW w:w="1660" w:type="dxa"/>
            <w:vAlign w:val="top"/>
          </w:tcPr>
          <w:p w14:paraId="686D57D5">
            <w:pPr>
              <w:pStyle w:val="6"/>
              <w:spacing w:before="164" w:line="228" w:lineRule="auto"/>
              <w:ind w:left="338"/>
              <w:rPr>
                <w:sz w:val="19"/>
                <w:szCs w:val="19"/>
              </w:rPr>
            </w:pPr>
            <w:r>
              <w:rPr>
                <w:spacing w:val="6"/>
                <w:sz w:val="19"/>
                <w:szCs w:val="19"/>
              </w:rPr>
              <w:t>道路通达度</w:t>
            </w:r>
          </w:p>
        </w:tc>
        <w:tc>
          <w:tcPr>
            <w:tcW w:w="1178" w:type="dxa"/>
            <w:vAlign w:val="top"/>
          </w:tcPr>
          <w:p w14:paraId="2EED35BD">
            <w:pPr>
              <w:pStyle w:val="6"/>
              <w:spacing w:before="164" w:line="228" w:lineRule="auto"/>
              <w:ind w:left="209"/>
              <w:rPr>
                <w:sz w:val="19"/>
                <w:szCs w:val="19"/>
              </w:rPr>
            </w:pPr>
            <w:r>
              <w:rPr>
                <w:spacing w:val="2"/>
                <w:sz w:val="19"/>
                <w:szCs w:val="19"/>
              </w:rPr>
              <w:t>临主干道</w:t>
            </w:r>
          </w:p>
        </w:tc>
        <w:tc>
          <w:tcPr>
            <w:tcW w:w="1291" w:type="dxa"/>
            <w:vAlign w:val="top"/>
          </w:tcPr>
          <w:p w14:paraId="241B1BBA">
            <w:pPr>
              <w:pStyle w:val="6"/>
              <w:spacing w:before="164" w:line="228" w:lineRule="auto"/>
              <w:ind w:left="267"/>
              <w:rPr>
                <w:sz w:val="19"/>
                <w:szCs w:val="19"/>
              </w:rPr>
            </w:pPr>
            <w:r>
              <w:rPr>
                <w:spacing w:val="2"/>
                <w:sz w:val="19"/>
                <w:szCs w:val="19"/>
              </w:rPr>
              <w:t>临次干道</w:t>
            </w:r>
          </w:p>
        </w:tc>
        <w:tc>
          <w:tcPr>
            <w:tcW w:w="1269" w:type="dxa"/>
            <w:vAlign w:val="top"/>
          </w:tcPr>
          <w:p w14:paraId="070B5726">
            <w:pPr>
              <w:pStyle w:val="6"/>
              <w:spacing w:before="164" w:line="227" w:lineRule="auto"/>
              <w:ind w:left="157"/>
              <w:rPr>
                <w:sz w:val="19"/>
                <w:szCs w:val="19"/>
              </w:rPr>
            </w:pPr>
            <w:r>
              <w:rPr>
                <w:spacing w:val="4"/>
                <w:sz w:val="19"/>
                <w:szCs w:val="19"/>
              </w:rPr>
              <w:t>临一般街道</w:t>
            </w:r>
          </w:p>
        </w:tc>
        <w:tc>
          <w:tcPr>
            <w:tcW w:w="1351" w:type="dxa"/>
            <w:vAlign w:val="top"/>
          </w:tcPr>
          <w:p w14:paraId="54295BB4">
            <w:pPr>
              <w:pStyle w:val="6"/>
              <w:spacing w:before="164" w:line="228" w:lineRule="auto"/>
              <w:ind w:left="397"/>
              <w:rPr>
                <w:sz w:val="19"/>
                <w:szCs w:val="19"/>
              </w:rPr>
            </w:pPr>
            <w:r>
              <w:rPr>
                <w:sz w:val="19"/>
                <w:szCs w:val="19"/>
              </w:rPr>
              <w:t>临支路</w:t>
            </w:r>
          </w:p>
        </w:tc>
        <w:tc>
          <w:tcPr>
            <w:tcW w:w="1204" w:type="dxa"/>
            <w:vAlign w:val="top"/>
          </w:tcPr>
          <w:p w14:paraId="234DABC7">
            <w:pPr>
              <w:pStyle w:val="6"/>
              <w:spacing w:before="164" w:line="228" w:lineRule="auto"/>
              <w:ind w:left="324"/>
              <w:rPr>
                <w:sz w:val="19"/>
                <w:szCs w:val="19"/>
              </w:rPr>
            </w:pPr>
            <w:r>
              <w:rPr>
                <w:sz w:val="19"/>
                <w:szCs w:val="19"/>
              </w:rPr>
              <w:t>临巷道</w:t>
            </w:r>
          </w:p>
        </w:tc>
      </w:tr>
      <w:tr w14:paraId="15E96A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909" w:type="dxa"/>
            <w:vMerge w:val="restart"/>
            <w:tcBorders>
              <w:bottom w:val="nil"/>
            </w:tcBorders>
            <w:vAlign w:val="top"/>
          </w:tcPr>
          <w:p w14:paraId="73417E6B">
            <w:pPr>
              <w:pStyle w:val="6"/>
              <w:spacing w:before="38" w:line="228" w:lineRule="auto"/>
              <w:ind w:left="164"/>
              <w:rPr>
                <w:sz w:val="19"/>
                <w:szCs w:val="19"/>
              </w:rPr>
            </w:pPr>
            <w:r>
              <w:rPr>
                <w:spacing w:val="4"/>
                <w:sz w:val="19"/>
                <w:szCs w:val="19"/>
              </w:rPr>
              <w:t>基础设</w:t>
            </w:r>
          </w:p>
          <w:p w14:paraId="756ABA24">
            <w:pPr>
              <w:pStyle w:val="6"/>
              <w:spacing w:before="23" w:line="219" w:lineRule="auto"/>
              <w:ind w:left="163"/>
              <w:rPr>
                <w:sz w:val="19"/>
                <w:szCs w:val="19"/>
              </w:rPr>
            </w:pPr>
            <w:r>
              <w:rPr>
                <w:spacing w:val="5"/>
                <w:sz w:val="19"/>
                <w:szCs w:val="19"/>
              </w:rPr>
              <w:t>施状况</w:t>
            </w:r>
          </w:p>
        </w:tc>
        <w:tc>
          <w:tcPr>
            <w:tcW w:w="1660" w:type="dxa"/>
            <w:vAlign w:val="top"/>
          </w:tcPr>
          <w:p w14:paraId="73CEAAA5">
            <w:pPr>
              <w:pStyle w:val="6"/>
              <w:spacing w:before="32" w:line="215" w:lineRule="auto"/>
              <w:ind w:left="138"/>
              <w:rPr>
                <w:sz w:val="19"/>
                <w:szCs w:val="19"/>
              </w:rPr>
            </w:pPr>
            <w:r>
              <w:rPr>
                <w:spacing w:val="7"/>
                <w:sz w:val="19"/>
                <w:szCs w:val="19"/>
              </w:rPr>
              <w:t>基础设施完善度</w:t>
            </w:r>
          </w:p>
        </w:tc>
        <w:tc>
          <w:tcPr>
            <w:tcW w:w="1178" w:type="dxa"/>
            <w:vAlign w:val="top"/>
          </w:tcPr>
          <w:p w14:paraId="599D29CF">
            <w:pPr>
              <w:pStyle w:val="6"/>
              <w:spacing w:before="32" w:line="215" w:lineRule="auto"/>
              <w:ind w:left="201"/>
              <w:rPr>
                <w:sz w:val="19"/>
                <w:szCs w:val="19"/>
              </w:rPr>
            </w:pPr>
            <w:r>
              <w:rPr>
                <w:spacing w:val="4"/>
                <w:sz w:val="19"/>
                <w:szCs w:val="19"/>
              </w:rPr>
              <w:t>完善度高</w:t>
            </w:r>
          </w:p>
        </w:tc>
        <w:tc>
          <w:tcPr>
            <w:tcW w:w="1291" w:type="dxa"/>
            <w:vAlign w:val="top"/>
          </w:tcPr>
          <w:p w14:paraId="7AAE59E8">
            <w:pPr>
              <w:pStyle w:val="6"/>
              <w:spacing w:before="32" w:line="215" w:lineRule="auto"/>
              <w:ind w:left="158"/>
              <w:rPr>
                <w:sz w:val="19"/>
                <w:szCs w:val="19"/>
              </w:rPr>
            </w:pPr>
            <w:r>
              <w:rPr>
                <w:spacing w:val="6"/>
                <w:sz w:val="19"/>
                <w:szCs w:val="19"/>
              </w:rPr>
              <w:t>完善度较高</w:t>
            </w:r>
          </w:p>
        </w:tc>
        <w:tc>
          <w:tcPr>
            <w:tcW w:w="1269" w:type="dxa"/>
            <w:vAlign w:val="top"/>
          </w:tcPr>
          <w:p w14:paraId="3217C8D4">
            <w:pPr>
              <w:pStyle w:val="6"/>
              <w:spacing w:before="32" w:line="215" w:lineRule="auto"/>
              <w:ind w:left="149"/>
              <w:rPr>
                <w:sz w:val="19"/>
                <w:szCs w:val="19"/>
              </w:rPr>
            </w:pPr>
            <w:r>
              <w:rPr>
                <w:spacing w:val="6"/>
                <w:sz w:val="19"/>
                <w:szCs w:val="19"/>
              </w:rPr>
              <w:t>完善度一般</w:t>
            </w:r>
          </w:p>
        </w:tc>
        <w:tc>
          <w:tcPr>
            <w:tcW w:w="1351" w:type="dxa"/>
            <w:vAlign w:val="top"/>
          </w:tcPr>
          <w:p w14:paraId="72DC905C">
            <w:pPr>
              <w:pStyle w:val="6"/>
              <w:spacing w:before="32" w:line="215" w:lineRule="auto"/>
              <w:ind w:left="188"/>
              <w:rPr>
                <w:sz w:val="19"/>
                <w:szCs w:val="19"/>
              </w:rPr>
            </w:pPr>
            <w:r>
              <w:rPr>
                <w:spacing w:val="6"/>
                <w:sz w:val="19"/>
                <w:szCs w:val="19"/>
              </w:rPr>
              <w:t>完善度较低</w:t>
            </w:r>
          </w:p>
        </w:tc>
        <w:tc>
          <w:tcPr>
            <w:tcW w:w="1204" w:type="dxa"/>
            <w:vAlign w:val="top"/>
          </w:tcPr>
          <w:p w14:paraId="75ECCACF">
            <w:pPr>
              <w:pStyle w:val="6"/>
              <w:spacing w:before="32" w:line="215" w:lineRule="auto"/>
              <w:ind w:left="218"/>
              <w:rPr>
                <w:sz w:val="19"/>
                <w:szCs w:val="19"/>
              </w:rPr>
            </w:pPr>
            <w:r>
              <w:rPr>
                <w:spacing w:val="4"/>
                <w:sz w:val="19"/>
                <w:szCs w:val="19"/>
              </w:rPr>
              <w:t>完善度低</w:t>
            </w:r>
          </w:p>
        </w:tc>
      </w:tr>
      <w:tr w14:paraId="28CBCE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909" w:type="dxa"/>
            <w:vMerge w:val="continue"/>
            <w:tcBorders>
              <w:top w:val="nil"/>
            </w:tcBorders>
            <w:vAlign w:val="top"/>
          </w:tcPr>
          <w:p w14:paraId="5AAC6A4E">
            <w:pPr>
              <w:rPr>
                <w:rFonts w:ascii="Arial"/>
                <w:sz w:val="21"/>
              </w:rPr>
            </w:pPr>
          </w:p>
        </w:tc>
        <w:tc>
          <w:tcPr>
            <w:tcW w:w="1660" w:type="dxa"/>
            <w:vAlign w:val="top"/>
          </w:tcPr>
          <w:p w14:paraId="3CD2C6AF">
            <w:pPr>
              <w:pStyle w:val="6"/>
              <w:spacing w:before="32" w:line="214" w:lineRule="auto"/>
              <w:ind w:left="243"/>
              <w:rPr>
                <w:sz w:val="19"/>
                <w:szCs w:val="19"/>
              </w:rPr>
            </w:pPr>
            <w:r>
              <w:rPr>
                <w:spacing w:val="6"/>
                <w:sz w:val="19"/>
                <w:szCs w:val="19"/>
              </w:rPr>
              <w:t>公用设施状况</w:t>
            </w:r>
          </w:p>
        </w:tc>
        <w:tc>
          <w:tcPr>
            <w:tcW w:w="1178" w:type="dxa"/>
            <w:vAlign w:val="top"/>
          </w:tcPr>
          <w:p w14:paraId="507F6F84">
            <w:pPr>
              <w:pStyle w:val="6"/>
              <w:spacing w:before="32" w:line="214" w:lineRule="auto"/>
              <w:ind w:left="201"/>
              <w:rPr>
                <w:sz w:val="19"/>
                <w:szCs w:val="19"/>
              </w:rPr>
            </w:pPr>
            <w:r>
              <w:rPr>
                <w:spacing w:val="4"/>
                <w:sz w:val="19"/>
                <w:szCs w:val="19"/>
              </w:rPr>
              <w:t>完备度高</w:t>
            </w:r>
          </w:p>
        </w:tc>
        <w:tc>
          <w:tcPr>
            <w:tcW w:w="1291" w:type="dxa"/>
            <w:vAlign w:val="top"/>
          </w:tcPr>
          <w:p w14:paraId="48946E0F">
            <w:pPr>
              <w:pStyle w:val="6"/>
              <w:spacing w:before="32" w:line="214" w:lineRule="auto"/>
              <w:ind w:left="158"/>
              <w:rPr>
                <w:sz w:val="19"/>
                <w:szCs w:val="19"/>
              </w:rPr>
            </w:pPr>
            <w:r>
              <w:rPr>
                <w:spacing w:val="6"/>
                <w:sz w:val="19"/>
                <w:szCs w:val="19"/>
              </w:rPr>
              <w:t>完备善较高</w:t>
            </w:r>
          </w:p>
        </w:tc>
        <w:tc>
          <w:tcPr>
            <w:tcW w:w="1269" w:type="dxa"/>
            <w:vAlign w:val="top"/>
          </w:tcPr>
          <w:p w14:paraId="305185C9">
            <w:pPr>
              <w:pStyle w:val="6"/>
              <w:spacing w:before="32" w:line="214" w:lineRule="auto"/>
              <w:ind w:left="149"/>
              <w:rPr>
                <w:sz w:val="19"/>
                <w:szCs w:val="19"/>
              </w:rPr>
            </w:pPr>
            <w:r>
              <w:rPr>
                <w:spacing w:val="6"/>
                <w:sz w:val="19"/>
                <w:szCs w:val="19"/>
              </w:rPr>
              <w:t>完备度一般</w:t>
            </w:r>
          </w:p>
        </w:tc>
        <w:tc>
          <w:tcPr>
            <w:tcW w:w="1351" w:type="dxa"/>
            <w:vAlign w:val="top"/>
          </w:tcPr>
          <w:p w14:paraId="0BEFC800">
            <w:pPr>
              <w:pStyle w:val="6"/>
              <w:spacing w:before="32" w:line="214" w:lineRule="auto"/>
              <w:ind w:left="188"/>
              <w:rPr>
                <w:sz w:val="19"/>
                <w:szCs w:val="19"/>
              </w:rPr>
            </w:pPr>
            <w:r>
              <w:rPr>
                <w:spacing w:val="6"/>
                <w:sz w:val="19"/>
                <w:szCs w:val="19"/>
              </w:rPr>
              <w:t>完备度较低</w:t>
            </w:r>
          </w:p>
        </w:tc>
        <w:tc>
          <w:tcPr>
            <w:tcW w:w="1204" w:type="dxa"/>
            <w:vAlign w:val="top"/>
          </w:tcPr>
          <w:p w14:paraId="5808BA3D">
            <w:pPr>
              <w:pStyle w:val="6"/>
              <w:spacing w:before="32" w:line="214" w:lineRule="auto"/>
              <w:ind w:left="218"/>
              <w:rPr>
                <w:sz w:val="19"/>
                <w:szCs w:val="19"/>
              </w:rPr>
            </w:pPr>
            <w:r>
              <w:rPr>
                <w:spacing w:val="4"/>
                <w:sz w:val="19"/>
                <w:szCs w:val="19"/>
              </w:rPr>
              <w:t>完备度低</w:t>
            </w:r>
          </w:p>
        </w:tc>
      </w:tr>
      <w:tr w14:paraId="06CCB4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909" w:type="dxa"/>
            <w:vMerge w:val="restart"/>
            <w:tcBorders>
              <w:bottom w:val="nil"/>
            </w:tcBorders>
            <w:vAlign w:val="top"/>
          </w:tcPr>
          <w:p w14:paraId="447863D8">
            <w:pPr>
              <w:spacing w:line="287" w:lineRule="auto"/>
              <w:rPr>
                <w:rFonts w:ascii="Arial"/>
                <w:sz w:val="21"/>
              </w:rPr>
            </w:pPr>
          </w:p>
          <w:p w14:paraId="196CAB88">
            <w:pPr>
              <w:spacing w:line="287" w:lineRule="auto"/>
              <w:rPr>
                <w:rFonts w:ascii="Arial"/>
                <w:sz w:val="21"/>
              </w:rPr>
            </w:pPr>
          </w:p>
          <w:p w14:paraId="7EB79C65">
            <w:pPr>
              <w:spacing w:line="287" w:lineRule="auto"/>
              <w:rPr>
                <w:rFonts w:ascii="Arial"/>
                <w:sz w:val="21"/>
              </w:rPr>
            </w:pPr>
          </w:p>
          <w:p w14:paraId="5270F40C">
            <w:pPr>
              <w:spacing w:line="287" w:lineRule="auto"/>
              <w:rPr>
                <w:rFonts w:ascii="Arial"/>
                <w:sz w:val="21"/>
              </w:rPr>
            </w:pPr>
          </w:p>
          <w:p w14:paraId="182F0752">
            <w:pPr>
              <w:pStyle w:val="6"/>
              <w:spacing w:before="62" w:line="252" w:lineRule="auto"/>
              <w:ind w:left="364" w:right="155" w:hanging="195"/>
              <w:rPr>
                <w:sz w:val="19"/>
                <w:szCs w:val="19"/>
              </w:rPr>
            </w:pPr>
            <w:r>
              <w:rPr>
                <w:spacing w:val="2"/>
                <w:sz w:val="19"/>
                <w:szCs w:val="19"/>
              </w:rPr>
              <w:t>宗地条</w:t>
            </w:r>
            <w:r>
              <w:rPr>
                <w:sz w:val="19"/>
                <w:szCs w:val="19"/>
              </w:rPr>
              <w:t>件</w:t>
            </w:r>
          </w:p>
        </w:tc>
        <w:tc>
          <w:tcPr>
            <w:tcW w:w="1660" w:type="dxa"/>
            <w:vAlign w:val="top"/>
          </w:tcPr>
          <w:p w14:paraId="3E168FF9">
            <w:pPr>
              <w:pStyle w:val="6"/>
              <w:spacing w:before="33" w:line="214" w:lineRule="auto"/>
              <w:ind w:left="443"/>
              <w:rPr>
                <w:sz w:val="19"/>
                <w:szCs w:val="19"/>
              </w:rPr>
            </w:pPr>
            <w:r>
              <w:rPr>
                <w:spacing w:val="4"/>
                <w:sz w:val="19"/>
                <w:szCs w:val="19"/>
              </w:rPr>
              <w:t>宗地形状</w:t>
            </w:r>
          </w:p>
        </w:tc>
        <w:tc>
          <w:tcPr>
            <w:tcW w:w="1178" w:type="dxa"/>
            <w:vAlign w:val="top"/>
          </w:tcPr>
          <w:p w14:paraId="3B8AF497">
            <w:pPr>
              <w:pStyle w:val="6"/>
              <w:spacing w:before="33" w:line="214" w:lineRule="auto"/>
              <w:ind w:left="395"/>
              <w:rPr>
                <w:sz w:val="19"/>
                <w:szCs w:val="19"/>
              </w:rPr>
            </w:pPr>
            <w:r>
              <w:rPr>
                <w:spacing w:val="2"/>
                <w:sz w:val="19"/>
                <w:szCs w:val="19"/>
              </w:rPr>
              <w:t>规则</w:t>
            </w:r>
          </w:p>
        </w:tc>
        <w:tc>
          <w:tcPr>
            <w:tcW w:w="1291" w:type="dxa"/>
            <w:vAlign w:val="top"/>
          </w:tcPr>
          <w:p w14:paraId="2F7FD4A6">
            <w:pPr>
              <w:pStyle w:val="6"/>
              <w:spacing w:before="33" w:line="214" w:lineRule="auto"/>
              <w:ind w:left="356"/>
              <w:rPr>
                <w:sz w:val="19"/>
                <w:szCs w:val="19"/>
              </w:rPr>
            </w:pPr>
            <w:r>
              <w:rPr>
                <w:spacing w:val="4"/>
                <w:sz w:val="19"/>
                <w:szCs w:val="19"/>
              </w:rPr>
              <w:t>较规则</w:t>
            </w:r>
          </w:p>
        </w:tc>
        <w:tc>
          <w:tcPr>
            <w:tcW w:w="1269" w:type="dxa"/>
            <w:vAlign w:val="top"/>
          </w:tcPr>
          <w:p w14:paraId="147ECC24">
            <w:pPr>
              <w:pStyle w:val="6"/>
              <w:spacing w:before="33" w:line="214" w:lineRule="auto"/>
              <w:ind w:left="246"/>
              <w:rPr>
                <w:sz w:val="19"/>
                <w:szCs w:val="19"/>
              </w:rPr>
            </w:pPr>
            <w:r>
              <w:rPr>
                <w:spacing w:val="5"/>
                <w:sz w:val="19"/>
                <w:szCs w:val="19"/>
              </w:rPr>
              <w:t>基本规则</w:t>
            </w:r>
          </w:p>
        </w:tc>
        <w:tc>
          <w:tcPr>
            <w:tcW w:w="1351" w:type="dxa"/>
            <w:vAlign w:val="top"/>
          </w:tcPr>
          <w:p w14:paraId="7D82FD7B">
            <w:pPr>
              <w:pStyle w:val="6"/>
              <w:spacing w:before="33" w:line="214" w:lineRule="auto"/>
              <w:ind w:left="286"/>
              <w:rPr>
                <w:sz w:val="19"/>
                <w:szCs w:val="19"/>
              </w:rPr>
            </w:pPr>
            <w:r>
              <w:rPr>
                <w:spacing w:val="5"/>
                <w:sz w:val="19"/>
                <w:szCs w:val="19"/>
              </w:rPr>
              <w:t>较不规则</w:t>
            </w:r>
          </w:p>
        </w:tc>
        <w:tc>
          <w:tcPr>
            <w:tcW w:w="1204" w:type="dxa"/>
            <w:vAlign w:val="top"/>
          </w:tcPr>
          <w:p w14:paraId="3C81EE90">
            <w:pPr>
              <w:pStyle w:val="6"/>
              <w:spacing w:before="33" w:line="214" w:lineRule="auto"/>
              <w:ind w:left="317"/>
              <w:rPr>
                <w:sz w:val="19"/>
                <w:szCs w:val="19"/>
              </w:rPr>
            </w:pPr>
            <w:r>
              <w:rPr>
                <w:spacing w:val="3"/>
                <w:sz w:val="19"/>
                <w:szCs w:val="19"/>
              </w:rPr>
              <w:t>不规则</w:t>
            </w:r>
          </w:p>
        </w:tc>
      </w:tr>
      <w:tr w14:paraId="506A5D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3" w:hRule="atLeast"/>
        </w:trPr>
        <w:tc>
          <w:tcPr>
            <w:tcW w:w="909" w:type="dxa"/>
            <w:vMerge w:val="continue"/>
            <w:tcBorders>
              <w:top w:val="nil"/>
              <w:bottom w:val="nil"/>
            </w:tcBorders>
            <w:vAlign w:val="top"/>
          </w:tcPr>
          <w:p w14:paraId="5C362683">
            <w:pPr>
              <w:rPr>
                <w:rFonts w:ascii="Arial"/>
                <w:sz w:val="21"/>
              </w:rPr>
            </w:pPr>
          </w:p>
        </w:tc>
        <w:tc>
          <w:tcPr>
            <w:tcW w:w="1660" w:type="dxa"/>
            <w:vAlign w:val="top"/>
          </w:tcPr>
          <w:p w14:paraId="51D73D99">
            <w:pPr>
              <w:spacing w:line="360" w:lineRule="auto"/>
              <w:rPr>
                <w:rFonts w:ascii="Arial"/>
                <w:sz w:val="21"/>
              </w:rPr>
            </w:pPr>
          </w:p>
          <w:p w14:paraId="37E5AC26">
            <w:pPr>
              <w:pStyle w:val="6"/>
              <w:spacing w:before="61" w:line="228" w:lineRule="auto"/>
              <w:ind w:left="443"/>
              <w:rPr>
                <w:sz w:val="19"/>
                <w:szCs w:val="19"/>
              </w:rPr>
            </w:pPr>
            <w:r>
              <w:rPr>
                <w:spacing w:val="4"/>
                <w:sz w:val="19"/>
                <w:szCs w:val="19"/>
              </w:rPr>
              <w:t>宗地面积</w:t>
            </w:r>
          </w:p>
        </w:tc>
        <w:tc>
          <w:tcPr>
            <w:tcW w:w="1178" w:type="dxa"/>
            <w:vAlign w:val="top"/>
          </w:tcPr>
          <w:p w14:paraId="0C0BD413">
            <w:pPr>
              <w:pStyle w:val="6"/>
              <w:spacing w:before="166" w:line="252" w:lineRule="auto"/>
              <w:ind w:left="198" w:right="117" w:hanging="76"/>
              <w:jc w:val="right"/>
              <w:rPr>
                <w:sz w:val="19"/>
                <w:szCs w:val="19"/>
              </w:rPr>
            </w:pPr>
            <w:r>
              <w:rPr>
                <w:spacing w:val="-4"/>
                <w:sz w:val="19"/>
                <w:szCs w:val="19"/>
              </w:rPr>
              <w:t>面积适中，</w:t>
            </w:r>
            <w:r>
              <w:rPr>
                <w:spacing w:val="5"/>
                <w:sz w:val="19"/>
                <w:szCs w:val="19"/>
              </w:rPr>
              <w:t>对土地利</w:t>
            </w:r>
            <w:r>
              <w:rPr>
                <w:spacing w:val="4"/>
                <w:sz w:val="19"/>
                <w:szCs w:val="19"/>
              </w:rPr>
              <w:t>用有利</w:t>
            </w:r>
          </w:p>
        </w:tc>
        <w:tc>
          <w:tcPr>
            <w:tcW w:w="1291" w:type="dxa"/>
            <w:vAlign w:val="top"/>
          </w:tcPr>
          <w:p w14:paraId="6E3D1045">
            <w:pPr>
              <w:pStyle w:val="6"/>
              <w:spacing w:before="164" w:line="252" w:lineRule="auto"/>
              <w:ind w:left="180" w:right="146" w:firstLine="79"/>
              <w:rPr>
                <w:sz w:val="19"/>
                <w:szCs w:val="19"/>
              </w:rPr>
            </w:pPr>
            <w:r>
              <w:rPr>
                <w:spacing w:val="4"/>
                <w:sz w:val="19"/>
                <w:szCs w:val="19"/>
              </w:rPr>
              <w:t>面积较适</w:t>
            </w:r>
            <w:r>
              <w:rPr>
                <w:spacing w:val="1"/>
                <w:sz w:val="19"/>
                <w:szCs w:val="19"/>
              </w:rPr>
              <w:t>中，对土地</w:t>
            </w:r>
          </w:p>
          <w:p w14:paraId="54D3F0D2">
            <w:pPr>
              <w:pStyle w:val="6"/>
              <w:spacing w:line="226" w:lineRule="auto"/>
              <w:ind w:left="153"/>
              <w:rPr>
                <w:sz w:val="19"/>
                <w:szCs w:val="19"/>
              </w:rPr>
            </w:pPr>
            <w:r>
              <w:rPr>
                <w:spacing w:val="7"/>
                <w:sz w:val="19"/>
                <w:szCs w:val="19"/>
              </w:rPr>
              <w:t>利用较有利</w:t>
            </w:r>
          </w:p>
        </w:tc>
        <w:tc>
          <w:tcPr>
            <w:tcW w:w="1269" w:type="dxa"/>
            <w:vAlign w:val="top"/>
          </w:tcPr>
          <w:p w14:paraId="716FC13B">
            <w:pPr>
              <w:pStyle w:val="6"/>
              <w:spacing w:before="295" w:line="252" w:lineRule="auto"/>
              <w:ind w:left="253" w:right="133" w:hanging="106"/>
              <w:rPr>
                <w:sz w:val="19"/>
                <w:szCs w:val="19"/>
              </w:rPr>
            </w:pPr>
            <w:r>
              <w:rPr>
                <w:spacing w:val="6"/>
                <w:sz w:val="19"/>
                <w:szCs w:val="19"/>
              </w:rPr>
              <w:t>对土地利用</w:t>
            </w:r>
            <w:r>
              <w:rPr>
                <w:spacing w:val="3"/>
                <w:sz w:val="19"/>
                <w:szCs w:val="19"/>
              </w:rPr>
              <w:t>略有影响</w:t>
            </w:r>
          </w:p>
        </w:tc>
        <w:tc>
          <w:tcPr>
            <w:tcW w:w="1351" w:type="dxa"/>
            <w:vAlign w:val="top"/>
          </w:tcPr>
          <w:p w14:paraId="19290852">
            <w:pPr>
              <w:pStyle w:val="6"/>
              <w:spacing w:before="295" w:line="252" w:lineRule="auto"/>
              <w:ind w:left="287" w:right="176" w:hanging="101"/>
              <w:rPr>
                <w:sz w:val="19"/>
                <w:szCs w:val="19"/>
              </w:rPr>
            </w:pPr>
            <w:r>
              <w:rPr>
                <w:spacing w:val="6"/>
                <w:sz w:val="19"/>
                <w:szCs w:val="19"/>
              </w:rPr>
              <w:t>对土地利用</w:t>
            </w:r>
            <w:r>
              <w:rPr>
                <w:spacing w:val="5"/>
                <w:sz w:val="19"/>
                <w:szCs w:val="19"/>
              </w:rPr>
              <w:t>影响较大</w:t>
            </w:r>
          </w:p>
        </w:tc>
        <w:tc>
          <w:tcPr>
            <w:tcW w:w="1204" w:type="dxa"/>
            <w:vAlign w:val="top"/>
          </w:tcPr>
          <w:p w14:paraId="75EE20CF">
            <w:pPr>
              <w:pStyle w:val="6"/>
              <w:spacing w:before="35" w:line="228" w:lineRule="auto"/>
              <w:ind w:left="124"/>
              <w:rPr>
                <w:sz w:val="19"/>
                <w:szCs w:val="19"/>
              </w:rPr>
            </w:pPr>
            <w:r>
              <w:rPr>
                <w:spacing w:val="3"/>
                <w:sz w:val="19"/>
                <w:szCs w:val="19"/>
              </w:rPr>
              <w:t>面积过大、</w:t>
            </w:r>
          </w:p>
          <w:p w14:paraId="659D3729">
            <w:pPr>
              <w:pStyle w:val="6"/>
              <w:spacing w:before="25" w:line="228" w:lineRule="auto"/>
              <w:ind w:left="122"/>
              <w:rPr>
                <w:sz w:val="19"/>
                <w:szCs w:val="19"/>
              </w:rPr>
            </w:pPr>
            <w:r>
              <w:rPr>
                <w:spacing w:val="3"/>
                <w:sz w:val="19"/>
                <w:szCs w:val="19"/>
              </w:rPr>
              <w:t>过小，对土</w:t>
            </w:r>
          </w:p>
          <w:p w14:paraId="215A25F2">
            <w:pPr>
              <w:pStyle w:val="6"/>
              <w:spacing w:before="24" w:line="227" w:lineRule="auto"/>
              <w:ind w:left="214"/>
              <w:rPr>
                <w:sz w:val="19"/>
                <w:szCs w:val="19"/>
              </w:rPr>
            </w:pPr>
            <w:r>
              <w:rPr>
                <w:spacing w:val="5"/>
                <w:sz w:val="19"/>
                <w:szCs w:val="19"/>
              </w:rPr>
              <w:t>地利用影</w:t>
            </w:r>
          </w:p>
          <w:p w14:paraId="66025251">
            <w:pPr>
              <w:pStyle w:val="6"/>
              <w:spacing w:before="26" w:line="213" w:lineRule="auto"/>
              <w:ind w:left="419"/>
              <w:rPr>
                <w:sz w:val="19"/>
                <w:szCs w:val="19"/>
              </w:rPr>
            </w:pPr>
            <w:r>
              <w:rPr>
                <w:spacing w:val="-1"/>
                <w:sz w:val="19"/>
                <w:szCs w:val="19"/>
              </w:rPr>
              <w:t>响大</w:t>
            </w:r>
          </w:p>
        </w:tc>
      </w:tr>
      <w:tr w14:paraId="01F19B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1" w:hRule="atLeast"/>
        </w:trPr>
        <w:tc>
          <w:tcPr>
            <w:tcW w:w="909" w:type="dxa"/>
            <w:vMerge w:val="continue"/>
            <w:tcBorders>
              <w:top w:val="nil"/>
              <w:bottom w:val="nil"/>
            </w:tcBorders>
            <w:vAlign w:val="top"/>
          </w:tcPr>
          <w:p w14:paraId="02A03CD4">
            <w:pPr>
              <w:rPr>
                <w:rFonts w:ascii="Arial"/>
                <w:sz w:val="21"/>
              </w:rPr>
            </w:pPr>
          </w:p>
        </w:tc>
        <w:tc>
          <w:tcPr>
            <w:tcW w:w="1660" w:type="dxa"/>
            <w:vAlign w:val="top"/>
          </w:tcPr>
          <w:p w14:paraId="400F5CDE">
            <w:pPr>
              <w:spacing w:line="358" w:lineRule="auto"/>
              <w:rPr>
                <w:rFonts w:ascii="Arial"/>
                <w:sz w:val="21"/>
              </w:rPr>
            </w:pPr>
          </w:p>
          <w:p w14:paraId="756B867F">
            <w:pPr>
              <w:pStyle w:val="6"/>
              <w:spacing w:before="62" w:line="228" w:lineRule="auto"/>
              <w:ind w:left="443"/>
              <w:rPr>
                <w:sz w:val="19"/>
                <w:szCs w:val="19"/>
              </w:rPr>
            </w:pPr>
            <w:r>
              <w:rPr>
                <w:spacing w:val="4"/>
                <w:sz w:val="19"/>
                <w:szCs w:val="19"/>
              </w:rPr>
              <w:t>工程地质</w:t>
            </w:r>
          </w:p>
        </w:tc>
        <w:tc>
          <w:tcPr>
            <w:tcW w:w="1178" w:type="dxa"/>
            <w:vAlign w:val="top"/>
          </w:tcPr>
          <w:p w14:paraId="0F6BAA7E">
            <w:pPr>
              <w:pStyle w:val="6"/>
              <w:spacing w:before="163" w:line="227" w:lineRule="auto"/>
              <w:ind w:left="198"/>
              <w:rPr>
                <w:sz w:val="19"/>
                <w:szCs w:val="19"/>
              </w:rPr>
            </w:pPr>
            <w:r>
              <w:rPr>
                <w:spacing w:val="5"/>
                <w:sz w:val="19"/>
                <w:szCs w:val="19"/>
              </w:rPr>
              <w:t>地质承载</w:t>
            </w:r>
          </w:p>
          <w:p w14:paraId="1203E61A">
            <w:pPr>
              <w:pStyle w:val="6"/>
              <w:spacing w:before="25" w:line="227" w:lineRule="auto"/>
              <w:ind w:left="121"/>
              <w:rPr>
                <w:sz w:val="19"/>
                <w:szCs w:val="19"/>
              </w:rPr>
            </w:pPr>
            <w:r>
              <w:rPr>
                <w:spacing w:val="-2"/>
                <w:sz w:val="19"/>
                <w:szCs w:val="19"/>
              </w:rPr>
              <w:t>力强，利于</w:t>
            </w:r>
          </w:p>
          <w:p w14:paraId="14857976">
            <w:pPr>
              <w:pStyle w:val="6"/>
              <w:spacing w:before="26" w:line="228" w:lineRule="auto"/>
              <w:ind w:left="396"/>
              <w:rPr>
                <w:sz w:val="19"/>
                <w:szCs w:val="19"/>
              </w:rPr>
            </w:pPr>
            <w:r>
              <w:rPr>
                <w:spacing w:val="2"/>
                <w:sz w:val="19"/>
                <w:szCs w:val="19"/>
              </w:rPr>
              <w:t>建设</w:t>
            </w:r>
          </w:p>
        </w:tc>
        <w:tc>
          <w:tcPr>
            <w:tcW w:w="1291" w:type="dxa"/>
            <w:vAlign w:val="top"/>
          </w:tcPr>
          <w:p w14:paraId="5A2857C6">
            <w:pPr>
              <w:pStyle w:val="6"/>
              <w:spacing w:before="163" w:line="227" w:lineRule="auto"/>
              <w:ind w:left="155"/>
              <w:rPr>
                <w:sz w:val="19"/>
                <w:szCs w:val="19"/>
              </w:rPr>
            </w:pPr>
            <w:r>
              <w:rPr>
                <w:spacing w:val="6"/>
                <w:sz w:val="19"/>
                <w:szCs w:val="19"/>
              </w:rPr>
              <w:t>地质承载力</w:t>
            </w:r>
          </w:p>
          <w:p w14:paraId="640FE56F">
            <w:pPr>
              <w:pStyle w:val="6"/>
              <w:spacing w:before="25" w:line="253" w:lineRule="auto"/>
              <w:ind w:left="454" w:right="146" w:hanging="299"/>
              <w:rPr>
                <w:sz w:val="19"/>
                <w:szCs w:val="19"/>
              </w:rPr>
            </w:pPr>
            <w:r>
              <w:rPr>
                <w:spacing w:val="6"/>
                <w:sz w:val="19"/>
                <w:szCs w:val="19"/>
              </w:rPr>
              <w:t>较强，利于</w:t>
            </w:r>
            <w:r>
              <w:rPr>
                <w:spacing w:val="2"/>
                <w:sz w:val="19"/>
                <w:szCs w:val="19"/>
              </w:rPr>
              <w:t>建设</w:t>
            </w:r>
          </w:p>
        </w:tc>
        <w:tc>
          <w:tcPr>
            <w:tcW w:w="1269" w:type="dxa"/>
            <w:vAlign w:val="top"/>
          </w:tcPr>
          <w:p w14:paraId="2CD7B7DD">
            <w:pPr>
              <w:pStyle w:val="6"/>
              <w:spacing w:before="292" w:line="253" w:lineRule="auto"/>
              <w:ind w:left="444" w:right="133" w:hanging="297"/>
              <w:rPr>
                <w:sz w:val="19"/>
                <w:szCs w:val="19"/>
              </w:rPr>
            </w:pPr>
            <w:r>
              <w:rPr>
                <w:spacing w:val="6"/>
                <w:sz w:val="19"/>
                <w:szCs w:val="19"/>
              </w:rPr>
              <w:t>无不良地质</w:t>
            </w:r>
            <w:r>
              <w:rPr>
                <w:spacing w:val="2"/>
                <w:sz w:val="19"/>
                <w:szCs w:val="19"/>
              </w:rPr>
              <w:t>现象</w:t>
            </w:r>
          </w:p>
        </w:tc>
        <w:tc>
          <w:tcPr>
            <w:tcW w:w="1351" w:type="dxa"/>
            <w:vAlign w:val="top"/>
          </w:tcPr>
          <w:p w14:paraId="6FF185ED">
            <w:pPr>
              <w:pStyle w:val="6"/>
              <w:spacing w:before="163" w:line="227" w:lineRule="auto"/>
              <w:ind w:left="182"/>
              <w:rPr>
                <w:sz w:val="19"/>
                <w:szCs w:val="19"/>
              </w:rPr>
            </w:pPr>
            <w:r>
              <w:rPr>
                <w:spacing w:val="7"/>
                <w:sz w:val="19"/>
                <w:szCs w:val="19"/>
              </w:rPr>
              <w:t>有不良地质</w:t>
            </w:r>
          </w:p>
          <w:p w14:paraId="09B7B67B">
            <w:pPr>
              <w:pStyle w:val="6"/>
              <w:spacing w:before="25" w:line="226" w:lineRule="auto"/>
              <w:ind w:left="119"/>
              <w:rPr>
                <w:sz w:val="19"/>
                <w:szCs w:val="19"/>
              </w:rPr>
            </w:pPr>
            <w:r>
              <w:rPr>
                <w:spacing w:val="-4"/>
                <w:sz w:val="19"/>
                <w:szCs w:val="19"/>
              </w:rPr>
              <w:t>状况，但无需</w:t>
            </w:r>
          </w:p>
          <w:p w14:paraId="7CA8F1D6">
            <w:pPr>
              <w:pStyle w:val="6"/>
              <w:spacing w:before="26" w:line="226" w:lineRule="auto"/>
              <w:ind w:left="284"/>
              <w:rPr>
                <w:sz w:val="19"/>
                <w:szCs w:val="19"/>
              </w:rPr>
            </w:pPr>
            <w:r>
              <w:rPr>
                <w:spacing w:val="6"/>
                <w:sz w:val="19"/>
                <w:szCs w:val="19"/>
              </w:rPr>
              <w:t>特殊处理</w:t>
            </w:r>
          </w:p>
        </w:tc>
        <w:tc>
          <w:tcPr>
            <w:tcW w:w="1204" w:type="dxa"/>
            <w:vAlign w:val="top"/>
          </w:tcPr>
          <w:p w14:paraId="5319F39A">
            <w:pPr>
              <w:pStyle w:val="6"/>
              <w:spacing w:before="34" w:line="227" w:lineRule="auto"/>
              <w:ind w:left="211"/>
              <w:rPr>
                <w:sz w:val="19"/>
                <w:szCs w:val="19"/>
              </w:rPr>
            </w:pPr>
            <w:r>
              <w:rPr>
                <w:spacing w:val="6"/>
                <w:sz w:val="19"/>
                <w:szCs w:val="19"/>
              </w:rPr>
              <w:t>有不良地</w:t>
            </w:r>
          </w:p>
          <w:p w14:paraId="1CC4CCB3">
            <w:pPr>
              <w:pStyle w:val="6"/>
              <w:spacing w:before="25" w:line="225" w:lineRule="auto"/>
              <w:ind w:left="168"/>
              <w:rPr>
                <w:sz w:val="19"/>
                <w:szCs w:val="19"/>
              </w:rPr>
            </w:pPr>
            <w:r>
              <w:rPr>
                <w:spacing w:val="6"/>
                <w:sz w:val="19"/>
                <w:szCs w:val="19"/>
              </w:rPr>
              <w:t>质状况,并</w:t>
            </w:r>
          </w:p>
          <w:p w14:paraId="631906B0">
            <w:pPr>
              <w:pStyle w:val="6"/>
              <w:spacing w:before="28" w:line="226" w:lineRule="auto"/>
              <w:ind w:left="221"/>
              <w:rPr>
                <w:sz w:val="19"/>
                <w:szCs w:val="19"/>
              </w:rPr>
            </w:pPr>
            <w:r>
              <w:rPr>
                <w:spacing w:val="3"/>
                <w:sz w:val="19"/>
                <w:szCs w:val="19"/>
              </w:rPr>
              <w:t>需特殊处</w:t>
            </w:r>
          </w:p>
          <w:p w14:paraId="3CFE7210">
            <w:pPr>
              <w:pStyle w:val="6"/>
              <w:spacing w:before="26" w:line="213" w:lineRule="auto"/>
              <w:ind w:left="515"/>
              <w:rPr>
                <w:sz w:val="19"/>
                <w:szCs w:val="19"/>
              </w:rPr>
            </w:pPr>
            <w:r>
              <w:rPr>
                <w:sz w:val="19"/>
                <w:szCs w:val="19"/>
              </w:rPr>
              <w:t>理</w:t>
            </w:r>
          </w:p>
        </w:tc>
      </w:tr>
      <w:tr w14:paraId="3BF377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trPr>
        <w:tc>
          <w:tcPr>
            <w:tcW w:w="909" w:type="dxa"/>
            <w:vMerge w:val="continue"/>
            <w:tcBorders>
              <w:top w:val="nil"/>
            </w:tcBorders>
            <w:vAlign w:val="top"/>
          </w:tcPr>
          <w:p w14:paraId="0C796CB9">
            <w:pPr>
              <w:rPr>
                <w:rFonts w:ascii="Arial"/>
                <w:sz w:val="21"/>
              </w:rPr>
            </w:pPr>
          </w:p>
        </w:tc>
        <w:tc>
          <w:tcPr>
            <w:tcW w:w="1660" w:type="dxa"/>
            <w:vAlign w:val="top"/>
          </w:tcPr>
          <w:p w14:paraId="4BF059E2">
            <w:pPr>
              <w:pStyle w:val="6"/>
              <w:spacing w:before="166" w:line="228" w:lineRule="auto"/>
              <w:ind w:left="439"/>
              <w:rPr>
                <w:sz w:val="19"/>
                <w:szCs w:val="19"/>
              </w:rPr>
            </w:pPr>
            <w:r>
              <w:rPr>
                <w:spacing w:val="5"/>
                <w:sz w:val="19"/>
                <w:szCs w:val="19"/>
              </w:rPr>
              <w:t>地形坡度</w:t>
            </w:r>
          </w:p>
        </w:tc>
        <w:tc>
          <w:tcPr>
            <w:tcW w:w="1178" w:type="dxa"/>
            <w:vAlign w:val="top"/>
          </w:tcPr>
          <w:p w14:paraId="4DBC898C">
            <w:pPr>
              <w:pStyle w:val="6"/>
              <w:spacing w:before="166" w:line="228" w:lineRule="auto"/>
              <w:ind w:left="396"/>
              <w:rPr>
                <w:sz w:val="19"/>
                <w:szCs w:val="19"/>
              </w:rPr>
            </w:pPr>
            <w:r>
              <w:rPr>
                <w:spacing w:val="2"/>
                <w:sz w:val="19"/>
                <w:szCs w:val="19"/>
              </w:rPr>
              <w:t>平坦</w:t>
            </w:r>
          </w:p>
        </w:tc>
        <w:tc>
          <w:tcPr>
            <w:tcW w:w="1291" w:type="dxa"/>
            <w:vAlign w:val="top"/>
          </w:tcPr>
          <w:p w14:paraId="00338641">
            <w:pPr>
              <w:pStyle w:val="6"/>
              <w:spacing w:before="167" w:line="252" w:lineRule="exact"/>
              <w:ind w:left="415"/>
              <w:rPr>
                <w:sz w:val="19"/>
                <w:szCs w:val="19"/>
              </w:rPr>
            </w:pPr>
            <w:r>
              <w:rPr>
                <w:spacing w:val="-3"/>
                <w:position w:val="1"/>
                <w:sz w:val="19"/>
                <w:szCs w:val="19"/>
              </w:rPr>
              <w:t>≤6</w:t>
            </w:r>
            <w:r>
              <w:rPr>
                <w:spacing w:val="-68"/>
                <w:position w:val="1"/>
                <w:sz w:val="19"/>
                <w:szCs w:val="19"/>
              </w:rPr>
              <w:t xml:space="preserve"> </w:t>
            </w:r>
            <w:r>
              <w:rPr>
                <w:spacing w:val="-3"/>
                <w:position w:val="1"/>
                <w:sz w:val="19"/>
                <w:szCs w:val="19"/>
              </w:rPr>
              <w:t>°</w:t>
            </w:r>
          </w:p>
        </w:tc>
        <w:tc>
          <w:tcPr>
            <w:tcW w:w="1269" w:type="dxa"/>
            <w:vAlign w:val="top"/>
          </w:tcPr>
          <w:p w14:paraId="6676CE8C">
            <w:pPr>
              <w:pStyle w:val="6"/>
              <w:spacing w:before="37" w:line="228" w:lineRule="auto"/>
              <w:ind w:left="208"/>
              <w:rPr>
                <w:sz w:val="19"/>
                <w:szCs w:val="19"/>
              </w:rPr>
            </w:pPr>
            <w:r>
              <w:rPr>
                <w:spacing w:val="37"/>
                <w:w w:val="103"/>
                <w:sz w:val="19"/>
                <w:szCs w:val="19"/>
              </w:rPr>
              <w:t>&gt;6°,≤</w:t>
            </w:r>
          </w:p>
          <w:p w14:paraId="1A0C2B45">
            <w:pPr>
              <w:pStyle w:val="6"/>
              <w:spacing w:before="24" w:line="217" w:lineRule="auto"/>
              <w:ind w:left="454"/>
              <w:rPr>
                <w:sz w:val="19"/>
                <w:szCs w:val="19"/>
              </w:rPr>
            </w:pPr>
            <w:r>
              <w:rPr>
                <w:spacing w:val="-4"/>
                <w:sz w:val="19"/>
                <w:szCs w:val="19"/>
              </w:rPr>
              <w:t>16</w:t>
            </w:r>
            <w:r>
              <w:rPr>
                <w:spacing w:val="-68"/>
                <w:sz w:val="19"/>
                <w:szCs w:val="19"/>
              </w:rPr>
              <w:t xml:space="preserve"> </w:t>
            </w:r>
            <w:r>
              <w:rPr>
                <w:spacing w:val="-4"/>
                <w:sz w:val="19"/>
                <w:szCs w:val="19"/>
              </w:rPr>
              <w:t>°</w:t>
            </w:r>
          </w:p>
        </w:tc>
        <w:tc>
          <w:tcPr>
            <w:tcW w:w="1351" w:type="dxa"/>
            <w:vAlign w:val="top"/>
          </w:tcPr>
          <w:p w14:paraId="34C5C4F7">
            <w:pPr>
              <w:pStyle w:val="6"/>
              <w:spacing w:before="37" w:line="228" w:lineRule="auto"/>
              <w:ind w:left="197"/>
              <w:rPr>
                <w:sz w:val="19"/>
                <w:szCs w:val="19"/>
              </w:rPr>
            </w:pPr>
            <w:r>
              <w:rPr>
                <w:spacing w:val="35"/>
                <w:sz w:val="19"/>
                <w:szCs w:val="19"/>
              </w:rPr>
              <w:t>&gt;16°,≤</w:t>
            </w:r>
          </w:p>
          <w:p w14:paraId="3FA1FC8A">
            <w:pPr>
              <w:pStyle w:val="6"/>
              <w:spacing w:before="24" w:line="217" w:lineRule="auto"/>
              <w:ind w:left="480"/>
              <w:rPr>
                <w:sz w:val="19"/>
                <w:szCs w:val="19"/>
              </w:rPr>
            </w:pPr>
            <w:r>
              <w:rPr>
                <w:sz w:val="19"/>
                <w:szCs w:val="19"/>
              </w:rPr>
              <w:t>26</w:t>
            </w:r>
            <w:r>
              <w:rPr>
                <w:spacing w:val="-68"/>
                <w:sz w:val="19"/>
                <w:szCs w:val="19"/>
              </w:rPr>
              <w:t xml:space="preserve"> </w:t>
            </w:r>
            <w:r>
              <w:rPr>
                <w:sz w:val="19"/>
                <w:szCs w:val="19"/>
              </w:rPr>
              <w:t>°</w:t>
            </w:r>
          </w:p>
        </w:tc>
        <w:tc>
          <w:tcPr>
            <w:tcW w:w="1204" w:type="dxa"/>
            <w:vAlign w:val="top"/>
          </w:tcPr>
          <w:p w14:paraId="12BB6458">
            <w:pPr>
              <w:pStyle w:val="6"/>
              <w:spacing w:before="167" w:line="253" w:lineRule="exact"/>
              <w:ind w:left="325"/>
              <w:rPr>
                <w:sz w:val="19"/>
                <w:szCs w:val="19"/>
              </w:rPr>
            </w:pPr>
            <w:r>
              <w:rPr>
                <w:spacing w:val="22"/>
                <w:position w:val="1"/>
                <w:sz w:val="19"/>
                <w:szCs w:val="19"/>
              </w:rPr>
              <w:t>&gt;26</w:t>
            </w:r>
            <w:r>
              <w:rPr>
                <w:spacing w:val="-68"/>
                <w:position w:val="1"/>
                <w:sz w:val="19"/>
                <w:szCs w:val="19"/>
              </w:rPr>
              <w:t xml:space="preserve"> </w:t>
            </w:r>
            <w:r>
              <w:rPr>
                <w:spacing w:val="22"/>
                <w:position w:val="1"/>
                <w:sz w:val="19"/>
                <w:szCs w:val="19"/>
              </w:rPr>
              <w:t>°</w:t>
            </w:r>
          </w:p>
        </w:tc>
      </w:tr>
    </w:tbl>
    <w:p w14:paraId="5F60B6F7">
      <w:pPr>
        <w:rPr>
          <w:rFonts w:ascii="Arial"/>
          <w:sz w:val="21"/>
        </w:rPr>
      </w:pPr>
    </w:p>
    <w:p w14:paraId="11A908DD">
      <w:pPr>
        <w:rPr>
          <w:rFonts w:ascii="Arial" w:hAnsi="Arial" w:eastAsia="Arial" w:cs="Arial"/>
          <w:sz w:val="21"/>
          <w:szCs w:val="21"/>
        </w:rPr>
        <w:sectPr>
          <w:headerReference r:id="rId156" w:type="default"/>
          <w:footerReference r:id="rId157" w:type="default"/>
          <w:pgSz w:w="11907" w:h="16839"/>
          <w:pgMar w:top="1247" w:right="1361" w:bottom="1361" w:left="1589" w:header="842" w:footer="1161" w:gutter="0"/>
          <w:cols w:space="720" w:num="1"/>
        </w:sectPr>
      </w:pPr>
    </w:p>
    <w:p w14:paraId="4A6F6B4A">
      <w:pPr>
        <w:spacing w:line="372" w:lineRule="auto"/>
        <w:rPr>
          <w:rFonts w:ascii="Arial"/>
          <w:sz w:val="21"/>
        </w:rPr>
      </w:pPr>
    </w:p>
    <w:p w14:paraId="0815D834">
      <w:pPr>
        <w:pStyle w:val="2"/>
        <w:spacing w:before="78" w:line="218" w:lineRule="auto"/>
        <w:ind w:left="1131"/>
        <w:rPr>
          <w:sz w:val="24"/>
          <w:szCs w:val="24"/>
        </w:rPr>
      </w:pPr>
      <w:r>
        <w:rPr>
          <w:spacing w:val="-2"/>
          <w:sz w:val="24"/>
          <w:szCs w:val="24"/>
        </w:rPr>
        <w:t>表D-11</w:t>
      </w:r>
      <w:r>
        <w:rPr>
          <w:spacing w:val="-26"/>
          <w:sz w:val="24"/>
          <w:szCs w:val="24"/>
        </w:rPr>
        <w:t xml:space="preserve"> </w:t>
      </w:r>
      <w:r>
        <w:rPr>
          <w:spacing w:val="-2"/>
          <w:sz w:val="24"/>
          <w:szCs w:val="24"/>
        </w:rPr>
        <w:t>城区交通运输用地地价影响因素指标修正说明表（三级）</w:t>
      </w:r>
    </w:p>
    <w:p w14:paraId="705A6D84">
      <w:pPr>
        <w:spacing w:line="144" w:lineRule="auto"/>
        <w:rPr>
          <w:rFonts w:ascii="Arial"/>
          <w:sz w:val="2"/>
        </w:rPr>
      </w:pPr>
    </w:p>
    <w:tbl>
      <w:tblPr>
        <w:tblStyle w:val="5"/>
        <w:tblW w:w="900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08"/>
        <w:gridCol w:w="1483"/>
        <w:gridCol w:w="1231"/>
        <w:gridCol w:w="1310"/>
        <w:gridCol w:w="1228"/>
        <w:gridCol w:w="1334"/>
        <w:gridCol w:w="1312"/>
      </w:tblGrid>
      <w:tr w14:paraId="396E43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trPr>
        <w:tc>
          <w:tcPr>
            <w:tcW w:w="2591" w:type="dxa"/>
            <w:gridSpan w:val="2"/>
            <w:vMerge w:val="restart"/>
            <w:tcBorders>
              <w:bottom w:val="nil"/>
            </w:tcBorders>
            <w:vAlign w:val="top"/>
          </w:tcPr>
          <w:p w14:paraId="0A9E8ABA">
            <w:pPr>
              <w:pStyle w:val="6"/>
              <w:spacing w:before="169" w:line="227" w:lineRule="auto"/>
              <w:ind w:left="707"/>
              <w:rPr>
                <w:sz w:val="19"/>
                <w:szCs w:val="19"/>
              </w:rPr>
            </w:pPr>
            <w:r>
              <w:rPr>
                <w:spacing w:val="7"/>
                <w:sz w:val="19"/>
                <w:szCs w:val="19"/>
              </w:rPr>
              <w:t>地价修正因素</w:t>
            </w:r>
          </w:p>
        </w:tc>
        <w:tc>
          <w:tcPr>
            <w:tcW w:w="6415" w:type="dxa"/>
            <w:gridSpan w:val="5"/>
            <w:vAlign w:val="top"/>
          </w:tcPr>
          <w:p w14:paraId="143C0B9B">
            <w:pPr>
              <w:pStyle w:val="6"/>
              <w:spacing w:before="34" w:line="217" w:lineRule="auto"/>
              <w:ind w:left="2822"/>
              <w:rPr>
                <w:sz w:val="19"/>
                <w:szCs w:val="19"/>
              </w:rPr>
            </w:pPr>
            <w:r>
              <w:rPr>
                <w:spacing w:val="4"/>
                <w:sz w:val="19"/>
                <w:szCs w:val="19"/>
              </w:rPr>
              <w:t>等级划分</w:t>
            </w:r>
          </w:p>
        </w:tc>
      </w:tr>
      <w:tr w14:paraId="333C67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2591" w:type="dxa"/>
            <w:gridSpan w:val="2"/>
            <w:vMerge w:val="continue"/>
            <w:tcBorders>
              <w:top w:val="nil"/>
            </w:tcBorders>
            <w:vAlign w:val="top"/>
          </w:tcPr>
          <w:p w14:paraId="43320558">
            <w:pPr>
              <w:rPr>
                <w:rFonts w:ascii="Arial"/>
                <w:sz w:val="21"/>
              </w:rPr>
            </w:pPr>
          </w:p>
        </w:tc>
        <w:tc>
          <w:tcPr>
            <w:tcW w:w="1231" w:type="dxa"/>
            <w:vAlign w:val="top"/>
          </w:tcPr>
          <w:p w14:paraId="2ED52665">
            <w:pPr>
              <w:pStyle w:val="6"/>
              <w:spacing w:before="30" w:line="219" w:lineRule="auto"/>
              <w:ind w:left="525"/>
              <w:rPr>
                <w:sz w:val="19"/>
                <w:szCs w:val="19"/>
              </w:rPr>
            </w:pPr>
            <w:r>
              <w:rPr>
                <w:sz w:val="19"/>
                <w:szCs w:val="19"/>
              </w:rPr>
              <w:t>优</w:t>
            </w:r>
          </w:p>
        </w:tc>
        <w:tc>
          <w:tcPr>
            <w:tcW w:w="1310" w:type="dxa"/>
            <w:vAlign w:val="top"/>
          </w:tcPr>
          <w:p w14:paraId="67B3DBC5">
            <w:pPr>
              <w:pStyle w:val="6"/>
              <w:spacing w:before="30" w:line="219" w:lineRule="auto"/>
              <w:ind w:left="464"/>
              <w:rPr>
                <w:sz w:val="19"/>
                <w:szCs w:val="19"/>
              </w:rPr>
            </w:pPr>
            <w:r>
              <w:rPr>
                <w:spacing w:val="2"/>
                <w:sz w:val="19"/>
                <w:szCs w:val="19"/>
              </w:rPr>
              <w:t>较优</w:t>
            </w:r>
          </w:p>
        </w:tc>
        <w:tc>
          <w:tcPr>
            <w:tcW w:w="1228" w:type="dxa"/>
            <w:vAlign w:val="top"/>
          </w:tcPr>
          <w:p w14:paraId="26E0742D">
            <w:pPr>
              <w:pStyle w:val="6"/>
              <w:spacing w:before="30" w:line="219" w:lineRule="auto"/>
              <w:ind w:left="426"/>
              <w:rPr>
                <w:sz w:val="19"/>
                <w:szCs w:val="19"/>
              </w:rPr>
            </w:pPr>
            <w:r>
              <w:rPr>
                <w:spacing w:val="1"/>
                <w:sz w:val="19"/>
                <w:szCs w:val="19"/>
              </w:rPr>
              <w:t>一般</w:t>
            </w:r>
          </w:p>
        </w:tc>
        <w:tc>
          <w:tcPr>
            <w:tcW w:w="1334" w:type="dxa"/>
            <w:vAlign w:val="top"/>
          </w:tcPr>
          <w:p w14:paraId="4020B01A">
            <w:pPr>
              <w:pStyle w:val="6"/>
              <w:spacing w:before="30" w:line="219" w:lineRule="auto"/>
              <w:ind w:left="477"/>
              <w:rPr>
                <w:sz w:val="19"/>
                <w:szCs w:val="19"/>
              </w:rPr>
            </w:pPr>
            <w:r>
              <w:rPr>
                <w:spacing w:val="2"/>
                <w:sz w:val="19"/>
                <w:szCs w:val="19"/>
              </w:rPr>
              <w:t>较劣</w:t>
            </w:r>
          </w:p>
        </w:tc>
        <w:tc>
          <w:tcPr>
            <w:tcW w:w="1312" w:type="dxa"/>
            <w:vAlign w:val="top"/>
          </w:tcPr>
          <w:p w14:paraId="0CEB0A4D">
            <w:pPr>
              <w:pStyle w:val="6"/>
              <w:spacing w:before="30" w:line="219" w:lineRule="auto"/>
              <w:ind w:left="573"/>
              <w:rPr>
                <w:sz w:val="19"/>
                <w:szCs w:val="19"/>
              </w:rPr>
            </w:pPr>
            <w:r>
              <w:rPr>
                <w:sz w:val="19"/>
                <w:szCs w:val="19"/>
              </w:rPr>
              <w:t>劣</w:t>
            </w:r>
          </w:p>
        </w:tc>
      </w:tr>
      <w:tr w14:paraId="383975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2" w:hRule="atLeast"/>
        </w:trPr>
        <w:tc>
          <w:tcPr>
            <w:tcW w:w="1108" w:type="dxa"/>
            <w:vMerge w:val="restart"/>
            <w:tcBorders>
              <w:bottom w:val="nil"/>
            </w:tcBorders>
            <w:vAlign w:val="top"/>
          </w:tcPr>
          <w:p w14:paraId="35E9B6DA">
            <w:pPr>
              <w:pStyle w:val="6"/>
              <w:spacing w:before="294" w:line="253" w:lineRule="auto"/>
              <w:ind w:left="364" w:right="155" w:hanging="193"/>
              <w:rPr>
                <w:sz w:val="19"/>
                <w:szCs w:val="19"/>
              </w:rPr>
            </w:pPr>
            <w:r>
              <w:rPr>
                <w:spacing w:val="4"/>
                <w:sz w:val="19"/>
                <w:szCs w:val="19"/>
              </w:rPr>
              <w:t>商服繁华</w:t>
            </w:r>
            <w:r>
              <w:rPr>
                <w:spacing w:val="1"/>
                <w:sz w:val="19"/>
                <w:szCs w:val="19"/>
              </w:rPr>
              <w:t>程度</w:t>
            </w:r>
          </w:p>
        </w:tc>
        <w:tc>
          <w:tcPr>
            <w:tcW w:w="1483" w:type="dxa"/>
            <w:vAlign w:val="top"/>
          </w:tcPr>
          <w:p w14:paraId="265C247E">
            <w:pPr>
              <w:pStyle w:val="6"/>
              <w:spacing w:before="30" w:line="234" w:lineRule="auto"/>
              <w:ind w:left="453" w:right="143" w:hanging="304"/>
              <w:rPr>
                <w:sz w:val="19"/>
                <w:szCs w:val="19"/>
              </w:rPr>
            </w:pPr>
            <w:r>
              <w:rPr>
                <w:spacing w:val="7"/>
                <w:sz w:val="19"/>
                <w:szCs w:val="19"/>
              </w:rPr>
              <w:t>距县级商服中</w:t>
            </w:r>
            <w:r>
              <w:rPr>
                <w:spacing w:val="3"/>
                <w:sz w:val="19"/>
                <w:szCs w:val="19"/>
              </w:rPr>
              <w:t>心距离</w:t>
            </w:r>
          </w:p>
        </w:tc>
        <w:tc>
          <w:tcPr>
            <w:tcW w:w="1231" w:type="dxa"/>
            <w:vAlign w:val="top"/>
          </w:tcPr>
          <w:p w14:paraId="140D01EC">
            <w:pPr>
              <w:pStyle w:val="6"/>
              <w:spacing w:before="160" w:line="253" w:lineRule="exact"/>
              <w:ind w:left="333"/>
              <w:rPr>
                <w:sz w:val="19"/>
                <w:szCs w:val="19"/>
              </w:rPr>
            </w:pPr>
            <w:r>
              <w:rPr>
                <w:spacing w:val="20"/>
                <w:position w:val="1"/>
                <w:sz w:val="19"/>
                <w:szCs w:val="19"/>
              </w:rPr>
              <w:t>&lt;600m</w:t>
            </w:r>
          </w:p>
        </w:tc>
        <w:tc>
          <w:tcPr>
            <w:tcW w:w="1310" w:type="dxa"/>
            <w:vAlign w:val="top"/>
          </w:tcPr>
          <w:p w14:paraId="387BDD18">
            <w:pPr>
              <w:pStyle w:val="6"/>
              <w:spacing w:before="160" w:line="253" w:lineRule="exact"/>
              <w:ind w:left="259"/>
              <w:rPr>
                <w:sz w:val="19"/>
                <w:szCs w:val="19"/>
              </w:rPr>
            </w:pPr>
            <w:r>
              <w:rPr>
                <w:spacing w:val="3"/>
                <w:position w:val="1"/>
                <w:sz w:val="19"/>
                <w:szCs w:val="19"/>
              </w:rPr>
              <w:t>600-800m</w:t>
            </w:r>
          </w:p>
        </w:tc>
        <w:tc>
          <w:tcPr>
            <w:tcW w:w="1228" w:type="dxa"/>
            <w:vAlign w:val="top"/>
          </w:tcPr>
          <w:p w14:paraId="2FEEE582">
            <w:pPr>
              <w:pStyle w:val="6"/>
              <w:spacing w:before="160" w:line="253" w:lineRule="exact"/>
              <w:ind w:left="168"/>
              <w:rPr>
                <w:sz w:val="19"/>
                <w:szCs w:val="19"/>
              </w:rPr>
            </w:pPr>
            <w:r>
              <w:rPr>
                <w:spacing w:val="4"/>
                <w:position w:val="1"/>
                <w:sz w:val="19"/>
                <w:szCs w:val="19"/>
              </w:rPr>
              <w:t>800-1000m</w:t>
            </w:r>
          </w:p>
        </w:tc>
        <w:tc>
          <w:tcPr>
            <w:tcW w:w="1334" w:type="dxa"/>
            <w:vAlign w:val="top"/>
          </w:tcPr>
          <w:p w14:paraId="0405B59C">
            <w:pPr>
              <w:pStyle w:val="6"/>
              <w:spacing w:before="160" w:line="253" w:lineRule="exact"/>
              <w:ind w:left="185"/>
              <w:rPr>
                <w:sz w:val="19"/>
                <w:szCs w:val="19"/>
              </w:rPr>
            </w:pPr>
            <w:r>
              <w:rPr>
                <w:spacing w:val="2"/>
                <w:position w:val="1"/>
                <w:sz w:val="19"/>
                <w:szCs w:val="19"/>
              </w:rPr>
              <w:t>1000-1200m</w:t>
            </w:r>
          </w:p>
        </w:tc>
        <w:tc>
          <w:tcPr>
            <w:tcW w:w="1312" w:type="dxa"/>
            <w:vAlign w:val="top"/>
          </w:tcPr>
          <w:p w14:paraId="52672E6F">
            <w:pPr>
              <w:pStyle w:val="6"/>
              <w:spacing w:before="160" w:line="253" w:lineRule="exact"/>
              <w:ind w:left="327"/>
              <w:rPr>
                <w:sz w:val="19"/>
                <w:szCs w:val="19"/>
              </w:rPr>
            </w:pPr>
            <w:r>
              <w:rPr>
                <w:spacing w:val="17"/>
                <w:position w:val="1"/>
                <w:sz w:val="19"/>
                <w:szCs w:val="19"/>
              </w:rPr>
              <w:t>&gt;1200m</w:t>
            </w:r>
          </w:p>
        </w:tc>
      </w:tr>
      <w:tr w14:paraId="1C2893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2" w:hRule="atLeast"/>
        </w:trPr>
        <w:tc>
          <w:tcPr>
            <w:tcW w:w="1108" w:type="dxa"/>
            <w:vMerge w:val="continue"/>
            <w:tcBorders>
              <w:top w:val="nil"/>
            </w:tcBorders>
            <w:vAlign w:val="top"/>
          </w:tcPr>
          <w:p w14:paraId="71B1C497">
            <w:pPr>
              <w:rPr>
                <w:rFonts w:ascii="Arial"/>
                <w:sz w:val="21"/>
              </w:rPr>
            </w:pPr>
          </w:p>
        </w:tc>
        <w:tc>
          <w:tcPr>
            <w:tcW w:w="1483" w:type="dxa"/>
            <w:vAlign w:val="top"/>
          </w:tcPr>
          <w:p w14:paraId="56BB6D62">
            <w:pPr>
              <w:pStyle w:val="6"/>
              <w:spacing w:before="32" w:line="233" w:lineRule="auto"/>
              <w:ind w:left="453" w:right="143" w:hanging="304"/>
              <w:rPr>
                <w:sz w:val="19"/>
                <w:szCs w:val="19"/>
              </w:rPr>
            </w:pPr>
            <w:r>
              <w:rPr>
                <w:spacing w:val="7"/>
                <w:sz w:val="19"/>
                <w:szCs w:val="19"/>
              </w:rPr>
              <w:t>距区域商服中</w:t>
            </w:r>
            <w:r>
              <w:rPr>
                <w:spacing w:val="3"/>
                <w:sz w:val="19"/>
                <w:szCs w:val="19"/>
              </w:rPr>
              <w:t>心距离</w:t>
            </w:r>
          </w:p>
        </w:tc>
        <w:tc>
          <w:tcPr>
            <w:tcW w:w="1231" w:type="dxa"/>
            <w:vAlign w:val="top"/>
          </w:tcPr>
          <w:p w14:paraId="486B4EC4">
            <w:pPr>
              <w:pStyle w:val="6"/>
              <w:spacing w:before="161" w:line="253" w:lineRule="exact"/>
              <w:ind w:left="333"/>
              <w:rPr>
                <w:sz w:val="19"/>
                <w:szCs w:val="19"/>
              </w:rPr>
            </w:pPr>
            <w:r>
              <w:rPr>
                <w:spacing w:val="20"/>
                <w:position w:val="1"/>
                <w:sz w:val="19"/>
                <w:szCs w:val="19"/>
              </w:rPr>
              <w:t>&lt;200m</w:t>
            </w:r>
          </w:p>
        </w:tc>
        <w:tc>
          <w:tcPr>
            <w:tcW w:w="1310" w:type="dxa"/>
            <w:vAlign w:val="top"/>
          </w:tcPr>
          <w:p w14:paraId="2EBA9EA7">
            <w:pPr>
              <w:pStyle w:val="6"/>
              <w:spacing w:before="161" w:line="253" w:lineRule="exact"/>
              <w:ind w:left="260"/>
              <w:rPr>
                <w:sz w:val="19"/>
                <w:szCs w:val="19"/>
              </w:rPr>
            </w:pPr>
            <w:r>
              <w:rPr>
                <w:spacing w:val="3"/>
                <w:position w:val="1"/>
                <w:sz w:val="19"/>
                <w:szCs w:val="19"/>
              </w:rPr>
              <w:t>200-400m</w:t>
            </w:r>
          </w:p>
        </w:tc>
        <w:tc>
          <w:tcPr>
            <w:tcW w:w="1228" w:type="dxa"/>
            <w:vAlign w:val="top"/>
          </w:tcPr>
          <w:p w14:paraId="3F6DF125">
            <w:pPr>
              <w:pStyle w:val="6"/>
              <w:spacing w:before="161" w:line="253" w:lineRule="exact"/>
              <w:ind w:left="217"/>
              <w:rPr>
                <w:sz w:val="19"/>
                <w:szCs w:val="19"/>
              </w:rPr>
            </w:pPr>
            <w:r>
              <w:rPr>
                <w:spacing w:val="4"/>
                <w:position w:val="1"/>
                <w:sz w:val="19"/>
                <w:szCs w:val="19"/>
              </w:rPr>
              <w:t>400-600m</w:t>
            </w:r>
          </w:p>
        </w:tc>
        <w:tc>
          <w:tcPr>
            <w:tcW w:w="1334" w:type="dxa"/>
            <w:vAlign w:val="top"/>
          </w:tcPr>
          <w:p w14:paraId="66F34548">
            <w:pPr>
              <w:pStyle w:val="6"/>
              <w:spacing w:before="161" w:line="253" w:lineRule="exact"/>
              <w:ind w:left="273"/>
              <w:rPr>
                <w:sz w:val="19"/>
                <w:szCs w:val="19"/>
              </w:rPr>
            </w:pPr>
            <w:r>
              <w:rPr>
                <w:spacing w:val="3"/>
                <w:position w:val="1"/>
                <w:sz w:val="19"/>
                <w:szCs w:val="19"/>
              </w:rPr>
              <w:t>600-800m</w:t>
            </w:r>
          </w:p>
        </w:tc>
        <w:tc>
          <w:tcPr>
            <w:tcW w:w="1312" w:type="dxa"/>
            <w:vAlign w:val="top"/>
          </w:tcPr>
          <w:p w14:paraId="60917269">
            <w:pPr>
              <w:pStyle w:val="6"/>
              <w:spacing w:before="161" w:line="253" w:lineRule="exact"/>
              <w:ind w:left="377"/>
              <w:rPr>
                <w:sz w:val="19"/>
                <w:szCs w:val="19"/>
              </w:rPr>
            </w:pPr>
            <w:r>
              <w:rPr>
                <w:spacing w:val="20"/>
                <w:position w:val="1"/>
                <w:sz w:val="19"/>
                <w:szCs w:val="19"/>
              </w:rPr>
              <w:t>&gt;800m</w:t>
            </w:r>
          </w:p>
        </w:tc>
      </w:tr>
      <w:tr w14:paraId="37F492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108" w:type="dxa"/>
            <w:vAlign w:val="top"/>
          </w:tcPr>
          <w:p w14:paraId="55BFCBBE">
            <w:pPr>
              <w:pStyle w:val="6"/>
              <w:spacing w:before="32" w:line="215" w:lineRule="auto"/>
              <w:ind w:left="168"/>
              <w:rPr>
                <w:sz w:val="19"/>
                <w:szCs w:val="19"/>
              </w:rPr>
            </w:pPr>
            <w:r>
              <w:rPr>
                <w:spacing w:val="4"/>
                <w:sz w:val="19"/>
                <w:szCs w:val="19"/>
              </w:rPr>
              <w:t>交通条件</w:t>
            </w:r>
          </w:p>
        </w:tc>
        <w:tc>
          <w:tcPr>
            <w:tcW w:w="1483" w:type="dxa"/>
            <w:vAlign w:val="top"/>
          </w:tcPr>
          <w:p w14:paraId="1E440C3F">
            <w:pPr>
              <w:pStyle w:val="6"/>
              <w:spacing w:before="32" w:line="215" w:lineRule="auto"/>
              <w:ind w:left="249"/>
              <w:rPr>
                <w:sz w:val="19"/>
                <w:szCs w:val="19"/>
              </w:rPr>
            </w:pPr>
            <w:r>
              <w:rPr>
                <w:spacing w:val="6"/>
                <w:sz w:val="19"/>
                <w:szCs w:val="19"/>
              </w:rPr>
              <w:t>道路通达度</w:t>
            </w:r>
          </w:p>
        </w:tc>
        <w:tc>
          <w:tcPr>
            <w:tcW w:w="1231" w:type="dxa"/>
            <w:vAlign w:val="top"/>
          </w:tcPr>
          <w:p w14:paraId="36E9EE63">
            <w:pPr>
              <w:pStyle w:val="6"/>
              <w:spacing w:before="32" w:line="215" w:lineRule="auto"/>
              <w:ind w:left="237"/>
              <w:rPr>
                <w:sz w:val="19"/>
                <w:szCs w:val="19"/>
              </w:rPr>
            </w:pPr>
            <w:r>
              <w:rPr>
                <w:spacing w:val="2"/>
                <w:sz w:val="19"/>
                <w:szCs w:val="19"/>
              </w:rPr>
              <w:t>临主干道</w:t>
            </w:r>
          </w:p>
        </w:tc>
        <w:tc>
          <w:tcPr>
            <w:tcW w:w="1310" w:type="dxa"/>
            <w:vAlign w:val="top"/>
          </w:tcPr>
          <w:p w14:paraId="58354F59">
            <w:pPr>
              <w:pStyle w:val="6"/>
              <w:spacing w:before="32" w:line="215" w:lineRule="auto"/>
              <w:ind w:left="276"/>
              <w:rPr>
                <w:sz w:val="19"/>
                <w:szCs w:val="19"/>
              </w:rPr>
            </w:pPr>
            <w:r>
              <w:rPr>
                <w:spacing w:val="2"/>
                <w:sz w:val="19"/>
                <w:szCs w:val="19"/>
              </w:rPr>
              <w:t>临次干道</w:t>
            </w:r>
          </w:p>
        </w:tc>
        <w:tc>
          <w:tcPr>
            <w:tcW w:w="1228" w:type="dxa"/>
            <w:vAlign w:val="top"/>
          </w:tcPr>
          <w:p w14:paraId="74E24596">
            <w:pPr>
              <w:pStyle w:val="6"/>
              <w:spacing w:before="32" w:line="215" w:lineRule="auto"/>
              <w:ind w:left="135"/>
              <w:rPr>
                <w:sz w:val="19"/>
                <w:szCs w:val="19"/>
              </w:rPr>
            </w:pPr>
            <w:r>
              <w:rPr>
                <w:spacing w:val="4"/>
                <w:sz w:val="19"/>
                <w:szCs w:val="19"/>
              </w:rPr>
              <w:t>临一般街道</w:t>
            </w:r>
          </w:p>
        </w:tc>
        <w:tc>
          <w:tcPr>
            <w:tcW w:w="1334" w:type="dxa"/>
            <w:vAlign w:val="top"/>
          </w:tcPr>
          <w:p w14:paraId="1FBFEAB9">
            <w:pPr>
              <w:pStyle w:val="6"/>
              <w:spacing w:before="32" w:line="215" w:lineRule="auto"/>
              <w:ind w:left="390"/>
              <w:rPr>
                <w:sz w:val="19"/>
                <w:szCs w:val="19"/>
              </w:rPr>
            </w:pPr>
            <w:r>
              <w:rPr>
                <w:sz w:val="19"/>
                <w:szCs w:val="19"/>
              </w:rPr>
              <w:t>临支路</w:t>
            </w:r>
          </w:p>
        </w:tc>
        <w:tc>
          <w:tcPr>
            <w:tcW w:w="1312" w:type="dxa"/>
            <w:vAlign w:val="top"/>
          </w:tcPr>
          <w:p w14:paraId="4F691694">
            <w:pPr>
              <w:pStyle w:val="6"/>
              <w:spacing w:before="32" w:line="215" w:lineRule="auto"/>
              <w:ind w:left="377"/>
              <w:rPr>
                <w:sz w:val="19"/>
                <w:szCs w:val="19"/>
              </w:rPr>
            </w:pPr>
            <w:r>
              <w:rPr>
                <w:sz w:val="19"/>
                <w:szCs w:val="19"/>
              </w:rPr>
              <w:t>临巷道</w:t>
            </w:r>
          </w:p>
        </w:tc>
      </w:tr>
      <w:tr w14:paraId="62E37B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108" w:type="dxa"/>
            <w:vMerge w:val="restart"/>
            <w:tcBorders>
              <w:bottom w:val="nil"/>
            </w:tcBorders>
            <w:vAlign w:val="top"/>
          </w:tcPr>
          <w:p w14:paraId="3639CD0C">
            <w:pPr>
              <w:pStyle w:val="6"/>
              <w:spacing w:before="168" w:line="254" w:lineRule="auto"/>
              <w:ind w:left="363" w:right="155" w:hanging="199"/>
              <w:rPr>
                <w:sz w:val="19"/>
                <w:szCs w:val="19"/>
              </w:rPr>
            </w:pPr>
            <w:r>
              <w:rPr>
                <w:spacing w:val="5"/>
                <w:sz w:val="19"/>
                <w:szCs w:val="19"/>
              </w:rPr>
              <w:t>基础设施</w:t>
            </w:r>
            <w:r>
              <w:rPr>
                <w:spacing w:val="2"/>
                <w:sz w:val="19"/>
                <w:szCs w:val="19"/>
              </w:rPr>
              <w:t>状况</w:t>
            </w:r>
          </w:p>
        </w:tc>
        <w:tc>
          <w:tcPr>
            <w:tcW w:w="1483" w:type="dxa"/>
            <w:vAlign w:val="top"/>
          </w:tcPr>
          <w:p w14:paraId="03BD912D">
            <w:pPr>
              <w:pStyle w:val="6"/>
              <w:spacing w:before="35" w:line="233" w:lineRule="auto"/>
              <w:ind w:left="649" w:right="143" w:hanging="499"/>
              <w:rPr>
                <w:sz w:val="19"/>
                <w:szCs w:val="19"/>
              </w:rPr>
            </w:pPr>
            <w:r>
              <w:rPr>
                <w:spacing w:val="7"/>
                <w:sz w:val="19"/>
                <w:szCs w:val="19"/>
              </w:rPr>
              <w:t>基础设施完善</w:t>
            </w:r>
            <w:r>
              <w:rPr>
                <w:sz w:val="19"/>
                <w:szCs w:val="19"/>
              </w:rPr>
              <w:t>度</w:t>
            </w:r>
          </w:p>
        </w:tc>
        <w:tc>
          <w:tcPr>
            <w:tcW w:w="1231" w:type="dxa"/>
            <w:vAlign w:val="top"/>
          </w:tcPr>
          <w:p w14:paraId="5253335F">
            <w:pPr>
              <w:pStyle w:val="6"/>
              <w:spacing w:before="164" w:line="228" w:lineRule="auto"/>
              <w:ind w:left="229"/>
              <w:rPr>
                <w:sz w:val="19"/>
                <w:szCs w:val="19"/>
              </w:rPr>
            </w:pPr>
            <w:r>
              <w:rPr>
                <w:spacing w:val="4"/>
                <w:sz w:val="19"/>
                <w:szCs w:val="19"/>
              </w:rPr>
              <w:t>完善度高</w:t>
            </w:r>
          </w:p>
        </w:tc>
        <w:tc>
          <w:tcPr>
            <w:tcW w:w="1310" w:type="dxa"/>
            <w:vAlign w:val="top"/>
          </w:tcPr>
          <w:p w14:paraId="5DDE1ECE">
            <w:pPr>
              <w:pStyle w:val="6"/>
              <w:spacing w:before="165" w:line="226" w:lineRule="auto"/>
              <w:ind w:left="167"/>
              <w:rPr>
                <w:sz w:val="19"/>
                <w:szCs w:val="19"/>
              </w:rPr>
            </w:pPr>
            <w:r>
              <w:rPr>
                <w:spacing w:val="6"/>
                <w:sz w:val="19"/>
                <w:szCs w:val="19"/>
              </w:rPr>
              <w:t>完善度较高</w:t>
            </w:r>
          </w:p>
        </w:tc>
        <w:tc>
          <w:tcPr>
            <w:tcW w:w="1228" w:type="dxa"/>
            <w:vAlign w:val="top"/>
          </w:tcPr>
          <w:p w14:paraId="0C126462">
            <w:pPr>
              <w:pStyle w:val="6"/>
              <w:spacing w:before="164" w:line="228" w:lineRule="auto"/>
              <w:ind w:left="127"/>
              <w:rPr>
                <w:sz w:val="19"/>
                <w:szCs w:val="19"/>
              </w:rPr>
            </w:pPr>
            <w:r>
              <w:rPr>
                <w:spacing w:val="6"/>
                <w:sz w:val="19"/>
                <w:szCs w:val="19"/>
              </w:rPr>
              <w:t>完善度一般</w:t>
            </w:r>
          </w:p>
        </w:tc>
        <w:tc>
          <w:tcPr>
            <w:tcW w:w="1334" w:type="dxa"/>
            <w:vAlign w:val="top"/>
          </w:tcPr>
          <w:p w14:paraId="5F7FA31F">
            <w:pPr>
              <w:pStyle w:val="6"/>
              <w:spacing w:before="165" w:line="226" w:lineRule="auto"/>
              <w:ind w:left="181"/>
              <w:rPr>
                <w:sz w:val="19"/>
                <w:szCs w:val="19"/>
              </w:rPr>
            </w:pPr>
            <w:r>
              <w:rPr>
                <w:spacing w:val="6"/>
                <w:sz w:val="19"/>
                <w:szCs w:val="19"/>
              </w:rPr>
              <w:t>完善度较低</w:t>
            </w:r>
          </w:p>
        </w:tc>
        <w:tc>
          <w:tcPr>
            <w:tcW w:w="1312" w:type="dxa"/>
            <w:vAlign w:val="top"/>
          </w:tcPr>
          <w:p w14:paraId="1BB88203">
            <w:pPr>
              <w:pStyle w:val="6"/>
              <w:spacing w:before="164" w:line="228" w:lineRule="auto"/>
              <w:ind w:left="270"/>
              <w:rPr>
                <w:sz w:val="19"/>
                <w:szCs w:val="19"/>
              </w:rPr>
            </w:pPr>
            <w:r>
              <w:rPr>
                <w:spacing w:val="4"/>
                <w:sz w:val="19"/>
                <w:szCs w:val="19"/>
              </w:rPr>
              <w:t>完善度低</w:t>
            </w:r>
          </w:p>
        </w:tc>
      </w:tr>
      <w:tr w14:paraId="195BD2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108" w:type="dxa"/>
            <w:vMerge w:val="continue"/>
            <w:tcBorders>
              <w:top w:val="nil"/>
            </w:tcBorders>
            <w:vAlign w:val="top"/>
          </w:tcPr>
          <w:p w14:paraId="0C11D682">
            <w:pPr>
              <w:rPr>
                <w:rFonts w:ascii="Arial"/>
                <w:sz w:val="21"/>
              </w:rPr>
            </w:pPr>
          </w:p>
        </w:tc>
        <w:tc>
          <w:tcPr>
            <w:tcW w:w="1483" w:type="dxa"/>
            <w:vAlign w:val="top"/>
          </w:tcPr>
          <w:p w14:paraId="79748B68">
            <w:pPr>
              <w:pStyle w:val="6"/>
              <w:spacing w:before="33" w:line="214" w:lineRule="auto"/>
              <w:ind w:left="154"/>
              <w:rPr>
                <w:sz w:val="19"/>
                <w:szCs w:val="19"/>
              </w:rPr>
            </w:pPr>
            <w:r>
              <w:rPr>
                <w:spacing w:val="6"/>
                <w:sz w:val="19"/>
                <w:szCs w:val="19"/>
              </w:rPr>
              <w:t>公用设施状况</w:t>
            </w:r>
          </w:p>
        </w:tc>
        <w:tc>
          <w:tcPr>
            <w:tcW w:w="1231" w:type="dxa"/>
            <w:vAlign w:val="top"/>
          </w:tcPr>
          <w:p w14:paraId="67F27544">
            <w:pPr>
              <w:pStyle w:val="6"/>
              <w:spacing w:before="33" w:line="214" w:lineRule="auto"/>
              <w:ind w:left="229"/>
              <w:rPr>
                <w:sz w:val="19"/>
                <w:szCs w:val="19"/>
              </w:rPr>
            </w:pPr>
            <w:r>
              <w:rPr>
                <w:spacing w:val="4"/>
                <w:sz w:val="19"/>
                <w:szCs w:val="19"/>
              </w:rPr>
              <w:t>完备度高</w:t>
            </w:r>
          </w:p>
        </w:tc>
        <w:tc>
          <w:tcPr>
            <w:tcW w:w="1310" w:type="dxa"/>
            <w:vAlign w:val="top"/>
          </w:tcPr>
          <w:p w14:paraId="3B32CB9D">
            <w:pPr>
              <w:pStyle w:val="6"/>
              <w:spacing w:before="33" w:line="214" w:lineRule="auto"/>
              <w:ind w:left="167"/>
              <w:rPr>
                <w:sz w:val="19"/>
                <w:szCs w:val="19"/>
              </w:rPr>
            </w:pPr>
            <w:r>
              <w:rPr>
                <w:spacing w:val="6"/>
                <w:sz w:val="19"/>
                <w:szCs w:val="19"/>
              </w:rPr>
              <w:t>完备善较高</w:t>
            </w:r>
          </w:p>
        </w:tc>
        <w:tc>
          <w:tcPr>
            <w:tcW w:w="1228" w:type="dxa"/>
            <w:vAlign w:val="top"/>
          </w:tcPr>
          <w:p w14:paraId="29B961D3">
            <w:pPr>
              <w:pStyle w:val="6"/>
              <w:spacing w:before="33" w:line="214" w:lineRule="auto"/>
              <w:ind w:left="127"/>
              <w:rPr>
                <w:sz w:val="19"/>
                <w:szCs w:val="19"/>
              </w:rPr>
            </w:pPr>
            <w:r>
              <w:rPr>
                <w:spacing w:val="6"/>
                <w:sz w:val="19"/>
                <w:szCs w:val="19"/>
              </w:rPr>
              <w:t>完备度一般</w:t>
            </w:r>
          </w:p>
        </w:tc>
        <w:tc>
          <w:tcPr>
            <w:tcW w:w="1334" w:type="dxa"/>
            <w:vAlign w:val="top"/>
          </w:tcPr>
          <w:p w14:paraId="6482896C">
            <w:pPr>
              <w:pStyle w:val="6"/>
              <w:spacing w:before="33" w:line="214" w:lineRule="auto"/>
              <w:ind w:left="181"/>
              <w:rPr>
                <w:sz w:val="19"/>
                <w:szCs w:val="19"/>
              </w:rPr>
            </w:pPr>
            <w:r>
              <w:rPr>
                <w:spacing w:val="6"/>
                <w:sz w:val="19"/>
                <w:szCs w:val="19"/>
              </w:rPr>
              <w:t>完备度较低</w:t>
            </w:r>
          </w:p>
        </w:tc>
        <w:tc>
          <w:tcPr>
            <w:tcW w:w="1312" w:type="dxa"/>
            <w:vAlign w:val="top"/>
          </w:tcPr>
          <w:p w14:paraId="7EC0766C">
            <w:pPr>
              <w:pStyle w:val="6"/>
              <w:spacing w:before="33" w:line="214" w:lineRule="auto"/>
              <w:ind w:left="270"/>
              <w:rPr>
                <w:sz w:val="19"/>
                <w:szCs w:val="19"/>
              </w:rPr>
            </w:pPr>
            <w:r>
              <w:rPr>
                <w:spacing w:val="4"/>
                <w:sz w:val="19"/>
                <w:szCs w:val="19"/>
              </w:rPr>
              <w:t>完备度低</w:t>
            </w:r>
          </w:p>
        </w:tc>
      </w:tr>
      <w:tr w14:paraId="6956AD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108" w:type="dxa"/>
            <w:vMerge w:val="restart"/>
            <w:tcBorders>
              <w:bottom w:val="nil"/>
            </w:tcBorders>
            <w:vAlign w:val="top"/>
          </w:tcPr>
          <w:p w14:paraId="5A242DD7">
            <w:pPr>
              <w:spacing w:line="287" w:lineRule="auto"/>
              <w:rPr>
                <w:rFonts w:ascii="Arial"/>
                <w:sz w:val="21"/>
              </w:rPr>
            </w:pPr>
          </w:p>
          <w:p w14:paraId="14323214">
            <w:pPr>
              <w:spacing w:line="287" w:lineRule="auto"/>
              <w:rPr>
                <w:rFonts w:ascii="Arial"/>
                <w:sz w:val="21"/>
              </w:rPr>
            </w:pPr>
          </w:p>
          <w:p w14:paraId="404260E9">
            <w:pPr>
              <w:spacing w:line="287" w:lineRule="auto"/>
              <w:rPr>
                <w:rFonts w:ascii="Arial"/>
                <w:sz w:val="21"/>
              </w:rPr>
            </w:pPr>
          </w:p>
          <w:p w14:paraId="0D8622AA">
            <w:pPr>
              <w:spacing w:line="287" w:lineRule="auto"/>
              <w:rPr>
                <w:rFonts w:ascii="Arial"/>
                <w:sz w:val="21"/>
              </w:rPr>
            </w:pPr>
          </w:p>
          <w:p w14:paraId="5C9B723E">
            <w:pPr>
              <w:pStyle w:val="6"/>
              <w:spacing w:before="61" w:line="227" w:lineRule="auto"/>
              <w:ind w:left="169"/>
              <w:rPr>
                <w:sz w:val="19"/>
                <w:szCs w:val="19"/>
              </w:rPr>
            </w:pPr>
            <w:r>
              <w:rPr>
                <w:spacing w:val="4"/>
                <w:sz w:val="19"/>
                <w:szCs w:val="19"/>
              </w:rPr>
              <w:t>宗地条件</w:t>
            </w:r>
          </w:p>
        </w:tc>
        <w:tc>
          <w:tcPr>
            <w:tcW w:w="1483" w:type="dxa"/>
            <w:vAlign w:val="top"/>
          </w:tcPr>
          <w:p w14:paraId="06B8CA26">
            <w:pPr>
              <w:pStyle w:val="6"/>
              <w:spacing w:before="32" w:line="215" w:lineRule="auto"/>
              <w:ind w:left="355"/>
              <w:rPr>
                <w:sz w:val="19"/>
                <w:szCs w:val="19"/>
              </w:rPr>
            </w:pPr>
            <w:r>
              <w:rPr>
                <w:spacing w:val="4"/>
                <w:sz w:val="19"/>
                <w:szCs w:val="19"/>
              </w:rPr>
              <w:t>宗地形状</w:t>
            </w:r>
          </w:p>
        </w:tc>
        <w:tc>
          <w:tcPr>
            <w:tcW w:w="1231" w:type="dxa"/>
            <w:vAlign w:val="top"/>
          </w:tcPr>
          <w:p w14:paraId="324FEC76">
            <w:pPr>
              <w:pStyle w:val="6"/>
              <w:spacing w:before="32" w:line="215" w:lineRule="auto"/>
              <w:ind w:left="424"/>
              <w:rPr>
                <w:sz w:val="19"/>
                <w:szCs w:val="19"/>
              </w:rPr>
            </w:pPr>
            <w:r>
              <w:rPr>
                <w:spacing w:val="2"/>
                <w:sz w:val="19"/>
                <w:szCs w:val="19"/>
              </w:rPr>
              <w:t>规则</w:t>
            </w:r>
          </w:p>
        </w:tc>
        <w:tc>
          <w:tcPr>
            <w:tcW w:w="1310" w:type="dxa"/>
            <w:vAlign w:val="top"/>
          </w:tcPr>
          <w:p w14:paraId="77435B3A">
            <w:pPr>
              <w:pStyle w:val="6"/>
              <w:spacing w:before="32" w:line="215" w:lineRule="auto"/>
              <w:ind w:left="365"/>
              <w:rPr>
                <w:sz w:val="19"/>
                <w:szCs w:val="19"/>
              </w:rPr>
            </w:pPr>
            <w:r>
              <w:rPr>
                <w:spacing w:val="4"/>
                <w:sz w:val="19"/>
                <w:szCs w:val="19"/>
              </w:rPr>
              <w:t>较规则</w:t>
            </w:r>
          </w:p>
        </w:tc>
        <w:tc>
          <w:tcPr>
            <w:tcW w:w="1228" w:type="dxa"/>
            <w:vAlign w:val="top"/>
          </w:tcPr>
          <w:p w14:paraId="5693C37F">
            <w:pPr>
              <w:pStyle w:val="6"/>
              <w:spacing w:before="32" w:line="215" w:lineRule="auto"/>
              <w:ind w:left="224"/>
              <w:rPr>
                <w:sz w:val="19"/>
                <w:szCs w:val="19"/>
              </w:rPr>
            </w:pPr>
            <w:r>
              <w:rPr>
                <w:spacing w:val="5"/>
                <w:sz w:val="19"/>
                <w:szCs w:val="19"/>
              </w:rPr>
              <w:t>基本规则</w:t>
            </w:r>
          </w:p>
        </w:tc>
        <w:tc>
          <w:tcPr>
            <w:tcW w:w="1334" w:type="dxa"/>
            <w:vAlign w:val="top"/>
          </w:tcPr>
          <w:p w14:paraId="08D014E9">
            <w:pPr>
              <w:pStyle w:val="6"/>
              <w:spacing w:before="32" w:line="215" w:lineRule="auto"/>
              <w:ind w:left="278"/>
              <w:rPr>
                <w:sz w:val="19"/>
                <w:szCs w:val="19"/>
              </w:rPr>
            </w:pPr>
            <w:r>
              <w:rPr>
                <w:spacing w:val="5"/>
                <w:sz w:val="19"/>
                <w:szCs w:val="19"/>
              </w:rPr>
              <w:t>较不规则</w:t>
            </w:r>
          </w:p>
        </w:tc>
        <w:tc>
          <w:tcPr>
            <w:tcW w:w="1312" w:type="dxa"/>
            <w:vAlign w:val="top"/>
          </w:tcPr>
          <w:p w14:paraId="4B337B07">
            <w:pPr>
              <w:pStyle w:val="6"/>
              <w:spacing w:before="32" w:line="215" w:lineRule="auto"/>
              <w:ind w:left="370"/>
              <w:rPr>
                <w:sz w:val="19"/>
                <w:szCs w:val="19"/>
              </w:rPr>
            </w:pPr>
            <w:r>
              <w:rPr>
                <w:spacing w:val="3"/>
                <w:sz w:val="19"/>
                <w:szCs w:val="19"/>
              </w:rPr>
              <w:t>不规则</w:t>
            </w:r>
          </w:p>
        </w:tc>
      </w:tr>
      <w:tr w14:paraId="6F0C55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3" w:hRule="atLeast"/>
        </w:trPr>
        <w:tc>
          <w:tcPr>
            <w:tcW w:w="1108" w:type="dxa"/>
            <w:vMerge w:val="continue"/>
            <w:tcBorders>
              <w:top w:val="nil"/>
              <w:bottom w:val="nil"/>
            </w:tcBorders>
            <w:vAlign w:val="top"/>
          </w:tcPr>
          <w:p w14:paraId="3DC6FDE3">
            <w:pPr>
              <w:rPr>
                <w:rFonts w:ascii="Arial"/>
                <w:sz w:val="21"/>
              </w:rPr>
            </w:pPr>
          </w:p>
        </w:tc>
        <w:tc>
          <w:tcPr>
            <w:tcW w:w="1483" w:type="dxa"/>
            <w:vAlign w:val="top"/>
          </w:tcPr>
          <w:p w14:paraId="77D34C8C">
            <w:pPr>
              <w:spacing w:line="357" w:lineRule="auto"/>
              <w:rPr>
                <w:rFonts w:ascii="Arial"/>
                <w:sz w:val="21"/>
              </w:rPr>
            </w:pPr>
          </w:p>
          <w:p w14:paraId="7BBC2BCB">
            <w:pPr>
              <w:pStyle w:val="6"/>
              <w:spacing w:before="62" w:line="228" w:lineRule="auto"/>
              <w:ind w:left="355"/>
              <w:rPr>
                <w:sz w:val="19"/>
                <w:szCs w:val="19"/>
              </w:rPr>
            </w:pPr>
            <w:r>
              <w:rPr>
                <w:spacing w:val="4"/>
                <w:sz w:val="19"/>
                <w:szCs w:val="19"/>
              </w:rPr>
              <w:t>宗地面积</w:t>
            </w:r>
          </w:p>
        </w:tc>
        <w:tc>
          <w:tcPr>
            <w:tcW w:w="1231" w:type="dxa"/>
            <w:vAlign w:val="top"/>
          </w:tcPr>
          <w:p w14:paraId="285BBB95">
            <w:pPr>
              <w:pStyle w:val="6"/>
              <w:spacing w:before="162" w:line="227" w:lineRule="auto"/>
              <w:ind w:left="128"/>
              <w:rPr>
                <w:sz w:val="19"/>
                <w:szCs w:val="19"/>
              </w:rPr>
            </w:pPr>
            <w:r>
              <w:rPr>
                <w:spacing w:val="3"/>
                <w:sz w:val="19"/>
                <w:szCs w:val="19"/>
              </w:rPr>
              <w:t>面积适中，</w:t>
            </w:r>
          </w:p>
          <w:p w14:paraId="5AA90C30">
            <w:pPr>
              <w:pStyle w:val="6"/>
              <w:spacing w:before="26" w:line="255" w:lineRule="auto"/>
              <w:ind w:left="422" w:right="116" w:hanging="296"/>
              <w:rPr>
                <w:sz w:val="19"/>
                <w:szCs w:val="19"/>
              </w:rPr>
            </w:pPr>
            <w:r>
              <w:rPr>
                <w:spacing w:val="6"/>
                <w:sz w:val="19"/>
                <w:szCs w:val="19"/>
              </w:rPr>
              <w:t>对土地利用</w:t>
            </w:r>
            <w:r>
              <w:rPr>
                <w:spacing w:val="3"/>
                <w:sz w:val="19"/>
                <w:szCs w:val="19"/>
              </w:rPr>
              <w:t>有利</w:t>
            </w:r>
          </w:p>
        </w:tc>
        <w:tc>
          <w:tcPr>
            <w:tcW w:w="1310" w:type="dxa"/>
            <w:vAlign w:val="top"/>
          </w:tcPr>
          <w:p w14:paraId="0D0B1C0A">
            <w:pPr>
              <w:pStyle w:val="6"/>
              <w:spacing w:before="163" w:line="252" w:lineRule="auto"/>
              <w:ind w:left="189" w:right="156" w:firstLine="79"/>
              <w:rPr>
                <w:sz w:val="19"/>
                <w:szCs w:val="19"/>
              </w:rPr>
            </w:pPr>
            <w:r>
              <w:rPr>
                <w:spacing w:val="4"/>
                <w:sz w:val="19"/>
                <w:szCs w:val="19"/>
              </w:rPr>
              <w:t>面积较适</w:t>
            </w:r>
            <w:r>
              <w:rPr>
                <w:spacing w:val="1"/>
                <w:sz w:val="19"/>
                <w:szCs w:val="19"/>
              </w:rPr>
              <w:t>中，对土地</w:t>
            </w:r>
          </w:p>
          <w:p w14:paraId="0DA60EF6">
            <w:pPr>
              <w:pStyle w:val="6"/>
              <w:spacing w:before="2" w:line="226" w:lineRule="auto"/>
              <w:ind w:left="162"/>
              <w:rPr>
                <w:sz w:val="19"/>
                <w:szCs w:val="19"/>
              </w:rPr>
            </w:pPr>
            <w:r>
              <w:rPr>
                <w:spacing w:val="7"/>
                <w:sz w:val="19"/>
                <w:szCs w:val="19"/>
              </w:rPr>
              <w:t>利用较有利</w:t>
            </w:r>
          </w:p>
        </w:tc>
        <w:tc>
          <w:tcPr>
            <w:tcW w:w="1228" w:type="dxa"/>
            <w:vAlign w:val="top"/>
          </w:tcPr>
          <w:p w14:paraId="2F848A02">
            <w:pPr>
              <w:pStyle w:val="6"/>
              <w:spacing w:before="292" w:line="255" w:lineRule="auto"/>
              <w:ind w:left="231" w:right="114" w:hanging="106"/>
              <w:rPr>
                <w:sz w:val="19"/>
                <w:szCs w:val="19"/>
              </w:rPr>
            </w:pPr>
            <w:r>
              <w:rPr>
                <w:spacing w:val="6"/>
                <w:sz w:val="19"/>
                <w:szCs w:val="19"/>
              </w:rPr>
              <w:t>对土地利用</w:t>
            </w:r>
            <w:r>
              <w:rPr>
                <w:spacing w:val="3"/>
                <w:sz w:val="19"/>
                <w:szCs w:val="19"/>
              </w:rPr>
              <w:t>略有影响</w:t>
            </w:r>
          </w:p>
        </w:tc>
        <w:tc>
          <w:tcPr>
            <w:tcW w:w="1334" w:type="dxa"/>
            <w:vAlign w:val="top"/>
          </w:tcPr>
          <w:p w14:paraId="085879D2">
            <w:pPr>
              <w:pStyle w:val="6"/>
              <w:spacing w:before="292" w:line="255" w:lineRule="auto"/>
              <w:ind w:left="279" w:right="166" w:hanging="101"/>
              <w:rPr>
                <w:sz w:val="19"/>
                <w:szCs w:val="19"/>
              </w:rPr>
            </w:pPr>
            <w:r>
              <w:rPr>
                <w:spacing w:val="6"/>
                <w:sz w:val="19"/>
                <w:szCs w:val="19"/>
              </w:rPr>
              <w:t>对土地利用</w:t>
            </w:r>
            <w:r>
              <w:rPr>
                <w:spacing w:val="5"/>
                <w:sz w:val="19"/>
                <w:szCs w:val="19"/>
              </w:rPr>
              <w:t>影响较大</w:t>
            </w:r>
          </w:p>
        </w:tc>
        <w:tc>
          <w:tcPr>
            <w:tcW w:w="1312" w:type="dxa"/>
            <w:vAlign w:val="top"/>
          </w:tcPr>
          <w:p w14:paraId="3A7B7D15">
            <w:pPr>
              <w:pStyle w:val="6"/>
              <w:spacing w:before="32" w:line="228" w:lineRule="auto"/>
              <w:ind w:left="170"/>
              <w:rPr>
                <w:sz w:val="19"/>
                <w:szCs w:val="19"/>
              </w:rPr>
            </w:pPr>
            <w:r>
              <w:rPr>
                <w:spacing w:val="3"/>
                <w:sz w:val="19"/>
                <w:szCs w:val="19"/>
              </w:rPr>
              <w:t>面积过大、</w:t>
            </w:r>
          </w:p>
          <w:p w14:paraId="376C14B4">
            <w:pPr>
              <w:pStyle w:val="6"/>
              <w:spacing w:before="25" w:line="228" w:lineRule="auto"/>
              <w:ind w:left="168"/>
              <w:rPr>
                <w:sz w:val="19"/>
                <w:szCs w:val="19"/>
              </w:rPr>
            </w:pPr>
            <w:r>
              <w:rPr>
                <w:spacing w:val="6"/>
                <w:sz w:val="19"/>
                <w:szCs w:val="19"/>
              </w:rPr>
              <w:t>过小，对土</w:t>
            </w:r>
          </w:p>
          <w:p w14:paraId="2EA1D115">
            <w:pPr>
              <w:pStyle w:val="6"/>
              <w:spacing w:before="26" w:line="233" w:lineRule="auto"/>
              <w:ind w:left="568" w:right="155" w:hanging="402"/>
              <w:rPr>
                <w:sz w:val="19"/>
                <w:szCs w:val="19"/>
              </w:rPr>
            </w:pPr>
            <w:r>
              <w:rPr>
                <w:spacing w:val="6"/>
                <w:sz w:val="19"/>
                <w:szCs w:val="19"/>
              </w:rPr>
              <w:t>地利用影响</w:t>
            </w:r>
            <w:r>
              <w:rPr>
                <w:sz w:val="19"/>
                <w:szCs w:val="19"/>
              </w:rPr>
              <w:t>大</w:t>
            </w:r>
          </w:p>
        </w:tc>
      </w:tr>
      <w:tr w14:paraId="6FF731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1" w:hRule="atLeast"/>
        </w:trPr>
        <w:tc>
          <w:tcPr>
            <w:tcW w:w="1108" w:type="dxa"/>
            <w:vMerge w:val="continue"/>
            <w:tcBorders>
              <w:top w:val="nil"/>
              <w:bottom w:val="nil"/>
            </w:tcBorders>
            <w:vAlign w:val="top"/>
          </w:tcPr>
          <w:p w14:paraId="4CA0C1AD">
            <w:pPr>
              <w:rPr>
                <w:rFonts w:ascii="Arial"/>
                <w:sz w:val="21"/>
              </w:rPr>
            </w:pPr>
          </w:p>
        </w:tc>
        <w:tc>
          <w:tcPr>
            <w:tcW w:w="1483" w:type="dxa"/>
            <w:vAlign w:val="top"/>
          </w:tcPr>
          <w:p w14:paraId="09673ED6">
            <w:pPr>
              <w:pStyle w:val="6"/>
              <w:spacing w:before="293" w:line="228" w:lineRule="auto"/>
              <w:ind w:left="354"/>
              <w:rPr>
                <w:sz w:val="19"/>
                <w:szCs w:val="19"/>
              </w:rPr>
            </w:pPr>
            <w:r>
              <w:rPr>
                <w:spacing w:val="4"/>
                <w:sz w:val="19"/>
                <w:szCs w:val="19"/>
              </w:rPr>
              <w:t>工程地质</w:t>
            </w:r>
          </w:p>
        </w:tc>
        <w:tc>
          <w:tcPr>
            <w:tcW w:w="1231" w:type="dxa"/>
            <w:vAlign w:val="top"/>
          </w:tcPr>
          <w:p w14:paraId="1E9F8E80">
            <w:pPr>
              <w:pStyle w:val="6"/>
              <w:spacing w:before="34" w:line="227" w:lineRule="auto"/>
              <w:ind w:left="125"/>
              <w:rPr>
                <w:sz w:val="19"/>
                <w:szCs w:val="19"/>
              </w:rPr>
            </w:pPr>
            <w:r>
              <w:rPr>
                <w:spacing w:val="6"/>
                <w:sz w:val="19"/>
                <w:szCs w:val="19"/>
              </w:rPr>
              <w:t>地质承载力</w:t>
            </w:r>
          </w:p>
          <w:p w14:paraId="2CDF8ACF">
            <w:pPr>
              <w:pStyle w:val="6"/>
              <w:spacing w:before="25" w:line="232" w:lineRule="auto"/>
              <w:ind w:left="524" w:right="116" w:hanging="393"/>
              <w:rPr>
                <w:sz w:val="19"/>
                <w:szCs w:val="19"/>
              </w:rPr>
            </w:pPr>
            <w:r>
              <w:rPr>
                <w:spacing w:val="5"/>
                <w:sz w:val="19"/>
                <w:szCs w:val="19"/>
              </w:rPr>
              <w:t>强，利于建</w:t>
            </w:r>
            <w:r>
              <w:rPr>
                <w:sz w:val="19"/>
                <w:szCs w:val="19"/>
              </w:rPr>
              <w:t>设</w:t>
            </w:r>
          </w:p>
        </w:tc>
        <w:tc>
          <w:tcPr>
            <w:tcW w:w="1310" w:type="dxa"/>
            <w:vAlign w:val="top"/>
          </w:tcPr>
          <w:p w14:paraId="5A221B08">
            <w:pPr>
              <w:pStyle w:val="6"/>
              <w:spacing w:before="34" w:line="227" w:lineRule="auto"/>
              <w:ind w:left="164"/>
              <w:rPr>
                <w:sz w:val="19"/>
                <w:szCs w:val="19"/>
              </w:rPr>
            </w:pPr>
            <w:r>
              <w:rPr>
                <w:spacing w:val="6"/>
                <w:sz w:val="19"/>
                <w:szCs w:val="19"/>
              </w:rPr>
              <w:t>地质承载力</w:t>
            </w:r>
          </w:p>
          <w:p w14:paraId="0D37C583">
            <w:pPr>
              <w:pStyle w:val="6"/>
              <w:spacing w:before="25" w:line="232" w:lineRule="auto"/>
              <w:ind w:left="463" w:right="156" w:hanging="299"/>
              <w:rPr>
                <w:sz w:val="19"/>
                <w:szCs w:val="19"/>
              </w:rPr>
            </w:pPr>
            <w:r>
              <w:rPr>
                <w:spacing w:val="6"/>
                <w:sz w:val="19"/>
                <w:szCs w:val="19"/>
              </w:rPr>
              <w:t>较强，利于</w:t>
            </w:r>
            <w:r>
              <w:rPr>
                <w:spacing w:val="2"/>
                <w:sz w:val="19"/>
                <w:szCs w:val="19"/>
              </w:rPr>
              <w:t>建设</w:t>
            </w:r>
          </w:p>
        </w:tc>
        <w:tc>
          <w:tcPr>
            <w:tcW w:w="1228" w:type="dxa"/>
            <w:vAlign w:val="top"/>
          </w:tcPr>
          <w:p w14:paraId="07B33BF3">
            <w:pPr>
              <w:pStyle w:val="6"/>
              <w:spacing w:before="163" w:line="253" w:lineRule="auto"/>
              <w:ind w:left="422" w:right="114" w:hanging="297"/>
              <w:rPr>
                <w:sz w:val="19"/>
                <w:szCs w:val="19"/>
              </w:rPr>
            </w:pPr>
            <w:r>
              <w:rPr>
                <w:spacing w:val="6"/>
                <w:sz w:val="19"/>
                <w:szCs w:val="19"/>
              </w:rPr>
              <w:t>无不良地质</w:t>
            </w:r>
            <w:r>
              <w:rPr>
                <w:spacing w:val="2"/>
                <w:sz w:val="19"/>
                <w:szCs w:val="19"/>
              </w:rPr>
              <w:t>现象</w:t>
            </w:r>
          </w:p>
        </w:tc>
        <w:tc>
          <w:tcPr>
            <w:tcW w:w="1334" w:type="dxa"/>
            <w:vAlign w:val="top"/>
          </w:tcPr>
          <w:p w14:paraId="69DF1ABC">
            <w:pPr>
              <w:pStyle w:val="6"/>
              <w:spacing w:before="34" w:line="227" w:lineRule="auto"/>
              <w:ind w:left="174"/>
              <w:rPr>
                <w:sz w:val="19"/>
                <w:szCs w:val="19"/>
              </w:rPr>
            </w:pPr>
            <w:r>
              <w:rPr>
                <w:spacing w:val="7"/>
                <w:sz w:val="19"/>
                <w:szCs w:val="19"/>
              </w:rPr>
              <w:t>有不良地质</w:t>
            </w:r>
          </w:p>
          <w:p w14:paraId="5A6C21DF">
            <w:pPr>
              <w:pStyle w:val="6"/>
              <w:spacing w:before="25" w:line="226" w:lineRule="auto"/>
              <w:ind w:left="119"/>
              <w:rPr>
                <w:sz w:val="19"/>
                <w:szCs w:val="19"/>
              </w:rPr>
            </w:pPr>
            <w:r>
              <w:rPr>
                <w:spacing w:val="-7"/>
                <w:sz w:val="19"/>
                <w:szCs w:val="19"/>
              </w:rPr>
              <w:t>状况，但无需</w:t>
            </w:r>
          </w:p>
          <w:p w14:paraId="3EF312E8">
            <w:pPr>
              <w:pStyle w:val="6"/>
              <w:spacing w:before="26" w:line="212" w:lineRule="auto"/>
              <w:ind w:left="277"/>
              <w:rPr>
                <w:sz w:val="19"/>
                <w:szCs w:val="19"/>
              </w:rPr>
            </w:pPr>
            <w:r>
              <w:rPr>
                <w:spacing w:val="6"/>
                <w:sz w:val="19"/>
                <w:szCs w:val="19"/>
              </w:rPr>
              <w:t>特殊处理</w:t>
            </w:r>
          </w:p>
        </w:tc>
        <w:tc>
          <w:tcPr>
            <w:tcW w:w="1312" w:type="dxa"/>
            <w:vAlign w:val="top"/>
          </w:tcPr>
          <w:p w14:paraId="2FE84DA6">
            <w:pPr>
              <w:pStyle w:val="6"/>
              <w:spacing w:before="34" w:line="227" w:lineRule="auto"/>
              <w:ind w:left="163"/>
              <w:rPr>
                <w:sz w:val="19"/>
                <w:szCs w:val="19"/>
              </w:rPr>
            </w:pPr>
            <w:r>
              <w:rPr>
                <w:spacing w:val="7"/>
                <w:sz w:val="19"/>
                <w:szCs w:val="19"/>
              </w:rPr>
              <w:t>有不良地质</w:t>
            </w:r>
          </w:p>
          <w:p w14:paraId="39256C42">
            <w:pPr>
              <w:pStyle w:val="6"/>
              <w:spacing w:before="25" w:line="232" w:lineRule="auto"/>
              <w:ind w:left="265" w:right="206" w:hanging="49"/>
              <w:rPr>
                <w:sz w:val="19"/>
                <w:szCs w:val="19"/>
              </w:rPr>
            </w:pPr>
            <w:r>
              <w:rPr>
                <w:spacing w:val="5"/>
                <w:sz w:val="19"/>
                <w:szCs w:val="19"/>
              </w:rPr>
              <w:t>状况,并需</w:t>
            </w:r>
            <w:r>
              <w:rPr>
                <w:spacing w:val="6"/>
                <w:sz w:val="19"/>
                <w:szCs w:val="19"/>
              </w:rPr>
              <w:t>特殊处理</w:t>
            </w:r>
          </w:p>
        </w:tc>
      </w:tr>
      <w:tr w14:paraId="180F81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trPr>
        <w:tc>
          <w:tcPr>
            <w:tcW w:w="1108" w:type="dxa"/>
            <w:vMerge w:val="continue"/>
            <w:tcBorders>
              <w:top w:val="nil"/>
            </w:tcBorders>
            <w:vAlign w:val="top"/>
          </w:tcPr>
          <w:p w14:paraId="389216C3">
            <w:pPr>
              <w:rPr>
                <w:rFonts w:ascii="Arial"/>
                <w:sz w:val="21"/>
              </w:rPr>
            </w:pPr>
          </w:p>
        </w:tc>
        <w:tc>
          <w:tcPr>
            <w:tcW w:w="1483" w:type="dxa"/>
            <w:vAlign w:val="top"/>
          </w:tcPr>
          <w:p w14:paraId="7A37B7F7">
            <w:pPr>
              <w:pStyle w:val="6"/>
              <w:spacing w:before="164" w:line="228" w:lineRule="auto"/>
              <w:ind w:left="350"/>
              <w:rPr>
                <w:sz w:val="19"/>
                <w:szCs w:val="19"/>
              </w:rPr>
            </w:pPr>
            <w:r>
              <w:rPr>
                <w:spacing w:val="5"/>
                <w:sz w:val="19"/>
                <w:szCs w:val="19"/>
              </w:rPr>
              <w:t>地形坡度</w:t>
            </w:r>
          </w:p>
        </w:tc>
        <w:tc>
          <w:tcPr>
            <w:tcW w:w="1231" w:type="dxa"/>
            <w:vAlign w:val="top"/>
          </w:tcPr>
          <w:p w14:paraId="2FDB7304">
            <w:pPr>
              <w:pStyle w:val="6"/>
              <w:spacing w:before="164" w:line="228" w:lineRule="auto"/>
              <w:ind w:left="424"/>
              <w:rPr>
                <w:sz w:val="19"/>
                <w:szCs w:val="19"/>
              </w:rPr>
            </w:pPr>
            <w:r>
              <w:rPr>
                <w:spacing w:val="2"/>
                <w:sz w:val="19"/>
                <w:szCs w:val="19"/>
              </w:rPr>
              <w:t>平坦</w:t>
            </w:r>
          </w:p>
        </w:tc>
        <w:tc>
          <w:tcPr>
            <w:tcW w:w="1310" w:type="dxa"/>
            <w:vAlign w:val="top"/>
          </w:tcPr>
          <w:p w14:paraId="339EF5EA">
            <w:pPr>
              <w:pStyle w:val="6"/>
              <w:spacing w:before="165" w:line="252" w:lineRule="exact"/>
              <w:ind w:left="424"/>
              <w:rPr>
                <w:sz w:val="19"/>
                <w:szCs w:val="19"/>
              </w:rPr>
            </w:pPr>
            <w:r>
              <w:rPr>
                <w:spacing w:val="-3"/>
                <w:position w:val="1"/>
                <w:sz w:val="19"/>
                <w:szCs w:val="19"/>
              </w:rPr>
              <w:t>≤6</w:t>
            </w:r>
            <w:r>
              <w:rPr>
                <w:spacing w:val="-68"/>
                <w:position w:val="1"/>
                <w:sz w:val="19"/>
                <w:szCs w:val="19"/>
              </w:rPr>
              <w:t xml:space="preserve"> </w:t>
            </w:r>
            <w:r>
              <w:rPr>
                <w:spacing w:val="-3"/>
                <w:position w:val="1"/>
                <w:sz w:val="19"/>
                <w:szCs w:val="19"/>
              </w:rPr>
              <w:t>°</w:t>
            </w:r>
          </w:p>
        </w:tc>
        <w:tc>
          <w:tcPr>
            <w:tcW w:w="1228" w:type="dxa"/>
            <w:vAlign w:val="top"/>
          </w:tcPr>
          <w:p w14:paraId="4FB2984A">
            <w:pPr>
              <w:pStyle w:val="6"/>
              <w:spacing w:before="35" w:line="228" w:lineRule="auto"/>
              <w:ind w:left="186"/>
              <w:rPr>
                <w:sz w:val="19"/>
                <w:szCs w:val="19"/>
              </w:rPr>
            </w:pPr>
            <w:r>
              <w:rPr>
                <w:spacing w:val="37"/>
                <w:w w:val="103"/>
                <w:sz w:val="19"/>
                <w:szCs w:val="19"/>
              </w:rPr>
              <w:t>&gt;6°,≤</w:t>
            </w:r>
          </w:p>
          <w:p w14:paraId="7346A22B">
            <w:pPr>
              <w:pStyle w:val="6"/>
              <w:spacing w:before="24" w:line="219" w:lineRule="auto"/>
              <w:ind w:left="432"/>
              <w:rPr>
                <w:sz w:val="19"/>
                <w:szCs w:val="19"/>
              </w:rPr>
            </w:pPr>
            <w:r>
              <w:rPr>
                <w:spacing w:val="-4"/>
                <w:sz w:val="19"/>
                <w:szCs w:val="19"/>
              </w:rPr>
              <w:t>16</w:t>
            </w:r>
            <w:r>
              <w:rPr>
                <w:spacing w:val="-68"/>
                <w:sz w:val="19"/>
                <w:szCs w:val="19"/>
              </w:rPr>
              <w:t xml:space="preserve"> </w:t>
            </w:r>
            <w:r>
              <w:rPr>
                <w:spacing w:val="-4"/>
                <w:sz w:val="19"/>
                <w:szCs w:val="19"/>
              </w:rPr>
              <w:t>°</w:t>
            </w:r>
          </w:p>
        </w:tc>
        <w:tc>
          <w:tcPr>
            <w:tcW w:w="1334" w:type="dxa"/>
            <w:vAlign w:val="top"/>
          </w:tcPr>
          <w:p w14:paraId="5DB15268">
            <w:pPr>
              <w:pStyle w:val="6"/>
              <w:spacing w:before="35" w:line="228" w:lineRule="auto"/>
              <w:ind w:left="189"/>
              <w:rPr>
                <w:sz w:val="19"/>
                <w:szCs w:val="19"/>
              </w:rPr>
            </w:pPr>
            <w:r>
              <w:rPr>
                <w:spacing w:val="35"/>
                <w:sz w:val="19"/>
                <w:szCs w:val="19"/>
              </w:rPr>
              <w:t>&gt;16°,≤</w:t>
            </w:r>
          </w:p>
          <w:p w14:paraId="6FFE746D">
            <w:pPr>
              <w:pStyle w:val="6"/>
              <w:spacing w:before="24" w:line="219" w:lineRule="auto"/>
              <w:ind w:left="473"/>
              <w:rPr>
                <w:sz w:val="19"/>
                <w:szCs w:val="19"/>
              </w:rPr>
            </w:pPr>
            <w:r>
              <w:rPr>
                <w:sz w:val="19"/>
                <w:szCs w:val="19"/>
              </w:rPr>
              <w:t>26</w:t>
            </w:r>
            <w:r>
              <w:rPr>
                <w:spacing w:val="-68"/>
                <w:sz w:val="19"/>
                <w:szCs w:val="19"/>
              </w:rPr>
              <w:t xml:space="preserve"> </w:t>
            </w:r>
            <w:r>
              <w:rPr>
                <w:sz w:val="19"/>
                <w:szCs w:val="19"/>
              </w:rPr>
              <w:t>°</w:t>
            </w:r>
          </w:p>
        </w:tc>
        <w:tc>
          <w:tcPr>
            <w:tcW w:w="1312" w:type="dxa"/>
            <w:vAlign w:val="top"/>
          </w:tcPr>
          <w:p w14:paraId="224A1370">
            <w:pPr>
              <w:pStyle w:val="6"/>
              <w:spacing w:before="165" w:line="253" w:lineRule="exact"/>
              <w:ind w:left="377"/>
              <w:rPr>
                <w:sz w:val="19"/>
                <w:szCs w:val="19"/>
              </w:rPr>
            </w:pPr>
            <w:r>
              <w:rPr>
                <w:spacing w:val="22"/>
                <w:position w:val="1"/>
                <w:sz w:val="19"/>
                <w:szCs w:val="19"/>
              </w:rPr>
              <w:t>&gt;26</w:t>
            </w:r>
            <w:r>
              <w:rPr>
                <w:spacing w:val="-68"/>
                <w:position w:val="1"/>
                <w:sz w:val="19"/>
                <w:szCs w:val="19"/>
              </w:rPr>
              <w:t xml:space="preserve"> </w:t>
            </w:r>
            <w:r>
              <w:rPr>
                <w:spacing w:val="22"/>
                <w:position w:val="1"/>
                <w:sz w:val="19"/>
                <w:szCs w:val="19"/>
              </w:rPr>
              <w:t>°</w:t>
            </w:r>
          </w:p>
        </w:tc>
      </w:tr>
    </w:tbl>
    <w:p w14:paraId="14775456">
      <w:pPr>
        <w:pStyle w:val="2"/>
        <w:spacing w:before="281" w:line="218" w:lineRule="auto"/>
        <w:ind w:left="1131"/>
        <w:rPr>
          <w:sz w:val="24"/>
          <w:szCs w:val="24"/>
        </w:rPr>
      </w:pPr>
      <w:r>
        <w:rPr>
          <w:spacing w:val="-2"/>
          <w:sz w:val="24"/>
          <w:szCs w:val="24"/>
        </w:rPr>
        <w:t>表D-12</w:t>
      </w:r>
      <w:r>
        <w:rPr>
          <w:spacing w:val="-26"/>
          <w:sz w:val="24"/>
          <w:szCs w:val="24"/>
        </w:rPr>
        <w:t xml:space="preserve"> </w:t>
      </w:r>
      <w:r>
        <w:rPr>
          <w:spacing w:val="-2"/>
          <w:sz w:val="24"/>
          <w:szCs w:val="24"/>
        </w:rPr>
        <w:t>城区交通运输用地地价影响因素指标修正说明表（四级）</w:t>
      </w:r>
    </w:p>
    <w:p w14:paraId="22597581">
      <w:pPr>
        <w:spacing w:line="144" w:lineRule="auto"/>
        <w:rPr>
          <w:rFonts w:ascii="Arial"/>
          <w:sz w:val="2"/>
        </w:rPr>
      </w:pPr>
    </w:p>
    <w:tbl>
      <w:tblPr>
        <w:tblStyle w:val="5"/>
        <w:tblW w:w="900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64"/>
        <w:gridCol w:w="1277"/>
        <w:gridCol w:w="1192"/>
        <w:gridCol w:w="1425"/>
        <w:gridCol w:w="1375"/>
        <w:gridCol w:w="1334"/>
        <w:gridCol w:w="1439"/>
      </w:tblGrid>
      <w:tr w14:paraId="361382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trPr>
        <w:tc>
          <w:tcPr>
            <w:tcW w:w="2241" w:type="dxa"/>
            <w:gridSpan w:val="2"/>
            <w:vMerge w:val="restart"/>
            <w:tcBorders>
              <w:bottom w:val="nil"/>
            </w:tcBorders>
            <w:vAlign w:val="top"/>
          </w:tcPr>
          <w:p w14:paraId="2D5FA8AF">
            <w:pPr>
              <w:pStyle w:val="6"/>
              <w:spacing w:before="169" w:line="227" w:lineRule="auto"/>
              <w:ind w:left="532"/>
              <w:rPr>
                <w:sz w:val="19"/>
                <w:szCs w:val="19"/>
              </w:rPr>
            </w:pPr>
            <w:r>
              <w:rPr>
                <w:spacing w:val="7"/>
                <w:sz w:val="19"/>
                <w:szCs w:val="19"/>
              </w:rPr>
              <w:t>地价修正因素</w:t>
            </w:r>
          </w:p>
        </w:tc>
        <w:tc>
          <w:tcPr>
            <w:tcW w:w="6765" w:type="dxa"/>
            <w:gridSpan w:val="5"/>
            <w:vAlign w:val="top"/>
          </w:tcPr>
          <w:p w14:paraId="5B7D0099">
            <w:pPr>
              <w:pStyle w:val="6"/>
              <w:spacing w:before="34" w:line="217" w:lineRule="auto"/>
              <w:ind w:left="2997"/>
              <w:rPr>
                <w:sz w:val="19"/>
                <w:szCs w:val="19"/>
              </w:rPr>
            </w:pPr>
            <w:r>
              <w:rPr>
                <w:spacing w:val="4"/>
                <w:sz w:val="19"/>
                <w:szCs w:val="19"/>
              </w:rPr>
              <w:t>等级划分</w:t>
            </w:r>
          </w:p>
        </w:tc>
      </w:tr>
      <w:tr w14:paraId="6C29B9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2241" w:type="dxa"/>
            <w:gridSpan w:val="2"/>
            <w:vMerge w:val="continue"/>
            <w:tcBorders>
              <w:top w:val="nil"/>
            </w:tcBorders>
            <w:vAlign w:val="top"/>
          </w:tcPr>
          <w:p w14:paraId="408CC101">
            <w:pPr>
              <w:rPr>
                <w:rFonts w:ascii="Arial"/>
                <w:sz w:val="21"/>
              </w:rPr>
            </w:pPr>
          </w:p>
        </w:tc>
        <w:tc>
          <w:tcPr>
            <w:tcW w:w="1192" w:type="dxa"/>
            <w:vAlign w:val="top"/>
          </w:tcPr>
          <w:p w14:paraId="40E7E84C">
            <w:pPr>
              <w:pStyle w:val="6"/>
              <w:spacing w:before="33" w:line="216" w:lineRule="auto"/>
              <w:ind w:left="506"/>
              <w:rPr>
                <w:sz w:val="19"/>
                <w:szCs w:val="19"/>
              </w:rPr>
            </w:pPr>
            <w:r>
              <w:rPr>
                <w:sz w:val="19"/>
                <w:szCs w:val="19"/>
              </w:rPr>
              <w:t>优</w:t>
            </w:r>
          </w:p>
        </w:tc>
        <w:tc>
          <w:tcPr>
            <w:tcW w:w="1425" w:type="dxa"/>
            <w:vAlign w:val="top"/>
          </w:tcPr>
          <w:p w14:paraId="0F5D5F28">
            <w:pPr>
              <w:pStyle w:val="6"/>
              <w:spacing w:before="33" w:line="216" w:lineRule="auto"/>
              <w:ind w:left="524"/>
              <w:rPr>
                <w:sz w:val="19"/>
                <w:szCs w:val="19"/>
              </w:rPr>
            </w:pPr>
            <w:r>
              <w:rPr>
                <w:spacing w:val="2"/>
                <w:sz w:val="19"/>
                <w:szCs w:val="19"/>
              </w:rPr>
              <w:t>较优</w:t>
            </w:r>
          </w:p>
        </w:tc>
        <w:tc>
          <w:tcPr>
            <w:tcW w:w="1375" w:type="dxa"/>
            <w:vAlign w:val="top"/>
          </w:tcPr>
          <w:p w14:paraId="5C3D08B8">
            <w:pPr>
              <w:pStyle w:val="6"/>
              <w:spacing w:before="33" w:line="216" w:lineRule="auto"/>
              <w:ind w:left="503"/>
              <w:rPr>
                <w:sz w:val="19"/>
                <w:szCs w:val="19"/>
              </w:rPr>
            </w:pPr>
            <w:r>
              <w:rPr>
                <w:spacing w:val="1"/>
                <w:sz w:val="19"/>
                <w:szCs w:val="19"/>
              </w:rPr>
              <w:t>一般</w:t>
            </w:r>
          </w:p>
        </w:tc>
        <w:tc>
          <w:tcPr>
            <w:tcW w:w="1334" w:type="dxa"/>
            <w:vAlign w:val="top"/>
          </w:tcPr>
          <w:p w14:paraId="45D4D7B7">
            <w:pPr>
              <w:pStyle w:val="6"/>
              <w:spacing w:before="33" w:line="216" w:lineRule="auto"/>
              <w:ind w:left="480"/>
              <w:rPr>
                <w:sz w:val="19"/>
                <w:szCs w:val="19"/>
              </w:rPr>
            </w:pPr>
            <w:r>
              <w:rPr>
                <w:spacing w:val="2"/>
                <w:sz w:val="19"/>
                <w:szCs w:val="19"/>
              </w:rPr>
              <w:t>较劣</w:t>
            </w:r>
          </w:p>
        </w:tc>
        <w:tc>
          <w:tcPr>
            <w:tcW w:w="1439" w:type="dxa"/>
            <w:vAlign w:val="top"/>
          </w:tcPr>
          <w:p w14:paraId="7920F2E9">
            <w:pPr>
              <w:pStyle w:val="6"/>
              <w:spacing w:before="33" w:line="216" w:lineRule="auto"/>
              <w:ind w:left="635"/>
              <w:rPr>
                <w:sz w:val="19"/>
                <w:szCs w:val="19"/>
              </w:rPr>
            </w:pPr>
            <w:r>
              <w:rPr>
                <w:sz w:val="19"/>
                <w:szCs w:val="19"/>
              </w:rPr>
              <w:t>劣</w:t>
            </w:r>
          </w:p>
        </w:tc>
      </w:tr>
      <w:tr w14:paraId="519895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2" w:hRule="atLeast"/>
        </w:trPr>
        <w:tc>
          <w:tcPr>
            <w:tcW w:w="964" w:type="dxa"/>
            <w:vMerge w:val="restart"/>
            <w:tcBorders>
              <w:bottom w:val="nil"/>
            </w:tcBorders>
            <w:vAlign w:val="top"/>
          </w:tcPr>
          <w:p w14:paraId="08BED6BB">
            <w:pPr>
              <w:pStyle w:val="6"/>
              <w:spacing w:before="295" w:line="252" w:lineRule="auto"/>
              <w:ind w:left="198" w:right="181" w:firstLine="1"/>
              <w:rPr>
                <w:sz w:val="19"/>
                <w:szCs w:val="19"/>
              </w:rPr>
            </w:pPr>
            <w:r>
              <w:rPr>
                <w:spacing w:val="2"/>
                <w:sz w:val="19"/>
                <w:szCs w:val="19"/>
              </w:rPr>
              <w:t>商服繁华程度</w:t>
            </w:r>
          </w:p>
        </w:tc>
        <w:tc>
          <w:tcPr>
            <w:tcW w:w="1277" w:type="dxa"/>
            <w:vAlign w:val="top"/>
          </w:tcPr>
          <w:p w14:paraId="32D4C1D1">
            <w:pPr>
              <w:pStyle w:val="6"/>
              <w:spacing w:before="30" w:line="234" w:lineRule="auto"/>
              <w:ind w:left="272" w:right="141" w:hanging="127"/>
              <w:rPr>
                <w:sz w:val="19"/>
                <w:szCs w:val="19"/>
              </w:rPr>
            </w:pPr>
            <w:r>
              <w:rPr>
                <w:spacing w:val="7"/>
                <w:sz w:val="19"/>
                <w:szCs w:val="19"/>
              </w:rPr>
              <w:t>距县级商服</w:t>
            </w:r>
            <w:r>
              <w:rPr>
                <w:spacing w:val="-1"/>
                <w:sz w:val="19"/>
                <w:szCs w:val="19"/>
              </w:rPr>
              <w:t>中心距离</w:t>
            </w:r>
          </w:p>
        </w:tc>
        <w:tc>
          <w:tcPr>
            <w:tcW w:w="1192" w:type="dxa"/>
            <w:vAlign w:val="top"/>
          </w:tcPr>
          <w:p w14:paraId="73982C86">
            <w:pPr>
              <w:pStyle w:val="6"/>
              <w:spacing w:before="160" w:line="253" w:lineRule="exact"/>
              <w:ind w:left="263"/>
              <w:rPr>
                <w:sz w:val="19"/>
                <w:szCs w:val="19"/>
              </w:rPr>
            </w:pPr>
            <w:r>
              <w:rPr>
                <w:spacing w:val="18"/>
                <w:position w:val="1"/>
                <w:sz w:val="19"/>
                <w:szCs w:val="19"/>
              </w:rPr>
              <w:t>&lt;1000m</w:t>
            </w:r>
          </w:p>
        </w:tc>
        <w:tc>
          <w:tcPr>
            <w:tcW w:w="1425" w:type="dxa"/>
            <w:vAlign w:val="top"/>
          </w:tcPr>
          <w:p w14:paraId="56A09912">
            <w:pPr>
              <w:pStyle w:val="6"/>
              <w:spacing w:before="160" w:line="253" w:lineRule="exact"/>
              <w:ind w:left="232"/>
              <w:rPr>
                <w:sz w:val="19"/>
                <w:szCs w:val="19"/>
              </w:rPr>
            </w:pPr>
            <w:r>
              <w:rPr>
                <w:spacing w:val="3"/>
                <w:position w:val="1"/>
                <w:sz w:val="19"/>
                <w:szCs w:val="19"/>
              </w:rPr>
              <w:t>1000-1400m</w:t>
            </w:r>
          </w:p>
        </w:tc>
        <w:tc>
          <w:tcPr>
            <w:tcW w:w="1375" w:type="dxa"/>
            <w:vAlign w:val="top"/>
          </w:tcPr>
          <w:p w14:paraId="144997EA">
            <w:pPr>
              <w:pStyle w:val="6"/>
              <w:spacing w:before="160" w:line="253" w:lineRule="exact"/>
              <w:ind w:left="209"/>
              <w:rPr>
                <w:sz w:val="19"/>
                <w:szCs w:val="19"/>
              </w:rPr>
            </w:pPr>
            <w:r>
              <w:rPr>
                <w:spacing w:val="2"/>
                <w:position w:val="1"/>
                <w:sz w:val="19"/>
                <w:szCs w:val="19"/>
              </w:rPr>
              <w:t>1400-1800m</w:t>
            </w:r>
          </w:p>
        </w:tc>
        <w:tc>
          <w:tcPr>
            <w:tcW w:w="1334" w:type="dxa"/>
            <w:vAlign w:val="top"/>
          </w:tcPr>
          <w:p w14:paraId="52407C73">
            <w:pPr>
              <w:pStyle w:val="6"/>
              <w:spacing w:before="160" w:line="253" w:lineRule="exact"/>
              <w:ind w:left="175"/>
              <w:rPr>
                <w:sz w:val="19"/>
                <w:szCs w:val="19"/>
              </w:rPr>
            </w:pPr>
            <w:r>
              <w:rPr>
                <w:spacing w:val="4"/>
                <w:position w:val="1"/>
                <w:sz w:val="19"/>
                <w:szCs w:val="19"/>
              </w:rPr>
              <w:t>2200-2600m</w:t>
            </w:r>
          </w:p>
        </w:tc>
        <w:tc>
          <w:tcPr>
            <w:tcW w:w="1439" w:type="dxa"/>
            <w:vAlign w:val="top"/>
          </w:tcPr>
          <w:p w14:paraId="3FABD3EE">
            <w:pPr>
              <w:pStyle w:val="6"/>
              <w:spacing w:before="160" w:line="253" w:lineRule="exact"/>
              <w:ind w:left="392"/>
              <w:rPr>
                <w:sz w:val="19"/>
                <w:szCs w:val="19"/>
              </w:rPr>
            </w:pPr>
            <w:r>
              <w:rPr>
                <w:spacing w:val="17"/>
                <w:position w:val="1"/>
                <w:sz w:val="19"/>
                <w:szCs w:val="19"/>
              </w:rPr>
              <w:t>&gt;2600m</w:t>
            </w:r>
          </w:p>
        </w:tc>
      </w:tr>
      <w:tr w14:paraId="1D928C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964" w:type="dxa"/>
            <w:vMerge w:val="continue"/>
            <w:tcBorders>
              <w:top w:val="nil"/>
            </w:tcBorders>
            <w:vAlign w:val="top"/>
          </w:tcPr>
          <w:p w14:paraId="122B2ECA">
            <w:pPr>
              <w:rPr>
                <w:rFonts w:ascii="Arial"/>
                <w:sz w:val="21"/>
              </w:rPr>
            </w:pPr>
          </w:p>
        </w:tc>
        <w:tc>
          <w:tcPr>
            <w:tcW w:w="1277" w:type="dxa"/>
            <w:vAlign w:val="top"/>
          </w:tcPr>
          <w:p w14:paraId="268D4F73">
            <w:pPr>
              <w:pStyle w:val="6"/>
              <w:spacing w:before="31" w:line="234" w:lineRule="auto"/>
              <w:ind w:left="272" w:right="141" w:hanging="127"/>
              <w:rPr>
                <w:sz w:val="19"/>
                <w:szCs w:val="19"/>
              </w:rPr>
            </w:pPr>
            <w:r>
              <w:rPr>
                <w:spacing w:val="7"/>
                <w:sz w:val="19"/>
                <w:szCs w:val="19"/>
              </w:rPr>
              <w:t>距区域商服</w:t>
            </w:r>
            <w:r>
              <w:rPr>
                <w:spacing w:val="-1"/>
                <w:sz w:val="19"/>
                <w:szCs w:val="19"/>
              </w:rPr>
              <w:t>中心距离</w:t>
            </w:r>
          </w:p>
        </w:tc>
        <w:tc>
          <w:tcPr>
            <w:tcW w:w="1192" w:type="dxa"/>
            <w:vAlign w:val="top"/>
          </w:tcPr>
          <w:p w14:paraId="666CAB2C">
            <w:pPr>
              <w:pStyle w:val="6"/>
              <w:spacing w:before="161" w:line="253" w:lineRule="exact"/>
              <w:ind w:left="313"/>
              <w:rPr>
                <w:sz w:val="19"/>
                <w:szCs w:val="19"/>
              </w:rPr>
            </w:pPr>
            <w:r>
              <w:rPr>
                <w:spacing w:val="20"/>
                <w:position w:val="1"/>
                <w:sz w:val="19"/>
                <w:szCs w:val="19"/>
              </w:rPr>
              <w:t>&lt;200m</w:t>
            </w:r>
          </w:p>
        </w:tc>
        <w:tc>
          <w:tcPr>
            <w:tcW w:w="1425" w:type="dxa"/>
            <w:vAlign w:val="top"/>
          </w:tcPr>
          <w:p w14:paraId="7E107D10">
            <w:pPr>
              <w:pStyle w:val="6"/>
              <w:spacing w:before="161" w:line="253" w:lineRule="exact"/>
              <w:ind w:left="320"/>
              <w:rPr>
                <w:sz w:val="19"/>
                <w:szCs w:val="19"/>
              </w:rPr>
            </w:pPr>
            <w:r>
              <w:rPr>
                <w:spacing w:val="3"/>
                <w:position w:val="1"/>
                <w:sz w:val="19"/>
                <w:szCs w:val="19"/>
              </w:rPr>
              <w:t>200-400m</w:t>
            </w:r>
          </w:p>
        </w:tc>
        <w:tc>
          <w:tcPr>
            <w:tcW w:w="1375" w:type="dxa"/>
            <w:vAlign w:val="top"/>
          </w:tcPr>
          <w:p w14:paraId="4D784A4C">
            <w:pPr>
              <w:pStyle w:val="6"/>
              <w:spacing w:before="161" w:line="253" w:lineRule="exact"/>
              <w:ind w:left="294"/>
              <w:rPr>
                <w:sz w:val="19"/>
                <w:szCs w:val="19"/>
              </w:rPr>
            </w:pPr>
            <w:r>
              <w:rPr>
                <w:spacing w:val="4"/>
                <w:position w:val="1"/>
                <w:sz w:val="19"/>
                <w:szCs w:val="19"/>
              </w:rPr>
              <w:t>400-600m</w:t>
            </w:r>
          </w:p>
        </w:tc>
        <w:tc>
          <w:tcPr>
            <w:tcW w:w="1334" w:type="dxa"/>
            <w:vAlign w:val="top"/>
          </w:tcPr>
          <w:p w14:paraId="212122C8">
            <w:pPr>
              <w:pStyle w:val="6"/>
              <w:spacing w:before="161" w:line="253" w:lineRule="exact"/>
              <w:ind w:left="275"/>
              <w:rPr>
                <w:sz w:val="19"/>
                <w:szCs w:val="19"/>
              </w:rPr>
            </w:pPr>
            <w:r>
              <w:rPr>
                <w:spacing w:val="3"/>
                <w:position w:val="1"/>
                <w:sz w:val="19"/>
                <w:szCs w:val="19"/>
              </w:rPr>
              <w:t>600-800m</w:t>
            </w:r>
          </w:p>
        </w:tc>
        <w:tc>
          <w:tcPr>
            <w:tcW w:w="1439" w:type="dxa"/>
            <w:vAlign w:val="top"/>
          </w:tcPr>
          <w:p w14:paraId="3DA6375D">
            <w:pPr>
              <w:pStyle w:val="6"/>
              <w:spacing w:before="161" w:line="253" w:lineRule="exact"/>
              <w:ind w:left="442"/>
              <w:rPr>
                <w:sz w:val="19"/>
                <w:szCs w:val="19"/>
              </w:rPr>
            </w:pPr>
            <w:r>
              <w:rPr>
                <w:spacing w:val="20"/>
                <w:position w:val="1"/>
                <w:sz w:val="19"/>
                <w:szCs w:val="19"/>
              </w:rPr>
              <w:t>&gt;800m</w:t>
            </w:r>
          </w:p>
        </w:tc>
      </w:tr>
      <w:tr w14:paraId="499B4C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964" w:type="dxa"/>
            <w:vAlign w:val="top"/>
          </w:tcPr>
          <w:p w14:paraId="21532582">
            <w:pPr>
              <w:pStyle w:val="6"/>
              <w:spacing w:before="33" w:line="234" w:lineRule="auto"/>
              <w:ind w:left="391" w:right="181" w:hanging="194"/>
              <w:rPr>
                <w:sz w:val="19"/>
                <w:szCs w:val="19"/>
              </w:rPr>
            </w:pPr>
            <w:r>
              <w:rPr>
                <w:spacing w:val="3"/>
                <w:sz w:val="19"/>
                <w:szCs w:val="19"/>
              </w:rPr>
              <w:t>交通条</w:t>
            </w:r>
            <w:r>
              <w:rPr>
                <w:sz w:val="19"/>
                <w:szCs w:val="19"/>
              </w:rPr>
              <w:t>件</w:t>
            </w:r>
          </w:p>
        </w:tc>
        <w:tc>
          <w:tcPr>
            <w:tcW w:w="1277" w:type="dxa"/>
            <w:vAlign w:val="top"/>
          </w:tcPr>
          <w:p w14:paraId="1EBE2410">
            <w:pPr>
              <w:pStyle w:val="6"/>
              <w:spacing w:before="164" w:line="228" w:lineRule="auto"/>
              <w:ind w:left="146"/>
              <w:rPr>
                <w:sz w:val="19"/>
                <w:szCs w:val="19"/>
              </w:rPr>
            </w:pPr>
            <w:r>
              <w:rPr>
                <w:spacing w:val="6"/>
                <w:sz w:val="19"/>
                <w:szCs w:val="19"/>
              </w:rPr>
              <w:t>道路通达度</w:t>
            </w:r>
          </w:p>
        </w:tc>
        <w:tc>
          <w:tcPr>
            <w:tcW w:w="1192" w:type="dxa"/>
            <w:vAlign w:val="top"/>
          </w:tcPr>
          <w:p w14:paraId="5135EB60">
            <w:pPr>
              <w:pStyle w:val="6"/>
              <w:spacing w:before="164" w:line="228" w:lineRule="auto"/>
              <w:ind w:left="217"/>
              <w:rPr>
                <w:sz w:val="19"/>
                <w:szCs w:val="19"/>
              </w:rPr>
            </w:pPr>
            <w:r>
              <w:rPr>
                <w:spacing w:val="2"/>
                <w:sz w:val="19"/>
                <w:szCs w:val="19"/>
              </w:rPr>
              <w:t>临主干道</w:t>
            </w:r>
          </w:p>
        </w:tc>
        <w:tc>
          <w:tcPr>
            <w:tcW w:w="1425" w:type="dxa"/>
            <w:vAlign w:val="top"/>
          </w:tcPr>
          <w:p w14:paraId="3225ABF1">
            <w:pPr>
              <w:pStyle w:val="6"/>
              <w:spacing w:before="164" w:line="228" w:lineRule="auto"/>
              <w:ind w:left="336"/>
              <w:rPr>
                <w:sz w:val="19"/>
                <w:szCs w:val="19"/>
              </w:rPr>
            </w:pPr>
            <w:r>
              <w:rPr>
                <w:spacing w:val="2"/>
                <w:sz w:val="19"/>
                <w:szCs w:val="19"/>
              </w:rPr>
              <w:t>临次干道</w:t>
            </w:r>
          </w:p>
        </w:tc>
        <w:tc>
          <w:tcPr>
            <w:tcW w:w="1375" w:type="dxa"/>
            <w:vAlign w:val="top"/>
          </w:tcPr>
          <w:p w14:paraId="71F5986F">
            <w:pPr>
              <w:pStyle w:val="6"/>
              <w:spacing w:before="164" w:line="227" w:lineRule="auto"/>
              <w:ind w:left="212"/>
              <w:rPr>
                <w:sz w:val="19"/>
                <w:szCs w:val="19"/>
              </w:rPr>
            </w:pPr>
            <w:r>
              <w:rPr>
                <w:spacing w:val="4"/>
                <w:sz w:val="19"/>
                <w:szCs w:val="19"/>
              </w:rPr>
              <w:t>临一般街道</w:t>
            </w:r>
          </w:p>
        </w:tc>
        <w:tc>
          <w:tcPr>
            <w:tcW w:w="1334" w:type="dxa"/>
            <w:vAlign w:val="top"/>
          </w:tcPr>
          <w:p w14:paraId="32AD4271">
            <w:pPr>
              <w:pStyle w:val="6"/>
              <w:spacing w:before="164" w:line="228" w:lineRule="auto"/>
              <w:ind w:left="392"/>
              <w:rPr>
                <w:sz w:val="19"/>
                <w:szCs w:val="19"/>
              </w:rPr>
            </w:pPr>
            <w:r>
              <w:rPr>
                <w:sz w:val="19"/>
                <w:szCs w:val="19"/>
              </w:rPr>
              <w:t>临支路</w:t>
            </w:r>
          </w:p>
        </w:tc>
        <w:tc>
          <w:tcPr>
            <w:tcW w:w="1439" w:type="dxa"/>
            <w:vAlign w:val="top"/>
          </w:tcPr>
          <w:p w14:paraId="5BBB2B7A">
            <w:pPr>
              <w:pStyle w:val="6"/>
              <w:spacing w:before="164" w:line="228" w:lineRule="auto"/>
              <w:ind w:left="441"/>
              <w:rPr>
                <w:sz w:val="19"/>
                <w:szCs w:val="19"/>
              </w:rPr>
            </w:pPr>
            <w:r>
              <w:rPr>
                <w:sz w:val="19"/>
                <w:szCs w:val="19"/>
              </w:rPr>
              <w:t>临巷道</w:t>
            </w:r>
          </w:p>
        </w:tc>
      </w:tr>
      <w:tr w14:paraId="6F13F7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2" w:hRule="atLeast"/>
        </w:trPr>
        <w:tc>
          <w:tcPr>
            <w:tcW w:w="964" w:type="dxa"/>
            <w:vMerge w:val="restart"/>
            <w:tcBorders>
              <w:bottom w:val="nil"/>
            </w:tcBorders>
            <w:vAlign w:val="top"/>
          </w:tcPr>
          <w:p w14:paraId="45BB8DFE">
            <w:pPr>
              <w:pStyle w:val="6"/>
              <w:spacing w:before="295" w:line="254" w:lineRule="auto"/>
              <w:ind w:left="192" w:right="181"/>
              <w:rPr>
                <w:sz w:val="19"/>
                <w:szCs w:val="19"/>
              </w:rPr>
            </w:pPr>
            <w:r>
              <w:rPr>
                <w:spacing w:val="4"/>
                <w:sz w:val="19"/>
                <w:szCs w:val="19"/>
              </w:rPr>
              <w:t>基础设</w:t>
            </w:r>
            <w:r>
              <w:rPr>
                <w:spacing w:val="5"/>
                <w:sz w:val="19"/>
                <w:szCs w:val="19"/>
              </w:rPr>
              <w:t>施状况</w:t>
            </w:r>
          </w:p>
        </w:tc>
        <w:tc>
          <w:tcPr>
            <w:tcW w:w="1277" w:type="dxa"/>
            <w:vAlign w:val="top"/>
          </w:tcPr>
          <w:p w14:paraId="5DB896AA">
            <w:pPr>
              <w:pStyle w:val="6"/>
              <w:spacing w:before="32" w:line="233" w:lineRule="auto"/>
              <w:ind w:left="449" w:right="141" w:hanging="304"/>
              <w:rPr>
                <w:sz w:val="19"/>
                <w:szCs w:val="19"/>
              </w:rPr>
            </w:pPr>
            <w:r>
              <w:rPr>
                <w:spacing w:val="7"/>
                <w:sz w:val="19"/>
                <w:szCs w:val="19"/>
              </w:rPr>
              <w:t>基础设施完</w:t>
            </w:r>
            <w:r>
              <w:rPr>
                <w:sz w:val="19"/>
                <w:szCs w:val="19"/>
              </w:rPr>
              <w:t>善度</w:t>
            </w:r>
          </w:p>
        </w:tc>
        <w:tc>
          <w:tcPr>
            <w:tcW w:w="1192" w:type="dxa"/>
            <w:vAlign w:val="top"/>
          </w:tcPr>
          <w:p w14:paraId="0E8D4243">
            <w:pPr>
              <w:pStyle w:val="6"/>
              <w:spacing w:before="162" w:line="228" w:lineRule="auto"/>
              <w:ind w:left="210"/>
              <w:rPr>
                <w:sz w:val="19"/>
                <w:szCs w:val="19"/>
              </w:rPr>
            </w:pPr>
            <w:r>
              <w:rPr>
                <w:spacing w:val="4"/>
                <w:sz w:val="19"/>
                <w:szCs w:val="19"/>
              </w:rPr>
              <w:t>完善度高</w:t>
            </w:r>
          </w:p>
        </w:tc>
        <w:tc>
          <w:tcPr>
            <w:tcW w:w="1425" w:type="dxa"/>
            <w:vAlign w:val="top"/>
          </w:tcPr>
          <w:p w14:paraId="7E9663FA">
            <w:pPr>
              <w:pStyle w:val="6"/>
              <w:spacing w:before="162" w:line="226" w:lineRule="auto"/>
              <w:ind w:left="227"/>
              <w:rPr>
                <w:sz w:val="19"/>
                <w:szCs w:val="19"/>
              </w:rPr>
            </w:pPr>
            <w:r>
              <w:rPr>
                <w:spacing w:val="6"/>
                <w:sz w:val="19"/>
                <w:szCs w:val="19"/>
              </w:rPr>
              <w:t>完善度较高</w:t>
            </w:r>
          </w:p>
        </w:tc>
        <w:tc>
          <w:tcPr>
            <w:tcW w:w="1375" w:type="dxa"/>
            <w:vAlign w:val="top"/>
          </w:tcPr>
          <w:p w14:paraId="55B91A0F">
            <w:pPr>
              <w:pStyle w:val="6"/>
              <w:spacing w:before="162" w:line="228" w:lineRule="auto"/>
              <w:ind w:left="204"/>
              <w:rPr>
                <w:sz w:val="19"/>
                <w:szCs w:val="19"/>
              </w:rPr>
            </w:pPr>
            <w:r>
              <w:rPr>
                <w:spacing w:val="6"/>
                <w:sz w:val="19"/>
                <w:szCs w:val="19"/>
              </w:rPr>
              <w:t>完善度一般</w:t>
            </w:r>
          </w:p>
        </w:tc>
        <w:tc>
          <w:tcPr>
            <w:tcW w:w="1334" w:type="dxa"/>
            <w:vAlign w:val="top"/>
          </w:tcPr>
          <w:p w14:paraId="12F40040">
            <w:pPr>
              <w:pStyle w:val="6"/>
              <w:spacing w:before="162" w:line="226" w:lineRule="auto"/>
              <w:ind w:left="183"/>
              <w:rPr>
                <w:sz w:val="19"/>
                <w:szCs w:val="19"/>
              </w:rPr>
            </w:pPr>
            <w:r>
              <w:rPr>
                <w:spacing w:val="6"/>
                <w:sz w:val="19"/>
                <w:szCs w:val="19"/>
              </w:rPr>
              <w:t>完善度较低</w:t>
            </w:r>
          </w:p>
        </w:tc>
        <w:tc>
          <w:tcPr>
            <w:tcW w:w="1439" w:type="dxa"/>
            <w:vAlign w:val="top"/>
          </w:tcPr>
          <w:p w14:paraId="1ADB3958">
            <w:pPr>
              <w:pStyle w:val="6"/>
              <w:spacing w:before="162" w:line="228" w:lineRule="auto"/>
              <w:ind w:left="333"/>
              <w:rPr>
                <w:sz w:val="19"/>
                <w:szCs w:val="19"/>
              </w:rPr>
            </w:pPr>
            <w:r>
              <w:rPr>
                <w:spacing w:val="4"/>
                <w:sz w:val="19"/>
                <w:szCs w:val="19"/>
              </w:rPr>
              <w:t>完善度低</w:t>
            </w:r>
          </w:p>
        </w:tc>
      </w:tr>
      <w:tr w14:paraId="3B64F9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964" w:type="dxa"/>
            <w:vMerge w:val="continue"/>
            <w:tcBorders>
              <w:top w:val="nil"/>
            </w:tcBorders>
            <w:vAlign w:val="top"/>
          </w:tcPr>
          <w:p w14:paraId="26B0901D">
            <w:pPr>
              <w:rPr>
                <w:rFonts w:ascii="Arial"/>
                <w:sz w:val="21"/>
              </w:rPr>
            </w:pPr>
          </w:p>
        </w:tc>
        <w:tc>
          <w:tcPr>
            <w:tcW w:w="1277" w:type="dxa"/>
            <w:vAlign w:val="top"/>
          </w:tcPr>
          <w:p w14:paraId="536B1DD2">
            <w:pPr>
              <w:pStyle w:val="6"/>
              <w:spacing w:before="33" w:line="233" w:lineRule="auto"/>
              <w:ind w:left="546" w:right="141" w:hanging="397"/>
              <w:rPr>
                <w:sz w:val="19"/>
                <w:szCs w:val="19"/>
              </w:rPr>
            </w:pPr>
            <w:r>
              <w:rPr>
                <w:spacing w:val="6"/>
                <w:sz w:val="19"/>
                <w:szCs w:val="19"/>
              </w:rPr>
              <w:t>公用设施状</w:t>
            </w:r>
            <w:r>
              <w:rPr>
                <w:sz w:val="19"/>
                <w:szCs w:val="19"/>
              </w:rPr>
              <w:t>况</w:t>
            </w:r>
          </w:p>
        </w:tc>
        <w:tc>
          <w:tcPr>
            <w:tcW w:w="1192" w:type="dxa"/>
            <w:vAlign w:val="top"/>
          </w:tcPr>
          <w:p w14:paraId="367A5BD0">
            <w:pPr>
              <w:pStyle w:val="6"/>
              <w:spacing w:before="163" w:line="228" w:lineRule="auto"/>
              <w:ind w:left="210"/>
              <w:rPr>
                <w:sz w:val="19"/>
                <w:szCs w:val="19"/>
              </w:rPr>
            </w:pPr>
            <w:r>
              <w:rPr>
                <w:spacing w:val="4"/>
                <w:sz w:val="19"/>
                <w:szCs w:val="19"/>
              </w:rPr>
              <w:t>完备度高</w:t>
            </w:r>
          </w:p>
        </w:tc>
        <w:tc>
          <w:tcPr>
            <w:tcW w:w="1425" w:type="dxa"/>
            <w:vAlign w:val="top"/>
          </w:tcPr>
          <w:p w14:paraId="5AB01797">
            <w:pPr>
              <w:pStyle w:val="6"/>
              <w:spacing w:before="163" w:line="226" w:lineRule="auto"/>
              <w:ind w:left="227"/>
              <w:rPr>
                <w:sz w:val="19"/>
                <w:szCs w:val="19"/>
              </w:rPr>
            </w:pPr>
            <w:r>
              <w:rPr>
                <w:spacing w:val="6"/>
                <w:sz w:val="19"/>
                <w:szCs w:val="19"/>
              </w:rPr>
              <w:t>完备善较高</w:t>
            </w:r>
          </w:p>
        </w:tc>
        <w:tc>
          <w:tcPr>
            <w:tcW w:w="1375" w:type="dxa"/>
            <w:vAlign w:val="top"/>
          </w:tcPr>
          <w:p w14:paraId="55FD8C44">
            <w:pPr>
              <w:pStyle w:val="6"/>
              <w:spacing w:before="163" w:line="228" w:lineRule="auto"/>
              <w:ind w:left="204"/>
              <w:rPr>
                <w:sz w:val="19"/>
                <w:szCs w:val="19"/>
              </w:rPr>
            </w:pPr>
            <w:r>
              <w:rPr>
                <w:spacing w:val="6"/>
                <w:sz w:val="19"/>
                <w:szCs w:val="19"/>
              </w:rPr>
              <w:t>完备度一般</w:t>
            </w:r>
          </w:p>
        </w:tc>
        <w:tc>
          <w:tcPr>
            <w:tcW w:w="1334" w:type="dxa"/>
            <w:vAlign w:val="top"/>
          </w:tcPr>
          <w:p w14:paraId="02782EC2">
            <w:pPr>
              <w:pStyle w:val="6"/>
              <w:spacing w:before="163" w:line="226" w:lineRule="auto"/>
              <w:ind w:left="183"/>
              <w:rPr>
                <w:sz w:val="19"/>
                <w:szCs w:val="19"/>
              </w:rPr>
            </w:pPr>
            <w:r>
              <w:rPr>
                <w:spacing w:val="6"/>
                <w:sz w:val="19"/>
                <w:szCs w:val="19"/>
              </w:rPr>
              <w:t>完备度较低</w:t>
            </w:r>
          </w:p>
        </w:tc>
        <w:tc>
          <w:tcPr>
            <w:tcW w:w="1439" w:type="dxa"/>
            <w:vAlign w:val="top"/>
          </w:tcPr>
          <w:p w14:paraId="605DA22E">
            <w:pPr>
              <w:pStyle w:val="6"/>
              <w:spacing w:before="163" w:line="228" w:lineRule="auto"/>
              <w:ind w:left="333"/>
              <w:rPr>
                <w:sz w:val="19"/>
                <w:szCs w:val="19"/>
              </w:rPr>
            </w:pPr>
            <w:r>
              <w:rPr>
                <w:spacing w:val="4"/>
                <w:sz w:val="19"/>
                <w:szCs w:val="19"/>
              </w:rPr>
              <w:t>完备度低</w:t>
            </w:r>
          </w:p>
        </w:tc>
      </w:tr>
      <w:tr w14:paraId="4383CE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964" w:type="dxa"/>
            <w:vMerge w:val="restart"/>
            <w:tcBorders>
              <w:bottom w:val="nil"/>
            </w:tcBorders>
            <w:vAlign w:val="top"/>
          </w:tcPr>
          <w:p w14:paraId="15A4D34B">
            <w:pPr>
              <w:spacing w:line="297" w:lineRule="auto"/>
              <w:rPr>
                <w:rFonts w:ascii="Arial"/>
                <w:sz w:val="21"/>
              </w:rPr>
            </w:pPr>
          </w:p>
          <w:p w14:paraId="70FFDEAE">
            <w:pPr>
              <w:spacing w:line="297" w:lineRule="auto"/>
              <w:rPr>
                <w:rFonts w:ascii="Arial"/>
                <w:sz w:val="21"/>
              </w:rPr>
            </w:pPr>
          </w:p>
          <w:p w14:paraId="2FCA204F">
            <w:pPr>
              <w:spacing w:line="297" w:lineRule="auto"/>
              <w:rPr>
                <w:rFonts w:ascii="Arial"/>
                <w:sz w:val="21"/>
              </w:rPr>
            </w:pPr>
          </w:p>
          <w:p w14:paraId="79AFE8F3">
            <w:pPr>
              <w:pStyle w:val="6"/>
              <w:spacing w:before="62" w:line="252" w:lineRule="auto"/>
              <w:ind w:left="391" w:right="181" w:hanging="193"/>
              <w:rPr>
                <w:sz w:val="19"/>
                <w:szCs w:val="19"/>
              </w:rPr>
            </w:pPr>
            <w:r>
              <w:rPr>
                <w:spacing w:val="2"/>
                <w:sz w:val="19"/>
                <w:szCs w:val="19"/>
              </w:rPr>
              <w:t>宗地条</w:t>
            </w:r>
            <w:r>
              <w:rPr>
                <w:sz w:val="19"/>
                <w:szCs w:val="19"/>
              </w:rPr>
              <w:t>件</w:t>
            </w:r>
          </w:p>
        </w:tc>
        <w:tc>
          <w:tcPr>
            <w:tcW w:w="1277" w:type="dxa"/>
            <w:vAlign w:val="top"/>
          </w:tcPr>
          <w:p w14:paraId="1F529CA8">
            <w:pPr>
              <w:pStyle w:val="6"/>
              <w:spacing w:before="33" w:line="214" w:lineRule="auto"/>
              <w:ind w:left="252"/>
              <w:rPr>
                <w:sz w:val="19"/>
                <w:szCs w:val="19"/>
              </w:rPr>
            </w:pPr>
            <w:r>
              <w:rPr>
                <w:spacing w:val="4"/>
                <w:sz w:val="19"/>
                <w:szCs w:val="19"/>
              </w:rPr>
              <w:t>宗地形状</w:t>
            </w:r>
          </w:p>
        </w:tc>
        <w:tc>
          <w:tcPr>
            <w:tcW w:w="1192" w:type="dxa"/>
            <w:vAlign w:val="top"/>
          </w:tcPr>
          <w:p w14:paraId="013BEA77">
            <w:pPr>
              <w:pStyle w:val="6"/>
              <w:spacing w:before="33" w:line="214" w:lineRule="auto"/>
              <w:ind w:left="404"/>
              <w:rPr>
                <w:sz w:val="19"/>
                <w:szCs w:val="19"/>
              </w:rPr>
            </w:pPr>
            <w:r>
              <w:rPr>
                <w:spacing w:val="2"/>
                <w:sz w:val="19"/>
                <w:szCs w:val="19"/>
              </w:rPr>
              <w:t>规则</w:t>
            </w:r>
          </w:p>
        </w:tc>
        <w:tc>
          <w:tcPr>
            <w:tcW w:w="1425" w:type="dxa"/>
            <w:vAlign w:val="top"/>
          </w:tcPr>
          <w:p w14:paraId="0631B254">
            <w:pPr>
              <w:pStyle w:val="6"/>
              <w:spacing w:before="33" w:line="214" w:lineRule="auto"/>
              <w:ind w:left="423"/>
              <w:rPr>
                <w:sz w:val="19"/>
                <w:szCs w:val="19"/>
              </w:rPr>
            </w:pPr>
            <w:r>
              <w:rPr>
                <w:spacing w:val="4"/>
                <w:sz w:val="19"/>
                <w:szCs w:val="19"/>
              </w:rPr>
              <w:t>较规则</w:t>
            </w:r>
          </w:p>
        </w:tc>
        <w:tc>
          <w:tcPr>
            <w:tcW w:w="1375" w:type="dxa"/>
            <w:vAlign w:val="top"/>
          </w:tcPr>
          <w:p w14:paraId="0A00DE10">
            <w:pPr>
              <w:pStyle w:val="6"/>
              <w:spacing w:before="33" w:line="214" w:lineRule="auto"/>
              <w:ind w:left="301"/>
              <w:rPr>
                <w:sz w:val="19"/>
                <w:szCs w:val="19"/>
              </w:rPr>
            </w:pPr>
            <w:r>
              <w:rPr>
                <w:spacing w:val="5"/>
                <w:sz w:val="19"/>
                <w:szCs w:val="19"/>
              </w:rPr>
              <w:t>基本规则</w:t>
            </w:r>
          </w:p>
        </w:tc>
        <w:tc>
          <w:tcPr>
            <w:tcW w:w="1334" w:type="dxa"/>
            <w:vAlign w:val="top"/>
          </w:tcPr>
          <w:p w14:paraId="5FEF5B76">
            <w:pPr>
              <w:pStyle w:val="6"/>
              <w:spacing w:before="33" w:line="214" w:lineRule="auto"/>
              <w:ind w:left="280"/>
              <w:rPr>
                <w:sz w:val="19"/>
                <w:szCs w:val="19"/>
              </w:rPr>
            </w:pPr>
            <w:r>
              <w:rPr>
                <w:spacing w:val="5"/>
                <w:sz w:val="19"/>
                <w:szCs w:val="19"/>
              </w:rPr>
              <w:t>较不规则</w:t>
            </w:r>
          </w:p>
        </w:tc>
        <w:tc>
          <w:tcPr>
            <w:tcW w:w="1439" w:type="dxa"/>
            <w:vAlign w:val="top"/>
          </w:tcPr>
          <w:p w14:paraId="29780C30">
            <w:pPr>
              <w:pStyle w:val="6"/>
              <w:spacing w:before="33" w:line="214" w:lineRule="auto"/>
              <w:ind w:left="434"/>
              <w:rPr>
                <w:sz w:val="19"/>
                <w:szCs w:val="19"/>
              </w:rPr>
            </w:pPr>
            <w:r>
              <w:rPr>
                <w:spacing w:val="3"/>
                <w:sz w:val="19"/>
                <w:szCs w:val="19"/>
              </w:rPr>
              <w:t>不规则</w:t>
            </w:r>
          </w:p>
        </w:tc>
      </w:tr>
      <w:tr w14:paraId="685698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4" w:hRule="atLeast"/>
        </w:trPr>
        <w:tc>
          <w:tcPr>
            <w:tcW w:w="964" w:type="dxa"/>
            <w:vMerge w:val="continue"/>
            <w:tcBorders>
              <w:top w:val="nil"/>
              <w:bottom w:val="nil"/>
            </w:tcBorders>
            <w:vAlign w:val="top"/>
          </w:tcPr>
          <w:p w14:paraId="64107E64">
            <w:pPr>
              <w:rPr>
                <w:rFonts w:ascii="Arial"/>
                <w:sz w:val="21"/>
              </w:rPr>
            </w:pPr>
          </w:p>
        </w:tc>
        <w:tc>
          <w:tcPr>
            <w:tcW w:w="1277" w:type="dxa"/>
            <w:vAlign w:val="top"/>
          </w:tcPr>
          <w:p w14:paraId="2BC744F8">
            <w:pPr>
              <w:pStyle w:val="6"/>
              <w:spacing w:before="295" w:line="228" w:lineRule="auto"/>
              <w:ind w:left="252"/>
              <w:rPr>
                <w:sz w:val="19"/>
                <w:szCs w:val="19"/>
              </w:rPr>
            </w:pPr>
            <w:r>
              <w:rPr>
                <w:spacing w:val="4"/>
                <w:sz w:val="19"/>
                <w:szCs w:val="19"/>
              </w:rPr>
              <w:t>宗地面积</w:t>
            </w:r>
          </w:p>
        </w:tc>
        <w:tc>
          <w:tcPr>
            <w:tcW w:w="1192" w:type="dxa"/>
            <w:vAlign w:val="top"/>
          </w:tcPr>
          <w:p w14:paraId="49F5D5F6">
            <w:pPr>
              <w:pStyle w:val="6"/>
              <w:spacing w:before="36" w:line="239" w:lineRule="auto"/>
              <w:ind w:left="207" w:right="130" w:hanging="86"/>
              <w:jc w:val="right"/>
              <w:rPr>
                <w:sz w:val="19"/>
                <w:szCs w:val="19"/>
              </w:rPr>
            </w:pPr>
            <w:r>
              <w:rPr>
                <w:spacing w:val="-3"/>
                <w:sz w:val="19"/>
                <w:szCs w:val="19"/>
              </w:rPr>
              <w:t>面积适中，</w:t>
            </w:r>
            <w:r>
              <w:rPr>
                <w:spacing w:val="5"/>
                <w:sz w:val="19"/>
                <w:szCs w:val="19"/>
              </w:rPr>
              <w:t>对土地利</w:t>
            </w:r>
            <w:r>
              <w:rPr>
                <w:spacing w:val="4"/>
                <w:sz w:val="19"/>
                <w:szCs w:val="19"/>
              </w:rPr>
              <w:t>用有利</w:t>
            </w:r>
          </w:p>
        </w:tc>
        <w:tc>
          <w:tcPr>
            <w:tcW w:w="1425" w:type="dxa"/>
            <w:vAlign w:val="top"/>
          </w:tcPr>
          <w:p w14:paraId="5C086425">
            <w:pPr>
              <w:pStyle w:val="6"/>
              <w:spacing w:before="36" w:line="226" w:lineRule="auto"/>
              <w:ind w:left="126"/>
              <w:rPr>
                <w:sz w:val="19"/>
                <w:szCs w:val="19"/>
              </w:rPr>
            </w:pPr>
            <w:r>
              <w:rPr>
                <w:spacing w:val="1"/>
                <w:sz w:val="19"/>
                <w:szCs w:val="19"/>
              </w:rPr>
              <w:t>面积较适中，</w:t>
            </w:r>
          </w:p>
          <w:p w14:paraId="24845253">
            <w:pPr>
              <w:pStyle w:val="6"/>
              <w:spacing w:before="26" w:line="226" w:lineRule="auto"/>
              <w:ind w:left="124"/>
              <w:rPr>
                <w:sz w:val="19"/>
                <w:szCs w:val="19"/>
              </w:rPr>
            </w:pPr>
            <w:r>
              <w:rPr>
                <w:spacing w:val="7"/>
                <w:sz w:val="19"/>
                <w:szCs w:val="19"/>
              </w:rPr>
              <w:t>对土地利用较</w:t>
            </w:r>
          </w:p>
          <w:p w14:paraId="38E9AAFF">
            <w:pPr>
              <w:pStyle w:val="6"/>
              <w:spacing w:before="26" w:line="213" w:lineRule="auto"/>
              <w:ind w:left="521"/>
              <w:rPr>
                <w:sz w:val="19"/>
                <w:szCs w:val="19"/>
              </w:rPr>
            </w:pPr>
            <w:r>
              <w:rPr>
                <w:spacing w:val="3"/>
                <w:sz w:val="19"/>
                <w:szCs w:val="19"/>
              </w:rPr>
              <w:t>有利</w:t>
            </w:r>
          </w:p>
        </w:tc>
        <w:tc>
          <w:tcPr>
            <w:tcW w:w="1375" w:type="dxa"/>
            <w:vAlign w:val="top"/>
          </w:tcPr>
          <w:p w14:paraId="78415C45">
            <w:pPr>
              <w:pStyle w:val="6"/>
              <w:spacing w:before="166" w:line="252" w:lineRule="auto"/>
              <w:ind w:left="308" w:right="184" w:hanging="106"/>
              <w:rPr>
                <w:sz w:val="19"/>
                <w:szCs w:val="19"/>
              </w:rPr>
            </w:pPr>
            <w:r>
              <w:rPr>
                <w:spacing w:val="6"/>
                <w:sz w:val="19"/>
                <w:szCs w:val="19"/>
              </w:rPr>
              <w:t>对土地利用</w:t>
            </w:r>
            <w:r>
              <w:rPr>
                <w:spacing w:val="3"/>
                <w:sz w:val="19"/>
                <w:szCs w:val="19"/>
              </w:rPr>
              <w:t>略有影响</w:t>
            </w:r>
          </w:p>
        </w:tc>
        <w:tc>
          <w:tcPr>
            <w:tcW w:w="1334" w:type="dxa"/>
            <w:vAlign w:val="top"/>
          </w:tcPr>
          <w:p w14:paraId="00D7F3BE">
            <w:pPr>
              <w:pStyle w:val="6"/>
              <w:spacing w:before="165" w:line="252" w:lineRule="auto"/>
              <w:ind w:left="281" w:right="164" w:hanging="101"/>
              <w:rPr>
                <w:sz w:val="19"/>
                <w:szCs w:val="19"/>
              </w:rPr>
            </w:pPr>
            <w:r>
              <w:rPr>
                <w:spacing w:val="6"/>
                <w:sz w:val="19"/>
                <w:szCs w:val="19"/>
              </w:rPr>
              <w:t>对土地利用</w:t>
            </w:r>
            <w:r>
              <w:rPr>
                <w:spacing w:val="5"/>
                <w:sz w:val="19"/>
                <w:szCs w:val="19"/>
              </w:rPr>
              <w:t>影响较大</w:t>
            </w:r>
          </w:p>
        </w:tc>
        <w:tc>
          <w:tcPr>
            <w:tcW w:w="1439" w:type="dxa"/>
            <w:vAlign w:val="top"/>
          </w:tcPr>
          <w:p w14:paraId="557DCF84">
            <w:pPr>
              <w:pStyle w:val="6"/>
              <w:spacing w:before="35" w:line="228" w:lineRule="auto"/>
              <w:ind w:left="133"/>
              <w:rPr>
                <w:sz w:val="19"/>
                <w:szCs w:val="19"/>
              </w:rPr>
            </w:pPr>
            <w:r>
              <w:rPr>
                <w:spacing w:val="3"/>
                <w:sz w:val="19"/>
                <w:szCs w:val="19"/>
              </w:rPr>
              <w:t>面积过大、过</w:t>
            </w:r>
          </w:p>
          <w:p w14:paraId="7163231C">
            <w:pPr>
              <w:pStyle w:val="6"/>
              <w:spacing w:before="24" w:line="227" w:lineRule="auto"/>
              <w:ind w:left="129"/>
              <w:rPr>
                <w:sz w:val="19"/>
                <w:szCs w:val="19"/>
              </w:rPr>
            </w:pPr>
            <w:r>
              <w:rPr>
                <w:spacing w:val="7"/>
                <w:sz w:val="19"/>
                <w:szCs w:val="19"/>
              </w:rPr>
              <w:t>小，对土地利</w:t>
            </w:r>
          </w:p>
          <w:p w14:paraId="4273977E">
            <w:pPr>
              <w:pStyle w:val="6"/>
              <w:spacing w:before="25" w:line="213" w:lineRule="auto"/>
              <w:ind w:left="329"/>
              <w:rPr>
                <w:sz w:val="19"/>
                <w:szCs w:val="19"/>
              </w:rPr>
            </w:pPr>
            <w:r>
              <w:rPr>
                <w:spacing w:val="5"/>
                <w:sz w:val="19"/>
                <w:szCs w:val="19"/>
              </w:rPr>
              <w:t>用影响大</w:t>
            </w:r>
          </w:p>
        </w:tc>
      </w:tr>
      <w:tr w14:paraId="478109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1" w:hRule="atLeast"/>
        </w:trPr>
        <w:tc>
          <w:tcPr>
            <w:tcW w:w="964" w:type="dxa"/>
            <w:vMerge w:val="continue"/>
            <w:tcBorders>
              <w:top w:val="nil"/>
              <w:bottom w:val="nil"/>
            </w:tcBorders>
            <w:vAlign w:val="top"/>
          </w:tcPr>
          <w:p w14:paraId="561F3C5E">
            <w:pPr>
              <w:rPr>
                <w:rFonts w:ascii="Arial"/>
                <w:sz w:val="21"/>
              </w:rPr>
            </w:pPr>
          </w:p>
        </w:tc>
        <w:tc>
          <w:tcPr>
            <w:tcW w:w="1277" w:type="dxa"/>
            <w:vAlign w:val="top"/>
          </w:tcPr>
          <w:p w14:paraId="650C60E0">
            <w:pPr>
              <w:pStyle w:val="6"/>
              <w:spacing w:before="293" w:line="228" w:lineRule="auto"/>
              <w:ind w:left="251"/>
              <w:rPr>
                <w:sz w:val="19"/>
                <w:szCs w:val="19"/>
              </w:rPr>
            </w:pPr>
            <w:r>
              <w:rPr>
                <w:spacing w:val="4"/>
                <w:sz w:val="19"/>
                <w:szCs w:val="19"/>
              </w:rPr>
              <w:t>工程地质</w:t>
            </w:r>
          </w:p>
        </w:tc>
        <w:tc>
          <w:tcPr>
            <w:tcW w:w="1192" w:type="dxa"/>
            <w:vAlign w:val="top"/>
          </w:tcPr>
          <w:p w14:paraId="426C9002">
            <w:pPr>
              <w:pStyle w:val="6"/>
              <w:spacing w:before="34" w:line="227" w:lineRule="auto"/>
              <w:ind w:left="206"/>
              <w:rPr>
                <w:sz w:val="19"/>
                <w:szCs w:val="19"/>
              </w:rPr>
            </w:pPr>
            <w:r>
              <w:rPr>
                <w:spacing w:val="5"/>
                <w:sz w:val="19"/>
                <w:szCs w:val="19"/>
              </w:rPr>
              <w:t>地质承载</w:t>
            </w:r>
          </w:p>
          <w:p w14:paraId="5598EDE8">
            <w:pPr>
              <w:pStyle w:val="6"/>
              <w:spacing w:before="25" w:line="227" w:lineRule="auto"/>
              <w:ind w:left="120"/>
              <w:rPr>
                <w:sz w:val="19"/>
                <w:szCs w:val="19"/>
              </w:rPr>
            </w:pPr>
            <w:r>
              <w:rPr>
                <w:spacing w:val="1"/>
                <w:sz w:val="19"/>
                <w:szCs w:val="19"/>
              </w:rPr>
              <w:t>力强，利于</w:t>
            </w:r>
          </w:p>
          <w:p w14:paraId="1B8E25E5">
            <w:pPr>
              <w:pStyle w:val="6"/>
              <w:spacing w:before="25" w:line="212" w:lineRule="auto"/>
              <w:ind w:left="405"/>
              <w:rPr>
                <w:sz w:val="19"/>
                <w:szCs w:val="19"/>
              </w:rPr>
            </w:pPr>
            <w:r>
              <w:rPr>
                <w:spacing w:val="2"/>
                <w:sz w:val="19"/>
                <w:szCs w:val="19"/>
              </w:rPr>
              <w:t>建设</w:t>
            </w:r>
          </w:p>
        </w:tc>
        <w:tc>
          <w:tcPr>
            <w:tcW w:w="1425" w:type="dxa"/>
            <w:vAlign w:val="top"/>
          </w:tcPr>
          <w:p w14:paraId="2D0C9EE6">
            <w:pPr>
              <w:pStyle w:val="6"/>
              <w:spacing w:before="164" w:line="252" w:lineRule="auto"/>
              <w:ind w:left="128" w:right="112" w:hanging="5"/>
              <w:rPr>
                <w:sz w:val="19"/>
                <w:szCs w:val="19"/>
              </w:rPr>
            </w:pPr>
            <w:r>
              <w:rPr>
                <w:spacing w:val="7"/>
                <w:sz w:val="19"/>
                <w:szCs w:val="19"/>
              </w:rPr>
              <w:t>地质承载力较</w:t>
            </w:r>
            <w:r>
              <w:rPr>
                <w:spacing w:val="6"/>
                <w:sz w:val="19"/>
                <w:szCs w:val="19"/>
              </w:rPr>
              <w:t>强，利于建设</w:t>
            </w:r>
          </w:p>
        </w:tc>
        <w:tc>
          <w:tcPr>
            <w:tcW w:w="1375" w:type="dxa"/>
            <w:vAlign w:val="top"/>
          </w:tcPr>
          <w:p w14:paraId="18919FE2">
            <w:pPr>
              <w:pStyle w:val="6"/>
              <w:spacing w:before="163" w:line="253" w:lineRule="auto"/>
              <w:ind w:left="500" w:right="184" w:hanging="297"/>
              <w:rPr>
                <w:sz w:val="19"/>
                <w:szCs w:val="19"/>
              </w:rPr>
            </w:pPr>
            <w:r>
              <w:rPr>
                <w:spacing w:val="6"/>
                <w:sz w:val="19"/>
                <w:szCs w:val="19"/>
              </w:rPr>
              <w:t>无不良地质</w:t>
            </w:r>
            <w:r>
              <w:rPr>
                <w:spacing w:val="2"/>
                <w:sz w:val="19"/>
                <w:szCs w:val="19"/>
              </w:rPr>
              <w:t>现象</w:t>
            </w:r>
          </w:p>
        </w:tc>
        <w:tc>
          <w:tcPr>
            <w:tcW w:w="1334" w:type="dxa"/>
            <w:vAlign w:val="top"/>
          </w:tcPr>
          <w:p w14:paraId="71C951BA">
            <w:pPr>
              <w:pStyle w:val="6"/>
              <w:spacing w:before="34" w:line="227" w:lineRule="auto"/>
              <w:ind w:left="177"/>
              <w:rPr>
                <w:sz w:val="19"/>
                <w:szCs w:val="19"/>
              </w:rPr>
            </w:pPr>
            <w:r>
              <w:rPr>
                <w:spacing w:val="7"/>
                <w:sz w:val="19"/>
                <w:szCs w:val="19"/>
              </w:rPr>
              <w:t>有不良地质</w:t>
            </w:r>
          </w:p>
          <w:p w14:paraId="20E34D68">
            <w:pPr>
              <w:pStyle w:val="6"/>
              <w:spacing w:before="25" w:line="226" w:lineRule="auto"/>
              <w:ind w:left="121"/>
              <w:rPr>
                <w:sz w:val="19"/>
                <w:szCs w:val="19"/>
              </w:rPr>
            </w:pPr>
            <w:r>
              <w:rPr>
                <w:spacing w:val="-7"/>
                <w:sz w:val="19"/>
                <w:szCs w:val="19"/>
              </w:rPr>
              <w:t>状况，但无需</w:t>
            </w:r>
          </w:p>
          <w:p w14:paraId="6D5FB2C4">
            <w:pPr>
              <w:pStyle w:val="6"/>
              <w:spacing w:before="26" w:line="212" w:lineRule="auto"/>
              <w:ind w:left="279"/>
              <w:rPr>
                <w:sz w:val="19"/>
                <w:szCs w:val="19"/>
              </w:rPr>
            </w:pPr>
            <w:r>
              <w:rPr>
                <w:spacing w:val="6"/>
                <w:sz w:val="19"/>
                <w:szCs w:val="19"/>
              </w:rPr>
              <w:t>特殊处理</w:t>
            </w:r>
          </w:p>
        </w:tc>
        <w:tc>
          <w:tcPr>
            <w:tcW w:w="1439" w:type="dxa"/>
            <w:vAlign w:val="top"/>
          </w:tcPr>
          <w:p w14:paraId="3E8AD4BA">
            <w:pPr>
              <w:pStyle w:val="6"/>
              <w:spacing w:before="34" w:line="227" w:lineRule="auto"/>
              <w:ind w:left="127"/>
              <w:rPr>
                <w:sz w:val="19"/>
                <w:szCs w:val="19"/>
              </w:rPr>
            </w:pPr>
            <w:r>
              <w:rPr>
                <w:spacing w:val="7"/>
                <w:sz w:val="19"/>
                <w:szCs w:val="19"/>
              </w:rPr>
              <w:t>有不良地质状</w:t>
            </w:r>
          </w:p>
          <w:p w14:paraId="13876255">
            <w:pPr>
              <w:pStyle w:val="6"/>
              <w:spacing w:before="25" w:line="225" w:lineRule="auto"/>
              <w:ind w:left="181"/>
              <w:rPr>
                <w:sz w:val="19"/>
                <w:szCs w:val="19"/>
              </w:rPr>
            </w:pPr>
            <w:r>
              <w:rPr>
                <w:spacing w:val="6"/>
                <w:sz w:val="19"/>
                <w:szCs w:val="19"/>
              </w:rPr>
              <w:t>况,并需特殊</w:t>
            </w:r>
          </w:p>
          <w:p w14:paraId="32BF9E3D">
            <w:pPr>
              <w:pStyle w:val="6"/>
              <w:spacing w:before="27" w:line="212" w:lineRule="auto"/>
              <w:ind w:left="529"/>
              <w:rPr>
                <w:sz w:val="19"/>
                <w:szCs w:val="19"/>
              </w:rPr>
            </w:pPr>
            <w:r>
              <w:rPr>
                <w:spacing w:val="2"/>
                <w:sz w:val="19"/>
                <w:szCs w:val="19"/>
              </w:rPr>
              <w:t>处理</w:t>
            </w:r>
          </w:p>
        </w:tc>
      </w:tr>
      <w:tr w14:paraId="3C3C6D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trPr>
        <w:tc>
          <w:tcPr>
            <w:tcW w:w="964" w:type="dxa"/>
            <w:vMerge w:val="continue"/>
            <w:tcBorders>
              <w:top w:val="nil"/>
            </w:tcBorders>
            <w:vAlign w:val="top"/>
          </w:tcPr>
          <w:p w14:paraId="26745A2C">
            <w:pPr>
              <w:rPr>
                <w:rFonts w:ascii="Arial"/>
                <w:sz w:val="21"/>
              </w:rPr>
            </w:pPr>
          </w:p>
        </w:tc>
        <w:tc>
          <w:tcPr>
            <w:tcW w:w="1277" w:type="dxa"/>
            <w:vAlign w:val="top"/>
          </w:tcPr>
          <w:p w14:paraId="1E6F6013">
            <w:pPr>
              <w:pStyle w:val="6"/>
              <w:spacing w:before="165" w:line="228" w:lineRule="auto"/>
              <w:ind w:left="247"/>
              <w:rPr>
                <w:sz w:val="19"/>
                <w:szCs w:val="19"/>
              </w:rPr>
            </w:pPr>
            <w:r>
              <w:rPr>
                <w:spacing w:val="5"/>
                <w:sz w:val="19"/>
                <w:szCs w:val="19"/>
              </w:rPr>
              <w:t>地形坡度</w:t>
            </w:r>
          </w:p>
        </w:tc>
        <w:tc>
          <w:tcPr>
            <w:tcW w:w="1192" w:type="dxa"/>
            <w:vAlign w:val="top"/>
          </w:tcPr>
          <w:p w14:paraId="72CA3EFC">
            <w:pPr>
              <w:pStyle w:val="6"/>
              <w:spacing w:before="165" w:line="228" w:lineRule="auto"/>
              <w:ind w:left="405"/>
              <w:rPr>
                <w:sz w:val="19"/>
                <w:szCs w:val="19"/>
              </w:rPr>
            </w:pPr>
            <w:r>
              <w:rPr>
                <w:spacing w:val="2"/>
                <w:sz w:val="19"/>
                <w:szCs w:val="19"/>
              </w:rPr>
              <w:t>平坦</w:t>
            </w:r>
          </w:p>
        </w:tc>
        <w:tc>
          <w:tcPr>
            <w:tcW w:w="1425" w:type="dxa"/>
            <w:vAlign w:val="top"/>
          </w:tcPr>
          <w:p w14:paraId="1BD66DC9">
            <w:pPr>
              <w:pStyle w:val="6"/>
              <w:spacing w:before="165" w:line="252" w:lineRule="exact"/>
              <w:ind w:left="481"/>
              <w:rPr>
                <w:sz w:val="19"/>
                <w:szCs w:val="19"/>
              </w:rPr>
            </w:pPr>
            <w:r>
              <w:rPr>
                <w:spacing w:val="-3"/>
                <w:position w:val="1"/>
                <w:sz w:val="19"/>
                <w:szCs w:val="19"/>
              </w:rPr>
              <w:t>≤6</w:t>
            </w:r>
            <w:r>
              <w:rPr>
                <w:spacing w:val="-68"/>
                <w:position w:val="1"/>
                <w:sz w:val="19"/>
                <w:szCs w:val="19"/>
              </w:rPr>
              <w:t xml:space="preserve"> </w:t>
            </w:r>
            <w:r>
              <w:rPr>
                <w:spacing w:val="-3"/>
                <w:position w:val="1"/>
                <w:sz w:val="19"/>
                <w:szCs w:val="19"/>
              </w:rPr>
              <w:t>°</w:t>
            </w:r>
          </w:p>
        </w:tc>
        <w:tc>
          <w:tcPr>
            <w:tcW w:w="1375" w:type="dxa"/>
            <w:vAlign w:val="top"/>
          </w:tcPr>
          <w:p w14:paraId="28D40B6B">
            <w:pPr>
              <w:pStyle w:val="6"/>
              <w:spacing w:before="35" w:line="228" w:lineRule="auto"/>
              <w:ind w:left="263"/>
              <w:rPr>
                <w:sz w:val="19"/>
                <w:szCs w:val="19"/>
              </w:rPr>
            </w:pPr>
            <w:r>
              <w:rPr>
                <w:spacing w:val="37"/>
                <w:w w:val="103"/>
                <w:sz w:val="19"/>
                <w:szCs w:val="19"/>
              </w:rPr>
              <w:t>&gt;6°,≤</w:t>
            </w:r>
          </w:p>
          <w:p w14:paraId="53BD1EDB">
            <w:pPr>
              <w:pStyle w:val="6"/>
              <w:spacing w:before="27" w:line="216" w:lineRule="auto"/>
              <w:ind w:left="509"/>
              <w:rPr>
                <w:sz w:val="19"/>
                <w:szCs w:val="19"/>
              </w:rPr>
            </w:pPr>
            <w:r>
              <w:rPr>
                <w:spacing w:val="-4"/>
                <w:sz w:val="19"/>
                <w:szCs w:val="19"/>
              </w:rPr>
              <w:t>16</w:t>
            </w:r>
            <w:r>
              <w:rPr>
                <w:spacing w:val="-68"/>
                <w:sz w:val="19"/>
                <w:szCs w:val="19"/>
              </w:rPr>
              <w:t xml:space="preserve"> </w:t>
            </w:r>
            <w:r>
              <w:rPr>
                <w:spacing w:val="-4"/>
                <w:sz w:val="19"/>
                <w:szCs w:val="19"/>
              </w:rPr>
              <w:t>°</w:t>
            </w:r>
          </w:p>
        </w:tc>
        <w:tc>
          <w:tcPr>
            <w:tcW w:w="1334" w:type="dxa"/>
            <w:vAlign w:val="top"/>
          </w:tcPr>
          <w:p w14:paraId="2F3777EE">
            <w:pPr>
              <w:pStyle w:val="6"/>
              <w:spacing w:before="35" w:line="228" w:lineRule="auto"/>
              <w:ind w:left="191"/>
              <w:rPr>
                <w:sz w:val="19"/>
                <w:szCs w:val="19"/>
              </w:rPr>
            </w:pPr>
            <w:r>
              <w:rPr>
                <w:spacing w:val="35"/>
                <w:sz w:val="19"/>
                <w:szCs w:val="19"/>
              </w:rPr>
              <w:t>&gt;16°,≤</w:t>
            </w:r>
          </w:p>
          <w:p w14:paraId="7EE12FF3">
            <w:pPr>
              <w:pStyle w:val="6"/>
              <w:spacing w:before="27" w:line="216" w:lineRule="auto"/>
              <w:ind w:left="475"/>
              <w:rPr>
                <w:sz w:val="19"/>
                <w:szCs w:val="19"/>
              </w:rPr>
            </w:pPr>
            <w:r>
              <w:rPr>
                <w:sz w:val="19"/>
                <w:szCs w:val="19"/>
              </w:rPr>
              <w:t>26</w:t>
            </w:r>
            <w:r>
              <w:rPr>
                <w:spacing w:val="-68"/>
                <w:sz w:val="19"/>
                <w:szCs w:val="19"/>
              </w:rPr>
              <w:t xml:space="preserve"> </w:t>
            </w:r>
            <w:r>
              <w:rPr>
                <w:sz w:val="19"/>
                <w:szCs w:val="19"/>
              </w:rPr>
              <w:t>°</w:t>
            </w:r>
          </w:p>
        </w:tc>
        <w:tc>
          <w:tcPr>
            <w:tcW w:w="1439" w:type="dxa"/>
            <w:vAlign w:val="top"/>
          </w:tcPr>
          <w:p w14:paraId="5432C9FE">
            <w:pPr>
              <w:pStyle w:val="6"/>
              <w:spacing w:before="165" w:line="253" w:lineRule="exact"/>
              <w:ind w:left="442"/>
              <w:rPr>
                <w:sz w:val="19"/>
                <w:szCs w:val="19"/>
              </w:rPr>
            </w:pPr>
            <w:r>
              <w:rPr>
                <w:spacing w:val="22"/>
                <w:position w:val="1"/>
                <w:sz w:val="19"/>
                <w:szCs w:val="19"/>
              </w:rPr>
              <w:t>&gt;26</w:t>
            </w:r>
            <w:r>
              <w:rPr>
                <w:spacing w:val="-68"/>
                <w:position w:val="1"/>
                <w:sz w:val="19"/>
                <w:szCs w:val="19"/>
              </w:rPr>
              <w:t xml:space="preserve"> </w:t>
            </w:r>
            <w:r>
              <w:rPr>
                <w:spacing w:val="22"/>
                <w:position w:val="1"/>
                <w:sz w:val="19"/>
                <w:szCs w:val="19"/>
              </w:rPr>
              <w:t>°</w:t>
            </w:r>
          </w:p>
        </w:tc>
      </w:tr>
    </w:tbl>
    <w:p w14:paraId="064B3748">
      <w:pPr>
        <w:rPr>
          <w:rFonts w:ascii="Arial"/>
          <w:sz w:val="21"/>
        </w:rPr>
      </w:pPr>
    </w:p>
    <w:p w14:paraId="550F92AD">
      <w:pPr>
        <w:rPr>
          <w:rFonts w:ascii="Arial" w:hAnsi="Arial" w:eastAsia="Arial" w:cs="Arial"/>
          <w:sz w:val="21"/>
          <w:szCs w:val="21"/>
        </w:rPr>
        <w:sectPr>
          <w:headerReference r:id="rId158" w:type="default"/>
          <w:footerReference r:id="rId159" w:type="default"/>
          <w:pgSz w:w="11907" w:h="16839"/>
          <w:pgMar w:top="1247" w:right="1308" w:bottom="1361" w:left="1586" w:header="842" w:footer="1160" w:gutter="0"/>
          <w:cols w:space="720" w:num="1"/>
        </w:sectPr>
      </w:pPr>
    </w:p>
    <w:p w14:paraId="286A8B68">
      <w:pPr>
        <w:spacing w:line="372" w:lineRule="auto"/>
        <w:rPr>
          <w:rFonts w:ascii="Arial"/>
          <w:sz w:val="21"/>
        </w:rPr>
      </w:pPr>
    </w:p>
    <w:p w14:paraId="5CDFE44E">
      <w:pPr>
        <w:pStyle w:val="2"/>
        <w:spacing w:before="78" w:line="218" w:lineRule="auto"/>
        <w:ind w:left="171"/>
        <w:rPr>
          <w:sz w:val="24"/>
          <w:szCs w:val="24"/>
        </w:rPr>
      </w:pPr>
      <w:r>
        <w:rPr>
          <w:spacing w:val="-1"/>
          <w:sz w:val="24"/>
          <w:szCs w:val="24"/>
        </w:rPr>
        <w:t>表D-13</w:t>
      </w:r>
      <w:r>
        <w:rPr>
          <w:spacing w:val="-14"/>
          <w:sz w:val="24"/>
          <w:szCs w:val="24"/>
        </w:rPr>
        <w:t xml:space="preserve"> </w:t>
      </w:r>
      <w:r>
        <w:rPr>
          <w:spacing w:val="-1"/>
          <w:sz w:val="24"/>
          <w:szCs w:val="24"/>
        </w:rPr>
        <w:t>城区公用设施用地、绿地与开敞空间用地地价影响因素指标修正说明表（一</w:t>
      </w:r>
    </w:p>
    <w:p w14:paraId="459CF725">
      <w:pPr>
        <w:pStyle w:val="2"/>
        <w:spacing w:before="176" w:line="220" w:lineRule="auto"/>
        <w:ind w:left="4286"/>
        <w:rPr>
          <w:sz w:val="24"/>
          <w:szCs w:val="24"/>
        </w:rPr>
      </w:pPr>
      <w:r>
        <w:rPr>
          <w:spacing w:val="-9"/>
          <w:sz w:val="24"/>
          <w:szCs w:val="24"/>
        </w:rPr>
        <w:t>级）</w:t>
      </w:r>
    </w:p>
    <w:p w14:paraId="6A6BE9B0">
      <w:pPr>
        <w:spacing w:line="125" w:lineRule="auto"/>
        <w:rPr>
          <w:rFonts w:ascii="Arial"/>
          <w:sz w:val="2"/>
        </w:rPr>
      </w:pPr>
    </w:p>
    <w:tbl>
      <w:tblPr>
        <w:tblStyle w:val="5"/>
        <w:tblW w:w="900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88"/>
        <w:gridCol w:w="1286"/>
        <w:gridCol w:w="1283"/>
        <w:gridCol w:w="1281"/>
        <w:gridCol w:w="1195"/>
        <w:gridCol w:w="1308"/>
        <w:gridCol w:w="1365"/>
      </w:tblGrid>
      <w:tr w14:paraId="6B2038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trPr>
        <w:tc>
          <w:tcPr>
            <w:tcW w:w="2574" w:type="dxa"/>
            <w:gridSpan w:val="2"/>
            <w:vMerge w:val="restart"/>
            <w:tcBorders>
              <w:bottom w:val="nil"/>
            </w:tcBorders>
            <w:vAlign w:val="top"/>
          </w:tcPr>
          <w:p w14:paraId="3D9ABBA3">
            <w:pPr>
              <w:pStyle w:val="6"/>
              <w:spacing w:before="169" w:line="227" w:lineRule="auto"/>
              <w:ind w:left="697"/>
              <w:rPr>
                <w:sz w:val="19"/>
                <w:szCs w:val="19"/>
              </w:rPr>
            </w:pPr>
            <w:r>
              <w:rPr>
                <w:spacing w:val="7"/>
                <w:sz w:val="19"/>
                <w:szCs w:val="19"/>
              </w:rPr>
              <w:t>地价修正因素</w:t>
            </w:r>
          </w:p>
        </w:tc>
        <w:tc>
          <w:tcPr>
            <w:tcW w:w="6432" w:type="dxa"/>
            <w:gridSpan w:val="5"/>
            <w:vAlign w:val="top"/>
          </w:tcPr>
          <w:p w14:paraId="0DABEDF9">
            <w:pPr>
              <w:pStyle w:val="6"/>
              <w:spacing w:before="34" w:line="217" w:lineRule="auto"/>
              <w:ind w:left="2832"/>
              <w:rPr>
                <w:sz w:val="19"/>
                <w:szCs w:val="19"/>
              </w:rPr>
            </w:pPr>
            <w:r>
              <w:rPr>
                <w:spacing w:val="4"/>
                <w:sz w:val="19"/>
                <w:szCs w:val="19"/>
              </w:rPr>
              <w:t>等级划分</w:t>
            </w:r>
          </w:p>
        </w:tc>
      </w:tr>
      <w:tr w14:paraId="0019FA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2574" w:type="dxa"/>
            <w:gridSpan w:val="2"/>
            <w:vMerge w:val="continue"/>
            <w:tcBorders>
              <w:top w:val="nil"/>
            </w:tcBorders>
            <w:vAlign w:val="top"/>
          </w:tcPr>
          <w:p w14:paraId="78F7AA16">
            <w:pPr>
              <w:rPr>
                <w:rFonts w:ascii="Arial"/>
                <w:sz w:val="21"/>
              </w:rPr>
            </w:pPr>
          </w:p>
        </w:tc>
        <w:tc>
          <w:tcPr>
            <w:tcW w:w="1283" w:type="dxa"/>
            <w:vAlign w:val="top"/>
          </w:tcPr>
          <w:p w14:paraId="4608A165">
            <w:pPr>
              <w:pStyle w:val="6"/>
              <w:spacing w:before="30" w:line="216" w:lineRule="auto"/>
              <w:ind w:left="552"/>
              <w:rPr>
                <w:sz w:val="19"/>
                <w:szCs w:val="19"/>
              </w:rPr>
            </w:pPr>
            <w:r>
              <w:rPr>
                <w:sz w:val="19"/>
                <w:szCs w:val="19"/>
              </w:rPr>
              <w:t>优</w:t>
            </w:r>
          </w:p>
        </w:tc>
        <w:tc>
          <w:tcPr>
            <w:tcW w:w="1281" w:type="dxa"/>
            <w:vAlign w:val="top"/>
          </w:tcPr>
          <w:p w14:paraId="69D8A264">
            <w:pPr>
              <w:pStyle w:val="6"/>
              <w:spacing w:before="30" w:line="216" w:lineRule="auto"/>
              <w:ind w:left="453"/>
              <w:rPr>
                <w:sz w:val="19"/>
                <w:szCs w:val="19"/>
              </w:rPr>
            </w:pPr>
            <w:r>
              <w:rPr>
                <w:spacing w:val="2"/>
                <w:sz w:val="19"/>
                <w:szCs w:val="19"/>
              </w:rPr>
              <w:t>较优</w:t>
            </w:r>
          </w:p>
        </w:tc>
        <w:tc>
          <w:tcPr>
            <w:tcW w:w="1195" w:type="dxa"/>
            <w:vAlign w:val="top"/>
          </w:tcPr>
          <w:p w14:paraId="1873873B">
            <w:pPr>
              <w:pStyle w:val="6"/>
              <w:spacing w:before="30" w:line="216" w:lineRule="auto"/>
              <w:ind w:left="413"/>
              <w:rPr>
                <w:sz w:val="19"/>
                <w:szCs w:val="19"/>
              </w:rPr>
            </w:pPr>
            <w:r>
              <w:rPr>
                <w:spacing w:val="1"/>
                <w:sz w:val="19"/>
                <w:szCs w:val="19"/>
              </w:rPr>
              <w:t>一般</w:t>
            </w:r>
          </w:p>
        </w:tc>
        <w:tc>
          <w:tcPr>
            <w:tcW w:w="1308" w:type="dxa"/>
            <w:vAlign w:val="top"/>
          </w:tcPr>
          <w:p w14:paraId="3360CF71">
            <w:pPr>
              <w:pStyle w:val="6"/>
              <w:spacing w:before="30" w:line="216" w:lineRule="auto"/>
              <w:ind w:left="468"/>
              <w:rPr>
                <w:sz w:val="19"/>
                <w:szCs w:val="19"/>
              </w:rPr>
            </w:pPr>
            <w:r>
              <w:rPr>
                <w:spacing w:val="2"/>
                <w:sz w:val="19"/>
                <w:szCs w:val="19"/>
              </w:rPr>
              <w:t>较劣</w:t>
            </w:r>
          </w:p>
        </w:tc>
        <w:tc>
          <w:tcPr>
            <w:tcW w:w="1365" w:type="dxa"/>
            <w:vAlign w:val="top"/>
          </w:tcPr>
          <w:p w14:paraId="2CB68192">
            <w:pPr>
              <w:pStyle w:val="6"/>
              <w:spacing w:before="30" w:line="216" w:lineRule="auto"/>
              <w:ind w:left="599"/>
              <w:rPr>
                <w:sz w:val="19"/>
                <w:szCs w:val="19"/>
              </w:rPr>
            </w:pPr>
            <w:r>
              <w:rPr>
                <w:sz w:val="19"/>
                <w:szCs w:val="19"/>
              </w:rPr>
              <w:t>劣</w:t>
            </w:r>
          </w:p>
        </w:tc>
      </w:tr>
      <w:tr w14:paraId="473ABD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288" w:type="dxa"/>
            <w:vMerge w:val="restart"/>
            <w:tcBorders>
              <w:bottom w:val="nil"/>
            </w:tcBorders>
            <w:vAlign w:val="top"/>
          </w:tcPr>
          <w:p w14:paraId="353774DA">
            <w:pPr>
              <w:pStyle w:val="6"/>
              <w:spacing w:before="297" w:line="253" w:lineRule="auto"/>
              <w:ind w:left="554" w:right="143" w:hanging="393"/>
              <w:rPr>
                <w:sz w:val="19"/>
                <w:szCs w:val="19"/>
              </w:rPr>
            </w:pPr>
            <w:r>
              <w:rPr>
                <w:spacing w:val="5"/>
                <w:sz w:val="19"/>
                <w:szCs w:val="19"/>
              </w:rPr>
              <w:t>商服繁华程</w:t>
            </w:r>
            <w:r>
              <w:rPr>
                <w:sz w:val="19"/>
                <w:szCs w:val="19"/>
              </w:rPr>
              <w:t>度</w:t>
            </w:r>
          </w:p>
        </w:tc>
        <w:tc>
          <w:tcPr>
            <w:tcW w:w="1286" w:type="dxa"/>
            <w:vAlign w:val="top"/>
          </w:tcPr>
          <w:p w14:paraId="688431E8">
            <w:pPr>
              <w:pStyle w:val="6"/>
              <w:spacing w:before="31" w:line="235" w:lineRule="auto"/>
              <w:ind w:left="276" w:right="145" w:hanging="127"/>
              <w:rPr>
                <w:sz w:val="19"/>
                <w:szCs w:val="19"/>
              </w:rPr>
            </w:pPr>
            <w:r>
              <w:rPr>
                <w:spacing w:val="7"/>
                <w:sz w:val="19"/>
                <w:szCs w:val="19"/>
              </w:rPr>
              <w:t>距县级商服</w:t>
            </w:r>
            <w:r>
              <w:rPr>
                <w:spacing w:val="-1"/>
                <w:sz w:val="19"/>
                <w:szCs w:val="19"/>
              </w:rPr>
              <w:t>中心距离</w:t>
            </w:r>
          </w:p>
        </w:tc>
        <w:tc>
          <w:tcPr>
            <w:tcW w:w="1283" w:type="dxa"/>
            <w:vAlign w:val="top"/>
          </w:tcPr>
          <w:p w14:paraId="2D5521C8">
            <w:pPr>
              <w:pStyle w:val="6"/>
              <w:spacing w:before="161" w:line="253" w:lineRule="exact"/>
              <w:ind w:left="360"/>
              <w:rPr>
                <w:sz w:val="19"/>
                <w:szCs w:val="19"/>
              </w:rPr>
            </w:pPr>
            <w:r>
              <w:rPr>
                <w:spacing w:val="20"/>
                <w:position w:val="1"/>
                <w:sz w:val="19"/>
                <w:szCs w:val="19"/>
              </w:rPr>
              <w:t>&lt;200m</w:t>
            </w:r>
          </w:p>
        </w:tc>
        <w:tc>
          <w:tcPr>
            <w:tcW w:w="1281" w:type="dxa"/>
            <w:vAlign w:val="top"/>
          </w:tcPr>
          <w:p w14:paraId="25C1D545">
            <w:pPr>
              <w:pStyle w:val="6"/>
              <w:spacing w:before="161" w:line="253" w:lineRule="exact"/>
              <w:ind w:left="249"/>
              <w:rPr>
                <w:sz w:val="19"/>
                <w:szCs w:val="19"/>
              </w:rPr>
            </w:pPr>
            <w:r>
              <w:rPr>
                <w:spacing w:val="3"/>
                <w:position w:val="1"/>
                <w:sz w:val="19"/>
                <w:szCs w:val="19"/>
              </w:rPr>
              <w:t>200-400m</w:t>
            </w:r>
          </w:p>
        </w:tc>
        <w:tc>
          <w:tcPr>
            <w:tcW w:w="1195" w:type="dxa"/>
            <w:vAlign w:val="top"/>
          </w:tcPr>
          <w:p w14:paraId="47210A0D">
            <w:pPr>
              <w:pStyle w:val="6"/>
              <w:spacing w:before="161" w:line="253" w:lineRule="exact"/>
              <w:ind w:left="204"/>
              <w:rPr>
                <w:sz w:val="19"/>
                <w:szCs w:val="19"/>
              </w:rPr>
            </w:pPr>
            <w:r>
              <w:rPr>
                <w:spacing w:val="4"/>
                <w:position w:val="1"/>
                <w:sz w:val="19"/>
                <w:szCs w:val="19"/>
              </w:rPr>
              <w:t>400-600m</w:t>
            </w:r>
          </w:p>
        </w:tc>
        <w:tc>
          <w:tcPr>
            <w:tcW w:w="1308" w:type="dxa"/>
            <w:vAlign w:val="top"/>
          </w:tcPr>
          <w:p w14:paraId="0FB56942">
            <w:pPr>
              <w:pStyle w:val="6"/>
              <w:spacing w:before="161" w:line="253" w:lineRule="exact"/>
              <w:ind w:left="264"/>
              <w:rPr>
                <w:sz w:val="19"/>
                <w:szCs w:val="19"/>
              </w:rPr>
            </w:pPr>
            <w:r>
              <w:rPr>
                <w:spacing w:val="3"/>
                <w:position w:val="1"/>
                <w:sz w:val="19"/>
                <w:szCs w:val="19"/>
              </w:rPr>
              <w:t>600-800m</w:t>
            </w:r>
          </w:p>
        </w:tc>
        <w:tc>
          <w:tcPr>
            <w:tcW w:w="1365" w:type="dxa"/>
            <w:vAlign w:val="top"/>
          </w:tcPr>
          <w:p w14:paraId="25803E3F">
            <w:pPr>
              <w:pStyle w:val="6"/>
              <w:spacing w:before="161" w:line="253" w:lineRule="exact"/>
              <w:ind w:left="404"/>
              <w:rPr>
                <w:sz w:val="19"/>
                <w:szCs w:val="19"/>
              </w:rPr>
            </w:pPr>
            <w:r>
              <w:rPr>
                <w:spacing w:val="20"/>
                <w:position w:val="1"/>
                <w:sz w:val="19"/>
                <w:szCs w:val="19"/>
              </w:rPr>
              <w:t>&gt;800m</w:t>
            </w:r>
          </w:p>
        </w:tc>
      </w:tr>
      <w:tr w14:paraId="668378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1288" w:type="dxa"/>
            <w:vMerge w:val="continue"/>
            <w:tcBorders>
              <w:top w:val="nil"/>
            </w:tcBorders>
            <w:vAlign w:val="top"/>
          </w:tcPr>
          <w:p w14:paraId="28D72B62">
            <w:pPr>
              <w:rPr>
                <w:rFonts w:ascii="Arial"/>
                <w:sz w:val="21"/>
              </w:rPr>
            </w:pPr>
          </w:p>
        </w:tc>
        <w:tc>
          <w:tcPr>
            <w:tcW w:w="1286" w:type="dxa"/>
            <w:vAlign w:val="top"/>
          </w:tcPr>
          <w:p w14:paraId="2C1BD8BF">
            <w:pPr>
              <w:pStyle w:val="6"/>
              <w:spacing w:before="31" w:line="234" w:lineRule="auto"/>
              <w:ind w:left="276" w:right="145" w:hanging="127"/>
              <w:rPr>
                <w:sz w:val="19"/>
                <w:szCs w:val="19"/>
              </w:rPr>
            </w:pPr>
            <w:r>
              <w:rPr>
                <w:spacing w:val="7"/>
                <w:sz w:val="19"/>
                <w:szCs w:val="19"/>
              </w:rPr>
              <w:t>距区域商服</w:t>
            </w:r>
            <w:r>
              <w:rPr>
                <w:spacing w:val="-1"/>
                <w:sz w:val="19"/>
                <w:szCs w:val="19"/>
              </w:rPr>
              <w:t>中心距离</w:t>
            </w:r>
          </w:p>
        </w:tc>
        <w:tc>
          <w:tcPr>
            <w:tcW w:w="1283" w:type="dxa"/>
            <w:vAlign w:val="top"/>
          </w:tcPr>
          <w:p w14:paraId="66613458">
            <w:pPr>
              <w:pStyle w:val="6"/>
              <w:spacing w:before="161" w:line="253" w:lineRule="exact"/>
              <w:ind w:left="360"/>
              <w:rPr>
                <w:sz w:val="19"/>
                <w:szCs w:val="19"/>
              </w:rPr>
            </w:pPr>
            <w:r>
              <w:rPr>
                <w:spacing w:val="20"/>
                <w:position w:val="1"/>
                <w:sz w:val="19"/>
                <w:szCs w:val="19"/>
              </w:rPr>
              <w:t>&lt;100m</w:t>
            </w:r>
          </w:p>
        </w:tc>
        <w:tc>
          <w:tcPr>
            <w:tcW w:w="1281" w:type="dxa"/>
            <w:vAlign w:val="top"/>
          </w:tcPr>
          <w:p w14:paraId="66A1BA61">
            <w:pPr>
              <w:pStyle w:val="6"/>
              <w:spacing w:before="161" w:line="253" w:lineRule="exact"/>
              <w:ind w:left="261"/>
              <w:rPr>
                <w:sz w:val="19"/>
                <w:szCs w:val="19"/>
              </w:rPr>
            </w:pPr>
            <w:r>
              <w:rPr>
                <w:spacing w:val="2"/>
                <w:position w:val="1"/>
                <w:sz w:val="19"/>
                <w:szCs w:val="19"/>
              </w:rPr>
              <w:t>100-200m</w:t>
            </w:r>
          </w:p>
        </w:tc>
        <w:tc>
          <w:tcPr>
            <w:tcW w:w="1195" w:type="dxa"/>
            <w:vAlign w:val="top"/>
          </w:tcPr>
          <w:p w14:paraId="03A5ED92">
            <w:pPr>
              <w:pStyle w:val="6"/>
              <w:spacing w:before="161" w:line="253" w:lineRule="exact"/>
              <w:ind w:left="207"/>
              <w:rPr>
                <w:sz w:val="19"/>
                <w:szCs w:val="19"/>
              </w:rPr>
            </w:pPr>
            <w:r>
              <w:rPr>
                <w:spacing w:val="3"/>
                <w:position w:val="1"/>
                <w:sz w:val="19"/>
                <w:szCs w:val="19"/>
              </w:rPr>
              <w:t>200-350m</w:t>
            </w:r>
          </w:p>
        </w:tc>
        <w:tc>
          <w:tcPr>
            <w:tcW w:w="1308" w:type="dxa"/>
            <w:vAlign w:val="top"/>
          </w:tcPr>
          <w:p w14:paraId="6BF9B50C">
            <w:pPr>
              <w:pStyle w:val="6"/>
              <w:spacing w:before="161" w:line="253" w:lineRule="exact"/>
              <w:ind w:left="266"/>
              <w:rPr>
                <w:sz w:val="19"/>
                <w:szCs w:val="19"/>
              </w:rPr>
            </w:pPr>
            <w:r>
              <w:rPr>
                <w:spacing w:val="3"/>
                <w:position w:val="1"/>
                <w:sz w:val="19"/>
                <w:szCs w:val="19"/>
              </w:rPr>
              <w:t>350-500m</w:t>
            </w:r>
          </w:p>
        </w:tc>
        <w:tc>
          <w:tcPr>
            <w:tcW w:w="1365" w:type="dxa"/>
            <w:vAlign w:val="top"/>
          </w:tcPr>
          <w:p w14:paraId="634D4573">
            <w:pPr>
              <w:pStyle w:val="6"/>
              <w:spacing w:before="161" w:line="253" w:lineRule="exact"/>
              <w:ind w:left="404"/>
              <w:rPr>
                <w:sz w:val="19"/>
                <w:szCs w:val="19"/>
              </w:rPr>
            </w:pPr>
            <w:r>
              <w:rPr>
                <w:spacing w:val="20"/>
                <w:position w:val="1"/>
                <w:sz w:val="19"/>
                <w:szCs w:val="19"/>
              </w:rPr>
              <w:t>&gt;500m</w:t>
            </w:r>
          </w:p>
        </w:tc>
      </w:tr>
      <w:tr w14:paraId="001E93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1288" w:type="dxa"/>
            <w:vMerge w:val="restart"/>
            <w:tcBorders>
              <w:bottom w:val="nil"/>
            </w:tcBorders>
            <w:vAlign w:val="top"/>
          </w:tcPr>
          <w:p w14:paraId="0C493C9A">
            <w:pPr>
              <w:spacing w:line="293" w:lineRule="auto"/>
              <w:rPr>
                <w:rFonts w:ascii="Arial"/>
                <w:sz w:val="21"/>
              </w:rPr>
            </w:pPr>
          </w:p>
          <w:p w14:paraId="0D764071">
            <w:pPr>
              <w:spacing w:line="294" w:lineRule="auto"/>
              <w:rPr>
                <w:rFonts w:ascii="Arial"/>
                <w:sz w:val="21"/>
              </w:rPr>
            </w:pPr>
          </w:p>
          <w:p w14:paraId="4349AB6F">
            <w:pPr>
              <w:spacing w:line="294" w:lineRule="auto"/>
              <w:rPr>
                <w:rFonts w:ascii="Arial"/>
                <w:sz w:val="21"/>
              </w:rPr>
            </w:pPr>
          </w:p>
          <w:p w14:paraId="331A9A53">
            <w:pPr>
              <w:pStyle w:val="6"/>
              <w:spacing w:before="62" w:line="227" w:lineRule="auto"/>
              <w:ind w:left="260"/>
              <w:rPr>
                <w:sz w:val="19"/>
                <w:szCs w:val="19"/>
              </w:rPr>
            </w:pPr>
            <w:r>
              <w:rPr>
                <w:spacing w:val="4"/>
                <w:sz w:val="19"/>
                <w:szCs w:val="19"/>
              </w:rPr>
              <w:t>交通条件</w:t>
            </w:r>
          </w:p>
        </w:tc>
        <w:tc>
          <w:tcPr>
            <w:tcW w:w="1286" w:type="dxa"/>
            <w:vAlign w:val="top"/>
          </w:tcPr>
          <w:p w14:paraId="116A8E03">
            <w:pPr>
              <w:pStyle w:val="6"/>
              <w:spacing w:before="31" w:line="234" w:lineRule="auto"/>
              <w:ind w:left="560" w:right="145" w:hanging="398"/>
              <w:rPr>
                <w:sz w:val="19"/>
                <w:szCs w:val="19"/>
              </w:rPr>
            </w:pPr>
            <w:r>
              <w:rPr>
                <w:spacing w:val="4"/>
                <w:sz w:val="19"/>
                <w:szCs w:val="19"/>
              </w:rPr>
              <w:t>临街道路类</w:t>
            </w:r>
            <w:r>
              <w:rPr>
                <w:sz w:val="19"/>
                <w:szCs w:val="19"/>
              </w:rPr>
              <w:t>型</w:t>
            </w:r>
          </w:p>
        </w:tc>
        <w:tc>
          <w:tcPr>
            <w:tcW w:w="1283" w:type="dxa"/>
            <w:vAlign w:val="top"/>
          </w:tcPr>
          <w:p w14:paraId="089B2937">
            <w:pPr>
              <w:pStyle w:val="6"/>
              <w:spacing w:before="161" w:line="228" w:lineRule="auto"/>
              <w:ind w:left="264"/>
              <w:rPr>
                <w:sz w:val="19"/>
                <w:szCs w:val="19"/>
              </w:rPr>
            </w:pPr>
            <w:r>
              <w:rPr>
                <w:spacing w:val="2"/>
                <w:sz w:val="19"/>
                <w:szCs w:val="19"/>
              </w:rPr>
              <w:t>临主干道</w:t>
            </w:r>
          </w:p>
        </w:tc>
        <w:tc>
          <w:tcPr>
            <w:tcW w:w="1281" w:type="dxa"/>
            <w:vAlign w:val="top"/>
          </w:tcPr>
          <w:p w14:paraId="2A452A26">
            <w:pPr>
              <w:pStyle w:val="6"/>
              <w:spacing w:before="161" w:line="228" w:lineRule="auto"/>
              <w:ind w:left="265"/>
              <w:rPr>
                <w:sz w:val="19"/>
                <w:szCs w:val="19"/>
              </w:rPr>
            </w:pPr>
            <w:r>
              <w:rPr>
                <w:spacing w:val="2"/>
                <w:sz w:val="19"/>
                <w:szCs w:val="19"/>
              </w:rPr>
              <w:t>临次干道</w:t>
            </w:r>
          </w:p>
        </w:tc>
        <w:tc>
          <w:tcPr>
            <w:tcW w:w="1195" w:type="dxa"/>
            <w:vAlign w:val="top"/>
          </w:tcPr>
          <w:p w14:paraId="26A27E60">
            <w:pPr>
              <w:pStyle w:val="6"/>
              <w:spacing w:before="31" w:line="234" w:lineRule="auto"/>
              <w:ind w:left="511" w:right="195" w:hanging="289"/>
              <w:rPr>
                <w:sz w:val="19"/>
                <w:szCs w:val="19"/>
              </w:rPr>
            </w:pPr>
            <w:r>
              <w:rPr>
                <w:spacing w:val="2"/>
                <w:sz w:val="19"/>
                <w:szCs w:val="19"/>
              </w:rPr>
              <w:t>临一般街</w:t>
            </w:r>
            <w:r>
              <w:rPr>
                <w:sz w:val="19"/>
                <w:szCs w:val="19"/>
              </w:rPr>
              <w:t>道</w:t>
            </w:r>
          </w:p>
        </w:tc>
        <w:tc>
          <w:tcPr>
            <w:tcW w:w="1308" w:type="dxa"/>
            <w:vAlign w:val="top"/>
          </w:tcPr>
          <w:p w14:paraId="0CB588B3">
            <w:pPr>
              <w:pStyle w:val="6"/>
              <w:spacing w:before="161" w:line="228" w:lineRule="auto"/>
              <w:ind w:left="379"/>
              <w:rPr>
                <w:sz w:val="19"/>
                <w:szCs w:val="19"/>
              </w:rPr>
            </w:pPr>
            <w:r>
              <w:rPr>
                <w:sz w:val="19"/>
                <w:szCs w:val="19"/>
              </w:rPr>
              <w:t>临支路</w:t>
            </w:r>
          </w:p>
        </w:tc>
        <w:tc>
          <w:tcPr>
            <w:tcW w:w="1365" w:type="dxa"/>
            <w:vAlign w:val="top"/>
          </w:tcPr>
          <w:p w14:paraId="34A70BD7">
            <w:pPr>
              <w:pStyle w:val="6"/>
              <w:spacing w:before="161" w:line="228" w:lineRule="auto"/>
              <w:ind w:left="403"/>
              <w:rPr>
                <w:sz w:val="19"/>
                <w:szCs w:val="19"/>
              </w:rPr>
            </w:pPr>
            <w:r>
              <w:rPr>
                <w:sz w:val="19"/>
                <w:szCs w:val="19"/>
              </w:rPr>
              <w:t>临巷道</w:t>
            </w:r>
          </w:p>
        </w:tc>
      </w:tr>
      <w:tr w14:paraId="636AAB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4" w:hRule="atLeast"/>
        </w:trPr>
        <w:tc>
          <w:tcPr>
            <w:tcW w:w="1288" w:type="dxa"/>
            <w:vMerge w:val="continue"/>
            <w:tcBorders>
              <w:top w:val="nil"/>
              <w:bottom w:val="nil"/>
            </w:tcBorders>
            <w:vAlign w:val="top"/>
          </w:tcPr>
          <w:p w14:paraId="7C9871A1">
            <w:pPr>
              <w:rPr>
                <w:rFonts w:ascii="Arial"/>
                <w:sz w:val="21"/>
              </w:rPr>
            </w:pPr>
          </w:p>
        </w:tc>
        <w:tc>
          <w:tcPr>
            <w:tcW w:w="1286" w:type="dxa"/>
            <w:vAlign w:val="top"/>
          </w:tcPr>
          <w:p w14:paraId="0F368A6C">
            <w:pPr>
              <w:spacing w:line="356" w:lineRule="auto"/>
              <w:rPr>
                <w:rFonts w:ascii="Arial"/>
                <w:sz w:val="21"/>
              </w:rPr>
            </w:pPr>
          </w:p>
          <w:p w14:paraId="36053659">
            <w:pPr>
              <w:pStyle w:val="6"/>
              <w:spacing w:before="62" w:line="228" w:lineRule="auto"/>
              <w:ind w:left="154"/>
              <w:rPr>
                <w:sz w:val="19"/>
                <w:szCs w:val="19"/>
              </w:rPr>
            </w:pPr>
            <w:r>
              <w:rPr>
                <w:spacing w:val="6"/>
                <w:sz w:val="19"/>
                <w:szCs w:val="19"/>
              </w:rPr>
              <w:t>公交便捷度</w:t>
            </w:r>
          </w:p>
        </w:tc>
        <w:tc>
          <w:tcPr>
            <w:tcW w:w="1283" w:type="dxa"/>
            <w:vAlign w:val="top"/>
          </w:tcPr>
          <w:p w14:paraId="6BB073EC">
            <w:pPr>
              <w:pStyle w:val="6"/>
              <w:spacing w:before="32" w:line="228" w:lineRule="auto"/>
              <w:ind w:left="150"/>
              <w:rPr>
                <w:sz w:val="19"/>
                <w:szCs w:val="19"/>
              </w:rPr>
            </w:pPr>
            <w:r>
              <w:rPr>
                <w:spacing w:val="7"/>
                <w:sz w:val="19"/>
                <w:szCs w:val="19"/>
              </w:rPr>
              <w:t>距公交站点</w:t>
            </w:r>
          </w:p>
          <w:p w14:paraId="74A31E3F">
            <w:pPr>
              <w:pStyle w:val="6"/>
              <w:spacing w:before="24" w:line="227" w:lineRule="auto"/>
              <w:ind w:left="116"/>
              <w:rPr>
                <w:sz w:val="19"/>
                <w:szCs w:val="19"/>
              </w:rPr>
            </w:pPr>
            <w:r>
              <w:rPr>
                <w:spacing w:val="-8"/>
                <w:sz w:val="19"/>
                <w:szCs w:val="19"/>
              </w:rPr>
              <w:t>&lt;50</w:t>
            </w:r>
            <w:r>
              <w:rPr>
                <w:spacing w:val="-28"/>
                <w:sz w:val="19"/>
                <w:szCs w:val="19"/>
              </w:rPr>
              <w:t xml:space="preserve"> </w:t>
            </w:r>
            <w:r>
              <w:rPr>
                <w:spacing w:val="-8"/>
                <w:sz w:val="19"/>
                <w:szCs w:val="19"/>
              </w:rPr>
              <w:t>米，公交</w:t>
            </w:r>
          </w:p>
          <w:p w14:paraId="5D44D9A1">
            <w:pPr>
              <w:pStyle w:val="6"/>
              <w:spacing w:before="25" w:line="228" w:lineRule="auto"/>
              <w:ind w:left="157"/>
              <w:rPr>
                <w:sz w:val="19"/>
                <w:szCs w:val="19"/>
              </w:rPr>
            </w:pPr>
            <w:r>
              <w:rPr>
                <w:sz w:val="19"/>
                <w:szCs w:val="19"/>
              </w:rPr>
              <w:t>线路</w:t>
            </w:r>
            <w:r>
              <w:rPr>
                <w:spacing w:val="-39"/>
                <w:sz w:val="19"/>
                <w:szCs w:val="19"/>
              </w:rPr>
              <w:t xml:space="preserve"> </w:t>
            </w:r>
            <w:r>
              <w:rPr>
                <w:sz w:val="19"/>
                <w:szCs w:val="19"/>
              </w:rPr>
              <w:t>4</w:t>
            </w:r>
            <w:r>
              <w:rPr>
                <w:spacing w:val="-28"/>
                <w:sz w:val="19"/>
                <w:szCs w:val="19"/>
              </w:rPr>
              <w:t xml:space="preserve"> </w:t>
            </w:r>
            <w:r>
              <w:rPr>
                <w:sz w:val="19"/>
                <w:szCs w:val="19"/>
              </w:rPr>
              <w:t>条以</w:t>
            </w:r>
          </w:p>
          <w:p w14:paraId="172DD093">
            <w:pPr>
              <w:pStyle w:val="6"/>
              <w:spacing w:before="27" w:line="215" w:lineRule="auto"/>
              <w:ind w:left="553"/>
              <w:rPr>
                <w:sz w:val="19"/>
                <w:szCs w:val="19"/>
              </w:rPr>
            </w:pPr>
            <w:r>
              <w:rPr>
                <w:sz w:val="19"/>
                <w:szCs w:val="19"/>
              </w:rPr>
              <w:t>上</w:t>
            </w:r>
          </w:p>
        </w:tc>
        <w:tc>
          <w:tcPr>
            <w:tcW w:w="1281" w:type="dxa"/>
            <w:vAlign w:val="top"/>
          </w:tcPr>
          <w:p w14:paraId="1F043467">
            <w:pPr>
              <w:pStyle w:val="6"/>
              <w:spacing w:before="32" w:line="228" w:lineRule="auto"/>
              <w:ind w:left="151"/>
              <w:rPr>
                <w:sz w:val="19"/>
                <w:szCs w:val="19"/>
              </w:rPr>
            </w:pPr>
            <w:r>
              <w:rPr>
                <w:spacing w:val="7"/>
                <w:sz w:val="19"/>
                <w:szCs w:val="19"/>
              </w:rPr>
              <w:t>距公交站点</w:t>
            </w:r>
          </w:p>
          <w:p w14:paraId="1F87FE0B">
            <w:pPr>
              <w:pStyle w:val="6"/>
              <w:spacing w:before="24" w:line="227" w:lineRule="auto"/>
              <w:ind w:left="123"/>
              <w:rPr>
                <w:sz w:val="19"/>
                <w:szCs w:val="19"/>
              </w:rPr>
            </w:pPr>
            <w:r>
              <w:rPr>
                <w:spacing w:val="-1"/>
                <w:sz w:val="19"/>
                <w:szCs w:val="19"/>
              </w:rPr>
              <w:t>50-100</w:t>
            </w:r>
            <w:r>
              <w:rPr>
                <w:spacing w:val="-23"/>
                <w:sz w:val="19"/>
                <w:szCs w:val="19"/>
              </w:rPr>
              <w:t xml:space="preserve"> </w:t>
            </w:r>
            <w:r>
              <w:rPr>
                <w:spacing w:val="-1"/>
                <w:sz w:val="19"/>
                <w:szCs w:val="19"/>
              </w:rPr>
              <w:t>米，</w:t>
            </w:r>
          </w:p>
          <w:p w14:paraId="18972C27">
            <w:pPr>
              <w:pStyle w:val="6"/>
              <w:spacing w:before="25" w:line="227" w:lineRule="auto"/>
              <w:ind w:left="156"/>
              <w:rPr>
                <w:sz w:val="19"/>
                <w:szCs w:val="19"/>
              </w:rPr>
            </w:pPr>
            <w:r>
              <w:rPr>
                <w:spacing w:val="6"/>
                <w:sz w:val="19"/>
                <w:szCs w:val="19"/>
              </w:rPr>
              <w:t>公交线路有</w:t>
            </w:r>
          </w:p>
          <w:p w14:paraId="77A4A805">
            <w:pPr>
              <w:pStyle w:val="6"/>
              <w:spacing w:before="28" w:line="215" w:lineRule="auto"/>
              <w:ind w:left="474"/>
              <w:rPr>
                <w:sz w:val="19"/>
                <w:szCs w:val="19"/>
              </w:rPr>
            </w:pPr>
            <w:r>
              <w:rPr>
                <w:spacing w:val="-4"/>
                <w:sz w:val="19"/>
                <w:szCs w:val="19"/>
              </w:rPr>
              <w:t>3</w:t>
            </w:r>
            <w:r>
              <w:rPr>
                <w:spacing w:val="-28"/>
                <w:sz w:val="19"/>
                <w:szCs w:val="19"/>
              </w:rPr>
              <w:t xml:space="preserve"> </w:t>
            </w:r>
            <w:r>
              <w:rPr>
                <w:spacing w:val="-4"/>
                <w:sz w:val="19"/>
                <w:szCs w:val="19"/>
              </w:rPr>
              <w:t>条</w:t>
            </w:r>
          </w:p>
        </w:tc>
        <w:tc>
          <w:tcPr>
            <w:tcW w:w="1195" w:type="dxa"/>
            <w:vAlign w:val="top"/>
          </w:tcPr>
          <w:p w14:paraId="7FABA785">
            <w:pPr>
              <w:pStyle w:val="6"/>
              <w:spacing w:before="33" w:line="243" w:lineRule="auto"/>
              <w:ind w:left="124" w:right="104" w:firstLine="85"/>
              <w:jc w:val="both"/>
              <w:rPr>
                <w:sz w:val="19"/>
                <w:szCs w:val="19"/>
              </w:rPr>
            </w:pPr>
            <w:r>
              <w:rPr>
                <w:spacing w:val="6"/>
                <w:sz w:val="19"/>
                <w:szCs w:val="19"/>
              </w:rPr>
              <w:t>距公交站</w:t>
            </w:r>
            <w:r>
              <w:rPr>
                <w:spacing w:val="2"/>
                <w:sz w:val="19"/>
                <w:szCs w:val="19"/>
              </w:rPr>
              <w:t>点</w:t>
            </w:r>
            <w:r>
              <w:rPr>
                <w:spacing w:val="-17"/>
                <w:sz w:val="19"/>
                <w:szCs w:val="19"/>
              </w:rPr>
              <w:t xml:space="preserve"> </w:t>
            </w:r>
            <w:r>
              <w:rPr>
                <w:spacing w:val="2"/>
                <w:sz w:val="19"/>
                <w:szCs w:val="19"/>
              </w:rPr>
              <w:t>100-150米，有公交</w:t>
            </w:r>
            <w:r>
              <w:rPr>
                <w:spacing w:val="-2"/>
                <w:sz w:val="19"/>
                <w:szCs w:val="19"/>
              </w:rPr>
              <w:t>线路</w:t>
            </w:r>
            <w:r>
              <w:rPr>
                <w:spacing w:val="-33"/>
                <w:sz w:val="19"/>
                <w:szCs w:val="19"/>
              </w:rPr>
              <w:t xml:space="preserve"> </w:t>
            </w:r>
            <w:r>
              <w:rPr>
                <w:spacing w:val="-2"/>
                <w:sz w:val="19"/>
                <w:szCs w:val="19"/>
              </w:rPr>
              <w:t>1-2</w:t>
            </w:r>
            <w:r>
              <w:rPr>
                <w:spacing w:val="-40"/>
                <w:sz w:val="19"/>
                <w:szCs w:val="19"/>
              </w:rPr>
              <w:t xml:space="preserve"> </w:t>
            </w:r>
            <w:r>
              <w:rPr>
                <w:spacing w:val="-2"/>
                <w:sz w:val="19"/>
                <w:szCs w:val="19"/>
              </w:rPr>
              <w:t>条</w:t>
            </w:r>
          </w:p>
        </w:tc>
        <w:tc>
          <w:tcPr>
            <w:tcW w:w="1308" w:type="dxa"/>
            <w:vAlign w:val="top"/>
          </w:tcPr>
          <w:p w14:paraId="17BA0CE1">
            <w:pPr>
              <w:pStyle w:val="6"/>
              <w:spacing w:before="32" w:line="228" w:lineRule="auto"/>
              <w:ind w:left="167"/>
              <w:rPr>
                <w:sz w:val="19"/>
                <w:szCs w:val="19"/>
              </w:rPr>
            </w:pPr>
            <w:r>
              <w:rPr>
                <w:spacing w:val="7"/>
                <w:sz w:val="19"/>
                <w:szCs w:val="19"/>
              </w:rPr>
              <w:t>距公交站点</w:t>
            </w:r>
          </w:p>
          <w:p w14:paraId="0910AF6D">
            <w:pPr>
              <w:pStyle w:val="6"/>
              <w:spacing w:before="24" w:line="227" w:lineRule="auto"/>
              <w:ind w:left="131"/>
              <w:rPr>
                <w:sz w:val="19"/>
                <w:szCs w:val="19"/>
              </w:rPr>
            </w:pPr>
            <w:r>
              <w:rPr>
                <w:spacing w:val="-1"/>
                <w:sz w:val="19"/>
                <w:szCs w:val="19"/>
              </w:rPr>
              <w:t>150-200</w:t>
            </w:r>
            <w:r>
              <w:rPr>
                <w:spacing w:val="-27"/>
                <w:sz w:val="19"/>
                <w:szCs w:val="19"/>
              </w:rPr>
              <w:t xml:space="preserve"> </w:t>
            </w:r>
            <w:r>
              <w:rPr>
                <w:spacing w:val="-1"/>
                <w:sz w:val="19"/>
                <w:szCs w:val="19"/>
              </w:rPr>
              <w:t>米，</w:t>
            </w:r>
          </w:p>
          <w:p w14:paraId="0B89E383">
            <w:pPr>
              <w:pStyle w:val="6"/>
              <w:spacing w:before="25" w:line="224" w:lineRule="auto"/>
              <w:ind w:left="172"/>
              <w:rPr>
                <w:sz w:val="19"/>
                <w:szCs w:val="19"/>
              </w:rPr>
            </w:pPr>
            <w:r>
              <w:rPr>
                <w:spacing w:val="6"/>
                <w:sz w:val="19"/>
                <w:szCs w:val="19"/>
              </w:rPr>
              <w:t>公交线路在</w:t>
            </w:r>
          </w:p>
          <w:p w14:paraId="423CB866">
            <w:pPr>
              <w:pStyle w:val="6"/>
              <w:spacing w:before="31" w:line="215" w:lineRule="auto"/>
              <w:ind w:left="301"/>
              <w:rPr>
                <w:sz w:val="19"/>
                <w:szCs w:val="19"/>
              </w:rPr>
            </w:pPr>
            <w:r>
              <w:rPr>
                <w:spacing w:val="-2"/>
                <w:sz w:val="19"/>
                <w:szCs w:val="19"/>
              </w:rPr>
              <w:t>1</w:t>
            </w:r>
            <w:r>
              <w:rPr>
                <w:spacing w:val="-26"/>
                <w:sz w:val="19"/>
                <w:szCs w:val="19"/>
              </w:rPr>
              <w:t xml:space="preserve"> </w:t>
            </w:r>
            <w:r>
              <w:rPr>
                <w:spacing w:val="-2"/>
                <w:sz w:val="19"/>
                <w:szCs w:val="19"/>
              </w:rPr>
              <w:t>条以下</w:t>
            </w:r>
          </w:p>
        </w:tc>
        <w:tc>
          <w:tcPr>
            <w:tcW w:w="1365" w:type="dxa"/>
            <w:vAlign w:val="top"/>
          </w:tcPr>
          <w:p w14:paraId="361A1F39">
            <w:pPr>
              <w:pStyle w:val="6"/>
              <w:spacing w:before="32" w:line="228" w:lineRule="auto"/>
              <w:ind w:left="292"/>
              <w:rPr>
                <w:sz w:val="19"/>
                <w:szCs w:val="19"/>
              </w:rPr>
            </w:pPr>
            <w:r>
              <w:rPr>
                <w:spacing w:val="6"/>
                <w:sz w:val="19"/>
                <w:szCs w:val="19"/>
              </w:rPr>
              <w:t>距公交站</w:t>
            </w:r>
          </w:p>
          <w:p w14:paraId="7599D16F">
            <w:pPr>
              <w:pStyle w:val="6"/>
              <w:spacing w:before="24" w:line="227" w:lineRule="auto"/>
              <w:ind w:left="177"/>
              <w:rPr>
                <w:sz w:val="19"/>
                <w:szCs w:val="19"/>
              </w:rPr>
            </w:pPr>
            <w:r>
              <w:rPr>
                <w:spacing w:val="-3"/>
                <w:sz w:val="19"/>
                <w:szCs w:val="19"/>
              </w:rPr>
              <w:t>点&gt;200</w:t>
            </w:r>
            <w:r>
              <w:rPr>
                <w:spacing w:val="-23"/>
                <w:sz w:val="19"/>
                <w:szCs w:val="19"/>
              </w:rPr>
              <w:t xml:space="preserve"> </w:t>
            </w:r>
            <w:r>
              <w:rPr>
                <w:spacing w:val="-3"/>
                <w:sz w:val="19"/>
                <w:szCs w:val="19"/>
              </w:rPr>
              <w:t>米，</w:t>
            </w:r>
          </w:p>
          <w:p w14:paraId="78AC4755">
            <w:pPr>
              <w:pStyle w:val="6"/>
              <w:spacing w:before="25" w:line="224" w:lineRule="auto"/>
              <w:ind w:left="124"/>
              <w:rPr>
                <w:sz w:val="19"/>
                <w:szCs w:val="19"/>
              </w:rPr>
            </w:pPr>
            <w:r>
              <w:rPr>
                <w:spacing w:val="4"/>
                <w:sz w:val="19"/>
                <w:szCs w:val="19"/>
              </w:rPr>
              <w:t>公交线路在</w:t>
            </w:r>
            <w:r>
              <w:rPr>
                <w:spacing w:val="-24"/>
                <w:sz w:val="19"/>
                <w:szCs w:val="19"/>
              </w:rPr>
              <w:t xml:space="preserve"> </w:t>
            </w:r>
            <w:r>
              <w:rPr>
                <w:spacing w:val="4"/>
                <w:sz w:val="19"/>
                <w:szCs w:val="19"/>
              </w:rPr>
              <w:t>1</w:t>
            </w:r>
          </w:p>
          <w:p w14:paraId="1C2DDE02">
            <w:pPr>
              <w:pStyle w:val="6"/>
              <w:spacing w:before="31" w:line="215" w:lineRule="auto"/>
              <w:ind w:left="394"/>
              <w:rPr>
                <w:sz w:val="19"/>
                <w:szCs w:val="19"/>
              </w:rPr>
            </w:pPr>
            <w:r>
              <w:rPr>
                <w:spacing w:val="4"/>
                <w:sz w:val="19"/>
                <w:szCs w:val="19"/>
              </w:rPr>
              <w:t>条以下</w:t>
            </w:r>
          </w:p>
        </w:tc>
      </w:tr>
      <w:tr w14:paraId="7CF24A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1288" w:type="dxa"/>
            <w:vMerge w:val="continue"/>
            <w:tcBorders>
              <w:top w:val="nil"/>
            </w:tcBorders>
            <w:vAlign w:val="top"/>
          </w:tcPr>
          <w:p w14:paraId="36CC261E">
            <w:pPr>
              <w:rPr>
                <w:rFonts w:ascii="Arial"/>
                <w:sz w:val="21"/>
              </w:rPr>
            </w:pPr>
          </w:p>
        </w:tc>
        <w:tc>
          <w:tcPr>
            <w:tcW w:w="1286" w:type="dxa"/>
            <w:vAlign w:val="top"/>
          </w:tcPr>
          <w:p w14:paraId="12FD92AE">
            <w:pPr>
              <w:pStyle w:val="6"/>
              <w:spacing w:before="33" w:line="233" w:lineRule="auto"/>
              <w:ind w:left="551" w:right="145" w:hanging="396"/>
              <w:rPr>
                <w:sz w:val="19"/>
                <w:szCs w:val="19"/>
              </w:rPr>
            </w:pPr>
            <w:r>
              <w:rPr>
                <w:spacing w:val="6"/>
                <w:sz w:val="19"/>
                <w:szCs w:val="19"/>
              </w:rPr>
              <w:t>车辆停靠场</w:t>
            </w:r>
            <w:r>
              <w:rPr>
                <w:sz w:val="19"/>
                <w:szCs w:val="19"/>
              </w:rPr>
              <w:t>所</w:t>
            </w:r>
          </w:p>
        </w:tc>
        <w:tc>
          <w:tcPr>
            <w:tcW w:w="1283" w:type="dxa"/>
            <w:vAlign w:val="top"/>
          </w:tcPr>
          <w:p w14:paraId="077DD3D7">
            <w:pPr>
              <w:pStyle w:val="6"/>
              <w:spacing w:before="33" w:line="233" w:lineRule="auto"/>
              <w:ind w:left="555" w:right="141" w:hanging="403"/>
              <w:rPr>
                <w:sz w:val="19"/>
                <w:szCs w:val="19"/>
              </w:rPr>
            </w:pPr>
            <w:r>
              <w:rPr>
                <w:spacing w:val="6"/>
                <w:sz w:val="19"/>
                <w:szCs w:val="19"/>
              </w:rPr>
              <w:t>满足发展需</w:t>
            </w:r>
            <w:r>
              <w:rPr>
                <w:sz w:val="19"/>
                <w:szCs w:val="19"/>
              </w:rPr>
              <w:t>要</w:t>
            </w:r>
          </w:p>
        </w:tc>
        <w:tc>
          <w:tcPr>
            <w:tcW w:w="1281" w:type="dxa"/>
            <w:vAlign w:val="top"/>
          </w:tcPr>
          <w:p w14:paraId="318E816E">
            <w:pPr>
              <w:pStyle w:val="6"/>
              <w:spacing w:before="33" w:line="233" w:lineRule="auto"/>
              <w:ind w:left="351" w:right="138" w:hanging="199"/>
              <w:rPr>
                <w:sz w:val="19"/>
                <w:szCs w:val="19"/>
              </w:rPr>
            </w:pPr>
            <w:r>
              <w:rPr>
                <w:spacing w:val="7"/>
                <w:sz w:val="19"/>
                <w:szCs w:val="19"/>
              </w:rPr>
              <w:t>基本满足发</w:t>
            </w:r>
            <w:r>
              <w:rPr>
                <w:spacing w:val="4"/>
                <w:sz w:val="19"/>
                <w:szCs w:val="19"/>
              </w:rPr>
              <w:t>展需要</w:t>
            </w:r>
          </w:p>
        </w:tc>
        <w:tc>
          <w:tcPr>
            <w:tcW w:w="1195" w:type="dxa"/>
            <w:vAlign w:val="top"/>
          </w:tcPr>
          <w:p w14:paraId="0A026952">
            <w:pPr>
              <w:pStyle w:val="6"/>
              <w:spacing w:before="33" w:line="233" w:lineRule="auto"/>
              <w:ind w:left="417" w:right="195" w:hanging="206"/>
              <w:rPr>
                <w:sz w:val="19"/>
                <w:szCs w:val="19"/>
              </w:rPr>
            </w:pPr>
            <w:r>
              <w:rPr>
                <w:spacing w:val="5"/>
                <w:sz w:val="19"/>
                <w:szCs w:val="19"/>
              </w:rPr>
              <w:t>满足目前</w:t>
            </w:r>
            <w:r>
              <w:rPr>
                <w:spacing w:val="-1"/>
                <w:sz w:val="19"/>
                <w:szCs w:val="19"/>
              </w:rPr>
              <w:t>需要</w:t>
            </w:r>
          </w:p>
        </w:tc>
        <w:tc>
          <w:tcPr>
            <w:tcW w:w="1308" w:type="dxa"/>
            <w:vAlign w:val="top"/>
          </w:tcPr>
          <w:p w14:paraId="7DD9F87C">
            <w:pPr>
              <w:pStyle w:val="6"/>
              <w:spacing w:before="33" w:line="233" w:lineRule="auto"/>
              <w:ind w:left="572" w:right="149" w:hanging="400"/>
              <w:rPr>
                <w:sz w:val="19"/>
                <w:szCs w:val="19"/>
              </w:rPr>
            </w:pPr>
            <w:r>
              <w:rPr>
                <w:spacing w:val="6"/>
                <w:sz w:val="19"/>
                <w:szCs w:val="19"/>
              </w:rPr>
              <w:t>不能满足需</w:t>
            </w:r>
            <w:r>
              <w:rPr>
                <w:sz w:val="19"/>
                <w:szCs w:val="19"/>
              </w:rPr>
              <w:t>要</w:t>
            </w:r>
          </w:p>
        </w:tc>
        <w:tc>
          <w:tcPr>
            <w:tcW w:w="1365" w:type="dxa"/>
            <w:vAlign w:val="top"/>
          </w:tcPr>
          <w:p w14:paraId="1715B0B6">
            <w:pPr>
              <w:pStyle w:val="6"/>
              <w:spacing w:before="162" w:line="224" w:lineRule="auto"/>
              <w:ind w:left="195"/>
              <w:rPr>
                <w:sz w:val="19"/>
                <w:szCs w:val="19"/>
              </w:rPr>
            </w:pPr>
            <w:r>
              <w:rPr>
                <w:spacing w:val="6"/>
                <w:sz w:val="19"/>
                <w:szCs w:val="19"/>
              </w:rPr>
              <w:t>无停车场所</w:t>
            </w:r>
          </w:p>
        </w:tc>
      </w:tr>
      <w:tr w14:paraId="7651FC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1288" w:type="dxa"/>
            <w:vAlign w:val="top"/>
          </w:tcPr>
          <w:p w14:paraId="59C5370A">
            <w:pPr>
              <w:pStyle w:val="6"/>
              <w:spacing w:before="33" w:line="233" w:lineRule="auto"/>
              <w:ind w:left="555" w:right="143" w:hanging="401"/>
              <w:rPr>
                <w:sz w:val="19"/>
                <w:szCs w:val="19"/>
              </w:rPr>
            </w:pPr>
            <w:r>
              <w:rPr>
                <w:spacing w:val="7"/>
                <w:sz w:val="19"/>
                <w:szCs w:val="19"/>
              </w:rPr>
              <w:t>基础设施状</w:t>
            </w:r>
            <w:r>
              <w:rPr>
                <w:sz w:val="19"/>
                <w:szCs w:val="19"/>
              </w:rPr>
              <w:t>况</w:t>
            </w:r>
          </w:p>
        </w:tc>
        <w:tc>
          <w:tcPr>
            <w:tcW w:w="1286" w:type="dxa"/>
            <w:vAlign w:val="top"/>
          </w:tcPr>
          <w:p w14:paraId="344D6EA0">
            <w:pPr>
              <w:pStyle w:val="6"/>
              <w:spacing w:before="33" w:line="233" w:lineRule="auto"/>
              <w:ind w:left="454" w:right="145" w:hanging="304"/>
              <w:rPr>
                <w:sz w:val="19"/>
                <w:szCs w:val="19"/>
              </w:rPr>
            </w:pPr>
            <w:r>
              <w:rPr>
                <w:spacing w:val="7"/>
                <w:sz w:val="19"/>
                <w:szCs w:val="19"/>
              </w:rPr>
              <w:t>基础设施完</w:t>
            </w:r>
            <w:r>
              <w:rPr>
                <w:sz w:val="19"/>
                <w:szCs w:val="19"/>
              </w:rPr>
              <w:t>善度</w:t>
            </w:r>
          </w:p>
        </w:tc>
        <w:tc>
          <w:tcPr>
            <w:tcW w:w="1283" w:type="dxa"/>
            <w:vAlign w:val="top"/>
          </w:tcPr>
          <w:p w14:paraId="0D20A07D">
            <w:pPr>
              <w:pStyle w:val="6"/>
              <w:spacing w:before="161" w:line="228" w:lineRule="auto"/>
              <w:ind w:left="256"/>
              <w:rPr>
                <w:sz w:val="19"/>
                <w:szCs w:val="19"/>
              </w:rPr>
            </w:pPr>
            <w:r>
              <w:rPr>
                <w:spacing w:val="4"/>
                <w:sz w:val="19"/>
                <w:szCs w:val="19"/>
              </w:rPr>
              <w:t>完善度高</w:t>
            </w:r>
          </w:p>
        </w:tc>
        <w:tc>
          <w:tcPr>
            <w:tcW w:w="1281" w:type="dxa"/>
            <w:vAlign w:val="top"/>
          </w:tcPr>
          <w:p w14:paraId="619CA817">
            <w:pPr>
              <w:pStyle w:val="6"/>
              <w:spacing w:before="162" w:line="226" w:lineRule="auto"/>
              <w:ind w:left="156"/>
              <w:rPr>
                <w:sz w:val="19"/>
                <w:szCs w:val="19"/>
              </w:rPr>
            </w:pPr>
            <w:r>
              <w:rPr>
                <w:spacing w:val="6"/>
                <w:sz w:val="19"/>
                <w:szCs w:val="19"/>
              </w:rPr>
              <w:t>完善度较高</w:t>
            </w:r>
          </w:p>
        </w:tc>
        <w:tc>
          <w:tcPr>
            <w:tcW w:w="1195" w:type="dxa"/>
            <w:vAlign w:val="top"/>
          </w:tcPr>
          <w:p w14:paraId="66202020">
            <w:pPr>
              <w:pStyle w:val="6"/>
              <w:spacing w:before="33" w:line="233" w:lineRule="auto"/>
              <w:ind w:left="511" w:right="195" w:hanging="296"/>
              <w:rPr>
                <w:sz w:val="19"/>
                <w:szCs w:val="19"/>
              </w:rPr>
            </w:pPr>
            <w:r>
              <w:rPr>
                <w:spacing w:val="4"/>
                <w:sz w:val="19"/>
                <w:szCs w:val="19"/>
              </w:rPr>
              <w:t>完善度一</w:t>
            </w:r>
            <w:r>
              <w:rPr>
                <w:sz w:val="19"/>
                <w:szCs w:val="19"/>
              </w:rPr>
              <w:t>般</w:t>
            </w:r>
          </w:p>
        </w:tc>
        <w:tc>
          <w:tcPr>
            <w:tcW w:w="1308" w:type="dxa"/>
            <w:vAlign w:val="top"/>
          </w:tcPr>
          <w:p w14:paraId="665B77A6">
            <w:pPr>
              <w:pStyle w:val="6"/>
              <w:spacing w:before="162" w:line="226" w:lineRule="auto"/>
              <w:ind w:left="172"/>
              <w:rPr>
                <w:sz w:val="19"/>
                <w:szCs w:val="19"/>
              </w:rPr>
            </w:pPr>
            <w:r>
              <w:rPr>
                <w:spacing w:val="6"/>
                <w:sz w:val="19"/>
                <w:szCs w:val="19"/>
              </w:rPr>
              <w:t>完善度较低</w:t>
            </w:r>
          </w:p>
        </w:tc>
        <w:tc>
          <w:tcPr>
            <w:tcW w:w="1365" w:type="dxa"/>
            <w:vAlign w:val="top"/>
          </w:tcPr>
          <w:p w14:paraId="26A3427E">
            <w:pPr>
              <w:pStyle w:val="6"/>
              <w:spacing w:before="161" w:line="228" w:lineRule="auto"/>
              <w:ind w:left="297"/>
              <w:rPr>
                <w:sz w:val="19"/>
                <w:szCs w:val="19"/>
              </w:rPr>
            </w:pPr>
            <w:r>
              <w:rPr>
                <w:spacing w:val="4"/>
                <w:sz w:val="19"/>
                <w:szCs w:val="19"/>
              </w:rPr>
              <w:t>完善度低</w:t>
            </w:r>
          </w:p>
        </w:tc>
      </w:tr>
      <w:tr w14:paraId="3531AA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288" w:type="dxa"/>
            <w:vAlign w:val="top"/>
          </w:tcPr>
          <w:p w14:paraId="47E898AE">
            <w:pPr>
              <w:pStyle w:val="6"/>
              <w:spacing w:before="162" w:line="227" w:lineRule="auto"/>
              <w:ind w:left="255"/>
              <w:rPr>
                <w:sz w:val="19"/>
                <w:szCs w:val="19"/>
              </w:rPr>
            </w:pPr>
            <w:r>
              <w:rPr>
                <w:spacing w:val="5"/>
                <w:sz w:val="19"/>
                <w:szCs w:val="19"/>
              </w:rPr>
              <w:t>环境条件</w:t>
            </w:r>
          </w:p>
        </w:tc>
        <w:tc>
          <w:tcPr>
            <w:tcW w:w="1286" w:type="dxa"/>
            <w:vAlign w:val="top"/>
          </w:tcPr>
          <w:p w14:paraId="5B8E70A3">
            <w:pPr>
              <w:pStyle w:val="6"/>
              <w:spacing w:before="33" w:line="234" w:lineRule="auto"/>
              <w:ind w:left="456" w:right="145" w:hanging="306"/>
              <w:rPr>
                <w:sz w:val="19"/>
                <w:szCs w:val="19"/>
              </w:rPr>
            </w:pPr>
            <w:r>
              <w:rPr>
                <w:spacing w:val="7"/>
                <w:sz w:val="19"/>
                <w:szCs w:val="19"/>
              </w:rPr>
              <w:t>环境质量优</w:t>
            </w:r>
            <w:r>
              <w:rPr>
                <w:spacing w:val="-1"/>
                <w:sz w:val="19"/>
                <w:szCs w:val="19"/>
              </w:rPr>
              <w:t>劣度</w:t>
            </w:r>
          </w:p>
        </w:tc>
        <w:tc>
          <w:tcPr>
            <w:tcW w:w="1283" w:type="dxa"/>
            <w:vAlign w:val="top"/>
          </w:tcPr>
          <w:p w14:paraId="05DD4347">
            <w:pPr>
              <w:pStyle w:val="6"/>
              <w:spacing w:before="162" w:line="227" w:lineRule="auto"/>
              <w:ind w:left="353"/>
              <w:rPr>
                <w:sz w:val="19"/>
                <w:szCs w:val="19"/>
              </w:rPr>
            </w:pPr>
            <w:r>
              <w:rPr>
                <w:spacing w:val="4"/>
                <w:sz w:val="19"/>
                <w:szCs w:val="19"/>
              </w:rPr>
              <w:t>无污染</w:t>
            </w:r>
          </w:p>
        </w:tc>
        <w:tc>
          <w:tcPr>
            <w:tcW w:w="1281" w:type="dxa"/>
            <w:vAlign w:val="top"/>
          </w:tcPr>
          <w:p w14:paraId="21A2583F">
            <w:pPr>
              <w:pStyle w:val="6"/>
              <w:spacing w:before="162" w:line="227" w:lineRule="auto"/>
              <w:ind w:left="252"/>
              <w:rPr>
                <w:sz w:val="19"/>
                <w:szCs w:val="19"/>
              </w:rPr>
            </w:pPr>
            <w:r>
              <w:rPr>
                <w:spacing w:val="6"/>
                <w:sz w:val="19"/>
                <w:szCs w:val="19"/>
              </w:rPr>
              <w:t>轻度污染</w:t>
            </w:r>
          </w:p>
        </w:tc>
        <w:tc>
          <w:tcPr>
            <w:tcW w:w="1195" w:type="dxa"/>
            <w:vAlign w:val="top"/>
          </w:tcPr>
          <w:p w14:paraId="4BEDC8DE">
            <w:pPr>
              <w:pStyle w:val="6"/>
              <w:spacing w:before="162" w:line="227" w:lineRule="auto"/>
              <w:ind w:left="214"/>
              <w:rPr>
                <w:sz w:val="19"/>
                <w:szCs w:val="19"/>
              </w:rPr>
            </w:pPr>
            <w:r>
              <w:rPr>
                <w:spacing w:val="5"/>
                <w:sz w:val="19"/>
                <w:szCs w:val="19"/>
              </w:rPr>
              <w:t>一定污染</w:t>
            </w:r>
          </w:p>
        </w:tc>
        <w:tc>
          <w:tcPr>
            <w:tcW w:w="1308" w:type="dxa"/>
            <w:vAlign w:val="top"/>
          </w:tcPr>
          <w:p w14:paraId="3CDC64DF">
            <w:pPr>
              <w:pStyle w:val="6"/>
              <w:spacing w:before="162" w:line="226" w:lineRule="auto"/>
              <w:ind w:left="269"/>
              <w:rPr>
                <w:sz w:val="19"/>
                <w:szCs w:val="19"/>
              </w:rPr>
            </w:pPr>
            <w:r>
              <w:rPr>
                <w:spacing w:val="5"/>
                <w:sz w:val="19"/>
                <w:szCs w:val="19"/>
              </w:rPr>
              <w:t>较重污染</w:t>
            </w:r>
          </w:p>
        </w:tc>
        <w:tc>
          <w:tcPr>
            <w:tcW w:w="1365" w:type="dxa"/>
            <w:vAlign w:val="top"/>
          </w:tcPr>
          <w:p w14:paraId="3FD03F2D">
            <w:pPr>
              <w:pStyle w:val="6"/>
              <w:spacing w:before="162" w:line="227" w:lineRule="auto"/>
              <w:ind w:left="295"/>
              <w:rPr>
                <w:sz w:val="19"/>
                <w:szCs w:val="19"/>
              </w:rPr>
            </w:pPr>
            <w:r>
              <w:rPr>
                <w:spacing w:val="5"/>
                <w:sz w:val="19"/>
                <w:szCs w:val="19"/>
              </w:rPr>
              <w:t>严重污染</w:t>
            </w:r>
          </w:p>
        </w:tc>
      </w:tr>
      <w:tr w14:paraId="2815A7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1" w:hRule="atLeast"/>
        </w:trPr>
        <w:tc>
          <w:tcPr>
            <w:tcW w:w="1288" w:type="dxa"/>
            <w:vAlign w:val="top"/>
          </w:tcPr>
          <w:p w14:paraId="333515EF">
            <w:pPr>
              <w:spacing w:line="357" w:lineRule="auto"/>
              <w:rPr>
                <w:rFonts w:ascii="Arial"/>
                <w:sz w:val="21"/>
              </w:rPr>
            </w:pPr>
          </w:p>
          <w:p w14:paraId="5B907359">
            <w:pPr>
              <w:pStyle w:val="6"/>
              <w:spacing w:before="62" w:line="229" w:lineRule="auto"/>
              <w:ind w:left="258"/>
              <w:rPr>
                <w:sz w:val="19"/>
                <w:szCs w:val="19"/>
              </w:rPr>
            </w:pPr>
            <w:r>
              <w:rPr>
                <w:spacing w:val="5"/>
                <w:sz w:val="19"/>
                <w:szCs w:val="19"/>
              </w:rPr>
              <w:t>人口状况</w:t>
            </w:r>
          </w:p>
        </w:tc>
        <w:tc>
          <w:tcPr>
            <w:tcW w:w="1286" w:type="dxa"/>
            <w:vAlign w:val="top"/>
          </w:tcPr>
          <w:p w14:paraId="58B237B9">
            <w:pPr>
              <w:spacing w:line="357" w:lineRule="auto"/>
              <w:rPr>
                <w:rFonts w:ascii="Arial"/>
                <w:sz w:val="21"/>
              </w:rPr>
            </w:pPr>
          </w:p>
          <w:p w14:paraId="4D5E59DD">
            <w:pPr>
              <w:pStyle w:val="6"/>
              <w:spacing w:before="62" w:line="228" w:lineRule="auto"/>
              <w:ind w:left="254"/>
              <w:rPr>
                <w:sz w:val="19"/>
                <w:szCs w:val="19"/>
              </w:rPr>
            </w:pPr>
            <w:r>
              <w:rPr>
                <w:spacing w:val="5"/>
                <w:sz w:val="19"/>
                <w:szCs w:val="19"/>
              </w:rPr>
              <w:t>人口密度</w:t>
            </w:r>
          </w:p>
        </w:tc>
        <w:tc>
          <w:tcPr>
            <w:tcW w:w="1283" w:type="dxa"/>
            <w:vAlign w:val="top"/>
          </w:tcPr>
          <w:p w14:paraId="2F799D56">
            <w:pPr>
              <w:pStyle w:val="6"/>
              <w:spacing w:before="162" w:line="226" w:lineRule="auto"/>
              <w:ind w:left="162"/>
              <w:rPr>
                <w:sz w:val="19"/>
                <w:szCs w:val="19"/>
              </w:rPr>
            </w:pPr>
            <w:r>
              <w:rPr>
                <w:spacing w:val="4"/>
                <w:sz w:val="19"/>
                <w:szCs w:val="19"/>
              </w:rPr>
              <w:t>常住人口密</w:t>
            </w:r>
          </w:p>
          <w:p w14:paraId="4D08C9C7">
            <w:pPr>
              <w:pStyle w:val="6"/>
              <w:spacing w:before="25" w:line="253" w:lineRule="auto"/>
              <w:ind w:left="353" w:right="141" w:hanging="202"/>
              <w:rPr>
                <w:sz w:val="19"/>
                <w:szCs w:val="19"/>
              </w:rPr>
            </w:pPr>
            <w:r>
              <w:rPr>
                <w:spacing w:val="7"/>
                <w:sz w:val="19"/>
                <w:szCs w:val="19"/>
              </w:rPr>
              <w:t>度大，流动</w:t>
            </w:r>
            <w:r>
              <w:rPr>
                <w:spacing w:val="3"/>
                <w:sz w:val="19"/>
                <w:szCs w:val="19"/>
              </w:rPr>
              <w:t>人口多</w:t>
            </w:r>
          </w:p>
        </w:tc>
        <w:tc>
          <w:tcPr>
            <w:tcW w:w="1281" w:type="dxa"/>
            <w:vAlign w:val="top"/>
          </w:tcPr>
          <w:p w14:paraId="3E141126">
            <w:pPr>
              <w:pStyle w:val="6"/>
              <w:spacing w:before="162" w:line="226" w:lineRule="auto"/>
              <w:ind w:left="163"/>
              <w:rPr>
                <w:sz w:val="19"/>
                <w:szCs w:val="19"/>
              </w:rPr>
            </w:pPr>
            <w:r>
              <w:rPr>
                <w:spacing w:val="4"/>
                <w:sz w:val="19"/>
                <w:szCs w:val="19"/>
              </w:rPr>
              <w:t>常住人口密</w:t>
            </w:r>
          </w:p>
          <w:p w14:paraId="0E88C343">
            <w:pPr>
              <w:pStyle w:val="6"/>
              <w:spacing w:before="26" w:line="226" w:lineRule="auto"/>
              <w:ind w:left="152"/>
              <w:rPr>
                <w:sz w:val="19"/>
                <w:szCs w:val="19"/>
              </w:rPr>
            </w:pPr>
            <w:r>
              <w:rPr>
                <w:sz w:val="19"/>
                <w:szCs w:val="19"/>
              </w:rPr>
              <w:t>度较大，</w:t>
            </w:r>
            <w:r>
              <w:rPr>
                <w:spacing w:val="-57"/>
                <w:sz w:val="19"/>
                <w:szCs w:val="19"/>
              </w:rPr>
              <w:t xml:space="preserve"> </w:t>
            </w:r>
            <w:r>
              <w:rPr>
                <w:sz w:val="19"/>
                <w:szCs w:val="19"/>
              </w:rPr>
              <w:t>流</w:t>
            </w:r>
          </w:p>
          <w:p w14:paraId="5A0349B5">
            <w:pPr>
              <w:pStyle w:val="6"/>
              <w:spacing w:before="26" w:line="226" w:lineRule="auto"/>
              <w:ind w:left="154"/>
              <w:rPr>
                <w:sz w:val="19"/>
                <w:szCs w:val="19"/>
              </w:rPr>
            </w:pPr>
            <w:r>
              <w:rPr>
                <w:spacing w:val="6"/>
                <w:sz w:val="19"/>
                <w:szCs w:val="19"/>
              </w:rPr>
              <w:t>动人口较多</w:t>
            </w:r>
          </w:p>
        </w:tc>
        <w:tc>
          <w:tcPr>
            <w:tcW w:w="1195" w:type="dxa"/>
            <w:vAlign w:val="top"/>
          </w:tcPr>
          <w:p w14:paraId="406F3393">
            <w:pPr>
              <w:pStyle w:val="6"/>
              <w:spacing w:before="33" w:line="226" w:lineRule="auto"/>
              <w:ind w:left="222"/>
              <w:rPr>
                <w:sz w:val="19"/>
                <w:szCs w:val="19"/>
              </w:rPr>
            </w:pPr>
            <w:r>
              <w:rPr>
                <w:spacing w:val="3"/>
                <w:sz w:val="19"/>
                <w:szCs w:val="19"/>
              </w:rPr>
              <w:t>常住人口</w:t>
            </w:r>
          </w:p>
          <w:p w14:paraId="4B6DBC9D">
            <w:pPr>
              <w:pStyle w:val="6"/>
              <w:spacing w:before="26" w:line="227" w:lineRule="auto"/>
              <w:ind w:left="132"/>
              <w:rPr>
                <w:sz w:val="19"/>
                <w:szCs w:val="19"/>
              </w:rPr>
            </w:pPr>
            <w:r>
              <w:rPr>
                <w:spacing w:val="2"/>
                <w:sz w:val="19"/>
                <w:szCs w:val="19"/>
              </w:rPr>
              <w:t>密度适中，</w:t>
            </w:r>
          </w:p>
          <w:p w14:paraId="58533A56">
            <w:pPr>
              <w:pStyle w:val="6"/>
              <w:spacing w:before="26" w:line="228" w:lineRule="auto"/>
              <w:ind w:left="211"/>
              <w:rPr>
                <w:sz w:val="19"/>
                <w:szCs w:val="19"/>
              </w:rPr>
            </w:pPr>
            <w:r>
              <w:rPr>
                <w:spacing w:val="5"/>
                <w:sz w:val="19"/>
                <w:szCs w:val="19"/>
              </w:rPr>
              <w:t>流动人口</w:t>
            </w:r>
          </w:p>
          <w:p w14:paraId="7C8B4C6E">
            <w:pPr>
              <w:pStyle w:val="6"/>
              <w:spacing w:before="24" w:line="214" w:lineRule="auto"/>
              <w:ind w:left="409"/>
              <w:rPr>
                <w:sz w:val="19"/>
                <w:szCs w:val="19"/>
              </w:rPr>
            </w:pPr>
            <w:r>
              <w:rPr>
                <w:spacing w:val="2"/>
                <w:sz w:val="19"/>
                <w:szCs w:val="19"/>
              </w:rPr>
              <w:t>适中</w:t>
            </w:r>
          </w:p>
        </w:tc>
        <w:tc>
          <w:tcPr>
            <w:tcW w:w="1308" w:type="dxa"/>
            <w:vAlign w:val="top"/>
          </w:tcPr>
          <w:p w14:paraId="06F6DB7B">
            <w:pPr>
              <w:pStyle w:val="6"/>
              <w:spacing w:before="291" w:line="253" w:lineRule="auto"/>
              <w:ind w:left="366" w:right="149" w:hanging="197"/>
              <w:rPr>
                <w:sz w:val="19"/>
                <w:szCs w:val="19"/>
              </w:rPr>
            </w:pPr>
            <w:r>
              <w:rPr>
                <w:spacing w:val="6"/>
                <w:sz w:val="19"/>
                <w:szCs w:val="19"/>
              </w:rPr>
              <w:t>周边人口密</w:t>
            </w:r>
            <w:r>
              <w:rPr>
                <w:spacing w:val="4"/>
                <w:sz w:val="19"/>
                <w:szCs w:val="19"/>
              </w:rPr>
              <w:t>度一般</w:t>
            </w:r>
          </w:p>
        </w:tc>
        <w:tc>
          <w:tcPr>
            <w:tcW w:w="1365" w:type="dxa"/>
            <w:vAlign w:val="top"/>
          </w:tcPr>
          <w:p w14:paraId="67C880E3">
            <w:pPr>
              <w:pStyle w:val="6"/>
              <w:spacing w:before="292" w:line="252" w:lineRule="auto"/>
              <w:ind w:left="391" w:right="182" w:hanging="197"/>
              <w:rPr>
                <w:sz w:val="19"/>
                <w:szCs w:val="19"/>
              </w:rPr>
            </w:pPr>
            <w:r>
              <w:rPr>
                <w:spacing w:val="6"/>
                <w:sz w:val="19"/>
                <w:szCs w:val="19"/>
              </w:rPr>
              <w:t>周边人口密</w:t>
            </w:r>
            <w:r>
              <w:rPr>
                <w:spacing w:val="4"/>
                <w:sz w:val="19"/>
                <w:szCs w:val="19"/>
              </w:rPr>
              <w:t>度较小</w:t>
            </w:r>
          </w:p>
        </w:tc>
      </w:tr>
      <w:tr w14:paraId="6B156D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1288" w:type="dxa"/>
            <w:vMerge w:val="restart"/>
            <w:tcBorders>
              <w:bottom w:val="nil"/>
            </w:tcBorders>
            <w:vAlign w:val="top"/>
          </w:tcPr>
          <w:p w14:paraId="54F00D7D">
            <w:pPr>
              <w:spacing w:line="254" w:lineRule="auto"/>
              <w:rPr>
                <w:rFonts w:ascii="Arial"/>
                <w:sz w:val="21"/>
              </w:rPr>
            </w:pPr>
          </w:p>
          <w:p w14:paraId="60114C96">
            <w:pPr>
              <w:spacing w:line="255" w:lineRule="auto"/>
              <w:rPr>
                <w:rFonts w:ascii="Arial"/>
                <w:sz w:val="21"/>
              </w:rPr>
            </w:pPr>
          </w:p>
          <w:p w14:paraId="25B2A61F">
            <w:pPr>
              <w:spacing w:line="255" w:lineRule="auto"/>
              <w:rPr>
                <w:rFonts w:ascii="Arial"/>
                <w:sz w:val="21"/>
              </w:rPr>
            </w:pPr>
          </w:p>
          <w:p w14:paraId="5708DAD1">
            <w:pPr>
              <w:spacing w:line="255" w:lineRule="auto"/>
              <w:rPr>
                <w:rFonts w:ascii="Arial"/>
                <w:sz w:val="21"/>
              </w:rPr>
            </w:pPr>
          </w:p>
          <w:p w14:paraId="5F830E45">
            <w:pPr>
              <w:pStyle w:val="6"/>
              <w:spacing w:before="62" w:line="227" w:lineRule="auto"/>
              <w:ind w:left="260"/>
              <w:rPr>
                <w:sz w:val="19"/>
                <w:szCs w:val="19"/>
              </w:rPr>
            </w:pPr>
            <w:r>
              <w:rPr>
                <w:spacing w:val="4"/>
                <w:sz w:val="19"/>
                <w:szCs w:val="19"/>
              </w:rPr>
              <w:t>宗地条件</w:t>
            </w:r>
          </w:p>
        </w:tc>
        <w:tc>
          <w:tcPr>
            <w:tcW w:w="1286" w:type="dxa"/>
            <w:vAlign w:val="top"/>
          </w:tcPr>
          <w:p w14:paraId="5023E937">
            <w:pPr>
              <w:pStyle w:val="6"/>
              <w:spacing w:before="33" w:line="213" w:lineRule="auto"/>
              <w:ind w:left="256"/>
              <w:rPr>
                <w:sz w:val="19"/>
                <w:szCs w:val="19"/>
              </w:rPr>
            </w:pPr>
            <w:r>
              <w:rPr>
                <w:spacing w:val="4"/>
                <w:sz w:val="19"/>
                <w:szCs w:val="19"/>
              </w:rPr>
              <w:t>宗地形状</w:t>
            </w:r>
          </w:p>
        </w:tc>
        <w:tc>
          <w:tcPr>
            <w:tcW w:w="1283" w:type="dxa"/>
            <w:vAlign w:val="top"/>
          </w:tcPr>
          <w:p w14:paraId="6B9CCAF2">
            <w:pPr>
              <w:pStyle w:val="6"/>
              <w:spacing w:before="33" w:line="213" w:lineRule="auto"/>
              <w:ind w:left="450"/>
              <w:rPr>
                <w:sz w:val="19"/>
                <w:szCs w:val="19"/>
              </w:rPr>
            </w:pPr>
            <w:r>
              <w:rPr>
                <w:spacing w:val="2"/>
                <w:sz w:val="19"/>
                <w:szCs w:val="19"/>
              </w:rPr>
              <w:t>规则</w:t>
            </w:r>
          </w:p>
        </w:tc>
        <w:tc>
          <w:tcPr>
            <w:tcW w:w="1281" w:type="dxa"/>
            <w:vAlign w:val="top"/>
          </w:tcPr>
          <w:p w14:paraId="0516488C">
            <w:pPr>
              <w:pStyle w:val="6"/>
              <w:spacing w:before="33" w:line="213" w:lineRule="auto"/>
              <w:ind w:left="352"/>
              <w:rPr>
                <w:sz w:val="19"/>
                <w:szCs w:val="19"/>
              </w:rPr>
            </w:pPr>
            <w:r>
              <w:rPr>
                <w:spacing w:val="4"/>
                <w:sz w:val="19"/>
                <w:szCs w:val="19"/>
              </w:rPr>
              <w:t>较规则</w:t>
            </w:r>
          </w:p>
        </w:tc>
        <w:tc>
          <w:tcPr>
            <w:tcW w:w="1195" w:type="dxa"/>
            <w:vAlign w:val="top"/>
          </w:tcPr>
          <w:p w14:paraId="52848053">
            <w:pPr>
              <w:pStyle w:val="6"/>
              <w:spacing w:before="33" w:line="213" w:lineRule="auto"/>
              <w:ind w:left="211"/>
              <w:rPr>
                <w:sz w:val="19"/>
                <w:szCs w:val="19"/>
              </w:rPr>
            </w:pPr>
            <w:r>
              <w:rPr>
                <w:spacing w:val="5"/>
                <w:sz w:val="19"/>
                <w:szCs w:val="19"/>
              </w:rPr>
              <w:t>基本规则</w:t>
            </w:r>
          </w:p>
        </w:tc>
        <w:tc>
          <w:tcPr>
            <w:tcW w:w="1308" w:type="dxa"/>
            <w:vAlign w:val="top"/>
          </w:tcPr>
          <w:p w14:paraId="0838CE85">
            <w:pPr>
              <w:pStyle w:val="6"/>
              <w:spacing w:before="33" w:line="213" w:lineRule="auto"/>
              <w:ind w:left="269"/>
              <w:rPr>
                <w:sz w:val="19"/>
                <w:szCs w:val="19"/>
              </w:rPr>
            </w:pPr>
            <w:r>
              <w:rPr>
                <w:spacing w:val="5"/>
                <w:sz w:val="19"/>
                <w:szCs w:val="19"/>
              </w:rPr>
              <w:t>较不规则</w:t>
            </w:r>
          </w:p>
        </w:tc>
        <w:tc>
          <w:tcPr>
            <w:tcW w:w="1365" w:type="dxa"/>
            <w:vAlign w:val="top"/>
          </w:tcPr>
          <w:p w14:paraId="1BA102AF">
            <w:pPr>
              <w:pStyle w:val="6"/>
              <w:spacing w:before="33" w:line="213" w:lineRule="auto"/>
              <w:ind w:left="396"/>
              <w:rPr>
                <w:sz w:val="19"/>
                <w:szCs w:val="19"/>
              </w:rPr>
            </w:pPr>
            <w:r>
              <w:rPr>
                <w:spacing w:val="3"/>
                <w:sz w:val="19"/>
                <w:szCs w:val="19"/>
              </w:rPr>
              <w:t>不规则</w:t>
            </w:r>
          </w:p>
        </w:tc>
      </w:tr>
      <w:tr w14:paraId="423A0E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4" w:hRule="atLeast"/>
        </w:trPr>
        <w:tc>
          <w:tcPr>
            <w:tcW w:w="1288" w:type="dxa"/>
            <w:vMerge w:val="continue"/>
            <w:tcBorders>
              <w:top w:val="nil"/>
              <w:bottom w:val="nil"/>
            </w:tcBorders>
            <w:vAlign w:val="top"/>
          </w:tcPr>
          <w:p w14:paraId="6B394FD2">
            <w:pPr>
              <w:rPr>
                <w:rFonts w:ascii="Arial"/>
                <w:sz w:val="21"/>
              </w:rPr>
            </w:pPr>
          </w:p>
        </w:tc>
        <w:tc>
          <w:tcPr>
            <w:tcW w:w="1286" w:type="dxa"/>
            <w:vAlign w:val="top"/>
          </w:tcPr>
          <w:p w14:paraId="3C874078">
            <w:pPr>
              <w:pStyle w:val="6"/>
              <w:spacing w:before="295" w:line="228" w:lineRule="auto"/>
              <w:ind w:left="256"/>
              <w:rPr>
                <w:sz w:val="19"/>
                <w:szCs w:val="19"/>
              </w:rPr>
            </w:pPr>
            <w:r>
              <w:rPr>
                <w:spacing w:val="4"/>
                <w:sz w:val="19"/>
                <w:szCs w:val="19"/>
              </w:rPr>
              <w:t>宗地面积</w:t>
            </w:r>
          </w:p>
        </w:tc>
        <w:tc>
          <w:tcPr>
            <w:tcW w:w="1283" w:type="dxa"/>
            <w:vAlign w:val="top"/>
          </w:tcPr>
          <w:p w14:paraId="53D0AFAB">
            <w:pPr>
              <w:pStyle w:val="6"/>
              <w:spacing w:before="34" w:line="227" w:lineRule="auto"/>
              <w:ind w:left="155"/>
              <w:rPr>
                <w:sz w:val="19"/>
                <w:szCs w:val="19"/>
              </w:rPr>
            </w:pPr>
            <w:r>
              <w:rPr>
                <w:spacing w:val="3"/>
                <w:sz w:val="19"/>
                <w:szCs w:val="19"/>
              </w:rPr>
              <w:t>面积适中，</w:t>
            </w:r>
          </w:p>
          <w:p w14:paraId="381C22CE">
            <w:pPr>
              <w:pStyle w:val="6"/>
              <w:spacing w:before="28" w:line="232" w:lineRule="auto"/>
              <w:ind w:left="449" w:right="141" w:hanging="296"/>
              <w:rPr>
                <w:sz w:val="19"/>
                <w:szCs w:val="19"/>
              </w:rPr>
            </w:pPr>
            <w:r>
              <w:rPr>
                <w:spacing w:val="6"/>
                <w:sz w:val="19"/>
                <w:szCs w:val="19"/>
              </w:rPr>
              <w:t>对土地利用</w:t>
            </w:r>
            <w:r>
              <w:rPr>
                <w:spacing w:val="3"/>
                <w:sz w:val="19"/>
                <w:szCs w:val="19"/>
              </w:rPr>
              <w:t>有利</w:t>
            </w:r>
          </w:p>
        </w:tc>
        <w:tc>
          <w:tcPr>
            <w:tcW w:w="1281" w:type="dxa"/>
            <w:vAlign w:val="top"/>
          </w:tcPr>
          <w:p w14:paraId="2B7723A5">
            <w:pPr>
              <w:pStyle w:val="6"/>
              <w:spacing w:before="34" w:line="253" w:lineRule="auto"/>
              <w:ind w:left="178" w:right="138" w:firstLine="79"/>
              <w:rPr>
                <w:sz w:val="19"/>
                <w:szCs w:val="19"/>
              </w:rPr>
            </w:pPr>
            <w:r>
              <w:rPr>
                <w:spacing w:val="4"/>
                <w:sz w:val="19"/>
                <w:szCs w:val="19"/>
              </w:rPr>
              <w:t>面积较适</w:t>
            </w:r>
            <w:r>
              <w:rPr>
                <w:spacing w:val="1"/>
                <w:sz w:val="19"/>
                <w:szCs w:val="19"/>
              </w:rPr>
              <w:t>中，对土地</w:t>
            </w:r>
          </w:p>
          <w:p w14:paraId="662AF8EA">
            <w:pPr>
              <w:pStyle w:val="6"/>
              <w:spacing w:line="212" w:lineRule="auto"/>
              <w:ind w:left="151"/>
              <w:rPr>
                <w:sz w:val="19"/>
                <w:szCs w:val="19"/>
              </w:rPr>
            </w:pPr>
            <w:r>
              <w:rPr>
                <w:spacing w:val="7"/>
                <w:sz w:val="19"/>
                <w:szCs w:val="19"/>
              </w:rPr>
              <w:t>利用较有利</w:t>
            </w:r>
          </w:p>
        </w:tc>
        <w:tc>
          <w:tcPr>
            <w:tcW w:w="1195" w:type="dxa"/>
            <w:vAlign w:val="top"/>
          </w:tcPr>
          <w:p w14:paraId="056424F5">
            <w:pPr>
              <w:pStyle w:val="6"/>
              <w:spacing w:before="34" w:line="227" w:lineRule="auto"/>
              <w:ind w:left="212"/>
              <w:rPr>
                <w:sz w:val="19"/>
                <w:szCs w:val="19"/>
              </w:rPr>
            </w:pPr>
            <w:r>
              <w:rPr>
                <w:spacing w:val="5"/>
                <w:sz w:val="19"/>
                <w:szCs w:val="19"/>
              </w:rPr>
              <w:t>对土地利</w:t>
            </w:r>
          </w:p>
          <w:p w14:paraId="764EE7F1">
            <w:pPr>
              <w:pStyle w:val="6"/>
              <w:spacing w:before="28" w:line="232" w:lineRule="auto"/>
              <w:ind w:left="517" w:right="195" w:hanging="306"/>
              <w:rPr>
                <w:sz w:val="19"/>
                <w:szCs w:val="19"/>
              </w:rPr>
            </w:pPr>
            <w:r>
              <w:rPr>
                <w:spacing w:val="5"/>
                <w:sz w:val="19"/>
                <w:szCs w:val="19"/>
              </w:rPr>
              <w:t>用略有影</w:t>
            </w:r>
            <w:r>
              <w:rPr>
                <w:sz w:val="19"/>
                <w:szCs w:val="19"/>
              </w:rPr>
              <w:t>响</w:t>
            </w:r>
          </w:p>
        </w:tc>
        <w:tc>
          <w:tcPr>
            <w:tcW w:w="1308" w:type="dxa"/>
            <w:vAlign w:val="top"/>
          </w:tcPr>
          <w:p w14:paraId="296D1B94">
            <w:pPr>
              <w:pStyle w:val="6"/>
              <w:spacing w:before="164" w:line="254" w:lineRule="auto"/>
              <w:ind w:left="270" w:right="149" w:hanging="101"/>
              <w:rPr>
                <w:sz w:val="19"/>
                <w:szCs w:val="19"/>
              </w:rPr>
            </w:pPr>
            <w:r>
              <w:rPr>
                <w:spacing w:val="6"/>
                <w:sz w:val="19"/>
                <w:szCs w:val="19"/>
              </w:rPr>
              <w:t>对土地利用</w:t>
            </w:r>
            <w:r>
              <w:rPr>
                <w:spacing w:val="5"/>
                <w:sz w:val="19"/>
                <w:szCs w:val="19"/>
              </w:rPr>
              <w:t>影响较大</w:t>
            </w:r>
          </w:p>
        </w:tc>
        <w:tc>
          <w:tcPr>
            <w:tcW w:w="1365" w:type="dxa"/>
            <w:vAlign w:val="top"/>
          </w:tcPr>
          <w:p w14:paraId="1123F327">
            <w:pPr>
              <w:pStyle w:val="6"/>
              <w:spacing w:before="33" w:line="228" w:lineRule="auto"/>
              <w:ind w:left="124"/>
              <w:rPr>
                <w:sz w:val="19"/>
                <w:szCs w:val="19"/>
              </w:rPr>
            </w:pPr>
            <w:r>
              <w:rPr>
                <w:spacing w:val="-3"/>
                <w:sz w:val="19"/>
                <w:szCs w:val="19"/>
              </w:rPr>
              <w:t>面积过大、过</w:t>
            </w:r>
          </w:p>
          <w:p w14:paraId="4D4BFEBB">
            <w:pPr>
              <w:pStyle w:val="6"/>
              <w:spacing w:before="27" w:line="227" w:lineRule="auto"/>
              <w:ind w:left="120"/>
              <w:rPr>
                <w:sz w:val="19"/>
                <w:szCs w:val="19"/>
              </w:rPr>
            </w:pPr>
            <w:r>
              <w:rPr>
                <w:spacing w:val="-2"/>
                <w:sz w:val="19"/>
                <w:szCs w:val="19"/>
              </w:rPr>
              <w:t>小，对土地利</w:t>
            </w:r>
          </w:p>
          <w:p w14:paraId="42FBB67E">
            <w:pPr>
              <w:pStyle w:val="6"/>
              <w:spacing w:before="25" w:line="213" w:lineRule="auto"/>
              <w:ind w:left="293"/>
              <w:rPr>
                <w:sz w:val="19"/>
                <w:szCs w:val="19"/>
              </w:rPr>
            </w:pPr>
            <w:r>
              <w:rPr>
                <w:spacing w:val="5"/>
                <w:sz w:val="19"/>
                <w:szCs w:val="19"/>
              </w:rPr>
              <w:t>用影响大</w:t>
            </w:r>
          </w:p>
        </w:tc>
      </w:tr>
      <w:tr w14:paraId="0399CB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trPr>
        <w:tc>
          <w:tcPr>
            <w:tcW w:w="1288" w:type="dxa"/>
            <w:vMerge w:val="continue"/>
            <w:tcBorders>
              <w:top w:val="nil"/>
              <w:bottom w:val="nil"/>
            </w:tcBorders>
            <w:vAlign w:val="top"/>
          </w:tcPr>
          <w:p w14:paraId="652E1B24">
            <w:pPr>
              <w:rPr>
                <w:rFonts w:ascii="Arial"/>
                <w:sz w:val="21"/>
              </w:rPr>
            </w:pPr>
          </w:p>
        </w:tc>
        <w:tc>
          <w:tcPr>
            <w:tcW w:w="1286" w:type="dxa"/>
            <w:vAlign w:val="top"/>
          </w:tcPr>
          <w:p w14:paraId="55DBDA61">
            <w:pPr>
              <w:pStyle w:val="6"/>
              <w:spacing w:before="294" w:line="228" w:lineRule="auto"/>
              <w:ind w:left="256"/>
              <w:rPr>
                <w:sz w:val="19"/>
                <w:szCs w:val="19"/>
              </w:rPr>
            </w:pPr>
            <w:r>
              <w:rPr>
                <w:spacing w:val="4"/>
                <w:sz w:val="19"/>
                <w:szCs w:val="19"/>
              </w:rPr>
              <w:t>工程地质</w:t>
            </w:r>
          </w:p>
        </w:tc>
        <w:tc>
          <w:tcPr>
            <w:tcW w:w="1283" w:type="dxa"/>
            <w:vAlign w:val="top"/>
          </w:tcPr>
          <w:p w14:paraId="46046F0F">
            <w:pPr>
              <w:pStyle w:val="6"/>
              <w:spacing w:before="35" w:line="227" w:lineRule="auto"/>
              <w:ind w:left="152"/>
              <w:rPr>
                <w:sz w:val="19"/>
                <w:szCs w:val="19"/>
              </w:rPr>
            </w:pPr>
            <w:r>
              <w:rPr>
                <w:spacing w:val="6"/>
                <w:sz w:val="19"/>
                <w:szCs w:val="19"/>
              </w:rPr>
              <w:t>地质承载力</w:t>
            </w:r>
          </w:p>
          <w:p w14:paraId="7D2CC73E">
            <w:pPr>
              <w:pStyle w:val="6"/>
              <w:spacing w:before="25" w:line="232" w:lineRule="auto"/>
              <w:ind w:left="550" w:right="141" w:hanging="393"/>
              <w:rPr>
                <w:sz w:val="19"/>
                <w:szCs w:val="19"/>
              </w:rPr>
            </w:pPr>
            <w:r>
              <w:rPr>
                <w:spacing w:val="5"/>
                <w:sz w:val="19"/>
                <w:szCs w:val="19"/>
              </w:rPr>
              <w:t>强，利于建</w:t>
            </w:r>
            <w:r>
              <w:rPr>
                <w:sz w:val="19"/>
                <w:szCs w:val="19"/>
              </w:rPr>
              <w:t>设</w:t>
            </w:r>
          </w:p>
        </w:tc>
        <w:tc>
          <w:tcPr>
            <w:tcW w:w="1281" w:type="dxa"/>
            <w:vAlign w:val="top"/>
          </w:tcPr>
          <w:p w14:paraId="7D21ABFA">
            <w:pPr>
              <w:pStyle w:val="6"/>
              <w:spacing w:before="35" w:line="227" w:lineRule="auto"/>
              <w:ind w:left="153"/>
              <w:rPr>
                <w:sz w:val="19"/>
                <w:szCs w:val="19"/>
              </w:rPr>
            </w:pPr>
            <w:r>
              <w:rPr>
                <w:spacing w:val="6"/>
                <w:sz w:val="19"/>
                <w:szCs w:val="19"/>
              </w:rPr>
              <w:t>地质承载力</w:t>
            </w:r>
          </w:p>
          <w:p w14:paraId="249DDD47">
            <w:pPr>
              <w:pStyle w:val="6"/>
              <w:spacing w:before="25" w:line="232" w:lineRule="auto"/>
              <w:ind w:left="452" w:right="138" w:hanging="299"/>
              <w:rPr>
                <w:sz w:val="19"/>
                <w:szCs w:val="19"/>
              </w:rPr>
            </w:pPr>
            <w:r>
              <w:rPr>
                <w:spacing w:val="6"/>
                <w:sz w:val="19"/>
                <w:szCs w:val="19"/>
              </w:rPr>
              <w:t>较强，利于</w:t>
            </w:r>
            <w:r>
              <w:rPr>
                <w:spacing w:val="2"/>
                <w:sz w:val="19"/>
                <w:szCs w:val="19"/>
              </w:rPr>
              <w:t>建设</w:t>
            </w:r>
          </w:p>
        </w:tc>
        <w:tc>
          <w:tcPr>
            <w:tcW w:w="1195" w:type="dxa"/>
            <w:vAlign w:val="top"/>
          </w:tcPr>
          <w:p w14:paraId="17EE941E">
            <w:pPr>
              <w:pStyle w:val="6"/>
              <w:spacing w:before="164" w:line="253" w:lineRule="auto"/>
              <w:ind w:left="316" w:right="195" w:hanging="103"/>
              <w:rPr>
                <w:sz w:val="19"/>
                <w:szCs w:val="19"/>
              </w:rPr>
            </w:pPr>
            <w:r>
              <w:rPr>
                <w:spacing w:val="5"/>
                <w:sz w:val="19"/>
                <w:szCs w:val="19"/>
              </w:rPr>
              <w:t>无不良地</w:t>
            </w:r>
            <w:r>
              <w:rPr>
                <w:spacing w:val="3"/>
                <w:sz w:val="19"/>
                <w:szCs w:val="19"/>
              </w:rPr>
              <w:t>质现象</w:t>
            </w:r>
          </w:p>
        </w:tc>
        <w:tc>
          <w:tcPr>
            <w:tcW w:w="1308" w:type="dxa"/>
            <w:vAlign w:val="top"/>
          </w:tcPr>
          <w:p w14:paraId="6716C1F3">
            <w:pPr>
              <w:pStyle w:val="6"/>
              <w:spacing w:before="35" w:line="227" w:lineRule="auto"/>
              <w:ind w:left="165"/>
              <w:rPr>
                <w:sz w:val="19"/>
                <w:szCs w:val="19"/>
              </w:rPr>
            </w:pPr>
            <w:r>
              <w:rPr>
                <w:spacing w:val="7"/>
                <w:sz w:val="19"/>
                <w:szCs w:val="19"/>
              </w:rPr>
              <w:t>有不良地质</w:t>
            </w:r>
          </w:p>
          <w:p w14:paraId="080F037D">
            <w:pPr>
              <w:pStyle w:val="6"/>
              <w:spacing w:before="25" w:line="226" w:lineRule="auto"/>
              <w:ind w:left="168"/>
              <w:rPr>
                <w:sz w:val="19"/>
                <w:szCs w:val="19"/>
              </w:rPr>
            </w:pPr>
            <w:r>
              <w:rPr>
                <w:spacing w:val="7"/>
                <w:sz w:val="19"/>
                <w:szCs w:val="19"/>
              </w:rPr>
              <w:t>状况，但无</w:t>
            </w:r>
          </w:p>
          <w:p w14:paraId="1CE10C3B">
            <w:pPr>
              <w:pStyle w:val="6"/>
              <w:spacing w:before="26" w:line="212" w:lineRule="auto"/>
              <w:ind w:left="175"/>
              <w:rPr>
                <w:sz w:val="19"/>
                <w:szCs w:val="19"/>
              </w:rPr>
            </w:pPr>
            <w:r>
              <w:rPr>
                <w:spacing w:val="5"/>
                <w:sz w:val="19"/>
                <w:szCs w:val="19"/>
              </w:rPr>
              <w:t>需特殊处理</w:t>
            </w:r>
          </w:p>
        </w:tc>
        <w:tc>
          <w:tcPr>
            <w:tcW w:w="1365" w:type="dxa"/>
            <w:vAlign w:val="top"/>
          </w:tcPr>
          <w:p w14:paraId="1970D016">
            <w:pPr>
              <w:pStyle w:val="6"/>
              <w:spacing w:before="35" w:line="227" w:lineRule="auto"/>
              <w:ind w:left="190"/>
              <w:rPr>
                <w:sz w:val="19"/>
                <w:szCs w:val="19"/>
              </w:rPr>
            </w:pPr>
            <w:r>
              <w:rPr>
                <w:spacing w:val="7"/>
                <w:sz w:val="19"/>
                <w:szCs w:val="19"/>
              </w:rPr>
              <w:t>有不良地质</w:t>
            </w:r>
          </w:p>
          <w:p w14:paraId="4B1751FB">
            <w:pPr>
              <w:pStyle w:val="6"/>
              <w:spacing w:before="25" w:line="225" w:lineRule="auto"/>
              <w:ind w:left="142"/>
              <w:rPr>
                <w:sz w:val="19"/>
                <w:szCs w:val="19"/>
              </w:rPr>
            </w:pPr>
            <w:r>
              <w:rPr>
                <w:spacing w:val="6"/>
                <w:sz w:val="19"/>
                <w:szCs w:val="19"/>
              </w:rPr>
              <w:t>状况,并需特</w:t>
            </w:r>
          </w:p>
          <w:p w14:paraId="1012A868">
            <w:pPr>
              <w:pStyle w:val="6"/>
              <w:spacing w:before="28" w:line="212" w:lineRule="auto"/>
              <w:ind w:left="390"/>
              <w:rPr>
                <w:sz w:val="19"/>
                <w:szCs w:val="19"/>
              </w:rPr>
            </w:pPr>
            <w:r>
              <w:rPr>
                <w:spacing w:val="5"/>
                <w:sz w:val="19"/>
                <w:szCs w:val="19"/>
              </w:rPr>
              <w:t>殊处理</w:t>
            </w:r>
          </w:p>
        </w:tc>
      </w:tr>
      <w:tr w14:paraId="198E7D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trPr>
        <w:tc>
          <w:tcPr>
            <w:tcW w:w="1288" w:type="dxa"/>
            <w:vMerge w:val="continue"/>
            <w:tcBorders>
              <w:top w:val="nil"/>
            </w:tcBorders>
            <w:vAlign w:val="top"/>
          </w:tcPr>
          <w:p w14:paraId="0A3C5EDF">
            <w:pPr>
              <w:rPr>
                <w:rFonts w:ascii="Arial"/>
                <w:sz w:val="21"/>
              </w:rPr>
            </w:pPr>
          </w:p>
        </w:tc>
        <w:tc>
          <w:tcPr>
            <w:tcW w:w="1286" w:type="dxa"/>
            <w:vAlign w:val="top"/>
          </w:tcPr>
          <w:p w14:paraId="7438BDAE">
            <w:pPr>
              <w:pStyle w:val="6"/>
              <w:spacing w:before="164" w:line="228" w:lineRule="auto"/>
              <w:ind w:left="252"/>
              <w:rPr>
                <w:sz w:val="19"/>
                <w:szCs w:val="19"/>
              </w:rPr>
            </w:pPr>
            <w:r>
              <w:rPr>
                <w:spacing w:val="5"/>
                <w:sz w:val="19"/>
                <w:szCs w:val="19"/>
              </w:rPr>
              <w:t>地形坡度</w:t>
            </w:r>
          </w:p>
        </w:tc>
        <w:tc>
          <w:tcPr>
            <w:tcW w:w="1283" w:type="dxa"/>
            <w:vAlign w:val="top"/>
          </w:tcPr>
          <w:p w14:paraId="21B068DE">
            <w:pPr>
              <w:pStyle w:val="6"/>
              <w:spacing w:before="164" w:line="228" w:lineRule="auto"/>
              <w:ind w:left="451"/>
              <w:rPr>
                <w:sz w:val="19"/>
                <w:szCs w:val="19"/>
              </w:rPr>
            </w:pPr>
            <w:r>
              <w:rPr>
                <w:spacing w:val="2"/>
                <w:sz w:val="19"/>
                <w:szCs w:val="19"/>
              </w:rPr>
              <w:t>平坦</w:t>
            </w:r>
          </w:p>
        </w:tc>
        <w:tc>
          <w:tcPr>
            <w:tcW w:w="1281" w:type="dxa"/>
            <w:vAlign w:val="top"/>
          </w:tcPr>
          <w:p w14:paraId="1F47D709">
            <w:pPr>
              <w:pStyle w:val="6"/>
              <w:spacing w:before="164" w:line="253" w:lineRule="exact"/>
              <w:ind w:left="410"/>
              <w:rPr>
                <w:sz w:val="19"/>
                <w:szCs w:val="19"/>
              </w:rPr>
            </w:pPr>
            <w:r>
              <w:rPr>
                <w:spacing w:val="-3"/>
                <w:position w:val="1"/>
                <w:sz w:val="19"/>
                <w:szCs w:val="19"/>
              </w:rPr>
              <w:t>≤6</w:t>
            </w:r>
            <w:r>
              <w:rPr>
                <w:spacing w:val="-68"/>
                <w:position w:val="1"/>
                <w:sz w:val="19"/>
                <w:szCs w:val="19"/>
              </w:rPr>
              <w:t xml:space="preserve"> </w:t>
            </w:r>
            <w:r>
              <w:rPr>
                <w:spacing w:val="-3"/>
                <w:position w:val="1"/>
                <w:sz w:val="19"/>
                <w:szCs w:val="19"/>
              </w:rPr>
              <w:t>°</w:t>
            </w:r>
          </w:p>
        </w:tc>
        <w:tc>
          <w:tcPr>
            <w:tcW w:w="1195" w:type="dxa"/>
            <w:vAlign w:val="top"/>
          </w:tcPr>
          <w:p w14:paraId="3D62B198">
            <w:pPr>
              <w:pStyle w:val="6"/>
              <w:spacing w:before="35" w:line="228" w:lineRule="auto"/>
              <w:ind w:left="173"/>
              <w:rPr>
                <w:sz w:val="19"/>
                <w:szCs w:val="19"/>
              </w:rPr>
            </w:pPr>
            <w:r>
              <w:rPr>
                <w:spacing w:val="37"/>
                <w:w w:val="103"/>
                <w:sz w:val="19"/>
                <w:szCs w:val="19"/>
              </w:rPr>
              <w:t>&gt;6°,≤</w:t>
            </w:r>
          </w:p>
          <w:p w14:paraId="187FAF8F">
            <w:pPr>
              <w:pStyle w:val="6"/>
              <w:spacing w:before="24" w:line="219" w:lineRule="auto"/>
              <w:ind w:left="418"/>
              <w:rPr>
                <w:sz w:val="19"/>
                <w:szCs w:val="19"/>
              </w:rPr>
            </w:pPr>
            <w:r>
              <w:rPr>
                <w:spacing w:val="-4"/>
                <w:sz w:val="19"/>
                <w:szCs w:val="19"/>
              </w:rPr>
              <w:t>16</w:t>
            </w:r>
            <w:r>
              <w:rPr>
                <w:spacing w:val="-68"/>
                <w:sz w:val="19"/>
                <w:szCs w:val="19"/>
              </w:rPr>
              <w:t xml:space="preserve"> </w:t>
            </w:r>
            <w:r>
              <w:rPr>
                <w:spacing w:val="-4"/>
                <w:sz w:val="19"/>
                <w:szCs w:val="19"/>
              </w:rPr>
              <w:t>°</w:t>
            </w:r>
          </w:p>
        </w:tc>
        <w:tc>
          <w:tcPr>
            <w:tcW w:w="1308" w:type="dxa"/>
            <w:vAlign w:val="top"/>
          </w:tcPr>
          <w:p w14:paraId="7A1E7C43">
            <w:pPr>
              <w:pStyle w:val="6"/>
              <w:spacing w:before="35" w:line="228" w:lineRule="auto"/>
              <w:ind w:left="180"/>
              <w:rPr>
                <w:sz w:val="19"/>
                <w:szCs w:val="19"/>
              </w:rPr>
            </w:pPr>
            <w:r>
              <w:rPr>
                <w:spacing w:val="35"/>
                <w:sz w:val="19"/>
                <w:szCs w:val="19"/>
              </w:rPr>
              <w:t>&gt;16°,≤</w:t>
            </w:r>
          </w:p>
          <w:p w14:paraId="3E5AD603">
            <w:pPr>
              <w:pStyle w:val="6"/>
              <w:spacing w:before="24" w:line="219" w:lineRule="auto"/>
              <w:ind w:left="464"/>
              <w:rPr>
                <w:sz w:val="19"/>
                <w:szCs w:val="19"/>
              </w:rPr>
            </w:pPr>
            <w:r>
              <w:rPr>
                <w:sz w:val="19"/>
                <w:szCs w:val="19"/>
              </w:rPr>
              <w:t>26</w:t>
            </w:r>
            <w:r>
              <w:rPr>
                <w:spacing w:val="-68"/>
                <w:sz w:val="19"/>
                <w:szCs w:val="19"/>
              </w:rPr>
              <w:t xml:space="preserve"> </w:t>
            </w:r>
            <w:r>
              <w:rPr>
                <w:sz w:val="19"/>
                <w:szCs w:val="19"/>
              </w:rPr>
              <w:t>°</w:t>
            </w:r>
          </w:p>
        </w:tc>
        <w:tc>
          <w:tcPr>
            <w:tcW w:w="1365" w:type="dxa"/>
            <w:vAlign w:val="top"/>
          </w:tcPr>
          <w:p w14:paraId="7C165E73">
            <w:pPr>
              <w:pStyle w:val="6"/>
              <w:spacing w:before="164" w:line="253" w:lineRule="exact"/>
              <w:ind w:left="404"/>
              <w:rPr>
                <w:sz w:val="19"/>
                <w:szCs w:val="19"/>
              </w:rPr>
            </w:pPr>
            <w:r>
              <w:rPr>
                <w:spacing w:val="22"/>
                <w:position w:val="1"/>
                <w:sz w:val="19"/>
                <w:szCs w:val="19"/>
              </w:rPr>
              <w:t>&gt;26</w:t>
            </w:r>
            <w:r>
              <w:rPr>
                <w:spacing w:val="-68"/>
                <w:position w:val="1"/>
                <w:sz w:val="19"/>
                <w:szCs w:val="19"/>
              </w:rPr>
              <w:t xml:space="preserve"> </w:t>
            </w:r>
            <w:r>
              <w:rPr>
                <w:spacing w:val="22"/>
                <w:position w:val="1"/>
                <w:sz w:val="19"/>
                <w:szCs w:val="19"/>
              </w:rPr>
              <w:t>°</w:t>
            </w:r>
          </w:p>
        </w:tc>
      </w:tr>
    </w:tbl>
    <w:p w14:paraId="74531946">
      <w:pPr>
        <w:rPr>
          <w:rFonts w:ascii="Arial"/>
          <w:sz w:val="21"/>
        </w:rPr>
      </w:pPr>
    </w:p>
    <w:p w14:paraId="764B6137">
      <w:pPr>
        <w:rPr>
          <w:rFonts w:ascii="Arial" w:hAnsi="Arial" w:eastAsia="Arial" w:cs="Arial"/>
          <w:sz w:val="21"/>
          <w:szCs w:val="21"/>
        </w:rPr>
        <w:sectPr>
          <w:footerReference r:id="rId160" w:type="default"/>
          <w:pgSz w:w="11907" w:h="16839"/>
          <w:pgMar w:top="1247" w:right="1308" w:bottom="1361" w:left="1586" w:header="842" w:footer="1161" w:gutter="0"/>
          <w:cols w:space="720" w:num="1"/>
        </w:sectPr>
      </w:pPr>
    </w:p>
    <w:p w14:paraId="3EFECFB5">
      <w:pPr>
        <w:spacing w:line="372" w:lineRule="auto"/>
        <w:rPr>
          <w:rFonts w:ascii="Arial"/>
          <w:sz w:val="21"/>
        </w:rPr>
      </w:pPr>
    </w:p>
    <w:p w14:paraId="2C15F270">
      <w:pPr>
        <w:pStyle w:val="2"/>
        <w:spacing w:before="78" w:line="218" w:lineRule="auto"/>
        <w:ind w:left="171"/>
        <w:rPr>
          <w:sz w:val="24"/>
          <w:szCs w:val="24"/>
        </w:rPr>
      </w:pPr>
      <w:r>
        <w:rPr>
          <w:spacing w:val="-1"/>
          <w:sz w:val="24"/>
          <w:szCs w:val="24"/>
        </w:rPr>
        <w:t>表D-14</w:t>
      </w:r>
      <w:r>
        <w:rPr>
          <w:spacing w:val="-33"/>
          <w:sz w:val="24"/>
          <w:szCs w:val="24"/>
        </w:rPr>
        <w:t xml:space="preserve"> </w:t>
      </w:r>
      <w:r>
        <w:rPr>
          <w:spacing w:val="-1"/>
          <w:sz w:val="24"/>
          <w:szCs w:val="24"/>
        </w:rPr>
        <w:t>城区公用设施用地、绿地与开敞空间用地地价影响因素指标修正说明表（二</w:t>
      </w:r>
    </w:p>
    <w:p w14:paraId="3FEBA854">
      <w:pPr>
        <w:pStyle w:val="2"/>
        <w:spacing w:before="176" w:line="220" w:lineRule="auto"/>
        <w:ind w:left="4286"/>
        <w:rPr>
          <w:sz w:val="24"/>
          <w:szCs w:val="24"/>
        </w:rPr>
      </w:pPr>
      <w:r>
        <w:rPr>
          <w:spacing w:val="-9"/>
          <w:sz w:val="24"/>
          <w:szCs w:val="24"/>
        </w:rPr>
        <w:t>级）</w:t>
      </w:r>
    </w:p>
    <w:p w14:paraId="6AAC8A7A">
      <w:pPr>
        <w:spacing w:line="125" w:lineRule="auto"/>
        <w:rPr>
          <w:rFonts w:ascii="Arial"/>
          <w:sz w:val="2"/>
        </w:rPr>
      </w:pPr>
    </w:p>
    <w:tbl>
      <w:tblPr>
        <w:tblStyle w:val="5"/>
        <w:tblW w:w="900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45"/>
        <w:gridCol w:w="1286"/>
        <w:gridCol w:w="1252"/>
        <w:gridCol w:w="1284"/>
        <w:gridCol w:w="1283"/>
        <w:gridCol w:w="1382"/>
        <w:gridCol w:w="1276"/>
      </w:tblGrid>
      <w:tr w14:paraId="766A2C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trPr>
        <w:tc>
          <w:tcPr>
            <w:tcW w:w="2531" w:type="dxa"/>
            <w:gridSpan w:val="2"/>
            <w:vMerge w:val="restart"/>
            <w:tcBorders>
              <w:bottom w:val="nil"/>
            </w:tcBorders>
            <w:vAlign w:val="top"/>
          </w:tcPr>
          <w:p w14:paraId="26B2A326">
            <w:pPr>
              <w:pStyle w:val="6"/>
              <w:spacing w:before="169" w:line="227" w:lineRule="auto"/>
              <w:ind w:left="676"/>
              <w:rPr>
                <w:sz w:val="19"/>
                <w:szCs w:val="19"/>
              </w:rPr>
            </w:pPr>
            <w:r>
              <w:rPr>
                <w:spacing w:val="7"/>
                <w:sz w:val="19"/>
                <w:szCs w:val="19"/>
              </w:rPr>
              <w:t>地价修正因素</w:t>
            </w:r>
          </w:p>
        </w:tc>
        <w:tc>
          <w:tcPr>
            <w:tcW w:w="6477" w:type="dxa"/>
            <w:gridSpan w:val="5"/>
            <w:vAlign w:val="top"/>
          </w:tcPr>
          <w:p w14:paraId="4B072280">
            <w:pPr>
              <w:pStyle w:val="6"/>
              <w:spacing w:before="34" w:line="217" w:lineRule="auto"/>
              <w:ind w:left="2856"/>
              <w:rPr>
                <w:sz w:val="19"/>
                <w:szCs w:val="19"/>
              </w:rPr>
            </w:pPr>
            <w:r>
              <w:rPr>
                <w:spacing w:val="4"/>
                <w:sz w:val="19"/>
                <w:szCs w:val="19"/>
              </w:rPr>
              <w:t>等级划分</w:t>
            </w:r>
          </w:p>
        </w:tc>
      </w:tr>
      <w:tr w14:paraId="672A88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2531" w:type="dxa"/>
            <w:gridSpan w:val="2"/>
            <w:vMerge w:val="continue"/>
            <w:tcBorders>
              <w:top w:val="nil"/>
            </w:tcBorders>
            <w:vAlign w:val="top"/>
          </w:tcPr>
          <w:p w14:paraId="39E94154">
            <w:pPr>
              <w:rPr>
                <w:rFonts w:ascii="Arial"/>
                <w:sz w:val="21"/>
              </w:rPr>
            </w:pPr>
          </w:p>
        </w:tc>
        <w:tc>
          <w:tcPr>
            <w:tcW w:w="1252" w:type="dxa"/>
            <w:vAlign w:val="top"/>
          </w:tcPr>
          <w:p w14:paraId="3F9289A4">
            <w:pPr>
              <w:pStyle w:val="6"/>
              <w:spacing w:before="30" w:line="216" w:lineRule="auto"/>
              <w:ind w:left="537"/>
              <w:rPr>
                <w:sz w:val="19"/>
                <w:szCs w:val="19"/>
              </w:rPr>
            </w:pPr>
            <w:r>
              <w:rPr>
                <w:sz w:val="19"/>
                <w:szCs w:val="19"/>
              </w:rPr>
              <w:t>优</w:t>
            </w:r>
          </w:p>
        </w:tc>
        <w:tc>
          <w:tcPr>
            <w:tcW w:w="1284" w:type="dxa"/>
            <w:vAlign w:val="top"/>
          </w:tcPr>
          <w:p w14:paraId="4CC33C4B">
            <w:pPr>
              <w:pStyle w:val="6"/>
              <w:spacing w:before="30" w:line="216" w:lineRule="auto"/>
              <w:ind w:left="455"/>
              <w:rPr>
                <w:sz w:val="19"/>
                <w:szCs w:val="19"/>
              </w:rPr>
            </w:pPr>
            <w:r>
              <w:rPr>
                <w:spacing w:val="2"/>
                <w:sz w:val="19"/>
                <w:szCs w:val="19"/>
              </w:rPr>
              <w:t>较优</w:t>
            </w:r>
          </w:p>
        </w:tc>
        <w:tc>
          <w:tcPr>
            <w:tcW w:w="1283" w:type="dxa"/>
            <w:vAlign w:val="top"/>
          </w:tcPr>
          <w:p w14:paraId="2EBFFBB6">
            <w:pPr>
              <w:pStyle w:val="6"/>
              <w:spacing w:before="30" w:line="216" w:lineRule="auto"/>
              <w:ind w:left="458"/>
              <w:rPr>
                <w:sz w:val="19"/>
                <w:szCs w:val="19"/>
              </w:rPr>
            </w:pPr>
            <w:r>
              <w:rPr>
                <w:spacing w:val="1"/>
                <w:sz w:val="19"/>
                <w:szCs w:val="19"/>
              </w:rPr>
              <w:t>一般</w:t>
            </w:r>
          </w:p>
        </w:tc>
        <w:tc>
          <w:tcPr>
            <w:tcW w:w="1382" w:type="dxa"/>
            <w:vAlign w:val="top"/>
          </w:tcPr>
          <w:p w14:paraId="710137C2">
            <w:pPr>
              <w:pStyle w:val="6"/>
              <w:spacing w:before="30" w:line="216" w:lineRule="auto"/>
              <w:ind w:left="504"/>
              <w:rPr>
                <w:sz w:val="19"/>
                <w:szCs w:val="19"/>
              </w:rPr>
            </w:pPr>
            <w:r>
              <w:rPr>
                <w:spacing w:val="2"/>
                <w:sz w:val="19"/>
                <w:szCs w:val="19"/>
              </w:rPr>
              <w:t>较劣</w:t>
            </w:r>
          </w:p>
        </w:tc>
        <w:tc>
          <w:tcPr>
            <w:tcW w:w="1276" w:type="dxa"/>
            <w:vAlign w:val="top"/>
          </w:tcPr>
          <w:p w14:paraId="037C9714">
            <w:pPr>
              <w:pStyle w:val="6"/>
              <w:spacing w:before="30" w:line="216" w:lineRule="auto"/>
              <w:ind w:left="554"/>
              <w:rPr>
                <w:sz w:val="19"/>
                <w:szCs w:val="19"/>
              </w:rPr>
            </w:pPr>
            <w:r>
              <w:rPr>
                <w:sz w:val="19"/>
                <w:szCs w:val="19"/>
              </w:rPr>
              <w:t>劣</w:t>
            </w:r>
          </w:p>
        </w:tc>
      </w:tr>
      <w:tr w14:paraId="50E662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245" w:type="dxa"/>
            <w:vMerge w:val="restart"/>
            <w:tcBorders>
              <w:bottom w:val="nil"/>
            </w:tcBorders>
            <w:vAlign w:val="top"/>
          </w:tcPr>
          <w:p w14:paraId="09E56C05">
            <w:pPr>
              <w:pStyle w:val="6"/>
              <w:spacing w:before="297" w:line="253" w:lineRule="auto"/>
              <w:ind w:left="533" w:right="122" w:hanging="393"/>
              <w:rPr>
                <w:sz w:val="19"/>
                <w:szCs w:val="19"/>
              </w:rPr>
            </w:pPr>
            <w:r>
              <w:rPr>
                <w:spacing w:val="5"/>
                <w:sz w:val="19"/>
                <w:szCs w:val="19"/>
              </w:rPr>
              <w:t>商服繁华程</w:t>
            </w:r>
            <w:r>
              <w:rPr>
                <w:sz w:val="19"/>
                <w:szCs w:val="19"/>
              </w:rPr>
              <w:t>度</w:t>
            </w:r>
          </w:p>
        </w:tc>
        <w:tc>
          <w:tcPr>
            <w:tcW w:w="1286" w:type="dxa"/>
            <w:vAlign w:val="top"/>
          </w:tcPr>
          <w:p w14:paraId="26C6CD43">
            <w:pPr>
              <w:pStyle w:val="6"/>
              <w:spacing w:before="31" w:line="235" w:lineRule="auto"/>
              <w:ind w:left="276" w:right="145" w:hanging="127"/>
              <w:rPr>
                <w:sz w:val="19"/>
                <w:szCs w:val="19"/>
              </w:rPr>
            </w:pPr>
            <w:r>
              <w:rPr>
                <w:spacing w:val="7"/>
                <w:sz w:val="19"/>
                <w:szCs w:val="19"/>
              </w:rPr>
              <w:t>距县级商服</w:t>
            </w:r>
            <w:r>
              <w:rPr>
                <w:spacing w:val="-1"/>
                <w:sz w:val="19"/>
                <w:szCs w:val="19"/>
              </w:rPr>
              <w:t>中心距离</w:t>
            </w:r>
          </w:p>
        </w:tc>
        <w:tc>
          <w:tcPr>
            <w:tcW w:w="1252" w:type="dxa"/>
            <w:vAlign w:val="top"/>
          </w:tcPr>
          <w:p w14:paraId="44D6F46D">
            <w:pPr>
              <w:pStyle w:val="6"/>
              <w:spacing w:before="161" w:line="253" w:lineRule="exact"/>
              <w:ind w:left="345"/>
              <w:rPr>
                <w:sz w:val="19"/>
                <w:szCs w:val="19"/>
              </w:rPr>
            </w:pPr>
            <w:r>
              <w:rPr>
                <w:spacing w:val="20"/>
                <w:position w:val="1"/>
                <w:sz w:val="19"/>
                <w:szCs w:val="19"/>
              </w:rPr>
              <w:t>&lt;400m</w:t>
            </w:r>
          </w:p>
        </w:tc>
        <w:tc>
          <w:tcPr>
            <w:tcW w:w="1284" w:type="dxa"/>
            <w:vAlign w:val="top"/>
          </w:tcPr>
          <w:p w14:paraId="6287DB21">
            <w:pPr>
              <w:pStyle w:val="6"/>
              <w:spacing w:before="161" w:line="253" w:lineRule="exact"/>
              <w:ind w:left="248"/>
              <w:rPr>
                <w:sz w:val="19"/>
                <w:szCs w:val="19"/>
              </w:rPr>
            </w:pPr>
            <w:r>
              <w:rPr>
                <w:spacing w:val="4"/>
                <w:position w:val="1"/>
                <w:sz w:val="19"/>
                <w:szCs w:val="19"/>
              </w:rPr>
              <w:t>400-600m</w:t>
            </w:r>
          </w:p>
        </w:tc>
        <w:tc>
          <w:tcPr>
            <w:tcW w:w="1283" w:type="dxa"/>
            <w:vAlign w:val="top"/>
          </w:tcPr>
          <w:p w14:paraId="097AAB0F">
            <w:pPr>
              <w:pStyle w:val="6"/>
              <w:spacing w:before="161" w:line="253" w:lineRule="exact"/>
              <w:ind w:left="251"/>
              <w:rPr>
                <w:sz w:val="19"/>
                <w:szCs w:val="19"/>
              </w:rPr>
            </w:pPr>
            <w:r>
              <w:rPr>
                <w:spacing w:val="3"/>
                <w:position w:val="1"/>
                <w:sz w:val="19"/>
                <w:szCs w:val="19"/>
              </w:rPr>
              <w:t>600-800m</w:t>
            </w:r>
          </w:p>
        </w:tc>
        <w:tc>
          <w:tcPr>
            <w:tcW w:w="1382" w:type="dxa"/>
            <w:vAlign w:val="top"/>
          </w:tcPr>
          <w:p w14:paraId="21B10278">
            <w:pPr>
              <w:pStyle w:val="6"/>
              <w:spacing w:before="161" w:line="253" w:lineRule="exact"/>
              <w:ind w:left="248"/>
              <w:rPr>
                <w:sz w:val="19"/>
                <w:szCs w:val="19"/>
              </w:rPr>
            </w:pPr>
            <w:r>
              <w:rPr>
                <w:spacing w:val="4"/>
                <w:position w:val="1"/>
                <w:sz w:val="19"/>
                <w:szCs w:val="19"/>
              </w:rPr>
              <w:t>800-1000m</w:t>
            </w:r>
          </w:p>
        </w:tc>
        <w:tc>
          <w:tcPr>
            <w:tcW w:w="1276" w:type="dxa"/>
            <w:vAlign w:val="top"/>
          </w:tcPr>
          <w:p w14:paraId="6EBD32DF">
            <w:pPr>
              <w:pStyle w:val="6"/>
              <w:spacing w:before="161" w:line="253" w:lineRule="exact"/>
              <w:ind w:left="311"/>
              <w:rPr>
                <w:sz w:val="19"/>
                <w:szCs w:val="19"/>
              </w:rPr>
            </w:pPr>
            <w:r>
              <w:rPr>
                <w:spacing w:val="17"/>
                <w:position w:val="1"/>
                <w:sz w:val="19"/>
                <w:szCs w:val="19"/>
              </w:rPr>
              <w:t>&gt;1000m</w:t>
            </w:r>
          </w:p>
        </w:tc>
      </w:tr>
      <w:tr w14:paraId="66C787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1245" w:type="dxa"/>
            <w:vMerge w:val="continue"/>
            <w:tcBorders>
              <w:top w:val="nil"/>
            </w:tcBorders>
            <w:vAlign w:val="top"/>
          </w:tcPr>
          <w:p w14:paraId="16F66E56">
            <w:pPr>
              <w:rPr>
                <w:rFonts w:ascii="Arial"/>
                <w:sz w:val="21"/>
              </w:rPr>
            </w:pPr>
          </w:p>
        </w:tc>
        <w:tc>
          <w:tcPr>
            <w:tcW w:w="1286" w:type="dxa"/>
            <w:vAlign w:val="top"/>
          </w:tcPr>
          <w:p w14:paraId="52499DF3">
            <w:pPr>
              <w:pStyle w:val="6"/>
              <w:spacing w:before="31" w:line="234" w:lineRule="auto"/>
              <w:ind w:left="276" w:right="145" w:hanging="127"/>
              <w:rPr>
                <w:sz w:val="19"/>
                <w:szCs w:val="19"/>
              </w:rPr>
            </w:pPr>
            <w:r>
              <w:rPr>
                <w:spacing w:val="7"/>
                <w:sz w:val="19"/>
                <w:szCs w:val="19"/>
              </w:rPr>
              <w:t>距区域商服</w:t>
            </w:r>
            <w:r>
              <w:rPr>
                <w:spacing w:val="-1"/>
                <w:sz w:val="19"/>
                <w:szCs w:val="19"/>
              </w:rPr>
              <w:t>中心距离</w:t>
            </w:r>
          </w:p>
        </w:tc>
        <w:tc>
          <w:tcPr>
            <w:tcW w:w="1252" w:type="dxa"/>
            <w:vAlign w:val="top"/>
          </w:tcPr>
          <w:p w14:paraId="20ABB8FA">
            <w:pPr>
              <w:pStyle w:val="6"/>
              <w:spacing w:before="161" w:line="253" w:lineRule="exact"/>
              <w:ind w:left="345"/>
              <w:rPr>
                <w:sz w:val="19"/>
                <w:szCs w:val="19"/>
              </w:rPr>
            </w:pPr>
            <w:r>
              <w:rPr>
                <w:spacing w:val="20"/>
                <w:position w:val="1"/>
                <w:sz w:val="19"/>
                <w:szCs w:val="19"/>
              </w:rPr>
              <w:t>&lt;150m</w:t>
            </w:r>
          </w:p>
        </w:tc>
        <w:tc>
          <w:tcPr>
            <w:tcW w:w="1284" w:type="dxa"/>
            <w:vAlign w:val="top"/>
          </w:tcPr>
          <w:p w14:paraId="22467013">
            <w:pPr>
              <w:pStyle w:val="6"/>
              <w:spacing w:before="161" w:line="253" w:lineRule="exact"/>
              <w:ind w:left="263"/>
              <w:rPr>
                <w:sz w:val="19"/>
                <w:szCs w:val="19"/>
              </w:rPr>
            </w:pPr>
            <w:r>
              <w:rPr>
                <w:spacing w:val="2"/>
                <w:position w:val="1"/>
                <w:sz w:val="19"/>
                <w:szCs w:val="19"/>
              </w:rPr>
              <w:t>150-300m</w:t>
            </w:r>
          </w:p>
        </w:tc>
        <w:tc>
          <w:tcPr>
            <w:tcW w:w="1283" w:type="dxa"/>
            <w:vAlign w:val="top"/>
          </w:tcPr>
          <w:p w14:paraId="19D12945">
            <w:pPr>
              <w:pStyle w:val="6"/>
              <w:spacing w:before="161" w:line="253" w:lineRule="exact"/>
              <w:ind w:left="253"/>
              <w:rPr>
                <w:sz w:val="19"/>
                <w:szCs w:val="19"/>
              </w:rPr>
            </w:pPr>
            <w:r>
              <w:rPr>
                <w:spacing w:val="3"/>
                <w:position w:val="1"/>
                <w:sz w:val="19"/>
                <w:szCs w:val="19"/>
              </w:rPr>
              <w:t>300-450m</w:t>
            </w:r>
          </w:p>
        </w:tc>
        <w:tc>
          <w:tcPr>
            <w:tcW w:w="1382" w:type="dxa"/>
            <w:vAlign w:val="top"/>
          </w:tcPr>
          <w:p w14:paraId="6C9D056C">
            <w:pPr>
              <w:pStyle w:val="6"/>
              <w:spacing w:before="161" w:line="253" w:lineRule="exact"/>
              <w:ind w:left="297"/>
              <w:rPr>
                <w:sz w:val="19"/>
                <w:szCs w:val="19"/>
              </w:rPr>
            </w:pPr>
            <w:r>
              <w:rPr>
                <w:spacing w:val="4"/>
                <w:position w:val="1"/>
                <w:sz w:val="19"/>
                <w:szCs w:val="19"/>
              </w:rPr>
              <w:t>450-600m</w:t>
            </w:r>
          </w:p>
        </w:tc>
        <w:tc>
          <w:tcPr>
            <w:tcW w:w="1276" w:type="dxa"/>
            <w:vAlign w:val="top"/>
          </w:tcPr>
          <w:p w14:paraId="63F89D32">
            <w:pPr>
              <w:pStyle w:val="6"/>
              <w:spacing w:before="161" w:line="253" w:lineRule="exact"/>
              <w:ind w:left="361"/>
              <w:rPr>
                <w:sz w:val="19"/>
                <w:szCs w:val="19"/>
              </w:rPr>
            </w:pPr>
            <w:r>
              <w:rPr>
                <w:spacing w:val="20"/>
                <w:position w:val="1"/>
                <w:sz w:val="19"/>
                <w:szCs w:val="19"/>
              </w:rPr>
              <w:t>&gt;600m</w:t>
            </w:r>
          </w:p>
        </w:tc>
      </w:tr>
      <w:tr w14:paraId="2B1206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1245" w:type="dxa"/>
            <w:vMerge w:val="restart"/>
            <w:tcBorders>
              <w:bottom w:val="nil"/>
            </w:tcBorders>
            <w:vAlign w:val="top"/>
          </w:tcPr>
          <w:p w14:paraId="19E18061">
            <w:pPr>
              <w:spacing w:line="293" w:lineRule="auto"/>
              <w:rPr>
                <w:rFonts w:ascii="Arial"/>
                <w:sz w:val="21"/>
              </w:rPr>
            </w:pPr>
          </w:p>
          <w:p w14:paraId="4E9E11CD">
            <w:pPr>
              <w:spacing w:line="294" w:lineRule="auto"/>
              <w:rPr>
                <w:rFonts w:ascii="Arial"/>
                <w:sz w:val="21"/>
              </w:rPr>
            </w:pPr>
          </w:p>
          <w:p w14:paraId="0FC43016">
            <w:pPr>
              <w:spacing w:line="294" w:lineRule="auto"/>
              <w:rPr>
                <w:rFonts w:ascii="Arial"/>
                <w:sz w:val="21"/>
              </w:rPr>
            </w:pPr>
          </w:p>
          <w:p w14:paraId="7E058254">
            <w:pPr>
              <w:pStyle w:val="6"/>
              <w:spacing w:before="62" w:line="227" w:lineRule="auto"/>
              <w:ind w:left="238"/>
              <w:rPr>
                <w:sz w:val="19"/>
                <w:szCs w:val="19"/>
              </w:rPr>
            </w:pPr>
            <w:r>
              <w:rPr>
                <w:spacing w:val="4"/>
                <w:sz w:val="19"/>
                <w:szCs w:val="19"/>
              </w:rPr>
              <w:t>交通条件</w:t>
            </w:r>
          </w:p>
        </w:tc>
        <w:tc>
          <w:tcPr>
            <w:tcW w:w="1286" w:type="dxa"/>
            <w:vAlign w:val="top"/>
          </w:tcPr>
          <w:p w14:paraId="78EA8099">
            <w:pPr>
              <w:pStyle w:val="6"/>
              <w:spacing w:before="31" w:line="234" w:lineRule="auto"/>
              <w:ind w:left="560" w:right="145" w:hanging="398"/>
              <w:rPr>
                <w:sz w:val="19"/>
                <w:szCs w:val="19"/>
              </w:rPr>
            </w:pPr>
            <w:r>
              <w:rPr>
                <w:spacing w:val="4"/>
                <w:sz w:val="19"/>
                <w:szCs w:val="19"/>
              </w:rPr>
              <w:t>临街道路类</w:t>
            </w:r>
            <w:r>
              <w:rPr>
                <w:sz w:val="19"/>
                <w:szCs w:val="19"/>
              </w:rPr>
              <w:t>型</w:t>
            </w:r>
          </w:p>
        </w:tc>
        <w:tc>
          <w:tcPr>
            <w:tcW w:w="1252" w:type="dxa"/>
            <w:vAlign w:val="top"/>
          </w:tcPr>
          <w:p w14:paraId="23E094F1">
            <w:pPr>
              <w:pStyle w:val="6"/>
              <w:spacing w:before="161" w:line="228" w:lineRule="auto"/>
              <w:ind w:left="249"/>
              <w:rPr>
                <w:sz w:val="19"/>
                <w:szCs w:val="19"/>
              </w:rPr>
            </w:pPr>
            <w:r>
              <w:rPr>
                <w:spacing w:val="2"/>
                <w:sz w:val="19"/>
                <w:szCs w:val="19"/>
              </w:rPr>
              <w:t>临主干道</w:t>
            </w:r>
          </w:p>
        </w:tc>
        <w:tc>
          <w:tcPr>
            <w:tcW w:w="1284" w:type="dxa"/>
            <w:vAlign w:val="top"/>
          </w:tcPr>
          <w:p w14:paraId="65A34695">
            <w:pPr>
              <w:pStyle w:val="6"/>
              <w:spacing w:before="161" w:line="228" w:lineRule="auto"/>
              <w:ind w:left="267"/>
              <w:rPr>
                <w:sz w:val="19"/>
                <w:szCs w:val="19"/>
              </w:rPr>
            </w:pPr>
            <w:r>
              <w:rPr>
                <w:spacing w:val="2"/>
                <w:sz w:val="19"/>
                <w:szCs w:val="19"/>
              </w:rPr>
              <w:t>临次干道</w:t>
            </w:r>
          </w:p>
        </w:tc>
        <w:tc>
          <w:tcPr>
            <w:tcW w:w="1283" w:type="dxa"/>
            <w:vAlign w:val="top"/>
          </w:tcPr>
          <w:p w14:paraId="749A48A4">
            <w:pPr>
              <w:pStyle w:val="6"/>
              <w:spacing w:before="161" w:line="227" w:lineRule="auto"/>
              <w:ind w:left="166"/>
              <w:rPr>
                <w:sz w:val="19"/>
                <w:szCs w:val="19"/>
              </w:rPr>
            </w:pPr>
            <w:r>
              <w:rPr>
                <w:spacing w:val="4"/>
                <w:sz w:val="19"/>
                <w:szCs w:val="19"/>
              </w:rPr>
              <w:t>临一般街道</w:t>
            </w:r>
          </w:p>
        </w:tc>
        <w:tc>
          <w:tcPr>
            <w:tcW w:w="1382" w:type="dxa"/>
            <w:vAlign w:val="top"/>
          </w:tcPr>
          <w:p w14:paraId="7A1EC24E">
            <w:pPr>
              <w:pStyle w:val="6"/>
              <w:spacing w:before="161" w:line="228" w:lineRule="auto"/>
              <w:ind w:left="414"/>
              <w:rPr>
                <w:sz w:val="19"/>
                <w:szCs w:val="19"/>
              </w:rPr>
            </w:pPr>
            <w:r>
              <w:rPr>
                <w:sz w:val="19"/>
                <w:szCs w:val="19"/>
              </w:rPr>
              <w:t>临支路</w:t>
            </w:r>
          </w:p>
        </w:tc>
        <w:tc>
          <w:tcPr>
            <w:tcW w:w="1276" w:type="dxa"/>
            <w:vAlign w:val="top"/>
          </w:tcPr>
          <w:p w14:paraId="42379FDE">
            <w:pPr>
              <w:pStyle w:val="6"/>
              <w:spacing w:before="161" w:line="228" w:lineRule="auto"/>
              <w:ind w:left="360"/>
              <w:rPr>
                <w:sz w:val="19"/>
                <w:szCs w:val="19"/>
              </w:rPr>
            </w:pPr>
            <w:r>
              <w:rPr>
                <w:sz w:val="19"/>
                <w:szCs w:val="19"/>
              </w:rPr>
              <w:t>临巷道</w:t>
            </w:r>
          </w:p>
        </w:tc>
      </w:tr>
      <w:tr w14:paraId="22BB9B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4" w:hRule="atLeast"/>
        </w:trPr>
        <w:tc>
          <w:tcPr>
            <w:tcW w:w="1245" w:type="dxa"/>
            <w:vMerge w:val="continue"/>
            <w:tcBorders>
              <w:top w:val="nil"/>
              <w:bottom w:val="nil"/>
            </w:tcBorders>
            <w:vAlign w:val="top"/>
          </w:tcPr>
          <w:p w14:paraId="2CFCCBB7">
            <w:pPr>
              <w:rPr>
                <w:rFonts w:ascii="Arial"/>
                <w:sz w:val="21"/>
              </w:rPr>
            </w:pPr>
          </w:p>
        </w:tc>
        <w:tc>
          <w:tcPr>
            <w:tcW w:w="1286" w:type="dxa"/>
            <w:vAlign w:val="top"/>
          </w:tcPr>
          <w:p w14:paraId="6B7049FB">
            <w:pPr>
              <w:spacing w:line="356" w:lineRule="auto"/>
              <w:rPr>
                <w:rFonts w:ascii="Arial"/>
                <w:sz w:val="21"/>
              </w:rPr>
            </w:pPr>
          </w:p>
          <w:p w14:paraId="210DC6D0">
            <w:pPr>
              <w:pStyle w:val="6"/>
              <w:spacing w:before="62" w:line="228" w:lineRule="auto"/>
              <w:ind w:left="154"/>
              <w:rPr>
                <w:sz w:val="19"/>
                <w:szCs w:val="19"/>
              </w:rPr>
            </w:pPr>
            <w:r>
              <w:rPr>
                <w:spacing w:val="6"/>
                <w:sz w:val="19"/>
                <w:szCs w:val="19"/>
              </w:rPr>
              <w:t>公交便捷度</w:t>
            </w:r>
          </w:p>
        </w:tc>
        <w:tc>
          <w:tcPr>
            <w:tcW w:w="1252" w:type="dxa"/>
            <w:vAlign w:val="top"/>
          </w:tcPr>
          <w:p w14:paraId="51BA1B3B">
            <w:pPr>
              <w:pStyle w:val="6"/>
              <w:spacing w:before="32" w:line="228" w:lineRule="auto"/>
              <w:ind w:left="136"/>
              <w:rPr>
                <w:sz w:val="19"/>
                <w:szCs w:val="19"/>
              </w:rPr>
            </w:pPr>
            <w:r>
              <w:rPr>
                <w:spacing w:val="7"/>
                <w:sz w:val="19"/>
                <w:szCs w:val="19"/>
              </w:rPr>
              <w:t>距公交站点</w:t>
            </w:r>
          </w:p>
          <w:p w14:paraId="54CA6383">
            <w:pPr>
              <w:pStyle w:val="6"/>
              <w:spacing w:before="24" w:line="227" w:lineRule="auto"/>
              <w:ind w:left="159"/>
              <w:rPr>
                <w:sz w:val="19"/>
                <w:szCs w:val="19"/>
              </w:rPr>
            </w:pPr>
            <w:r>
              <w:rPr>
                <w:spacing w:val="2"/>
                <w:sz w:val="19"/>
                <w:szCs w:val="19"/>
              </w:rPr>
              <w:t>&lt;50</w:t>
            </w:r>
            <w:r>
              <w:rPr>
                <w:spacing w:val="-25"/>
                <w:sz w:val="19"/>
                <w:szCs w:val="19"/>
              </w:rPr>
              <w:t xml:space="preserve"> </w:t>
            </w:r>
            <w:r>
              <w:rPr>
                <w:spacing w:val="2"/>
                <w:sz w:val="19"/>
                <w:szCs w:val="19"/>
              </w:rPr>
              <w:t>米，公</w:t>
            </w:r>
          </w:p>
          <w:p w14:paraId="2C3D6C78">
            <w:pPr>
              <w:pStyle w:val="6"/>
              <w:spacing w:before="25" w:line="228" w:lineRule="auto"/>
              <w:ind w:left="141"/>
              <w:rPr>
                <w:sz w:val="19"/>
                <w:szCs w:val="19"/>
              </w:rPr>
            </w:pPr>
            <w:r>
              <w:rPr>
                <w:spacing w:val="1"/>
                <w:sz w:val="19"/>
                <w:szCs w:val="19"/>
              </w:rPr>
              <w:t>交线路</w:t>
            </w:r>
            <w:r>
              <w:rPr>
                <w:spacing w:val="-37"/>
                <w:sz w:val="19"/>
                <w:szCs w:val="19"/>
              </w:rPr>
              <w:t xml:space="preserve"> </w:t>
            </w:r>
            <w:r>
              <w:rPr>
                <w:spacing w:val="1"/>
                <w:sz w:val="19"/>
                <w:szCs w:val="19"/>
              </w:rPr>
              <w:t>4</w:t>
            </w:r>
            <w:r>
              <w:rPr>
                <w:spacing w:val="-28"/>
                <w:sz w:val="19"/>
                <w:szCs w:val="19"/>
              </w:rPr>
              <w:t xml:space="preserve"> </w:t>
            </w:r>
            <w:r>
              <w:rPr>
                <w:spacing w:val="1"/>
                <w:sz w:val="19"/>
                <w:szCs w:val="19"/>
              </w:rPr>
              <w:t>条</w:t>
            </w:r>
          </w:p>
          <w:p w14:paraId="159ED2CF">
            <w:pPr>
              <w:pStyle w:val="6"/>
              <w:spacing w:before="27" w:line="215" w:lineRule="auto"/>
              <w:ind w:left="457"/>
              <w:rPr>
                <w:sz w:val="19"/>
                <w:szCs w:val="19"/>
              </w:rPr>
            </w:pPr>
            <w:r>
              <w:rPr>
                <w:spacing w:val="-4"/>
                <w:sz w:val="19"/>
                <w:szCs w:val="19"/>
              </w:rPr>
              <w:t>以上</w:t>
            </w:r>
          </w:p>
        </w:tc>
        <w:tc>
          <w:tcPr>
            <w:tcW w:w="1284" w:type="dxa"/>
            <w:vAlign w:val="top"/>
          </w:tcPr>
          <w:p w14:paraId="47C3665F">
            <w:pPr>
              <w:pStyle w:val="6"/>
              <w:spacing w:before="32" w:line="228" w:lineRule="auto"/>
              <w:ind w:left="153"/>
              <w:rPr>
                <w:sz w:val="19"/>
                <w:szCs w:val="19"/>
              </w:rPr>
            </w:pPr>
            <w:r>
              <w:rPr>
                <w:spacing w:val="7"/>
                <w:sz w:val="19"/>
                <w:szCs w:val="19"/>
              </w:rPr>
              <w:t>距公交站点</w:t>
            </w:r>
          </w:p>
          <w:p w14:paraId="686D8055">
            <w:pPr>
              <w:pStyle w:val="6"/>
              <w:spacing w:before="24" w:line="227" w:lineRule="auto"/>
              <w:ind w:left="125"/>
              <w:rPr>
                <w:sz w:val="19"/>
                <w:szCs w:val="19"/>
              </w:rPr>
            </w:pPr>
            <w:r>
              <w:rPr>
                <w:spacing w:val="-1"/>
                <w:sz w:val="19"/>
                <w:szCs w:val="19"/>
              </w:rPr>
              <w:t>50-100</w:t>
            </w:r>
            <w:r>
              <w:rPr>
                <w:spacing w:val="-23"/>
                <w:sz w:val="19"/>
                <w:szCs w:val="19"/>
              </w:rPr>
              <w:t xml:space="preserve"> </w:t>
            </w:r>
            <w:r>
              <w:rPr>
                <w:spacing w:val="-1"/>
                <w:sz w:val="19"/>
                <w:szCs w:val="19"/>
              </w:rPr>
              <w:t>米，</w:t>
            </w:r>
          </w:p>
          <w:p w14:paraId="3E74BB5C">
            <w:pPr>
              <w:pStyle w:val="6"/>
              <w:spacing w:before="25" w:line="227" w:lineRule="auto"/>
              <w:ind w:left="158"/>
              <w:rPr>
                <w:sz w:val="19"/>
                <w:szCs w:val="19"/>
              </w:rPr>
            </w:pPr>
            <w:r>
              <w:rPr>
                <w:spacing w:val="6"/>
                <w:sz w:val="19"/>
                <w:szCs w:val="19"/>
              </w:rPr>
              <w:t>公交线路有</w:t>
            </w:r>
          </w:p>
          <w:p w14:paraId="554B1E8F">
            <w:pPr>
              <w:pStyle w:val="6"/>
              <w:spacing w:before="28" w:line="215" w:lineRule="auto"/>
              <w:ind w:left="476"/>
              <w:rPr>
                <w:sz w:val="19"/>
                <w:szCs w:val="19"/>
              </w:rPr>
            </w:pPr>
            <w:r>
              <w:rPr>
                <w:spacing w:val="-4"/>
                <w:sz w:val="19"/>
                <w:szCs w:val="19"/>
              </w:rPr>
              <w:t>3</w:t>
            </w:r>
            <w:r>
              <w:rPr>
                <w:spacing w:val="-28"/>
                <w:sz w:val="19"/>
                <w:szCs w:val="19"/>
              </w:rPr>
              <w:t xml:space="preserve"> </w:t>
            </w:r>
            <w:r>
              <w:rPr>
                <w:spacing w:val="-4"/>
                <w:sz w:val="19"/>
                <w:szCs w:val="19"/>
              </w:rPr>
              <w:t>条</w:t>
            </w:r>
          </w:p>
        </w:tc>
        <w:tc>
          <w:tcPr>
            <w:tcW w:w="1283" w:type="dxa"/>
            <w:vAlign w:val="top"/>
          </w:tcPr>
          <w:p w14:paraId="59A5C317">
            <w:pPr>
              <w:pStyle w:val="6"/>
              <w:spacing w:before="32" w:line="228" w:lineRule="auto"/>
              <w:ind w:left="154"/>
              <w:rPr>
                <w:sz w:val="19"/>
                <w:szCs w:val="19"/>
              </w:rPr>
            </w:pPr>
            <w:r>
              <w:rPr>
                <w:spacing w:val="7"/>
                <w:sz w:val="19"/>
                <w:szCs w:val="19"/>
              </w:rPr>
              <w:t>距公交站点</w:t>
            </w:r>
          </w:p>
          <w:p w14:paraId="69B4B73B">
            <w:pPr>
              <w:pStyle w:val="6"/>
              <w:spacing w:before="24" w:line="227" w:lineRule="auto"/>
              <w:ind w:left="129"/>
              <w:rPr>
                <w:sz w:val="19"/>
                <w:szCs w:val="19"/>
              </w:rPr>
            </w:pPr>
            <w:r>
              <w:rPr>
                <w:spacing w:val="-1"/>
                <w:sz w:val="19"/>
                <w:szCs w:val="19"/>
              </w:rPr>
              <w:t>100-150</w:t>
            </w:r>
            <w:r>
              <w:rPr>
                <w:spacing w:val="-27"/>
                <w:sz w:val="19"/>
                <w:szCs w:val="19"/>
              </w:rPr>
              <w:t xml:space="preserve"> </w:t>
            </w:r>
            <w:r>
              <w:rPr>
                <w:spacing w:val="-1"/>
                <w:sz w:val="19"/>
                <w:szCs w:val="19"/>
              </w:rPr>
              <w:t>米，</w:t>
            </w:r>
          </w:p>
          <w:p w14:paraId="4BB717CB">
            <w:pPr>
              <w:pStyle w:val="6"/>
              <w:spacing w:before="25" w:line="227" w:lineRule="auto"/>
              <w:ind w:left="152"/>
              <w:rPr>
                <w:sz w:val="19"/>
                <w:szCs w:val="19"/>
              </w:rPr>
            </w:pPr>
            <w:r>
              <w:rPr>
                <w:spacing w:val="7"/>
                <w:sz w:val="19"/>
                <w:szCs w:val="19"/>
              </w:rPr>
              <w:t>有公交线路</w:t>
            </w:r>
          </w:p>
          <w:p w14:paraId="0CCE7B16">
            <w:pPr>
              <w:pStyle w:val="6"/>
              <w:spacing w:before="28" w:line="215" w:lineRule="auto"/>
              <w:ind w:left="389"/>
              <w:rPr>
                <w:sz w:val="19"/>
                <w:szCs w:val="19"/>
              </w:rPr>
            </w:pPr>
            <w:r>
              <w:rPr>
                <w:spacing w:val="-2"/>
                <w:sz w:val="19"/>
                <w:szCs w:val="19"/>
              </w:rPr>
              <w:t>1-2</w:t>
            </w:r>
            <w:r>
              <w:rPr>
                <w:spacing w:val="-27"/>
                <w:sz w:val="19"/>
                <w:szCs w:val="19"/>
              </w:rPr>
              <w:t xml:space="preserve"> </w:t>
            </w:r>
            <w:r>
              <w:rPr>
                <w:spacing w:val="-2"/>
                <w:sz w:val="19"/>
                <w:szCs w:val="19"/>
              </w:rPr>
              <w:t>条</w:t>
            </w:r>
          </w:p>
        </w:tc>
        <w:tc>
          <w:tcPr>
            <w:tcW w:w="1382" w:type="dxa"/>
            <w:vAlign w:val="top"/>
          </w:tcPr>
          <w:p w14:paraId="11FE0F62">
            <w:pPr>
              <w:pStyle w:val="6"/>
              <w:spacing w:before="32" w:line="228" w:lineRule="auto"/>
              <w:ind w:left="203"/>
              <w:rPr>
                <w:sz w:val="19"/>
                <w:szCs w:val="19"/>
              </w:rPr>
            </w:pPr>
            <w:r>
              <w:rPr>
                <w:spacing w:val="7"/>
                <w:sz w:val="19"/>
                <w:szCs w:val="19"/>
              </w:rPr>
              <w:t>距公交站点</w:t>
            </w:r>
          </w:p>
          <w:p w14:paraId="23AEBDA3">
            <w:pPr>
              <w:pStyle w:val="6"/>
              <w:spacing w:before="24" w:line="227" w:lineRule="auto"/>
              <w:ind w:left="138"/>
              <w:rPr>
                <w:sz w:val="19"/>
                <w:szCs w:val="19"/>
              </w:rPr>
            </w:pPr>
            <w:r>
              <w:rPr>
                <w:spacing w:val="-1"/>
                <w:sz w:val="19"/>
                <w:szCs w:val="19"/>
              </w:rPr>
              <w:t>150-200</w:t>
            </w:r>
            <w:r>
              <w:rPr>
                <w:spacing w:val="-26"/>
                <w:sz w:val="19"/>
                <w:szCs w:val="19"/>
              </w:rPr>
              <w:t xml:space="preserve"> </w:t>
            </w:r>
            <w:r>
              <w:rPr>
                <w:spacing w:val="-1"/>
                <w:sz w:val="19"/>
                <w:szCs w:val="19"/>
              </w:rPr>
              <w:t>米，</w:t>
            </w:r>
          </w:p>
          <w:p w14:paraId="4C709A44">
            <w:pPr>
              <w:pStyle w:val="6"/>
              <w:spacing w:before="25" w:line="224" w:lineRule="auto"/>
              <w:ind w:left="133"/>
              <w:rPr>
                <w:sz w:val="19"/>
                <w:szCs w:val="19"/>
              </w:rPr>
            </w:pPr>
            <w:r>
              <w:rPr>
                <w:spacing w:val="5"/>
                <w:sz w:val="19"/>
                <w:szCs w:val="19"/>
              </w:rPr>
              <w:t>公交线路在</w:t>
            </w:r>
            <w:r>
              <w:rPr>
                <w:spacing w:val="-23"/>
                <w:sz w:val="19"/>
                <w:szCs w:val="19"/>
              </w:rPr>
              <w:t xml:space="preserve"> </w:t>
            </w:r>
            <w:r>
              <w:rPr>
                <w:spacing w:val="5"/>
                <w:sz w:val="19"/>
                <w:szCs w:val="19"/>
              </w:rPr>
              <w:t>1</w:t>
            </w:r>
          </w:p>
          <w:p w14:paraId="466BAEF6">
            <w:pPr>
              <w:pStyle w:val="6"/>
              <w:spacing w:before="31" w:line="215" w:lineRule="auto"/>
              <w:ind w:left="405"/>
              <w:rPr>
                <w:sz w:val="19"/>
                <w:szCs w:val="19"/>
              </w:rPr>
            </w:pPr>
            <w:r>
              <w:rPr>
                <w:spacing w:val="4"/>
                <w:sz w:val="19"/>
                <w:szCs w:val="19"/>
              </w:rPr>
              <w:t>条以下</w:t>
            </w:r>
          </w:p>
        </w:tc>
        <w:tc>
          <w:tcPr>
            <w:tcW w:w="1276" w:type="dxa"/>
            <w:vAlign w:val="top"/>
          </w:tcPr>
          <w:p w14:paraId="1B3D0FE8">
            <w:pPr>
              <w:pStyle w:val="6"/>
              <w:spacing w:before="32" w:line="228" w:lineRule="auto"/>
              <w:ind w:left="247"/>
              <w:rPr>
                <w:sz w:val="19"/>
                <w:szCs w:val="19"/>
              </w:rPr>
            </w:pPr>
            <w:r>
              <w:rPr>
                <w:spacing w:val="6"/>
                <w:sz w:val="19"/>
                <w:szCs w:val="19"/>
              </w:rPr>
              <w:t>距公交站</w:t>
            </w:r>
          </w:p>
          <w:p w14:paraId="0B635DFC">
            <w:pPr>
              <w:pStyle w:val="6"/>
              <w:spacing w:before="24" w:line="227" w:lineRule="auto"/>
              <w:ind w:left="134"/>
              <w:rPr>
                <w:sz w:val="19"/>
                <w:szCs w:val="19"/>
              </w:rPr>
            </w:pPr>
            <w:r>
              <w:rPr>
                <w:spacing w:val="-3"/>
                <w:sz w:val="19"/>
                <w:szCs w:val="19"/>
              </w:rPr>
              <w:t>点&gt;200</w:t>
            </w:r>
            <w:r>
              <w:rPr>
                <w:spacing w:val="-23"/>
                <w:sz w:val="19"/>
                <w:szCs w:val="19"/>
              </w:rPr>
              <w:t xml:space="preserve"> </w:t>
            </w:r>
            <w:r>
              <w:rPr>
                <w:spacing w:val="-3"/>
                <w:sz w:val="19"/>
                <w:szCs w:val="19"/>
              </w:rPr>
              <w:t>米，</w:t>
            </w:r>
          </w:p>
          <w:p w14:paraId="6B7DD961">
            <w:pPr>
              <w:pStyle w:val="6"/>
              <w:spacing w:before="25" w:line="224" w:lineRule="auto"/>
              <w:ind w:left="151"/>
              <w:rPr>
                <w:sz w:val="19"/>
                <w:szCs w:val="19"/>
              </w:rPr>
            </w:pPr>
            <w:r>
              <w:rPr>
                <w:spacing w:val="6"/>
                <w:sz w:val="19"/>
                <w:szCs w:val="19"/>
              </w:rPr>
              <w:t>公交线路在</w:t>
            </w:r>
          </w:p>
          <w:p w14:paraId="5907B600">
            <w:pPr>
              <w:pStyle w:val="6"/>
              <w:spacing w:before="31" w:line="215" w:lineRule="auto"/>
              <w:ind w:left="280"/>
              <w:rPr>
                <w:sz w:val="19"/>
                <w:szCs w:val="19"/>
              </w:rPr>
            </w:pPr>
            <w:r>
              <w:rPr>
                <w:spacing w:val="-2"/>
                <w:sz w:val="19"/>
                <w:szCs w:val="19"/>
              </w:rPr>
              <w:t>1</w:t>
            </w:r>
            <w:r>
              <w:rPr>
                <w:spacing w:val="-26"/>
                <w:sz w:val="19"/>
                <w:szCs w:val="19"/>
              </w:rPr>
              <w:t xml:space="preserve"> </w:t>
            </w:r>
            <w:r>
              <w:rPr>
                <w:spacing w:val="-2"/>
                <w:sz w:val="19"/>
                <w:szCs w:val="19"/>
              </w:rPr>
              <w:t>条以下</w:t>
            </w:r>
          </w:p>
        </w:tc>
      </w:tr>
      <w:tr w14:paraId="1D022B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1245" w:type="dxa"/>
            <w:vMerge w:val="continue"/>
            <w:tcBorders>
              <w:top w:val="nil"/>
            </w:tcBorders>
            <w:vAlign w:val="top"/>
          </w:tcPr>
          <w:p w14:paraId="5B32D3C8">
            <w:pPr>
              <w:rPr>
                <w:rFonts w:ascii="Arial"/>
                <w:sz w:val="21"/>
              </w:rPr>
            </w:pPr>
          </w:p>
        </w:tc>
        <w:tc>
          <w:tcPr>
            <w:tcW w:w="1286" w:type="dxa"/>
            <w:vAlign w:val="top"/>
          </w:tcPr>
          <w:p w14:paraId="4B3D834A">
            <w:pPr>
              <w:pStyle w:val="6"/>
              <w:spacing w:before="33" w:line="233" w:lineRule="auto"/>
              <w:ind w:left="551" w:right="145" w:hanging="396"/>
              <w:rPr>
                <w:sz w:val="19"/>
                <w:szCs w:val="19"/>
              </w:rPr>
            </w:pPr>
            <w:r>
              <w:rPr>
                <w:spacing w:val="6"/>
                <w:sz w:val="19"/>
                <w:szCs w:val="19"/>
              </w:rPr>
              <w:t>车辆停靠场</w:t>
            </w:r>
            <w:r>
              <w:rPr>
                <w:sz w:val="19"/>
                <w:szCs w:val="19"/>
              </w:rPr>
              <w:t>所</w:t>
            </w:r>
          </w:p>
        </w:tc>
        <w:tc>
          <w:tcPr>
            <w:tcW w:w="1252" w:type="dxa"/>
            <w:vAlign w:val="top"/>
          </w:tcPr>
          <w:p w14:paraId="387ED2AB">
            <w:pPr>
              <w:pStyle w:val="6"/>
              <w:spacing w:before="33" w:line="233" w:lineRule="auto"/>
              <w:ind w:left="540" w:right="125" w:hanging="403"/>
              <w:rPr>
                <w:sz w:val="19"/>
                <w:szCs w:val="19"/>
              </w:rPr>
            </w:pPr>
            <w:r>
              <w:rPr>
                <w:spacing w:val="6"/>
                <w:sz w:val="19"/>
                <w:szCs w:val="19"/>
              </w:rPr>
              <w:t>满足发展需</w:t>
            </w:r>
            <w:r>
              <w:rPr>
                <w:sz w:val="19"/>
                <w:szCs w:val="19"/>
              </w:rPr>
              <w:t>要</w:t>
            </w:r>
          </w:p>
        </w:tc>
        <w:tc>
          <w:tcPr>
            <w:tcW w:w="1284" w:type="dxa"/>
            <w:vAlign w:val="top"/>
          </w:tcPr>
          <w:p w14:paraId="1D96E72C">
            <w:pPr>
              <w:pStyle w:val="6"/>
              <w:spacing w:before="33" w:line="233" w:lineRule="auto"/>
              <w:ind w:left="353" w:right="139" w:hanging="199"/>
              <w:rPr>
                <w:sz w:val="19"/>
                <w:szCs w:val="19"/>
              </w:rPr>
            </w:pPr>
            <w:r>
              <w:rPr>
                <w:spacing w:val="7"/>
                <w:sz w:val="19"/>
                <w:szCs w:val="19"/>
              </w:rPr>
              <w:t>基本满足发</w:t>
            </w:r>
            <w:r>
              <w:rPr>
                <w:spacing w:val="4"/>
                <w:sz w:val="19"/>
                <w:szCs w:val="19"/>
              </w:rPr>
              <w:t>展需要</w:t>
            </w:r>
          </w:p>
        </w:tc>
        <w:tc>
          <w:tcPr>
            <w:tcW w:w="1283" w:type="dxa"/>
            <w:vAlign w:val="top"/>
          </w:tcPr>
          <w:p w14:paraId="48CD8538">
            <w:pPr>
              <w:pStyle w:val="6"/>
              <w:spacing w:before="33" w:line="233" w:lineRule="auto"/>
              <w:ind w:left="558" w:right="138" w:hanging="403"/>
              <w:rPr>
                <w:sz w:val="19"/>
                <w:szCs w:val="19"/>
              </w:rPr>
            </w:pPr>
            <w:r>
              <w:rPr>
                <w:spacing w:val="6"/>
                <w:sz w:val="19"/>
                <w:szCs w:val="19"/>
              </w:rPr>
              <w:t>满足目前需</w:t>
            </w:r>
            <w:r>
              <w:rPr>
                <w:sz w:val="19"/>
                <w:szCs w:val="19"/>
              </w:rPr>
              <w:t>要</w:t>
            </w:r>
          </w:p>
        </w:tc>
        <w:tc>
          <w:tcPr>
            <w:tcW w:w="1382" w:type="dxa"/>
            <w:vAlign w:val="top"/>
          </w:tcPr>
          <w:p w14:paraId="31F7A97A">
            <w:pPr>
              <w:pStyle w:val="6"/>
              <w:spacing w:before="33" w:line="233" w:lineRule="auto"/>
              <w:ind w:left="608" w:right="188" w:hanging="400"/>
              <w:rPr>
                <w:sz w:val="19"/>
                <w:szCs w:val="19"/>
              </w:rPr>
            </w:pPr>
            <w:r>
              <w:rPr>
                <w:spacing w:val="6"/>
                <w:sz w:val="19"/>
                <w:szCs w:val="19"/>
              </w:rPr>
              <w:t>不能满足需</w:t>
            </w:r>
            <w:r>
              <w:rPr>
                <w:sz w:val="19"/>
                <w:szCs w:val="19"/>
              </w:rPr>
              <w:t>要</w:t>
            </w:r>
          </w:p>
        </w:tc>
        <w:tc>
          <w:tcPr>
            <w:tcW w:w="1276" w:type="dxa"/>
            <w:vAlign w:val="top"/>
          </w:tcPr>
          <w:p w14:paraId="01B97BBF">
            <w:pPr>
              <w:pStyle w:val="6"/>
              <w:spacing w:before="162" w:line="224" w:lineRule="auto"/>
              <w:ind w:left="149"/>
              <w:rPr>
                <w:sz w:val="19"/>
                <w:szCs w:val="19"/>
              </w:rPr>
            </w:pPr>
            <w:r>
              <w:rPr>
                <w:spacing w:val="6"/>
                <w:sz w:val="19"/>
                <w:szCs w:val="19"/>
              </w:rPr>
              <w:t>无停车场所</w:t>
            </w:r>
          </w:p>
        </w:tc>
      </w:tr>
      <w:tr w14:paraId="31FC0D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1245" w:type="dxa"/>
            <w:vAlign w:val="top"/>
          </w:tcPr>
          <w:p w14:paraId="64158351">
            <w:pPr>
              <w:pStyle w:val="6"/>
              <w:spacing w:before="33" w:line="233" w:lineRule="auto"/>
              <w:ind w:left="533" w:right="122" w:hanging="401"/>
              <w:rPr>
                <w:sz w:val="19"/>
                <w:szCs w:val="19"/>
              </w:rPr>
            </w:pPr>
            <w:r>
              <w:rPr>
                <w:spacing w:val="7"/>
                <w:sz w:val="19"/>
                <w:szCs w:val="19"/>
              </w:rPr>
              <w:t>基础设施状</w:t>
            </w:r>
            <w:r>
              <w:rPr>
                <w:sz w:val="19"/>
                <w:szCs w:val="19"/>
              </w:rPr>
              <w:t>况</w:t>
            </w:r>
          </w:p>
        </w:tc>
        <w:tc>
          <w:tcPr>
            <w:tcW w:w="1286" w:type="dxa"/>
            <w:vAlign w:val="top"/>
          </w:tcPr>
          <w:p w14:paraId="18F886F0">
            <w:pPr>
              <w:pStyle w:val="6"/>
              <w:spacing w:before="33" w:line="233" w:lineRule="auto"/>
              <w:ind w:left="454" w:right="145" w:hanging="304"/>
              <w:rPr>
                <w:sz w:val="19"/>
                <w:szCs w:val="19"/>
              </w:rPr>
            </w:pPr>
            <w:r>
              <w:rPr>
                <w:spacing w:val="7"/>
                <w:sz w:val="19"/>
                <w:szCs w:val="19"/>
              </w:rPr>
              <w:t>基础设施完</w:t>
            </w:r>
            <w:r>
              <w:rPr>
                <w:sz w:val="19"/>
                <w:szCs w:val="19"/>
              </w:rPr>
              <w:t>善度</w:t>
            </w:r>
          </w:p>
        </w:tc>
        <w:tc>
          <w:tcPr>
            <w:tcW w:w="1252" w:type="dxa"/>
            <w:vAlign w:val="top"/>
          </w:tcPr>
          <w:p w14:paraId="1EC830F7">
            <w:pPr>
              <w:pStyle w:val="6"/>
              <w:spacing w:before="161" w:line="228" w:lineRule="auto"/>
              <w:ind w:left="241"/>
              <w:rPr>
                <w:sz w:val="19"/>
                <w:szCs w:val="19"/>
              </w:rPr>
            </w:pPr>
            <w:r>
              <w:rPr>
                <w:spacing w:val="4"/>
                <w:sz w:val="19"/>
                <w:szCs w:val="19"/>
              </w:rPr>
              <w:t>完善度高</w:t>
            </w:r>
          </w:p>
        </w:tc>
        <w:tc>
          <w:tcPr>
            <w:tcW w:w="1284" w:type="dxa"/>
            <w:vAlign w:val="top"/>
          </w:tcPr>
          <w:p w14:paraId="179020DC">
            <w:pPr>
              <w:pStyle w:val="6"/>
              <w:spacing w:before="162" w:line="226" w:lineRule="auto"/>
              <w:ind w:left="158"/>
              <w:rPr>
                <w:sz w:val="19"/>
                <w:szCs w:val="19"/>
              </w:rPr>
            </w:pPr>
            <w:r>
              <w:rPr>
                <w:spacing w:val="6"/>
                <w:sz w:val="19"/>
                <w:szCs w:val="19"/>
              </w:rPr>
              <w:t>完善度较高</w:t>
            </w:r>
          </w:p>
        </w:tc>
        <w:tc>
          <w:tcPr>
            <w:tcW w:w="1283" w:type="dxa"/>
            <w:vAlign w:val="top"/>
          </w:tcPr>
          <w:p w14:paraId="1DB4A414">
            <w:pPr>
              <w:pStyle w:val="6"/>
              <w:spacing w:before="161" w:line="228" w:lineRule="auto"/>
              <w:ind w:left="158"/>
              <w:rPr>
                <w:sz w:val="19"/>
                <w:szCs w:val="19"/>
              </w:rPr>
            </w:pPr>
            <w:r>
              <w:rPr>
                <w:spacing w:val="6"/>
                <w:sz w:val="19"/>
                <w:szCs w:val="19"/>
              </w:rPr>
              <w:t>完善度一般</w:t>
            </w:r>
          </w:p>
        </w:tc>
        <w:tc>
          <w:tcPr>
            <w:tcW w:w="1382" w:type="dxa"/>
            <w:vAlign w:val="top"/>
          </w:tcPr>
          <w:p w14:paraId="184680F0">
            <w:pPr>
              <w:pStyle w:val="6"/>
              <w:spacing w:before="162" w:line="226" w:lineRule="auto"/>
              <w:ind w:left="207"/>
              <w:rPr>
                <w:sz w:val="19"/>
                <w:szCs w:val="19"/>
              </w:rPr>
            </w:pPr>
            <w:r>
              <w:rPr>
                <w:spacing w:val="6"/>
                <w:sz w:val="19"/>
                <w:szCs w:val="19"/>
              </w:rPr>
              <w:t>完善度较低</w:t>
            </w:r>
          </w:p>
        </w:tc>
        <w:tc>
          <w:tcPr>
            <w:tcW w:w="1276" w:type="dxa"/>
            <w:vAlign w:val="top"/>
          </w:tcPr>
          <w:p w14:paraId="06B9E6A5">
            <w:pPr>
              <w:pStyle w:val="6"/>
              <w:spacing w:before="161" w:line="228" w:lineRule="auto"/>
              <w:ind w:left="252"/>
              <w:rPr>
                <w:sz w:val="19"/>
                <w:szCs w:val="19"/>
              </w:rPr>
            </w:pPr>
            <w:r>
              <w:rPr>
                <w:spacing w:val="4"/>
                <w:sz w:val="19"/>
                <w:szCs w:val="19"/>
              </w:rPr>
              <w:t>完善度低</w:t>
            </w:r>
          </w:p>
        </w:tc>
      </w:tr>
      <w:tr w14:paraId="6F554B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245" w:type="dxa"/>
            <w:vAlign w:val="top"/>
          </w:tcPr>
          <w:p w14:paraId="22773400">
            <w:pPr>
              <w:pStyle w:val="6"/>
              <w:spacing w:before="162" w:line="227" w:lineRule="auto"/>
              <w:ind w:left="233"/>
              <w:rPr>
                <w:sz w:val="19"/>
                <w:szCs w:val="19"/>
              </w:rPr>
            </w:pPr>
            <w:r>
              <w:rPr>
                <w:spacing w:val="5"/>
                <w:sz w:val="19"/>
                <w:szCs w:val="19"/>
              </w:rPr>
              <w:t>环境条件</w:t>
            </w:r>
          </w:p>
        </w:tc>
        <w:tc>
          <w:tcPr>
            <w:tcW w:w="1286" w:type="dxa"/>
            <w:vAlign w:val="top"/>
          </w:tcPr>
          <w:p w14:paraId="0AF6D91E">
            <w:pPr>
              <w:pStyle w:val="6"/>
              <w:spacing w:before="33" w:line="234" w:lineRule="auto"/>
              <w:ind w:left="456" w:right="145" w:hanging="306"/>
              <w:rPr>
                <w:sz w:val="19"/>
                <w:szCs w:val="19"/>
              </w:rPr>
            </w:pPr>
            <w:r>
              <w:rPr>
                <w:spacing w:val="7"/>
                <w:sz w:val="19"/>
                <w:szCs w:val="19"/>
              </w:rPr>
              <w:t>环境质量优</w:t>
            </w:r>
            <w:r>
              <w:rPr>
                <w:spacing w:val="-1"/>
                <w:sz w:val="19"/>
                <w:szCs w:val="19"/>
              </w:rPr>
              <w:t>劣度</w:t>
            </w:r>
          </w:p>
        </w:tc>
        <w:tc>
          <w:tcPr>
            <w:tcW w:w="1252" w:type="dxa"/>
            <w:vAlign w:val="top"/>
          </w:tcPr>
          <w:p w14:paraId="00F8C19A">
            <w:pPr>
              <w:pStyle w:val="6"/>
              <w:spacing w:before="162" w:line="227" w:lineRule="auto"/>
              <w:ind w:left="338"/>
              <w:rPr>
                <w:sz w:val="19"/>
                <w:szCs w:val="19"/>
              </w:rPr>
            </w:pPr>
            <w:r>
              <w:rPr>
                <w:spacing w:val="4"/>
                <w:sz w:val="19"/>
                <w:szCs w:val="19"/>
              </w:rPr>
              <w:t>无污染</w:t>
            </w:r>
          </w:p>
        </w:tc>
        <w:tc>
          <w:tcPr>
            <w:tcW w:w="1284" w:type="dxa"/>
            <w:vAlign w:val="top"/>
          </w:tcPr>
          <w:p w14:paraId="57884201">
            <w:pPr>
              <w:pStyle w:val="6"/>
              <w:spacing w:before="162" w:line="227" w:lineRule="auto"/>
              <w:ind w:left="254"/>
              <w:rPr>
                <w:sz w:val="19"/>
                <w:szCs w:val="19"/>
              </w:rPr>
            </w:pPr>
            <w:r>
              <w:rPr>
                <w:spacing w:val="6"/>
                <w:sz w:val="19"/>
                <w:szCs w:val="19"/>
              </w:rPr>
              <w:t>轻度污染</w:t>
            </w:r>
          </w:p>
        </w:tc>
        <w:tc>
          <w:tcPr>
            <w:tcW w:w="1283" w:type="dxa"/>
            <w:vAlign w:val="top"/>
          </w:tcPr>
          <w:p w14:paraId="7ACA1685">
            <w:pPr>
              <w:pStyle w:val="6"/>
              <w:spacing w:before="162" w:line="227" w:lineRule="auto"/>
              <w:ind w:left="258"/>
              <w:rPr>
                <w:sz w:val="19"/>
                <w:szCs w:val="19"/>
              </w:rPr>
            </w:pPr>
            <w:r>
              <w:rPr>
                <w:spacing w:val="5"/>
                <w:sz w:val="19"/>
                <w:szCs w:val="19"/>
              </w:rPr>
              <w:t>一定污染</w:t>
            </w:r>
          </w:p>
        </w:tc>
        <w:tc>
          <w:tcPr>
            <w:tcW w:w="1382" w:type="dxa"/>
            <w:vAlign w:val="top"/>
          </w:tcPr>
          <w:p w14:paraId="653B7637">
            <w:pPr>
              <w:pStyle w:val="6"/>
              <w:spacing w:before="162" w:line="226" w:lineRule="auto"/>
              <w:ind w:left="305"/>
              <w:rPr>
                <w:sz w:val="19"/>
                <w:szCs w:val="19"/>
              </w:rPr>
            </w:pPr>
            <w:r>
              <w:rPr>
                <w:spacing w:val="5"/>
                <w:sz w:val="19"/>
                <w:szCs w:val="19"/>
              </w:rPr>
              <w:t>较重污染</w:t>
            </w:r>
          </w:p>
        </w:tc>
        <w:tc>
          <w:tcPr>
            <w:tcW w:w="1276" w:type="dxa"/>
            <w:vAlign w:val="top"/>
          </w:tcPr>
          <w:p w14:paraId="3CBCA4A7">
            <w:pPr>
              <w:pStyle w:val="6"/>
              <w:spacing w:before="162" w:line="227" w:lineRule="auto"/>
              <w:ind w:left="249"/>
              <w:rPr>
                <w:sz w:val="19"/>
                <w:szCs w:val="19"/>
              </w:rPr>
            </w:pPr>
            <w:r>
              <w:rPr>
                <w:spacing w:val="5"/>
                <w:sz w:val="19"/>
                <w:szCs w:val="19"/>
              </w:rPr>
              <w:t>严重污染</w:t>
            </w:r>
          </w:p>
        </w:tc>
      </w:tr>
      <w:tr w14:paraId="424ED3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trPr>
        <w:tc>
          <w:tcPr>
            <w:tcW w:w="1245" w:type="dxa"/>
            <w:vAlign w:val="top"/>
          </w:tcPr>
          <w:p w14:paraId="3758F6F6">
            <w:pPr>
              <w:pStyle w:val="6"/>
              <w:spacing w:before="292" w:line="229" w:lineRule="auto"/>
              <w:ind w:left="236"/>
              <w:rPr>
                <w:sz w:val="19"/>
                <w:szCs w:val="19"/>
              </w:rPr>
            </w:pPr>
            <w:r>
              <w:rPr>
                <w:spacing w:val="5"/>
                <w:sz w:val="19"/>
                <w:szCs w:val="19"/>
              </w:rPr>
              <w:t>人口状况</w:t>
            </w:r>
          </w:p>
        </w:tc>
        <w:tc>
          <w:tcPr>
            <w:tcW w:w="1286" w:type="dxa"/>
            <w:vAlign w:val="top"/>
          </w:tcPr>
          <w:p w14:paraId="70A42914">
            <w:pPr>
              <w:pStyle w:val="6"/>
              <w:spacing w:before="291" w:line="228" w:lineRule="auto"/>
              <w:ind w:left="254"/>
              <w:rPr>
                <w:sz w:val="19"/>
                <w:szCs w:val="19"/>
              </w:rPr>
            </w:pPr>
            <w:r>
              <w:rPr>
                <w:spacing w:val="5"/>
                <w:sz w:val="19"/>
                <w:szCs w:val="19"/>
              </w:rPr>
              <w:t>人口密度</w:t>
            </w:r>
          </w:p>
        </w:tc>
        <w:tc>
          <w:tcPr>
            <w:tcW w:w="1252" w:type="dxa"/>
            <w:vAlign w:val="top"/>
          </w:tcPr>
          <w:p w14:paraId="61335CC8">
            <w:pPr>
              <w:pStyle w:val="6"/>
              <w:spacing w:before="33" w:line="226" w:lineRule="auto"/>
              <w:ind w:left="147"/>
              <w:rPr>
                <w:sz w:val="19"/>
                <w:szCs w:val="19"/>
              </w:rPr>
            </w:pPr>
            <w:r>
              <w:rPr>
                <w:spacing w:val="4"/>
                <w:sz w:val="19"/>
                <w:szCs w:val="19"/>
              </w:rPr>
              <w:t>常住人口密</w:t>
            </w:r>
          </w:p>
          <w:p w14:paraId="78A7E84E">
            <w:pPr>
              <w:pStyle w:val="6"/>
              <w:spacing w:before="26" w:line="233" w:lineRule="auto"/>
              <w:ind w:left="338" w:right="125" w:hanging="202"/>
              <w:rPr>
                <w:sz w:val="19"/>
                <w:szCs w:val="19"/>
              </w:rPr>
            </w:pPr>
            <w:r>
              <w:rPr>
                <w:spacing w:val="7"/>
                <w:sz w:val="19"/>
                <w:szCs w:val="19"/>
              </w:rPr>
              <w:t>度大，流动</w:t>
            </w:r>
            <w:r>
              <w:rPr>
                <w:spacing w:val="3"/>
                <w:sz w:val="19"/>
                <w:szCs w:val="19"/>
              </w:rPr>
              <w:t>人口多</w:t>
            </w:r>
          </w:p>
        </w:tc>
        <w:tc>
          <w:tcPr>
            <w:tcW w:w="1284" w:type="dxa"/>
            <w:vAlign w:val="top"/>
          </w:tcPr>
          <w:p w14:paraId="2764B66C">
            <w:pPr>
              <w:pStyle w:val="6"/>
              <w:spacing w:before="33" w:line="226" w:lineRule="auto"/>
              <w:ind w:left="165"/>
              <w:rPr>
                <w:sz w:val="19"/>
                <w:szCs w:val="19"/>
              </w:rPr>
            </w:pPr>
            <w:r>
              <w:rPr>
                <w:spacing w:val="4"/>
                <w:sz w:val="19"/>
                <w:szCs w:val="19"/>
              </w:rPr>
              <w:t>常住人口密</w:t>
            </w:r>
          </w:p>
          <w:p w14:paraId="40627866">
            <w:pPr>
              <w:pStyle w:val="6"/>
              <w:spacing w:before="26" w:line="226" w:lineRule="auto"/>
              <w:ind w:left="154"/>
              <w:rPr>
                <w:sz w:val="19"/>
                <w:szCs w:val="19"/>
              </w:rPr>
            </w:pPr>
            <w:r>
              <w:rPr>
                <w:sz w:val="19"/>
                <w:szCs w:val="19"/>
              </w:rPr>
              <w:t>度较大，</w:t>
            </w:r>
            <w:r>
              <w:rPr>
                <w:spacing w:val="-57"/>
                <w:sz w:val="19"/>
                <w:szCs w:val="19"/>
              </w:rPr>
              <w:t xml:space="preserve"> </w:t>
            </w:r>
            <w:r>
              <w:rPr>
                <w:sz w:val="19"/>
                <w:szCs w:val="19"/>
              </w:rPr>
              <w:t>流</w:t>
            </w:r>
          </w:p>
          <w:p w14:paraId="5E10E9FE">
            <w:pPr>
              <w:pStyle w:val="6"/>
              <w:spacing w:before="26" w:line="214" w:lineRule="auto"/>
              <w:ind w:left="156"/>
              <w:rPr>
                <w:sz w:val="19"/>
                <w:szCs w:val="19"/>
              </w:rPr>
            </w:pPr>
            <w:r>
              <w:rPr>
                <w:spacing w:val="6"/>
                <w:sz w:val="19"/>
                <w:szCs w:val="19"/>
              </w:rPr>
              <w:t>动人口较多</w:t>
            </w:r>
          </w:p>
        </w:tc>
        <w:tc>
          <w:tcPr>
            <w:tcW w:w="1283" w:type="dxa"/>
            <w:vAlign w:val="top"/>
          </w:tcPr>
          <w:p w14:paraId="2C04A4C2">
            <w:pPr>
              <w:pStyle w:val="6"/>
              <w:spacing w:before="33" w:line="226" w:lineRule="auto"/>
              <w:ind w:left="165"/>
              <w:rPr>
                <w:sz w:val="19"/>
                <w:szCs w:val="19"/>
              </w:rPr>
            </w:pPr>
            <w:r>
              <w:rPr>
                <w:spacing w:val="4"/>
                <w:sz w:val="19"/>
                <w:szCs w:val="19"/>
              </w:rPr>
              <w:t>常住人口密</w:t>
            </w:r>
          </w:p>
          <w:p w14:paraId="3F2C299D">
            <w:pPr>
              <w:pStyle w:val="6"/>
              <w:spacing w:before="26" w:line="227" w:lineRule="auto"/>
              <w:ind w:left="154"/>
              <w:rPr>
                <w:sz w:val="19"/>
                <w:szCs w:val="19"/>
              </w:rPr>
            </w:pPr>
            <w:r>
              <w:rPr>
                <w:sz w:val="19"/>
                <w:szCs w:val="19"/>
              </w:rPr>
              <w:t>度适中，</w:t>
            </w:r>
            <w:r>
              <w:rPr>
                <w:spacing w:val="-57"/>
                <w:sz w:val="19"/>
                <w:szCs w:val="19"/>
              </w:rPr>
              <w:t xml:space="preserve"> </w:t>
            </w:r>
            <w:r>
              <w:rPr>
                <w:sz w:val="19"/>
                <w:szCs w:val="19"/>
              </w:rPr>
              <w:t>流</w:t>
            </w:r>
          </w:p>
          <w:p w14:paraId="358DF57D">
            <w:pPr>
              <w:pStyle w:val="6"/>
              <w:spacing w:before="26" w:line="214" w:lineRule="auto"/>
              <w:ind w:left="157"/>
              <w:rPr>
                <w:sz w:val="19"/>
                <w:szCs w:val="19"/>
              </w:rPr>
            </w:pPr>
            <w:r>
              <w:rPr>
                <w:spacing w:val="6"/>
                <w:sz w:val="19"/>
                <w:szCs w:val="19"/>
              </w:rPr>
              <w:t>动人口适中</w:t>
            </w:r>
          </w:p>
        </w:tc>
        <w:tc>
          <w:tcPr>
            <w:tcW w:w="1382" w:type="dxa"/>
            <w:vAlign w:val="top"/>
          </w:tcPr>
          <w:p w14:paraId="704F70AB">
            <w:pPr>
              <w:pStyle w:val="6"/>
              <w:spacing w:before="162" w:line="253" w:lineRule="auto"/>
              <w:ind w:left="402" w:right="188" w:hanging="197"/>
              <w:rPr>
                <w:sz w:val="19"/>
                <w:szCs w:val="19"/>
              </w:rPr>
            </w:pPr>
            <w:r>
              <w:rPr>
                <w:spacing w:val="6"/>
                <w:sz w:val="19"/>
                <w:szCs w:val="19"/>
              </w:rPr>
              <w:t>周边人口密</w:t>
            </w:r>
            <w:r>
              <w:rPr>
                <w:spacing w:val="4"/>
                <w:sz w:val="19"/>
                <w:szCs w:val="19"/>
              </w:rPr>
              <w:t>度一般</w:t>
            </w:r>
          </w:p>
        </w:tc>
        <w:tc>
          <w:tcPr>
            <w:tcW w:w="1276" w:type="dxa"/>
            <w:vAlign w:val="top"/>
          </w:tcPr>
          <w:p w14:paraId="41087316">
            <w:pPr>
              <w:pStyle w:val="6"/>
              <w:spacing w:before="162" w:line="252" w:lineRule="auto"/>
              <w:ind w:left="348" w:right="138" w:hanging="200"/>
              <w:rPr>
                <w:sz w:val="19"/>
                <w:szCs w:val="19"/>
              </w:rPr>
            </w:pPr>
            <w:r>
              <w:rPr>
                <w:spacing w:val="6"/>
                <w:sz w:val="19"/>
                <w:szCs w:val="19"/>
              </w:rPr>
              <w:t>周边人口密</w:t>
            </w:r>
            <w:r>
              <w:rPr>
                <w:spacing w:val="4"/>
                <w:sz w:val="19"/>
                <w:szCs w:val="19"/>
              </w:rPr>
              <w:t>度较小</w:t>
            </w:r>
          </w:p>
        </w:tc>
      </w:tr>
      <w:tr w14:paraId="37B311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1245" w:type="dxa"/>
            <w:vMerge w:val="restart"/>
            <w:tcBorders>
              <w:bottom w:val="nil"/>
            </w:tcBorders>
            <w:vAlign w:val="top"/>
          </w:tcPr>
          <w:p w14:paraId="6D2255E2">
            <w:pPr>
              <w:spacing w:line="286" w:lineRule="auto"/>
              <w:rPr>
                <w:rFonts w:ascii="Arial"/>
                <w:sz w:val="21"/>
              </w:rPr>
            </w:pPr>
          </w:p>
          <w:p w14:paraId="74159496">
            <w:pPr>
              <w:spacing w:line="287" w:lineRule="auto"/>
              <w:rPr>
                <w:rFonts w:ascii="Arial"/>
                <w:sz w:val="21"/>
              </w:rPr>
            </w:pPr>
          </w:p>
          <w:p w14:paraId="2AB7782E">
            <w:pPr>
              <w:spacing w:line="287" w:lineRule="auto"/>
              <w:rPr>
                <w:rFonts w:ascii="Arial"/>
                <w:sz w:val="21"/>
              </w:rPr>
            </w:pPr>
          </w:p>
          <w:p w14:paraId="37A3C01C">
            <w:pPr>
              <w:spacing w:line="287" w:lineRule="auto"/>
              <w:rPr>
                <w:rFonts w:ascii="Arial"/>
                <w:sz w:val="21"/>
              </w:rPr>
            </w:pPr>
          </w:p>
          <w:p w14:paraId="24B89671">
            <w:pPr>
              <w:pStyle w:val="6"/>
              <w:spacing w:before="62" w:line="227" w:lineRule="auto"/>
              <w:ind w:left="239"/>
              <w:rPr>
                <w:sz w:val="19"/>
                <w:szCs w:val="19"/>
              </w:rPr>
            </w:pPr>
            <w:r>
              <w:rPr>
                <w:spacing w:val="4"/>
                <w:sz w:val="19"/>
                <w:szCs w:val="19"/>
              </w:rPr>
              <w:t>宗地条件</w:t>
            </w:r>
          </w:p>
        </w:tc>
        <w:tc>
          <w:tcPr>
            <w:tcW w:w="1286" w:type="dxa"/>
            <w:vAlign w:val="top"/>
          </w:tcPr>
          <w:p w14:paraId="42E8C70E">
            <w:pPr>
              <w:pStyle w:val="6"/>
              <w:spacing w:before="32" w:line="214" w:lineRule="auto"/>
              <w:ind w:left="256"/>
              <w:rPr>
                <w:sz w:val="19"/>
                <w:szCs w:val="19"/>
              </w:rPr>
            </w:pPr>
            <w:r>
              <w:rPr>
                <w:spacing w:val="4"/>
                <w:sz w:val="19"/>
                <w:szCs w:val="19"/>
              </w:rPr>
              <w:t>宗地形状</w:t>
            </w:r>
          </w:p>
        </w:tc>
        <w:tc>
          <w:tcPr>
            <w:tcW w:w="1252" w:type="dxa"/>
            <w:vAlign w:val="top"/>
          </w:tcPr>
          <w:p w14:paraId="183EE1CE">
            <w:pPr>
              <w:pStyle w:val="6"/>
              <w:spacing w:before="32" w:line="214" w:lineRule="auto"/>
              <w:ind w:left="436"/>
              <w:rPr>
                <w:sz w:val="19"/>
                <w:szCs w:val="19"/>
              </w:rPr>
            </w:pPr>
            <w:r>
              <w:rPr>
                <w:spacing w:val="2"/>
                <w:sz w:val="19"/>
                <w:szCs w:val="19"/>
              </w:rPr>
              <w:t>规则</w:t>
            </w:r>
          </w:p>
        </w:tc>
        <w:tc>
          <w:tcPr>
            <w:tcW w:w="1284" w:type="dxa"/>
            <w:vAlign w:val="top"/>
          </w:tcPr>
          <w:p w14:paraId="47301466">
            <w:pPr>
              <w:pStyle w:val="6"/>
              <w:spacing w:before="32" w:line="214" w:lineRule="auto"/>
              <w:ind w:left="354"/>
              <w:rPr>
                <w:sz w:val="19"/>
                <w:szCs w:val="19"/>
              </w:rPr>
            </w:pPr>
            <w:r>
              <w:rPr>
                <w:spacing w:val="4"/>
                <w:sz w:val="19"/>
                <w:szCs w:val="19"/>
              </w:rPr>
              <w:t>较规则</w:t>
            </w:r>
          </w:p>
        </w:tc>
        <w:tc>
          <w:tcPr>
            <w:tcW w:w="1283" w:type="dxa"/>
            <w:vAlign w:val="top"/>
          </w:tcPr>
          <w:p w14:paraId="020D6EAC">
            <w:pPr>
              <w:pStyle w:val="6"/>
              <w:spacing w:before="32" w:line="214" w:lineRule="auto"/>
              <w:ind w:left="255"/>
              <w:rPr>
                <w:sz w:val="19"/>
                <w:szCs w:val="19"/>
              </w:rPr>
            </w:pPr>
            <w:r>
              <w:rPr>
                <w:spacing w:val="5"/>
                <w:sz w:val="19"/>
                <w:szCs w:val="19"/>
              </w:rPr>
              <w:t>基本规则</w:t>
            </w:r>
          </w:p>
        </w:tc>
        <w:tc>
          <w:tcPr>
            <w:tcW w:w="1382" w:type="dxa"/>
            <w:vAlign w:val="top"/>
          </w:tcPr>
          <w:p w14:paraId="3A5D78D1">
            <w:pPr>
              <w:pStyle w:val="6"/>
              <w:spacing w:before="32" w:line="214" w:lineRule="auto"/>
              <w:ind w:left="305"/>
              <w:rPr>
                <w:sz w:val="19"/>
                <w:szCs w:val="19"/>
              </w:rPr>
            </w:pPr>
            <w:r>
              <w:rPr>
                <w:spacing w:val="5"/>
                <w:sz w:val="19"/>
                <w:szCs w:val="19"/>
              </w:rPr>
              <w:t>较不规则</w:t>
            </w:r>
          </w:p>
        </w:tc>
        <w:tc>
          <w:tcPr>
            <w:tcW w:w="1276" w:type="dxa"/>
            <w:vAlign w:val="top"/>
          </w:tcPr>
          <w:p w14:paraId="00E7C9B1">
            <w:pPr>
              <w:pStyle w:val="6"/>
              <w:spacing w:before="32" w:line="214" w:lineRule="auto"/>
              <w:ind w:left="353"/>
              <w:rPr>
                <w:sz w:val="19"/>
                <w:szCs w:val="19"/>
              </w:rPr>
            </w:pPr>
            <w:r>
              <w:rPr>
                <w:spacing w:val="3"/>
                <w:sz w:val="19"/>
                <w:szCs w:val="19"/>
              </w:rPr>
              <w:t>不规则</w:t>
            </w:r>
          </w:p>
        </w:tc>
      </w:tr>
      <w:tr w14:paraId="6877D4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3" w:hRule="atLeast"/>
        </w:trPr>
        <w:tc>
          <w:tcPr>
            <w:tcW w:w="1245" w:type="dxa"/>
            <w:vMerge w:val="continue"/>
            <w:tcBorders>
              <w:top w:val="nil"/>
              <w:bottom w:val="nil"/>
            </w:tcBorders>
            <w:vAlign w:val="top"/>
          </w:tcPr>
          <w:p w14:paraId="4A4DAA65">
            <w:pPr>
              <w:rPr>
                <w:rFonts w:ascii="Arial"/>
                <w:sz w:val="21"/>
              </w:rPr>
            </w:pPr>
          </w:p>
        </w:tc>
        <w:tc>
          <w:tcPr>
            <w:tcW w:w="1286" w:type="dxa"/>
            <w:vAlign w:val="top"/>
          </w:tcPr>
          <w:p w14:paraId="078A12BD">
            <w:pPr>
              <w:spacing w:line="358" w:lineRule="auto"/>
              <w:rPr>
                <w:rFonts w:ascii="Arial"/>
                <w:sz w:val="21"/>
              </w:rPr>
            </w:pPr>
          </w:p>
          <w:p w14:paraId="7D644289">
            <w:pPr>
              <w:pStyle w:val="6"/>
              <w:spacing w:before="62" w:line="228" w:lineRule="auto"/>
              <w:ind w:left="256"/>
              <w:rPr>
                <w:sz w:val="19"/>
                <w:szCs w:val="19"/>
              </w:rPr>
            </w:pPr>
            <w:r>
              <w:rPr>
                <w:spacing w:val="4"/>
                <w:sz w:val="19"/>
                <w:szCs w:val="19"/>
              </w:rPr>
              <w:t>宗地面积</w:t>
            </w:r>
          </w:p>
        </w:tc>
        <w:tc>
          <w:tcPr>
            <w:tcW w:w="1252" w:type="dxa"/>
            <w:vAlign w:val="top"/>
          </w:tcPr>
          <w:p w14:paraId="7CFD5B78">
            <w:pPr>
              <w:pStyle w:val="6"/>
              <w:spacing w:before="163" w:line="227" w:lineRule="auto"/>
              <w:ind w:left="140"/>
              <w:rPr>
                <w:sz w:val="19"/>
                <w:szCs w:val="19"/>
              </w:rPr>
            </w:pPr>
            <w:r>
              <w:rPr>
                <w:spacing w:val="3"/>
                <w:sz w:val="19"/>
                <w:szCs w:val="19"/>
              </w:rPr>
              <w:t>面积适中，</w:t>
            </w:r>
          </w:p>
          <w:p w14:paraId="2B219BA6">
            <w:pPr>
              <w:pStyle w:val="6"/>
              <w:spacing w:before="25" w:line="255" w:lineRule="auto"/>
              <w:ind w:left="434" w:right="125" w:hanging="296"/>
              <w:rPr>
                <w:sz w:val="19"/>
                <w:szCs w:val="19"/>
              </w:rPr>
            </w:pPr>
            <w:r>
              <w:rPr>
                <w:spacing w:val="6"/>
                <w:sz w:val="19"/>
                <w:szCs w:val="19"/>
              </w:rPr>
              <w:t>对土地利用</w:t>
            </w:r>
            <w:r>
              <w:rPr>
                <w:spacing w:val="3"/>
                <w:sz w:val="19"/>
                <w:szCs w:val="19"/>
              </w:rPr>
              <w:t>有利</w:t>
            </w:r>
          </w:p>
        </w:tc>
        <w:tc>
          <w:tcPr>
            <w:tcW w:w="1284" w:type="dxa"/>
            <w:vAlign w:val="top"/>
          </w:tcPr>
          <w:p w14:paraId="64FB4304">
            <w:pPr>
              <w:pStyle w:val="6"/>
              <w:spacing w:before="164" w:line="252" w:lineRule="auto"/>
              <w:ind w:left="180" w:right="139" w:firstLine="79"/>
              <w:rPr>
                <w:sz w:val="19"/>
                <w:szCs w:val="19"/>
              </w:rPr>
            </w:pPr>
            <w:r>
              <w:rPr>
                <w:spacing w:val="4"/>
                <w:sz w:val="19"/>
                <w:szCs w:val="19"/>
              </w:rPr>
              <w:t>面积较适</w:t>
            </w:r>
            <w:r>
              <w:rPr>
                <w:spacing w:val="1"/>
                <w:sz w:val="19"/>
                <w:szCs w:val="19"/>
              </w:rPr>
              <w:t>中，对土地</w:t>
            </w:r>
          </w:p>
          <w:p w14:paraId="3B90EDE7">
            <w:pPr>
              <w:pStyle w:val="6"/>
              <w:spacing w:before="1" w:line="226" w:lineRule="auto"/>
              <w:ind w:left="153"/>
              <w:rPr>
                <w:sz w:val="19"/>
                <w:szCs w:val="19"/>
              </w:rPr>
            </w:pPr>
            <w:r>
              <w:rPr>
                <w:spacing w:val="7"/>
                <w:sz w:val="19"/>
                <w:szCs w:val="19"/>
              </w:rPr>
              <w:t>利用较有利</w:t>
            </w:r>
          </w:p>
        </w:tc>
        <w:tc>
          <w:tcPr>
            <w:tcW w:w="1283" w:type="dxa"/>
            <w:vAlign w:val="top"/>
          </w:tcPr>
          <w:p w14:paraId="5E9D363D">
            <w:pPr>
              <w:pStyle w:val="6"/>
              <w:spacing w:before="292" w:line="255" w:lineRule="auto"/>
              <w:ind w:left="262" w:right="138" w:hanging="106"/>
              <w:rPr>
                <w:sz w:val="19"/>
                <w:szCs w:val="19"/>
              </w:rPr>
            </w:pPr>
            <w:r>
              <w:rPr>
                <w:spacing w:val="6"/>
                <w:sz w:val="19"/>
                <w:szCs w:val="19"/>
              </w:rPr>
              <w:t>对土地利用</w:t>
            </w:r>
            <w:r>
              <w:rPr>
                <w:spacing w:val="3"/>
                <w:sz w:val="19"/>
                <w:szCs w:val="19"/>
              </w:rPr>
              <w:t>略有影响</w:t>
            </w:r>
          </w:p>
        </w:tc>
        <w:tc>
          <w:tcPr>
            <w:tcW w:w="1382" w:type="dxa"/>
            <w:vAlign w:val="top"/>
          </w:tcPr>
          <w:p w14:paraId="53D84167">
            <w:pPr>
              <w:pStyle w:val="6"/>
              <w:spacing w:before="293" w:line="254" w:lineRule="auto"/>
              <w:ind w:left="306" w:right="188" w:hanging="101"/>
              <w:rPr>
                <w:sz w:val="19"/>
                <w:szCs w:val="19"/>
              </w:rPr>
            </w:pPr>
            <w:r>
              <w:rPr>
                <w:spacing w:val="6"/>
                <w:sz w:val="19"/>
                <w:szCs w:val="19"/>
              </w:rPr>
              <w:t>对土地利用</w:t>
            </w:r>
            <w:r>
              <w:rPr>
                <w:spacing w:val="5"/>
                <w:sz w:val="19"/>
                <w:szCs w:val="19"/>
              </w:rPr>
              <w:t>影响较大</w:t>
            </w:r>
          </w:p>
        </w:tc>
        <w:tc>
          <w:tcPr>
            <w:tcW w:w="1276" w:type="dxa"/>
            <w:vAlign w:val="top"/>
          </w:tcPr>
          <w:p w14:paraId="676B53CC">
            <w:pPr>
              <w:pStyle w:val="6"/>
              <w:spacing w:before="33" w:line="228" w:lineRule="auto"/>
              <w:ind w:left="151"/>
              <w:rPr>
                <w:sz w:val="19"/>
                <w:szCs w:val="19"/>
              </w:rPr>
            </w:pPr>
            <w:r>
              <w:rPr>
                <w:spacing w:val="3"/>
                <w:sz w:val="19"/>
                <w:szCs w:val="19"/>
              </w:rPr>
              <w:t>面积过大、</w:t>
            </w:r>
          </w:p>
          <w:p w14:paraId="72E7799E">
            <w:pPr>
              <w:pStyle w:val="6"/>
              <w:spacing w:before="25" w:line="228" w:lineRule="auto"/>
              <w:ind w:left="149"/>
              <w:rPr>
                <w:sz w:val="19"/>
                <w:szCs w:val="19"/>
              </w:rPr>
            </w:pPr>
            <w:r>
              <w:rPr>
                <w:spacing w:val="6"/>
                <w:sz w:val="19"/>
                <w:szCs w:val="19"/>
              </w:rPr>
              <w:t>过小，对土</w:t>
            </w:r>
          </w:p>
          <w:p w14:paraId="5AFFBF2A">
            <w:pPr>
              <w:pStyle w:val="6"/>
              <w:spacing w:before="27" w:line="232" w:lineRule="auto"/>
              <w:ind w:left="550" w:right="138" w:hanging="402"/>
              <w:rPr>
                <w:sz w:val="19"/>
                <w:szCs w:val="19"/>
              </w:rPr>
            </w:pPr>
            <w:r>
              <w:rPr>
                <w:spacing w:val="6"/>
                <w:sz w:val="19"/>
                <w:szCs w:val="19"/>
              </w:rPr>
              <w:t>地利用影响</w:t>
            </w:r>
            <w:r>
              <w:rPr>
                <w:sz w:val="19"/>
                <w:szCs w:val="19"/>
              </w:rPr>
              <w:t>大</w:t>
            </w:r>
          </w:p>
        </w:tc>
      </w:tr>
      <w:tr w14:paraId="3132B4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trPr>
        <w:tc>
          <w:tcPr>
            <w:tcW w:w="1245" w:type="dxa"/>
            <w:vMerge w:val="continue"/>
            <w:tcBorders>
              <w:top w:val="nil"/>
              <w:bottom w:val="nil"/>
            </w:tcBorders>
            <w:vAlign w:val="top"/>
          </w:tcPr>
          <w:p w14:paraId="2C9739BB">
            <w:pPr>
              <w:rPr>
                <w:rFonts w:ascii="Arial"/>
                <w:sz w:val="21"/>
              </w:rPr>
            </w:pPr>
          </w:p>
        </w:tc>
        <w:tc>
          <w:tcPr>
            <w:tcW w:w="1286" w:type="dxa"/>
            <w:vAlign w:val="top"/>
          </w:tcPr>
          <w:p w14:paraId="777CBD05">
            <w:pPr>
              <w:pStyle w:val="6"/>
              <w:spacing w:before="294" w:line="228" w:lineRule="auto"/>
              <w:ind w:left="255"/>
              <w:rPr>
                <w:sz w:val="19"/>
                <w:szCs w:val="19"/>
              </w:rPr>
            </w:pPr>
            <w:r>
              <w:rPr>
                <w:spacing w:val="4"/>
                <w:sz w:val="19"/>
                <w:szCs w:val="19"/>
              </w:rPr>
              <w:t>工程地质</w:t>
            </w:r>
          </w:p>
        </w:tc>
        <w:tc>
          <w:tcPr>
            <w:tcW w:w="1252" w:type="dxa"/>
            <w:vAlign w:val="top"/>
          </w:tcPr>
          <w:p w14:paraId="4F781B0B">
            <w:pPr>
              <w:pStyle w:val="6"/>
              <w:spacing w:before="35" w:line="227" w:lineRule="auto"/>
              <w:ind w:left="137"/>
              <w:rPr>
                <w:sz w:val="19"/>
                <w:szCs w:val="19"/>
              </w:rPr>
            </w:pPr>
            <w:r>
              <w:rPr>
                <w:spacing w:val="6"/>
                <w:sz w:val="19"/>
                <w:szCs w:val="19"/>
              </w:rPr>
              <w:t>地质承载力</w:t>
            </w:r>
          </w:p>
          <w:p w14:paraId="73F5F13F">
            <w:pPr>
              <w:pStyle w:val="6"/>
              <w:spacing w:before="25" w:line="232" w:lineRule="auto"/>
              <w:ind w:left="536" w:right="125" w:hanging="393"/>
              <w:rPr>
                <w:sz w:val="19"/>
                <w:szCs w:val="19"/>
              </w:rPr>
            </w:pPr>
            <w:r>
              <w:rPr>
                <w:spacing w:val="5"/>
                <w:sz w:val="19"/>
                <w:szCs w:val="19"/>
              </w:rPr>
              <w:t>强，利于建</w:t>
            </w:r>
            <w:r>
              <w:rPr>
                <w:sz w:val="19"/>
                <w:szCs w:val="19"/>
              </w:rPr>
              <w:t>设</w:t>
            </w:r>
          </w:p>
        </w:tc>
        <w:tc>
          <w:tcPr>
            <w:tcW w:w="1284" w:type="dxa"/>
            <w:vAlign w:val="top"/>
          </w:tcPr>
          <w:p w14:paraId="61A937C6">
            <w:pPr>
              <w:pStyle w:val="6"/>
              <w:spacing w:before="35" w:line="227" w:lineRule="auto"/>
              <w:ind w:left="155"/>
              <w:rPr>
                <w:sz w:val="19"/>
                <w:szCs w:val="19"/>
              </w:rPr>
            </w:pPr>
            <w:r>
              <w:rPr>
                <w:spacing w:val="6"/>
                <w:sz w:val="19"/>
                <w:szCs w:val="19"/>
              </w:rPr>
              <w:t>地质承载力</w:t>
            </w:r>
          </w:p>
          <w:p w14:paraId="2333BE0C">
            <w:pPr>
              <w:pStyle w:val="6"/>
              <w:spacing w:before="25" w:line="232" w:lineRule="auto"/>
              <w:ind w:left="454" w:right="139" w:hanging="299"/>
              <w:rPr>
                <w:sz w:val="19"/>
                <w:szCs w:val="19"/>
              </w:rPr>
            </w:pPr>
            <w:r>
              <w:rPr>
                <w:spacing w:val="6"/>
                <w:sz w:val="19"/>
                <w:szCs w:val="19"/>
              </w:rPr>
              <w:t>较强，利于</w:t>
            </w:r>
            <w:r>
              <w:rPr>
                <w:spacing w:val="2"/>
                <w:sz w:val="19"/>
                <w:szCs w:val="19"/>
              </w:rPr>
              <w:t>建设</w:t>
            </w:r>
          </w:p>
        </w:tc>
        <w:tc>
          <w:tcPr>
            <w:tcW w:w="1283" w:type="dxa"/>
            <w:vAlign w:val="top"/>
          </w:tcPr>
          <w:p w14:paraId="5613B5F4">
            <w:pPr>
              <w:pStyle w:val="6"/>
              <w:spacing w:before="164" w:line="253" w:lineRule="auto"/>
              <w:ind w:left="454" w:right="138" w:hanging="297"/>
              <w:rPr>
                <w:sz w:val="19"/>
                <w:szCs w:val="19"/>
              </w:rPr>
            </w:pPr>
            <w:r>
              <w:rPr>
                <w:spacing w:val="6"/>
                <w:sz w:val="19"/>
                <w:szCs w:val="19"/>
              </w:rPr>
              <w:t>无不良地质</w:t>
            </w:r>
            <w:r>
              <w:rPr>
                <w:spacing w:val="2"/>
                <w:sz w:val="19"/>
                <w:szCs w:val="19"/>
              </w:rPr>
              <w:t>现象</w:t>
            </w:r>
          </w:p>
        </w:tc>
        <w:tc>
          <w:tcPr>
            <w:tcW w:w="1382" w:type="dxa"/>
            <w:vAlign w:val="top"/>
          </w:tcPr>
          <w:p w14:paraId="63EE977B">
            <w:pPr>
              <w:pStyle w:val="6"/>
              <w:spacing w:before="35" w:line="227" w:lineRule="auto"/>
              <w:ind w:left="201"/>
              <w:rPr>
                <w:sz w:val="19"/>
                <w:szCs w:val="19"/>
              </w:rPr>
            </w:pPr>
            <w:r>
              <w:rPr>
                <w:spacing w:val="7"/>
                <w:sz w:val="19"/>
                <w:szCs w:val="19"/>
              </w:rPr>
              <w:t>有不良地质</w:t>
            </w:r>
          </w:p>
          <w:p w14:paraId="14924FC0">
            <w:pPr>
              <w:pStyle w:val="6"/>
              <w:spacing w:before="25" w:line="226" w:lineRule="auto"/>
              <w:ind w:left="122"/>
              <w:rPr>
                <w:sz w:val="19"/>
                <w:szCs w:val="19"/>
              </w:rPr>
            </w:pPr>
            <w:r>
              <w:rPr>
                <w:spacing w:val="1"/>
                <w:sz w:val="19"/>
                <w:szCs w:val="19"/>
              </w:rPr>
              <w:t>状况，但无需</w:t>
            </w:r>
          </w:p>
          <w:p w14:paraId="3A9FD2A8">
            <w:pPr>
              <w:pStyle w:val="6"/>
              <w:spacing w:before="26" w:line="212" w:lineRule="auto"/>
              <w:ind w:left="304"/>
              <w:rPr>
                <w:sz w:val="19"/>
                <w:szCs w:val="19"/>
              </w:rPr>
            </w:pPr>
            <w:r>
              <w:rPr>
                <w:spacing w:val="6"/>
                <w:sz w:val="19"/>
                <w:szCs w:val="19"/>
              </w:rPr>
              <w:t>特殊处理</w:t>
            </w:r>
          </w:p>
        </w:tc>
        <w:tc>
          <w:tcPr>
            <w:tcW w:w="1276" w:type="dxa"/>
            <w:vAlign w:val="top"/>
          </w:tcPr>
          <w:p w14:paraId="39614993">
            <w:pPr>
              <w:pStyle w:val="6"/>
              <w:spacing w:before="35" w:line="227" w:lineRule="auto"/>
              <w:ind w:left="145"/>
              <w:rPr>
                <w:sz w:val="19"/>
                <w:szCs w:val="19"/>
              </w:rPr>
            </w:pPr>
            <w:r>
              <w:rPr>
                <w:spacing w:val="7"/>
                <w:sz w:val="19"/>
                <w:szCs w:val="19"/>
              </w:rPr>
              <w:t>有不良地质</w:t>
            </w:r>
          </w:p>
          <w:p w14:paraId="17302A75">
            <w:pPr>
              <w:pStyle w:val="6"/>
              <w:spacing w:before="25" w:line="232" w:lineRule="auto"/>
              <w:ind w:left="246" w:right="188" w:hanging="49"/>
              <w:rPr>
                <w:sz w:val="19"/>
                <w:szCs w:val="19"/>
              </w:rPr>
            </w:pPr>
            <w:r>
              <w:rPr>
                <w:spacing w:val="5"/>
                <w:sz w:val="19"/>
                <w:szCs w:val="19"/>
              </w:rPr>
              <w:t>状况,并需</w:t>
            </w:r>
            <w:r>
              <w:rPr>
                <w:spacing w:val="6"/>
                <w:sz w:val="19"/>
                <w:szCs w:val="19"/>
              </w:rPr>
              <w:t>特殊处理</w:t>
            </w:r>
          </w:p>
        </w:tc>
      </w:tr>
      <w:tr w14:paraId="71F0C0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trPr>
        <w:tc>
          <w:tcPr>
            <w:tcW w:w="1245" w:type="dxa"/>
            <w:vMerge w:val="continue"/>
            <w:tcBorders>
              <w:top w:val="nil"/>
            </w:tcBorders>
            <w:vAlign w:val="top"/>
          </w:tcPr>
          <w:p w14:paraId="01DD1D5D">
            <w:pPr>
              <w:rPr>
                <w:rFonts w:ascii="Arial"/>
                <w:sz w:val="21"/>
              </w:rPr>
            </w:pPr>
          </w:p>
        </w:tc>
        <w:tc>
          <w:tcPr>
            <w:tcW w:w="1286" w:type="dxa"/>
            <w:vAlign w:val="top"/>
          </w:tcPr>
          <w:p w14:paraId="0F95D38D">
            <w:pPr>
              <w:pStyle w:val="6"/>
              <w:spacing w:before="164" w:line="228" w:lineRule="auto"/>
              <w:ind w:left="251"/>
              <w:rPr>
                <w:sz w:val="19"/>
                <w:szCs w:val="19"/>
              </w:rPr>
            </w:pPr>
            <w:r>
              <w:rPr>
                <w:spacing w:val="5"/>
                <w:sz w:val="19"/>
                <w:szCs w:val="19"/>
              </w:rPr>
              <w:t>地形坡度</w:t>
            </w:r>
          </w:p>
        </w:tc>
        <w:tc>
          <w:tcPr>
            <w:tcW w:w="1252" w:type="dxa"/>
            <w:vAlign w:val="top"/>
          </w:tcPr>
          <w:p w14:paraId="0F354D55">
            <w:pPr>
              <w:pStyle w:val="6"/>
              <w:spacing w:before="164" w:line="228" w:lineRule="auto"/>
              <w:ind w:left="436"/>
              <w:rPr>
                <w:sz w:val="19"/>
                <w:szCs w:val="19"/>
              </w:rPr>
            </w:pPr>
            <w:r>
              <w:rPr>
                <w:spacing w:val="2"/>
                <w:sz w:val="19"/>
                <w:szCs w:val="19"/>
              </w:rPr>
              <w:t>平坦</w:t>
            </w:r>
          </w:p>
        </w:tc>
        <w:tc>
          <w:tcPr>
            <w:tcW w:w="1284" w:type="dxa"/>
            <w:vAlign w:val="top"/>
          </w:tcPr>
          <w:p w14:paraId="46D9B046">
            <w:pPr>
              <w:pStyle w:val="6"/>
              <w:spacing w:before="164" w:line="253" w:lineRule="exact"/>
              <w:ind w:left="412"/>
              <w:rPr>
                <w:sz w:val="19"/>
                <w:szCs w:val="19"/>
              </w:rPr>
            </w:pPr>
            <w:r>
              <w:rPr>
                <w:spacing w:val="-3"/>
                <w:position w:val="1"/>
                <w:sz w:val="19"/>
                <w:szCs w:val="19"/>
              </w:rPr>
              <w:t>≤6</w:t>
            </w:r>
            <w:r>
              <w:rPr>
                <w:spacing w:val="-68"/>
                <w:position w:val="1"/>
                <w:sz w:val="19"/>
                <w:szCs w:val="19"/>
              </w:rPr>
              <w:t xml:space="preserve"> </w:t>
            </w:r>
            <w:r>
              <w:rPr>
                <w:spacing w:val="-3"/>
                <w:position w:val="1"/>
                <w:sz w:val="19"/>
                <w:szCs w:val="19"/>
              </w:rPr>
              <w:t>°</w:t>
            </w:r>
          </w:p>
        </w:tc>
        <w:tc>
          <w:tcPr>
            <w:tcW w:w="1283" w:type="dxa"/>
            <w:vAlign w:val="top"/>
          </w:tcPr>
          <w:p w14:paraId="310C4720">
            <w:pPr>
              <w:pStyle w:val="6"/>
              <w:spacing w:before="35" w:line="228" w:lineRule="auto"/>
              <w:ind w:left="217"/>
              <w:rPr>
                <w:sz w:val="19"/>
                <w:szCs w:val="19"/>
              </w:rPr>
            </w:pPr>
            <w:r>
              <w:rPr>
                <w:spacing w:val="37"/>
                <w:w w:val="103"/>
                <w:sz w:val="19"/>
                <w:szCs w:val="19"/>
              </w:rPr>
              <w:t>&gt;6°,≤</w:t>
            </w:r>
          </w:p>
          <w:p w14:paraId="66CD6410">
            <w:pPr>
              <w:pStyle w:val="6"/>
              <w:spacing w:before="24" w:line="219" w:lineRule="auto"/>
              <w:ind w:left="463"/>
              <w:rPr>
                <w:sz w:val="19"/>
                <w:szCs w:val="19"/>
              </w:rPr>
            </w:pPr>
            <w:r>
              <w:rPr>
                <w:spacing w:val="-4"/>
                <w:sz w:val="19"/>
                <w:szCs w:val="19"/>
              </w:rPr>
              <w:t>16</w:t>
            </w:r>
            <w:r>
              <w:rPr>
                <w:spacing w:val="-68"/>
                <w:sz w:val="19"/>
                <w:szCs w:val="19"/>
              </w:rPr>
              <w:t xml:space="preserve"> </w:t>
            </w:r>
            <w:r>
              <w:rPr>
                <w:spacing w:val="-4"/>
                <w:sz w:val="19"/>
                <w:szCs w:val="19"/>
              </w:rPr>
              <w:t>°</w:t>
            </w:r>
          </w:p>
        </w:tc>
        <w:tc>
          <w:tcPr>
            <w:tcW w:w="1382" w:type="dxa"/>
            <w:vAlign w:val="top"/>
          </w:tcPr>
          <w:p w14:paraId="338BA4FB">
            <w:pPr>
              <w:pStyle w:val="6"/>
              <w:spacing w:before="35" w:line="228" w:lineRule="auto"/>
              <w:ind w:left="216"/>
              <w:rPr>
                <w:sz w:val="19"/>
                <w:szCs w:val="19"/>
              </w:rPr>
            </w:pPr>
            <w:r>
              <w:rPr>
                <w:spacing w:val="35"/>
                <w:sz w:val="19"/>
                <w:szCs w:val="19"/>
              </w:rPr>
              <w:t>&gt;16°,≤</w:t>
            </w:r>
          </w:p>
          <w:p w14:paraId="74315A90">
            <w:pPr>
              <w:pStyle w:val="6"/>
              <w:spacing w:before="24" w:line="219" w:lineRule="auto"/>
              <w:ind w:left="500"/>
              <w:rPr>
                <w:sz w:val="19"/>
                <w:szCs w:val="19"/>
              </w:rPr>
            </w:pPr>
            <w:r>
              <w:rPr>
                <w:sz w:val="19"/>
                <w:szCs w:val="19"/>
              </w:rPr>
              <w:t>26</w:t>
            </w:r>
            <w:r>
              <w:rPr>
                <w:spacing w:val="-68"/>
                <w:sz w:val="19"/>
                <w:szCs w:val="19"/>
              </w:rPr>
              <w:t xml:space="preserve"> </w:t>
            </w:r>
            <w:r>
              <w:rPr>
                <w:sz w:val="19"/>
                <w:szCs w:val="19"/>
              </w:rPr>
              <w:t>°</w:t>
            </w:r>
          </w:p>
        </w:tc>
        <w:tc>
          <w:tcPr>
            <w:tcW w:w="1276" w:type="dxa"/>
            <w:vAlign w:val="top"/>
          </w:tcPr>
          <w:p w14:paraId="4581D410">
            <w:pPr>
              <w:pStyle w:val="6"/>
              <w:spacing w:before="164" w:line="253" w:lineRule="exact"/>
              <w:ind w:left="361"/>
              <w:rPr>
                <w:sz w:val="19"/>
                <w:szCs w:val="19"/>
              </w:rPr>
            </w:pPr>
            <w:r>
              <w:rPr>
                <w:spacing w:val="22"/>
                <w:position w:val="1"/>
                <w:sz w:val="19"/>
                <w:szCs w:val="19"/>
              </w:rPr>
              <w:t>&gt;26</w:t>
            </w:r>
            <w:r>
              <w:rPr>
                <w:spacing w:val="-68"/>
                <w:position w:val="1"/>
                <w:sz w:val="19"/>
                <w:szCs w:val="19"/>
              </w:rPr>
              <w:t xml:space="preserve"> </w:t>
            </w:r>
            <w:r>
              <w:rPr>
                <w:spacing w:val="22"/>
                <w:position w:val="1"/>
                <w:sz w:val="19"/>
                <w:szCs w:val="19"/>
              </w:rPr>
              <w:t>°</w:t>
            </w:r>
          </w:p>
        </w:tc>
      </w:tr>
    </w:tbl>
    <w:p w14:paraId="5A7E42ED">
      <w:pPr>
        <w:rPr>
          <w:rFonts w:ascii="Arial"/>
          <w:sz w:val="21"/>
        </w:rPr>
      </w:pPr>
    </w:p>
    <w:p w14:paraId="22C18925">
      <w:pPr>
        <w:rPr>
          <w:rFonts w:ascii="Arial" w:hAnsi="Arial" w:eastAsia="Arial" w:cs="Arial"/>
          <w:sz w:val="21"/>
          <w:szCs w:val="21"/>
        </w:rPr>
        <w:sectPr>
          <w:headerReference r:id="rId161" w:type="default"/>
          <w:footerReference r:id="rId162" w:type="default"/>
          <w:pgSz w:w="11907" w:h="16839"/>
          <w:pgMar w:top="1247" w:right="1306" w:bottom="1361" w:left="1586" w:header="842" w:footer="1161" w:gutter="0"/>
          <w:cols w:space="720" w:num="1"/>
        </w:sectPr>
      </w:pPr>
    </w:p>
    <w:p w14:paraId="186DA96F">
      <w:pPr>
        <w:spacing w:line="372" w:lineRule="auto"/>
        <w:rPr>
          <w:rFonts w:ascii="Arial"/>
          <w:sz w:val="21"/>
        </w:rPr>
      </w:pPr>
    </w:p>
    <w:p w14:paraId="0ED3DF1C">
      <w:pPr>
        <w:pStyle w:val="2"/>
        <w:spacing w:before="78" w:line="218" w:lineRule="auto"/>
        <w:ind w:left="171"/>
        <w:rPr>
          <w:sz w:val="24"/>
          <w:szCs w:val="24"/>
        </w:rPr>
      </w:pPr>
      <w:r>
        <w:rPr>
          <w:spacing w:val="-1"/>
          <w:sz w:val="24"/>
          <w:szCs w:val="24"/>
        </w:rPr>
        <w:t>表D-15</w:t>
      </w:r>
      <w:r>
        <w:rPr>
          <w:spacing w:val="-33"/>
          <w:sz w:val="24"/>
          <w:szCs w:val="24"/>
        </w:rPr>
        <w:t xml:space="preserve"> </w:t>
      </w:r>
      <w:r>
        <w:rPr>
          <w:spacing w:val="-1"/>
          <w:sz w:val="24"/>
          <w:szCs w:val="24"/>
        </w:rPr>
        <w:t>城区公用设施用地、绿地与开敞空间用地地价影响因素指标修正说明表（三</w:t>
      </w:r>
    </w:p>
    <w:p w14:paraId="345EB811">
      <w:pPr>
        <w:pStyle w:val="2"/>
        <w:spacing w:before="176" w:line="220" w:lineRule="auto"/>
        <w:ind w:left="4286"/>
        <w:rPr>
          <w:sz w:val="24"/>
          <w:szCs w:val="24"/>
        </w:rPr>
      </w:pPr>
      <w:r>
        <w:rPr>
          <w:spacing w:val="-9"/>
          <w:sz w:val="24"/>
          <w:szCs w:val="24"/>
        </w:rPr>
        <w:t>级）</w:t>
      </w:r>
    </w:p>
    <w:p w14:paraId="3056EA7C">
      <w:pPr>
        <w:spacing w:line="125" w:lineRule="auto"/>
        <w:rPr>
          <w:rFonts w:ascii="Arial"/>
          <w:sz w:val="2"/>
        </w:rPr>
      </w:pPr>
    </w:p>
    <w:tbl>
      <w:tblPr>
        <w:tblStyle w:val="5"/>
        <w:tblW w:w="900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37"/>
        <w:gridCol w:w="1279"/>
        <w:gridCol w:w="1185"/>
        <w:gridCol w:w="1276"/>
        <w:gridCol w:w="1382"/>
        <w:gridCol w:w="1387"/>
        <w:gridCol w:w="1360"/>
      </w:tblGrid>
      <w:tr w14:paraId="0C9B2A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trPr>
        <w:tc>
          <w:tcPr>
            <w:tcW w:w="2416" w:type="dxa"/>
            <w:gridSpan w:val="2"/>
            <w:vMerge w:val="restart"/>
            <w:tcBorders>
              <w:bottom w:val="nil"/>
            </w:tcBorders>
            <w:vAlign w:val="top"/>
          </w:tcPr>
          <w:p w14:paraId="6BD26D87">
            <w:pPr>
              <w:pStyle w:val="6"/>
              <w:spacing w:before="169" w:line="227" w:lineRule="auto"/>
              <w:ind w:left="618"/>
              <w:rPr>
                <w:sz w:val="19"/>
                <w:szCs w:val="19"/>
              </w:rPr>
            </w:pPr>
            <w:r>
              <w:rPr>
                <w:spacing w:val="7"/>
                <w:sz w:val="19"/>
                <w:szCs w:val="19"/>
              </w:rPr>
              <w:t>地价修正因素</w:t>
            </w:r>
          </w:p>
        </w:tc>
        <w:tc>
          <w:tcPr>
            <w:tcW w:w="6590" w:type="dxa"/>
            <w:gridSpan w:val="5"/>
            <w:vAlign w:val="top"/>
          </w:tcPr>
          <w:p w14:paraId="5C61D50A">
            <w:pPr>
              <w:pStyle w:val="6"/>
              <w:spacing w:before="34" w:line="217" w:lineRule="auto"/>
              <w:ind w:left="2911"/>
              <w:rPr>
                <w:sz w:val="19"/>
                <w:szCs w:val="19"/>
              </w:rPr>
            </w:pPr>
            <w:r>
              <w:rPr>
                <w:spacing w:val="4"/>
                <w:sz w:val="19"/>
                <w:szCs w:val="19"/>
              </w:rPr>
              <w:t>等级划分</w:t>
            </w:r>
          </w:p>
        </w:tc>
      </w:tr>
      <w:tr w14:paraId="5ABD84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2416" w:type="dxa"/>
            <w:gridSpan w:val="2"/>
            <w:vMerge w:val="continue"/>
            <w:tcBorders>
              <w:top w:val="nil"/>
            </w:tcBorders>
            <w:vAlign w:val="top"/>
          </w:tcPr>
          <w:p w14:paraId="4D1A2F20">
            <w:pPr>
              <w:rPr>
                <w:rFonts w:ascii="Arial"/>
                <w:sz w:val="21"/>
              </w:rPr>
            </w:pPr>
          </w:p>
        </w:tc>
        <w:tc>
          <w:tcPr>
            <w:tcW w:w="1185" w:type="dxa"/>
            <w:vAlign w:val="top"/>
          </w:tcPr>
          <w:p w14:paraId="09AD7016">
            <w:pPr>
              <w:pStyle w:val="6"/>
              <w:spacing w:before="30" w:line="216" w:lineRule="auto"/>
              <w:ind w:left="501"/>
              <w:rPr>
                <w:sz w:val="19"/>
                <w:szCs w:val="19"/>
              </w:rPr>
            </w:pPr>
            <w:r>
              <w:rPr>
                <w:sz w:val="19"/>
                <w:szCs w:val="19"/>
              </w:rPr>
              <w:t>优</w:t>
            </w:r>
          </w:p>
        </w:tc>
        <w:tc>
          <w:tcPr>
            <w:tcW w:w="1276" w:type="dxa"/>
            <w:vAlign w:val="top"/>
          </w:tcPr>
          <w:p w14:paraId="537FA62F">
            <w:pPr>
              <w:pStyle w:val="6"/>
              <w:spacing w:before="30" w:line="216" w:lineRule="auto"/>
              <w:ind w:left="450"/>
              <w:rPr>
                <w:sz w:val="19"/>
                <w:szCs w:val="19"/>
              </w:rPr>
            </w:pPr>
            <w:r>
              <w:rPr>
                <w:spacing w:val="2"/>
                <w:sz w:val="19"/>
                <w:szCs w:val="19"/>
              </w:rPr>
              <w:t>较优</w:t>
            </w:r>
          </w:p>
        </w:tc>
        <w:tc>
          <w:tcPr>
            <w:tcW w:w="1382" w:type="dxa"/>
            <w:vAlign w:val="top"/>
          </w:tcPr>
          <w:p w14:paraId="7C0B4ECB">
            <w:pPr>
              <w:pStyle w:val="6"/>
              <w:spacing w:before="30" w:line="216" w:lineRule="auto"/>
              <w:ind w:left="506"/>
              <w:rPr>
                <w:sz w:val="19"/>
                <w:szCs w:val="19"/>
              </w:rPr>
            </w:pPr>
            <w:r>
              <w:rPr>
                <w:spacing w:val="1"/>
                <w:sz w:val="19"/>
                <w:szCs w:val="19"/>
              </w:rPr>
              <w:t>一般</w:t>
            </w:r>
          </w:p>
        </w:tc>
        <w:tc>
          <w:tcPr>
            <w:tcW w:w="1387" w:type="dxa"/>
            <w:vAlign w:val="top"/>
          </w:tcPr>
          <w:p w14:paraId="24628C00">
            <w:pPr>
              <w:pStyle w:val="6"/>
              <w:spacing w:before="30" w:line="216" w:lineRule="auto"/>
              <w:ind w:left="504"/>
              <w:rPr>
                <w:sz w:val="19"/>
                <w:szCs w:val="19"/>
              </w:rPr>
            </w:pPr>
            <w:r>
              <w:rPr>
                <w:spacing w:val="2"/>
                <w:sz w:val="19"/>
                <w:szCs w:val="19"/>
              </w:rPr>
              <w:t>较劣</w:t>
            </w:r>
          </w:p>
        </w:tc>
        <w:tc>
          <w:tcPr>
            <w:tcW w:w="1360" w:type="dxa"/>
            <w:vAlign w:val="top"/>
          </w:tcPr>
          <w:p w14:paraId="1BB7E4A9">
            <w:pPr>
              <w:pStyle w:val="6"/>
              <w:spacing w:before="30" w:line="216" w:lineRule="auto"/>
              <w:ind w:left="597"/>
              <w:rPr>
                <w:sz w:val="19"/>
                <w:szCs w:val="19"/>
              </w:rPr>
            </w:pPr>
            <w:r>
              <w:rPr>
                <w:sz w:val="19"/>
                <w:szCs w:val="19"/>
              </w:rPr>
              <w:t>劣</w:t>
            </w:r>
          </w:p>
        </w:tc>
      </w:tr>
      <w:tr w14:paraId="262743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137" w:type="dxa"/>
            <w:vMerge w:val="restart"/>
            <w:tcBorders>
              <w:bottom w:val="nil"/>
            </w:tcBorders>
            <w:vAlign w:val="top"/>
          </w:tcPr>
          <w:p w14:paraId="7884F9CF">
            <w:pPr>
              <w:pStyle w:val="6"/>
              <w:spacing w:before="297" w:line="253" w:lineRule="auto"/>
              <w:ind w:left="378" w:right="169" w:hanging="193"/>
              <w:rPr>
                <w:sz w:val="19"/>
                <w:szCs w:val="19"/>
              </w:rPr>
            </w:pPr>
            <w:r>
              <w:rPr>
                <w:spacing w:val="4"/>
                <w:sz w:val="19"/>
                <w:szCs w:val="19"/>
              </w:rPr>
              <w:t>商服繁华</w:t>
            </w:r>
            <w:r>
              <w:rPr>
                <w:spacing w:val="1"/>
                <w:sz w:val="19"/>
                <w:szCs w:val="19"/>
              </w:rPr>
              <w:t>程度</w:t>
            </w:r>
          </w:p>
        </w:tc>
        <w:tc>
          <w:tcPr>
            <w:tcW w:w="1279" w:type="dxa"/>
            <w:vAlign w:val="top"/>
          </w:tcPr>
          <w:p w14:paraId="691007BF">
            <w:pPr>
              <w:pStyle w:val="6"/>
              <w:spacing w:before="31" w:line="235" w:lineRule="auto"/>
              <w:ind w:left="274" w:right="141" w:hanging="127"/>
              <w:rPr>
                <w:sz w:val="19"/>
                <w:szCs w:val="19"/>
              </w:rPr>
            </w:pPr>
            <w:r>
              <w:rPr>
                <w:spacing w:val="7"/>
                <w:sz w:val="19"/>
                <w:szCs w:val="19"/>
              </w:rPr>
              <w:t>距县级商服</w:t>
            </w:r>
            <w:r>
              <w:rPr>
                <w:spacing w:val="-1"/>
                <w:sz w:val="19"/>
                <w:szCs w:val="19"/>
              </w:rPr>
              <w:t>中心距离</w:t>
            </w:r>
          </w:p>
        </w:tc>
        <w:tc>
          <w:tcPr>
            <w:tcW w:w="1185" w:type="dxa"/>
            <w:vAlign w:val="top"/>
          </w:tcPr>
          <w:p w14:paraId="0A3280CC">
            <w:pPr>
              <w:pStyle w:val="6"/>
              <w:spacing w:before="161" w:line="253" w:lineRule="exact"/>
              <w:ind w:left="311"/>
              <w:rPr>
                <w:sz w:val="19"/>
                <w:szCs w:val="19"/>
              </w:rPr>
            </w:pPr>
            <w:r>
              <w:rPr>
                <w:spacing w:val="20"/>
                <w:position w:val="1"/>
                <w:sz w:val="19"/>
                <w:szCs w:val="19"/>
              </w:rPr>
              <w:t>&lt;600m</w:t>
            </w:r>
          </w:p>
        </w:tc>
        <w:tc>
          <w:tcPr>
            <w:tcW w:w="1276" w:type="dxa"/>
            <w:vAlign w:val="top"/>
          </w:tcPr>
          <w:p w14:paraId="2D206E87">
            <w:pPr>
              <w:pStyle w:val="6"/>
              <w:spacing w:before="161" w:line="253" w:lineRule="exact"/>
              <w:ind w:left="245"/>
              <w:rPr>
                <w:sz w:val="19"/>
                <w:szCs w:val="19"/>
              </w:rPr>
            </w:pPr>
            <w:r>
              <w:rPr>
                <w:spacing w:val="3"/>
                <w:position w:val="1"/>
                <w:sz w:val="19"/>
                <w:szCs w:val="19"/>
              </w:rPr>
              <w:t>600-800m</w:t>
            </w:r>
          </w:p>
        </w:tc>
        <w:tc>
          <w:tcPr>
            <w:tcW w:w="1382" w:type="dxa"/>
            <w:vAlign w:val="top"/>
          </w:tcPr>
          <w:p w14:paraId="3CE9B0F2">
            <w:pPr>
              <w:pStyle w:val="6"/>
              <w:spacing w:before="161" w:line="253" w:lineRule="exact"/>
              <w:ind w:left="248"/>
              <w:rPr>
                <w:sz w:val="19"/>
                <w:szCs w:val="19"/>
              </w:rPr>
            </w:pPr>
            <w:r>
              <w:rPr>
                <w:spacing w:val="4"/>
                <w:position w:val="1"/>
                <w:sz w:val="19"/>
                <w:szCs w:val="19"/>
              </w:rPr>
              <w:t>800-1000m</w:t>
            </w:r>
          </w:p>
        </w:tc>
        <w:tc>
          <w:tcPr>
            <w:tcW w:w="1387" w:type="dxa"/>
            <w:vAlign w:val="top"/>
          </w:tcPr>
          <w:p w14:paraId="3331CFA0">
            <w:pPr>
              <w:pStyle w:val="6"/>
              <w:spacing w:before="161" w:line="253" w:lineRule="exact"/>
              <w:ind w:left="212"/>
              <w:rPr>
                <w:sz w:val="19"/>
                <w:szCs w:val="19"/>
              </w:rPr>
            </w:pPr>
            <w:r>
              <w:rPr>
                <w:spacing w:val="2"/>
                <w:position w:val="1"/>
                <w:sz w:val="19"/>
                <w:szCs w:val="19"/>
              </w:rPr>
              <w:t>1000-1200m</w:t>
            </w:r>
          </w:p>
        </w:tc>
        <w:tc>
          <w:tcPr>
            <w:tcW w:w="1360" w:type="dxa"/>
            <w:vAlign w:val="top"/>
          </w:tcPr>
          <w:p w14:paraId="23A94B17">
            <w:pPr>
              <w:pStyle w:val="6"/>
              <w:spacing w:before="161" w:line="253" w:lineRule="exact"/>
              <w:ind w:left="351"/>
              <w:rPr>
                <w:sz w:val="19"/>
                <w:szCs w:val="19"/>
              </w:rPr>
            </w:pPr>
            <w:r>
              <w:rPr>
                <w:spacing w:val="17"/>
                <w:position w:val="1"/>
                <w:sz w:val="19"/>
                <w:szCs w:val="19"/>
              </w:rPr>
              <w:t>&gt;1200m</w:t>
            </w:r>
          </w:p>
        </w:tc>
      </w:tr>
      <w:tr w14:paraId="69FB54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1137" w:type="dxa"/>
            <w:vMerge w:val="continue"/>
            <w:tcBorders>
              <w:top w:val="nil"/>
            </w:tcBorders>
            <w:vAlign w:val="top"/>
          </w:tcPr>
          <w:p w14:paraId="75E7802F">
            <w:pPr>
              <w:rPr>
                <w:rFonts w:ascii="Arial"/>
                <w:sz w:val="21"/>
              </w:rPr>
            </w:pPr>
          </w:p>
        </w:tc>
        <w:tc>
          <w:tcPr>
            <w:tcW w:w="1279" w:type="dxa"/>
            <w:vAlign w:val="top"/>
          </w:tcPr>
          <w:p w14:paraId="752F6352">
            <w:pPr>
              <w:pStyle w:val="6"/>
              <w:spacing w:before="31" w:line="234" w:lineRule="auto"/>
              <w:ind w:left="274" w:right="141" w:hanging="127"/>
              <w:rPr>
                <w:sz w:val="19"/>
                <w:szCs w:val="19"/>
              </w:rPr>
            </w:pPr>
            <w:r>
              <w:rPr>
                <w:spacing w:val="7"/>
                <w:sz w:val="19"/>
                <w:szCs w:val="19"/>
              </w:rPr>
              <w:t>距区域商服</w:t>
            </w:r>
            <w:r>
              <w:rPr>
                <w:spacing w:val="-1"/>
                <w:sz w:val="19"/>
                <w:szCs w:val="19"/>
              </w:rPr>
              <w:t>中心距离</w:t>
            </w:r>
          </w:p>
        </w:tc>
        <w:tc>
          <w:tcPr>
            <w:tcW w:w="1185" w:type="dxa"/>
            <w:vAlign w:val="top"/>
          </w:tcPr>
          <w:p w14:paraId="1EE523AF">
            <w:pPr>
              <w:pStyle w:val="6"/>
              <w:spacing w:before="161" w:line="253" w:lineRule="exact"/>
              <w:ind w:left="311"/>
              <w:rPr>
                <w:sz w:val="19"/>
                <w:szCs w:val="19"/>
              </w:rPr>
            </w:pPr>
            <w:r>
              <w:rPr>
                <w:spacing w:val="20"/>
                <w:position w:val="1"/>
                <w:sz w:val="19"/>
                <w:szCs w:val="19"/>
              </w:rPr>
              <w:t>&lt;200m</w:t>
            </w:r>
          </w:p>
        </w:tc>
        <w:tc>
          <w:tcPr>
            <w:tcW w:w="1276" w:type="dxa"/>
            <w:vAlign w:val="top"/>
          </w:tcPr>
          <w:p w14:paraId="3AD0B4FB">
            <w:pPr>
              <w:pStyle w:val="6"/>
              <w:spacing w:before="161" w:line="253" w:lineRule="exact"/>
              <w:ind w:left="246"/>
              <w:rPr>
                <w:sz w:val="19"/>
                <w:szCs w:val="19"/>
              </w:rPr>
            </w:pPr>
            <w:r>
              <w:rPr>
                <w:spacing w:val="3"/>
                <w:position w:val="1"/>
                <w:sz w:val="19"/>
                <w:szCs w:val="19"/>
              </w:rPr>
              <w:t>200-400m</w:t>
            </w:r>
          </w:p>
        </w:tc>
        <w:tc>
          <w:tcPr>
            <w:tcW w:w="1382" w:type="dxa"/>
            <w:vAlign w:val="top"/>
          </w:tcPr>
          <w:p w14:paraId="063F787B">
            <w:pPr>
              <w:pStyle w:val="6"/>
              <w:spacing w:before="161" w:line="253" w:lineRule="exact"/>
              <w:ind w:left="297"/>
              <w:rPr>
                <w:sz w:val="19"/>
                <w:szCs w:val="19"/>
              </w:rPr>
            </w:pPr>
            <w:r>
              <w:rPr>
                <w:spacing w:val="4"/>
                <w:position w:val="1"/>
                <w:sz w:val="19"/>
                <w:szCs w:val="19"/>
              </w:rPr>
              <w:t>400-600m</w:t>
            </w:r>
          </w:p>
        </w:tc>
        <w:tc>
          <w:tcPr>
            <w:tcW w:w="1387" w:type="dxa"/>
            <w:vAlign w:val="top"/>
          </w:tcPr>
          <w:p w14:paraId="0F86D9E8">
            <w:pPr>
              <w:pStyle w:val="6"/>
              <w:spacing w:before="161" w:line="253" w:lineRule="exact"/>
              <w:ind w:left="299"/>
              <w:rPr>
                <w:sz w:val="19"/>
                <w:szCs w:val="19"/>
              </w:rPr>
            </w:pPr>
            <w:r>
              <w:rPr>
                <w:spacing w:val="3"/>
                <w:position w:val="1"/>
                <w:sz w:val="19"/>
                <w:szCs w:val="19"/>
              </w:rPr>
              <w:t>600-800m</w:t>
            </w:r>
          </w:p>
        </w:tc>
        <w:tc>
          <w:tcPr>
            <w:tcW w:w="1360" w:type="dxa"/>
            <w:vAlign w:val="top"/>
          </w:tcPr>
          <w:p w14:paraId="18CF577C">
            <w:pPr>
              <w:pStyle w:val="6"/>
              <w:spacing w:before="161" w:line="253" w:lineRule="exact"/>
              <w:ind w:left="401"/>
              <w:rPr>
                <w:sz w:val="19"/>
                <w:szCs w:val="19"/>
              </w:rPr>
            </w:pPr>
            <w:r>
              <w:rPr>
                <w:spacing w:val="20"/>
                <w:position w:val="1"/>
                <w:sz w:val="19"/>
                <w:szCs w:val="19"/>
              </w:rPr>
              <w:t>&gt;800m</w:t>
            </w:r>
          </w:p>
        </w:tc>
      </w:tr>
      <w:tr w14:paraId="28E526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1137" w:type="dxa"/>
            <w:vMerge w:val="restart"/>
            <w:tcBorders>
              <w:bottom w:val="nil"/>
            </w:tcBorders>
            <w:vAlign w:val="top"/>
          </w:tcPr>
          <w:p w14:paraId="6510DFBC">
            <w:pPr>
              <w:spacing w:line="293" w:lineRule="auto"/>
              <w:rPr>
                <w:rFonts w:ascii="Arial"/>
                <w:sz w:val="21"/>
              </w:rPr>
            </w:pPr>
          </w:p>
          <w:p w14:paraId="7C2026DA">
            <w:pPr>
              <w:spacing w:line="294" w:lineRule="auto"/>
              <w:rPr>
                <w:rFonts w:ascii="Arial"/>
                <w:sz w:val="21"/>
              </w:rPr>
            </w:pPr>
          </w:p>
          <w:p w14:paraId="1F45A483">
            <w:pPr>
              <w:spacing w:line="294" w:lineRule="auto"/>
              <w:rPr>
                <w:rFonts w:ascii="Arial"/>
                <w:sz w:val="21"/>
              </w:rPr>
            </w:pPr>
          </w:p>
          <w:p w14:paraId="247CE9E2">
            <w:pPr>
              <w:pStyle w:val="6"/>
              <w:spacing w:before="62" w:line="227" w:lineRule="auto"/>
              <w:ind w:left="183"/>
              <w:rPr>
                <w:sz w:val="19"/>
                <w:szCs w:val="19"/>
              </w:rPr>
            </w:pPr>
            <w:r>
              <w:rPr>
                <w:spacing w:val="4"/>
                <w:sz w:val="19"/>
                <w:szCs w:val="19"/>
              </w:rPr>
              <w:t>交通条件</w:t>
            </w:r>
          </w:p>
        </w:tc>
        <w:tc>
          <w:tcPr>
            <w:tcW w:w="1279" w:type="dxa"/>
            <w:vAlign w:val="top"/>
          </w:tcPr>
          <w:p w14:paraId="75BB4687">
            <w:pPr>
              <w:pStyle w:val="6"/>
              <w:spacing w:before="31" w:line="234" w:lineRule="auto"/>
              <w:ind w:left="557" w:right="141" w:hanging="398"/>
              <w:rPr>
                <w:sz w:val="19"/>
                <w:szCs w:val="19"/>
              </w:rPr>
            </w:pPr>
            <w:r>
              <w:rPr>
                <w:spacing w:val="4"/>
                <w:sz w:val="19"/>
                <w:szCs w:val="19"/>
              </w:rPr>
              <w:t>临街道路类</w:t>
            </w:r>
            <w:r>
              <w:rPr>
                <w:sz w:val="19"/>
                <w:szCs w:val="19"/>
              </w:rPr>
              <w:t>型</w:t>
            </w:r>
          </w:p>
        </w:tc>
        <w:tc>
          <w:tcPr>
            <w:tcW w:w="1185" w:type="dxa"/>
            <w:vAlign w:val="top"/>
          </w:tcPr>
          <w:p w14:paraId="6D7FB378">
            <w:pPr>
              <w:pStyle w:val="6"/>
              <w:spacing w:before="161" w:line="228" w:lineRule="auto"/>
              <w:ind w:left="213"/>
              <w:rPr>
                <w:sz w:val="19"/>
                <w:szCs w:val="19"/>
              </w:rPr>
            </w:pPr>
            <w:r>
              <w:rPr>
                <w:spacing w:val="2"/>
                <w:sz w:val="19"/>
                <w:szCs w:val="19"/>
              </w:rPr>
              <w:t>临主干道</w:t>
            </w:r>
          </w:p>
        </w:tc>
        <w:tc>
          <w:tcPr>
            <w:tcW w:w="1276" w:type="dxa"/>
            <w:vAlign w:val="top"/>
          </w:tcPr>
          <w:p w14:paraId="07008778">
            <w:pPr>
              <w:pStyle w:val="6"/>
              <w:spacing w:before="161" w:line="228" w:lineRule="auto"/>
              <w:ind w:left="261"/>
              <w:rPr>
                <w:sz w:val="19"/>
                <w:szCs w:val="19"/>
              </w:rPr>
            </w:pPr>
            <w:r>
              <w:rPr>
                <w:spacing w:val="2"/>
                <w:sz w:val="19"/>
                <w:szCs w:val="19"/>
              </w:rPr>
              <w:t>临次干道</w:t>
            </w:r>
          </w:p>
        </w:tc>
        <w:tc>
          <w:tcPr>
            <w:tcW w:w="1382" w:type="dxa"/>
            <w:vAlign w:val="top"/>
          </w:tcPr>
          <w:p w14:paraId="77C221C2">
            <w:pPr>
              <w:pStyle w:val="6"/>
              <w:spacing w:before="161" w:line="227" w:lineRule="auto"/>
              <w:ind w:left="215"/>
              <w:rPr>
                <w:sz w:val="19"/>
                <w:szCs w:val="19"/>
              </w:rPr>
            </w:pPr>
            <w:r>
              <w:rPr>
                <w:spacing w:val="4"/>
                <w:sz w:val="19"/>
                <w:szCs w:val="19"/>
              </w:rPr>
              <w:t>临一般街道</w:t>
            </w:r>
          </w:p>
        </w:tc>
        <w:tc>
          <w:tcPr>
            <w:tcW w:w="1387" w:type="dxa"/>
            <w:vAlign w:val="top"/>
          </w:tcPr>
          <w:p w14:paraId="424F8655">
            <w:pPr>
              <w:pStyle w:val="6"/>
              <w:spacing w:before="161" w:line="228" w:lineRule="auto"/>
              <w:ind w:left="417"/>
              <w:rPr>
                <w:sz w:val="19"/>
                <w:szCs w:val="19"/>
              </w:rPr>
            </w:pPr>
            <w:r>
              <w:rPr>
                <w:sz w:val="19"/>
                <w:szCs w:val="19"/>
              </w:rPr>
              <w:t>临支路</w:t>
            </w:r>
          </w:p>
        </w:tc>
        <w:tc>
          <w:tcPr>
            <w:tcW w:w="1360" w:type="dxa"/>
            <w:vAlign w:val="top"/>
          </w:tcPr>
          <w:p w14:paraId="3011A482">
            <w:pPr>
              <w:pStyle w:val="6"/>
              <w:spacing w:before="161" w:line="228" w:lineRule="auto"/>
              <w:ind w:left="401"/>
              <w:rPr>
                <w:sz w:val="19"/>
                <w:szCs w:val="19"/>
              </w:rPr>
            </w:pPr>
            <w:r>
              <w:rPr>
                <w:sz w:val="19"/>
                <w:szCs w:val="19"/>
              </w:rPr>
              <w:t>临巷道</w:t>
            </w:r>
          </w:p>
        </w:tc>
      </w:tr>
      <w:tr w14:paraId="4A5AF0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4" w:hRule="atLeast"/>
        </w:trPr>
        <w:tc>
          <w:tcPr>
            <w:tcW w:w="1137" w:type="dxa"/>
            <w:vMerge w:val="continue"/>
            <w:tcBorders>
              <w:top w:val="nil"/>
              <w:bottom w:val="nil"/>
            </w:tcBorders>
            <w:vAlign w:val="top"/>
          </w:tcPr>
          <w:p w14:paraId="14E3AD2C">
            <w:pPr>
              <w:rPr>
                <w:rFonts w:ascii="Arial"/>
                <w:sz w:val="21"/>
              </w:rPr>
            </w:pPr>
          </w:p>
        </w:tc>
        <w:tc>
          <w:tcPr>
            <w:tcW w:w="1279" w:type="dxa"/>
            <w:vAlign w:val="top"/>
          </w:tcPr>
          <w:p w14:paraId="694AEF7E">
            <w:pPr>
              <w:spacing w:line="356" w:lineRule="auto"/>
              <w:rPr>
                <w:rFonts w:ascii="Arial"/>
                <w:sz w:val="21"/>
              </w:rPr>
            </w:pPr>
          </w:p>
          <w:p w14:paraId="1DCEA75A">
            <w:pPr>
              <w:pStyle w:val="6"/>
              <w:spacing w:before="62" w:line="228" w:lineRule="auto"/>
              <w:ind w:left="151"/>
              <w:rPr>
                <w:sz w:val="19"/>
                <w:szCs w:val="19"/>
              </w:rPr>
            </w:pPr>
            <w:r>
              <w:rPr>
                <w:spacing w:val="6"/>
                <w:sz w:val="19"/>
                <w:szCs w:val="19"/>
              </w:rPr>
              <w:t>公交便捷度</w:t>
            </w:r>
          </w:p>
        </w:tc>
        <w:tc>
          <w:tcPr>
            <w:tcW w:w="1185" w:type="dxa"/>
            <w:vAlign w:val="top"/>
          </w:tcPr>
          <w:p w14:paraId="22452EE8">
            <w:pPr>
              <w:pStyle w:val="6"/>
              <w:spacing w:before="31" w:line="252" w:lineRule="auto"/>
              <w:ind w:left="138" w:right="161" w:firstLine="62"/>
              <w:rPr>
                <w:sz w:val="19"/>
                <w:szCs w:val="19"/>
              </w:rPr>
            </w:pPr>
            <w:r>
              <w:rPr>
                <w:spacing w:val="6"/>
                <w:sz w:val="19"/>
                <w:szCs w:val="19"/>
              </w:rPr>
              <w:t>距公交站</w:t>
            </w:r>
            <w:r>
              <w:rPr>
                <w:spacing w:val="-7"/>
                <w:sz w:val="19"/>
                <w:szCs w:val="19"/>
              </w:rPr>
              <w:t>点&lt;50</w:t>
            </w:r>
            <w:r>
              <w:rPr>
                <w:spacing w:val="-28"/>
                <w:sz w:val="19"/>
                <w:szCs w:val="19"/>
              </w:rPr>
              <w:t xml:space="preserve"> </w:t>
            </w:r>
            <w:r>
              <w:rPr>
                <w:spacing w:val="-7"/>
                <w:sz w:val="19"/>
                <w:szCs w:val="19"/>
              </w:rPr>
              <w:t>米，</w:t>
            </w:r>
          </w:p>
          <w:p w14:paraId="78314DA9">
            <w:pPr>
              <w:pStyle w:val="6"/>
              <w:spacing w:line="227" w:lineRule="auto"/>
              <w:ind w:left="131"/>
              <w:rPr>
                <w:sz w:val="19"/>
                <w:szCs w:val="19"/>
              </w:rPr>
            </w:pPr>
            <w:r>
              <w:rPr>
                <w:spacing w:val="3"/>
                <w:sz w:val="19"/>
                <w:szCs w:val="19"/>
              </w:rPr>
              <w:t>公交线路</w:t>
            </w:r>
            <w:r>
              <w:rPr>
                <w:spacing w:val="-35"/>
                <w:sz w:val="19"/>
                <w:szCs w:val="19"/>
              </w:rPr>
              <w:t xml:space="preserve"> </w:t>
            </w:r>
            <w:r>
              <w:rPr>
                <w:spacing w:val="3"/>
                <w:sz w:val="19"/>
                <w:szCs w:val="19"/>
              </w:rPr>
              <w:t>4</w:t>
            </w:r>
          </w:p>
          <w:p w14:paraId="72DF7DC9">
            <w:pPr>
              <w:pStyle w:val="6"/>
              <w:spacing w:before="27" w:line="215" w:lineRule="auto"/>
              <w:ind w:left="304"/>
              <w:rPr>
                <w:sz w:val="19"/>
                <w:szCs w:val="19"/>
              </w:rPr>
            </w:pPr>
            <w:r>
              <w:rPr>
                <w:spacing w:val="4"/>
                <w:sz w:val="19"/>
                <w:szCs w:val="19"/>
              </w:rPr>
              <w:t>条以上</w:t>
            </w:r>
          </w:p>
        </w:tc>
        <w:tc>
          <w:tcPr>
            <w:tcW w:w="1276" w:type="dxa"/>
            <w:vAlign w:val="top"/>
          </w:tcPr>
          <w:p w14:paraId="76C827CC">
            <w:pPr>
              <w:pStyle w:val="6"/>
              <w:spacing w:before="32" w:line="228" w:lineRule="auto"/>
              <w:ind w:left="148"/>
              <w:rPr>
                <w:sz w:val="19"/>
                <w:szCs w:val="19"/>
              </w:rPr>
            </w:pPr>
            <w:r>
              <w:rPr>
                <w:spacing w:val="7"/>
                <w:sz w:val="19"/>
                <w:szCs w:val="19"/>
              </w:rPr>
              <w:t>距公交站点</w:t>
            </w:r>
          </w:p>
          <w:p w14:paraId="3A99EE0F">
            <w:pPr>
              <w:pStyle w:val="6"/>
              <w:spacing w:before="24" w:line="227" w:lineRule="auto"/>
              <w:ind w:left="120"/>
              <w:rPr>
                <w:sz w:val="19"/>
                <w:szCs w:val="19"/>
              </w:rPr>
            </w:pPr>
            <w:r>
              <w:rPr>
                <w:spacing w:val="-1"/>
                <w:sz w:val="19"/>
                <w:szCs w:val="19"/>
              </w:rPr>
              <w:t>50-100</w:t>
            </w:r>
            <w:r>
              <w:rPr>
                <w:spacing w:val="-23"/>
                <w:sz w:val="19"/>
                <w:szCs w:val="19"/>
              </w:rPr>
              <w:t xml:space="preserve"> </w:t>
            </w:r>
            <w:r>
              <w:rPr>
                <w:spacing w:val="-1"/>
                <w:sz w:val="19"/>
                <w:szCs w:val="19"/>
              </w:rPr>
              <w:t>米，</w:t>
            </w:r>
          </w:p>
          <w:p w14:paraId="74CF72BB">
            <w:pPr>
              <w:pStyle w:val="6"/>
              <w:spacing w:before="25" w:line="227" w:lineRule="auto"/>
              <w:ind w:left="153"/>
              <w:rPr>
                <w:sz w:val="19"/>
                <w:szCs w:val="19"/>
              </w:rPr>
            </w:pPr>
            <w:r>
              <w:rPr>
                <w:spacing w:val="6"/>
                <w:sz w:val="19"/>
                <w:szCs w:val="19"/>
              </w:rPr>
              <w:t>公交线路有</w:t>
            </w:r>
          </w:p>
          <w:p w14:paraId="0AECCF0E">
            <w:pPr>
              <w:pStyle w:val="6"/>
              <w:spacing w:before="28" w:line="215" w:lineRule="auto"/>
              <w:ind w:left="471"/>
              <w:rPr>
                <w:sz w:val="19"/>
                <w:szCs w:val="19"/>
              </w:rPr>
            </w:pPr>
            <w:r>
              <w:rPr>
                <w:spacing w:val="-4"/>
                <w:sz w:val="19"/>
                <w:szCs w:val="19"/>
              </w:rPr>
              <w:t>3</w:t>
            </w:r>
            <w:r>
              <w:rPr>
                <w:spacing w:val="-28"/>
                <w:sz w:val="19"/>
                <w:szCs w:val="19"/>
              </w:rPr>
              <w:t xml:space="preserve"> </w:t>
            </w:r>
            <w:r>
              <w:rPr>
                <w:spacing w:val="-4"/>
                <w:sz w:val="19"/>
                <w:szCs w:val="19"/>
              </w:rPr>
              <w:t>条</w:t>
            </w:r>
          </w:p>
        </w:tc>
        <w:tc>
          <w:tcPr>
            <w:tcW w:w="1382" w:type="dxa"/>
            <w:vAlign w:val="top"/>
          </w:tcPr>
          <w:p w14:paraId="57DF3F14">
            <w:pPr>
              <w:pStyle w:val="6"/>
              <w:spacing w:before="32" w:line="228" w:lineRule="auto"/>
              <w:ind w:left="202"/>
              <w:rPr>
                <w:sz w:val="19"/>
                <w:szCs w:val="19"/>
              </w:rPr>
            </w:pPr>
            <w:r>
              <w:rPr>
                <w:spacing w:val="7"/>
                <w:sz w:val="19"/>
                <w:szCs w:val="19"/>
              </w:rPr>
              <w:t>距公交站点</w:t>
            </w:r>
          </w:p>
          <w:p w14:paraId="6180C7DD">
            <w:pPr>
              <w:pStyle w:val="6"/>
              <w:spacing w:before="24" w:line="227" w:lineRule="auto"/>
              <w:ind w:left="137"/>
              <w:rPr>
                <w:sz w:val="19"/>
                <w:szCs w:val="19"/>
              </w:rPr>
            </w:pPr>
            <w:r>
              <w:rPr>
                <w:spacing w:val="-1"/>
                <w:sz w:val="19"/>
                <w:szCs w:val="19"/>
              </w:rPr>
              <w:t>100-150</w:t>
            </w:r>
            <w:r>
              <w:rPr>
                <w:spacing w:val="-27"/>
                <w:sz w:val="19"/>
                <w:szCs w:val="19"/>
              </w:rPr>
              <w:t xml:space="preserve"> </w:t>
            </w:r>
            <w:r>
              <w:rPr>
                <w:spacing w:val="-1"/>
                <w:sz w:val="19"/>
                <w:szCs w:val="19"/>
              </w:rPr>
              <w:t>米，</w:t>
            </w:r>
          </w:p>
          <w:p w14:paraId="5FAC9A1D">
            <w:pPr>
              <w:pStyle w:val="6"/>
              <w:spacing w:before="25" w:line="227" w:lineRule="auto"/>
              <w:ind w:left="201"/>
              <w:rPr>
                <w:sz w:val="19"/>
                <w:szCs w:val="19"/>
              </w:rPr>
            </w:pPr>
            <w:r>
              <w:rPr>
                <w:spacing w:val="7"/>
                <w:sz w:val="19"/>
                <w:szCs w:val="19"/>
              </w:rPr>
              <w:t>有公交线路</w:t>
            </w:r>
          </w:p>
          <w:p w14:paraId="49ED6454">
            <w:pPr>
              <w:pStyle w:val="6"/>
              <w:spacing w:before="28" w:line="215" w:lineRule="auto"/>
              <w:ind w:left="437"/>
              <w:rPr>
                <w:sz w:val="19"/>
                <w:szCs w:val="19"/>
              </w:rPr>
            </w:pPr>
            <w:r>
              <w:rPr>
                <w:spacing w:val="-2"/>
                <w:sz w:val="19"/>
                <w:szCs w:val="19"/>
              </w:rPr>
              <w:t>1-2</w:t>
            </w:r>
            <w:r>
              <w:rPr>
                <w:spacing w:val="-27"/>
                <w:sz w:val="19"/>
                <w:szCs w:val="19"/>
              </w:rPr>
              <w:t xml:space="preserve"> </w:t>
            </w:r>
            <w:r>
              <w:rPr>
                <w:spacing w:val="-2"/>
                <w:sz w:val="19"/>
                <w:szCs w:val="19"/>
              </w:rPr>
              <w:t>条</w:t>
            </w:r>
          </w:p>
        </w:tc>
        <w:tc>
          <w:tcPr>
            <w:tcW w:w="1387" w:type="dxa"/>
            <w:vAlign w:val="top"/>
          </w:tcPr>
          <w:p w14:paraId="66FBC748">
            <w:pPr>
              <w:pStyle w:val="6"/>
              <w:spacing w:before="32" w:line="228" w:lineRule="auto"/>
              <w:ind w:left="203"/>
              <w:rPr>
                <w:sz w:val="19"/>
                <w:szCs w:val="19"/>
              </w:rPr>
            </w:pPr>
            <w:r>
              <w:rPr>
                <w:spacing w:val="7"/>
                <w:sz w:val="19"/>
                <w:szCs w:val="19"/>
              </w:rPr>
              <w:t>距公交站点</w:t>
            </w:r>
          </w:p>
          <w:p w14:paraId="61525D9A">
            <w:pPr>
              <w:pStyle w:val="6"/>
              <w:spacing w:before="24" w:line="227" w:lineRule="auto"/>
              <w:ind w:left="137"/>
              <w:rPr>
                <w:sz w:val="19"/>
                <w:szCs w:val="19"/>
              </w:rPr>
            </w:pPr>
            <w:r>
              <w:rPr>
                <w:spacing w:val="-1"/>
                <w:sz w:val="19"/>
                <w:szCs w:val="19"/>
              </w:rPr>
              <w:t>150-200</w:t>
            </w:r>
            <w:r>
              <w:rPr>
                <w:spacing w:val="-27"/>
                <w:sz w:val="19"/>
                <w:szCs w:val="19"/>
              </w:rPr>
              <w:t xml:space="preserve"> </w:t>
            </w:r>
            <w:r>
              <w:rPr>
                <w:spacing w:val="-1"/>
                <w:sz w:val="19"/>
                <w:szCs w:val="19"/>
              </w:rPr>
              <w:t>米，</w:t>
            </w:r>
          </w:p>
          <w:p w14:paraId="06545925">
            <w:pPr>
              <w:pStyle w:val="6"/>
              <w:spacing w:before="25" w:line="224" w:lineRule="auto"/>
              <w:ind w:left="133"/>
              <w:rPr>
                <w:sz w:val="19"/>
                <w:szCs w:val="19"/>
              </w:rPr>
            </w:pPr>
            <w:r>
              <w:rPr>
                <w:spacing w:val="5"/>
                <w:sz w:val="19"/>
                <w:szCs w:val="19"/>
              </w:rPr>
              <w:t>公交线路在</w:t>
            </w:r>
            <w:r>
              <w:rPr>
                <w:spacing w:val="-23"/>
                <w:sz w:val="19"/>
                <w:szCs w:val="19"/>
              </w:rPr>
              <w:t xml:space="preserve"> </w:t>
            </w:r>
            <w:r>
              <w:rPr>
                <w:spacing w:val="5"/>
                <w:sz w:val="19"/>
                <w:szCs w:val="19"/>
              </w:rPr>
              <w:t>1</w:t>
            </w:r>
          </w:p>
          <w:p w14:paraId="760A864E">
            <w:pPr>
              <w:pStyle w:val="6"/>
              <w:spacing w:before="31" w:line="215" w:lineRule="auto"/>
              <w:ind w:left="407"/>
              <w:rPr>
                <w:sz w:val="19"/>
                <w:szCs w:val="19"/>
              </w:rPr>
            </w:pPr>
            <w:r>
              <w:rPr>
                <w:spacing w:val="4"/>
                <w:sz w:val="19"/>
                <w:szCs w:val="19"/>
              </w:rPr>
              <w:t>条以下</w:t>
            </w:r>
          </w:p>
        </w:tc>
        <w:tc>
          <w:tcPr>
            <w:tcW w:w="1360" w:type="dxa"/>
            <w:vAlign w:val="top"/>
          </w:tcPr>
          <w:p w14:paraId="09F3146B">
            <w:pPr>
              <w:pStyle w:val="6"/>
              <w:spacing w:before="32" w:line="228" w:lineRule="auto"/>
              <w:ind w:left="290"/>
              <w:rPr>
                <w:sz w:val="19"/>
                <w:szCs w:val="19"/>
              </w:rPr>
            </w:pPr>
            <w:r>
              <w:rPr>
                <w:spacing w:val="6"/>
                <w:sz w:val="19"/>
                <w:szCs w:val="19"/>
              </w:rPr>
              <w:t>距公交站</w:t>
            </w:r>
          </w:p>
          <w:p w14:paraId="0FF65696">
            <w:pPr>
              <w:pStyle w:val="6"/>
              <w:spacing w:before="24" w:line="227" w:lineRule="auto"/>
              <w:ind w:left="174"/>
              <w:rPr>
                <w:sz w:val="19"/>
                <w:szCs w:val="19"/>
              </w:rPr>
            </w:pPr>
            <w:r>
              <w:rPr>
                <w:spacing w:val="-3"/>
                <w:sz w:val="19"/>
                <w:szCs w:val="19"/>
              </w:rPr>
              <w:t>点&gt;200</w:t>
            </w:r>
            <w:r>
              <w:rPr>
                <w:spacing w:val="-23"/>
                <w:sz w:val="19"/>
                <w:szCs w:val="19"/>
              </w:rPr>
              <w:t xml:space="preserve"> </w:t>
            </w:r>
            <w:r>
              <w:rPr>
                <w:spacing w:val="-3"/>
                <w:sz w:val="19"/>
                <w:szCs w:val="19"/>
              </w:rPr>
              <w:t>米，</w:t>
            </w:r>
          </w:p>
          <w:p w14:paraId="33CFCE64">
            <w:pPr>
              <w:pStyle w:val="6"/>
              <w:spacing w:before="25" w:line="224" w:lineRule="auto"/>
              <w:ind w:left="124"/>
              <w:rPr>
                <w:sz w:val="19"/>
                <w:szCs w:val="19"/>
              </w:rPr>
            </w:pPr>
            <w:r>
              <w:rPr>
                <w:spacing w:val="5"/>
                <w:sz w:val="19"/>
                <w:szCs w:val="19"/>
              </w:rPr>
              <w:t>公交线路在</w:t>
            </w:r>
            <w:r>
              <w:rPr>
                <w:spacing w:val="-33"/>
                <w:sz w:val="19"/>
                <w:szCs w:val="19"/>
              </w:rPr>
              <w:t xml:space="preserve"> </w:t>
            </w:r>
            <w:r>
              <w:rPr>
                <w:spacing w:val="5"/>
                <w:sz w:val="19"/>
                <w:szCs w:val="19"/>
              </w:rPr>
              <w:t>1</w:t>
            </w:r>
          </w:p>
          <w:p w14:paraId="3D7F9BF0">
            <w:pPr>
              <w:pStyle w:val="6"/>
              <w:spacing w:before="31" w:line="215" w:lineRule="auto"/>
              <w:ind w:left="391"/>
              <w:rPr>
                <w:sz w:val="19"/>
                <w:szCs w:val="19"/>
              </w:rPr>
            </w:pPr>
            <w:r>
              <w:rPr>
                <w:spacing w:val="4"/>
                <w:sz w:val="19"/>
                <w:szCs w:val="19"/>
              </w:rPr>
              <w:t>条以下</w:t>
            </w:r>
          </w:p>
        </w:tc>
      </w:tr>
      <w:tr w14:paraId="4435ED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1137" w:type="dxa"/>
            <w:vMerge w:val="continue"/>
            <w:tcBorders>
              <w:top w:val="nil"/>
            </w:tcBorders>
            <w:vAlign w:val="top"/>
          </w:tcPr>
          <w:p w14:paraId="4BD6A0FC">
            <w:pPr>
              <w:rPr>
                <w:rFonts w:ascii="Arial"/>
                <w:sz w:val="21"/>
              </w:rPr>
            </w:pPr>
          </w:p>
        </w:tc>
        <w:tc>
          <w:tcPr>
            <w:tcW w:w="1279" w:type="dxa"/>
            <w:vAlign w:val="top"/>
          </w:tcPr>
          <w:p w14:paraId="71E330F0">
            <w:pPr>
              <w:pStyle w:val="6"/>
              <w:spacing w:before="33" w:line="233" w:lineRule="auto"/>
              <w:ind w:left="548" w:right="141" w:hanging="396"/>
              <w:rPr>
                <w:sz w:val="19"/>
                <w:szCs w:val="19"/>
              </w:rPr>
            </w:pPr>
            <w:r>
              <w:rPr>
                <w:spacing w:val="6"/>
                <w:sz w:val="19"/>
                <w:szCs w:val="19"/>
              </w:rPr>
              <w:t>车辆停靠场</w:t>
            </w:r>
            <w:r>
              <w:rPr>
                <w:sz w:val="19"/>
                <w:szCs w:val="19"/>
              </w:rPr>
              <w:t>所</w:t>
            </w:r>
          </w:p>
        </w:tc>
        <w:tc>
          <w:tcPr>
            <w:tcW w:w="1185" w:type="dxa"/>
            <w:vAlign w:val="top"/>
          </w:tcPr>
          <w:p w14:paraId="5F81B6BE">
            <w:pPr>
              <w:pStyle w:val="6"/>
              <w:spacing w:before="33" w:line="233" w:lineRule="auto"/>
              <w:ind w:left="408" w:right="194" w:hanging="206"/>
              <w:rPr>
                <w:sz w:val="19"/>
                <w:szCs w:val="19"/>
              </w:rPr>
            </w:pPr>
            <w:r>
              <w:rPr>
                <w:spacing w:val="5"/>
                <w:sz w:val="19"/>
                <w:szCs w:val="19"/>
              </w:rPr>
              <w:t>满足发展</w:t>
            </w:r>
            <w:r>
              <w:rPr>
                <w:spacing w:val="-1"/>
                <w:sz w:val="19"/>
                <w:szCs w:val="19"/>
              </w:rPr>
              <w:t>需要</w:t>
            </w:r>
          </w:p>
        </w:tc>
        <w:tc>
          <w:tcPr>
            <w:tcW w:w="1276" w:type="dxa"/>
            <w:vAlign w:val="top"/>
          </w:tcPr>
          <w:p w14:paraId="76B460DE">
            <w:pPr>
              <w:pStyle w:val="6"/>
              <w:spacing w:before="33" w:line="233" w:lineRule="auto"/>
              <w:ind w:left="348" w:right="136" w:hanging="199"/>
              <w:rPr>
                <w:sz w:val="19"/>
                <w:szCs w:val="19"/>
              </w:rPr>
            </w:pPr>
            <w:r>
              <w:rPr>
                <w:spacing w:val="7"/>
                <w:sz w:val="19"/>
                <w:szCs w:val="19"/>
              </w:rPr>
              <w:t>基本满足发</w:t>
            </w:r>
            <w:r>
              <w:rPr>
                <w:spacing w:val="4"/>
                <w:sz w:val="19"/>
                <w:szCs w:val="19"/>
              </w:rPr>
              <w:t>展需要</w:t>
            </w:r>
          </w:p>
        </w:tc>
        <w:tc>
          <w:tcPr>
            <w:tcW w:w="1382" w:type="dxa"/>
            <w:vAlign w:val="top"/>
          </w:tcPr>
          <w:p w14:paraId="5F84CF7C">
            <w:pPr>
              <w:pStyle w:val="6"/>
              <w:spacing w:before="33" w:line="233" w:lineRule="auto"/>
              <w:ind w:left="607" w:right="188" w:hanging="403"/>
              <w:rPr>
                <w:sz w:val="19"/>
                <w:szCs w:val="19"/>
              </w:rPr>
            </w:pPr>
            <w:r>
              <w:rPr>
                <w:spacing w:val="6"/>
                <w:sz w:val="19"/>
                <w:szCs w:val="19"/>
              </w:rPr>
              <w:t>满足目前需</w:t>
            </w:r>
            <w:r>
              <w:rPr>
                <w:sz w:val="19"/>
                <w:szCs w:val="19"/>
              </w:rPr>
              <w:t>要</w:t>
            </w:r>
          </w:p>
        </w:tc>
        <w:tc>
          <w:tcPr>
            <w:tcW w:w="1387" w:type="dxa"/>
            <w:vAlign w:val="top"/>
          </w:tcPr>
          <w:p w14:paraId="258FBB13">
            <w:pPr>
              <w:pStyle w:val="6"/>
              <w:spacing w:before="33" w:line="233" w:lineRule="auto"/>
              <w:ind w:left="608" w:right="193" w:hanging="400"/>
              <w:rPr>
                <w:sz w:val="19"/>
                <w:szCs w:val="19"/>
              </w:rPr>
            </w:pPr>
            <w:r>
              <w:rPr>
                <w:spacing w:val="6"/>
                <w:sz w:val="19"/>
                <w:szCs w:val="19"/>
              </w:rPr>
              <w:t>不能满足需</w:t>
            </w:r>
            <w:r>
              <w:rPr>
                <w:sz w:val="19"/>
                <w:szCs w:val="19"/>
              </w:rPr>
              <w:t>要</w:t>
            </w:r>
          </w:p>
        </w:tc>
        <w:tc>
          <w:tcPr>
            <w:tcW w:w="1360" w:type="dxa"/>
            <w:vAlign w:val="top"/>
          </w:tcPr>
          <w:p w14:paraId="361BDD72">
            <w:pPr>
              <w:pStyle w:val="6"/>
              <w:spacing w:before="162" w:line="224" w:lineRule="auto"/>
              <w:ind w:left="192"/>
              <w:rPr>
                <w:sz w:val="19"/>
                <w:szCs w:val="19"/>
              </w:rPr>
            </w:pPr>
            <w:r>
              <w:rPr>
                <w:spacing w:val="6"/>
                <w:sz w:val="19"/>
                <w:szCs w:val="19"/>
              </w:rPr>
              <w:t>无停车场所</w:t>
            </w:r>
          </w:p>
        </w:tc>
      </w:tr>
      <w:tr w14:paraId="7B55C8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1137" w:type="dxa"/>
            <w:vAlign w:val="top"/>
          </w:tcPr>
          <w:p w14:paraId="6AB9ADCA">
            <w:pPr>
              <w:pStyle w:val="6"/>
              <w:spacing w:before="33" w:line="233" w:lineRule="auto"/>
              <w:ind w:left="377" w:right="169" w:hanging="199"/>
              <w:rPr>
                <w:sz w:val="19"/>
                <w:szCs w:val="19"/>
              </w:rPr>
            </w:pPr>
            <w:r>
              <w:rPr>
                <w:spacing w:val="5"/>
                <w:sz w:val="19"/>
                <w:szCs w:val="19"/>
              </w:rPr>
              <w:t>基础设施</w:t>
            </w:r>
            <w:r>
              <w:rPr>
                <w:spacing w:val="2"/>
                <w:sz w:val="19"/>
                <w:szCs w:val="19"/>
              </w:rPr>
              <w:t>状况</w:t>
            </w:r>
          </w:p>
        </w:tc>
        <w:tc>
          <w:tcPr>
            <w:tcW w:w="1279" w:type="dxa"/>
            <w:vAlign w:val="top"/>
          </w:tcPr>
          <w:p w14:paraId="0DA614F0">
            <w:pPr>
              <w:pStyle w:val="6"/>
              <w:spacing w:before="33" w:line="233" w:lineRule="auto"/>
              <w:ind w:left="451" w:right="141" w:hanging="304"/>
              <w:rPr>
                <w:sz w:val="19"/>
                <w:szCs w:val="19"/>
              </w:rPr>
            </w:pPr>
            <w:r>
              <w:rPr>
                <w:spacing w:val="7"/>
                <w:sz w:val="19"/>
                <w:szCs w:val="19"/>
              </w:rPr>
              <w:t>基础设施完</w:t>
            </w:r>
            <w:r>
              <w:rPr>
                <w:sz w:val="19"/>
                <w:szCs w:val="19"/>
              </w:rPr>
              <w:t>善度</w:t>
            </w:r>
          </w:p>
        </w:tc>
        <w:tc>
          <w:tcPr>
            <w:tcW w:w="1185" w:type="dxa"/>
            <w:vAlign w:val="top"/>
          </w:tcPr>
          <w:p w14:paraId="6885A7C0">
            <w:pPr>
              <w:pStyle w:val="6"/>
              <w:spacing w:before="161" w:line="228" w:lineRule="auto"/>
              <w:ind w:left="205"/>
              <w:rPr>
                <w:sz w:val="19"/>
                <w:szCs w:val="19"/>
              </w:rPr>
            </w:pPr>
            <w:r>
              <w:rPr>
                <w:spacing w:val="4"/>
                <w:sz w:val="19"/>
                <w:szCs w:val="19"/>
              </w:rPr>
              <w:t>完善度高</w:t>
            </w:r>
          </w:p>
        </w:tc>
        <w:tc>
          <w:tcPr>
            <w:tcW w:w="1276" w:type="dxa"/>
            <w:vAlign w:val="top"/>
          </w:tcPr>
          <w:p w14:paraId="5889C243">
            <w:pPr>
              <w:pStyle w:val="6"/>
              <w:spacing w:before="162" w:line="226" w:lineRule="auto"/>
              <w:ind w:left="153"/>
              <w:rPr>
                <w:sz w:val="19"/>
                <w:szCs w:val="19"/>
              </w:rPr>
            </w:pPr>
            <w:r>
              <w:rPr>
                <w:spacing w:val="6"/>
                <w:sz w:val="19"/>
                <w:szCs w:val="19"/>
              </w:rPr>
              <w:t>完善度较高</w:t>
            </w:r>
          </w:p>
        </w:tc>
        <w:tc>
          <w:tcPr>
            <w:tcW w:w="1382" w:type="dxa"/>
            <w:vAlign w:val="top"/>
          </w:tcPr>
          <w:p w14:paraId="483A4BA2">
            <w:pPr>
              <w:pStyle w:val="6"/>
              <w:spacing w:before="161" w:line="228" w:lineRule="auto"/>
              <w:ind w:left="207"/>
              <w:rPr>
                <w:sz w:val="19"/>
                <w:szCs w:val="19"/>
              </w:rPr>
            </w:pPr>
            <w:r>
              <w:rPr>
                <w:spacing w:val="6"/>
                <w:sz w:val="19"/>
                <w:szCs w:val="19"/>
              </w:rPr>
              <w:t>完善度一般</w:t>
            </w:r>
          </w:p>
        </w:tc>
        <w:tc>
          <w:tcPr>
            <w:tcW w:w="1387" w:type="dxa"/>
            <w:vAlign w:val="top"/>
          </w:tcPr>
          <w:p w14:paraId="3E7B0415">
            <w:pPr>
              <w:pStyle w:val="6"/>
              <w:spacing w:before="162" w:line="226" w:lineRule="auto"/>
              <w:ind w:left="207"/>
              <w:rPr>
                <w:sz w:val="19"/>
                <w:szCs w:val="19"/>
              </w:rPr>
            </w:pPr>
            <w:r>
              <w:rPr>
                <w:spacing w:val="6"/>
                <w:sz w:val="19"/>
                <w:szCs w:val="19"/>
              </w:rPr>
              <w:t>完善度较低</w:t>
            </w:r>
          </w:p>
        </w:tc>
        <w:tc>
          <w:tcPr>
            <w:tcW w:w="1360" w:type="dxa"/>
            <w:vAlign w:val="top"/>
          </w:tcPr>
          <w:p w14:paraId="5457DE3C">
            <w:pPr>
              <w:pStyle w:val="6"/>
              <w:spacing w:before="161" w:line="228" w:lineRule="auto"/>
              <w:ind w:left="294"/>
              <w:rPr>
                <w:sz w:val="19"/>
                <w:szCs w:val="19"/>
              </w:rPr>
            </w:pPr>
            <w:r>
              <w:rPr>
                <w:spacing w:val="4"/>
                <w:sz w:val="19"/>
                <w:szCs w:val="19"/>
              </w:rPr>
              <w:t>完善度低</w:t>
            </w:r>
          </w:p>
        </w:tc>
      </w:tr>
      <w:tr w14:paraId="759A61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137" w:type="dxa"/>
            <w:vAlign w:val="top"/>
          </w:tcPr>
          <w:p w14:paraId="043FE029">
            <w:pPr>
              <w:pStyle w:val="6"/>
              <w:spacing w:before="162" w:line="227" w:lineRule="auto"/>
              <w:ind w:left="178"/>
              <w:rPr>
                <w:sz w:val="19"/>
                <w:szCs w:val="19"/>
              </w:rPr>
            </w:pPr>
            <w:r>
              <w:rPr>
                <w:spacing w:val="5"/>
                <w:sz w:val="19"/>
                <w:szCs w:val="19"/>
              </w:rPr>
              <w:t>环境条件</w:t>
            </w:r>
          </w:p>
        </w:tc>
        <w:tc>
          <w:tcPr>
            <w:tcW w:w="1279" w:type="dxa"/>
            <w:vAlign w:val="top"/>
          </w:tcPr>
          <w:p w14:paraId="11BDF1C4">
            <w:pPr>
              <w:pStyle w:val="6"/>
              <w:spacing w:before="33" w:line="234" w:lineRule="auto"/>
              <w:ind w:left="453" w:right="141" w:hanging="306"/>
              <w:rPr>
                <w:sz w:val="19"/>
                <w:szCs w:val="19"/>
              </w:rPr>
            </w:pPr>
            <w:r>
              <w:rPr>
                <w:spacing w:val="7"/>
                <w:sz w:val="19"/>
                <w:szCs w:val="19"/>
              </w:rPr>
              <w:t>环境质量优</w:t>
            </w:r>
            <w:r>
              <w:rPr>
                <w:spacing w:val="-1"/>
                <w:sz w:val="19"/>
                <w:szCs w:val="19"/>
              </w:rPr>
              <w:t>劣度</w:t>
            </w:r>
          </w:p>
        </w:tc>
        <w:tc>
          <w:tcPr>
            <w:tcW w:w="1185" w:type="dxa"/>
            <w:vAlign w:val="top"/>
          </w:tcPr>
          <w:p w14:paraId="4DB264CB">
            <w:pPr>
              <w:pStyle w:val="6"/>
              <w:spacing w:before="162" w:line="227" w:lineRule="auto"/>
              <w:ind w:left="304"/>
              <w:rPr>
                <w:sz w:val="19"/>
                <w:szCs w:val="19"/>
              </w:rPr>
            </w:pPr>
            <w:r>
              <w:rPr>
                <w:spacing w:val="4"/>
                <w:sz w:val="19"/>
                <w:szCs w:val="19"/>
              </w:rPr>
              <w:t>无污染</w:t>
            </w:r>
          </w:p>
        </w:tc>
        <w:tc>
          <w:tcPr>
            <w:tcW w:w="1276" w:type="dxa"/>
            <w:vAlign w:val="top"/>
          </w:tcPr>
          <w:p w14:paraId="2D95C936">
            <w:pPr>
              <w:pStyle w:val="6"/>
              <w:spacing w:before="162" w:line="227" w:lineRule="auto"/>
              <w:ind w:left="249"/>
              <w:rPr>
                <w:sz w:val="19"/>
                <w:szCs w:val="19"/>
              </w:rPr>
            </w:pPr>
            <w:r>
              <w:rPr>
                <w:spacing w:val="6"/>
                <w:sz w:val="19"/>
                <w:szCs w:val="19"/>
              </w:rPr>
              <w:t>轻度污染</w:t>
            </w:r>
          </w:p>
        </w:tc>
        <w:tc>
          <w:tcPr>
            <w:tcW w:w="1382" w:type="dxa"/>
            <w:vAlign w:val="top"/>
          </w:tcPr>
          <w:p w14:paraId="7780D421">
            <w:pPr>
              <w:pStyle w:val="6"/>
              <w:spacing w:before="162" w:line="227" w:lineRule="auto"/>
              <w:ind w:left="307"/>
              <w:rPr>
                <w:sz w:val="19"/>
                <w:szCs w:val="19"/>
              </w:rPr>
            </w:pPr>
            <w:r>
              <w:rPr>
                <w:spacing w:val="5"/>
                <w:sz w:val="19"/>
                <w:szCs w:val="19"/>
              </w:rPr>
              <w:t>一定污染</w:t>
            </w:r>
          </w:p>
        </w:tc>
        <w:tc>
          <w:tcPr>
            <w:tcW w:w="1387" w:type="dxa"/>
            <w:vAlign w:val="top"/>
          </w:tcPr>
          <w:p w14:paraId="1ADEFAC5">
            <w:pPr>
              <w:pStyle w:val="6"/>
              <w:spacing w:before="162" w:line="226" w:lineRule="auto"/>
              <w:ind w:left="305"/>
              <w:rPr>
                <w:sz w:val="19"/>
                <w:szCs w:val="19"/>
              </w:rPr>
            </w:pPr>
            <w:r>
              <w:rPr>
                <w:spacing w:val="5"/>
                <w:sz w:val="19"/>
                <w:szCs w:val="19"/>
              </w:rPr>
              <w:t>较重污染</w:t>
            </w:r>
          </w:p>
        </w:tc>
        <w:tc>
          <w:tcPr>
            <w:tcW w:w="1360" w:type="dxa"/>
            <w:vAlign w:val="top"/>
          </w:tcPr>
          <w:p w14:paraId="0BBE421C">
            <w:pPr>
              <w:pStyle w:val="6"/>
              <w:spacing w:before="162" w:line="227" w:lineRule="auto"/>
              <w:ind w:left="292"/>
              <w:rPr>
                <w:sz w:val="19"/>
                <w:szCs w:val="19"/>
              </w:rPr>
            </w:pPr>
            <w:r>
              <w:rPr>
                <w:spacing w:val="5"/>
                <w:sz w:val="19"/>
                <w:szCs w:val="19"/>
              </w:rPr>
              <w:t>严重污染</w:t>
            </w:r>
          </w:p>
        </w:tc>
      </w:tr>
      <w:tr w14:paraId="5B1BF3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trPr>
        <w:tc>
          <w:tcPr>
            <w:tcW w:w="1137" w:type="dxa"/>
            <w:vAlign w:val="top"/>
          </w:tcPr>
          <w:p w14:paraId="69F9C733">
            <w:pPr>
              <w:pStyle w:val="6"/>
              <w:spacing w:before="292" w:line="229" w:lineRule="auto"/>
              <w:ind w:left="181"/>
              <w:rPr>
                <w:sz w:val="19"/>
                <w:szCs w:val="19"/>
              </w:rPr>
            </w:pPr>
            <w:r>
              <w:rPr>
                <w:spacing w:val="5"/>
                <w:sz w:val="19"/>
                <w:szCs w:val="19"/>
              </w:rPr>
              <w:t>人口状况</w:t>
            </w:r>
          </w:p>
        </w:tc>
        <w:tc>
          <w:tcPr>
            <w:tcW w:w="1279" w:type="dxa"/>
            <w:vAlign w:val="top"/>
          </w:tcPr>
          <w:p w14:paraId="508EF818">
            <w:pPr>
              <w:pStyle w:val="6"/>
              <w:spacing w:before="291" w:line="228" w:lineRule="auto"/>
              <w:ind w:left="251"/>
              <w:rPr>
                <w:sz w:val="19"/>
                <w:szCs w:val="19"/>
              </w:rPr>
            </w:pPr>
            <w:r>
              <w:rPr>
                <w:spacing w:val="5"/>
                <w:sz w:val="19"/>
                <w:szCs w:val="19"/>
              </w:rPr>
              <w:t>人口密度</w:t>
            </w:r>
          </w:p>
        </w:tc>
        <w:tc>
          <w:tcPr>
            <w:tcW w:w="1185" w:type="dxa"/>
            <w:vAlign w:val="top"/>
          </w:tcPr>
          <w:p w14:paraId="61F1ED78">
            <w:pPr>
              <w:pStyle w:val="6"/>
              <w:spacing w:before="34" w:line="239" w:lineRule="auto"/>
              <w:ind w:left="127" w:right="108" w:firstLine="84"/>
              <w:jc w:val="both"/>
              <w:rPr>
                <w:sz w:val="19"/>
                <w:szCs w:val="19"/>
              </w:rPr>
            </w:pPr>
            <w:r>
              <w:rPr>
                <w:spacing w:val="3"/>
                <w:sz w:val="19"/>
                <w:szCs w:val="19"/>
              </w:rPr>
              <w:t>常住人口</w:t>
            </w:r>
            <w:r>
              <w:rPr>
                <w:spacing w:val="-2"/>
                <w:sz w:val="19"/>
                <w:szCs w:val="19"/>
              </w:rPr>
              <w:t>密度大，流</w:t>
            </w:r>
            <w:r>
              <w:rPr>
                <w:spacing w:val="24"/>
                <w:sz w:val="19"/>
                <w:szCs w:val="19"/>
              </w:rPr>
              <w:t>动人口多</w:t>
            </w:r>
          </w:p>
        </w:tc>
        <w:tc>
          <w:tcPr>
            <w:tcW w:w="1276" w:type="dxa"/>
            <w:vAlign w:val="top"/>
          </w:tcPr>
          <w:p w14:paraId="2AD35358">
            <w:pPr>
              <w:pStyle w:val="6"/>
              <w:spacing w:before="33" w:line="226" w:lineRule="auto"/>
              <w:ind w:left="160"/>
              <w:rPr>
                <w:sz w:val="19"/>
                <w:szCs w:val="19"/>
              </w:rPr>
            </w:pPr>
            <w:r>
              <w:rPr>
                <w:spacing w:val="4"/>
                <w:sz w:val="19"/>
                <w:szCs w:val="19"/>
              </w:rPr>
              <w:t>常住人口密</w:t>
            </w:r>
          </w:p>
          <w:p w14:paraId="07BD904C">
            <w:pPr>
              <w:pStyle w:val="6"/>
              <w:spacing w:before="26" w:line="226" w:lineRule="auto"/>
              <w:ind w:left="149"/>
              <w:rPr>
                <w:sz w:val="19"/>
                <w:szCs w:val="19"/>
              </w:rPr>
            </w:pPr>
            <w:r>
              <w:rPr>
                <w:sz w:val="19"/>
                <w:szCs w:val="19"/>
              </w:rPr>
              <w:t>度较大，</w:t>
            </w:r>
            <w:r>
              <w:rPr>
                <w:spacing w:val="-57"/>
                <w:sz w:val="19"/>
                <w:szCs w:val="19"/>
              </w:rPr>
              <w:t xml:space="preserve"> </w:t>
            </w:r>
            <w:r>
              <w:rPr>
                <w:sz w:val="19"/>
                <w:szCs w:val="19"/>
              </w:rPr>
              <w:t>流</w:t>
            </w:r>
          </w:p>
          <w:p w14:paraId="387DF873">
            <w:pPr>
              <w:pStyle w:val="6"/>
              <w:spacing w:before="26" w:line="214" w:lineRule="auto"/>
              <w:ind w:left="151"/>
              <w:rPr>
                <w:sz w:val="19"/>
                <w:szCs w:val="19"/>
              </w:rPr>
            </w:pPr>
            <w:r>
              <w:rPr>
                <w:spacing w:val="6"/>
                <w:sz w:val="19"/>
                <w:szCs w:val="19"/>
              </w:rPr>
              <w:t>动人口较多</w:t>
            </w:r>
          </w:p>
        </w:tc>
        <w:tc>
          <w:tcPr>
            <w:tcW w:w="1382" w:type="dxa"/>
            <w:vAlign w:val="top"/>
          </w:tcPr>
          <w:p w14:paraId="2D762C49">
            <w:pPr>
              <w:pStyle w:val="6"/>
              <w:spacing w:before="33" w:line="226" w:lineRule="auto"/>
              <w:ind w:left="214"/>
              <w:rPr>
                <w:sz w:val="19"/>
                <w:szCs w:val="19"/>
              </w:rPr>
            </w:pPr>
            <w:r>
              <w:rPr>
                <w:spacing w:val="4"/>
                <w:sz w:val="19"/>
                <w:szCs w:val="19"/>
              </w:rPr>
              <w:t>常住人口密</w:t>
            </w:r>
          </w:p>
          <w:p w14:paraId="1C6AEC8A">
            <w:pPr>
              <w:pStyle w:val="6"/>
              <w:spacing w:before="26" w:line="227" w:lineRule="auto"/>
              <w:ind w:left="121"/>
              <w:rPr>
                <w:sz w:val="19"/>
                <w:szCs w:val="19"/>
              </w:rPr>
            </w:pPr>
            <w:r>
              <w:rPr>
                <w:spacing w:val="1"/>
                <w:sz w:val="19"/>
                <w:szCs w:val="19"/>
              </w:rPr>
              <w:t>度适中，流动</w:t>
            </w:r>
          </w:p>
          <w:p w14:paraId="03EB4CE4">
            <w:pPr>
              <w:pStyle w:val="6"/>
              <w:spacing w:before="26" w:line="214" w:lineRule="auto"/>
              <w:ind w:left="307"/>
              <w:rPr>
                <w:sz w:val="19"/>
                <w:szCs w:val="19"/>
              </w:rPr>
            </w:pPr>
            <w:r>
              <w:rPr>
                <w:spacing w:val="5"/>
                <w:sz w:val="19"/>
                <w:szCs w:val="19"/>
              </w:rPr>
              <w:t>人口适中</w:t>
            </w:r>
          </w:p>
        </w:tc>
        <w:tc>
          <w:tcPr>
            <w:tcW w:w="1387" w:type="dxa"/>
            <w:vAlign w:val="top"/>
          </w:tcPr>
          <w:p w14:paraId="221DB805">
            <w:pPr>
              <w:pStyle w:val="6"/>
              <w:spacing w:before="162" w:line="253" w:lineRule="auto"/>
              <w:ind w:left="405" w:right="193" w:hanging="200"/>
              <w:rPr>
                <w:sz w:val="19"/>
                <w:szCs w:val="19"/>
              </w:rPr>
            </w:pPr>
            <w:r>
              <w:rPr>
                <w:spacing w:val="6"/>
                <w:sz w:val="19"/>
                <w:szCs w:val="19"/>
              </w:rPr>
              <w:t>周边人口密</w:t>
            </w:r>
            <w:r>
              <w:rPr>
                <w:spacing w:val="4"/>
                <w:sz w:val="19"/>
                <w:szCs w:val="19"/>
              </w:rPr>
              <w:t>度一般</w:t>
            </w:r>
          </w:p>
        </w:tc>
        <w:tc>
          <w:tcPr>
            <w:tcW w:w="1360" w:type="dxa"/>
            <w:vAlign w:val="top"/>
          </w:tcPr>
          <w:p w14:paraId="26C5BF74">
            <w:pPr>
              <w:pStyle w:val="6"/>
              <w:spacing w:before="162" w:line="252" w:lineRule="auto"/>
              <w:ind w:left="388" w:right="179" w:hanging="197"/>
              <w:rPr>
                <w:sz w:val="19"/>
                <w:szCs w:val="19"/>
              </w:rPr>
            </w:pPr>
            <w:r>
              <w:rPr>
                <w:spacing w:val="6"/>
                <w:sz w:val="19"/>
                <w:szCs w:val="19"/>
              </w:rPr>
              <w:t>周边人口密</w:t>
            </w:r>
            <w:r>
              <w:rPr>
                <w:spacing w:val="4"/>
                <w:sz w:val="19"/>
                <w:szCs w:val="19"/>
              </w:rPr>
              <w:t>度较小</w:t>
            </w:r>
          </w:p>
        </w:tc>
      </w:tr>
      <w:tr w14:paraId="2B64D5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1137" w:type="dxa"/>
            <w:vMerge w:val="restart"/>
            <w:tcBorders>
              <w:bottom w:val="nil"/>
            </w:tcBorders>
            <w:vAlign w:val="top"/>
          </w:tcPr>
          <w:p w14:paraId="14A7979B">
            <w:pPr>
              <w:spacing w:line="254" w:lineRule="auto"/>
              <w:rPr>
                <w:rFonts w:ascii="Arial"/>
                <w:sz w:val="21"/>
              </w:rPr>
            </w:pPr>
          </w:p>
          <w:p w14:paraId="2F4EC7E6">
            <w:pPr>
              <w:spacing w:line="254" w:lineRule="auto"/>
              <w:rPr>
                <w:rFonts w:ascii="Arial"/>
                <w:sz w:val="21"/>
              </w:rPr>
            </w:pPr>
          </w:p>
          <w:p w14:paraId="27A8EB4A">
            <w:pPr>
              <w:spacing w:line="255" w:lineRule="auto"/>
              <w:rPr>
                <w:rFonts w:ascii="Arial"/>
                <w:sz w:val="21"/>
              </w:rPr>
            </w:pPr>
          </w:p>
          <w:p w14:paraId="678AC41A">
            <w:pPr>
              <w:spacing w:line="255" w:lineRule="auto"/>
              <w:rPr>
                <w:rFonts w:ascii="Arial"/>
                <w:sz w:val="21"/>
              </w:rPr>
            </w:pPr>
          </w:p>
          <w:p w14:paraId="174D7F29">
            <w:pPr>
              <w:pStyle w:val="6"/>
              <w:spacing w:before="62" w:line="227" w:lineRule="auto"/>
              <w:ind w:left="184"/>
              <w:rPr>
                <w:sz w:val="19"/>
                <w:szCs w:val="19"/>
              </w:rPr>
            </w:pPr>
            <w:r>
              <w:rPr>
                <w:spacing w:val="4"/>
                <w:sz w:val="19"/>
                <w:szCs w:val="19"/>
              </w:rPr>
              <w:t>宗地条件</w:t>
            </w:r>
          </w:p>
        </w:tc>
        <w:tc>
          <w:tcPr>
            <w:tcW w:w="1279" w:type="dxa"/>
            <w:vAlign w:val="top"/>
          </w:tcPr>
          <w:p w14:paraId="7D40E398">
            <w:pPr>
              <w:pStyle w:val="6"/>
              <w:spacing w:before="32" w:line="214" w:lineRule="auto"/>
              <w:ind w:left="254"/>
              <w:rPr>
                <w:sz w:val="19"/>
                <w:szCs w:val="19"/>
              </w:rPr>
            </w:pPr>
            <w:r>
              <w:rPr>
                <w:spacing w:val="4"/>
                <w:sz w:val="19"/>
                <w:szCs w:val="19"/>
              </w:rPr>
              <w:t>宗地形状</w:t>
            </w:r>
          </w:p>
        </w:tc>
        <w:tc>
          <w:tcPr>
            <w:tcW w:w="1185" w:type="dxa"/>
            <w:vAlign w:val="top"/>
          </w:tcPr>
          <w:p w14:paraId="2B66BFF1">
            <w:pPr>
              <w:pStyle w:val="6"/>
              <w:spacing w:before="32" w:line="214" w:lineRule="auto"/>
              <w:ind w:left="400"/>
              <w:rPr>
                <w:sz w:val="19"/>
                <w:szCs w:val="19"/>
              </w:rPr>
            </w:pPr>
            <w:r>
              <w:rPr>
                <w:spacing w:val="2"/>
                <w:sz w:val="19"/>
                <w:szCs w:val="19"/>
              </w:rPr>
              <w:t>规则</w:t>
            </w:r>
          </w:p>
        </w:tc>
        <w:tc>
          <w:tcPr>
            <w:tcW w:w="1276" w:type="dxa"/>
            <w:vAlign w:val="top"/>
          </w:tcPr>
          <w:p w14:paraId="115DE79E">
            <w:pPr>
              <w:pStyle w:val="6"/>
              <w:spacing w:before="32" w:line="214" w:lineRule="auto"/>
              <w:ind w:left="349"/>
              <w:rPr>
                <w:sz w:val="19"/>
                <w:szCs w:val="19"/>
              </w:rPr>
            </w:pPr>
            <w:r>
              <w:rPr>
                <w:spacing w:val="4"/>
                <w:sz w:val="19"/>
                <w:szCs w:val="19"/>
              </w:rPr>
              <w:t>较规则</w:t>
            </w:r>
          </w:p>
        </w:tc>
        <w:tc>
          <w:tcPr>
            <w:tcW w:w="1382" w:type="dxa"/>
            <w:vAlign w:val="top"/>
          </w:tcPr>
          <w:p w14:paraId="01079325">
            <w:pPr>
              <w:pStyle w:val="6"/>
              <w:spacing w:before="32" w:line="214" w:lineRule="auto"/>
              <w:ind w:left="304"/>
              <w:rPr>
                <w:sz w:val="19"/>
                <w:szCs w:val="19"/>
              </w:rPr>
            </w:pPr>
            <w:r>
              <w:rPr>
                <w:spacing w:val="5"/>
                <w:sz w:val="19"/>
                <w:szCs w:val="19"/>
              </w:rPr>
              <w:t>基本规则</w:t>
            </w:r>
          </w:p>
        </w:tc>
        <w:tc>
          <w:tcPr>
            <w:tcW w:w="1387" w:type="dxa"/>
            <w:vAlign w:val="top"/>
          </w:tcPr>
          <w:p w14:paraId="39A82CC7">
            <w:pPr>
              <w:pStyle w:val="6"/>
              <w:spacing w:before="32" w:line="214" w:lineRule="auto"/>
              <w:ind w:left="305"/>
              <w:rPr>
                <w:sz w:val="19"/>
                <w:szCs w:val="19"/>
              </w:rPr>
            </w:pPr>
            <w:r>
              <w:rPr>
                <w:spacing w:val="5"/>
                <w:sz w:val="19"/>
                <w:szCs w:val="19"/>
              </w:rPr>
              <w:t>较不规则</w:t>
            </w:r>
          </w:p>
        </w:tc>
        <w:tc>
          <w:tcPr>
            <w:tcW w:w="1360" w:type="dxa"/>
            <w:vAlign w:val="top"/>
          </w:tcPr>
          <w:p w14:paraId="31993FC0">
            <w:pPr>
              <w:pStyle w:val="6"/>
              <w:spacing w:before="32" w:line="214" w:lineRule="auto"/>
              <w:ind w:left="394"/>
              <w:rPr>
                <w:sz w:val="19"/>
                <w:szCs w:val="19"/>
              </w:rPr>
            </w:pPr>
            <w:r>
              <w:rPr>
                <w:spacing w:val="3"/>
                <w:sz w:val="19"/>
                <w:szCs w:val="19"/>
              </w:rPr>
              <w:t>不规则</w:t>
            </w:r>
          </w:p>
        </w:tc>
      </w:tr>
      <w:tr w14:paraId="4F09D6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4" w:hRule="atLeast"/>
        </w:trPr>
        <w:tc>
          <w:tcPr>
            <w:tcW w:w="1137" w:type="dxa"/>
            <w:vMerge w:val="continue"/>
            <w:tcBorders>
              <w:top w:val="nil"/>
              <w:bottom w:val="nil"/>
            </w:tcBorders>
            <w:vAlign w:val="top"/>
          </w:tcPr>
          <w:p w14:paraId="11D535EF">
            <w:pPr>
              <w:rPr>
                <w:rFonts w:ascii="Arial"/>
                <w:sz w:val="21"/>
              </w:rPr>
            </w:pPr>
          </w:p>
        </w:tc>
        <w:tc>
          <w:tcPr>
            <w:tcW w:w="1279" w:type="dxa"/>
            <w:vAlign w:val="top"/>
          </w:tcPr>
          <w:p w14:paraId="4E7A87F6">
            <w:pPr>
              <w:pStyle w:val="6"/>
              <w:spacing w:before="292" w:line="228" w:lineRule="auto"/>
              <w:ind w:left="254"/>
              <w:rPr>
                <w:sz w:val="19"/>
                <w:szCs w:val="19"/>
              </w:rPr>
            </w:pPr>
            <w:r>
              <w:rPr>
                <w:spacing w:val="4"/>
                <w:sz w:val="19"/>
                <w:szCs w:val="19"/>
              </w:rPr>
              <w:t>宗地面积</w:t>
            </w:r>
          </w:p>
        </w:tc>
        <w:tc>
          <w:tcPr>
            <w:tcW w:w="1185" w:type="dxa"/>
            <w:vAlign w:val="top"/>
          </w:tcPr>
          <w:p w14:paraId="7422109D">
            <w:pPr>
              <w:pStyle w:val="6"/>
              <w:spacing w:before="33"/>
              <w:ind w:left="202" w:right="123" w:hanging="81"/>
              <w:jc w:val="right"/>
              <w:rPr>
                <w:sz w:val="19"/>
                <w:szCs w:val="19"/>
              </w:rPr>
            </w:pPr>
            <w:r>
              <w:rPr>
                <w:spacing w:val="-3"/>
                <w:sz w:val="19"/>
                <w:szCs w:val="19"/>
              </w:rPr>
              <w:t>面积适中，</w:t>
            </w:r>
            <w:r>
              <w:rPr>
                <w:spacing w:val="5"/>
                <w:sz w:val="19"/>
                <w:szCs w:val="19"/>
              </w:rPr>
              <w:t>对土地利</w:t>
            </w:r>
            <w:r>
              <w:rPr>
                <w:spacing w:val="4"/>
                <w:sz w:val="19"/>
                <w:szCs w:val="19"/>
              </w:rPr>
              <w:t>用有利</w:t>
            </w:r>
          </w:p>
        </w:tc>
        <w:tc>
          <w:tcPr>
            <w:tcW w:w="1276" w:type="dxa"/>
            <w:vAlign w:val="top"/>
          </w:tcPr>
          <w:p w14:paraId="64497FF5">
            <w:pPr>
              <w:pStyle w:val="6"/>
              <w:spacing w:before="34" w:line="252" w:lineRule="auto"/>
              <w:ind w:left="174" w:right="136" w:firstLine="79"/>
              <w:rPr>
                <w:sz w:val="19"/>
                <w:szCs w:val="19"/>
              </w:rPr>
            </w:pPr>
            <w:r>
              <w:rPr>
                <w:spacing w:val="4"/>
                <w:sz w:val="19"/>
                <w:szCs w:val="19"/>
              </w:rPr>
              <w:t>面积较适</w:t>
            </w:r>
            <w:r>
              <w:rPr>
                <w:spacing w:val="1"/>
                <w:sz w:val="19"/>
                <w:szCs w:val="19"/>
              </w:rPr>
              <w:t>中，对土地</w:t>
            </w:r>
          </w:p>
          <w:p w14:paraId="70A78855">
            <w:pPr>
              <w:pStyle w:val="6"/>
              <w:spacing w:before="1" w:line="213" w:lineRule="auto"/>
              <w:ind w:left="148"/>
              <w:rPr>
                <w:sz w:val="19"/>
                <w:szCs w:val="19"/>
              </w:rPr>
            </w:pPr>
            <w:r>
              <w:rPr>
                <w:spacing w:val="7"/>
                <w:sz w:val="19"/>
                <w:szCs w:val="19"/>
              </w:rPr>
              <w:t>利用较有利</w:t>
            </w:r>
          </w:p>
        </w:tc>
        <w:tc>
          <w:tcPr>
            <w:tcW w:w="1382" w:type="dxa"/>
            <w:vAlign w:val="top"/>
          </w:tcPr>
          <w:p w14:paraId="13EB1762">
            <w:pPr>
              <w:pStyle w:val="6"/>
              <w:spacing w:before="164" w:line="252" w:lineRule="auto"/>
              <w:ind w:left="310" w:right="188" w:hanging="106"/>
              <w:rPr>
                <w:sz w:val="19"/>
                <w:szCs w:val="19"/>
              </w:rPr>
            </w:pPr>
            <w:r>
              <w:rPr>
                <w:spacing w:val="6"/>
                <w:sz w:val="19"/>
                <w:szCs w:val="19"/>
              </w:rPr>
              <w:t>对土地利用</w:t>
            </w:r>
            <w:r>
              <w:rPr>
                <w:spacing w:val="3"/>
                <w:sz w:val="19"/>
                <w:szCs w:val="19"/>
              </w:rPr>
              <w:t>略有影响</w:t>
            </w:r>
          </w:p>
        </w:tc>
        <w:tc>
          <w:tcPr>
            <w:tcW w:w="1387" w:type="dxa"/>
            <w:vAlign w:val="top"/>
          </w:tcPr>
          <w:p w14:paraId="34690005">
            <w:pPr>
              <w:pStyle w:val="6"/>
              <w:spacing w:before="163" w:line="252" w:lineRule="auto"/>
              <w:ind w:left="306" w:right="193" w:hanging="101"/>
              <w:rPr>
                <w:sz w:val="19"/>
                <w:szCs w:val="19"/>
              </w:rPr>
            </w:pPr>
            <w:r>
              <w:rPr>
                <w:spacing w:val="6"/>
                <w:sz w:val="19"/>
                <w:szCs w:val="19"/>
              </w:rPr>
              <w:t>对土地利用</w:t>
            </w:r>
            <w:r>
              <w:rPr>
                <w:spacing w:val="5"/>
                <w:sz w:val="19"/>
                <w:szCs w:val="19"/>
              </w:rPr>
              <w:t>影响较大</w:t>
            </w:r>
          </w:p>
        </w:tc>
        <w:tc>
          <w:tcPr>
            <w:tcW w:w="1360" w:type="dxa"/>
            <w:vAlign w:val="top"/>
          </w:tcPr>
          <w:p w14:paraId="2D11EC83">
            <w:pPr>
              <w:pStyle w:val="6"/>
              <w:spacing w:before="33" w:line="228" w:lineRule="auto"/>
              <w:ind w:left="124"/>
              <w:rPr>
                <w:sz w:val="19"/>
                <w:szCs w:val="19"/>
              </w:rPr>
            </w:pPr>
            <w:r>
              <w:rPr>
                <w:spacing w:val="-4"/>
                <w:sz w:val="19"/>
                <w:szCs w:val="19"/>
              </w:rPr>
              <w:t>面积过大、过</w:t>
            </w:r>
          </w:p>
          <w:p w14:paraId="3D225B33">
            <w:pPr>
              <w:pStyle w:val="6"/>
              <w:spacing w:before="24" w:line="227" w:lineRule="auto"/>
              <w:ind w:left="120"/>
              <w:rPr>
                <w:sz w:val="19"/>
                <w:szCs w:val="19"/>
              </w:rPr>
            </w:pPr>
            <w:r>
              <w:rPr>
                <w:spacing w:val="-3"/>
                <w:sz w:val="19"/>
                <w:szCs w:val="19"/>
              </w:rPr>
              <w:t>小，对土地利</w:t>
            </w:r>
          </w:p>
          <w:p w14:paraId="3D3B773F">
            <w:pPr>
              <w:pStyle w:val="6"/>
              <w:spacing w:before="28" w:line="213" w:lineRule="auto"/>
              <w:ind w:left="290"/>
              <w:rPr>
                <w:sz w:val="19"/>
                <w:szCs w:val="19"/>
              </w:rPr>
            </w:pPr>
            <w:r>
              <w:rPr>
                <w:spacing w:val="5"/>
                <w:sz w:val="19"/>
                <w:szCs w:val="19"/>
              </w:rPr>
              <w:t>用影响大</w:t>
            </w:r>
          </w:p>
        </w:tc>
      </w:tr>
      <w:tr w14:paraId="1119C2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trPr>
        <w:tc>
          <w:tcPr>
            <w:tcW w:w="1137" w:type="dxa"/>
            <w:vMerge w:val="continue"/>
            <w:tcBorders>
              <w:top w:val="nil"/>
              <w:bottom w:val="nil"/>
            </w:tcBorders>
            <w:vAlign w:val="top"/>
          </w:tcPr>
          <w:p w14:paraId="34C5500E">
            <w:pPr>
              <w:rPr>
                <w:rFonts w:ascii="Arial"/>
                <w:sz w:val="21"/>
              </w:rPr>
            </w:pPr>
          </w:p>
        </w:tc>
        <w:tc>
          <w:tcPr>
            <w:tcW w:w="1279" w:type="dxa"/>
            <w:vAlign w:val="top"/>
          </w:tcPr>
          <w:p w14:paraId="2C9EDA8E">
            <w:pPr>
              <w:pStyle w:val="6"/>
              <w:spacing w:before="293" w:line="228" w:lineRule="auto"/>
              <w:ind w:left="253"/>
              <w:rPr>
                <w:sz w:val="19"/>
                <w:szCs w:val="19"/>
              </w:rPr>
            </w:pPr>
            <w:r>
              <w:rPr>
                <w:spacing w:val="4"/>
                <w:sz w:val="19"/>
                <w:szCs w:val="19"/>
              </w:rPr>
              <w:t>工程地质</w:t>
            </w:r>
          </w:p>
        </w:tc>
        <w:tc>
          <w:tcPr>
            <w:tcW w:w="1185" w:type="dxa"/>
            <w:vAlign w:val="top"/>
          </w:tcPr>
          <w:p w14:paraId="1328D6A6">
            <w:pPr>
              <w:pStyle w:val="6"/>
              <w:spacing w:before="34" w:line="227" w:lineRule="auto"/>
              <w:ind w:left="202"/>
              <w:rPr>
                <w:sz w:val="19"/>
                <w:szCs w:val="19"/>
              </w:rPr>
            </w:pPr>
            <w:r>
              <w:rPr>
                <w:spacing w:val="5"/>
                <w:sz w:val="19"/>
                <w:szCs w:val="19"/>
              </w:rPr>
              <w:t>地质承载</w:t>
            </w:r>
          </w:p>
          <w:p w14:paraId="53A88AD4">
            <w:pPr>
              <w:pStyle w:val="6"/>
              <w:spacing w:before="25" w:line="227" w:lineRule="auto"/>
              <w:ind w:left="120"/>
              <w:rPr>
                <w:sz w:val="19"/>
                <w:szCs w:val="19"/>
              </w:rPr>
            </w:pPr>
            <w:r>
              <w:rPr>
                <w:sz w:val="19"/>
                <w:szCs w:val="19"/>
              </w:rPr>
              <w:t>力强，利于</w:t>
            </w:r>
          </w:p>
          <w:p w14:paraId="2228E21C">
            <w:pPr>
              <w:pStyle w:val="6"/>
              <w:spacing w:before="25" w:line="213" w:lineRule="auto"/>
              <w:ind w:left="400"/>
              <w:rPr>
                <w:sz w:val="19"/>
                <w:szCs w:val="19"/>
              </w:rPr>
            </w:pPr>
            <w:r>
              <w:rPr>
                <w:spacing w:val="2"/>
                <w:sz w:val="19"/>
                <w:szCs w:val="19"/>
              </w:rPr>
              <w:t>建设</w:t>
            </w:r>
          </w:p>
        </w:tc>
        <w:tc>
          <w:tcPr>
            <w:tcW w:w="1276" w:type="dxa"/>
            <w:vAlign w:val="top"/>
          </w:tcPr>
          <w:p w14:paraId="1FBEAC46">
            <w:pPr>
              <w:pStyle w:val="6"/>
              <w:spacing w:before="34" w:line="227" w:lineRule="auto"/>
              <w:ind w:left="150"/>
              <w:rPr>
                <w:sz w:val="19"/>
                <w:szCs w:val="19"/>
              </w:rPr>
            </w:pPr>
            <w:r>
              <w:rPr>
                <w:spacing w:val="6"/>
                <w:sz w:val="19"/>
                <w:szCs w:val="19"/>
              </w:rPr>
              <w:t>地质承载力</w:t>
            </w:r>
          </w:p>
          <w:p w14:paraId="5C724DFB">
            <w:pPr>
              <w:pStyle w:val="6"/>
              <w:spacing w:before="26" w:line="232" w:lineRule="auto"/>
              <w:ind w:left="449" w:right="136" w:hanging="299"/>
              <w:rPr>
                <w:sz w:val="19"/>
                <w:szCs w:val="19"/>
              </w:rPr>
            </w:pPr>
            <w:r>
              <w:rPr>
                <w:spacing w:val="6"/>
                <w:sz w:val="19"/>
                <w:szCs w:val="19"/>
              </w:rPr>
              <w:t>较强，利于</w:t>
            </w:r>
            <w:r>
              <w:rPr>
                <w:spacing w:val="2"/>
                <w:sz w:val="19"/>
                <w:szCs w:val="19"/>
              </w:rPr>
              <w:t>建设</w:t>
            </w:r>
          </w:p>
        </w:tc>
        <w:tc>
          <w:tcPr>
            <w:tcW w:w="1382" w:type="dxa"/>
            <w:vAlign w:val="top"/>
          </w:tcPr>
          <w:p w14:paraId="66258421">
            <w:pPr>
              <w:pStyle w:val="6"/>
              <w:spacing w:before="164" w:line="253" w:lineRule="auto"/>
              <w:ind w:left="502" w:right="188" w:hanging="297"/>
              <w:rPr>
                <w:sz w:val="19"/>
                <w:szCs w:val="19"/>
              </w:rPr>
            </w:pPr>
            <w:r>
              <w:rPr>
                <w:spacing w:val="6"/>
                <w:sz w:val="19"/>
                <w:szCs w:val="19"/>
              </w:rPr>
              <w:t>无不良地质</w:t>
            </w:r>
            <w:r>
              <w:rPr>
                <w:spacing w:val="2"/>
                <w:sz w:val="19"/>
                <w:szCs w:val="19"/>
              </w:rPr>
              <w:t>现象</w:t>
            </w:r>
          </w:p>
        </w:tc>
        <w:tc>
          <w:tcPr>
            <w:tcW w:w="1387" w:type="dxa"/>
            <w:vAlign w:val="top"/>
          </w:tcPr>
          <w:p w14:paraId="630E9448">
            <w:pPr>
              <w:pStyle w:val="6"/>
              <w:spacing w:before="34" w:line="227" w:lineRule="auto"/>
              <w:ind w:left="201"/>
              <w:rPr>
                <w:sz w:val="19"/>
                <w:szCs w:val="19"/>
              </w:rPr>
            </w:pPr>
            <w:r>
              <w:rPr>
                <w:spacing w:val="7"/>
                <w:sz w:val="19"/>
                <w:szCs w:val="19"/>
              </w:rPr>
              <w:t>有不良地质</w:t>
            </w:r>
          </w:p>
          <w:p w14:paraId="02D05D97">
            <w:pPr>
              <w:pStyle w:val="6"/>
              <w:spacing w:before="26" w:line="226" w:lineRule="auto"/>
              <w:ind w:left="119"/>
              <w:rPr>
                <w:sz w:val="19"/>
                <w:szCs w:val="19"/>
              </w:rPr>
            </w:pPr>
            <w:r>
              <w:rPr>
                <w:spacing w:val="2"/>
                <w:sz w:val="19"/>
                <w:szCs w:val="19"/>
              </w:rPr>
              <w:t>状况，但无需</w:t>
            </w:r>
          </w:p>
          <w:p w14:paraId="212F857D">
            <w:pPr>
              <w:pStyle w:val="6"/>
              <w:spacing w:before="25" w:line="213" w:lineRule="auto"/>
              <w:ind w:left="303"/>
              <w:rPr>
                <w:sz w:val="19"/>
                <w:szCs w:val="19"/>
              </w:rPr>
            </w:pPr>
            <w:r>
              <w:rPr>
                <w:spacing w:val="6"/>
                <w:sz w:val="19"/>
                <w:szCs w:val="19"/>
              </w:rPr>
              <w:t>特殊处理</w:t>
            </w:r>
          </w:p>
        </w:tc>
        <w:tc>
          <w:tcPr>
            <w:tcW w:w="1360" w:type="dxa"/>
            <w:vAlign w:val="top"/>
          </w:tcPr>
          <w:p w14:paraId="388CE263">
            <w:pPr>
              <w:pStyle w:val="6"/>
              <w:spacing w:before="34" w:line="227" w:lineRule="auto"/>
              <w:ind w:left="187"/>
              <w:rPr>
                <w:sz w:val="19"/>
                <w:szCs w:val="19"/>
              </w:rPr>
            </w:pPr>
            <w:r>
              <w:rPr>
                <w:spacing w:val="7"/>
                <w:sz w:val="19"/>
                <w:szCs w:val="19"/>
              </w:rPr>
              <w:t>有不良地质</w:t>
            </w:r>
          </w:p>
          <w:p w14:paraId="423D02C7">
            <w:pPr>
              <w:pStyle w:val="6"/>
              <w:spacing w:before="25" w:line="225" w:lineRule="auto"/>
              <w:ind w:left="139"/>
              <w:rPr>
                <w:sz w:val="19"/>
                <w:szCs w:val="19"/>
              </w:rPr>
            </w:pPr>
            <w:r>
              <w:rPr>
                <w:spacing w:val="6"/>
                <w:sz w:val="19"/>
                <w:szCs w:val="19"/>
              </w:rPr>
              <w:t>状况,并需特</w:t>
            </w:r>
          </w:p>
          <w:p w14:paraId="3181D125">
            <w:pPr>
              <w:pStyle w:val="6"/>
              <w:spacing w:before="27" w:line="213" w:lineRule="auto"/>
              <w:ind w:left="387"/>
              <w:rPr>
                <w:sz w:val="19"/>
                <w:szCs w:val="19"/>
              </w:rPr>
            </w:pPr>
            <w:r>
              <w:rPr>
                <w:spacing w:val="5"/>
                <w:sz w:val="19"/>
                <w:szCs w:val="19"/>
              </w:rPr>
              <w:t>殊处理</w:t>
            </w:r>
          </w:p>
        </w:tc>
      </w:tr>
      <w:tr w14:paraId="658EA0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7" w:hRule="atLeast"/>
        </w:trPr>
        <w:tc>
          <w:tcPr>
            <w:tcW w:w="1137" w:type="dxa"/>
            <w:vMerge w:val="continue"/>
            <w:tcBorders>
              <w:top w:val="nil"/>
            </w:tcBorders>
            <w:vAlign w:val="top"/>
          </w:tcPr>
          <w:p w14:paraId="7445D601">
            <w:pPr>
              <w:rPr>
                <w:rFonts w:ascii="Arial"/>
                <w:sz w:val="21"/>
              </w:rPr>
            </w:pPr>
          </w:p>
        </w:tc>
        <w:tc>
          <w:tcPr>
            <w:tcW w:w="1279" w:type="dxa"/>
            <w:vAlign w:val="top"/>
          </w:tcPr>
          <w:p w14:paraId="6FB57B3D">
            <w:pPr>
              <w:pStyle w:val="6"/>
              <w:spacing w:before="164" w:line="228" w:lineRule="auto"/>
              <w:ind w:left="249"/>
              <w:rPr>
                <w:sz w:val="19"/>
                <w:szCs w:val="19"/>
              </w:rPr>
            </w:pPr>
            <w:r>
              <w:rPr>
                <w:spacing w:val="5"/>
                <w:sz w:val="19"/>
                <w:szCs w:val="19"/>
              </w:rPr>
              <w:t>地形坡度</w:t>
            </w:r>
          </w:p>
        </w:tc>
        <w:tc>
          <w:tcPr>
            <w:tcW w:w="1185" w:type="dxa"/>
            <w:vAlign w:val="top"/>
          </w:tcPr>
          <w:p w14:paraId="005E3E98">
            <w:pPr>
              <w:pStyle w:val="6"/>
              <w:spacing w:before="164" w:line="228" w:lineRule="auto"/>
              <w:ind w:left="400"/>
              <w:rPr>
                <w:sz w:val="19"/>
                <w:szCs w:val="19"/>
              </w:rPr>
            </w:pPr>
            <w:r>
              <w:rPr>
                <w:spacing w:val="2"/>
                <w:sz w:val="19"/>
                <w:szCs w:val="19"/>
              </w:rPr>
              <w:t>平坦</w:t>
            </w:r>
          </w:p>
        </w:tc>
        <w:tc>
          <w:tcPr>
            <w:tcW w:w="1276" w:type="dxa"/>
            <w:vAlign w:val="top"/>
          </w:tcPr>
          <w:p w14:paraId="2FC96D9F">
            <w:pPr>
              <w:pStyle w:val="6"/>
              <w:spacing w:before="164" w:line="252" w:lineRule="exact"/>
              <w:ind w:left="407"/>
              <w:rPr>
                <w:sz w:val="19"/>
                <w:szCs w:val="19"/>
              </w:rPr>
            </w:pPr>
            <w:r>
              <w:rPr>
                <w:spacing w:val="-3"/>
                <w:position w:val="1"/>
                <w:sz w:val="19"/>
                <w:szCs w:val="19"/>
              </w:rPr>
              <w:t>≤6</w:t>
            </w:r>
            <w:r>
              <w:rPr>
                <w:spacing w:val="-68"/>
                <w:position w:val="1"/>
                <w:sz w:val="19"/>
                <w:szCs w:val="19"/>
              </w:rPr>
              <w:t xml:space="preserve"> </w:t>
            </w:r>
            <w:r>
              <w:rPr>
                <w:spacing w:val="-3"/>
                <w:position w:val="1"/>
                <w:sz w:val="19"/>
                <w:szCs w:val="19"/>
              </w:rPr>
              <w:t>°</w:t>
            </w:r>
          </w:p>
        </w:tc>
        <w:tc>
          <w:tcPr>
            <w:tcW w:w="1382" w:type="dxa"/>
            <w:vAlign w:val="top"/>
          </w:tcPr>
          <w:p w14:paraId="7C586A21">
            <w:pPr>
              <w:pStyle w:val="6"/>
              <w:spacing w:before="34" w:line="228" w:lineRule="auto"/>
              <w:ind w:left="266"/>
              <w:rPr>
                <w:sz w:val="19"/>
                <w:szCs w:val="19"/>
              </w:rPr>
            </w:pPr>
            <w:r>
              <w:rPr>
                <w:spacing w:val="37"/>
                <w:w w:val="103"/>
                <w:sz w:val="19"/>
                <w:szCs w:val="19"/>
              </w:rPr>
              <w:t>&gt;6°,≤</w:t>
            </w:r>
          </w:p>
          <w:p w14:paraId="5568637D">
            <w:pPr>
              <w:pStyle w:val="6"/>
              <w:spacing w:before="25" w:line="216" w:lineRule="auto"/>
              <w:ind w:left="511"/>
              <w:rPr>
                <w:sz w:val="19"/>
                <w:szCs w:val="19"/>
              </w:rPr>
            </w:pPr>
            <w:r>
              <w:rPr>
                <w:spacing w:val="-4"/>
                <w:sz w:val="19"/>
                <w:szCs w:val="19"/>
              </w:rPr>
              <w:t>16</w:t>
            </w:r>
            <w:r>
              <w:rPr>
                <w:spacing w:val="-68"/>
                <w:sz w:val="19"/>
                <w:szCs w:val="19"/>
              </w:rPr>
              <w:t xml:space="preserve"> </w:t>
            </w:r>
            <w:r>
              <w:rPr>
                <w:spacing w:val="-4"/>
                <w:sz w:val="19"/>
                <w:szCs w:val="19"/>
              </w:rPr>
              <w:t>°</w:t>
            </w:r>
          </w:p>
        </w:tc>
        <w:tc>
          <w:tcPr>
            <w:tcW w:w="1387" w:type="dxa"/>
            <w:vAlign w:val="top"/>
          </w:tcPr>
          <w:p w14:paraId="4E5BE42C">
            <w:pPr>
              <w:pStyle w:val="6"/>
              <w:spacing w:before="34" w:line="228" w:lineRule="auto"/>
              <w:ind w:left="216"/>
              <w:rPr>
                <w:sz w:val="19"/>
                <w:szCs w:val="19"/>
              </w:rPr>
            </w:pPr>
            <w:r>
              <w:rPr>
                <w:spacing w:val="35"/>
                <w:sz w:val="19"/>
                <w:szCs w:val="19"/>
              </w:rPr>
              <w:t>&gt;16°,≤</w:t>
            </w:r>
          </w:p>
          <w:p w14:paraId="6882A56F">
            <w:pPr>
              <w:pStyle w:val="6"/>
              <w:spacing w:before="25" w:line="216" w:lineRule="auto"/>
              <w:ind w:left="499"/>
              <w:rPr>
                <w:sz w:val="19"/>
                <w:szCs w:val="19"/>
              </w:rPr>
            </w:pPr>
            <w:r>
              <w:rPr>
                <w:sz w:val="19"/>
                <w:szCs w:val="19"/>
              </w:rPr>
              <w:t>26</w:t>
            </w:r>
            <w:r>
              <w:rPr>
                <w:spacing w:val="-68"/>
                <w:sz w:val="19"/>
                <w:szCs w:val="19"/>
              </w:rPr>
              <w:t xml:space="preserve"> </w:t>
            </w:r>
            <w:r>
              <w:rPr>
                <w:sz w:val="19"/>
                <w:szCs w:val="19"/>
              </w:rPr>
              <w:t>°</w:t>
            </w:r>
          </w:p>
        </w:tc>
        <w:tc>
          <w:tcPr>
            <w:tcW w:w="1360" w:type="dxa"/>
            <w:vAlign w:val="top"/>
          </w:tcPr>
          <w:p w14:paraId="38DB9FEF">
            <w:pPr>
              <w:pStyle w:val="6"/>
              <w:spacing w:before="164" w:line="253" w:lineRule="exact"/>
              <w:ind w:left="401"/>
              <w:rPr>
                <w:sz w:val="19"/>
                <w:szCs w:val="19"/>
              </w:rPr>
            </w:pPr>
            <w:r>
              <w:rPr>
                <w:spacing w:val="22"/>
                <w:position w:val="1"/>
                <w:sz w:val="19"/>
                <w:szCs w:val="19"/>
              </w:rPr>
              <w:t>&gt;26</w:t>
            </w:r>
            <w:r>
              <w:rPr>
                <w:spacing w:val="-68"/>
                <w:position w:val="1"/>
                <w:sz w:val="19"/>
                <w:szCs w:val="19"/>
              </w:rPr>
              <w:t xml:space="preserve"> </w:t>
            </w:r>
            <w:r>
              <w:rPr>
                <w:spacing w:val="22"/>
                <w:position w:val="1"/>
                <w:sz w:val="19"/>
                <w:szCs w:val="19"/>
              </w:rPr>
              <w:t>°</w:t>
            </w:r>
          </w:p>
        </w:tc>
      </w:tr>
    </w:tbl>
    <w:p w14:paraId="7AB20BFB">
      <w:pPr>
        <w:rPr>
          <w:rFonts w:ascii="Arial"/>
          <w:sz w:val="21"/>
        </w:rPr>
      </w:pPr>
    </w:p>
    <w:p w14:paraId="35B55CD4">
      <w:pPr>
        <w:rPr>
          <w:rFonts w:ascii="Arial" w:hAnsi="Arial" w:eastAsia="Arial" w:cs="Arial"/>
          <w:sz w:val="21"/>
          <w:szCs w:val="21"/>
        </w:rPr>
        <w:sectPr>
          <w:headerReference r:id="rId163" w:type="default"/>
          <w:footerReference r:id="rId164" w:type="default"/>
          <w:pgSz w:w="11907" w:h="16839"/>
          <w:pgMar w:top="1247" w:right="1308" w:bottom="1361" w:left="1586" w:header="842" w:footer="1161" w:gutter="0"/>
          <w:cols w:space="720" w:num="1"/>
        </w:sectPr>
      </w:pPr>
    </w:p>
    <w:p w14:paraId="7735B787">
      <w:pPr>
        <w:pStyle w:val="2"/>
        <w:spacing w:before="297" w:line="218" w:lineRule="auto"/>
        <w:ind w:left="41"/>
      </w:pPr>
      <w:r>
        <w:rPr>
          <w:b/>
          <w:bCs/>
          <w:spacing w:val="-3"/>
        </w:rPr>
        <w:t>2、各乡镇其他类型用地地价影响因素指标</w:t>
      </w:r>
      <w:r>
        <w:rPr>
          <w:b/>
          <w:bCs/>
          <w:spacing w:val="-4"/>
        </w:rPr>
        <w:t>修正说明表</w:t>
      </w:r>
    </w:p>
    <w:p w14:paraId="11A41272">
      <w:pPr>
        <w:pStyle w:val="2"/>
        <w:spacing w:before="285" w:line="218" w:lineRule="auto"/>
        <w:ind w:left="807"/>
        <w:rPr>
          <w:sz w:val="24"/>
          <w:szCs w:val="24"/>
        </w:rPr>
      </w:pPr>
      <w:r>
        <w:rPr>
          <w:spacing w:val="-1"/>
          <w:sz w:val="24"/>
          <w:szCs w:val="24"/>
        </w:rPr>
        <w:t>表D-16</w:t>
      </w:r>
      <w:r>
        <w:rPr>
          <w:spacing w:val="-36"/>
          <w:sz w:val="24"/>
          <w:szCs w:val="24"/>
        </w:rPr>
        <w:t xml:space="preserve"> </w:t>
      </w:r>
      <w:r>
        <w:rPr>
          <w:spacing w:val="-1"/>
          <w:sz w:val="24"/>
          <w:szCs w:val="24"/>
        </w:rPr>
        <w:t>各乡镇公共管理与公共服务用地地价影响因素指标修正</w:t>
      </w:r>
      <w:r>
        <w:rPr>
          <w:spacing w:val="-2"/>
          <w:sz w:val="24"/>
          <w:szCs w:val="24"/>
        </w:rPr>
        <w:t>说明表</w:t>
      </w:r>
    </w:p>
    <w:p w14:paraId="219A5510">
      <w:pPr>
        <w:spacing w:line="144" w:lineRule="auto"/>
        <w:rPr>
          <w:rFonts w:ascii="Arial"/>
          <w:sz w:val="2"/>
        </w:rPr>
      </w:pPr>
    </w:p>
    <w:tbl>
      <w:tblPr>
        <w:tblStyle w:val="5"/>
        <w:tblW w:w="8862" w:type="dxa"/>
        <w:tblInd w:w="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61"/>
        <w:gridCol w:w="1293"/>
        <w:gridCol w:w="1293"/>
        <w:gridCol w:w="1257"/>
        <w:gridCol w:w="1406"/>
        <w:gridCol w:w="1373"/>
        <w:gridCol w:w="1379"/>
      </w:tblGrid>
      <w:tr w14:paraId="2531A8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trPr>
        <w:tc>
          <w:tcPr>
            <w:tcW w:w="2154" w:type="dxa"/>
            <w:gridSpan w:val="2"/>
            <w:vMerge w:val="restart"/>
            <w:tcBorders>
              <w:bottom w:val="nil"/>
            </w:tcBorders>
            <w:vAlign w:val="top"/>
          </w:tcPr>
          <w:p w14:paraId="50A24852">
            <w:pPr>
              <w:pStyle w:val="6"/>
              <w:spacing w:before="169" w:line="227" w:lineRule="auto"/>
              <w:ind w:left="488"/>
              <w:rPr>
                <w:sz w:val="19"/>
                <w:szCs w:val="19"/>
              </w:rPr>
            </w:pPr>
            <w:r>
              <w:rPr>
                <w:spacing w:val="7"/>
                <w:sz w:val="19"/>
                <w:szCs w:val="19"/>
              </w:rPr>
              <w:t>地价修正因素</w:t>
            </w:r>
          </w:p>
        </w:tc>
        <w:tc>
          <w:tcPr>
            <w:tcW w:w="6708" w:type="dxa"/>
            <w:gridSpan w:val="5"/>
            <w:vAlign w:val="top"/>
          </w:tcPr>
          <w:p w14:paraId="4C08D98A">
            <w:pPr>
              <w:pStyle w:val="6"/>
              <w:spacing w:before="34" w:line="217" w:lineRule="auto"/>
              <w:ind w:left="2969"/>
              <w:rPr>
                <w:sz w:val="19"/>
                <w:szCs w:val="19"/>
              </w:rPr>
            </w:pPr>
            <w:r>
              <w:rPr>
                <w:spacing w:val="4"/>
                <w:sz w:val="19"/>
                <w:szCs w:val="19"/>
              </w:rPr>
              <w:t>等级划分</w:t>
            </w:r>
          </w:p>
        </w:tc>
      </w:tr>
      <w:tr w14:paraId="417094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2154" w:type="dxa"/>
            <w:gridSpan w:val="2"/>
            <w:vMerge w:val="continue"/>
            <w:tcBorders>
              <w:top w:val="nil"/>
            </w:tcBorders>
            <w:vAlign w:val="top"/>
          </w:tcPr>
          <w:p w14:paraId="24F1DAFE">
            <w:pPr>
              <w:rPr>
                <w:rFonts w:ascii="Arial"/>
                <w:sz w:val="21"/>
              </w:rPr>
            </w:pPr>
          </w:p>
        </w:tc>
        <w:tc>
          <w:tcPr>
            <w:tcW w:w="1293" w:type="dxa"/>
            <w:vAlign w:val="top"/>
          </w:tcPr>
          <w:p w14:paraId="66CE021B">
            <w:pPr>
              <w:pStyle w:val="6"/>
              <w:spacing w:before="30" w:line="216" w:lineRule="auto"/>
              <w:ind w:left="554"/>
              <w:rPr>
                <w:sz w:val="19"/>
                <w:szCs w:val="19"/>
              </w:rPr>
            </w:pPr>
            <w:r>
              <w:rPr>
                <w:sz w:val="19"/>
                <w:szCs w:val="19"/>
              </w:rPr>
              <w:t>优</w:t>
            </w:r>
          </w:p>
        </w:tc>
        <w:tc>
          <w:tcPr>
            <w:tcW w:w="1257" w:type="dxa"/>
            <w:vAlign w:val="top"/>
          </w:tcPr>
          <w:p w14:paraId="2A5244C6">
            <w:pPr>
              <w:pStyle w:val="6"/>
              <w:spacing w:before="30" w:line="216" w:lineRule="auto"/>
              <w:ind w:left="438"/>
              <w:rPr>
                <w:sz w:val="19"/>
                <w:szCs w:val="19"/>
              </w:rPr>
            </w:pPr>
            <w:r>
              <w:rPr>
                <w:spacing w:val="2"/>
                <w:sz w:val="19"/>
                <w:szCs w:val="19"/>
              </w:rPr>
              <w:t>较优</w:t>
            </w:r>
          </w:p>
        </w:tc>
        <w:tc>
          <w:tcPr>
            <w:tcW w:w="1406" w:type="dxa"/>
            <w:vAlign w:val="top"/>
          </w:tcPr>
          <w:p w14:paraId="6A49DDF4">
            <w:pPr>
              <w:pStyle w:val="6"/>
              <w:spacing w:before="30" w:line="216" w:lineRule="auto"/>
              <w:ind w:left="516"/>
              <w:rPr>
                <w:sz w:val="19"/>
                <w:szCs w:val="19"/>
              </w:rPr>
            </w:pPr>
            <w:r>
              <w:rPr>
                <w:spacing w:val="1"/>
                <w:sz w:val="19"/>
                <w:szCs w:val="19"/>
              </w:rPr>
              <w:t>一般</w:t>
            </w:r>
          </w:p>
        </w:tc>
        <w:tc>
          <w:tcPr>
            <w:tcW w:w="1373" w:type="dxa"/>
            <w:vAlign w:val="top"/>
          </w:tcPr>
          <w:p w14:paraId="64CDE448">
            <w:pPr>
              <w:pStyle w:val="6"/>
              <w:spacing w:before="30" w:line="216" w:lineRule="auto"/>
              <w:ind w:left="497"/>
              <w:rPr>
                <w:sz w:val="19"/>
                <w:szCs w:val="19"/>
              </w:rPr>
            </w:pPr>
            <w:r>
              <w:rPr>
                <w:spacing w:val="2"/>
                <w:sz w:val="19"/>
                <w:szCs w:val="19"/>
              </w:rPr>
              <w:t>较劣</w:t>
            </w:r>
          </w:p>
        </w:tc>
        <w:tc>
          <w:tcPr>
            <w:tcW w:w="1379" w:type="dxa"/>
            <w:vAlign w:val="top"/>
          </w:tcPr>
          <w:p w14:paraId="2513EA9F">
            <w:pPr>
              <w:pStyle w:val="6"/>
              <w:spacing w:before="30" w:line="216" w:lineRule="auto"/>
              <w:ind w:left="606"/>
              <w:rPr>
                <w:sz w:val="19"/>
                <w:szCs w:val="19"/>
              </w:rPr>
            </w:pPr>
            <w:r>
              <w:rPr>
                <w:sz w:val="19"/>
                <w:szCs w:val="19"/>
              </w:rPr>
              <w:t>劣</w:t>
            </w:r>
          </w:p>
        </w:tc>
      </w:tr>
      <w:tr w14:paraId="15A7DE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861" w:type="dxa"/>
            <w:vAlign w:val="top"/>
          </w:tcPr>
          <w:p w14:paraId="6815C54B">
            <w:pPr>
              <w:pStyle w:val="6"/>
              <w:spacing w:before="31" w:line="227" w:lineRule="auto"/>
              <w:ind w:left="149"/>
              <w:rPr>
                <w:sz w:val="19"/>
                <w:szCs w:val="19"/>
              </w:rPr>
            </w:pPr>
            <w:r>
              <w:rPr>
                <w:spacing w:val="2"/>
                <w:sz w:val="19"/>
                <w:szCs w:val="19"/>
              </w:rPr>
              <w:t>商服繁</w:t>
            </w:r>
          </w:p>
          <w:p w14:paraId="3D2C4C50">
            <w:pPr>
              <w:pStyle w:val="6"/>
              <w:spacing w:before="25" w:line="218" w:lineRule="auto"/>
              <w:ind w:left="148"/>
              <w:rPr>
                <w:sz w:val="19"/>
                <w:szCs w:val="19"/>
              </w:rPr>
            </w:pPr>
            <w:r>
              <w:rPr>
                <w:spacing w:val="2"/>
                <w:sz w:val="19"/>
                <w:szCs w:val="19"/>
              </w:rPr>
              <w:t>华程度</w:t>
            </w:r>
          </w:p>
        </w:tc>
        <w:tc>
          <w:tcPr>
            <w:tcW w:w="1293" w:type="dxa"/>
            <w:vAlign w:val="top"/>
          </w:tcPr>
          <w:p w14:paraId="0053319C">
            <w:pPr>
              <w:pStyle w:val="6"/>
              <w:spacing w:before="31" w:line="235" w:lineRule="auto"/>
              <w:ind w:left="283" w:right="145" w:hanging="127"/>
              <w:rPr>
                <w:sz w:val="19"/>
                <w:szCs w:val="19"/>
              </w:rPr>
            </w:pPr>
            <w:r>
              <w:rPr>
                <w:spacing w:val="7"/>
                <w:sz w:val="19"/>
                <w:szCs w:val="19"/>
              </w:rPr>
              <w:t>距区域商服</w:t>
            </w:r>
            <w:r>
              <w:rPr>
                <w:spacing w:val="-1"/>
                <w:sz w:val="19"/>
                <w:szCs w:val="19"/>
              </w:rPr>
              <w:t>中心距离</w:t>
            </w:r>
          </w:p>
        </w:tc>
        <w:tc>
          <w:tcPr>
            <w:tcW w:w="1293" w:type="dxa"/>
            <w:vAlign w:val="top"/>
          </w:tcPr>
          <w:p w14:paraId="3F3627CB">
            <w:pPr>
              <w:pStyle w:val="6"/>
              <w:spacing w:before="161" w:line="253" w:lineRule="exact"/>
              <w:ind w:left="364"/>
              <w:rPr>
                <w:sz w:val="19"/>
                <w:szCs w:val="19"/>
              </w:rPr>
            </w:pPr>
            <w:r>
              <w:rPr>
                <w:spacing w:val="20"/>
                <w:position w:val="1"/>
                <w:sz w:val="19"/>
                <w:szCs w:val="19"/>
              </w:rPr>
              <w:t>&lt;300m</w:t>
            </w:r>
          </w:p>
        </w:tc>
        <w:tc>
          <w:tcPr>
            <w:tcW w:w="1257" w:type="dxa"/>
            <w:vAlign w:val="top"/>
          </w:tcPr>
          <w:p w14:paraId="449A9331">
            <w:pPr>
              <w:pStyle w:val="6"/>
              <w:spacing w:before="161" w:line="253" w:lineRule="exact"/>
              <w:ind w:left="236"/>
              <w:rPr>
                <w:sz w:val="19"/>
                <w:szCs w:val="19"/>
              </w:rPr>
            </w:pPr>
            <w:r>
              <w:rPr>
                <w:spacing w:val="3"/>
                <w:position w:val="1"/>
                <w:sz w:val="19"/>
                <w:szCs w:val="19"/>
              </w:rPr>
              <w:t>300-500m</w:t>
            </w:r>
          </w:p>
        </w:tc>
        <w:tc>
          <w:tcPr>
            <w:tcW w:w="1406" w:type="dxa"/>
            <w:vAlign w:val="top"/>
          </w:tcPr>
          <w:p w14:paraId="68B13137">
            <w:pPr>
              <w:pStyle w:val="6"/>
              <w:spacing w:before="161" w:line="253" w:lineRule="exact"/>
              <w:ind w:left="306"/>
              <w:rPr>
                <w:sz w:val="19"/>
                <w:szCs w:val="19"/>
              </w:rPr>
            </w:pPr>
            <w:r>
              <w:rPr>
                <w:spacing w:val="4"/>
                <w:position w:val="1"/>
                <w:sz w:val="19"/>
                <w:szCs w:val="19"/>
              </w:rPr>
              <w:t>400-700m</w:t>
            </w:r>
          </w:p>
        </w:tc>
        <w:tc>
          <w:tcPr>
            <w:tcW w:w="1373" w:type="dxa"/>
            <w:vAlign w:val="top"/>
          </w:tcPr>
          <w:p w14:paraId="73C4DD06">
            <w:pPr>
              <w:pStyle w:val="6"/>
              <w:spacing w:before="161" w:line="253" w:lineRule="exact"/>
              <w:ind w:left="296"/>
              <w:rPr>
                <w:sz w:val="19"/>
                <w:szCs w:val="19"/>
              </w:rPr>
            </w:pPr>
            <w:r>
              <w:rPr>
                <w:spacing w:val="3"/>
                <w:position w:val="1"/>
                <w:sz w:val="19"/>
                <w:szCs w:val="19"/>
              </w:rPr>
              <w:t>700-900m</w:t>
            </w:r>
          </w:p>
        </w:tc>
        <w:tc>
          <w:tcPr>
            <w:tcW w:w="1379" w:type="dxa"/>
            <w:vAlign w:val="top"/>
          </w:tcPr>
          <w:p w14:paraId="72ADCD39">
            <w:pPr>
              <w:pStyle w:val="6"/>
              <w:spacing w:before="161" w:line="253" w:lineRule="exact"/>
              <w:ind w:left="411"/>
              <w:rPr>
                <w:sz w:val="19"/>
                <w:szCs w:val="19"/>
              </w:rPr>
            </w:pPr>
            <w:r>
              <w:rPr>
                <w:spacing w:val="20"/>
                <w:position w:val="1"/>
                <w:sz w:val="19"/>
                <w:szCs w:val="19"/>
              </w:rPr>
              <w:t>&gt;900m</w:t>
            </w:r>
          </w:p>
        </w:tc>
      </w:tr>
      <w:tr w14:paraId="67E55D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trPr>
        <w:tc>
          <w:tcPr>
            <w:tcW w:w="861" w:type="dxa"/>
            <w:vMerge w:val="restart"/>
            <w:tcBorders>
              <w:bottom w:val="nil"/>
            </w:tcBorders>
            <w:vAlign w:val="top"/>
          </w:tcPr>
          <w:p w14:paraId="1EA115F4">
            <w:pPr>
              <w:spacing w:line="250" w:lineRule="auto"/>
              <w:rPr>
                <w:rFonts w:ascii="Arial"/>
                <w:sz w:val="21"/>
              </w:rPr>
            </w:pPr>
          </w:p>
          <w:p w14:paraId="75603E11">
            <w:pPr>
              <w:spacing w:line="251" w:lineRule="auto"/>
              <w:rPr>
                <w:rFonts w:ascii="Arial"/>
                <w:sz w:val="21"/>
              </w:rPr>
            </w:pPr>
          </w:p>
          <w:p w14:paraId="77FC5D3D">
            <w:pPr>
              <w:spacing w:line="251" w:lineRule="auto"/>
              <w:rPr>
                <w:rFonts w:ascii="Arial"/>
                <w:sz w:val="21"/>
              </w:rPr>
            </w:pPr>
          </w:p>
          <w:p w14:paraId="08557049">
            <w:pPr>
              <w:pStyle w:val="6"/>
              <w:spacing w:before="62" w:line="253" w:lineRule="auto"/>
              <w:ind w:left="242" w:right="128" w:hanging="95"/>
              <w:rPr>
                <w:sz w:val="19"/>
                <w:szCs w:val="19"/>
              </w:rPr>
            </w:pPr>
            <w:r>
              <w:rPr>
                <w:spacing w:val="3"/>
                <w:sz w:val="19"/>
                <w:szCs w:val="19"/>
              </w:rPr>
              <w:t>交通便</w:t>
            </w:r>
            <w:r>
              <w:rPr>
                <w:spacing w:val="1"/>
                <w:sz w:val="19"/>
                <w:szCs w:val="19"/>
              </w:rPr>
              <w:t>捷度</w:t>
            </w:r>
          </w:p>
        </w:tc>
        <w:tc>
          <w:tcPr>
            <w:tcW w:w="1293" w:type="dxa"/>
            <w:vAlign w:val="top"/>
          </w:tcPr>
          <w:p w14:paraId="24B7821F">
            <w:pPr>
              <w:pStyle w:val="6"/>
              <w:spacing w:before="291" w:line="228" w:lineRule="auto"/>
              <w:ind w:left="259"/>
              <w:rPr>
                <w:sz w:val="19"/>
                <w:szCs w:val="19"/>
              </w:rPr>
            </w:pPr>
            <w:r>
              <w:rPr>
                <w:spacing w:val="5"/>
                <w:sz w:val="19"/>
                <w:szCs w:val="19"/>
              </w:rPr>
              <w:t>道路类型</w:t>
            </w:r>
          </w:p>
        </w:tc>
        <w:tc>
          <w:tcPr>
            <w:tcW w:w="1293" w:type="dxa"/>
            <w:vAlign w:val="top"/>
          </w:tcPr>
          <w:p w14:paraId="6A6C0A26">
            <w:pPr>
              <w:pStyle w:val="6"/>
              <w:spacing w:before="161" w:line="253" w:lineRule="auto"/>
              <w:ind w:left="459" w:right="149" w:hanging="294"/>
              <w:rPr>
                <w:sz w:val="19"/>
                <w:szCs w:val="19"/>
              </w:rPr>
            </w:pPr>
            <w:r>
              <w:rPr>
                <w:spacing w:val="4"/>
                <w:sz w:val="19"/>
                <w:szCs w:val="19"/>
              </w:rPr>
              <w:t>临交通型主</w:t>
            </w:r>
            <w:r>
              <w:rPr>
                <w:spacing w:val="-1"/>
                <w:sz w:val="19"/>
                <w:szCs w:val="19"/>
              </w:rPr>
              <w:t>干道</w:t>
            </w:r>
          </w:p>
        </w:tc>
        <w:tc>
          <w:tcPr>
            <w:tcW w:w="1257" w:type="dxa"/>
            <w:vAlign w:val="top"/>
          </w:tcPr>
          <w:p w14:paraId="58986753">
            <w:pPr>
              <w:pStyle w:val="6"/>
              <w:spacing w:before="161" w:line="253" w:lineRule="auto"/>
              <w:ind w:left="443" w:right="129" w:hanging="294"/>
              <w:rPr>
                <w:sz w:val="19"/>
                <w:szCs w:val="19"/>
              </w:rPr>
            </w:pPr>
            <w:r>
              <w:rPr>
                <w:spacing w:val="4"/>
                <w:sz w:val="19"/>
                <w:szCs w:val="19"/>
              </w:rPr>
              <w:t>临混合型主</w:t>
            </w:r>
            <w:r>
              <w:rPr>
                <w:spacing w:val="-1"/>
                <w:sz w:val="19"/>
                <w:szCs w:val="19"/>
              </w:rPr>
              <w:t>干道</w:t>
            </w:r>
          </w:p>
        </w:tc>
        <w:tc>
          <w:tcPr>
            <w:tcW w:w="1406" w:type="dxa"/>
            <w:vAlign w:val="top"/>
          </w:tcPr>
          <w:p w14:paraId="35B957F9">
            <w:pPr>
              <w:pStyle w:val="6"/>
              <w:spacing w:before="31" w:line="228" w:lineRule="auto"/>
              <w:ind w:left="224"/>
              <w:rPr>
                <w:sz w:val="19"/>
                <w:szCs w:val="19"/>
              </w:rPr>
            </w:pPr>
            <w:r>
              <w:rPr>
                <w:spacing w:val="4"/>
                <w:sz w:val="19"/>
                <w:szCs w:val="19"/>
              </w:rPr>
              <w:t>临生活型主</w:t>
            </w:r>
          </w:p>
          <w:p w14:paraId="567D8169">
            <w:pPr>
              <w:pStyle w:val="6"/>
              <w:spacing w:before="23" w:line="234" w:lineRule="auto"/>
              <w:ind w:left="322" w:right="202" w:hanging="103"/>
              <w:rPr>
                <w:sz w:val="19"/>
                <w:szCs w:val="19"/>
              </w:rPr>
            </w:pPr>
            <w:r>
              <w:rPr>
                <w:spacing w:val="5"/>
                <w:sz w:val="19"/>
                <w:szCs w:val="19"/>
              </w:rPr>
              <w:t>干道或交通</w:t>
            </w:r>
            <w:r>
              <w:rPr>
                <w:spacing w:val="3"/>
                <w:sz w:val="19"/>
                <w:szCs w:val="19"/>
              </w:rPr>
              <w:t>型次干道</w:t>
            </w:r>
          </w:p>
        </w:tc>
        <w:tc>
          <w:tcPr>
            <w:tcW w:w="1373" w:type="dxa"/>
            <w:vAlign w:val="top"/>
          </w:tcPr>
          <w:p w14:paraId="2E316052">
            <w:pPr>
              <w:pStyle w:val="6"/>
              <w:spacing w:before="161" w:line="253" w:lineRule="auto"/>
              <w:ind w:left="502" w:right="186" w:hanging="294"/>
              <w:rPr>
                <w:sz w:val="19"/>
                <w:szCs w:val="19"/>
              </w:rPr>
            </w:pPr>
            <w:r>
              <w:rPr>
                <w:spacing w:val="4"/>
                <w:sz w:val="19"/>
                <w:szCs w:val="19"/>
              </w:rPr>
              <w:t>临生活型次</w:t>
            </w:r>
            <w:r>
              <w:rPr>
                <w:spacing w:val="-1"/>
                <w:sz w:val="19"/>
                <w:szCs w:val="19"/>
              </w:rPr>
              <w:t>干道</w:t>
            </w:r>
          </w:p>
        </w:tc>
        <w:tc>
          <w:tcPr>
            <w:tcW w:w="1379" w:type="dxa"/>
            <w:vAlign w:val="top"/>
          </w:tcPr>
          <w:p w14:paraId="3B53A2B1">
            <w:pPr>
              <w:pStyle w:val="6"/>
              <w:spacing w:before="160" w:line="258" w:lineRule="auto"/>
              <w:ind w:left="600" w:right="189" w:hanging="389"/>
              <w:rPr>
                <w:sz w:val="19"/>
                <w:szCs w:val="19"/>
              </w:rPr>
            </w:pPr>
            <w:r>
              <w:rPr>
                <w:spacing w:val="4"/>
                <w:sz w:val="19"/>
                <w:szCs w:val="19"/>
              </w:rPr>
              <w:t>临支路或巷</w:t>
            </w:r>
            <w:r>
              <w:rPr>
                <w:sz w:val="19"/>
                <w:szCs w:val="19"/>
              </w:rPr>
              <w:t>道</w:t>
            </w:r>
          </w:p>
        </w:tc>
      </w:tr>
      <w:tr w14:paraId="672FC9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861" w:type="dxa"/>
            <w:vMerge w:val="continue"/>
            <w:tcBorders>
              <w:top w:val="nil"/>
              <w:bottom w:val="nil"/>
            </w:tcBorders>
            <w:vAlign w:val="top"/>
          </w:tcPr>
          <w:p w14:paraId="1980A6D2">
            <w:pPr>
              <w:rPr>
                <w:rFonts w:ascii="Arial"/>
                <w:sz w:val="21"/>
              </w:rPr>
            </w:pPr>
          </w:p>
        </w:tc>
        <w:tc>
          <w:tcPr>
            <w:tcW w:w="1293" w:type="dxa"/>
            <w:vAlign w:val="top"/>
          </w:tcPr>
          <w:p w14:paraId="5D96EB84">
            <w:pPr>
              <w:pStyle w:val="6"/>
              <w:spacing w:before="31" w:line="234" w:lineRule="auto"/>
              <w:ind w:left="562" w:right="145" w:hanging="406"/>
              <w:rPr>
                <w:sz w:val="19"/>
                <w:szCs w:val="19"/>
              </w:rPr>
            </w:pPr>
            <w:r>
              <w:rPr>
                <w:spacing w:val="7"/>
                <w:sz w:val="19"/>
                <w:szCs w:val="19"/>
              </w:rPr>
              <w:t>距汽车站距</w:t>
            </w:r>
            <w:r>
              <w:rPr>
                <w:sz w:val="19"/>
                <w:szCs w:val="19"/>
              </w:rPr>
              <w:t>离</w:t>
            </w:r>
          </w:p>
        </w:tc>
        <w:tc>
          <w:tcPr>
            <w:tcW w:w="1293" w:type="dxa"/>
            <w:vAlign w:val="top"/>
          </w:tcPr>
          <w:p w14:paraId="2280EB1C">
            <w:pPr>
              <w:pStyle w:val="6"/>
              <w:spacing w:before="161" w:line="253" w:lineRule="exact"/>
              <w:ind w:left="364"/>
              <w:rPr>
                <w:sz w:val="19"/>
                <w:szCs w:val="19"/>
              </w:rPr>
            </w:pPr>
            <w:r>
              <w:rPr>
                <w:spacing w:val="20"/>
                <w:position w:val="1"/>
                <w:sz w:val="19"/>
                <w:szCs w:val="19"/>
              </w:rPr>
              <w:t>&lt;400m</w:t>
            </w:r>
          </w:p>
        </w:tc>
        <w:tc>
          <w:tcPr>
            <w:tcW w:w="1257" w:type="dxa"/>
            <w:vAlign w:val="top"/>
          </w:tcPr>
          <w:p w14:paraId="36539018">
            <w:pPr>
              <w:pStyle w:val="6"/>
              <w:spacing w:before="161" w:line="253" w:lineRule="exact"/>
              <w:ind w:left="231"/>
              <w:rPr>
                <w:sz w:val="19"/>
                <w:szCs w:val="19"/>
              </w:rPr>
            </w:pPr>
            <w:r>
              <w:rPr>
                <w:spacing w:val="4"/>
                <w:position w:val="1"/>
                <w:sz w:val="19"/>
                <w:szCs w:val="19"/>
              </w:rPr>
              <w:t>400-600m</w:t>
            </w:r>
          </w:p>
        </w:tc>
        <w:tc>
          <w:tcPr>
            <w:tcW w:w="1406" w:type="dxa"/>
            <w:vAlign w:val="top"/>
          </w:tcPr>
          <w:p w14:paraId="15BD297C">
            <w:pPr>
              <w:pStyle w:val="6"/>
              <w:spacing w:before="161" w:line="253" w:lineRule="exact"/>
              <w:ind w:left="309"/>
              <w:rPr>
                <w:sz w:val="19"/>
                <w:szCs w:val="19"/>
              </w:rPr>
            </w:pPr>
            <w:r>
              <w:rPr>
                <w:spacing w:val="3"/>
                <w:position w:val="1"/>
                <w:sz w:val="19"/>
                <w:szCs w:val="19"/>
              </w:rPr>
              <w:t>600-800m</w:t>
            </w:r>
          </w:p>
        </w:tc>
        <w:tc>
          <w:tcPr>
            <w:tcW w:w="1373" w:type="dxa"/>
            <w:vAlign w:val="top"/>
          </w:tcPr>
          <w:p w14:paraId="340AA74A">
            <w:pPr>
              <w:pStyle w:val="6"/>
              <w:spacing w:before="161" w:line="253" w:lineRule="exact"/>
              <w:ind w:left="241"/>
              <w:rPr>
                <w:sz w:val="19"/>
                <w:szCs w:val="19"/>
              </w:rPr>
            </w:pPr>
            <w:r>
              <w:rPr>
                <w:spacing w:val="4"/>
                <w:position w:val="1"/>
                <w:sz w:val="19"/>
                <w:szCs w:val="19"/>
              </w:rPr>
              <w:t>800-1000m</w:t>
            </w:r>
          </w:p>
        </w:tc>
        <w:tc>
          <w:tcPr>
            <w:tcW w:w="1379" w:type="dxa"/>
            <w:vAlign w:val="top"/>
          </w:tcPr>
          <w:p w14:paraId="035B8A99">
            <w:pPr>
              <w:pStyle w:val="6"/>
              <w:spacing w:before="161" w:line="253" w:lineRule="exact"/>
              <w:ind w:left="360"/>
              <w:rPr>
                <w:sz w:val="19"/>
                <w:szCs w:val="19"/>
              </w:rPr>
            </w:pPr>
            <w:r>
              <w:rPr>
                <w:spacing w:val="17"/>
                <w:position w:val="1"/>
                <w:sz w:val="19"/>
                <w:szCs w:val="19"/>
              </w:rPr>
              <w:t>&gt;1000m</w:t>
            </w:r>
          </w:p>
        </w:tc>
      </w:tr>
      <w:tr w14:paraId="29EDCE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5" w:hRule="atLeast"/>
        </w:trPr>
        <w:tc>
          <w:tcPr>
            <w:tcW w:w="861" w:type="dxa"/>
            <w:vMerge w:val="continue"/>
            <w:tcBorders>
              <w:top w:val="nil"/>
            </w:tcBorders>
            <w:vAlign w:val="top"/>
          </w:tcPr>
          <w:p w14:paraId="26B615B0">
            <w:pPr>
              <w:rPr>
                <w:rFonts w:ascii="Arial"/>
                <w:sz w:val="21"/>
              </w:rPr>
            </w:pPr>
          </w:p>
        </w:tc>
        <w:tc>
          <w:tcPr>
            <w:tcW w:w="1293" w:type="dxa"/>
            <w:vAlign w:val="top"/>
          </w:tcPr>
          <w:p w14:paraId="1C667E8B">
            <w:pPr>
              <w:pStyle w:val="6"/>
              <w:spacing w:before="291" w:line="224" w:lineRule="auto"/>
              <w:ind w:left="159"/>
              <w:rPr>
                <w:sz w:val="19"/>
                <w:szCs w:val="19"/>
              </w:rPr>
            </w:pPr>
            <w:r>
              <w:rPr>
                <w:spacing w:val="6"/>
                <w:sz w:val="19"/>
                <w:szCs w:val="19"/>
              </w:rPr>
              <w:t>停车方便度</w:t>
            </w:r>
          </w:p>
        </w:tc>
        <w:tc>
          <w:tcPr>
            <w:tcW w:w="1293" w:type="dxa"/>
            <w:vAlign w:val="top"/>
          </w:tcPr>
          <w:p w14:paraId="2202541D">
            <w:pPr>
              <w:pStyle w:val="6"/>
              <w:spacing w:before="32" w:line="227" w:lineRule="auto"/>
              <w:ind w:left="155"/>
              <w:rPr>
                <w:sz w:val="19"/>
                <w:szCs w:val="19"/>
              </w:rPr>
            </w:pPr>
            <w:r>
              <w:rPr>
                <w:spacing w:val="6"/>
                <w:sz w:val="19"/>
                <w:szCs w:val="19"/>
              </w:rPr>
              <w:t>周边有大型</w:t>
            </w:r>
          </w:p>
          <w:p w14:paraId="53899E70">
            <w:pPr>
              <w:pStyle w:val="6"/>
              <w:spacing w:before="25" w:line="235" w:lineRule="auto"/>
              <w:ind w:left="359" w:right="149" w:hanging="204"/>
              <w:rPr>
                <w:sz w:val="19"/>
                <w:szCs w:val="19"/>
              </w:rPr>
            </w:pPr>
            <w:r>
              <w:rPr>
                <w:spacing w:val="-2"/>
                <w:sz w:val="19"/>
                <w:szCs w:val="19"/>
              </w:rPr>
              <w:t>停车场，</w:t>
            </w:r>
            <w:r>
              <w:rPr>
                <w:spacing w:val="-53"/>
                <w:sz w:val="19"/>
                <w:szCs w:val="19"/>
              </w:rPr>
              <w:t xml:space="preserve"> </w:t>
            </w:r>
            <w:r>
              <w:rPr>
                <w:spacing w:val="-2"/>
                <w:sz w:val="19"/>
                <w:szCs w:val="19"/>
              </w:rPr>
              <w:t>停</w:t>
            </w:r>
            <w:r>
              <w:rPr>
                <w:spacing w:val="3"/>
                <w:sz w:val="19"/>
                <w:szCs w:val="19"/>
              </w:rPr>
              <w:t>车方便</w:t>
            </w:r>
          </w:p>
        </w:tc>
        <w:tc>
          <w:tcPr>
            <w:tcW w:w="1257" w:type="dxa"/>
            <w:vAlign w:val="top"/>
          </w:tcPr>
          <w:p w14:paraId="13A62C8E">
            <w:pPr>
              <w:pStyle w:val="6"/>
              <w:spacing w:before="32" w:line="227" w:lineRule="auto"/>
              <w:ind w:left="139"/>
              <w:rPr>
                <w:sz w:val="19"/>
                <w:szCs w:val="19"/>
              </w:rPr>
            </w:pPr>
            <w:r>
              <w:rPr>
                <w:spacing w:val="6"/>
                <w:sz w:val="19"/>
                <w:szCs w:val="19"/>
              </w:rPr>
              <w:t>周边有小型</w:t>
            </w:r>
          </w:p>
          <w:p w14:paraId="19615394">
            <w:pPr>
              <w:pStyle w:val="6"/>
              <w:spacing w:before="25" w:line="235" w:lineRule="auto"/>
              <w:ind w:left="242" w:right="129" w:hanging="103"/>
              <w:rPr>
                <w:sz w:val="19"/>
                <w:szCs w:val="19"/>
              </w:rPr>
            </w:pPr>
            <w:r>
              <w:rPr>
                <w:spacing w:val="-2"/>
                <w:sz w:val="19"/>
                <w:szCs w:val="19"/>
              </w:rPr>
              <w:t>停车场，</w:t>
            </w:r>
            <w:r>
              <w:rPr>
                <w:spacing w:val="-53"/>
                <w:sz w:val="19"/>
                <w:szCs w:val="19"/>
              </w:rPr>
              <w:t xml:space="preserve"> </w:t>
            </w:r>
            <w:r>
              <w:rPr>
                <w:spacing w:val="-2"/>
                <w:sz w:val="19"/>
                <w:szCs w:val="19"/>
              </w:rPr>
              <w:t>停</w:t>
            </w:r>
            <w:r>
              <w:rPr>
                <w:spacing w:val="4"/>
                <w:sz w:val="19"/>
                <w:szCs w:val="19"/>
              </w:rPr>
              <w:t>车较方便</w:t>
            </w:r>
          </w:p>
        </w:tc>
        <w:tc>
          <w:tcPr>
            <w:tcW w:w="1406" w:type="dxa"/>
            <w:vAlign w:val="top"/>
          </w:tcPr>
          <w:p w14:paraId="6118BA32">
            <w:pPr>
              <w:pStyle w:val="6"/>
              <w:spacing w:before="32" w:line="224" w:lineRule="auto"/>
              <w:ind w:left="214"/>
              <w:rPr>
                <w:sz w:val="19"/>
                <w:szCs w:val="19"/>
              </w:rPr>
            </w:pPr>
            <w:r>
              <w:rPr>
                <w:spacing w:val="6"/>
                <w:sz w:val="19"/>
                <w:szCs w:val="19"/>
              </w:rPr>
              <w:t>周边有停车</w:t>
            </w:r>
          </w:p>
          <w:p w14:paraId="1773E279">
            <w:pPr>
              <w:pStyle w:val="6"/>
              <w:spacing w:before="28" w:line="224" w:lineRule="auto"/>
              <w:ind w:left="120"/>
              <w:rPr>
                <w:sz w:val="19"/>
                <w:szCs w:val="19"/>
              </w:rPr>
            </w:pPr>
            <w:r>
              <w:rPr>
                <w:spacing w:val="5"/>
                <w:sz w:val="19"/>
                <w:szCs w:val="19"/>
              </w:rPr>
              <w:t>位，停车条件</w:t>
            </w:r>
          </w:p>
          <w:p w14:paraId="264F4E8A">
            <w:pPr>
              <w:pStyle w:val="6"/>
              <w:spacing w:before="31" w:line="215" w:lineRule="auto"/>
              <w:ind w:left="512"/>
              <w:rPr>
                <w:sz w:val="19"/>
                <w:szCs w:val="19"/>
              </w:rPr>
            </w:pPr>
            <w:r>
              <w:rPr>
                <w:spacing w:val="2"/>
                <w:sz w:val="19"/>
                <w:szCs w:val="19"/>
              </w:rPr>
              <w:t>适中</w:t>
            </w:r>
          </w:p>
        </w:tc>
        <w:tc>
          <w:tcPr>
            <w:tcW w:w="1373" w:type="dxa"/>
            <w:vAlign w:val="top"/>
          </w:tcPr>
          <w:p w14:paraId="2E505E40">
            <w:pPr>
              <w:pStyle w:val="6"/>
              <w:spacing w:before="162" w:line="255" w:lineRule="auto"/>
              <w:ind w:left="402" w:right="186" w:hanging="204"/>
              <w:rPr>
                <w:sz w:val="19"/>
                <w:szCs w:val="19"/>
              </w:rPr>
            </w:pPr>
            <w:r>
              <w:rPr>
                <w:spacing w:val="6"/>
                <w:sz w:val="19"/>
                <w:szCs w:val="19"/>
              </w:rPr>
              <w:t>停车条件较</w:t>
            </w:r>
            <w:r>
              <w:rPr>
                <w:spacing w:val="3"/>
                <w:sz w:val="19"/>
                <w:szCs w:val="19"/>
              </w:rPr>
              <w:t>不方便</w:t>
            </w:r>
          </w:p>
        </w:tc>
        <w:tc>
          <w:tcPr>
            <w:tcW w:w="1379" w:type="dxa"/>
            <w:vAlign w:val="top"/>
          </w:tcPr>
          <w:p w14:paraId="4A421073">
            <w:pPr>
              <w:pStyle w:val="6"/>
              <w:spacing w:before="162" w:line="255" w:lineRule="auto"/>
              <w:ind w:left="504" w:right="189" w:hanging="303"/>
              <w:rPr>
                <w:sz w:val="19"/>
                <w:szCs w:val="19"/>
              </w:rPr>
            </w:pPr>
            <w:r>
              <w:rPr>
                <w:spacing w:val="6"/>
                <w:sz w:val="19"/>
                <w:szCs w:val="19"/>
              </w:rPr>
              <w:t>停车条件不</w:t>
            </w:r>
            <w:r>
              <w:rPr>
                <w:sz w:val="19"/>
                <w:szCs w:val="19"/>
              </w:rPr>
              <w:t>方便</w:t>
            </w:r>
          </w:p>
        </w:tc>
      </w:tr>
      <w:tr w14:paraId="0BFB8A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2" w:hRule="atLeast"/>
        </w:trPr>
        <w:tc>
          <w:tcPr>
            <w:tcW w:w="861" w:type="dxa"/>
            <w:vAlign w:val="top"/>
          </w:tcPr>
          <w:p w14:paraId="2B0EFEF3">
            <w:pPr>
              <w:pStyle w:val="6"/>
              <w:spacing w:before="32" w:line="233" w:lineRule="auto"/>
              <w:ind w:left="341" w:right="128" w:hanging="199"/>
              <w:rPr>
                <w:sz w:val="19"/>
                <w:szCs w:val="19"/>
              </w:rPr>
            </w:pPr>
            <w:r>
              <w:rPr>
                <w:spacing w:val="4"/>
                <w:sz w:val="19"/>
                <w:szCs w:val="19"/>
              </w:rPr>
              <w:t>环境条</w:t>
            </w:r>
            <w:r>
              <w:rPr>
                <w:sz w:val="19"/>
                <w:szCs w:val="19"/>
              </w:rPr>
              <w:t>件</w:t>
            </w:r>
          </w:p>
        </w:tc>
        <w:tc>
          <w:tcPr>
            <w:tcW w:w="1293" w:type="dxa"/>
            <w:vAlign w:val="top"/>
          </w:tcPr>
          <w:p w14:paraId="0DA14863">
            <w:pPr>
              <w:pStyle w:val="6"/>
              <w:spacing w:before="32" w:line="233" w:lineRule="auto"/>
              <w:ind w:left="463" w:right="145" w:hanging="306"/>
              <w:rPr>
                <w:sz w:val="19"/>
                <w:szCs w:val="19"/>
              </w:rPr>
            </w:pPr>
            <w:r>
              <w:rPr>
                <w:spacing w:val="7"/>
                <w:sz w:val="19"/>
                <w:szCs w:val="19"/>
              </w:rPr>
              <w:t>环境质量优</w:t>
            </w:r>
            <w:r>
              <w:rPr>
                <w:spacing w:val="-1"/>
                <w:sz w:val="19"/>
                <w:szCs w:val="19"/>
              </w:rPr>
              <w:t>劣度</w:t>
            </w:r>
          </w:p>
        </w:tc>
        <w:tc>
          <w:tcPr>
            <w:tcW w:w="1293" w:type="dxa"/>
            <w:vAlign w:val="top"/>
          </w:tcPr>
          <w:p w14:paraId="6FA7975D">
            <w:pPr>
              <w:pStyle w:val="6"/>
              <w:spacing w:before="162" w:line="227" w:lineRule="auto"/>
              <w:ind w:left="357"/>
              <w:rPr>
                <w:sz w:val="19"/>
                <w:szCs w:val="19"/>
              </w:rPr>
            </w:pPr>
            <w:r>
              <w:rPr>
                <w:spacing w:val="4"/>
                <w:sz w:val="19"/>
                <w:szCs w:val="19"/>
              </w:rPr>
              <w:t>无污染</w:t>
            </w:r>
          </w:p>
        </w:tc>
        <w:tc>
          <w:tcPr>
            <w:tcW w:w="1257" w:type="dxa"/>
            <w:vAlign w:val="top"/>
          </w:tcPr>
          <w:p w14:paraId="37BD6923">
            <w:pPr>
              <w:pStyle w:val="6"/>
              <w:spacing w:before="162" w:line="227" w:lineRule="auto"/>
              <w:ind w:left="237"/>
              <w:rPr>
                <w:sz w:val="19"/>
                <w:szCs w:val="19"/>
              </w:rPr>
            </w:pPr>
            <w:r>
              <w:rPr>
                <w:spacing w:val="6"/>
                <w:sz w:val="19"/>
                <w:szCs w:val="19"/>
              </w:rPr>
              <w:t>轻度污染</w:t>
            </w:r>
          </w:p>
        </w:tc>
        <w:tc>
          <w:tcPr>
            <w:tcW w:w="1406" w:type="dxa"/>
            <w:vAlign w:val="top"/>
          </w:tcPr>
          <w:p w14:paraId="1FB2DC13">
            <w:pPr>
              <w:pStyle w:val="6"/>
              <w:spacing w:before="162" w:line="227" w:lineRule="auto"/>
              <w:ind w:left="317"/>
              <w:rPr>
                <w:sz w:val="19"/>
                <w:szCs w:val="19"/>
              </w:rPr>
            </w:pPr>
            <w:r>
              <w:rPr>
                <w:spacing w:val="5"/>
                <w:sz w:val="19"/>
                <w:szCs w:val="19"/>
              </w:rPr>
              <w:t>一定污染</w:t>
            </w:r>
          </w:p>
        </w:tc>
        <w:tc>
          <w:tcPr>
            <w:tcW w:w="1373" w:type="dxa"/>
            <w:vAlign w:val="top"/>
          </w:tcPr>
          <w:p w14:paraId="39416901">
            <w:pPr>
              <w:pStyle w:val="6"/>
              <w:spacing w:before="162" w:line="226" w:lineRule="auto"/>
              <w:ind w:left="298"/>
              <w:rPr>
                <w:sz w:val="19"/>
                <w:szCs w:val="19"/>
              </w:rPr>
            </w:pPr>
            <w:r>
              <w:rPr>
                <w:spacing w:val="5"/>
                <w:sz w:val="19"/>
                <w:szCs w:val="19"/>
              </w:rPr>
              <w:t>较重污染</w:t>
            </w:r>
          </w:p>
        </w:tc>
        <w:tc>
          <w:tcPr>
            <w:tcW w:w="1379" w:type="dxa"/>
            <w:vAlign w:val="top"/>
          </w:tcPr>
          <w:p w14:paraId="6AAF69C7">
            <w:pPr>
              <w:pStyle w:val="6"/>
              <w:spacing w:before="162" w:line="227" w:lineRule="auto"/>
              <w:ind w:left="301"/>
              <w:rPr>
                <w:sz w:val="19"/>
                <w:szCs w:val="19"/>
              </w:rPr>
            </w:pPr>
            <w:r>
              <w:rPr>
                <w:spacing w:val="5"/>
                <w:sz w:val="19"/>
                <w:szCs w:val="19"/>
              </w:rPr>
              <w:t>严重污染</w:t>
            </w:r>
          </w:p>
        </w:tc>
      </w:tr>
      <w:tr w14:paraId="55BB28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861" w:type="dxa"/>
            <w:vMerge w:val="restart"/>
            <w:tcBorders>
              <w:bottom w:val="nil"/>
            </w:tcBorders>
            <w:vAlign w:val="top"/>
          </w:tcPr>
          <w:p w14:paraId="00BB8E22">
            <w:pPr>
              <w:spacing w:line="312" w:lineRule="auto"/>
              <w:rPr>
                <w:rFonts w:ascii="Arial"/>
                <w:sz w:val="21"/>
              </w:rPr>
            </w:pPr>
          </w:p>
          <w:p w14:paraId="1B5DA471">
            <w:pPr>
              <w:spacing w:line="313" w:lineRule="auto"/>
              <w:rPr>
                <w:rFonts w:ascii="Arial"/>
                <w:sz w:val="21"/>
              </w:rPr>
            </w:pPr>
          </w:p>
          <w:p w14:paraId="442709FA">
            <w:pPr>
              <w:pStyle w:val="6"/>
              <w:spacing w:before="62" w:line="228" w:lineRule="auto"/>
              <w:ind w:left="142"/>
              <w:rPr>
                <w:sz w:val="19"/>
                <w:szCs w:val="19"/>
              </w:rPr>
            </w:pPr>
            <w:r>
              <w:rPr>
                <w:spacing w:val="4"/>
                <w:sz w:val="19"/>
                <w:szCs w:val="19"/>
              </w:rPr>
              <w:t>基础设</w:t>
            </w:r>
          </w:p>
          <w:p w14:paraId="11FC00C4">
            <w:pPr>
              <w:pStyle w:val="6"/>
              <w:spacing w:before="26" w:line="228" w:lineRule="auto"/>
              <w:ind w:left="141"/>
              <w:rPr>
                <w:sz w:val="19"/>
                <w:szCs w:val="19"/>
              </w:rPr>
            </w:pPr>
            <w:r>
              <w:rPr>
                <w:spacing w:val="5"/>
                <w:sz w:val="19"/>
                <w:szCs w:val="19"/>
              </w:rPr>
              <w:t>施完备</w:t>
            </w:r>
          </w:p>
          <w:p w14:paraId="47CADEF6">
            <w:pPr>
              <w:pStyle w:val="6"/>
              <w:spacing w:before="24" w:line="228" w:lineRule="auto"/>
              <w:ind w:left="341"/>
              <w:rPr>
                <w:sz w:val="19"/>
                <w:szCs w:val="19"/>
              </w:rPr>
            </w:pPr>
            <w:r>
              <w:rPr>
                <w:sz w:val="19"/>
                <w:szCs w:val="19"/>
              </w:rPr>
              <w:t>度</w:t>
            </w:r>
          </w:p>
        </w:tc>
        <w:tc>
          <w:tcPr>
            <w:tcW w:w="1293" w:type="dxa"/>
            <w:vAlign w:val="top"/>
          </w:tcPr>
          <w:p w14:paraId="6EC4E6C3">
            <w:pPr>
              <w:pStyle w:val="6"/>
              <w:spacing w:before="163" w:line="226" w:lineRule="auto"/>
              <w:ind w:left="260"/>
              <w:rPr>
                <w:sz w:val="19"/>
                <w:szCs w:val="19"/>
              </w:rPr>
            </w:pPr>
            <w:r>
              <w:rPr>
                <w:spacing w:val="5"/>
                <w:sz w:val="19"/>
                <w:szCs w:val="19"/>
              </w:rPr>
              <w:t>动力能源</w:t>
            </w:r>
          </w:p>
        </w:tc>
        <w:tc>
          <w:tcPr>
            <w:tcW w:w="1293" w:type="dxa"/>
            <w:vAlign w:val="top"/>
          </w:tcPr>
          <w:p w14:paraId="519E628E">
            <w:pPr>
              <w:pStyle w:val="6"/>
              <w:spacing w:before="162" w:line="226" w:lineRule="auto"/>
              <w:ind w:left="154"/>
              <w:rPr>
                <w:sz w:val="19"/>
                <w:szCs w:val="19"/>
              </w:rPr>
            </w:pPr>
            <w:r>
              <w:rPr>
                <w:spacing w:val="5"/>
                <w:sz w:val="19"/>
                <w:szCs w:val="19"/>
              </w:rPr>
              <w:t>保证率&gt;99%</w:t>
            </w:r>
          </w:p>
        </w:tc>
        <w:tc>
          <w:tcPr>
            <w:tcW w:w="1257" w:type="dxa"/>
            <w:vAlign w:val="top"/>
          </w:tcPr>
          <w:p w14:paraId="09DDC760">
            <w:pPr>
              <w:pStyle w:val="6"/>
              <w:spacing w:before="33" w:line="226" w:lineRule="auto"/>
              <w:ind w:left="164"/>
              <w:rPr>
                <w:sz w:val="19"/>
                <w:szCs w:val="19"/>
              </w:rPr>
            </w:pPr>
            <w:r>
              <w:rPr>
                <w:spacing w:val="3"/>
                <w:sz w:val="19"/>
                <w:szCs w:val="19"/>
              </w:rPr>
              <w:t>保证率</w:t>
            </w:r>
            <w:r>
              <w:rPr>
                <w:spacing w:val="-34"/>
                <w:sz w:val="19"/>
                <w:szCs w:val="19"/>
              </w:rPr>
              <w:t xml:space="preserve"> </w:t>
            </w:r>
            <w:r>
              <w:rPr>
                <w:spacing w:val="3"/>
                <w:sz w:val="19"/>
                <w:szCs w:val="19"/>
              </w:rPr>
              <w:t>97%</w:t>
            </w:r>
          </w:p>
          <w:p w14:paraId="2B75E916">
            <w:pPr>
              <w:pStyle w:val="6"/>
              <w:spacing w:before="27" w:line="214" w:lineRule="auto"/>
              <w:ind w:left="382"/>
              <w:rPr>
                <w:sz w:val="19"/>
                <w:szCs w:val="19"/>
              </w:rPr>
            </w:pPr>
            <w:r>
              <w:rPr>
                <w:spacing w:val="4"/>
                <w:sz w:val="19"/>
                <w:szCs w:val="19"/>
              </w:rPr>
              <w:t>—99%</w:t>
            </w:r>
          </w:p>
        </w:tc>
        <w:tc>
          <w:tcPr>
            <w:tcW w:w="1406" w:type="dxa"/>
            <w:vAlign w:val="top"/>
          </w:tcPr>
          <w:p w14:paraId="1330ECB2">
            <w:pPr>
              <w:pStyle w:val="6"/>
              <w:spacing w:before="33" w:line="233" w:lineRule="auto"/>
              <w:ind w:left="557" w:right="125" w:hanging="418"/>
              <w:rPr>
                <w:sz w:val="19"/>
                <w:szCs w:val="19"/>
              </w:rPr>
            </w:pPr>
            <w:r>
              <w:rPr>
                <w:spacing w:val="4"/>
                <w:sz w:val="19"/>
                <w:szCs w:val="19"/>
              </w:rPr>
              <w:t>保证率</w:t>
            </w:r>
            <w:r>
              <w:rPr>
                <w:spacing w:val="-34"/>
                <w:sz w:val="19"/>
                <w:szCs w:val="19"/>
              </w:rPr>
              <w:t xml:space="preserve"> </w:t>
            </w:r>
            <w:r>
              <w:rPr>
                <w:spacing w:val="4"/>
                <w:sz w:val="19"/>
                <w:szCs w:val="19"/>
              </w:rPr>
              <w:t>95%—</w:t>
            </w:r>
            <w:r>
              <w:rPr>
                <w:sz w:val="19"/>
                <w:szCs w:val="19"/>
              </w:rPr>
              <w:t xml:space="preserve"> </w:t>
            </w:r>
            <w:r>
              <w:rPr>
                <w:spacing w:val="2"/>
                <w:sz w:val="19"/>
                <w:szCs w:val="19"/>
              </w:rPr>
              <w:t>97%</w:t>
            </w:r>
          </w:p>
        </w:tc>
        <w:tc>
          <w:tcPr>
            <w:tcW w:w="1373" w:type="dxa"/>
            <w:vAlign w:val="top"/>
          </w:tcPr>
          <w:p w14:paraId="1CD0D366">
            <w:pPr>
              <w:pStyle w:val="6"/>
              <w:spacing w:before="33" w:line="233" w:lineRule="auto"/>
              <w:ind w:left="541" w:right="108" w:hanging="418"/>
              <w:rPr>
                <w:sz w:val="19"/>
                <w:szCs w:val="19"/>
              </w:rPr>
            </w:pPr>
            <w:r>
              <w:rPr>
                <w:spacing w:val="4"/>
                <w:sz w:val="19"/>
                <w:szCs w:val="19"/>
              </w:rPr>
              <w:t>保证率</w:t>
            </w:r>
            <w:r>
              <w:rPr>
                <w:spacing w:val="-33"/>
                <w:sz w:val="19"/>
                <w:szCs w:val="19"/>
              </w:rPr>
              <w:t xml:space="preserve"> </w:t>
            </w:r>
            <w:r>
              <w:rPr>
                <w:spacing w:val="4"/>
                <w:sz w:val="19"/>
                <w:szCs w:val="19"/>
              </w:rPr>
              <w:t>90%—</w:t>
            </w:r>
            <w:r>
              <w:rPr>
                <w:sz w:val="19"/>
                <w:szCs w:val="19"/>
              </w:rPr>
              <w:t xml:space="preserve"> </w:t>
            </w:r>
            <w:r>
              <w:rPr>
                <w:spacing w:val="2"/>
                <w:sz w:val="19"/>
                <w:szCs w:val="19"/>
              </w:rPr>
              <w:t>95%</w:t>
            </w:r>
          </w:p>
        </w:tc>
        <w:tc>
          <w:tcPr>
            <w:tcW w:w="1379" w:type="dxa"/>
            <w:vAlign w:val="top"/>
          </w:tcPr>
          <w:p w14:paraId="658443CF">
            <w:pPr>
              <w:pStyle w:val="6"/>
              <w:spacing w:before="162" w:line="226" w:lineRule="auto"/>
              <w:ind w:left="200"/>
              <w:rPr>
                <w:sz w:val="19"/>
                <w:szCs w:val="19"/>
              </w:rPr>
            </w:pPr>
            <w:r>
              <w:rPr>
                <w:spacing w:val="5"/>
                <w:sz w:val="19"/>
                <w:szCs w:val="19"/>
              </w:rPr>
              <w:t>保证率&lt;90%</w:t>
            </w:r>
          </w:p>
        </w:tc>
      </w:tr>
      <w:tr w14:paraId="3C15B0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861" w:type="dxa"/>
            <w:vMerge w:val="continue"/>
            <w:tcBorders>
              <w:top w:val="nil"/>
              <w:bottom w:val="nil"/>
            </w:tcBorders>
            <w:vAlign w:val="top"/>
          </w:tcPr>
          <w:p w14:paraId="534092AB">
            <w:pPr>
              <w:rPr>
                <w:rFonts w:ascii="Arial"/>
                <w:sz w:val="21"/>
              </w:rPr>
            </w:pPr>
          </w:p>
        </w:tc>
        <w:tc>
          <w:tcPr>
            <w:tcW w:w="1293" w:type="dxa"/>
            <w:vAlign w:val="top"/>
          </w:tcPr>
          <w:p w14:paraId="1C795EE3">
            <w:pPr>
              <w:pStyle w:val="6"/>
              <w:spacing w:before="162" w:line="228" w:lineRule="auto"/>
              <w:ind w:left="259"/>
              <w:rPr>
                <w:sz w:val="19"/>
                <w:szCs w:val="19"/>
              </w:rPr>
            </w:pPr>
            <w:r>
              <w:rPr>
                <w:spacing w:val="5"/>
                <w:sz w:val="19"/>
                <w:szCs w:val="19"/>
              </w:rPr>
              <w:t>供水设施</w:t>
            </w:r>
          </w:p>
        </w:tc>
        <w:tc>
          <w:tcPr>
            <w:tcW w:w="1293" w:type="dxa"/>
            <w:vAlign w:val="top"/>
          </w:tcPr>
          <w:p w14:paraId="437CD41E">
            <w:pPr>
              <w:pStyle w:val="6"/>
              <w:spacing w:before="33" w:line="234" w:lineRule="auto"/>
              <w:ind w:left="299" w:right="249" w:hanging="44"/>
              <w:rPr>
                <w:sz w:val="19"/>
                <w:szCs w:val="19"/>
              </w:rPr>
            </w:pPr>
            <w:r>
              <w:rPr>
                <w:spacing w:val="5"/>
                <w:sz w:val="19"/>
                <w:szCs w:val="19"/>
              </w:rPr>
              <w:t>保证率达99%以上</w:t>
            </w:r>
          </w:p>
        </w:tc>
        <w:tc>
          <w:tcPr>
            <w:tcW w:w="1257" w:type="dxa"/>
            <w:vAlign w:val="top"/>
          </w:tcPr>
          <w:p w14:paraId="62AF393E">
            <w:pPr>
              <w:pStyle w:val="6"/>
              <w:spacing w:before="33" w:line="234" w:lineRule="auto"/>
              <w:ind w:left="333" w:right="324" w:firstLine="6"/>
              <w:rPr>
                <w:sz w:val="19"/>
                <w:szCs w:val="19"/>
              </w:rPr>
            </w:pPr>
            <w:r>
              <w:rPr>
                <w:spacing w:val="4"/>
                <w:sz w:val="19"/>
                <w:szCs w:val="19"/>
              </w:rPr>
              <w:t>保证率</w:t>
            </w:r>
            <w:r>
              <w:rPr>
                <w:spacing w:val="3"/>
                <w:sz w:val="19"/>
                <w:szCs w:val="19"/>
              </w:rPr>
              <w:t>97-99%</w:t>
            </w:r>
          </w:p>
        </w:tc>
        <w:tc>
          <w:tcPr>
            <w:tcW w:w="1406" w:type="dxa"/>
            <w:vAlign w:val="top"/>
          </w:tcPr>
          <w:p w14:paraId="0A8BAC5F">
            <w:pPr>
              <w:pStyle w:val="6"/>
              <w:spacing w:before="33" w:line="234" w:lineRule="auto"/>
              <w:ind w:left="409" w:right="398" w:firstLine="6"/>
              <w:rPr>
                <w:sz w:val="19"/>
                <w:szCs w:val="19"/>
              </w:rPr>
            </w:pPr>
            <w:r>
              <w:rPr>
                <w:spacing w:val="4"/>
                <w:sz w:val="19"/>
                <w:szCs w:val="19"/>
              </w:rPr>
              <w:t>保证率</w:t>
            </w:r>
            <w:r>
              <w:rPr>
                <w:spacing w:val="3"/>
                <w:sz w:val="19"/>
                <w:szCs w:val="19"/>
              </w:rPr>
              <w:t>95-97%</w:t>
            </w:r>
          </w:p>
        </w:tc>
        <w:tc>
          <w:tcPr>
            <w:tcW w:w="1373" w:type="dxa"/>
            <w:vAlign w:val="top"/>
          </w:tcPr>
          <w:p w14:paraId="1CA97777">
            <w:pPr>
              <w:pStyle w:val="6"/>
              <w:spacing w:before="33" w:line="234" w:lineRule="auto"/>
              <w:ind w:left="392" w:right="381" w:firstLine="6"/>
              <w:rPr>
                <w:sz w:val="19"/>
                <w:szCs w:val="19"/>
              </w:rPr>
            </w:pPr>
            <w:r>
              <w:rPr>
                <w:spacing w:val="4"/>
                <w:sz w:val="19"/>
                <w:szCs w:val="19"/>
              </w:rPr>
              <w:t>保证率</w:t>
            </w:r>
            <w:r>
              <w:rPr>
                <w:spacing w:val="3"/>
                <w:sz w:val="19"/>
                <w:szCs w:val="19"/>
              </w:rPr>
              <w:t>90-95%</w:t>
            </w:r>
          </w:p>
        </w:tc>
        <w:tc>
          <w:tcPr>
            <w:tcW w:w="1379" w:type="dxa"/>
            <w:vAlign w:val="top"/>
          </w:tcPr>
          <w:p w14:paraId="575977EF">
            <w:pPr>
              <w:pStyle w:val="6"/>
              <w:spacing w:before="162" w:line="226" w:lineRule="auto"/>
              <w:ind w:left="200"/>
              <w:rPr>
                <w:sz w:val="19"/>
                <w:szCs w:val="19"/>
              </w:rPr>
            </w:pPr>
            <w:r>
              <w:rPr>
                <w:spacing w:val="5"/>
                <w:sz w:val="19"/>
                <w:szCs w:val="19"/>
              </w:rPr>
              <w:t>保证率&lt;90%</w:t>
            </w:r>
          </w:p>
        </w:tc>
      </w:tr>
      <w:tr w14:paraId="67A8EE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1" w:hRule="atLeast"/>
        </w:trPr>
        <w:tc>
          <w:tcPr>
            <w:tcW w:w="861" w:type="dxa"/>
            <w:vMerge w:val="continue"/>
            <w:tcBorders>
              <w:top w:val="nil"/>
            </w:tcBorders>
            <w:vAlign w:val="top"/>
          </w:tcPr>
          <w:p w14:paraId="00B88E4E">
            <w:pPr>
              <w:rPr>
                <w:rFonts w:ascii="Arial"/>
                <w:sz w:val="21"/>
              </w:rPr>
            </w:pPr>
          </w:p>
        </w:tc>
        <w:tc>
          <w:tcPr>
            <w:tcW w:w="1293" w:type="dxa"/>
            <w:vAlign w:val="top"/>
          </w:tcPr>
          <w:p w14:paraId="444944CE">
            <w:pPr>
              <w:spacing w:line="358" w:lineRule="auto"/>
              <w:rPr>
                <w:rFonts w:ascii="Arial"/>
                <w:sz w:val="21"/>
              </w:rPr>
            </w:pPr>
          </w:p>
          <w:p w14:paraId="0E0D7177">
            <w:pPr>
              <w:pStyle w:val="6"/>
              <w:spacing w:before="62" w:line="227" w:lineRule="auto"/>
              <w:ind w:left="256"/>
              <w:rPr>
                <w:sz w:val="19"/>
                <w:szCs w:val="19"/>
              </w:rPr>
            </w:pPr>
            <w:r>
              <w:rPr>
                <w:spacing w:val="6"/>
                <w:sz w:val="19"/>
                <w:szCs w:val="19"/>
              </w:rPr>
              <w:t>排水状况</w:t>
            </w:r>
          </w:p>
        </w:tc>
        <w:tc>
          <w:tcPr>
            <w:tcW w:w="1293" w:type="dxa"/>
            <w:vAlign w:val="top"/>
          </w:tcPr>
          <w:p w14:paraId="6BB3F54E">
            <w:pPr>
              <w:pStyle w:val="6"/>
              <w:spacing w:before="163" w:line="227" w:lineRule="auto"/>
              <w:ind w:left="151"/>
              <w:rPr>
                <w:sz w:val="19"/>
                <w:szCs w:val="19"/>
              </w:rPr>
            </w:pPr>
            <w:r>
              <w:rPr>
                <w:spacing w:val="7"/>
                <w:sz w:val="19"/>
                <w:szCs w:val="19"/>
              </w:rPr>
              <w:t>排水设施完</w:t>
            </w:r>
          </w:p>
          <w:p w14:paraId="134FD9E1">
            <w:pPr>
              <w:pStyle w:val="6"/>
              <w:spacing w:before="26" w:line="252" w:lineRule="auto"/>
              <w:ind w:left="561" w:right="149" w:hanging="403"/>
              <w:rPr>
                <w:sz w:val="19"/>
                <w:szCs w:val="19"/>
              </w:rPr>
            </w:pPr>
            <w:r>
              <w:rPr>
                <w:spacing w:val="6"/>
                <w:sz w:val="19"/>
                <w:szCs w:val="19"/>
              </w:rPr>
              <w:t>善，排水通</w:t>
            </w:r>
            <w:r>
              <w:rPr>
                <w:sz w:val="19"/>
                <w:szCs w:val="19"/>
              </w:rPr>
              <w:t>畅</w:t>
            </w:r>
          </w:p>
        </w:tc>
        <w:tc>
          <w:tcPr>
            <w:tcW w:w="1257" w:type="dxa"/>
            <w:vAlign w:val="top"/>
          </w:tcPr>
          <w:p w14:paraId="7F99BA78">
            <w:pPr>
              <w:pStyle w:val="6"/>
              <w:spacing w:before="163" w:line="226" w:lineRule="auto"/>
              <w:ind w:left="135"/>
              <w:rPr>
                <w:sz w:val="19"/>
                <w:szCs w:val="19"/>
              </w:rPr>
            </w:pPr>
            <w:r>
              <w:rPr>
                <w:spacing w:val="7"/>
                <w:sz w:val="19"/>
                <w:szCs w:val="19"/>
              </w:rPr>
              <w:t>排水设施较</w:t>
            </w:r>
          </w:p>
          <w:p w14:paraId="1AF1709C">
            <w:pPr>
              <w:pStyle w:val="6"/>
              <w:spacing w:before="26" w:line="252" w:lineRule="auto"/>
              <w:ind w:left="339" w:right="129" w:hanging="198"/>
              <w:rPr>
                <w:sz w:val="19"/>
                <w:szCs w:val="19"/>
              </w:rPr>
            </w:pPr>
            <w:r>
              <w:rPr>
                <w:spacing w:val="6"/>
                <w:sz w:val="19"/>
                <w:szCs w:val="19"/>
              </w:rPr>
              <w:t>完善，排水</w:t>
            </w:r>
            <w:r>
              <w:rPr>
                <w:spacing w:val="4"/>
                <w:sz w:val="19"/>
                <w:szCs w:val="19"/>
              </w:rPr>
              <w:t>较通畅</w:t>
            </w:r>
          </w:p>
        </w:tc>
        <w:tc>
          <w:tcPr>
            <w:tcW w:w="1406" w:type="dxa"/>
            <w:vAlign w:val="top"/>
          </w:tcPr>
          <w:p w14:paraId="4A25B30D">
            <w:pPr>
              <w:pStyle w:val="6"/>
              <w:spacing w:before="34" w:line="226" w:lineRule="auto"/>
              <w:ind w:left="210"/>
              <w:rPr>
                <w:sz w:val="19"/>
                <w:szCs w:val="19"/>
              </w:rPr>
            </w:pPr>
            <w:r>
              <w:rPr>
                <w:spacing w:val="7"/>
                <w:sz w:val="19"/>
                <w:szCs w:val="19"/>
              </w:rPr>
              <w:t>排水设施能</w:t>
            </w:r>
          </w:p>
          <w:p w14:paraId="5620D9BA">
            <w:pPr>
              <w:pStyle w:val="6"/>
              <w:spacing w:before="26" w:line="239" w:lineRule="auto"/>
              <w:ind w:left="118" w:right="106" w:firstLine="94"/>
              <w:jc w:val="both"/>
              <w:rPr>
                <w:sz w:val="19"/>
                <w:szCs w:val="19"/>
              </w:rPr>
            </w:pPr>
            <w:r>
              <w:rPr>
                <w:spacing w:val="7"/>
                <w:sz w:val="19"/>
                <w:szCs w:val="19"/>
              </w:rPr>
              <w:t>基本满足排</w:t>
            </w:r>
            <w:r>
              <w:rPr>
                <w:spacing w:val="5"/>
                <w:sz w:val="19"/>
                <w:szCs w:val="19"/>
              </w:rPr>
              <w:t>水的需要，排</w:t>
            </w:r>
            <w:r>
              <w:rPr>
                <w:spacing w:val="25"/>
                <w:sz w:val="19"/>
                <w:szCs w:val="19"/>
              </w:rPr>
              <w:t>水状况一般</w:t>
            </w:r>
          </w:p>
        </w:tc>
        <w:tc>
          <w:tcPr>
            <w:tcW w:w="1373" w:type="dxa"/>
            <w:vAlign w:val="top"/>
          </w:tcPr>
          <w:p w14:paraId="27FF4AAE">
            <w:pPr>
              <w:pStyle w:val="6"/>
              <w:spacing w:before="33" w:line="227" w:lineRule="auto"/>
              <w:ind w:left="194"/>
              <w:rPr>
                <w:sz w:val="19"/>
                <w:szCs w:val="19"/>
              </w:rPr>
            </w:pPr>
            <w:r>
              <w:rPr>
                <w:spacing w:val="7"/>
                <w:sz w:val="19"/>
                <w:szCs w:val="19"/>
              </w:rPr>
              <w:t>排水设施尚</w:t>
            </w:r>
          </w:p>
          <w:p w14:paraId="177D6970">
            <w:pPr>
              <w:pStyle w:val="6"/>
              <w:spacing w:before="25" w:line="239" w:lineRule="auto"/>
              <w:ind w:left="119" w:right="107" w:firstLine="82"/>
              <w:jc w:val="both"/>
              <w:rPr>
                <w:sz w:val="19"/>
                <w:szCs w:val="19"/>
              </w:rPr>
            </w:pPr>
            <w:r>
              <w:rPr>
                <w:spacing w:val="6"/>
                <w:sz w:val="19"/>
                <w:szCs w:val="19"/>
              </w:rPr>
              <w:t>不能满足排</w:t>
            </w:r>
            <w:r>
              <w:rPr>
                <w:sz w:val="19"/>
                <w:szCs w:val="19"/>
              </w:rPr>
              <w:t>水的需要，排</w:t>
            </w:r>
            <w:r>
              <w:rPr>
                <w:spacing w:val="22"/>
                <w:sz w:val="19"/>
                <w:szCs w:val="19"/>
              </w:rPr>
              <w:t>水状况较差</w:t>
            </w:r>
          </w:p>
        </w:tc>
        <w:tc>
          <w:tcPr>
            <w:tcW w:w="1379" w:type="dxa"/>
            <w:vAlign w:val="top"/>
          </w:tcPr>
          <w:p w14:paraId="364A1B03">
            <w:pPr>
              <w:pStyle w:val="6"/>
              <w:spacing w:before="293" w:line="227" w:lineRule="auto"/>
              <w:ind w:left="118"/>
              <w:rPr>
                <w:sz w:val="19"/>
                <w:szCs w:val="19"/>
              </w:rPr>
            </w:pPr>
            <w:r>
              <w:rPr>
                <w:spacing w:val="2"/>
                <w:sz w:val="19"/>
                <w:szCs w:val="19"/>
              </w:rPr>
              <w:t>排水不通畅，</w:t>
            </w:r>
          </w:p>
          <w:p w14:paraId="4258875D">
            <w:pPr>
              <w:pStyle w:val="6"/>
              <w:spacing w:before="25" w:line="227" w:lineRule="auto"/>
              <w:ind w:left="197"/>
              <w:rPr>
                <w:sz w:val="19"/>
                <w:szCs w:val="19"/>
              </w:rPr>
            </w:pPr>
            <w:r>
              <w:rPr>
                <w:spacing w:val="7"/>
                <w:sz w:val="19"/>
                <w:szCs w:val="19"/>
              </w:rPr>
              <w:t>排水状况差</w:t>
            </w:r>
          </w:p>
        </w:tc>
      </w:tr>
      <w:tr w14:paraId="012D36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861" w:type="dxa"/>
            <w:vAlign w:val="top"/>
          </w:tcPr>
          <w:p w14:paraId="1E56ECA4">
            <w:pPr>
              <w:pStyle w:val="6"/>
              <w:spacing w:before="33" w:line="233" w:lineRule="auto"/>
              <w:ind w:left="340" w:right="128" w:hanging="199"/>
              <w:rPr>
                <w:sz w:val="19"/>
                <w:szCs w:val="19"/>
              </w:rPr>
            </w:pPr>
            <w:r>
              <w:rPr>
                <w:spacing w:val="5"/>
                <w:sz w:val="19"/>
                <w:szCs w:val="19"/>
              </w:rPr>
              <w:t>规划条</w:t>
            </w:r>
            <w:r>
              <w:rPr>
                <w:sz w:val="19"/>
                <w:szCs w:val="19"/>
              </w:rPr>
              <w:t>件</w:t>
            </w:r>
          </w:p>
        </w:tc>
        <w:tc>
          <w:tcPr>
            <w:tcW w:w="1293" w:type="dxa"/>
            <w:vAlign w:val="top"/>
          </w:tcPr>
          <w:p w14:paraId="410D14D0">
            <w:pPr>
              <w:pStyle w:val="6"/>
              <w:spacing w:before="33" w:line="233" w:lineRule="auto"/>
              <w:ind w:left="567" w:right="145" w:hanging="408"/>
              <w:rPr>
                <w:sz w:val="19"/>
                <w:szCs w:val="19"/>
              </w:rPr>
            </w:pPr>
            <w:r>
              <w:rPr>
                <w:spacing w:val="6"/>
                <w:sz w:val="19"/>
                <w:szCs w:val="19"/>
              </w:rPr>
              <w:t>周围利用类</w:t>
            </w:r>
            <w:r>
              <w:rPr>
                <w:sz w:val="19"/>
                <w:szCs w:val="19"/>
              </w:rPr>
              <w:t>型</w:t>
            </w:r>
          </w:p>
        </w:tc>
        <w:tc>
          <w:tcPr>
            <w:tcW w:w="1293" w:type="dxa"/>
            <w:vAlign w:val="top"/>
          </w:tcPr>
          <w:p w14:paraId="1FD383E8">
            <w:pPr>
              <w:pStyle w:val="6"/>
              <w:spacing w:before="33" w:line="233" w:lineRule="auto"/>
              <w:ind w:left="453" w:right="149" w:hanging="296"/>
              <w:rPr>
                <w:sz w:val="19"/>
                <w:szCs w:val="19"/>
              </w:rPr>
            </w:pPr>
            <w:r>
              <w:rPr>
                <w:spacing w:val="6"/>
                <w:sz w:val="19"/>
                <w:szCs w:val="19"/>
              </w:rPr>
              <w:t>完善物业居</w:t>
            </w:r>
            <w:r>
              <w:rPr>
                <w:spacing w:val="2"/>
                <w:sz w:val="19"/>
                <w:szCs w:val="19"/>
              </w:rPr>
              <w:t>住区</w:t>
            </w:r>
          </w:p>
        </w:tc>
        <w:tc>
          <w:tcPr>
            <w:tcW w:w="1257" w:type="dxa"/>
            <w:vAlign w:val="top"/>
          </w:tcPr>
          <w:p w14:paraId="335332D7">
            <w:pPr>
              <w:pStyle w:val="6"/>
              <w:spacing w:before="164" w:line="226" w:lineRule="auto"/>
              <w:ind w:left="144"/>
              <w:rPr>
                <w:sz w:val="19"/>
                <w:szCs w:val="19"/>
              </w:rPr>
            </w:pPr>
            <w:r>
              <w:rPr>
                <w:spacing w:val="5"/>
                <w:sz w:val="19"/>
                <w:szCs w:val="19"/>
              </w:rPr>
              <w:t>商住综合区</w:t>
            </w:r>
          </w:p>
        </w:tc>
        <w:tc>
          <w:tcPr>
            <w:tcW w:w="1406" w:type="dxa"/>
            <w:vAlign w:val="top"/>
          </w:tcPr>
          <w:p w14:paraId="1378CF47">
            <w:pPr>
              <w:pStyle w:val="6"/>
              <w:spacing w:before="164" w:line="226" w:lineRule="auto"/>
              <w:ind w:left="215"/>
              <w:rPr>
                <w:sz w:val="19"/>
                <w:szCs w:val="19"/>
              </w:rPr>
            </w:pPr>
            <w:r>
              <w:rPr>
                <w:spacing w:val="6"/>
                <w:sz w:val="19"/>
                <w:szCs w:val="19"/>
              </w:rPr>
              <w:t>普通居住区</w:t>
            </w:r>
          </w:p>
        </w:tc>
        <w:tc>
          <w:tcPr>
            <w:tcW w:w="1373" w:type="dxa"/>
            <w:vAlign w:val="top"/>
          </w:tcPr>
          <w:p w14:paraId="0EE99EAD">
            <w:pPr>
              <w:pStyle w:val="6"/>
              <w:spacing w:before="164" w:line="226" w:lineRule="auto"/>
              <w:ind w:left="196"/>
              <w:rPr>
                <w:sz w:val="19"/>
                <w:szCs w:val="19"/>
              </w:rPr>
            </w:pPr>
            <w:r>
              <w:rPr>
                <w:spacing w:val="7"/>
                <w:sz w:val="19"/>
                <w:szCs w:val="19"/>
              </w:rPr>
              <w:t>厂矿居住区</w:t>
            </w:r>
          </w:p>
        </w:tc>
        <w:tc>
          <w:tcPr>
            <w:tcW w:w="1379" w:type="dxa"/>
            <w:vAlign w:val="top"/>
          </w:tcPr>
          <w:p w14:paraId="1F172713">
            <w:pPr>
              <w:pStyle w:val="6"/>
              <w:spacing w:before="164" w:line="228" w:lineRule="auto"/>
              <w:ind w:left="301"/>
              <w:rPr>
                <w:sz w:val="19"/>
                <w:szCs w:val="19"/>
              </w:rPr>
            </w:pPr>
            <w:r>
              <w:rPr>
                <w:spacing w:val="5"/>
                <w:sz w:val="19"/>
                <w:szCs w:val="19"/>
              </w:rPr>
              <w:t>其它用地</w:t>
            </w:r>
          </w:p>
        </w:tc>
      </w:tr>
      <w:tr w14:paraId="071C66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4" w:hRule="atLeast"/>
        </w:trPr>
        <w:tc>
          <w:tcPr>
            <w:tcW w:w="861" w:type="dxa"/>
            <w:vMerge w:val="restart"/>
            <w:tcBorders>
              <w:bottom w:val="nil"/>
            </w:tcBorders>
            <w:vAlign w:val="top"/>
          </w:tcPr>
          <w:p w14:paraId="5A29D2E7">
            <w:pPr>
              <w:spacing w:line="287" w:lineRule="auto"/>
              <w:rPr>
                <w:rFonts w:ascii="Arial"/>
                <w:sz w:val="21"/>
              </w:rPr>
            </w:pPr>
          </w:p>
          <w:p w14:paraId="055430F2">
            <w:pPr>
              <w:spacing w:line="287" w:lineRule="auto"/>
              <w:rPr>
                <w:rFonts w:ascii="Arial"/>
                <w:sz w:val="21"/>
              </w:rPr>
            </w:pPr>
          </w:p>
          <w:p w14:paraId="0D25D719">
            <w:pPr>
              <w:spacing w:line="287" w:lineRule="auto"/>
              <w:rPr>
                <w:rFonts w:ascii="Arial"/>
                <w:sz w:val="21"/>
              </w:rPr>
            </w:pPr>
          </w:p>
          <w:p w14:paraId="4630B98E">
            <w:pPr>
              <w:spacing w:line="288" w:lineRule="auto"/>
              <w:rPr>
                <w:rFonts w:ascii="Arial"/>
                <w:sz w:val="21"/>
              </w:rPr>
            </w:pPr>
          </w:p>
          <w:p w14:paraId="40FAA973">
            <w:pPr>
              <w:pStyle w:val="6"/>
              <w:spacing w:before="62" w:line="252" w:lineRule="auto"/>
              <w:ind w:left="341" w:right="128" w:hanging="193"/>
              <w:rPr>
                <w:sz w:val="19"/>
                <w:szCs w:val="19"/>
              </w:rPr>
            </w:pPr>
            <w:r>
              <w:rPr>
                <w:spacing w:val="2"/>
                <w:sz w:val="19"/>
                <w:szCs w:val="19"/>
              </w:rPr>
              <w:t>宗地条</w:t>
            </w:r>
            <w:r>
              <w:rPr>
                <w:sz w:val="19"/>
                <w:szCs w:val="19"/>
              </w:rPr>
              <w:t>件</w:t>
            </w:r>
          </w:p>
        </w:tc>
        <w:tc>
          <w:tcPr>
            <w:tcW w:w="1293" w:type="dxa"/>
            <w:vAlign w:val="top"/>
          </w:tcPr>
          <w:p w14:paraId="2F419E5B">
            <w:pPr>
              <w:pStyle w:val="6"/>
              <w:spacing w:before="295" w:line="228" w:lineRule="auto"/>
              <w:ind w:left="263"/>
              <w:rPr>
                <w:sz w:val="19"/>
                <w:szCs w:val="19"/>
              </w:rPr>
            </w:pPr>
            <w:r>
              <w:rPr>
                <w:spacing w:val="4"/>
                <w:sz w:val="19"/>
                <w:szCs w:val="19"/>
              </w:rPr>
              <w:t>宗地形状</w:t>
            </w:r>
          </w:p>
        </w:tc>
        <w:tc>
          <w:tcPr>
            <w:tcW w:w="1293" w:type="dxa"/>
            <w:vAlign w:val="top"/>
          </w:tcPr>
          <w:p w14:paraId="535533F5">
            <w:pPr>
              <w:pStyle w:val="6"/>
              <w:spacing w:before="295" w:line="228" w:lineRule="auto"/>
              <w:ind w:left="453"/>
              <w:rPr>
                <w:sz w:val="19"/>
                <w:szCs w:val="19"/>
              </w:rPr>
            </w:pPr>
            <w:r>
              <w:rPr>
                <w:spacing w:val="2"/>
                <w:sz w:val="19"/>
                <w:szCs w:val="19"/>
              </w:rPr>
              <w:t>矩形</w:t>
            </w:r>
          </w:p>
        </w:tc>
        <w:tc>
          <w:tcPr>
            <w:tcW w:w="1257" w:type="dxa"/>
            <w:vAlign w:val="top"/>
          </w:tcPr>
          <w:p w14:paraId="2D27DE88">
            <w:pPr>
              <w:pStyle w:val="6"/>
              <w:spacing w:before="295" w:line="228" w:lineRule="auto"/>
              <w:ind w:left="238"/>
              <w:rPr>
                <w:sz w:val="19"/>
                <w:szCs w:val="19"/>
              </w:rPr>
            </w:pPr>
            <w:r>
              <w:rPr>
                <w:spacing w:val="5"/>
                <w:sz w:val="19"/>
                <w:szCs w:val="19"/>
              </w:rPr>
              <w:t>近似矩形</w:t>
            </w:r>
          </w:p>
        </w:tc>
        <w:tc>
          <w:tcPr>
            <w:tcW w:w="1406" w:type="dxa"/>
            <w:vAlign w:val="top"/>
          </w:tcPr>
          <w:p w14:paraId="73239951">
            <w:pPr>
              <w:pStyle w:val="6"/>
              <w:spacing w:before="36" w:line="226" w:lineRule="auto"/>
              <w:ind w:left="120"/>
              <w:rPr>
                <w:sz w:val="19"/>
                <w:szCs w:val="19"/>
              </w:rPr>
            </w:pPr>
            <w:r>
              <w:rPr>
                <w:spacing w:val="6"/>
                <w:sz w:val="19"/>
                <w:szCs w:val="19"/>
              </w:rPr>
              <w:t>较不规则，但</w:t>
            </w:r>
          </w:p>
          <w:p w14:paraId="591D7DB0">
            <w:pPr>
              <w:pStyle w:val="6"/>
              <w:spacing w:before="26" w:line="227" w:lineRule="auto"/>
              <w:ind w:left="214"/>
              <w:rPr>
                <w:sz w:val="19"/>
                <w:szCs w:val="19"/>
              </w:rPr>
            </w:pPr>
            <w:r>
              <w:rPr>
                <w:spacing w:val="6"/>
                <w:sz w:val="19"/>
                <w:szCs w:val="19"/>
              </w:rPr>
              <w:t>对土地利用</w:t>
            </w:r>
          </w:p>
          <w:p w14:paraId="46873981">
            <w:pPr>
              <w:pStyle w:val="6"/>
              <w:spacing w:before="26" w:line="212" w:lineRule="auto"/>
              <w:ind w:left="417"/>
              <w:rPr>
                <w:sz w:val="19"/>
                <w:szCs w:val="19"/>
              </w:rPr>
            </w:pPr>
            <w:r>
              <w:rPr>
                <w:spacing w:val="4"/>
                <w:sz w:val="19"/>
                <w:szCs w:val="19"/>
              </w:rPr>
              <w:t>无影响</w:t>
            </w:r>
          </w:p>
        </w:tc>
        <w:tc>
          <w:tcPr>
            <w:tcW w:w="1373" w:type="dxa"/>
            <w:vAlign w:val="top"/>
          </w:tcPr>
          <w:p w14:paraId="64D78FBA">
            <w:pPr>
              <w:pStyle w:val="6"/>
              <w:spacing w:before="37" w:line="228" w:lineRule="auto"/>
              <w:ind w:left="124"/>
              <w:rPr>
                <w:sz w:val="19"/>
                <w:szCs w:val="19"/>
              </w:rPr>
            </w:pPr>
            <w:r>
              <w:rPr>
                <w:spacing w:val="-1"/>
                <w:sz w:val="19"/>
                <w:szCs w:val="19"/>
              </w:rPr>
              <w:t>不规则，对土</w:t>
            </w:r>
          </w:p>
          <w:p w14:paraId="20BEA849">
            <w:pPr>
              <w:pStyle w:val="6"/>
              <w:spacing w:before="24" w:line="227" w:lineRule="auto"/>
              <w:ind w:left="197"/>
              <w:rPr>
                <w:sz w:val="19"/>
                <w:szCs w:val="19"/>
              </w:rPr>
            </w:pPr>
            <w:r>
              <w:rPr>
                <w:spacing w:val="8"/>
                <w:sz w:val="19"/>
                <w:szCs w:val="19"/>
              </w:rPr>
              <w:t>地利用有一</w:t>
            </w:r>
          </w:p>
          <w:p w14:paraId="56A85F52">
            <w:pPr>
              <w:pStyle w:val="6"/>
              <w:spacing w:before="26" w:line="212" w:lineRule="auto"/>
              <w:ind w:left="402"/>
              <w:rPr>
                <w:sz w:val="19"/>
                <w:szCs w:val="19"/>
              </w:rPr>
            </w:pPr>
            <w:r>
              <w:rPr>
                <w:spacing w:val="3"/>
                <w:sz w:val="19"/>
                <w:szCs w:val="19"/>
              </w:rPr>
              <w:t>定影响</w:t>
            </w:r>
          </w:p>
        </w:tc>
        <w:tc>
          <w:tcPr>
            <w:tcW w:w="1379" w:type="dxa"/>
            <w:vAlign w:val="top"/>
          </w:tcPr>
          <w:p w14:paraId="3D3C0FD2">
            <w:pPr>
              <w:pStyle w:val="6"/>
              <w:spacing w:before="36" w:line="227" w:lineRule="auto"/>
              <w:ind w:left="120"/>
              <w:rPr>
                <w:sz w:val="19"/>
                <w:szCs w:val="19"/>
              </w:rPr>
            </w:pPr>
            <w:r>
              <w:rPr>
                <w:spacing w:val="1"/>
                <w:sz w:val="19"/>
                <w:szCs w:val="19"/>
              </w:rPr>
              <w:t>很不规则，对</w:t>
            </w:r>
          </w:p>
          <w:p w14:paraId="21181781">
            <w:pPr>
              <w:pStyle w:val="6"/>
              <w:spacing w:before="25" w:line="227" w:lineRule="auto"/>
              <w:ind w:left="201"/>
              <w:rPr>
                <w:sz w:val="19"/>
                <w:szCs w:val="19"/>
              </w:rPr>
            </w:pPr>
            <w:r>
              <w:rPr>
                <w:spacing w:val="6"/>
                <w:sz w:val="19"/>
                <w:szCs w:val="19"/>
              </w:rPr>
              <w:t>土地利用影</w:t>
            </w:r>
          </w:p>
          <w:p w14:paraId="7AC9C835">
            <w:pPr>
              <w:pStyle w:val="6"/>
              <w:spacing w:before="26" w:line="212" w:lineRule="auto"/>
              <w:ind w:left="405"/>
              <w:rPr>
                <w:sz w:val="19"/>
                <w:szCs w:val="19"/>
              </w:rPr>
            </w:pPr>
            <w:r>
              <w:rPr>
                <w:spacing w:val="2"/>
                <w:sz w:val="19"/>
                <w:szCs w:val="19"/>
              </w:rPr>
              <w:t>响较大</w:t>
            </w:r>
          </w:p>
        </w:tc>
      </w:tr>
      <w:tr w14:paraId="0C3355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trPr>
        <w:tc>
          <w:tcPr>
            <w:tcW w:w="861" w:type="dxa"/>
            <w:vMerge w:val="continue"/>
            <w:tcBorders>
              <w:top w:val="nil"/>
              <w:bottom w:val="nil"/>
            </w:tcBorders>
            <w:vAlign w:val="top"/>
          </w:tcPr>
          <w:p w14:paraId="5FC7F22F">
            <w:pPr>
              <w:rPr>
                <w:rFonts w:ascii="Arial"/>
                <w:sz w:val="21"/>
              </w:rPr>
            </w:pPr>
          </w:p>
        </w:tc>
        <w:tc>
          <w:tcPr>
            <w:tcW w:w="1293" w:type="dxa"/>
            <w:vAlign w:val="top"/>
          </w:tcPr>
          <w:p w14:paraId="6657E860">
            <w:pPr>
              <w:pStyle w:val="6"/>
              <w:spacing w:before="294" w:line="228" w:lineRule="auto"/>
              <w:ind w:left="263"/>
              <w:rPr>
                <w:sz w:val="19"/>
                <w:szCs w:val="19"/>
              </w:rPr>
            </w:pPr>
            <w:r>
              <w:rPr>
                <w:spacing w:val="4"/>
                <w:sz w:val="19"/>
                <w:szCs w:val="19"/>
              </w:rPr>
              <w:t>宗地面积</w:t>
            </w:r>
          </w:p>
        </w:tc>
        <w:tc>
          <w:tcPr>
            <w:tcW w:w="1293" w:type="dxa"/>
            <w:vAlign w:val="top"/>
          </w:tcPr>
          <w:p w14:paraId="5D1AA950">
            <w:pPr>
              <w:pStyle w:val="6"/>
              <w:spacing w:before="35" w:line="227" w:lineRule="auto"/>
              <w:ind w:left="157"/>
              <w:rPr>
                <w:sz w:val="19"/>
                <w:szCs w:val="19"/>
              </w:rPr>
            </w:pPr>
            <w:r>
              <w:rPr>
                <w:spacing w:val="3"/>
                <w:sz w:val="19"/>
                <w:szCs w:val="19"/>
              </w:rPr>
              <w:t>面积适中，</w:t>
            </w:r>
          </w:p>
          <w:p w14:paraId="325088BE">
            <w:pPr>
              <w:pStyle w:val="6"/>
              <w:spacing w:before="25" w:line="232" w:lineRule="auto"/>
              <w:ind w:left="451" w:right="149" w:hanging="296"/>
              <w:rPr>
                <w:sz w:val="19"/>
                <w:szCs w:val="19"/>
              </w:rPr>
            </w:pPr>
            <w:r>
              <w:rPr>
                <w:spacing w:val="6"/>
                <w:sz w:val="19"/>
                <w:szCs w:val="19"/>
              </w:rPr>
              <w:t>对土地利用</w:t>
            </w:r>
            <w:r>
              <w:rPr>
                <w:spacing w:val="3"/>
                <w:sz w:val="19"/>
                <w:szCs w:val="19"/>
              </w:rPr>
              <w:t>有利</w:t>
            </w:r>
          </w:p>
        </w:tc>
        <w:tc>
          <w:tcPr>
            <w:tcW w:w="1257" w:type="dxa"/>
            <w:vAlign w:val="top"/>
          </w:tcPr>
          <w:p w14:paraId="45B2B7EC">
            <w:pPr>
              <w:pStyle w:val="6"/>
              <w:spacing w:before="34" w:line="252" w:lineRule="auto"/>
              <w:ind w:left="163" w:right="129" w:firstLine="79"/>
              <w:rPr>
                <w:sz w:val="19"/>
                <w:szCs w:val="19"/>
              </w:rPr>
            </w:pPr>
            <w:r>
              <w:rPr>
                <w:spacing w:val="4"/>
                <w:sz w:val="19"/>
                <w:szCs w:val="19"/>
              </w:rPr>
              <w:t>面积较适</w:t>
            </w:r>
            <w:r>
              <w:rPr>
                <w:spacing w:val="1"/>
                <w:sz w:val="19"/>
                <w:szCs w:val="19"/>
              </w:rPr>
              <w:t>中，对土地</w:t>
            </w:r>
          </w:p>
          <w:p w14:paraId="16F8CAB6">
            <w:pPr>
              <w:pStyle w:val="6"/>
              <w:spacing w:line="212" w:lineRule="auto"/>
              <w:ind w:left="137"/>
              <w:rPr>
                <w:sz w:val="19"/>
                <w:szCs w:val="19"/>
              </w:rPr>
            </w:pPr>
            <w:r>
              <w:rPr>
                <w:spacing w:val="7"/>
                <w:sz w:val="19"/>
                <w:szCs w:val="19"/>
              </w:rPr>
              <w:t>利用较有利</w:t>
            </w:r>
          </w:p>
        </w:tc>
        <w:tc>
          <w:tcPr>
            <w:tcW w:w="1406" w:type="dxa"/>
            <w:vAlign w:val="top"/>
          </w:tcPr>
          <w:p w14:paraId="01AC738E">
            <w:pPr>
              <w:pStyle w:val="6"/>
              <w:spacing w:before="165" w:line="252" w:lineRule="auto"/>
              <w:ind w:left="320" w:right="202" w:hanging="106"/>
              <w:rPr>
                <w:sz w:val="19"/>
                <w:szCs w:val="19"/>
              </w:rPr>
            </w:pPr>
            <w:r>
              <w:rPr>
                <w:spacing w:val="6"/>
                <w:sz w:val="19"/>
                <w:szCs w:val="19"/>
              </w:rPr>
              <w:t>对土地利用</w:t>
            </w:r>
            <w:r>
              <w:rPr>
                <w:spacing w:val="3"/>
                <w:sz w:val="19"/>
                <w:szCs w:val="19"/>
              </w:rPr>
              <w:t>略有影响</w:t>
            </w:r>
          </w:p>
        </w:tc>
        <w:tc>
          <w:tcPr>
            <w:tcW w:w="1373" w:type="dxa"/>
            <w:vAlign w:val="top"/>
          </w:tcPr>
          <w:p w14:paraId="7CEF1180">
            <w:pPr>
              <w:pStyle w:val="6"/>
              <w:spacing w:before="165" w:line="252" w:lineRule="auto"/>
              <w:ind w:left="299" w:right="186" w:hanging="101"/>
              <w:rPr>
                <w:sz w:val="19"/>
                <w:szCs w:val="19"/>
              </w:rPr>
            </w:pPr>
            <w:r>
              <w:rPr>
                <w:spacing w:val="6"/>
                <w:sz w:val="19"/>
                <w:szCs w:val="19"/>
              </w:rPr>
              <w:t>对土地利用</w:t>
            </w:r>
            <w:r>
              <w:rPr>
                <w:spacing w:val="5"/>
                <w:sz w:val="19"/>
                <w:szCs w:val="19"/>
              </w:rPr>
              <w:t>影响较大</w:t>
            </w:r>
          </w:p>
        </w:tc>
        <w:tc>
          <w:tcPr>
            <w:tcW w:w="1379" w:type="dxa"/>
            <w:vAlign w:val="top"/>
          </w:tcPr>
          <w:p w14:paraId="08EAEE25">
            <w:pPr>
              <w:pStyle w:val="6"/>
              <w:spacing w:before="35" w:line="228" w:lineRule="auto"/>
              <w:ind w:left="124"/>
              <w:rPr>
                <w:sz w:val="19"/>
                <w:szCs w:val="19"/>
              </w:rPr>
            </w:pPr>
            <w:r>
              <w:rPr>
                <w:spacing w:val="-1"/>
                <w:sz w:val="19"/>
                <w:szCs w:val="19"/>
              </w:rPr>
              <w:t>面积过大、过</w:t>
            </w:r>
          </w:p>
          <w:p w14:paraId="7E9A1E79">
            <w:pPr>
              <w:pStyle w:val="6"/>
              <w:spacing w:before="24" w:line="227" w:lineRule="auto"/>
              <w:ind w:left="120"/>
              <w:rPr>
                <w:sz w:val="19"/>
                <w:szCs w:val="19"/>
              </w:rPr>
            </w:pPr>
            <w:r>
              <w:rPr>
                <w:sz w:val="19"/>
                <w:szCs w:val="19"/>
              </w:rPr>
              <w:t>小，对土地利</w:t>
            </w:r>
          </w:p>
          <w:p w14:paraId="6AF98FB3">
            <w:pPr>
              <w:pStyle w:val="6"/>
              <w:spacing w:before="25" w:line="212" w:lineRule="auto"/>
              <w:ind w:left="300"/>
              <w:rPr>
                <w:sz w:val="19"/>
                <w:szCs w:val="19"/>
              </w:rPr>
            </w:pPr>
            <w:r>
              <w:rPr>
                <w:spacing w:val="5"/>
                <w:sz w:val="19"/>
                <w:szCs w:val="19"/>
              </w:rPr>
              <w:t>用影响大</w:t>
            </w:r>
          </w:p>
        </w:tc>
      </w:tr>
      <w:tr w14:paraId="4F97EC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trPr>
        <w:tc>
          <w:tcPr>
            <w:tcW w:w="861" w:type="dxa"/>
            <w:vMerge w:val="continue"/>
            <w:tcBorders>
              <w:top w:val="nil"/>
              <w:bottom w:val="nil"/>
            </w:tcBorders>
            <w:vAlign w:val="top"/>
          </w:tcPr>
          <w:p w14:paraId="2EF44EF6">
            <w:pPr>
              <w:rPr>
                <w:rFonts w:ascii="Arial"/>
                <w:sz w:val="21"/>
              </w:rPr>
            </w:pPr>
          </w:p>
        </w:tc>
        <w:tc>
          <w:tcPr>
            <w:tcW w:w="1293" w:type="dxa"/>
            <w:vAlign w:val="top"/>
          </w:tcPr>
          <w:p w14:paraId="61834BF7">
            <w:pPr>
              <w:pStyle w:val="6"/>
              <w:spacing w:before="294" w:line="228" w:lineRule="auto"/>
              <w:ind w:left="263"/>
              <w:rPr>
                <w:sz w:val="19"/>
                <w:szCs w:val="19"/>
              </w:rPr>
            </w:pPr>
            <w:r>
              <w:rPr>
                <w:spacing w:val="4"/>
                <w:sz w:val="19"/>
                <w:szCs w:val="19"/>
              </w:rPr>
              <w:t>工程地质</w:t>
            </w:r>
          </w:p>
        </w:tc>
        <w:tc>
          <w:tcPr>
            <w:tcW w:w="1293" w:type="dxa"/>
            <w:vAlign w:val="top"/>
          </w:tcPr>
          <w:p w14:paraId="43AF33A8">
            <w:pPr>
              <w:pStyle w:val="6"/>
              <w:spacing w:before="35" w:line="227" w:lineRule="auto"/>
              <w:ind w:left="154"/>
              <w:rPr>
                <w:sz w:val="19"/>
                <w:szCs w:val="19"/>
              </w:rPr>
            </w:pPr>
            <w:r>
              <w:rPr>
                <w:spacing w:val="6"/>
                <w:sz w:val="19"/>
                <w:szCs w:val="19"/>
              </w:rPr>
              <w:t>地质承载力</w:t>
            </w:r>
          </w:p>
          <w:p w14:paraId="6B30A266">
            <w:pPr>
              <w:pStyle w:val="6"/>
              <w:spacing w:before="25" w:line="232" w:lineRule="auto"/>
              <w:ind w:left="553" w:right="149" w:hanging="393"/>
              <w:rPr>
                <w:sz w:val="19"/>
                <w:szCs w:val="19"/>
              </w:rPr>
            </w:pPr>
            <w:r>
              <w:rPr>
                <w:spacing w:val="5"/>
                <w:sz w:val="19"/>
                <w:szCs w:val="19"/>
              </w:rPr>
              <w:t>强，利于建</w:t>
            </w:r>
            <w:r>
              <w:rPr>
                <w:sz w:val="19"/>
                <w:szCs w:val="19"/>
              </w:rPr>
              <w:t>设</w:t>
            </w:r>
          </w:p>
        </w:tc>
        <w:tc>
          <w:tcPr>
            <w:tcW w:w="1257" w:type="dxa"/>
            <w:vAlign w:val="top"/>
          </w:tcPr>
          <w:p w14:paraId="2BF0AA34">
            <w:pPr>
              <w:pStyle w:val="6"/>
              <w:spacing w:before="35" w:line="227" w:lineRule="auto"/>
              <w:ind w:left="138"/>
              <w:rPr>
                <w:sz w:val="19"/>
                <w:szCs w:val="19"/>
              </w:rPr>
            </w:pPr>
            <w:r>
              <w:rPr>
                <w:spacing w:val="6"/>
                <w:sz w:val="19"/>
                <w:szCs w:val="19"/>
              </w:rPr>
              <w:t>地质承载力</w:t>
            </w:r>
          </w:p>
          <w:p w14:paraId="571A1307">
            <w:pPr>
              <w:pStyle w:val="6"/>
              <w:spacing w:before="25" w:line="232" w:lineRule="auto"/>
              <w:ind w:left="437" w:right="129" w:hanging="299"/>
              <w:rPr>
                <w:sz w:val="19"/>
                <w:szCs w:val="19"/>
              </w:rPr>
            </w:pPr>
            <w:r>
              <w:rPr>
                <w:spacing w:val="6"/>
                <w:sz w:val="19"/>
                <w:szCs w:val="19"/>
              </w:rPr>
              <w:t>较强，利于</w:t>
            </w:r>
            <w:r>
              <w:rPr>
                <w:spacing w:val="2"/>
                <w:sz w:val="19"/>
                <w:szCs w:val="19"/>
              </w:rPr>
              <w:t>建设</w:t>
            </w:r>
          </w:p>
        </w:tc>
        <w:tc>
          <w:tcPr>
            <w:tcW w:w="1406" w:type="dxa"/>
            <w:vAlign w:val="top"/>
          </w:tcPr>
          <w:p w14:paraId="1E2A8694">
            <w:pPr>
              <w:pStyle w:val="6"/>
              <w:spacing w:before="164" w:line="253" w:lineRule="auto"/>
              <w:ind w:left="512" w:right="202" w:hanging="297"/>
              <w:rPr>
                <w:sz w:val="19"/>
                <w:szCs w:val="19"/>
              </w:rPr>
            </w:pPr>
            <w:r>
              <w:rPr>
                <w:spacing w:val="6"/>
                <w:sz w:val="19"/>
                <w:szCs w:val="19"/>
              </w:rPr>
              <w:t>无不良地质</w:t>
            </w:r>
            <w:r>
              <w:rPr>
                <w:spacing w:val="2"/>
                <w:sz w:val="19"/>
                <w:szCs w:val="19"/>
              </w:rPr>
              <w:t>现象</w:t>
            </w:r>
          </w:p>
        </w:tc>
        <w:tc>
          <w:tcPr>
            <w:tcW w:w="1373" w:type="dxa"/>
            <w:vAlign w:val="top"/>
          </w:tcPr>
          <w:p w14:paraId="529DB678">
            <w:pPr>
              <w:pStyle w:val="6"/>
              <w:spacing w:before="35" w:line="227" w:lineRule="auto"/>
              <w:ind w:left="194"/>
              <w:rPr>
                <w:sz w:val="19"/>
                <w:szCs w:val="19"/>
              </w:rPr>
            </w:pPr>
            <w:r>
              <w:rPr>
                <w:spacing w:val="7"/>
                <w:sz w:val="19"/>
                <w:szCs w:val="19"/>
              </w:rPr>
              <w:t>有不良地质</w:t>
            </w:r>
          </w:p>
          <w:p w14:paraId="2287DA62">
            <w:pPr>
              <w:pStyle w:val="6"/>
              <w:spacing w:before="25" w:line="226" w:lineRule="auto"/>
              <w:ind w:left="119"/>
              <w:rPr>
                <w:sz w:val="19"/>
                <w:szCs w:val="19"/>
              </w:rPr>
            </w:pPr>
            <w:r>
              <w:rPr>
                <w:sz w:val="19"/>
                <w:szCs w:val="19"/>
              </w:rPr>
              <w:t>状况，但无需</w:t>
            </w:r>
          </w:p>
          <w:p w14:paraId="72A4235F">
            <w:pPr>
              <w:pStyle w:val="6"/>
              <w:spacing w:before="26" w:line="212" w:lineRule="auto"/>
              <w:ind w:left="296"/>
              <w:rPr>
                <w:sz w:val="19"/>
                <w:szCs w:val="19"/>
              </w:rPr>
            </w:pPr>
            <w:r>
              <w:rPr>
                <w:spacing w:val="6"/>
                <w:sz w:val="19"/>
                <w:szCs w:val="19"/>
              </w:rPr>
              <w:t>特殊处理</w:t>
            </w:r>
          </w:p>
        </w:tc>
        <w:tc>
          <w:tcPr>
            <w:tcW w:w="1379" w:type="dxa"/>
            <w:vAlign w:val="top"/>
          </w:tcPr>
          <w:p w14:paraId="726751DD">
            <w:pPr>
              <w:pStyle w:val="6"/>
              <w:spacing w:before="35" w:line="227" w:lineRule="auto"/>
              <w:ind w:left="197"/>
              <w:rPr>
                <w:sz w:val="19"/>
                <w:szCs w:val="19"/>
              </w:rPr>
            </w:pPr>
            <w:r>
              <w:rPr>
                <w:spacing w:val="7"/>
                <w:sz w:val="19"/>
                <w:szCs w:val="19"/>
              </w:rPr>
              <w:t>有不良地质</w:t>
            </w:r>
          </w:p>
          <w:p w14:paraId="266AADCA">
            <w:pPr>
              <w:pStyle w:val="6"/>
              <w:spacing w:before="25" w:line="225" w:lineRule="auto"/>
              <w:ind w:left="149"/>
              <w:rPr>
                <w:sz w:val="19"/>
                <w:szCs w:val="19"/>
              </w:rPr>
            </w:pPr>
            <w:r>
              <w:rPr>
                <w:spacing w:val="6"/>
                <w:sz w:val="19"/>
                <w:szCs w:val="19"/>
              </w:rPr>
              <w:t>状况,并需特</w:t>
            </w:r>
          </w:p>
          <w:p w14:paraId="2368310C">
            <w:pPr>
              <w:pStyle w:val="6"/>
              <w:spacing w:before="27" w:line="212" w:lineRule="auto"/>
              <w:ind w:left="397"/>
              <w:rPr>
                <w:sz w:val="19"/>
                <w:szCs w:val="19"/>
              </w:rPr>
            </w:pPr>
            <w:r>
              <w:rPr>
                <w:spacing w:val="5"/>
                <w:sz w:val="19"/>
                <w:szCs w:val="19"/>
              </w:rPr>
              <w:t>殊处理</w:t>
            </w:r>
          </w:p>
        </w:tc>
      </w:tr>
      <w:tr w14:paraId="03C93D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trPr>
        <w:tc>
          <w:tcPr>
            <w:tcW w:w="861" w:type="dxa"/>
            <w:vMerge w:val="continue"/>
            <w:tcBorders>
              <w:top w:val="nil"/>
            </w:tcBorders>
            <w:vAlign w:val="top"/>
          </w:tcPr>
          <w:p w14:paraId="358B8CD6">
            <w:pPr>
              <w:rPr>
                <w:rFonts w:ascii="Arial"/>
                <w:sz w:val="21"/>
              </w:rPr>
            </w:pPr>
          </w:p>
        </w:tc>
        <w:tc>
          <w:tcPr>
            <w:tcW w:w="1293" w:type="dxa"/>
            <w:vAlign w:val="top"/>
          </w:tcPr>
          <w:p w14:paraId="561F1AE7">
            <w:pPr>
              <w:pStyle w:val="6"/>
              <w:spacing w:before="167" w:line="228" w:lineRule="auto"/>
              <w:ind w:left="259"/>
              <w:rPr>
                <w:sz w:val="19"/>
                <w:szCs w:val="19"/>
              </w:rPr>
            </w:pPr>
            <w:r>
              <w:rPr>
                <w:spacing w:val="5"/>
                <w:sz w:val="19"/>
                <w:szCs w:val="19"/>
              </w:rPr>
              <w:t>地形坡度</w:t>
            </w:r>
          </w:p>
        </w:tc>
        <w:tc>
          <w:tcPr>
            <w:tcW w:w="1293" w:type="dxa"/>
            <w:vAlign w:val="top"/>
          </w:tcPr>
          <w:p w14:paraId="1BCC1042">
            <w:pPr>
              <w:pStyle w:val="6"/>
              <w:spacing w:before="167" w:line="228" w:lineRule="auto"/>
              <w:ind w:left="453"/>
              <w:rPr>
                <w:sz w:val="19"/>
                <w:szCs w:val="19"/>
              </w:rPr>
            </w:pPr>
            <w:r>
              <w:rPr>
                <w:spacing w:val="2"/>
                <w:sz w:val="19"/>
                <w:szCs w:val="19"/>
              </w:rPr>
              <w:t>平坦</w:t>
            </w:r>
          </w:p>
        </w:tc>
        <w:tc>
          <w:tcPr>
            <w:tcW w:w="1257" w:type="dxa"/>
            <w:vAlign w:val="top"/>
          </w:tcPr>
          <w:p w14:paraId="3661C7B5">
            <w:pPr>
              <w:pStyle w:val="6"/>
              <w:spacing w:before="167" w:line="252" w:lineRule="exact"/>
              <w:ind w:left="398"/>
              <w:rPr>
                <w:sz w:val="19"/>
                <w:szCs w:val="19"/>
              </w:rPr>
            </w:pPr>
            <w:r>
              <w:rPr>
                <w:spacing w:val="-3"/>
                <w:position w:val="1"/>
                <w:sz w:val="19"/>
                <w:szCs w:val="19"/>
              </w:rPr>
              <w:t>≤6</w:t>
            </w:r>
            <w:r>
              <w:rPr>
                <w:spacing w:val="-68"/>
                <w:position w:val="1"/>
                <w:sz w:val="19"/>
                <w:szCs w:val="19"/>
              </w:rPr>
              <w:t xml:space="preserve"> </w:t>
            </w:r>
            <w:r>
              <w:rPr>
                <w:spacing w:val="-3"/>
                <w:position w:val="1"/>
                <w:sz w:val="19"/>
                <w:szCs w:val="19"/>
              </w:rPr>
              <w:t>°</w:t>
            </w:r>
          </w:p>
        </w:tc>
        <w:tc>
          <w:tcPr>
            <w:tcW w:w="1406" w:type="dxa"/>
            <w:vAlign w:val="top"/>
          </w:tcPr>
          <w:p w14:paraId="1A925948">
            <w:pPr>
              <w:pStyle w:val="6"/>
              <w:spacing w:before="37" w:line="228" w:lineRule="auto"/>
              <w:ind w:left="276"/>
              <w:rPr>
                <w:sz w:val="19"/>
                <w:szCs w:val="19"/>
              </w:rPr>
            </w:pPr>
            <w:r>
              <w:rPr>
                <w:spacing w:val="37"/>
                <w:w w:val="103"/>
                <w:sz w:val="19"/>
                <w:szCs w:val="19"/>
              </w:rPr>
              <w:t>&gt;6°,≤</w:t>
            </w:r>
          </w:p>
          <w:p w14:paraId="381835C2">
            <w:pPr>
              <w:pStyle w:val="6"/>
              <w:spacing w:before="25" w:line="216" w:lineRule="auto"/>
              <w:ind w:left="521"/>
              <w:rPr>
                <w:sz w:val="19"/>
                <w:szCs w:val="19"/>
              </w:rPr>
            </w:pPr>
            <w:r>
              <w:rPr>
                <w:spacing w:val="-4"/>
                <w:sz w:val="19"/>
                <w:szCs w:val="19"/>
              </w:rPr>
              <w:t>16</w:t>
            </w:r>
            <w:r>
              <w:rPr>
                <w:spacing w:val="-68"/>
                <w:sz w:val="19"/>
                <w:szCs w:val="19"/>
              </w:rPr>
              <w:t xml:space="preserve"> </w:t>
            </w:r>
            <w:r>
              <w:rPr>
                <w:spacing w:val="-4"/>
                <w:sz w:val="19"/>
                <w:szCs w:val="19"/>
              </w:rPr>
              <w:t>°</w:t>
            </w:r>
          </w:p>
        </w:tc>
        <w:tc>
          <w:tcPr>
            <w:tcW w:w="1373" w:type="dxa"/>
            <w:vAlign w:val="top"/>
          </w:tcPr>
          <w:p w14:paraId="098FFDF2">
            <w:pPr>
              <w:pStyle w:val="6"/>
              <w:spacing w:before="37" w:line="228" w:lineRule="auto"/>
              <w:ind w:left="209"/>
              <w:rPr>
                <w:sz w:val="19"/>
                <w:szCs w:val="19"/>
              </w:rPr>
            </w:pPr>
            <w:r>
              <w:rPr>
                <w:spacing w:val="35"/>
                <w:sz w:val="19"/>
                <w:szCs w:val="19"/>
              </w:rPr>
              <w:t>&gt;16°,≤</w:t>
            </w:r>
          </w:p>
          <w:p w14:paraId="69C27B65">
            <w:pPr>
              <w:pStyle w:val="6"/>
              <w:spacing w:before="25" w:line="216" w:lineRule="auto"/>
              <w:ind w:left="492"/>
              <w:rPr>
                <w:sz w:val="19"/>
                <w:szCs w:val="19"/>
              </w:rPr>
            </w:pPr>
            <w:r>
              <w:rPr>
                <w:sz w:val="19"/>
                <w:szCs w:val="19"/>
              </w:rPr>
              <w:t>26</w:t>
            </w:r>
            <w:r>
              <w:rPr>
                <w:spacing w:val="-68"/>
                <w:sz w:val="19"/>
                <w:szCs w:val="19"/>
              </w:rPr>
              <w:t xml:space="preserve"> </w:t>
            </w:r>
            <w:r>
              <w:rPr>
                <w:sz w:val="19"/>
                <w:szCs w:val="19"/>
              </w:rPr>
              <w:t>°</w:t>
            </w:r>
          </w:p>
        </w:tc>
        <w:tc>
          <w:tcPr>
            <w:tcW w:w="1379" w:type="dxa"/>
            <w:vAlign w:val="top"/>
          </w:tcPr>
          <w:p w14:paraId="0903C3F1">
            <w:pPr>
              <w:pStyle w:val="6"/>
              <w:spacing w:before="167" w:line="253" w:lineRule="exact"/>
              <w:ind w:left="411"/>
              <w:rPr>
                <w:sz w:val="19"/>
                <w:szCs w:val="19"/>
              </w:rPr>
            </w:pPr>
            <w:r>
              <w:rPr>
                <w:spacing w:val="22"/>
                <w:position w:val="1"/>
                <w:sz w:val="19"/>
                <w:szCs w:val="19"/>
              </w:rPr>
              <w:t>&gt;26</w:t>
            </w:r>
            <w:r>
              <w:rPr>
                <w:spacing w:val="-68"/>
                <w:position w:val="1"/>
                <w:sz w:val="19"/>
                <w:szCs w:val="19"/>
              </w:rPr>
              <w:t xml:space="preserve"> </w:t>
            </w:r>
            <w:r>
              <w:rPr>
                <w:spacing w:val="22"/>
                <w:position w:val="1"/>
                <w:sz w:val="19"/>
                <w:szCs w:val="19"/>
              </w:rPr>
              <w:t>°</w:t>
            </w:r>
          </w:p>
        </w:tc>
      </w:tr>
    </w:tbl>
    <w:p w14:paraId="36540AB5">
      <w:pPr>
        <w:rPr>
          <w:rFonts w:ascii="Arial"/>
          <w:sz w:val="21"/>
        </w:rPr>
      </w:pPr>
    </w:p>
    <w:p w14:paraId="7A9C7B86">
      <w:pPr>
        <w:rPr>
          <w:rFonts w:ascii="Arial" w:hAnsi="Arial" w:eastAsia="Arial" w:cs="Arial"/>
          <w:sz w:val="21"/>
          <w:szCs w:val="21"/>
        </w:rPr>
        <w:sectPr>
          <w:headerReference r:id="rId165" w:type="default"/>
          <w:footerReference r:id="rId166" w:type="default"/>
          <w:pgSz w:w="11907" w:h="16839"/>
          <w:pgMar w:top="1247" w:right="1361" w:bottom="1361" w:left="1670" w:header="842" w:footer="1161" w:gutter="0"/>
          <w:cols w:space="720" w:num="1"/>
        </w:sectPr>
      </w:pPr>
    </w:p>
    <w:p w14:paraId="005F8F64">
      <w:pPr>
        <w:spacing w:line="372" w:lineRule="auto"/>
        <w:rPr>
          <w:rFonts w:ascii="Arial"/>
          <w:sz w:val="21"/>
        </w:rPr>
      </w:pPr>
    </w:p>
    <w:p w14:paraId="20070FFC">
      <w:pPr>
        <w:pStyle w:val="2"/>
        <w:spacing w:before="78" w:line="217" w:lineRule="auto"/>
        <w:ind w:left="2031"/>
        <w:rPr>
          <w:sz w:val="24"/>
          <w:szCs w:val="24"/>
        </w:rPr>
      </w:pPr>
      <w:r>
        <w:rPr>
          <w:spacing w:val="-2"/>
          <w:sz w:val="24"/>
          <w:szCs w:val="24"/>
        </w:rPr>
        <w:t>表D-17</w:t>
      </w:r>
      <w:r>
        <w:rPr>
          <w:spacing w:val="94"/>
          <w:sz w:val="24"/>
          <w:szCs w:val="24"/>
        </w:rPr>
        <w:t xml:space="preserve"> </w:t>
      </w:r>
      <w:r>
        <w:rPr>
          <w:spacing w:val="-2"/>
          <w:sz w:val="24"/>
          <w:szCs w:val="24"/>
        </w:rPr>
        <w:t>各乡镇特殊用地级别价影响因素说明表</w:t>
      </w:r>
    </w:p>
    <w:p w14:paraId="738FEA70">
      <w:pPr>
        <w:spacing w:line="14" w:lineRule="exact"/>
      </w:pPr>
    </w:p>
    <w:tbl>
      <w:tblPr>
        <w:tblStyle w:val="5"/>
        <w:tblW w:w="900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62"/>
        <w:gridCol w:w="1687"/>
        <w:gridCol w:w="1202"/>
        <w:gridCol w:w="1281"/>
        <w:gridCol w:w="1079"/>
        <w:gridCol w:w="1339"/>
        <w:gridCol w:w="1456"/>
      </w:tblGrid>
      <w:tr w14:paraId="2AB853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trPr>
        <w:tc>
          <w:tcPr>
            <w:tcW w:w="2649" w:type="dxa"/>
            <w:gridSpan w:val="2"/>
            <w:vMerge w:val="restart"/>
            <w:tcBorders>
              <w:bottom w:val="nil"/>
            </w:tcBorders>
            <w:vAlign w:val="top"/>
          </w:tcPr>
          <w:p w14:paraId="75CC30A3">
            <w:pPr>
              <w:pStyle w:val="6"/>
              <w:spacing w:before="169" w:line="227" w:lineRule="auto"/>
              <w:ind w:left="736"/>
              <w:rPr>
                <w:sz w:val="19"/>
                <w:szCs w:val="19"/>
              </w:rPr>
            </w:pPr>
            <w:r>
              <w:rPr>
                <w:spacing w:val="7"/>
                <w:sz w:val="19"/>
                <w:szCs w:val="19"/>
              </w:rPr>
              <w:t>地价修正因素</w:t>
            </w:r>
          </w:p>
        </w:tc>
        <w:tc>
          <w:tcPr>
            <w:tcW w:w="6357" w:type="dxa"/>
            <w:gridSpan w:val="5"/>
            <w:vAlign w:val="top"/>
          </w:tcPr>
          <w:p w14:paraId="5AFEFAD8">
            <w:pPr>
              <w:pStyle w:val="6"/>
              <w:spacing w:before="34" w:line="217" w:lineRule="auto"/>
              <w:ind w:left="2793"/>
              <w:rPr>
                <w:sz w:val="19"/>
                <w:szCs w:val="19"/>
              </w:rPr>
            </w:pPr>
            <w:r>
              <w:rPr>
                <w:spacing w:val="4"/>
                <w:sz w:val="19"/>
                <w:szCs w:val="19"/>
              </w:rPr>
              <w:t>等级划分</w:t>
            </w:r>
          </w:p>
        </w:tc>
      </w:tr>
      <w:tr w14:paraId="311493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2649" w:type="dxa"/>
            <w:gridSpan w:val="2"/>
            <w:vMerge w:val="continue"/>
            <w:tcBorders>
              <w:top w:val="nil"/>
            </w:tcBorders>
            <w:vAlign w:val="top"/>
          </w:tcPr>
          <w:p w14:paraId="07FED4B3">
            <w:pPr>
              <w:rPr>
                <w:rFonts w:ascii="Arial"/>
                <w:sz w:val="21"/>
              </w:rPr>
            </w:pPr>
          </w:p>
        </w:tc>
        <w:tc>
          <w:tcPr>
            <w:tcW w:w="1202" w:type="dxa"/>
            <w:vAlign w:val="top"/>
          </w:tcPr>
          <w:p w14:paraId="50E76C27">
            <w:pPr>
              <w:pStyle w:val="6"/>
              <w:spacing w:before="30" w:line="219" w:lineRule="auto"/>
              <w:ind w:left="508"/>
              <w:rPr>
                <w:sz w:val="19"/>
                <w:szCs w:val="19"/>
              </w:rPr>
            </w:pPr>
            <w:r>
              <w:rPr>
                <w:sz w:val="19"/>
                <w:szCs w:val="19"/>
              </w:rPr>
              <w:t>优</w:t>
            </w:r>
          </w:p>
        </w:tc>
        <w:tc>
          <w:tcPr>
            <w:tcW w:w="1281" w:type="dxa"/>
            <w:vAlign w:val="top"/>
          </w:tcPr>
          <w:p w14:paraId="473D589E">
            <w:pPr>
              <w:pStyle w:val="6"/>
              <w:spacing w:before="30" w:line="219" w:lineRule="auto"/>
              <w:ind w:left="449"/>
              <w:rPr>
                <w:sz w:val="19"/>
                <w:szCs w:val="19"/>
              </w:rPr>
            </w:pPr>
            <w:r>
              <w:rPr>
                <w:spacing w:val="2"/>
                <w:sz w:val="19"/>
                <w:szCs w:val="19"/>
              </w:rPr>
              <w:t>较优</w:t>
            </w:r>
          </w:p>
        </w:tc>
        <w:tc>
          <w:tcPr>
            <w:tcW w:w="1079" w:type="dxa"/>
            <w:vAlign w:val="top"/>
          </w:tcPr>
          <w:p w14:paraId="2263CB2B">
            <w:pPr>
              <w:pStyle w:val="6"/>
              <w:spacing w:before="30" w:line="219" w:lineRule="auto"/>
              <w:ind w:left="352"/>
              <w:rPr>
                <w:sz w:val="19"/>
                <w:szCs w:val="19"/>
              </w:rPr>
            </w:pPr>
            <w:r>
              <w:rPr>
                <w:spacing w:val="1"/>
                <w:sz w:val="19"/>
                <w:szCs w:val="19"/>
              </w:rPr>
              <w:t>一般</w:t>
            </w:r>
          </w:p>
        </w:tc>
        <w:tc>
          <w:tcPr>
            <w:tcW w:w="1339" w:type="dxa"/>
            <w:vAlign w:val="top"/>
          </w:tcPr>
          <w:p w14:paraId="3A54EDC7">
            <w:pPr>
              <w:pStyle w:val="6"/>
              <w:spacing w:before="30" w:line="219" w:lineRule="auto"/>
              <w:ind w:left="482"/>
              <w:rPr>
                <w:sz w:val="19"/>
                <w:szCs w:val="19"/>
              </w:rPr>
            </w:pPr>
            <w:r>
              <w:rPr>
                <w:spacing w:val="2"/>
                <w:sz w:val="19"/>
                <w:szCs w:val="19"/>
              </w:rPr>
              <w:t>较劣</w:t>
            </w:r>
          </w:p>
        </w:tc>
        <w:tc>
          <w:tcPr>
            <w:tcW w:w="1456" w:type="dxa"/>
            <w:vAlign w:val="top"/>
          </w:tcPr>
          <w:p w14:paraId="662128EB">
            <w:pPr>
              <w:pStyle w:val="6"/>
              <w:spacing w:before="30" w:line="219" w:lineRule="auto"/>
              <w:ind w:left="647"/>
              <w:rPr>
                <w:sz w:val="19"/>
                <w:szCs w:val="19"/>
              </w:rPr>
            </w:pPr>
            <w:r>
              <w:rPr>
                <w:sz w:val="19"/>
                <w:szCs w:val="19"/>
              </w:rPr>
              <w:t>劣</w:t>
            </w:r>
          </w:p>
        </w:tc>
      </w:tr>
      <w:tr w14:paraId="10C0B9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962" w:type="dxa"/>
            <w:vAlign w:val="top"/>
          </w:tcPr>
          <w:p w14:paraId="1D1D110E">
            <w:pPr>
              <w:pStyle w:val="6"/>
              <w:spacing w:before="31" w:line="227" w:lineRule="auto"/>
              <w:ind w:left="197"/>
              <w:rPr>
                <w:sz w:val="19"/>
                <w:szCs w:val="19"/>
              </w:rPr>
            </w:pPr>
            <w:r>
              <w:rPr>
                <w:spacing w:val="2"/>
                <w:sz w:val="19"/>
                <w:szCs w:val="19"/>
              </w:rPr>
              <w:t>商服繁</w:t>
            </w:r>
          </w:p>
          <w:p w14:paraId="0860B79B">
            <w:pPr>
              <w:pStyle w:val="6"/>
              <w:spacing w:before="25" w:line="216" w:lineRule="auto"/>
              <w:ind w:left="196"/>
              <w:rPr>
                <w:sz w:val="19"/>
                <w:szCs w:val="19"/>
              </w:rPr>
            </w:pPr>
            <w:r>
              <w:rPr>
                <w:spacing w:val="2"/>
                <w:sz w:val="19"/>
                <w:szCs w:val="19"/>
              </w:rPr>
              <w:t>华程度</w:t>
            </w:r>
          </w:p>
        </w:tc>
        <w:tc>
          <w:tcPr>
            <w:tcW w:w="1687" w:type="dxa"/>
            <w:vAlign w:val="top"/>
          </w:tcPr>
          <w:p w14:paraId="4538C9E9">
            <w:pPr>
              <w:pStyle w:val="6"/>
              <w:spacing w:before="31" w:line="234" w:lineRule="auto"/>
              <w:ind w:left="650" w:right="146" w:hanging="499"/>
              <w:rPr>
                <w:sz w:val="19"/>
                <w:szCs w:val="19"/>
              </w:rPr>
            </w:pPr>
            <w:r>
              <w:rPr>
                <w:spacing w:val="7"/>
                <w:sz w:val="19"/>
                <w:szCs w:val="19"/>
              </w:rPr>
              <w:t>距区域商服中心</w:t>
            </w:r>
            <w:r>
              <w:rPr>
                <w:spacing w:val="2"/>
                <w:sz w:val="19"/>
                <w:szCs w:val="19"/>
              </w:rPr>
              <w:t>距离</w:t>
            </w:r>
          </w:p>
        </w:tc>
        <w:tc>
          <w:tcPr>
            <w:tcW w:w="1202" w:type="dxa"/>
            <w:vAlign w:val="top"/>
          </w:tcPr>
          <w:p w14:paraId="1644E3A0">
            <w:pPr>
              <w:pStyle w:val="6"/>
              <w:spacing w:before="160" w:line="253" w:lineRule="exact"/>
              <w:ind w:left="318"/>
              <w:rPr>
                <w:sz w:val="19"/>
                <w:szCs w:val="19"/>
              </w:rPr>
            </w:pPr>
            <w:r>
              <w:rPr>
                <w:spacing w:val="20"/>
                <w:position w:val="1"/>
                <w:sz w:val="19"/>
                <w:szCs w:val="19"/>
              </w:rPr>
              <w:t>&lt;300m</w:t>
            </w:r>
          </w:p>
        </w:tc>
        <w:tc>
          <w:tcPr>
            <w:tcW w:w="1281" w:type="dxa"/>
            <w:vAlign w:val="top"/>
          </w:tcPr>
          <w:p w14:paraId="3EDBDAFC">
            <w:pPr>
              <w:pStyle w:val="6"/>
              <w:spacing w:before="160" w:line="253" w:lineRule="exact"/>
              <w:ind w:left="247"/>
              <w:rPr>
                <w:sz w:val="19"/>
                <w:szCs w:val="19"/>
              </w:rPr>
            </w:pPr>
            <w:r>
              <w:rPr>
                <w:spacing w:val="3"/>
                <w:position w:val="1"/>
                <w:sz w:val="19"/>
                <w:szCs w:val="19"/>
              </w:rPr>
              <w:t>300-500m</w:t>
            </w:r>
          </w:p>
        </w:tc>
        <w:tc>
          <w:tcPr>
            <w:tcW w:w="1079" w:type="dxa"/>
            <w:vAlign w:val="top"/>
          </w:tcPr>
          <w:p w14:paraId="2BDAD3D8">
            <w:pPr>
              <w:pStyle w:val="6"/>
              <w:spacing w:before="160" w:line="253" w:lineRule="exact"/>
              <w:ind w:left="142"/>
              <w:rPr>
                <w:sz w:val="19"/>
                <w:szCs w:val="19"/>
              </w:rPr>
            </w:pPr>
            <w:r>
              <w:rPr>
                <w:spacing w:val="4"/>
                <w:position w:val="1"/>
                <w:sz w:val="19"/>
                <w:szCs w:val="19"/>
              </w:rPr>
              <w:t>400-700m</w:t>
            </w:r>
          </w:p>
        </w:tc>
        <w:tc>
          <w:tcPr>
            <w:tcW w:w="1339" w:type="dxa"/>
            <w:vAlign w:val="top"/>
          </w:tcPr>
          <w:p w14:paraId="3CFFC7C2">
            <w:pPr>
              <w:pStyle w:val="6"/>
              <w:spacing w:before="160" w:line="253" w:lineRule="exact"/>
              <w:ind w:left="281"/>
              <w:rPr>
                <w:sz w:val="19"/>
                <w:szCs w:val="19"/>
              </w:rPr>
            </w:pPr>
            <w:r>
              <w:rPr>
                <w:spacing w:val="3"/>
                <w:position w:val="1"/>
                <w:sz w:val="19"/>
                <w:szCs w:val="19"/>
              </w:rPr>
              <w:t>700-900m</w:t>
            </w:r>
          </w:p>
        </w:tc>
        <w:tc>
          <w:tcPr>
            <w:tcW w:w="1456" w:type="dxa"/>
            <w:vAlign w:val="top"/>
          </w:tcPr>
          <w:p w14:paraId="455F89AE">
            <w:pPr>
              <w:pStyle w:val="6"/>
              <w:spacing w:before="160" w:line="253" w:lineRule="exact"/>
              <w:ind w:left="452"/>
              <w:rPr>
                <w:sz w:val="19"/>
                <w:szCs w:val="19"/>
              </w:rPr>
            </w:pPr>
            <w:r>
              <w:rPr>
                <w:spacing w:val="20"/>
                <w:position w:val="1"/>
                <w:sz w:val="19"/>
                <w:szCs w:val="19"/>
              </w:rPr>
              <w:t>&gt;900m</w:t>
            </w:r>
          </w:p>
        </w:tc>
      </w:tr>
      <w:tr w14:paraId="266DAF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2" w:hRule="atLeast"/>
        </w:trPr>
        <w:tc>
          <w:tcPr>
            <w:tcW w:w="962" w:type="dxa"/>
            <w:vMerge w:val="restart"/>
            <w:tcBorders>
              <w:bottom w:val="nil"/>
            </w:tcBorders>
            <w:vAlign w:val="top"/>
          </w:tcPr>
          <w:p w14:paraId="1F29EE42">
            <w:pPr>
              <w:pStyle w:val="6"/>
              <w:spacing w:before="296" w:line="252" w:lineRule="auto"/>
              <w:ind w:left="391" w:right="182" w:hanging="196"/>
              <w:rPr>
                <w:sz w:val="19"/>
                <w:szCs w:val="19"/>
              </w:rPr>
            </w:pPr>
            <w:r>
              <w:rPr>
                <w:spacing w:val="3"/>
                <w:sz w:val="19"/>
                <w:szCs w:val="19"/>
              </w:rPr>
              <w:t>交通条</w:t>
            </w:r>
            <w:r>
              <w:rPr>
                <w:sz w:val="19"/>
                <w:szCs w:val="19"/>
              </w:rPr>
              <w:t>件</w:t>
            </w:r>
          </w:p>
        </w:tc>
        <w:tc>
          <w:tcPr>
            <w:tcW w:w="1687" w:type="dxa"/>
            <w:vAlign w:val="top"/>
          </w:tcPr>
          <w:p w14:paraId="6992A9FA">
            <w:pPr>
              <w:pStyle w:val="6"/>
              <w:spacing w:before="160" w:line="227" w:lineRule="auto"/>
              <w:ind w:left="262"/>
              <w:rPr>
                <w:sz w:val="19"/>
                <w:szCs w:val="19"/>
              </w:rPr>
            </w:pPr>
            <w:r>
              <w:rPr>
                <w:spacing w:val="5"/>
                <w:sz w:val="19"/>
                <w:szCs w:val="19"/>
              </w:rPr>
              <w:t>临街道路类型</w:t>
            </w:r>
          </w:p>
        </w:tc>
        <w:tc>
          <w:tcPr>
            <w:tcW w:w="1202" w:type="dxa"/>
            <w:vAlign w:val="top"/>
          </w:tcPr>
          <w:p w14:paraId="726FCC55">
            <w:pPr>
              <w:pStyle w:val="6"/>
              <w:spacing w:before="160" w:line="228" w:lineRule="auto"/>
              <w:ind w:left="220"/>
              <w:rPr>
                <w:sz w:val="19"/>
                <w:szCs w:val="19"/>
              </w:rPr>
            </w:pPr>
            <w:r>
              <w:rPr>
                <w:spacing w:val="2"/>
                <w:sz w:val="19"/>
                <w:szCs w:val="19"/>
              </w:rPr>
              <w:t>临主干道</w:t>
            </w:r>
          </w:p>
        </w:tc>
        <w:tc>
          <w:tcPr>
            <w:tcW w:w="1281" w:type="dxa"/>
            <w:vAlign w:val="top"/>
          </w:tcPr>
          <w:p w14:paraId="6480AC74">
            <w:pPr>
              <w:pStyle w:val="6"/>
              <w:spacing w:before="160" w:line="228" w:lineRule="auto"/>
              <w:ind w:left="261"/>
              <w:rPr>
                <w:sz w:val="19"/>
                <w:szCs w:val="19"/>
              </w:rPr>
            </w:pPr>
            <w:r>
              <w:rPr>
                <w:spacing w:val="2"/>
                <w:sz w:val="19"/>
                <w:szCs w:val="19"/>
              </w:rPr>
              <w:t>临次干道</w:t>
            </w:r>
          </w:p>
        </w:tc>
        <w:tc>
          <w:tcPr>
            <w:tcW w:w="1079" w:type="dxa"/>
            <w:vAlign w:val="top"/>
          </w:tcPr>
          <w:p w14:paraId="32D720A4">
            <w:pPr>
              <w:pStyle w:val="6"/>
              <w:spacing w:before="30" w:line="234" w:lineRule="auto"/>
              <w:ind w:left="450" w:right="140" w:hanging="289"/>
              <w:rPr>
                <w:sz w:val="19"/>
                <w:szCs w:val="19"/>
              </w:rPr>
            </w:pPr>
            <w:r>
              <w:rPr>
                <w:spacing w:val="2"/>
                <w:sz w:val="19"/>
                <w:szCs w:val="19"/>
              </w:rPr>
              <w:t>临一般街</w:t>
            </w:r>
            <w:r>
              <w:rPr>
                <w:sz w:val="19"/>
                <w:szCs w:val="19"/>
              </w:rPr>
              <w:t>道</w:t>
            </w:r>
          </w:p>
        </w:tc>
        <w:tc>
          <w:tcPr>
            <w:tcW w:w="1339" w:type="dxa"/>
            <w:vAlign w:val="top"/>
          </w:tcPr>
          <w:p w14:paraId="5A25F096">
            <w:pPr>
              <w:pStyle w:val="6"/>
              <w:spacing w:before="160" w:line="228" w:lineRule="auto"/>
              <w:ind w:left="393"/>
              <w:rPr>
                <w:sz w:val="19"/>
                <w:szCs w:val="19"/>
              </w:rPr>
            </w:pPr>
            <w:r>
              <w:rPr>
                <w:sz w:val="19"/>
                <w:szCs w:val="19"/>
              </w:rPr>
              <w:t>临支路</w:t>
            </w:r>
          </w:p>
        </w:tc>
        <w:tc>
          <w:tcPr>
            <w:tcW w:w="1456" w:type="dxa"/>
            <w:vAlign w:val="top"/>
          </w:tcPr>
          <w:p w14:paraId="496B2A47">
            <w:pPr>
              <w:pStyle w:val="6"/>
              <w:spacing w:before="160" w:line="228" w:lineRule="auto"/>
              <w:ind w:left="451"/>
              <w:rPr>
                <w:sz w:val="19"/>
                <w:szCs w:val="19"/>
              </w:rPr>
            </w:pPr>
            <w:r>
              <w:rPr>
                <w:sz w:val="19"/>
                <w:szCs w:val="19"/>
              </w:rPr>
              <w:t>临巷道</w:t>
            </w:r>
          </w:p>
        </w:tc>
      </w:tr>
      <w:tr w14:paraId="528290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962" w:type="dxa"/>
            <w:vMerge w:val="continue"/>
            <w:tcBorders>
              <w:top w:val="nil"/>
            </w:tcBorders>
            <w:vAlign w:val="top"/>
          </w:tcPr>
          <w:p w14:paraId="35261976">
            <w:pPr>
              <w:rPr>
                <w:rFonts w:ascii="Arial"/>
                <w:sz w:val="21"/>
              </w:rPr>
            </w:pPr>
          </w:p>
        </w:tc>
        <w:tc>
          <w:tcPr>
            <w:tcW w:w="1687" w:type="dxa"/>
            <w:vAlign w:val="top"/>
          </w:tcPr>
          <w:p w14:paraId="2736613C">
            <w:pPr>
              <w:pStyle w:val="6"/>
              <w:spacing w:before="161" w:line="224" w:lineRule="auto"/>
              <w:ind w:left="255"/>
              <w:rPr>
                <w:sz w:val="19"/>
                <w:szCs w:val="19"/>
              </w:rPr>
            </w:pPr>
            <w:r>
              <w:rPr>
                <w:spacing w:val="6"/>
                <w:sz w:val="19"/>
                <w:szCs w:val="19"/>
              </w:rPr>
              <w:t>车辆停靠场所</w:t>
            </w:r>
          </w:p>
        </w:tc>
        <w:tc>
          <w:tcPr>
            <w:tcW w:w="1202" w:type="dxa"/>
            <w:vAlign w:val="top"/>
          </w:tcPr>
          <w:p w14:paraId="20D94153">
            <w:pPr>
              <w:pStyle w:val="6"/>
              <w:spacing w:before="31" w:line="235" w:lineRule="auto"/>
              <w:ind w:left="415" w:right="204" w:hanging="206"/>
              <w:rPr>
                <w:sz w:val="19"/>
                <w:szCs w:val="19"/>
              </w:rPr>
            </w:pPr>
            <w:r>
              <w:rPr>
                <w:spacing w:val="5"/>
                <w:sz w:val="19"/>
                <w:szCs w:val="19"/>
              </w:rPr>
              <w:t>满足发展</w:t>
            </w:r>
            <w:r>
              <w:rPr>
                <w:spacing w:val="-1"/>
                <w:sz w:val="19"/>
                <w:szCs w:val="19"/>
              </w:rPr>
              <w:t>需要</w:t>
            </w:r>
          </w:p>
        </w:tc>
        <w:tc>
          <w:tcPr>
            <w:tcW w:w="1281" w:type="dxa"/>
            <w:vAlign w:val="top"/>
          </w:tcPr>
          <w:p w14:paraId="1BEBE688">
            <w:pPr>
              <w:pStyle w:val="6"/>
              <w:spacing w:before="31" w:line="235" w:lineRule="auto"/>
              <w:ind w:left="350" w:right="142" w:hanging="202"/>
              <w:rPr>
                <w:sz w:val="19"/>
                <w:szCs w:val="19"/>
              </w:rPr>
            </w:pPr>
            <w:r>
              <w:rPr>
                <w:spacing w:val="7"/>
                <w:sz w:val="19"/>
                <w:szCs w:val="19"/>
              </w:rPr>
              <w:t>基本满足发</w:t>
            </w:r>
            <w:r>
              <w:rPr>
                <w:spacing w:val="4"/>
                <w:sz w:val="19"/>
                <w:szCs w:val="19"/>
              </w:rPr>
              <w:t>展需要</w:t>
            </w:r>
          </w:p>
        </w:tc>
        <w:tc>
          <w:tcPr>
            <w:tcW w:w="1079" w:type="dxa"/>
            <w:vAlign w:val="top"/>
          </w:tcPr>
          <w:p w14:paraId="6FF4E981">
            <w:pPr>
              <w:pStyle w:val="6"/>
              <w:spacing w:before="31" w:line="235" w:lineRule="auto"/>
              <w:ind w:left="356" w:right="140" w:hanging="206"/>
              <w:rPr>
                <w:sz w:val="19"/>
                <w:szCs w:val="19"/>
              </w:rPr>
            </w:pPr>
            <w:r>
              <w:rPr>
                <w:spacing w:val="5"/>
                <w:sz w:val="19"/>
                <w:szCs w:val="19"/>
              </w:rPr>
              <w:t>满足目前</w:t>
            </w:r>
            <w:r>
              <w:rPr>
                <w:spacing w:val="-1"/>
                <w:sz w:val="19"/>
                <w:szCs w:val="19"/>
              </w:rPr>
              <w:t>需要</w:t>
            </w:r>
          </w:p>
        </w:tc>
        <w:tc>
          <w:tcPr>
            <w:tcW w:w="1339" w:type="dxa"/>
            <w:vAlign w:val="top"/>
          </w:tcPr>
          <w:p w14:paraId="6BA37DE3">
            <w:pPr>
              <w:pStyle w:val="6"/>
              <w:spacing w:before="31" w:line="235" w:lineRule="auto"/>
              <w:ind w:left="586" w:right="166" w:hanging="400"/>
              <w:rPr>
                <w:sz w:val="19"/>
                <w:szCs w:val="19"/>
              </w:rPr>
            </w:pPr>
            <w:r>
              <w:rPr>
                <w:spacing w:val="6"/>
                <w:sz w:val="19"/>
                <w:szCs w:val="19"/>
              </w:rPr>
              <w:t>不能满足需</w:t>
            </w:r>
            <w:r>
              <w:rPr>
                <w:sz w:val="19"/>
                <w:szCs w:val="19"/>
              </w:rPr>
              <w:t>要</w:t>
            </w:r>
          </w:p>
        </w:tc>
        <w:tc>
          <w:tcPr>
            <w:tcW w:w="1456" w:type="dxa"/>
            <w:vAlign w:val="top"/>
          </w:tcPr>
          <w:p w14:paraId="68FAFC82">
            <w:pPr>
              <w:pStyle w:val="6"/>
              <w:spacing w:before="161" w:line="224" w:lineRule="auto"/>
              <w:ind w:left="242"/>
              <w:rPr>
                <w:sz w:val="19"/>
                <w:szCs w:val="19"/>
              </w:rPr>
            </w:pPr>
            <w:r>
              <w:rPr>
                <w:spacing w:val="6"/>
                <w:sz w:val="19"/>
                <w:szCs w:val="19"/>
              </w:rPr>
              <w:t>无停车场所</w:t>
            </w:r>
          </w:p>
        </w:tc>
      </w:tr>
      <w:tr w14:paraId="23AFBE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962" w:type="dxa"/>
            <w:vAlign w:val="top"/>
          </w:tcPr>
          <w:p w14:paraId="475F4651">
            <w:pPr>
              <w:pStyle w:val="6"/>
              <w:spacing w:before="32" w:line="228" w:lineRule="auto"/>
              <w:ind w:left="190"/>
              <w:rPr>
                <w:sz w:val="19"/>
                <w:szCs w:val="19"/>
              </w:rPr>
            </w:pPr>
            <w:r>
              <w:rPr>
                <w:spacing w:val="4"/>
                <w:sz w:val="19"/>
                <w:szCs w:val="19"/>
              </w:rPr>
              <w:t>基础设</w:t>
            </w:r>
          </w:p>
          <w:p w14:paraId="2F575C33">
            <w:pPr>
              <w:pStyle w:val="6"/>
              <w:spacing w:before="24" w:line="215" w:lineRule="auto"/>
              <w:ind w:left="189"/>
              <w:rPr>
                <w:sz w:val="19"/>
                <w:szCs w:val="19"/>
              </w:rPr>
            </w:pPr>
            <w:r>
              <w:rPr>
                <w:spacing w:val="5"/>
                <w:sz w:val="19"/>
                <w:szCs w:val="19"/>
              </w:rPr>
              <w:t>施状况</w:t>
            </w:r>
          </w:p>
        </w:tc>
        <w:tc>
          <w:tcPr>
            <w:tcW w:w="1687" w:type="dxa"/>
            <w:vAlign w:val="top"/>
          </w:tcPr>
          <w:p w14:paraId="204C3803">
            <w:pPr>
              <w:pStyle w:val="6"/>
              <w:spacing w:before="161" w:line="228" w:lineRule="auto"/>
              <w:ind w:left="152"/>
              <w:rPr>
                <w:sz w:val="19"/>
                <w:szCs w:val="19"/>
              </w:rPr>
            </w:pPr>
            <w:r>
              <w:rPr>
                <w:spacing w:val="7"/>
                <w:sz w:val="19"/>
                <w:szCs w:val="19"/>
              </w:rPr>
              <w:t>基础设施完善度</w:t>
            </w:r>
          </w:p>
        </w:tc>
        <w:tc>
          <w:tcPr>
            <w:tcW w:w="1202" w:type="dxa"/>
            <w:vAlign w:val="top"/>
          </w:tcPr>
          <w:p w14:paraId="5F2FD5BF">
            <w:pPr>
              <w:pStyle w:val="6"/>
              <w:spacing w:before="161" w:line="228" w:lineRule="auto"/>
              <w:ind w:left="212"/>
              <w:rPr>
                <w:sz w:val="19"/>
                <w:szCs w:val="19"/>
              </w:rPr>
            </w:pPr>
            <w:r>
              <w:rPr>
                <w:spacing w:val="4"/>
                <w:sz w:val="19"/>
                <w:szCs w:val="19"/>
              </w:rPr>
              <w:t>完善度高</w:t>
            </w:r>
          </w:p>
        </w:tc>
        <w:tc>
          <w:tcPr>
            <w:tcW w:w="1281" w:type="dxa"/>
            <w:vAlign w:val="top"/>
          </w:tcPr>
          <w:p w14:paraId="7A8AFF95">
            <w:pPr>
              <w:pStyle w:val="6"/>
              <w:spacing w:before="162" w:line="226" w:lineRule="auto"/>
              <w:ind w:left="152"/>
              <w:rPr>
                <w:sz w:val="19"/>
                <w:szCs w:val="19"/>
              </w:rPr>
            </w:pPr>
            <w:r>
              <w:rPr>
                <w:spacing w:val="6"/>
                <w:sz w:val="19"/>
                <w:szCs w:val="19"/>
              </w:rPr>
              <w:t>完善度较高</w:t>
            </w:r>
          </w:p>
        </w:tc>
        <w:tc>
          <w:tcPr>
            <w:tcW w:w="1079" w:type="dxa"/>
            <w:vAlign w:val="top"/>
          </w:tcPr>
          <w:p w14:paraId="18D66697">
            <w:pPr>
              <w:pStyle w:val="6"/>
              <w:spacing w:before="33" w:line="233" w:lineRule="auto"/>
              <w:ind w:left="449" w:right="140" w:hanging="296"/>
              <w:rPr>
                <w:sz w:val="19"/>
                <w:szCs w:val="19"/>
              </w:rPr>
            </w:pPr>
            <w:r>
              <w:rPr>
                <w:spacing w:val="4"/>
                <w:sz w:val="19"/>
                <w:szCs w:val="19"/>
              </w:rPr>
              <w:t>完善度一</w:t>
            </w:r>
            <w:r>
              <w:rPr>
                <w:sz w:val="19"/>
                <w:szCs w:val="19"/>
              </w:rPr>
              <w:t>般</w:t>
            </w:r>
          </w:p>
        </w:tc>
        <w:tc>
          <w:tcPr>
            <w:tcW w:w="1339" w:type="dxa"/>
            <w:vAlign w:val="top"/>
          </w:tcPr>
          <w:p w14:paraId="7BBAA6AF">
            <w:pPr>
              <w:pStyle w:val="6"/>
              <w:spacing w:before="162" w:line="226" w:lineRule="auto"/>
              <w:ind w:left="186"/>
              <w:rPr>
                <w:sz w:val="19"/>
                <w:szCs w:val="19"/>
              </w:rPr>
            </w:pPr>
            <w:r>
              <w:rPr>
                <w:spacing w:val="6"/>
                <w:sz w:val="19"/>
                <w:szCs w:val="19"/>
              </w:rPr>
              <w:t>完善度较低</w:t>
            </w:r>
          </w:p>
        </w:tc>
        <w:tc>
          <w:tcPr>
            <w:tcW w:w="1456" w:type="dxa"/>
            <w:vAlign w:val="top"/>
          </w:tcPr>
          <w:p w14:paraId="100C33D7">
            <w:pPr>
              <w:pStyle w:val="6"/>
              <w:spacing w:before="161" w:line="228" w:lineRule="auto"/>
              <w:ind w:left="345"/>
              <w:rPr>
                <w:sz w:val="19"/>
                <w:szCs w:val="19"/>
              </w:rPr>
            </w:pPr>
            <w:r>
              <w:rPr>
                <w:spacing w:val="4"/>
                <w:sz w:val="19"/>
                <w:szCs w:val="19"/>
              </w:rPr>
              <w:t>完善度低</w:t>
            </w:r>
          </w:p>
        </w:tc>
      </w:tr>
      <w:tr w14:paraId="006700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2" w:hRule="atLeast"/>
        </w:trPr>
        <w:tc>
          <w:tcPr>
            <w:tcW w:w="962" w:type="dxa"/>
            <w:vAlign w:val="top"/>
          </w:tcPr>
          <w:p w14:paraId="049C650D">
            <w:pPr>
              <w:pStyle w:val="6"/>
              <w:spacing w:before="32" w:line="233" w:lineRule="auto"/>
              <w:ind w:left="391" w:right="182" w:hanging="201"/>
              <w:rPr>
                <w:sz w:val="19"/>
                <w:szCs w:val="19"/>
              </w:rPr>
            </w:pPr>
            <w:r>
              <w:rPr>
                <w:spacing w:val="4"/>
                <w:sz w:val="19"/>
                <w:szCs w:val="19"/>
              </w:rPr>
              <w:t>环境条</w:t>
            </w:r>
            <w:r>
              <w:rPr>
                <w:sz w:val="19"/>
                <w:szCs w:val="19"/>
              </w:rPr>
              <w:t>件</w:t>
            </w:r>
          </w:p>
        </w:tc>
        <w:tc>
          <w:tcPr>
            <w:tcW w:w="1687" w:type="dxa"/>
            <w:vAlign w:val="top"/>
          </w:tcPr>
          <w:p w14:paraId="1F2A90FD">
            <w:pPr>
              <w:pStyle w:val="6"/>
              <w:spacing w:before="162" w:line="227" w:lineRule="auto"/>
              <w:ind w:left="152"/>
              <w:rPr>
                <w:sz w:val="19"/>
                <w:szCs w:val="19"/>
              </w:rPr>
            </w:pPr>
            <w:r>
              <w:rPr>
                <w:spacing w:val="7"/>
                <w:sz w:val="19"/>
                <w:szCs w:val="19"/>
              </w:rPr>
              <w:t>环境质量优劣度</w:t>
            </w:r>
          </w:p>
        </w:tc>
        <w:tc>
          <w:tcPr>
            <w:tcW w:w="1202" w:type="dxa"/>
            <w:vAlign w:val="top"/>
          </w:tcPr>
          <w:p w14:paraId="724E2143">
            <w:pPr>
              <w:pStyle w:val="6"/>
              <w:spacing w:before="162" w:line="227" w:lineRule="auto"/>
              <w:ind w:left="311"/>
              <w:rPr>
                <w:sz w:val="19"/>
                <w:szCs w:val="19"/>
              </w:rPr>
            </w:pPr>
            <w:r>
              <w:rPr>
                <w:spacing w:val="4"/>
                <w:sz w:val="19"/>
                <w:szCs w:val="19"/>
              </w:rPr>
              <w:t>无污染</w:t>
            </w:r>
          </w:p>
        </w:tc>
        <w:tc>
          <w:tcPr>
            <w:tcW w:w="1281" w:type="dxa"/>
            <w:vAlign w:val="top"/>
          </w:tcPr>
          <w:p w14:paraId="437F0A81">
            <w:pPr>
              <w:pStyle w:val="6"/>
              <w:spacing w:before="162" w:line="227" w:lineRule="auto"/>
              <w:ind w:left="249"/>
              <w:rPr>
                <w:sz w:val="19"/>
                <w:szCs w:val="19"/>
              </w:rPr>
            </w:pPr>
            <w:r>
              <w:rPr>
                <w:spacing w:val="6"/>
                <w:sz w:val="19"/>
                <w:szCs w:val="19"/>
              </w:rPr>
              <w:t>轻度污染</w:t>
            </w:r>
          </w:p>
        </w:tc>
        <w:tc>
          <w:tcPr>
            <w:tcW w:w="1079" w:type="dxa"/>
            <w:vAlign w:val="top"/>
          </w:tcPr>
          <w:p w14:paraId="3A78A7D6">
            <w:pPr>
              <w:pStyle w:val="6"/>
              <w:spacing w:before="162" w:line="227" w:lineRule="auto"/>
              <w:ind w:left="153"/>
              <w:rPr>
                <w:sz w:val="19"/>
                <w:szCs w:val="19"/>
              </w:rPr>
            </w:pPr>
            <w:r>
              <w:rPr>
                <w:spacing w:val="5"/>
                <w:sz w:val="19"/>
                <w:szCs w:val="19"/>
              </w:rPr>
              <w:t>一定污染</w:t>
            </w:r>
          </w:p>
        </w:tc>
        <w:tc>
          <w:tcPr>
            <w:tcW w:w="1339" w:type="dxa"/>
            <w:vAlign w:val="top"/>
          </w:tcPr>
          <w:p w14:paraId="5B344F53">
            <w:pPr>
              <w:pStyle w:val="6"/>
              <w:spacing w:before="162" w:line="226" w:lineRule="auto"/>
              <w:ind w:left="283"/>
              <w:rPr>
                <w:sz w:val="19"/>
                <w:szCs w:val="19"/>
              </w:rPr>
            </w:pPr>
            <w:r>
              <w:rPr>
                <w:spacing w:val="5"/>
                <w:sz w:val="19"/>
                <w:szCs w:val="19"/>
              </w:rPr>
              <w:t>较重污染</w:t>
            </w:r>
          </w:p>
        </w:tc>
        <w:tc>
          <w:tcPr>
            <w:tcW w:w="1456" w:type="dxa"/>
            <w:vAlign w:val="top"/>
          </w:tcPr>
          <w:p w14:paraId="3A924E10">
            <w:pPr>
              <w:pStyle w:val="6"/>
              <w:spacing w:before="162" w:line="227" w:lineRule="auto"/>
              <w:ind w:left="342"/>
              <w:rPr>
                <w:sz w:val="19"/>
                <w:szCs w:val="19"/>
              </w:rPr>
            </w:pPr>
            <w:r>
              <w:rPr>
                <w:spacing w:val="5"/>
                <w:sz w:val="19"/>
                <w:szCs w:val="19"/>
              </w:rPr>
              <w:t>严重污染</w:t>
            </w:r>
          </w:p>
        </w:tc>
      </w:tr>
      <w:tr w14:paraId="09162D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4" w:hRule="atLeast"/>
        </w:trPr>
        <w:tc>
          <w:tcPr>
            <w:tcW w:w="962" w:type="dxa"/>
            <w:vAlign w:val="top"/>
          </w:tcPr>
          <w:p w14:paraId="6DD47059">
            <w:pPr>
              <w:pStyle w:val="6"/>
              <w:spacing w:before="292" w:line="254" w:lineRule="auto"/>
              <w:ind w:left="392" w:right="182" w:hanging="199"/>
              <w:rPr>
                <w:sz w:val="19"/>
                <w:szCs w:val="19"/>
              </w:rPr>
            </w:pPr>
            <w:r>
              <w:rPr>
                <w:spacing w:val="3"/>
                <w:sz w:val="19"/>
                <w:szCs w:val="19"/>
              </w:rPr>
              <w:t>人口状</w:t>
            </w:r>
            <w:r>
              <w:rPr>
                <w:sz w:val="19"/>
                <w:szCs w:val="19"/>
              </w:rPr>
              <w:t>况</w:t>
            </w:r>
          </w:p>
        </w:tc>
        <w:tc>
          <w:tcPr>
            <w:tcW w:w="1687" w:type="dxa"/>
            <w:vAlign w:val="top"/>
          </w:tcPr>
          <w:p w14:paraId="3E807126">
            <w:pPr>
              <w:spacing w:line="358" w:lineRule="auto"/>
              <w:rPr>
                <w:rFonts w:ascii="Arial"/>
                <w:sz w:val="21"/>
              </w:rPr>
            </w:pPr>
          </w:p>
          <w:p w14:paraId="35CC5496">
            <w:pPr>
              <w:pStyle w:val="6"/>
              <w:spacing w:before="62" w:line="228" w:lineRule="auto"/>
              <w:ind w:left="455"/>
              <w:rPr>
                <w:sz w:val="19"/>
                <w:szCs w:val="19"/>
              </w:rPr>
            </w:pPr>
            <w:r>
              <w:rPr>
                <w:spacing w:val="5"/>
                <w:sz w:val="19"/>
                <w:szCs w:val="19"/>
              </w:rPr>
              <w:t>人口密度</w:t>
            </w:r>
          </w:p>
        </w:tc>
        <w:tc>
          <w:tcPr>
            <w:tcW w:w="1202" w:type="dxa"/>
            <w:vAlign w:val="top"/>
          </w:tcPr>
          <w:p w14:paraId="0BA7F9BE">
            <w:pPr>
              <w:pStyle w:val="6"/>
              <w:spacing w:before="162" w:line="253" w:lineRule="auto"/>
              <w:ind w:left="127" w:right="111" w:firstLine="91"/>
              <w:jc w:val="both"/>
              <w:rPr>
                <w:sz w:val="19"/>
                <w:szCs w:val="19"/>
              </w:rPr>
            </w:pPr>
            <w:r>
              <w:rPr>
                <w:spacing w:val="3"/>
                <w:sz w:val="19"/>
                <w:szCs w:val="19"/>
              </w:rPr>
              <w:t>常住人口</w:t>
            </w:r>
            <w:r>
              <w:rPr>
                <w:spacing w:val="1"/>
                <w:sz w:val="19"/>
                <w:szCs w:val="19"/>
              </w:rPr>
              <w:t>密度大，流</w:t>
            </w:r>
            <w:r>
              <w:rPr>
                <w:spacing w:val="26"/>
                <w:sz w:val="19"/>
                <w:szCs w:val="19"/>
              </w:rPr>
              <w:t>动人口多</w:t>
            </w:r>
          </w:p>
        </w:tc>
        <w:tc>
          <w:tcPr>
            <w:tcW w:w="1281" w:type="dxa"/>
            <w:vAlign w:val="top"/>
          </w:tcPr>
          <w:p w14:paraId="055C03AB">
            <w:pPr>
              <w:pStyle w:val="6"/>
              <w:spacing w:before="163" w:line="226" w:lineRule="auto"/>
              <w:ind w:left="159"/>
              <w:rPr>
                <w:sz w:val="19"/>
                <w:szCs w:val="19"/>
              </w:rPr>
            </w:pPr>
            <w:r>
              <w:rPr>
                <w:spacing w:val="4"/>
                <w:sz w:val="19"/>
                <w:szCs w:val="19"/>
              </w:rPr>
              <w:t>常住人口密</w:t>
            </w:r>
          </w:p>
          <w:p w14:paraId="2447BD13">
            <w:pPr>
              <w:pStyle w:val="6"/>
              <w:spacing w:before="27" w:line="226" w:lineRule="auto"/>
              <w:ind w:left="148"/>
              <w:rPr>
                <w:sz w:val="19"/>
                <w:szCs w:val="19"/>
              </w:rPr>
            </w:pPr>
            <w:r>
              <w:rPr>
                <w:sz w:val="19"/>
                <w:szCs w:val="19"/>
              </w:rPr>
              <w:t>度较大，</w:t>
            </w:r>
            <w:r>
              <w:rPr>
                <w:spacing w:val="-57"/>
                <w:sz w:val="19"/>
                <w:szCs w:val="19"/>
              </w:rPr>
              <w:t xml:space="preserve"> </w:t>
            </w:r>
            <w:r>
              <w:rPr>
                <w:sz w:val="19"/>
                <w:szCs w:val="19"/>
              </w:rPr>
              <w:t>流</w:t>
            </w:r>
          </w:p>
          <w:p w14:paraId="4CD0857C">
            <w:pPr>
              <w:pStyle w:val="6"/>
              <w:spacing w:before="26" w:line="226" w:lineRule="auto"/>
              <w:ind w:left="151"/>
              <w:rPr>
                <w:sz w:val="19"/>
                <w:szCs w:val="19"/>
              </w:rPr>
            </w:pPr>
            <w:r>
              <w:rPr>
                <w:spacing w:val="6"/>
                <w:sz w:val="19"/>
                <w:szCs w:val="19"/>
              </w:rPr>
              <w:t>动人口较多</w:t>
            </w:r>
          </w:p>
        </w:tc>
        <w:tc>
          <w:tcPr>
            <w:tcW w:w="1079" w:type="dxa"/>
            <w:vAlign w:val="top"/>
          </w:tcPr>
          <w:p w14:paraId="44AF42D8">
            <w:pPr>
              <w:pStyle w:val="6"/>
              <w:spacing w:before="32" w:line="253" w:lineRule="auto"/>
              <w:ind w:left="174" w:right="140" w:hanging="14"/>
              <w:jc w:val="both"/>
              <w:rPr>
                <w:sz w:val="19"/>
                <w:szCs w:val="19"/>
              </w:rPr>
            </w:pPr>
            <w:r>
              <w:rPr>
                <w:spacing w:val="3"/>
                <w:sz w:val="19"/>
                <w:szCs w:val="19"/>
              </w:rPr>
              <w:t>常住人口</w:t>
            </w:r>
            <w:r>
              <w:rPr>
                <w:spacing w:val="29"/>
                <w:sz w:val="19"/>
                <w:szCs w:val="19"/>
              </w:rPr>
              <w:t>密度适</w:t>
            </w:r>
            <w:r>
              <w:rPr>
                <w:spacing w:val="-1"/>
                <w:sz w:val="19"/>
                <w:szCs w:val="19"/>
              </w:rPr>
              <w:t>中，流动</w:t>
            </w:r>
          </w:p>
          <w:p w14:paraId="0ECE0DFC">
            <w:pPr>
              <w:pStyle w:val="6"/>
              <w:spacing w:line="214" w:lineRule="auto"/>
              <w:ind w:left="153"/>
              <w:rPr>
                <w:sz w:val="19"/>
                <w:szCs w:val="19"/>
              </w:rPr>
            </w:pPr>
            <w:r>
              <w:rPr>
                <w:spacing w:val="5"/>
                <w:sz w:val="19"/>
                <w:szCs w:val="19"/>
              </w:rPr>
              <w:t>人口适中</w:t>
            </w:r>
          </w:p>
        </w:tc>
        <w:tc>
          <w:tcPr>
            <w:tcW w:w="1339" w:type="dxa"/>
            <w:vAlign w:val="top"/>
          </w:tcPr>
          <w:p w14:paraId="7ADF95D6">
            <w:pPr>
              <w:pStyle w:val="6"/>
              <w:spacing w:before="292" w:line="253" w:lineRule="auto"/>
              <w:ind w:left="380" w:right="166" w:hanging="197"/>
              <w:rPr>
                <w:sz w:val="19"/>
                <w:szCs w:val="19"/>
              </w:rPr>
            </w:pPr>
            <w:r>
              <w:rPr>
                <w:spacing w:val="6"/>
                <w:sz w:val="19"/>
                <w:szCs w:val="19"/>
              </w:rPr>
              <w:t>周边人口密</w:t>
            </w:r>
            <w:r>
              <w:rPr>
                <w:spacing w:val="4"/>
                <w:sz w:val="19"/>
                <w:szCs w:val="19"/>
              </w:rPr>
              <w:t>度一般</w:t>
            </w:r>
          </w:p>
        </w:tc>
        <w:tc>
          <w:tcPr>
            <w:tcW w:w="1456" w:type="dxa"/>
            <w:vAlign w:val="top"/>
          </w:tcPr>
          <w:p w14:paraId="6DC4FE11">
            <w:pPr>
              <w:pStyle w:val="6"/>
              <w:spacing w:before="293" w:line="252" w:lineRule="auto"/>
              <w:ind w:left="541" w:right="127" w:hanging="400"/>
              <w:rPr>
                <w:sz w:val="19"/>
                <w:szCs w:val="19"/>
              </w:rPr>
            </w:pPr>
            <w:r>
              <w:rPr>
                <w:spacing w:val="7"/>
                <w:sz w:val="19"/>
                <w:szCs w:val="19"/>
              </w:rPr>
              <w:t>周边人口密度</w:t>
            </w:r>
            <w:r>
              <w:rPr>
                <w:spacing w:val="2"/>
                <w:sz w:val="19"/>
                <w:szCs w:val="19"/>
              </w:rPr>
              <w:t>较小</w:t>
            </w:r>
          </w:p>
        </w:tc>
      </w:tr>
      <w:tr w14:paraId="1FC693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962" w:type="dxa"/>
            <w:vMerge w:val="restart"/>
            <w:tcBorders>
              <w:bottom w:val="nil"/>
            </w:tcBorders>
            <w:vAlign w:val="top"/>
          </w:tcPr>
          <w:p w14:paraId="77265E00">
            <w:pPr>
              <w:spacing w:line="296" w:lineRule="auto"/>
              <w:rPr>
                <w:rFonts w:ascii="Arial"/>
                <w:sz w:val="21"/>
              </w:rPr>
            </w:pPr>
          </w:p>
          <w:p w14:paraId="3869E884">
            <w:pPr>
              <w:spacing w:line="296" w:lineRule="auto"/>
              <w:rPr>
                <w:rFonts w:ascii="Arial"/>
                <w:sz w:val="21"/>
              </w:rPr>
            </w:pPr>
          </w:p>
          <w:p w14:paraId="6A29B1AB">
            <w:pPr>
              <w:spacing w:line="297" w:lineRule="auto"/>
              <w:rPr>
                <w:rFonts w:ascii="Arial"/>
                <w:sz w:val="21"/>
              </w:rPr>
            </w:pPr>
          </w:p>
          <w:p w14:paraId="4445F95C">
            <w:pPr>
              <w:pStyle w:val="6"/>
              <w:spacing w:before="61" w:line="252" w:lineRule="auto"/>
              <w:ind w:left="392" w:right="182" w:hanging="196"/>
              <w:rPr>
                <w:sz w:val="19"/>
                <w:szCs w:val="19"/>
              </w:rPr>
            </w:pPr>
            <w:r>
              <w:rPr>
                <w:spacing w:val="2"/>
                <w:sz w:val="19"/>
                <w:szCs w:val="19"/>
              </w:rPr>
              <w:t>宗地条</w:t>
            </w:r>
            <w:r>
              <w:rPr>
                <w:sz w:val="19"/>
                <w:szCs w:val="19"/>
              </w:rPr>
              <w:t>件</w:t>
            </w:r>
          </w:p>
        </w:tc>
        <w:tc>
          <w:tcPr>
            <w:tcW w:w="1687" w:type="dxa"/>
            <w:vAlign w:val="top"/>
          </w:tcPr>
          <w:p w14:paraId="479B3676">
            <w:pPr>
              <w:pStyle w:val="6"/>
              <w:spacing w:before="33" w:line="213" w:lineRule="auto"/>
              <w:ind w:left="458"/>
              <w:rPr>
                <w:sz w:val="19"/>
                <w:szCs w:val="19"/>
              </w:rPr>
            </w:pPr>
            <w:r>
              <w:rPr>
                <w:spacing w:val="4"/>
                <w:sz w:val="19"/>
                <w:szCs w:val="19"/>
              </w:rPr>
              <w:t>宗地形状</w:t>
            </w:r>
          </w:p>
        </w:tc>
        <w:tc>
          <w:tcPr>
            <w:tcW w:w="1202" w:type="dxa"/>
            <w:vAlign w:val="top"/>
          </w:tcPr>
          <w:p w14:paraId="222B04C8">
            <w:pPr>
              <w:pStyle w:val="6"/>
              <w:spacing w:before="33" w:line="213" w:lineRule="auto"/>
              <w:ind w:left="407"/>
              <w:rPr>
                <w:sz w:val="19"/>
                <w:szCs w:val="19"/>
              </w:rPr>
            </w:pPr>
            <w:r>
              <w:rPr>
                <w:spacing w:val="2"/>
                <w:sz w:val="19"/>
                <w:szCs w:val="19"/>
              </w:rPr>
              <w:t>规则</w:t>
            </w:r>
          </w:p>
        </w:tc>
        <w:tc>
          <w:tcPr>
            <w:tcW w:w="1281" w:type="dxa"/>
            <w:vAlign w:val="top"/>
          </w:tcPr>
          <w:p w14:paraId="079399C5">
            <w:pPr>
              <w:pStyle w:val="6"/>
              <w:spacing w:before="33" w:line="213" w:lineRule="auto"/>
              <w:ind w:left="351"/>
              <w:rPr>
                <w:sz w:val="19"/>
                <w:szCs w:val="19"/>
              </w:rPr>
            </w:pPr>
            <w:r>
              <w:rPr>
                <w:spacing w:val="4"/>
                <w:sz w:val="19"/>
                <w:szCs w:val="19"/>
              </w:rPr>
              <w:t>较规则</w:t>
            </w:r>
          </w:p>
        </w:tc>
        <w:tc>
          <w:tcPr>
            <w:tcW w:w="1079" w:type="dxa"/>
            <w:vAlign w:val="top"/>
          </w:tcPr>
          <w:p w14:paraId="258497E7">
            <w:pPr>
              <w:pStyle w:val="6"/>
              <w:spacing w:before="33" w:line="213" w:lineRule="auto"/>
              <w:ind w:left="149"/>
              <w:rPr>
                <w:sz w:val="19"/>
                <w:szCs w:val="19"/>
              </w:rPr>
            </w:pPr>
            <w:r>
              <w:rPr>
                <w:spacing w:val="5"/>
                <w:sz w:val="19"/>
                <w:szCs w:val="19"/>
              </w:rPr>
              <w:t>基本规则</w:t>
            </w:r>
          </w:p>
        </w:tc>
        <w:tc>
          <w:tcPr>
            <w:tcW w:w="1339" w:type="dxa"/>
            <w:vAlign w:val="top"/>
          </w:tcPr>
          <w:p w14:paraId="2A2E59FD">
            <w:pPr>
              <w:pStyle w:val="6"/>
              <w:spacing w:before="33" w:line="213" w:lineRule="auto"/>
              <w:ind w:left="283"/>
              <w:rPr>
                <w:sz w:val="19"/>
                <w:szCs w:val="19"/>
              </w:rPr>
            </w:pPr>
            <w:r>
              <w:rPr>
                <w:spacing w:val="5"/>
                <w:sz w:val="19"/>
                <w:szCs w:val="19"/>
              </w:rPr>
              <w:t>较不规则</w:t>
            </w:r>
          </w:p>
        </w:tc>
        <w:tc>
          <w:tcPr>
            <w:tcW w:w="1456" w:type="dxa"/>
            <w:vAlign w:val="top"/>
          </w:tcPr>
          <w:p w14:paraId="4359DEF9">
            <w:pPr>
              <w:pStyle w:val="6"/>
              <w:spacing w:before="33" w:line="213" w:lineRule="auto"/>
              <w:ind w:left="444"/>
              <w:rPr>
                <w:sz w:val="19"/>
                <w:szCs w:val="19"/>
              </w:rPr>
            </w:pPr>
            <w:r>
              <w:rPr>
                <w:spacing w:val="3"/>
                <w:sz w:val="19"/>
                <w:szCs w:val="19"/>
              </w:rPr>
              <w:t>不规则</w:t>
            </w:r>
          </w:p>
        </w:tc>
      </w:tr>
      <w:tr w14:paraId="4F155B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trPr>
        <w:tc>
          <w:tcPr>
            <w:tcW w:w="962" w:type="dxa"/>
            <w:vMerge w:val="continue"/>
            <w:tcBorders>
              <w:top w:val="nil"/>
              <w:bottom w:val="nil"/>
            </w:tcBorders>
            <w:vAlign w:val="top"/>
          </w:tcPr>
          <w:p w14:paraId="1F3DC3E6">
            <w:pPr>
              <w:rPr>
                <w:rFonts w:ascii="Arial"/>
                <w:sz w:val="21"/>
              </w:rPr>
            </w:pPr>
          </w:p>
        </w:tc>
        <w:tc>
          <w:tcPr>
            <w:tcW w:w="1687" w:type="dxa"/>
            <w:vAlign w:val="top"/>
          </w:tcPr>
          <w:p w14:paraId="4A2E250D">
            <w:pPr>
              <w:pStyle w:val="6"/>
              <w:spacing w:before="293" w:line="228" w:lineRule="auto"/>
              <w:ind w:left="458"/>
              <w:rPr>
                <w:sz w:val="19"/>
                <w:szCs w:val="19"/>
              </w:rPr>
            </w:pPr>
            <w:r>
              <w:rPr>
                <w:spacing w:val="4"/>
                <w:sz w:val="19"/>
                <w:szCs w:val="19"/>
              </w:rPr>
              <w:t>宗地面积</w:t>
            </w:r>
          </w:p>
        </w:tc>
        <w:tc>
          <w:tcPr>
            <w:tcW w:w="1202" w:type="dxa"/>
            <w:vAlign w:val="top"/>
          </w:tcPr>
          <w:p w14:paraId="567F788C">
            <w:pPr>
              <w:pStyle w:val="6"/>
              <w:spacing w:before="34" w:line="239" w:lineRule="auto"/>
              <w:ind w:left="209" w:right="142" w:hanging="88"/>
              <w:jc w:val="right"/>
              <w:rPr>
                <w:sz w:val="19"/>
                <w:szCs w:val="19"/>
              </w:rPr>
            </w:pPr>
            <w:r>
              <w:rPr>
                <w:spacing w:val="-4"/>
                <w:sz w:val="19"/>
                <w:szCs w:val="19"/>
              </w:rPr>
              <w:t>面积适中，</w:t>
            </w:r>
            <w:r>
              <w:rPr>
                <w:spacing w:val="5"/>
                <w:sz w:val="19"/>
                <w:szCs w:val="19"/>
              </w:rPr>
              <w:t>对土地利</w:t>
            </w:r>
            <w:r>
              <w:rPr>
                <w:spacing w:val="4"/>
                <w:sz w:val="19"/>
                <w:szCs w:val="19"/>
              </w:rPr>
              <w:t>用有利</w:t>
            </w:r>
          </w:p>
        </w:tc>
        <w:tc>
          <w:tcPr>
            <w:tcW w:w="1281" w:type="dxa"/>
            <w:vAlign w:val="top"/>
          </w:tcPr>
          <w:p w14:paraId="681FC943">
            <w:pPr>
              <w:pStyle w:val="6"/>
              <w:spacing w:before="34" w:line="252" w:lineRule="auto"/>
              <w:ind w:left="174" w:right="142" w:firstLine="79"/>
              <w:rPr>
                <w:sz w:val="19"/>
                <w:szCs w:val="19"/>
              </w:rPr>
            </w:pPr>
            <w:r>
              <w:rPr>
                <w:spacing w:val="4"/>
                <w:sz w:val="19"/>
                <w:szCs w:val="19"/>
              </w:rPr>
              <w:t>面积较适</w:t>
            </w:r>
            <w:r>
              <w:rPr>
                <w:spacing w:val="1"/>
                <w:sz w:val="19"/>
                <w:szCs w:val="19"/>
              </w:rPr>
              <w:t>中，对土地</w:t>
            </w:r>
          </w:p>
          <w:p w14:paraId="3563EE3A">
            <w:pPr>
              <w:pStyle w:val="6"/>
              <w:spacing w:line="212" w:lineRule="auto"/>
              <w:ind w:left="148"/>
              <w:rPr>
                <w:sz w:val="19"/>
                <w:szCs w:val="19"/>
              </w:rPr>
            </w:pPr>
            <w:r>
              <w:rPr>
                <w:spacing w:val="7"/>
                <w:sz w:val="19"/>
                <w:szCs w:val="19"/>
              </w:rPr>
              <w:t>利用较有利</w:t>
            </w:r>
          </w:p>
        </w:tc>
        <w:tc>
          <w:tcPr>
            <w:tcW w:w="1079" w:type="dxa"/>
            <w:vAlign w:val="top"/>
          </w:tcPr>
          <w:p w14:paraId="6F79F697">
            <w:pPr>
              <w:pStyle w:val="6"/>
              <w:spacing w:before="34" w:line="227" w:lineRule="auto"/>
              <w:ind w:left="151"/>
              <w:rPr>
                <w:sz w:val="19"/>
                <w:szCs w:val="19"/>
              </w:rPr>
            </w:pPr>
            <w:r>
              <w:rPr>
                <w:spacing w:val="5"/>
                <w:sz w:val="19"/>
                <w:szCs w:val="19"/>
              </w:rPr>
              <w:t>对土地利</w:t>
            </w:r>
          </w:p>
          <w:p w14:paraId="2CD4F2B4">
            <w:pPr>
              <w:pStyle w:val="6"/>
              <w:spacing w:before="26" w:line="232" w:lineRule="auto"/>
              <w:ind w:left="455" w:right="140" w:hanging="306"/>
              <w:rPr>
                <w:sz w:val="19"/>
                <w:szCs w:val="19"/>
              </w:rPr>
            </w:pPr>
            <w:r>
              <w:rPr>
                <w:spacing w:val="5"/>
                <w:sz w:val="19"/>
                <w:szCs w:val="19"/>
              </w:rPr>
              <w:t>用略有影</w:t>
            </w:r>
            <w:r>
              <w:rPr>
                <w:sz w:val="19"/>
                <w:szCs w:val="19"/>
              </w:rPr>
              <w:t>响</w:t>
            </w:r>
          </w:p>
        </w:tc>
        <w:tc>
          <w:tcPr>
            <w:tcW w:w="1339" w:type="dxa"/>
            <w:vAlign w:val="top"/>
          </w:tcPr>
          <w:p w14:paraId="7C88C5C5">
            <w:pPr>
              <w:pStyle w:val="6"/>
              <w:spacing w:before="164" w:line="252" w:lineRule="auto"/>
              <w:ind w:left="284" w:right="166" w:hanging="101"/>
              <w:rPr>
                <w:sz w:val="19"/>
                <w:szCs w:val="19"/>
              </w:rPr>
            </w:pPr>
            <w:r>
              <w:rPr>
                <w:spacing w:val="6"/>
                <w:sz w:val="19"/>
                <w:szCs w:val="19"/>
              </w:rPr>
              <w:t>对土地利用</w:t>
            </w:r>
            <w:r>
              <w:rPr>
                <w:spacing w:val="5"/>
                <w:sz w:val="19"/>
                <w:szCs w:val="19"/>
              </w:rPr>
              <w:t>影响较大</w:t>
            </w:r>
          </w:p>
        </w:tc>
        <w:tc>
          <w:tcPr>
            <w:tcW w:w="1456" w:type="dxa"/>
            <w:vAlign w:val="top"/>
          </w:tcPr>
          <w:p w14:paraId="2F4B7198">
            <w:pPr>
              <w:pStyle w:val="6"/>
              <w:spacing w:before="34" w:line="228" w:lineRule="auto"/>
              <w:ind w:left="143"/>
              <w:rPr>
                <w:sz w:val="19"/>
                <w:szCs w:val="19"/>
              </w:rPr>
            </w:pPr>
            <w:r>
              <w:rPr>
                <w:spacing w:val="3"/>
                <w:sz w:val="19"/>
                <w:szCs w:val="19"/>
              </w:rPr>
              <w:t>面积过大、过</w:t>
            </w:r>
          </w:p>
          <w:p w14:paraId="726865E9">
            <w:pPr>
              <w:pStyle w:val="6"/>
              <w:spacing w:before="24" w:line="227" w:lineRule="auto"/>
              <w:ind w:left="139"/>
              <w:rPr>
                <w:sz w:val="19"/>
                <w:szCs w:val="19"/>
              </w:rPr>
            </w:pPr>
            <w:r>
              <w:rPr>
                <w:spacing w:val="7"/>
                <w:sz w:val="19"/>
                <w:szCs w:val="19"/>
              </w:rPr>
              <w:t>小，对土地利</w:t>
            </w:r>
          </w:p>
          <w:p w14:paraId="2D376DD0">
            <w:pPr>
              <w:pStyle w:val="6"/>
              <w:spacing w:before="25" w:line="213" w:lineRule="auto"/>
              <w:ind w:left="341"/>
              <w:rPr>
                <w:sz w:val="19"/>
                <w:szCs w:val="19"/>
              </w:rPr>
            </w:pPr>
            <w:r>
              <w:rPr>
                <w:spacing w:val="5"/>
                <w:sz w:val="19"/>
                <w:szCs w:val="19"/>
              </w:rPr>
              <w:t>用影响大</w:t>
            </w:r>
          </w:p>
        </w:tc>
      </w:tr>
      <w:tr w14:paraId="2C3DC9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4" w:hRule="atLeast"/>
        </w:trPr>
        <w:tc>
          <w:tcPr>
            <w:tcW w:w="962" w:type="dxa"/>
            <w:vMerge w:val="continue"/>
            <w:tcBorders>
              <w:top w:val="nil"/>
              <w:bottom w:val="nil"/>
            </w:tcBorders>
            <w:vAlign w:val="top"/>
          </w:tcPr>
          <w:p w14:paraId="4CEA6C3B">
            <w:pPr>
              <w:rPr>
                <w:rFonts w:ascii="Arial"/>
                <w:sz w:val="21"/>
              </w:rPr>
            </w:pPr>
          </w:p>
        </w:tc>
        <w:tc>
          <w:tcPr>
            <w:tcW w:w="1687" w:type="dxa"/>
            <w:vAlign w:val="top"/>
          </w:tcPr>
          <w:p w14:paraId="554D3059">
            <w:pPr>
              <w:pStyle w:val="6"/>
              <w:spacing w:before="293" w:line="228" w:lineRule="auto"/>
              <w:ind w:left="457"/>
              <w:rPr>
                <w:sz w:val="19"/>
                <w:szCs w:val="19"/>
              </w:rPr>
            </w:pPr>
            <w:r>
              <w:rPr>
                <w:spacing w:val="4"/>
                <w:sz w:val="19"/>
                <w:szCs w:val="19"/>
              </w:rPr>
              <w:t>工程地质</w:t>
            </w:r>
          </w:p>
        </w:tc>
        <w:tc>
          <w:tcPr>
            <w:tcW w:w="1202" w:type="dxa"/>
            <w:vAlign w:val="top"/>
          </w:tcPr>
          <w:p w14:paraId="131AE461">
            <w:pPr>
              <w:pStyle w:val="6"/>
              <w:spacing w:before="34" w:line="227" w:lineRule="auto"/>
              <w:ind w:left="209"/>
              <w:rPr>
                <w:sz w:val="19"/>
                <w:szCs w:val="19"/>
              </w:rPr>
            </w:pPr>
            <w:r>
              <w:rPr>
                <w:spacing w:val="5"/>
                <w:sz w:val="19"/>
                <w:szCs w:val="19"/>
              </w:rPr>
              <w:t>地质承载</w:t>
            </w:r>
          </w:p>
          <w:p w14:paraId="3D1959B0">
            <w:pPr>
              <w:pStyle w:val="6"/>
              <w:spacing w:before="25" w:line="227" w:lineRule="auto"/>
              <w:ind w:left="120"/>
              <w:rPr>
                <w:sz w:val="19"/>
                <w:szCs w:val="19"/>
              </w:rPr>
            </w:pPr>
            <w:r>
              <w:rPr>
                <w:spacing w:val="3"/>
                <w:sz w:val="19"/>
                <w:szCs w:val="19"/>
              </w:rPr>
              <w:t>力强，利于</w:t>
            </w:r>
          </w:p>
          <w:p w14:paraId="1954110E">
            <w:pPr>
              <w:pStyle w:val="6"/>
              <w:spacing w:before="28" w:line="212" w:lineRule="auto"/>
              <w:ind w:left="407"/>
              <w:rPr>
                <w:sz w:val="19"/>
                <w:szCs w:val="19"/>
              </w:rPr>
            </w:pPr>
            <w:r>
              <w:rPr>
                <w:spacing w:val="2"/>
                <w:sz w:val="19"/>
                <w:szCs w:val="19"/>
              </w:rPr>
              <w:t>建设</w:t>
            </w:r>
          </w:p>
        </w:tc>
        <w:tc>
          <w:tcPr>
            <w:tcW w:w="1281" w:type="dxa"/>
            <w:vAlign w:val="top"/>
          </w:tcPr>
          <w:p w14:paraId="7A67FA1D">
            <w:pPr>
              <w:pStyle w:val="6"/>
              <w:spacing w:before="34" w:line="227" w:lineRule="auto"/>
              <w:ind w:left="149"/>
              <w:rPr>
                <w:sz w:val="19"/>
                <w:szCs w:val="19"/>
              </w:rPr>
            </w:pPr>
            <w:r>
              <w:rPr>
                <w:spacing w:val="6"/>
                <w:sz w:val="19"/>
                <w:szCs w:val="19"/>
              </w:rPr>
              <w:t>地质承载力</w:t>
            </w:r>
          </w:p>
          <w:p w14:paraId="252B8CDD">
            <w:pPr>
              <w:pStyle w:val="6"/>
              <w:spacing w:before="25" w:line="233" w:lineRule="auto"/>
              <w:ind w:left="448" w:right="142" w:hanging="299"/>
              <w:rPr>
                <w:sz w:val="19"/>
                <w:szCs w:val="19"/>
              </w:rPr>
            </w:pPr>
            <w:r>
              <w:rPr>
                <w:spacing w:val="6"/>
                <w:sz w:val="19"/>
                <w:szCs w:val="19"/>
              </w:rPr>
              <w:t>较强，利于</w:t>
            </w:r>
            <w:r>
              <w:rPr>
                <w:spacing w:val="2"/>
                <w:sz w:val="19"/>
                <w:szCs w:val="19"/>
              </w:rPr>
              <w:t>建设</w:t>
            </w:r>
          </w:p>
        </w:tc>
        <w:tc>
          <w:tcPr>
            <w:tcW w:w="1079" w:type="dxa"/>
            <w:vAlign w:val="top"/>
          </w:tcPr>
          <w:p w14:paraId="073B5CAC">
            <w:pPr>
              <w:pStyle w:val="6"/>
              <w:spacing w:before="164" w:line="253" w:lineRule="auto"/>
              <w:ind w:left="255" w:right="140" w:hanging="103"/>
              <w:rPr>
                <w:sz w:val="19"/>
                <w:szCs w:val="19"/>
              </w:rPr>
            </w:pPr>
            <w:r>
              <w:rPr>
                <w:spacing w:val="5"/>
                <w:sz w:val="19"/>
                <w:szCs w:val="19"/>
              </w:rPr>
              <w:t>无不良地</w:t>
            </w:r>
            <w:r>
              <w:rPr>
                <w:spacing w:val="3"/>
                <w:sz w:val="19"/>
                <w:szCs w:val="19"/>
              </w:rPr>
              <w:t>质现象</w:t>
            </w:r>
          </w:p>
        </w:tc>
        <w:tc>
          <w:tcPr>
            <w:tcW w:w="1339" w:type="dxa"/>
            <w:vAlign w:val="top"/>
          </w:tcPr>
          <w:p w14:paraId="130E86BC">
            <w:pPr>
              <w:pStyle w:val="6"/>
              <w:spacing w:before="34" w:line="227" w:lineRule="auto"/>
              <w:ind w:left="179"/>
              <w:rPr>
                <w:sz w:val="19"/>
                <w:szCs w:val="19"/>
              </w:rPr>
            </w:pPr>
            <w:r>
              <w:rPr>
                <w:spacing w:val="7"/>
                <w:sz w:val="19"/>
                <w:szCs w:val="19"/>
              </w:rPr>
              <w:t>有不良地质</w:t>
            </w:r>
          </w:p>
          <w:p w14:paraId="21FCD8C6">
            <w:pPr>
              <w:pStyle w:val="6"/>
              <w:spacing w:before="25" w:line="226" w:lineRule="auto"/>
              <w:ind w:left="119"/>
              <w:rPr>
                <w:sz w:val="19"/>
                <w:szCs w:val="19"/>
              </w:rPr>
            </w:pPr>
            <w:r>
              <w:rPr>
                <w:spacing w:val="-6"/>
                <w:sz w:val="19"/>
                <w:szCs w:val="19"/>
              </w:rPr>
              <w:t>状况，但无需</w:t>
            </w:r>
          </w:p>
          <w:p w14:paraId="1D0BEB2A">
            <w:pPr>
              <w:pStyle w:val="6"/>
              <w:spacing w:before="28" w:line="212" w:lineRule="auto"/>
              <w:ind w:left="282"/>
              <w:rPr>
                <w:sz w:val="19"/>
                <w:szCs w:val="19"/>
              </w:rPr>
            </w:pPr>
            <w:r>
              <w:rPr>
                <w:spacing w:val="6"/>
                <w:sz w:val="19"/>
                <w:szCs w:val="19"/>
              </w:rPr>
              <w:t>特殊处理</w:t>
            </w:r>
          </w:p>
        </w:tc>
        <w:tc>
          <w:tcPr>
            <w:tcW w:w="1456" w:type="dxa"/>
            <w:vAlign w:val="top"/>
          </w:tcPr>
          <w:p w14:paraId="23145546">
            <w:pPr>
              <w:pStyle w:val="6"/>
              <w:spacing w:before="34" w:line="227" w:lineRule="auto"/>
              <w:ind w:left="137"/>
              <w:rPr>
                <w:sz w:val="19"/>
                <w:szCs w:val="19"/>
              </w:rPr>
            </w:pPr>
            <w:r>
              <w:rPr>
                <w:spacing w:val="7"/>
                <w:sz w:val="19"/>
                <w:szCs w:val="19"/>
              </w:rPr>
              <w:t>有不良地质状</w:t>
            </w:r>
          </w:p>
          <w:p w14:paraId="00616078">
            <w:pPr>
              <w:pStyle w:val="6"/>
              <w:spacing w:before="25" w:line="225" w:lineRule="auto"/>
              <w:ind w:left="190"/>
              <w:rPr>
                <w:sz w:val="19"/>
                <w:szCs w:val="19"/>
              </w:rPr>
            </w:pPr>
            <w:r>
              <w:rPr>
                <w:spacing w:val="6"/>
                <w:sz w:val="19"/>
                <w:szCs w:val="19"/>
              </w:rPr>
              <w:t>况,并需特殊</w:t>
            </w:r>
          </w:p>
          <w:p w14:paraId="4C48939B">
            <w:pPr>
              <w:pStyle w:val="6"/>
              <w:spacing w:before="30" w:line="212" w:lineRule="auto"/>
              <w:ind w:left="541"/>
              <w:rPr>
                <w:sz w:val="19"/>
                <w:szCs w:val="19"/>
              </w:rPr>
            </w:pPr>
            <w:r>
              <w:rPr>
                <w:spacing w:val="2"/>
                <w:sz w:val="19"/>
                <w:szCs w:val="19"/>
              </w:rPr>
              <w:t>处理</w:t>
            </w:r>
          </w:p>
        </w:tc>
      </w:tr>
      <w:tr w14:paraId="7109C6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7" w:hRule="atLeast"/>
        </w:trPr>
        <w:tc>
          <w:tcPr>
            <w:tcW w:w="962" w:type="dxa"/>
            <w:vMerge w:val="continue"/>
            <w:tcBorders>
              <w:top w:val="nil"/>
            </w:tcBorders>
            <w:vAlign w:val="top"/>
          </w:tcPr>
          <w:p w14:paraId="410CD64B">
            <w:pPr>
              <w:rPr>
                <w:rFonts w:ascii="Arial"/>
                <w:sz w:val="21"/>
              </w:rPr>
            </w:pPr>
          </w:p>
        </w:tc>
        <w:tc>
          <w:tcPr>
            <w:tcW w:w="1687" w:type="dxa"/>
            <w:vAlign w:val="top"/>
          </w:tcPr>
          <w:p w14:paraId="31081501">
            <w:pPr>
              <w:pStyle w:val="6"/>
              <w:spacing w:before="164" w:line="228" w:lineRule="auto"/>
              <w:ind w:left="453"/>
              <w:rPr>
                <w:sz w:val="19"/>
                <w:szCs w:val="19"/>
              </w:rPr>
            </w:pPr>
            <w:r>
              <w:rPr>
                <w:spacing w:val="5"/>
                <w:sz w:val="19"/>
                <w:szCs w:val="19"/>
              </w:rPr>
              <w:t>地形坡度</w:t>
            </w:r>
          </w:p>
        </w:tc>
        <w:tc>
          <w:tcPr>
            <w:tcW w:w="1202" w:type="dxa"/>
            <w:vAlign w:val="top"/>
          </w:tcPr>
          <w:p w14:paraId="09F22A74">
            <w:pPr>
              <w:pStyle w:val="6"/>
              <w:spacing w:before="164" w:line="228" w:lineRule="auto"/>
              <w:ind w:left="407"/>
              <w:rPr>
                <w:sz w:val="19"/>
                <w:szCs w:val="19"/>
              </w:rPr>
            </w:pPr>
            <w:r>
              <w:rPr>
                <w:spacing w:val="2"/>
                <w:sz w:val="19"/>
                <w:szCs w:val="19"/>
              </w:rPr>
              <w:t>平坦</w:t>
            </w:r>
          </w:p>
        </w:tc>
        <w:tc>
          <w:tcPr>
            <w:tcW w:w="1281" w:type="dxa"/>
            <w:vAlign w:val="top"/>
          </w:tcPr>
          <w:p w14:paraId="1DB43321">
            <w:pPr>
              <w:pStyle w:val="6"/>
              <w:spacing w:before="165" w:line="252" w:lineRule="exact"/>
              <w:ind w:left="409"/>
              <w:rPr>
                <w:sz w:val="19"/>
                <w:szCs w:val="19"/>
              </w:rPr>
            </w:pPr>
            <w:r>
              <w:rPr>
                <w:spacing w:val="-3"/>
                <w:position w:val="1"/>
                <w:sz w:val="19"/>
                <w:szCs w:val="19"/>
              </w:rPr>
              <w:t>≤6</w:t>
            </w:r>
            <w:r>
              <w:rPr>
                <w:spacing w:val="-68"/>
                <w:position w:val="1"/>
                <w:sz w:val="19"/>
                <w:szCs w:val="19"/>
              </w:rPr>
              <w:t xml:space="preserve"> </w:t>
            </w:r>
            <w:r>
              <w:rPr>
                <w:spacing w:val="-3"/>
                <w:position w:val="1"/>
                <w:sz w:val="19"/>
                <w:szCs w:val="19"/>
              </w:rPr>
              <w:t>°</w:t>
            </w:r>
          </w:p>
        </w:tc>
        <w:tc>
          <w:tcPr>
            <w:tcW w:w="1079" w:type="dxa"/>
            <w:vAlign w:val="top"/>
          </w:tcPr>
          <w:p w14:paraId="35F84EE0">
            <w:pPr>
              <w:pStyle w:val="6"/>
              <w:spacing w:before="35" w:line="228" w:lineRule="auto"/>
              <w:ind w:left="131"/>
              <w:rPr>
                <w:sz w:val="19"/>
                <w:szCs w:val="19"/>
              </w:rPr>
            </w:pPr>
            <w:r>
              <w:rPr>
                <w:spacing w:val="11"/>
                <w:sz w:val="19"/>
                <w:szCs w:val="19"/>
              </w:rPr>
              <w:t>&gt;6°,</w:t>
            </w:r>
            <w:r>
              <w:rPr>
                <w:spacing w:val="32"/>
                <w:sz w:val="19"/>
                <w:szCs w:val="19"/>
              </w:rPr>
              <w:t xml:space="preserve"> </w:t>
            </w:r>
            <w:r>
              <w:rPr>
                <w:spacing w:val="11"/>
                <w:sz w:val="19"/>
                <w:szCs w:val="19"/>
              </w:rPr>
              <w:t>≤</w:t>
            </w:r>
          </w:p>
          <w:p w14:paraId="17677CCA">
            <w:pPr>
              <w:pStyle w:val="6"/>
              <w:spacing w:before="24" w:line="216" w:lineRule="auto"/>
              <w:ind w:left="357"/>
              <w:rPr>
                <w:sz w:val="19"/>
                <w:szCs w:val="19"/>
              </w:rPr>
            </w:pPr>
            <w:r>
              <w:rPr>
                <w:spacing w:val="-4"/>
                <w:sz w:val="19"/>
                <w:szCs w:val="19"/>
              </w:rPr>
              <w:t>16</w:t>
            </w:r>
            <w:r>
              <w:rPr>
                <w:spacing w:val="-68"/>
                <w:sz w:val="19"/>
                <w:szCs w:val="19"/>
              </w:rPr>
              <w:t xml:space="preserve"> </w:t>
            </w:r>
            <w:r>
              <w:rPr>
                <w:spacing w:val="-4"/>
                <w:sz w:val="19"/>
                <w:szCs w:val="19"/>
              </w:rPr>
              <w:t>°</w:t>
            </w:r>
          </w:p>
        </w:tc>
        <w:tc>
          <w:tcPr>
            <w:tcW w:w="1339" w:type="dxa"/>
            <w:vAlign w:val="top"/>
          </w:tcPr>
          <w:p w14:paraId="70691E99">
            <w:pPr>
              <w:pStyle w:val="6"/>
              <w:spacing w:before="35" w:line="228" w:lineRule="auto"/>
              <w:ind w:left="194"/>
              <w:rPr>
                <w:sz w:val="19"/>
                <w:szCs w:val="19"/>
              </w:rPr>
            </w:pPr>
            <w:r>
              <w:rPr>
                <w:spacing w:val="35"/>
                <w:sz w:val="19"/>
                <w:szCs w:val="19"/>
              </w:rPr>
              <w:t>&gt;16°,≤</w:t>
            </w:r>
          </w:p>
          <w:p w14:paraId="1F164808">
            <w:pPr>
              <w:pStyle w:val="6"/>
              <w:spacing w:before="24" w:line="216" w:lineRule="auto"/>
              <w:ind w:left="478"/>
              <w:rPr>
                <w:sz w:val="19"/>
                <w:szCs w:val="19"/>
              </w:rPr>
            </w:pPr>
            <w:r>
              <w:rPr>
                <w:sz w:val="19"/>
                <w:szCs w:val="19"/>
              </w:rPr>
              <w:t>26</w:t>
            </w:r>
            <w:r>
              <w:rPr>
                <w:spacing w:val="-68"/>
                <w:sz w:val="19"/>
                <w:szCs w:val="19"/>
              </w:rPr>
              <w:t xml:space="preserve"> </w:t>
            </w:r>
            <w:r>
              <w:rPr>
                <w:sz w:val="19"/>
                <w:szCs w:val="19"/>
              </w:rPr>
              <w:t>°</w:t>
            </w:r>
          </w:p>
        </w:tc>
        <w:tc>
          <w:tcPr>
            <w:tcW w:w="1456" w:type="dxa"/>
            <w:vAlign w:val="top"/>
          </w:tcPr>
          <w:p w14:paraId="42F57D54">
            <w:pPr>
              <w:pStyle w:val="6"/>
              <w:spacing w:before="165" w:line="253" w:lineRule="exact"/>
              <w:ind w:left="452"/>
              <w:rPr>
                <w:sz w:val="19"/>
                <w:szCs w:val="19"/>
              </w:rPr>
            </w:pPr>
            <w:r>
              <w:rPr>
                <w:spacing w:val="22"/>
                <w:position w:val="1"/>
                <w:sz w:val="19"/>
                <w:szCs w:val="19"/>
              </w:rPr>
              <w:t>&gt;26</w:t>
            </w:r>
            <w:r>
              <w:rPr>
                <w:spacing w:val="-68"/>
                <w:position w:val="1"/>
                <w:sz w:val="19"/>
                <w:szCs w:val="19"/>
              </w:rPr>
              <w:t xml:space="preserve"> </w:t>
            </w:r>
            <w:r>
              <w:rPr>
                <w:spacing w:val="22"/>
                <w:position w:val="1"/>
                <w:sz w:val="19"/>
                <w:szCs w:val="19"/>
              </w:rPr>
              <w:t>°</w:t>
            </w:r>
          </w:p>
        </w:tc>
      </w:tr>
    </w:tbl>
    <w:p w14:paraId="1C55BF89">
      <w:pPr>
        <w:pStyle w:val="2"/>
        <w:spacing w:before="283" w:line="218" w:lineRule="auto"/>
        <w:ind w:left="1431"/>
        <w:rPr>
          <w:sz w:val="24"/>
          <w:szCs w:val="24"/>
        </w:rPr>
      </w:pPr>
      <w:r>
        <w:rPr>
          <w:spacing w:val="-1"/>
          <w:sz w:val="24"/>
          <w:szCs w:val="24"/>
        </w:rPr>
        <w:t>表D-18</w:t>
      </w:r>
      <w:r>
        <w:rPr>
          <w:spacing w:val="84"/>
          <w:sz w:val="24"/>
          <w:szCs w:val="24"/>
        </w:rPr>
        <w:t xml:space="preserve"> </w:t>
      </w:r>
      <w:r>
        <w:rPr>
          <w:spacing w:val="-1"/>
          <w:sz w:val="24"/>
          <w:szCs w:val="24"/>
        </w:rPr>
        <w:t>各乡镇交通运输用地地价影响因</w:t>
      </w:r>
      <w:r>
        <w:rPr>
          <w:spacing w:val="-2"/>
          <w:sz w:val="24"/>
          <w:szCs w:val="24"/>
        </w:rPr>
        <w:t>素指标修正说明表</w:t>
      </w:r>
    </w:p>
    <w:p w14:paraId="0240568B">
      <w:pPr>
        <w:spacing w:line="145" w:lineRule="auto"/>
        <w:rPr>
          <w:rFonts w:ascii="Arial"/>
          <w:sz w:val="2"/>
        </w:rPr>
      </w:pPr>
    </w:p>
    <w:tbl>
      <w:tblPr>
        <w:tblStyle w:val="5"/>
        <w:tblW w:w="900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88"/>
        <w:gridCol w:w="1286"/>
        <w:gridCol w:w="1286"/>
        <w:gridCol w:w="1286"/>
        <w:gridCol w:w="1283"/>
        <w:gridCol w:w="1207"/>
        <w:gridCol w:w="1370"/>
      </w:tblGrid>
      <w:tr w14:paraId="284F35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5" w:hRule="atLeast"/>
        </w:trPr>
        <w:tc>
          <w:tcPr>
            <w:tcW w:w="2574" w:type="dxa"/>
            <w:gridSpan w:val="2"/>
            <w:vMerge w:val="restart"/>
            <w:tcBorders>
              <w:bottom w:val="nil"/>
            </w:tcBorders>
            <w:vAlign w:val="top"/>
          </w:tcPr>
          <w:p w14:paraId="27ECFF81">
            <w:pPr>
              <w:pStyle w:val="6"/>
              <w:spacing w:before="196" w:line="227" w:lineRule="auto"/>
              <w:ind w:left="697"/>
              <w:rPr>
                <w:sz w:val="19"/>
                <w:szCs w:val="19"/>
              </w:rPr>
            </w:pPr>
            <w:r>
              <w:rPr>
                <w:spacing w:val="7"/>
                <w:sz w:val="19"/>
                <w:szCs w:val="19"/>
              </w:rPr>
              <w:t>地价修正因素</w:t>
            </w:r>
          </w:p>
        </w:tc>
        <w:tc>
          <w:tcPr>
            <w:tcW w:w="6432" w:type="dxa"/>
            <w:gridSpan w:val="5"/>
            <w:vAlign w:val="top"/>
          </w:tcPr>
          <w:p w14:paraId="6850DE80">
            <w:pPr>
              <w:pStyle w:val="6"/>
              <w:spacing w:before="47" w:line="228" w:lineRule="auto"/>
              <w:ind w:left="2835"/>
              <w:rPr>
                <w:sz w:val="19"/>
                <w:szCs w:val="19"/>
              </w:rPr>
            </w:pPr>
            <w:r>
              <w:rPr>
                <w:spacing w:val="4"/>
                <w:sz w:val="19"/>
                <w:szCs w:val="19"/>
              </w:rPr>
              <w:t>等级划分</w:t>
            </w:r>
          </w:p>
        </w:tc>
      </w:tr>
      <w:tr w14:paraId="23E6D7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2574" w:type="dxa"/>
            <w:gridSpan w:val="2"/>
            <w:vMerge w:val="continue"/>
            <w:tcBorders>
              <w:top w:val="nil"/>
            </w:tcBorders>
            <w:vAlign w:val="top"/>
          </w:tcPr>
          <w:p w14:paraId="61373CA7">
            <w:pPr>
              <w:rPr>
                <w:rFonts w:ascii="Arial"/>
                <w:sz w:val="21"/>
              </w:rPr>
            </w:pPr>
          </w:p>
        </w:tc>
        <w:tc>
          <w:tcPr>
            <w:tcW w:w="1286" w:type="dxa"/>
            <w:vAlign w:val="top"/>
          </w:tcPr>
          <w:p w14:paraId="579D6AD4">
            <w:pPr>
              <w:pStyle w:val="6"/>
              <w:spacing w:before="42" w:line="227" w:lineRule="auto"/>
              <w:ind w:left="554"/>
              <w:rPr>
                <w:sz w:val="19"/>
                <w:szCs w:val="19"/>
              </w:rPr>
            </w:pPr>
            <w:r>
              <w:rPr>
                <w:sz w:val="19"/>
                <w:szCs w:val="19"/>
              </w:rPr>
              <w:t>优</w:t>
            </w:r>
          </w:p>
        </w:tc>
        <w:tc>
          <w:tcPr>
            <w:tcW w:w="1286" w:type="dxa"/>
            <w:vAlign w:val="top"/>
          </w:tcPr>
          <w:p w14:paraId="19E913D0">
            <w:pPr>
              <w:pStyle w:val="6"/>
              <w:spacing w:before="42" w:line="226" w:lineRule="auto"/>
              <w:ind w:left="452"/>
              <w:rPr>
                <w:sz w:val="19"/>
                <w:szCs w:val="19"/>
              </w:rPr>
            </w:pPr>
            <w:r>
              <w:rPr>
                <w:spacing w:val="2"/>
                <w:sz w:val="19"/>
                <w:szCs w:val="19"/>
              </w:rPr>
              <w:t>较优</w:t>
            </w:r>
          </w:p>
        </w:tc>
        <w:tc>
          <w:tcPr>
            <w:tcW w:w="1283" w:type="dxa"/>
            <w:vAlign w:val="top"/>
          </w:tcPr>
          <w:p w14:paraId="049C44AF">
            <w:pPr>
              <w:pStyle w:val="6"/>
              <w:spacing w:before="42" w:line="229" w:lineRule="auto"/>
              <w:ind w:left="455"/>
              <w:rPr>
                <w:sz w:val="19"/>
                <w:szCs w:val="19"/>
              </w:rPr>
            </w:pPr>
            <w:r>
              <w:rPr>
                <w:spacing w:val="1"/>
                <w:sz w:val="19"/>
                <w:szCs w:val="19"/>
              </w:rPr>
              <w:t>一般</w:t>
            </w:r>
          </w:p>
        </w:tc>
        <w:tc>
          <w:tcPr>
            <w:tcW w:w="1207" w:type="dxa"/>
            <w:vAlign w:val="top"/>
          </w:tcPr>
          <w:p w14:paraId="3AF7360E">
            <w:pPr>
              <w:pStyle w:val="6"/>
              <w:spacing w:before="42" w:line="226" w:lineRule="auto"/>
              <w:ind w:left="416"/>
              <w:rPr>
                <w:sz w:val="19"/>
                <w:szCs w:val="19"/>
              </w:rPr>
            </w:pPr>
            <w:r>
              <w:rPr>
                <w:spacing w:val="2"/>
                <w:sz w:val="19"/>
                <w:szCs w:val="19"/>
              </w:rPr>
              <w:t>较劣</w:t>
            </w:r>
          </w:p>
        </w:tc>
        <w:tc>
          <w:tcPr>
            <w:tcW w:w="1370" w:type="dxa"/>
            <w:vAlign w:val="top"/>
          </w:tcPr>
          <w:p w14:paraId="3C3893AB">
            <w:pPr>
              <w:pStyle w:val="6"/>
              <w:spacing w:before="42" w:line="228" w:lineRule="auto"/>
              <w:ind w:left="604"/>
              <w:rPr>
                <w:sz w:val="19"/>
                <w:szCs w:val="19"/>
              </w:rPr>
            </w:pPr>
            <w:r>
              <w:rPr>
                <w:sz w:val="19"/>
                <w:szCs w:val="19"/>
              </w:rPr>
              <w:t>劣</w:t>
            </w:r>
          </w:p>
        </w:tc>
      </w:tr>
      <w:tr w14:paraId="7F4347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1288" w:type="dxa"/>
            <w:vAlign w:val="top"/>
          </w:tcPr>
          <w:p w14:paraId="66ADAF55">
            <w:pPr>
              <w:pStyle w:val="6"/>
              <w:spacing w:before="31" w:line="234" w:lineRule="auto"/>
              <w:ind w:left="554" w:right="143" w:hanging="393"/>
              <w:rPr>
                <w:sz w:val="19"/>
                <w:szCs w:val="19"/>
              </w:rPr>
            </w:pPr>
            <w:r>
              <w:rPr>
                <w:spacing w:val="5"/>
                <w:sz w:val="19"/>
                <w:szCs w:val="19"/>
              </w:rPr>
              <w:t>商服繁华程</w:t>
            </w:r>
            <w:r>
              <w:rPr>
                <w:sz w:val="19"/>
                <w:szCs w:val="19"/>
              </w:rPr>
              <w:t>度</w:t>
            </w:r>
          </w:p>
        </w:tc>
        <w:tc>
          <w:tcPr>
            <w:tcW w:w="1286" w:type="dxa"/>
            <w:vAlign w:val="top"/>
          </w:tcPr>
          <w:p w14:paraId="42EFD285">
            <w:pPr>
              <w:pStyle w:val="6"/>
              <w:spacing w:before="31" w:line="234" w:lineRule="auto"/>
              <w:ind w:left="279" w:right="142" w:hanging="127"/>
              <w:rPr>
                <w:sz w:val="19"/>
                <w:szCs w:val="19"/>
              </w:rPr>
            </w:pPr>
            <w:r>
              <w:rPr>
                <w:spacing w:val="7"/>
                <w:sz w:val="19"/>
                <w:szCs w:val="19"/>
              </w:rPr>
              <w:t>距区域商服</w:t>
            </w:r>
            <w:r>
              <w:rPr>
                <w:spacing w:val="-1"/>
                <w:sz w:val="19"/>
                <w:szCs w:val="19"/>
              </w:rPr>
              <w:t>中心距离</w:t>
            </w:r>
          </w:p>
        </w:tc>
        <w:tc>
          <w:tcPr>
            <w:tcW w:w="1286" w:type="dxa"/>
            <w:vAlign w:val="top"/>
          </w:tcPr>
          <w:p w14:paraId="5C7F14BC">
            <w:pPr>
              <w:pStyle w:val="6"/>
              <w:spacing w:before="160" w:line="253" w:lineRule="exact"/>
              <w:ind w:left="364"/>
              <w:rPr>
                <w:sz w:val="19"/>
                <w:szCs w:val="19"/>
              </w:rPr>
            </w:pPr>
            <w:r>
              <w:rPr>
                <w:spacing w:val="20"/>
                <w:position w:val="1"/>
                <w:sz w:val="19"/>
                <w:szCs w:val="19"/>
              </w:rPr>
              <w:t>&lt;300m</w:t>
            </w:r>
          </w:p>
        </w:tc>
        <w:tc>
          <w:tcPr>
            <w:tcW w:w="1286" w:type="dxa"/>
            <w:vAlign w:val="top"/>
          </w:tcPr>
          <w:p w14:paraId="4884FC2E">
            <w:pPr>
              <w:pStyle w:val="6"/>
              <w:spacing w:before="160" w:line="253" w:lineRule="exact"/>
              <w:ind w:left="250"/>
              <w:rPr>
                <w:sz w:val="19"/>
                <w:szCs w:val="19"/>
              </w:rPr>
            </w:pPr>
            <w:r>
              <w:rPr>
                <w:spacing w:val="3"/>
                <w:position w:val="1"/>
                <w:sz w:val="19"/>
                <w:szCs w:val="19"/>
              </w:rPr>
              <w:t>300-500m</w:t>
            </w:r>
          </w:p>
        </w:tc>
        <w:tc>
          <w:tcPr>
            <w:tcW w:w="1283" w:type="dxa"/>
            <w:vAlign w:val="top"/>
          </w:tcPr>
          <w:p w14:paraId="16651D0E">
            <w:pPr>
              <w:pStyle w:val="6"/>
              <w:spacing w:before="160" w:line="253" w:lineRule="exact"/>
              <w:ind w:left="246"/>
              <w:rPr>
                <w:sz w:val="19"/>
                <w:szCs w:val="19"/>
              </w:rPr>
            </w:pPr>
            <w:r>
              <w:rPr>
                <w:spacing w:val="4"/>
                <w:position w:val="1"/>
                <w:sz w:val="19"/>
                <w:szCs w:val="19"/>
              </w:rPr>
              <w:t>400-700m</w:t>
            </w:r>
          </w:p>
        </w:tc>
        <w:tc>
          <w:tcPr>
            <w:tcW w:w="1207" w:type="dxa"/>
            <w:vAlign w:val="top"/>
          </w:tcPr>
          <w:p w14:paraId="1E31DA1C">
            <w:pPr>
              <w:pStyle w:val="6"/>
              <w:spacing w:before="160" w:line="253" w:lineRule="exact"/>
              <w:ind w:left="214"/>
              <w:rPr>
                <w:sz w:val="19"/>
                <w:szCs w:val="19"/>
              </w:rPr>
            </w:pPr>
            <w:r>
              <w:rPr>
                <w:spacing w:val="3"/>
                <w:position w:val="1"/>
                <w:sz w:val="19"/>
                <w:szCs w:val="19"/>
              </w:rPr>
              <w:t>700-900m</w:t>
            </w:r>
          </w:p>
        </w:tc>
        <w:tc>
          <w:tcPr>
            <w:tcW w:w="1370" w:type="dxa"/>
            <w:vAlign w:val="top"/>
          </w:tcPr>
          <w:p w14:paraId="0A774155">
            <w:pPr>
              <w:pStyle w:val="6"/>
              <w:spacing w:before="160" w:line="253" w:lineRule="exact"/>
              <w:ind w:left="409"/>
              <w:rPr>
                <w:sz w:val="19"/>
                <w:szCs w:val="19"/>
              </w:rPr>
            </w:pPr>
            <w:r>
              <w:rPr>
                <w:spacing w:val="20"/>
                <w:position w:val="1"/>
                <w:sz w:val="19"/>
                <w:szCs w:val="19"/>
              </w:rPr>
              <w:t>&gt;900m</w:t>
            </w:r>
          </w:p>
        </w:tc>
      </w:tr>
      <w:tr w14:paraId="1DF295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1288" w:type="dxa"/>
            <w:vAlign w:val="top"/>
          </w:tcPr>
          <w:p w14:paraId="60B95F3B">
            <w:pPr>
              <w:pStyle w:val="6"/>
              <w:spacing w:before="155" w:line="227" w:lineRule="auto"/>
              <w:ind w:left="260"/>
              <w:rPr>
                <w:sz w:val="19"/>
                <w:szCs w:val="19"/>
              </w:rPr>
            </w:pPr>
            <w:r>
              <w:rPr>
                <w:spacing w:val="4"/>
                <w:sz w:val="19"/>
                <w:szCs w:val="19"/>
              </w:rPr>
              <w:t>交通条件</w:t>
            </w:r>
          </w:p>
        </w:tc>
        <w:tc>
          <w:tcPr>
            <w:tcW w:w="1286" w:type="dxa"/>
            <w:vAlign w:val="top"/>
          </w:tcPr>
          <w:p w14:paraId="21A0248C">
            <w:pPr>
              <w:pStyle w:val="6"/>
              <w:spacing w:before="155" w:line="228" w:lineRule="auto"/>
              <w:ind w:left="153"/>
              <w:rPr>
                <w:sz w:val="19"/>
                <w:szCs w:val="19"/>
              </w:rPr>
            </w:pPr>
            <w:r>
              <w:rPr>
                <w:spacing w:val="6"/>
                <w:sz w:val="19"/>
                <w:szCs w:val="19"/>
              </w:rPr>
              <w:t>道路通达度</w:t>
            </w:r>
          </w:p>
        </w:tc>
        <w:tc>
          <w:tcPr>
            <w:tcW w:w="1286" w:type="dxa"/>
            <w:vAlign w:val="top"/>
          </w:tcPr>
          <w:p w14:paraId="57D70654">
            <w:pPr>
              <w:pStyle w:val="6"/>
              <w:spacing w:before="155" w:line="228" w:lineRule="auto"/>
              <w:ind w:left="266"/>
              <w:rPr>
                <w:sz w:val="19"/>
                <w:szCs w:val="19"/>
              </w:rPr>
            </w:pPr>
            <w:r>
              <w:rPr>
                <w:spacing w:val="2"/>
                <w:sz w:val="19"/>
                <w:szCs w:val="19"/>
              </w:rPr>
              <w:t>临主干道</w:t>
            </w:r>
          </w:p>
        </w:tc>
        <w:tc>
          <w:tcPr>
            <w:tcW w:w="1286" w:type="dxa"/>
            <w:vAlign w:val="top"/>
          </w:tcPr>
          <w:p w14:paraId="6A209870">
            <w:pPr>
              <w:pStyle w:val="6"/>
              <w:spacing w:before="155" w:line="228" w:lineRule="auto"/>
              <w:ind w:left="264"/>
              <w:rPr>
                <w:sz w:val="19"/>
                <w:szCs w:val="19"/>
              </w:rPr>
            </w:pPr>
            <w:r>
              <w:rPr>
                <w:spacing w:val="2"/>
                <w:sz w:val="19"/>
                <w:szCs w:val="19"/>
              </w:rPr>
              <w:t>临次干道</w:t>
            </w:r>
          </w:p>
        </w:tc>
        <w:tc>
          <w:tcPr>
            <w:tcW w:w="1283" w:type="dxa"/>
            <w:vAlign w:val="top"/>
          </w:tcPr>
          <w:p w14:paraId="246F018B">
            <w:pPr>
              <w:pStyle w:val="6"/>
              <w:spacing w:before="155" w:line="227" w:lineRule="auto"/>
              <w:ind w:left="164"/>
              <w:rPr>
                <w:sz w:val="19"/>
                <w:szCs w:val="19"/>
              </w:rPr>
            </w:pPr>
            <w:r>
              <w:rPr>
                <w:spacing w:val="4"/>
                <w:sz w:val="19"/>
                <w:szCs w:val="19"/>
              </w:rPr>
              <w:t>临一般街道</w:t>
            </w:r>
          </w:p>
        </w:tc>
        <w:tc>
          <w:tcPr>
            <w:tcW w:w="1207" w:type="dxa"/>
            <w:vAlign w:val="top"/>
          </w:tcPr>
          <w:p w14:paraId="0F857CB4">
            <w:pPr>
              <w:pStyle w:val="6"/>
              <w:spacing w:before="155" w:line="228" w:lineRule="auto"/>
              <w:ind w:left="326"/>
              <w:rPr>
                <w:sz w:val="19"/>
                <w:szCs w:val="19"/>
              </w:rPr>
            </w:pPr>
            <w:r>
              <w:rPr>
                <w:sz w:val="19"/>
                <w:szCs w:val="19"/>
              </w:rPr>
              <w:t>临支路</w:t>
            </w:r>
          </w:p>
        </w:tc>
        <w:tc>
          <w:tcPr>
            <w:tcW w:w="1370" w:type="dxa"/>
            <w:vAlign w:val="top"/>
          </w:tcPr>
          <w:p w14:paraId="5CF9A635">
            <w:pPr>
              <w:pStyle w:val="6"/>
              <w:spacing w:before="155" w:line="228" w:lineRule="auto"/>
              <w:ind w:left="408"/>
              <w:rPr>
                <w:sz w:val="19"/>
                <w:szCs w:val="19"/>
              </w:rPr>
            </w:pPr>
            <w:r>
              <w:rPr>
                <w:sz w:val="19"/>
                <w:szCs w:val="19"/>
              </w:rPr>
              <w:t>临巷道</w:t>
            </w:r>
          </w:p>
        </w:tc>
      </w:tr>
      <w:tr w14:paraId="44EA49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2" w:hRule="atLeast"/>
        </w:trPr>
        <w:tc>
          <w:tcPr>
            <w:tcW w:w="1288" w:type="dxa"/>
            <w:vMerge w:val="restart"/>
            <w:tcBorders>
              <w:bottom w:val="nil"/>
            </w:tcBorders>
            <w:vAlign w:val="top"/>
          </w:tcPr>
          <w:p w14:paraId="3F7DE2E7">
            <w:pPr>
              <w:pStyle w:val="6"/>
              <w:spacing w:before="294" w:line="254" w:lineRule="auto"/>
              <w:ind w:left="555" w:right="143" w:hanging="401"/>
              <w:rPr>
                <w:sz w:val="19"/>
                <w:szCs w:val="19"/>
              </w:rPr>
            </w:pPr>
            <w:r>
              <w:rPr>
                <w:spacing w:val="7"/>
                <w:sz w:val="19"/>
                <w:szCs w:val="19"/>
              </w:rPr>
              <w:t>基础设施状</w:t>
            </w:r>
            <w:r>
              <w:rPr>
                <w:sz w:val="19"/>
                <w:szCs w:val="19"/>
              </w:rPr>
              <w:t>况</w:t>
            </w:r>
          </w:p>
        </w:tc>
        <w:tc>
          <w:tcPr>
            <w:tcW w:w="1286" w:type="dxa"/>
            <w:vAlign w:val="top"/>
          </w:tcPr>
          <w:p w14:paraId="3C88FCDE">
            <w:pPr>
              <w:pStyle w:val="6"/>
              <w:spacing w:before="32" w:line="233" w:lineRule="auto"/>
              <w:ind w:left="456" w:right="143" w:hanging="304"/>
              <w:rPr>
                <w:sz w:val="19"/>
                <w:szCs w:val="19"/>
              </w:rPr>
            </w:pPr>
            <w:r>
              <w:rPr>
                <w:spacing w:val="7"/>
                <w:sz w:val="19"/>
                <w:szCs w:val="19"/>
              </w:rPr>
              <w:t>基础设施完</w:t>
            </w:r>
            <w:r>
              <w:rPr>
                <w:sz w:val="19"/>
                <w:szCs w:val="19"/>
              </w:rPr>
              <w:t>善度</w:t>
            </w:r>
          </w:p>
        </w:tc>
        <w:tc>
          <w:tcPr>
            <w:tcW w:w="1286" w:type="dxa"/>
            <w:vAlign w:val="top"/>
          </w:tcPr>
          <w:p w14:paraId="188910DA">
            <w:pPr>
              <w:pStyle w:val="6"/>
              <w:spacing w:before="161" w:line="228" w:lineRule="auto"/>
              <w:ind w:left="258"/>
              <w:rPr>
                <w:sz w:val="19"/>
                <w:szCs w:val="19"/>
              </w:rPr>
            </w:pPr>
            <w:r>
              <w:rPr>
                <w:spacing w:val="4"/>
                <w:sz w:val="19"/>
                <w:szCs w:val="19"/>
              </w:rPr>
              <w:t>完善度高</w:t>
            </w:r>
          </w:p>
        </w:tc>
        <w:tc>
          <w:tcPr>
            <w:tcW w:w="1286" w:type="dxa"/>
            <w:vAlign w:val="top"/>
          </w:tcPr>
          <w:p w14:paraId="39475AE0">
            <w:pPr>
              <w:pStyle w:val="6"/>
              <w:spacing w:before="161" w:line="226" w:lineRule="auto"/>
              <w:ind w:left="155"/>
              <w:rPr>
                <w:sz w:val="19"/>
                <w:szCs w:val="19"/>
              </w:rPr>
            </w:pPr>
            <w:r>
              <w:rPr>
                <w:spacing w:val="6"/>
                <w:sz w:val="19"/>
                <w:szCs w:val="19"/>
              </w:rPr>
              <w:t>完善度较高</w:t>
            </w:r>
          </w:p>
        </w:tc>
        <w:tc>
          <w:tcPr>
            <w:tcW w:w="1283" w:type="dxa"/>
            <w:vAlign w:val="top"/>
          </w:tcPr>
          <w:p w14:paraId="68044EC0">
            <w:pPr>
              <w:pStyle w:val="6"/>
              <w:spacing w:before="161" w:line="228" w:lineRule="auto"/>
              <w:ind w:left="156"/>
              <w:rPr>
                <w:sz w:val="19"/>
                <w:szCs w:val="19"/>
              </w:rPr>
            </w:pPr>
            <w:r>
              <w:rPr>
                <w:spacing w:val="6"/>
                <w:sz w:val="19"/>
                <w:szCs w:val="19"/>
              </w:rPr>
              <w:t>完善度一般</w:t>
            </w:r>
          </w:p>
        </w:tc>
        <w:tc>
          <w:tcPr>
            <w:tcW w:w="1207" w:type="dxa"/>
            <w:vAlign w:val="top"/>
          </w:tcPr>
          <w:p w14:paraId="16CCC1C9">
            <w:pPr>
              <w:pStyle w:val="6"/>
              <w:spacing w:before="32" w:line="233" w:lineRule="auto"/>
              <w:ind w:left="516" w:right="202" w:hanging="296"/>
              <w:rPr>
                <w:sz w:val="19"/>
                <w:szCs w:val="19"/>
              </w:rPr>
            </w:pPr>
            <w:r>
              <w:rPr>
                <w:spacing w:val="4"/>
                <w:sz w:val="19"/>
                <w:szCs w:val="19"/>
              </w:rPr>
              <w:t>完善度较</w:t>
            </w:r>
            <w:r>
              <w:rPr>
                <w:sz w:val="19"/>
                <w:szCs w:val="19"/>
              </w:rPr>
              <w:t>低</w:t>
            </w:r>
          </w:p>
        </w:tc>
        <w:tc>
          <w:tcPr>
            <w:tcW w:w="1370" w:type="dxa"/>
            <w:vAlign w:val="top"/>
          </w:tcPr>
          <w:p w14:paraId="7ABF5671">
            <w:pPr>
              <w:pStyle w:val="6"/>
              <w:spacing w:before="161" w:line="228" w:lineRule="auto"/>
              <w:ind w:left="302"/>
              <w:rPr>
                <w:sz w:val="19"/>
                <w:szCs w:val="19"/>
              </w:rPr>
            </w:pPr>
            <w:r>
              <w:rPr>
                <w:spacing w:val="4"/>
                <w:sz w:val="19"/>
                <w:szCs w:val="19"/>
              </w:rPr>
              <w:t>完善度低</w:t>
            </w:r>
          </w:p>
        </w:tc>
      </w:tr>
      <w:tr w14:paraId="63C859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1288" w:type="dxa"/>
            <w:vMerge w:val="continue"/>
            <w:tcBorders>
              <w:top w:val="nil"/>
            </w:tcBorders>
            <w:vAlign w:val="top"/>
          </w:tcPr>
          <w:p w14:paraId="1F3430DF">
            <w:pPr>
              <w:rPr>
                <w:rFonts w:ascii="Arial"/>
                <w:sz w:val="21"/>
              </w:rPr>
            </w:pPr>
          </w:p>
        </w:tc>
        <w:tc>
          <w:tcPr>
            <w:tcW w:w="1286" w:type="dxa"/>
            <w:vAlign w:val="top"/>
          </w:tcPr>
          <w:p w14:paraId="25ED3636">
            <w:pPr>
              <w:pStyle w:val="6"/>
              <w:spacing w:before="33" w:line="233" w:lineRule="auto"/>
              <w:ind w:left="553" w:right="143" w:hanging="397"/>
              <w:rPr>
                <w:sz w:val="19"/>
                <w:szCs w:val="19"/>
              </w:rPr>
            </w:pPr>
            <w:r>
              <w:rPr>
                <w:spacing w:val="6"/>
                <w:sz w:val="19"/>
                <w:szCs w:val="19"/>
              </w:rPr>
              <w:t>公用设施状</w:t>
            </w:r>
            <w:r>
              <w:rPr>
                <w:sz w:val="19"/>
                <w:szCs w:val="19"/>
              </w:rPr>
              <w:t>况</w:t>
            </w:r>
          </w:p>
        </w:tc>
        <w:tc>
          <w:tcPr>
            <w:tcW w:w="1286" w:type="dxa"/>
            <w:vAlign w:val="top"/>
          </w:tcPr>
          <w:p w14:paraId="19F27623">
            <w:pPr>
              <w:pStyle w:val="6"/>
              <w:spacing w:before="162" w:line="228" w:lineRule="auto"/>
              <w:ind w:left="258"/>
              <w:rPr>
                <w:sz w:val="19"/>
                <w:szCs w:val="19"/>
              </w:rPr>
            </w:pPr>
            <w:r>
              <w:rPr>
                <w:spacing w:val="4"/>
                <w:sz w:val="19"/>
                <w:szCs w:val="19"/>
              </w:rPr>
              <w:t>完备度高</w:t>
            </w:r>
          </w:p>
        </w:tc>
        <w:tc>
          <w:tcPr>
            <w:tcW w:w="1286" w:type="dxa"/>
            <w:vAlign w:val="top"/>
          </w:tcPr>
          <w:p w14:paraId="7860B333">
            <w:pPr>
              <w:pStyle w:val="6"/>
              <w:spacing w:before="162" w:line="226" w:lineRule="auto"/>
              <w:ind w:left="155"/>
              <w:rPr>
                <w:sz w:val="19"/>
                <w:szCs w:val="19"/>
              </w:rPr>
            </w:pPr>
            <w:r>
              <w:rPr>
                <w:spacing w:val="6"/>
                <w:sz w:val="19"/>
                <w:szCs w:val="19"/>
              </w:rPr>
              <w:t>完备善较高</w:t>
            </w:r>
          </w:p>
        </w:tc>
        <w:tc>
          <w:tcPr>
            <w:tcW w:w="1283" w:type="dxa"/>
            <w:vAlign w:val="top"/>
          </w:tcPr>
          <w:p w14:paraId="0F36F45B">
            <w:pPr>
              <w:pStyle w:val="6"/>
              <w:spacing w:before="162" w:line="228" w:lineRule="auto"/>
              <w:ind w:left="156"/>
              <w:rPr>
                <w:sz w:val="19"/>
                <w:szCs w:val="19"/>
              </w:rPr>
            </w:pPr>
            <w:r>
              <w:rPr>
                <w:spacing w:val="6"/>
                <w:sz w:val="19"/>
                <w:szCs w:val="19"/>
              </w:rPr>
              <w:t>完备度一般</w:t>
            </w:r>
          </w:p>
        </w:tc>
        <w:tc>
          <w:tcPr>
            <w:tcW w:w="1207" w:type="dxa"/>
            <w:vAlign w:val="top"/>
          </w:tcPr>
          <w:p w14:paraId="56509B41">
            <w:pPr>
              <w:pStyle w:val="6"/>
              <w:spacing w:before="33" w:line="233" w:lineRule="auto"/>
              <w:ind w:left="516" w:right="202" w:hanging="296"/>
              <w:rPr>
                <w:sz w:val="19"/>
                <w:szCs w:val="19"/>
              </w:rPr>
            </w:pPr>
            <w:r>
              <w:rPr>
                <w:spacing w:val="4"/>
                <w:sz w:val="19"/>
                <w:szCs w:val="19"/>
              </w:rPr>
              <w:t>完备度较</w:t>
            </w:r>
            <w:r>
              <w:rPr>
                <w:sz w:val="19"/>
                <w:szCs w:val="19"/>
              </w:rPr>
              <w:t>低</w:t>
            </w:r>
          </w:p>
        </w:tc>
        <w:tc>
          <w:tcPr>
            <w:tcW w:w="1370" w:type="dxa"/>
            <w:vAlign w:val="top"/>
          </w:tcPr>
          <w:p w14:paraId="5D3706DA">
            <w:pPr>
              <w:pStyle w:val="6"/>
              <w:spacing w:before="162" w:line="228" w:lineRule="auto"/>
              <w:ind w:left="302"/>
              <w:rPr>
                <w:sz w:val="19"/>
                <w:szCs w:val="19"/>
              </w:rPr>
            </w:pPr>
            <w:r>
              <w:rPr>
                <w:spacing w:val="4"/>
                <w:sz w:val="19"/>
                <w:szCs w:val="19"/>
              </w:rPr>
              <w:t>完备度低</w:t>
            </w:r>
          </w:p>
        </w:tc>
      </w:tr>
      <w:tr w14:paraId="770D96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1288" w:type="dxa"/>
            <w:vMerge w:val="restart"/>
            <w:tcBorders>
              <w:bottom w:val="nil"/>
            </w:tcBorders>
            <w:vAlign w:val="top"/>
          </w:tcPr>
          <w:p w14:paraId="0938EF98">
            <w:pPr>
              <w:spacing w:line="261" w:lineRule="auto"/>
              <w:rPr>
                <w:rFonts w:ascii="Arial"/>
                <w:sz w:val="21"/>
              </w:rPr>
            </w:pPr>
          </w:p>
          <w:p w14:paraId="643B879B">
            <w:pPr>
              <w:spacing w:line="262" w:lineRule="auto"/>
              <w:rPr>
                <w:rFonts w:ascii="Arial"/>
                <w:sz w:val="21"/>
              </w:rPr>
            </w:pPr>
          </w:p>
          <w:p w14:paraId="677C8230">
            <w:pPr>
              <w:spacing w:line="262" w:lineRule="auto"/>
              <w:rPr>
                <w:rFonts w:ascii="Arial"/>
                <w:sz w:val="21"/>
              </w:rPr>
            </w:pPr>
          </w:p>
          <w:p w14:paraId="7306FA0F">
            <w:pPr>
              <w:spacing w:line="262" w:lineRule="auto"/>
              <w:rPr>
                <w:rFonts w:ascii="Arial"/>
                <w:sz w:val="21"/>
              </w:rPr>
            </w:pPr>
          </w:p>
          <w:p w14:paraId="085068CE">
            <w:pPr>
              <w:spacing w:line="262" w:lineRule="auto"/>
              <w:rPr>
                <w:rFonts w:ascii="Arial"/>
                <w:sz w:val="21"/>
              </w:rPr>
            </w:pPr>
          </w:p>
          <w:p w14:paraId="18572E93">
            <w:pPr>
              <w:pStyle w:val="6"/>
              <w:spacing w:before="62" w:line="227" w:lineRule="auto"/>
              <w:ind w:left="260"/>
              <w:rPr>
                <w:sz w:val="19"/>
                <w:szCs w:val="19"/>
              </w:rPr>
            </w:pPr>
            <w:r>
              <w:rPr>
                <w:spacing w:val="4"/>
                <w:sz w:val="19"/>
                <w:szCs w:val="19"/>
              </w:rPr>
              <w:t>宗地条件</w:t>
            </w:r>
          </w:p>
        </w:tc>
        <w:tc>
          <w:tcPr>
            <w:tcW w:w="1286" w:type="dxa"/>
            <w:vAlign w:val="top"/>
          </w:tcPr>
          <w:p w14:paraId="171A20CE">
            <w:pPr>
              <w:pStyle w:val="6"/>
              <w:spacing w:before="47" w:line="226" w:lineRule="auto"/>
              <w:ind w:left="259"/>
              <w:rPr>
                <w:sz w:val="19"/>
                <w:szCs w:val="19"/>
              </w:rPr>
            </w:pPr>
            <w:r>
              <w:rPr>
                <w:spacing w:val="4"/>
                <w:sz w:val="19"/>
                <w:szCs w:val="19"/>
              </w:rPr>
              <w:t>宗地形状</w:t>
            </w:r>
          </w:p>
        </w:tc>
        <w:tc>
          <w:tcPr>
            <w:tcW w:w="1286" w:type="dxa"/>
            <w:vAlign w:val="top"/>
          </w:tcPr>
          <w:p w14:paraId="3089E287">
            <w:pPr>
              <w:pStyle w:val="6"/>
              <w:spacing w:before="47" w:line="226" w:lineRule="auto"/>
              <w:ind w:left="453"/>
              <w:rPr>
                <w:sz w:val="19"/>
                <w:szCs w:val="19"/>
              </w:rPr>
            </w:pPr>
            <w:r>
              <w:rPr>
                <w:spacing w:val="2"/>
                <w:sz w:val="19"/>
                <w:szCs w:val="19"/>
              </w:rPr>
              <w:t>规则</w:t>
            </w:r>
          </w:p>
        </w:tc>
        <w:tc>
          <w:tcPr>
            <w:tcW w:w="1286" w:type="dxa"/>
            <w:vAlign w:val="top"/>
          </w:tcPr>
          <w:p w14:paraId="10589A7C">
            <w:pPr>
              <w:pStyle w:val="6"/>
              <w:spacing w:before="47" w:line="226" w:lineRule="auto"/>
              <w:ind w:left="351"/>
              <w:rPr>
                <w:sz w:val="19"/>
                <w:szCs w:val="19"/>
              </w:rPr>
            </w:pPr>
            <w:r>
              <w:rPr>
                <w:spacing w:val="4"/>
                <w:sz w:val="19"/>
                <w:szCs w:val="19"/>
              </w:rPr>
              <w:t>较规则</w:t>
            </w:r>
          </w:p>
        </w:tc>
        <w:tc>
          <w:tcPr>
            <w:tcW w:w="1283" w:type="dxa"/>
            <w:vAlign w:val="top"/>
          </w:tcPr>
          <w:p w14:paraId="68176333">
            <w:pPr>
              <w:pStyle w:val="6"/>
              <w:spacing w:before="47" w:line="226" w:lineRule="auto"/>
              <w:ind w:left="253"/>
              <w:rPr>
                <w:sz w:val="19"/>
                <w:szCs w:val="19"/>
              </w:rPr>
            </w:pPr>
            <w:r>
              <w:rPr>
                <w:spacing w:val="5"/>
                <w:sz w:val="19"/>
                <w:szCs w:val="19"/>
              </w:rPr>
              <w:t>基本规则</w:t>
            </w:r>
          </w:p>
        </w:tc>
        <w:tc>
          <w:tcPr>
            <w:tcW w:w="1207" w:type="dxa"/>
            <w:vAlign w:val="top"/>
          </w:tcPr>
          <w:p w14:paraId="2C5316A9">
            <w:pPr>
              <w:pStyle w:val="6"/>
              <w:spacing w:before="47" w:line="226" w:lineRule="auto"/>
              <w:ind w:left="216"/>
              <w:rPr>
                <w:sz w:val="19"/>
                <w:szCs w:val="19"/>
              </w:rPr>
            </w:pPr>
            <w:r>
              <w:rPr>
                <w:spacing w:val="5"/>
                <w:sz w:val="19"/>
                <w:szCs w:val="19"/>
              </w:rPr>
              <w:t>较不规则</w:t>
            </w:r>
          </w:p>
        </w:tc>
        <w:tc>
          <w:tcPr>
            <w:tcW w:w="1370" w:type="dxa"/>
            <w:vAlign w:val="top"/>
          </w:tcPr>
          <w:p w14:paraId="2BC680F3">
            <w:pPr>
              <w:pStyle w:val="6"/>
              <w:spacing w:before="47" w:line="226" w:lineRule="auto"/>
              <w:ind w:left="401"/>
              <w:rPr>
                <w:sz w:val="19"/>
                <w:szCs w:val="19"/>
              </w:rPr>
            </w:pPr>
            <w:r>
              <w:rPr>
                <w:spacing w:val="3"/>
                <w:sz w:val="19"/>
                <w:szCs w:val="19"/>
              </w:rPr>
              <w:t>不规则</w:t>
            </w:r>
          </w:p>
        </w:tc>
      </w:tr>
      <w:tr w14:paraId="2FCA95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1288" w:type="dxa"/>
            <w:vMerge w:val="continue"/>
            <w:tcBorders>
              <w:top w:val="nil"/>
              <w:bottom w:val="nil"/>
            </w:tcBorders>
            <w:vAlign w:val="top"/>
          </w:tcPr>
          <w:p w14:paraId="15DA3CAE">
            <w:pPr>
              <w:rPr>
                <w:rFonts w:ascii="Arial"/>
                <w:sz w:val="21"/>
              </w:rPr>
            </w:pPr>
          </w:p>
        </w:tc>
        <w:tc>
          <w:tcPr>
            <w:tcW w:w="1286" w:type="dxa"/>
            <w:vAlign w:val="top"/>
          </w:tcPr>
          <w:p w14:paraId="78CCAAF3">
            <w:pPr>
              <w:spacing w:line="378" w:lineRule="auto"/>
              <w:rPr>
                <w:rFonts w:ascii="Arial"/>
                <w:sz w:val="21"/>
              </w:rPr>
            </w:pPr>
          </w:p>
          <w:p w14:paraId="25BC16B8">
            <w:pPr>
              <w:pStyle w:val="6"/>
              <w:spacing w:before="62" w:line="228" w:lineRule="auto"/>
              <w:ind w:left="259"/>
              <w:rPr>
                <w:sz w:val="19"/>
                <w:szCs w:val="19"/>
              </w:rPr>
            </w:pPr>
            <w:r>
              <w:rPr>
                <w:spacing w:val="4"/>
                <w:sz w:val="19"/>
                <w:szCs w:val="19"/>
              </w:rPr>
              <w:t>宗地面积</w:t>
            </w:r>
          </w:p>
        </w:tc>
        <w:tc>
          <w:tcPr>
            <w:tcW w:w="1286" w:type="dxa"/>
            <w:vAlign w:val="top"/>
          </w:tcPr>
          <w:p w14:paraId="28A39689">
            <w:pPr>
              <w:pStyle w:val="6"/>
              <w:spacing w:before="184" w:line="227" w:lineRule="auto"/>
              <w:ind w:left="157"/>
              <w:rPr>
                <w:sz w:val="19"/>
                <w:szCs w:val="19"/>
              </w:rPr>
            </w:pPr>
            <w:r>
              <w:rPr>
                <w:spacing w:val="3"/>
                <w:sz w:val="19"/>
                <w:szCs w:val="19"/>
              </w:rPr>
              <w:t>面积适中，</w:t>
            </w:r>
          </w:p>
          <w:p w14:paraId="7E4AADDA">
            <w:pPr>
              <w:pStyle w:val="6"/>
              <w:spacing w:before="25" w:line="227" w:lineRule="auto"/>
              <w:ind w:left="155"/>
              <w:rPr>
                <w:sz w:val="19"/>
                <w:szCs w:val="19"/>
              </w:rPr>
            </w:pPr>
            <w:r>
              <w:rPr>
                <w:spacing w:val="6"/>
                <w:sz w:val="19"/>
                <w:szCs w:val="19"/>
              </w:rPr>
              <w:t>对土地利用</w:t>
            </w:r>
          </w:p>
          <w:p w14:paraId="595ED323">
            <w:pPr>
              <w:pStyle w:val="6"/>
              <w:spacing w:before="25" w:line="227" w:lineRule="auto"/>
              <w:ind w:left="451"/>
              <w:rPr>
                <w:sz w:val="19"/>
                <w:szCs w:val="19"/>
              </w:rPr>
            </w:pPr>
            <w:r>
              <w:rPr>
                <w:spacing w:val="3"/>
                <w:sz w:val="19"/>
                <w:szCs w:val="19"/>
              </w:rPr>
              <w:t>有利</w:t>
            </w:r>
          </w:p>
        </w:tc>
        <w:tc>
          <w:tcPr>
            <w:tcW w:w="1286" w:type="dxa"/>
            <w:vAlign w:val="top"/>
          </w:tcPr>
          <w:p w14:paraId="4D000338">
            <w:pPr>
              <w:pStyle w:val="6"/>
              <w:spacing w:before="184" w:line="252" w:lineRule="auto"/>
              <w:ind w:left="151" w:right="144" w:firstLine="105"/>
              <w:jc w:val="both"/>
              <w:rPr>
                <w:sz w:val="19"/>
                <w:szCs w:val="19"/>
              </w:rPr>
            </w:pPr>
            <w:r>
              <w:rPr>
                <w:spacing w:val="4"/>
                <w:sz w:val="19"/>
                <w:szCs w:val="19"/>
              </w:rPr>
              <w:t>面积较适</w:t>
            </w:r>
            <w:r>
              <w:rPr>
                <w:spacing w:val="7"/>
                <w:sz w:val="19"/>
                <w:szCs w:val="19"/>
              </w:rPr>
              <w:t>中，对土地利用较有利</w:t>
            </w:r>
          </w:p>
        </w:tc>
        <w:tc>
          <w:tcPr>
            <w:tcW w:w="1283" w:type="dxa"/>
            <w:vAlign w:val="top"/>
          </w:tcPr>
          <w:p w14:paraId="1A013F62">
            <w:pPr>
              <w:spacing w:line="251" w:lineRule="auto"/>
              <w:rPr>
                <w:rFonts w:ascii="Arial"/>
                <w:sz w:val="21"/>
              </w:rPr>
            </w:pPr>
          </w:p>
          <w:p w14:paraId="3F7FDA03">
            <w:pPr>
              <w:pStyle w:val="6"/>
              <w:spacing w:before="62" w:line="252" w:lineRule="auto"/>
              <w:ind w:left="260" w:right="140" w:hanging="106"/>
              <w:rPr>
                <w:sz w:val="19"/>
                <w:szCs w:val="19"/>
              </w:rPr>
            </w:pPr>
            <w:r>
              <w:rPr>
                <w:spacing w:val="6"/>
                <w:sz w:val="19"/>
                <w:szCs w:val="19"/>
              </w:rPr>
              <w:t>对土地利用</w:t>
            </w:r>
            <w:r>
              <w:rPr>
                <w:spacing w:val="3"/>
                <w:sz w:val="19"/>
                <w:szCs w:val="19"/>
              </w:rPr>
              <w:t>略有影响</w:t>
            </w:r>
          </w:p>
        </w:tc>
        <w:tc>
          <w:tcPr>
            <w:tcW w:w="1207" w:type="dxa"/>
            <w:vAlign w:val="top"/>
          </w:tcPr>
          <w:p w14:paraId="3BA91524">
            <w:pPr>
              <w:pStyle w:val="6"/>
              <w:spacing w:before="184" w:line="227" w:lineRule="auto"/>
              <w:ind w:left="217"/>
              <w:rPr>
                <w:sz w:val="19"/>
                <w:szCs w:val="19"/>
              </w:rPr>
            </w:pPr>
            <w:r>
              <w:rPr>
                <w:spacing w:val="5"/>
                <w:sz w:val="19"/>
                <w:szCs w:val="19"/>
              </w:rPr>
              <w:t>对土地利</w:t>
            </w:r>
          </w:p>
          <w:p w14:paraId="154AF9CD">
            <w:pPr>
              <w:pStyle w:val="6"/>
              <w:spacing w:before="25" w:line="226" w:lineRule="auto"/>
              <w:ind w:left="216"/>
              <w:rPr>
                <w:sz w:val="19"/>
                <w:szCs w:val="19"/>
              </w:rPr>
            </w:pPr>
            <w:r>
              <w:rPr>
                <w:spacing w:val="5"/>
                <w:sz w:val="19"/>
                <w:szCs w:val="19"/>
              </w:rPr>
              <w:t>用影响较</w:t>
            </w:r>
          </w:p>
          <w:p w14:paraId="58052782">
            <w:pPr>
              <w:pStyle w:val="6"/>
              <w:spacing w:before="26" w:line="228" w:lineRule="auto"/>
              <w:ind w:left="518"/>
              <w:rPr>
                <w:sz w:val="19"/>
                <w:szCs w:val="19"/>
              </w:rPr>
            </w:pPr>
            <w:r>
              <w:rPr>
                <w:sz w:val="19"/>
                <w:szCs w:val="19"/>
              </w:rPr>
              <w:t>大</w:t>
            </w:r>
          </w:p>
        </w:tc>
        <w:tc>
          <w:tcPr>
            <w:tcW w:w="1370" w:type="dxa"/>
            <w:vAlign w:val="top"/>
          </w:tcPr>
          <w:p w14:paraId="22F243F3">
            <w:pPr>
              <w:pStyle w:val="6"/>
              <w:spacing w:before="183" w:line="228" w:lineRule="auto"/>
              <w:ind w:left="127"/>
              <w:rPr>
                <w:sz w:val="19"/>
                <w:szCs w:val="19"/>
              </w:rPr>
            </w:pPr>
            <w:r>
              <w:rPr>
                <w:spacing w:val="-2"/>
                <w:sz w:val="19"/>
                <w:szCs w:val="19"/>
              </w:rPr>
              <w:t>面积过大、过</w:t>
            </w:r>
          </w:p>
          <w:p w14:paraId="535F8114">
            <w:pPr>
              <w:pStyle w:val="6"/>
              <w:spacing w:before="24" w:line="227" w:lineRule="auto"/>
              <w:ind w:left="123"/>
              <w:rPr>
                <w:sz w:val="19"/>
                <w:szCs w:val="19"/>
              </w:rPr>
            </w:pPr>
            <w:r>
              <w:rPr>
                <w:spacing w:val="-2"/>
                <w:sz w:val="19"/>
                <w:szCs w:val="19"/>
              </w:rPr>
              <w:t>小，对土地利</w:t>
            </w:r>
          </w:p>
          <w:p w14:paraId="715F7969">
            <w:pPr>
              <w:pStyle w:val="6"/>
              <w:spacing w:before="25" w:line="228" w:lineRule="auto"/>
              <w:ind w:left="298"/>
              <w:rPr>
                <w:sz w:val="19"/>
                <w:szCs w:val="19"/>
              </w:rPr>
            </w:pPr>
            <w:r>
              <w:rPr>
                <w:spacing w:val="5"/>
                <w:sz w:val="19"/>
                <w:szCs w:val="19"/>
              </w:rPr>
              <w:t>用影响大</w:t>
            </w:r>
          </w:p>
        </w:tc>
      </w:tr>
      <w:tr w14:paraId="621456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3" w:hRule="atLeast"/>
        </w:trPr>
        <w:tc>
          <w:tcPr>
            <w:tcW w:w="1288" w:type="dxa"/>
            <w:vMerge w:val="continue"/>
            <w:tcBorders>
              <w:top w:val="nil"/>
              <w:bottom w:val="nil"/>
            </w:tcBorders>
            <w:vAlign w:val="top"/>
          </w:tcPr>
          <w:p w14:paraId="6D8CB2B6">
            <w:pPr>
              <w:rPr>
                <w:rFonts w:ascii="Arial"/>
                <w:sz w:val="21"/>
              </w:rPr>
            </w:pPr>
          </w:p>
        </w:tc>
        <w:tc>
          <w:tcPr>
            <w:tcW w:w="1286" w:type="dxa"/>
            <w:vAlign w:val="top"/>
          </w:tcPr>
          <w:p w14:paraId="0B3BE417">
            <w:pPr>
              <w:spacing w:line="361" w:lineRule="auto"/>
              <w:rPr>
                <w:rFonts w:ascii="Arial"/>
                <w:sz w:val="21"/>
              </w:rPr>
            </w:pPr>
          </w:p>
          <w:p w14:paraId="38CABDD5">
            <w:pPr>
              <w:pStyle w:val="6"/>
              <w:spacing w:before="61" w:line="228" w:lineRule="auto"/>
              <w:ind w:left="258"/>
              <w:rPr>
                <w:sz w:val="19"/>
                <w:szCs w:val="19"/>
              </w:rPr>
            </w:pPr>
            <w:r>
              <w:rPr>
                <w:spacing w:val="4"/>
                <w:sz w:val="19"/>
                <w:szCs w:val="19"/>
              </w:rPr>
              <w:t>工程地质</w:t>
            </w:r>
          </w:p>
        </w:tc>
        <w:tc>
          <w:tcPr>
            <w:tcW w:w="1286" w:type="dxa"/>
            <w:vAlign w:val="top"/>
          </w:tcPr>
          <w:p w14:paraId="7B1931C7">
            <w:pPr>
              <w:pStyle w:val="6"/>
              <w:spacing w:before="163" w:line="227" w:lineRule="auto"/>
              <w:ind w:left="154"/>
              <w:rPr>
                <w:sz w:val="19"/>
                <w:szCs w:val="19"/>
              </w:rPr>
            </w:pPr>
            <w:r>
              <w:rPr>
                <w:spacing w:val="6"/>
                <w:sz w:val="19"/>
                <w:szCs w:val="19"/>
              </w:rPr>
              <w:t>地质承载力</w:t>
            </w:r>
          </w:p>
          <w:p w14:paraId="2179D64E">
            <w:pPr>
              <w:pStyle w:val="6"/>
              <w:spacing w:before="28" w:line="253" w:lineRule="auto"/>
              <w:ind w:left="553" w:right="142" w:hanging="393"/>
              <w:rPr>
                <w:sz w:val="19"/>
                <w:szCs w:val="19"/>
              </w:rPr>
            </w:pPr>
            <w:r>
              <w:rPr>
                <w:spacing w:val="5"/>
                <w:sz w:val="19"/>
                <w:szCs w:val="19"/>
              </w:rPr>
              <w:t>强，利于建</w:t>
            </w:r>
            <w:r>
              <w:rPr>
                <w:sz w:val="19"/>
                <w:szCs w:val="19"/>
              </w:rPr>
              <w:t>设</w:t>
            </w:r>
          </w:p>
        </w:tc>
        <w:tc>
          <w:tcPr>
            <w:tcW w:w="1286" w:type="dxa"/>
            <w:vAlign w:val="top"/>
          </w:tcPr>
          <w:p w14:paraId="1BECF5CE">
            <w:pPr>
              <w:pStyle w:val="6"/>
              <w:spacing w:before="163" w:line="227" w:lineRule="auto"/>
              <w:ind w:left="152"/>
              <w:rPr>
                <w:sz w:val="19"/>
                <w:szCs w:val="19"/>
              </w:rPr>
            </w:pPr>
            <w:r>
              <w:rPr>
                <w:spacing w:val="6"/>
                <w:sz w:val="19"/>
                <w:szCs w:val="19"/>
              </w:rPr>
              <w:t>地质承载力</w:t>
            </w:r>
          </w:p>
          <w:p w14:paraId="7552706E">
            <w:pPr>
              <w:pStyle w:val="6"/>
              <w:spacing w:before="28" w:line="253" w:lineRule="auto"/>
              <w:ind w:left="451" w:right="144" w:hanging="299"/>
              <w:rPr>
                <w:sz w:val="19"/>
                <w:szCs w:val="19"/>
              </w:rPr>
            </w:pPr>
            <w:r>
              <w:rPr>
                <w:spacing w:val="6"/>
                <w:sz w:val="19"/>
                <w:szCs w:val="19"/>
              </w:rPr>
              <w:t>较强，利于</w:t>
            </w:r>
            <w:r>
              <w:rPr>
                <w:spacing w:val="2"/>
                <w:sz w:val="19"/>
                <w:szCs w:val="19"/>
              </w:rPr>
              <w:t>建设</w:t>
            </w:r>
          </w:p>
        </w:tc>
        <w:tc>
          <w:tcPr>
            <w:tcW w:w="1283" w:type="dxa"/>
            <w:vAlign w:val="top"/>
          </w:tcPr>
          <w:p w14:paraId="13672D94">
            <w:pPr>
              <w:pStyle w:val="6"/>
              <w:spacing w:before="295" w:line="253" w:lineRule="auto"/>
              <w:ind w:left="452" w:right="140" w:hanging="297"/>
              <w:rPr>
                <w:sz w:val="19"/>
                <w:szCs w:val="19"/>
              </w:rPr>
            </w:pPr>
            <w:r>
              <w:rPr>
                <w:spacing w:val="6"/>
                <w:sz w:val="19"/>
                <w:szCs w:val="19"/>
              </w:rPr>
              <w:t>无不良地质</w:t>
            </w:r>
            <w:r>
              <w:rPr>
                <w:spacing w:val="2"/>
                <w:sz w:val="19"/>
                <w:szCs w:val="19"/>
              </w:rPr>
              <w:t>现象</w:t>
            </w:r>
          </w:p>
        </w:tc>
        <w:tc>
          <w:tcPr>
            <w:tcW w:w="1207" w:type="dxa"/>
            <w:vAlign w:val="top"/>
          </w:tcPr>
          <w:p w14:paraId="601E3385">
            <w:pPr>
              <w:pStyle w:val="6"/>
              <w:spacing w:before="34" w:line="227" w:lineRule="auto"/>
              <w:ind w:left="213"/>
              <w:rPr>
                <w:sz w:val="19"/>
                <w:szCs w:val="19"/>
              </w:rPr>
            </w:pPr>
            <w:r>
              <w:rPr>
                <w:spacing w:val="6"/>
                <w:sz w:val="19"/>
                <w:szCs w:val="19"/>
              </w:rPr>
              <w:t>有不良地</w:t>
            </w:r>
          </w:p>
          <w:p w14:paraId="1A671237">
            <w:pPr>
              <w:pStyle w:val="6"/>
              <w:spacing w:before="28" w:line="226" w:lineRule="auto"/>
              <w:ind w:left="124"/>
              <w:rPr>
                <w:sz w:val="19"/>
                <w:szCs w:val="19"/>
              </w:rPr>
            </w:pPr>
            <w:r>
              <w:rPr>
                <w:spacing w:val="5"/>
                <w:sz w:val="19"/>
                <w:szCs w:val="19"/>
              </w:rPr>
              <w:t>质状况，但</w:t>
            </w:r>
          </w:p>
          <w:p w14:paraId="66CCC131">
            <w:pPr>
              <w:pStyle w:val="6"/>
              <w:spacing w:before="26" w:line="226" w:lineRule="auto"/>
              <w:ind w:left="218"/>
              <w:rPr>
                <w:sz w:val="19"/>
                <w:szCs w:val="19"/>
              </w:rPr>
            </w:pPr>
            <w:r>
              <w:rPr>
                <w:spacing w:val="5"/>
                <w:sz w:val="19"/>
                <w:szCs w:val="19"/>
              </w:rPr>
              <w:t>无需特殊</w:t>
            </w:r>
          </w:p>
          <w:p w14:paraId="4F299B71">
            <w:pPr>
              <w:pStyle w:val="6"/>
              <w:spacing w:before="26" w:line="213" w:lineRule="auto"/>
              <w:ind w:left="416"/>
              <w:rPr>
                <w:sz w:val="19"/>
                <w:szCs w:val="19"/>
              </w:rPr>
            </w:pPr>
            <w:r>
              <w:rPr>
                <w:spacing w:val="2"/>
                <w:sz w:val="19"/>
                <w:szCs w:val="19"/>
              </w:rPr>
              <w:t>处理</w:t>
            </w:r>
          </w:p>
        </w:tc>
        <w:tc>
          <w:tcPr>
            <w:tcW w:w="1370" w:type="dxa"/>
            <w:vAlign w:val="top"/>
          </w:tcPr>
          <w:p w14:paraId="349AE3D0">
            <w:pPr>
              <w:pStyle w:val="6"/>
              <w:spacing w:before="163" w:line="227" w:lineRule="auto"/>
              <w:ind w:left="195"/>
              <w:rPr>
                <w:sz w:val="19"/>
                <w:szCs w:val="19"/>
              </w:rPr>
            </w:pPr>
            <w:r>
              <w:rPr>
                <w:spacing w:val="7"/>
                <w:sz w:val="19"/>
                <w:szCs w:val="19"/>
              </w:rPr>
              <w:t>有不良地质</w:t>
            </w:r>
          </w:p>
          <w:p w14:paraId="2B2C22B5">
            <w:pPr>
              <w:pStyle w:val="6"/>
              <w:spacing w:before="27" w:line="225" w:lineRule="auto"/>
              <w:ind w:left="147"/>
              <w:rPr>
                <w:sz w:val="19"/>
                <w:szCs w:val="19"/>
              </w:rPr>
            </w:pPr>
            <w:r>
              <w:rPr>
                <w:spacing w:val="6"/>
                <w:sz w:val="19"/>
                <w:szCs w:val="19"/>
              </w:rPr>
              <w:t>状况,并需特</w:t>
            </w:r>
          </w:p>
          <w:p w14:paraId="12DEFEAD">
            <w:pPr>
              <w:pStyle w:val="6"/>
              <w:spacing w:before="28" w:line="226" w:lineRule="auto"/>
              <w:ind w:left="395"/>
              <w:rPr>
                <w:sz w:val="19"/>
                <w:szCs w:val="19"/>
              </w:rPr>
            </w:pPr>
            <w:r>
              <w:rPr>
                <w:spacing w:val="5"/>
                <w:sz w:val="19"/>
                <w:szCs w:val="19"/>
              </w:rPr>
              <w:t>殊处理</w:t>
            </w:r>
          </w:p>
        </w:tc>
      </w:tr>
      <w:tr w14:paraId="22177E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7" w:hRule="atLeast"/>
        </w:trPr>
        <w:tc>
          <w:tcPr>
            <w:tcW w:w="1288" w:type="dxa"/>
            <w:vMerge w:val="continue"/>
            <w:tcBorders>
              <w:top w:val="nil"/>
            </w:tcBorders>
            <w:vAlign w:val="top"/>
          </w:tcPr>
          <w:p w14:paraId="04D1C4AB">
            <w:pPr>
              <w:rPr>
                <w:rFonts w:ascii="Arial"/>
                <w:sz w:val="21"/>
              </w:rPr>
            </w:pPr>
          </w:p>
        </w:tc>
        <w:tc>
          <w:tcPr>
            <w:tcW w:w="1286" w:type="dxa"/>
            <w:vAlign w:val="top"/>
          </w:tcPr>
          <w:p w14:paraId="3579E7B0">
            <w:pPr>
              <w:pStyle w:val="6"/>
              <w:spacing w:before="164" w:line="228" w:lineRule="auto"/>
              <w:ind w:left="254"/>
              <w:rPr>
                <w:sz w:val="19"/>
                <w:szCs w:val="19"/>
              </w:rPr>
            </w:pPr>
            <w:r>
              <w:rPr>
                <w:spacing w:val="5"/>
                <w:sz w:val="19"/>
                <w:szCs w:val="19"/>
              </w:rPr>
              <w:t>地形坡度</w:t>
            </w:r>
          </w:p>
        </w:tc>
        <w:tc>
          <w:tcPr>
            <w:tcW w:w="1286" w:type="dxa"/>
            <w:vAlign w:val="top"/>
          </w:tcPr>
          <w:p w14:paraId="04900338">
            <w:pPr>
              <w:pStyle w:val="6"/>
              <w:spacing w:before="164" w:line="228" w:lineRule="auto"/>
              <w:ind w:left="453"/>
              <w:rPr>
                <w:sz w:val="19"/>
                <w:szCs w:val="19"/>
              </w:rPr>
            </w:pPr>
            <w:r>
              <w:rPr>
                <w:spacing w:val="2"/>
                <w:sz w:val="19"/>
                <w:szCs w:val="19"/>
              </w:rPr>
              <w:t>平坦</w:t>
            </w:r>
          </w:p>
        </w:tc>
        <w:tc>
          <w:tcPr>
            <w:tcW w:w="1286" w:type="dxa"/>
            <w:vAlign w:val="top"/>
          </w:tcPr>
          <w:p w14:paraId="3F3B76E4">
            <w:pPr>
              <w:pStyle w:val="6"/>
              <w:spacing w:before="164" w:line="252" w:lineRule="exact"/>
              <w:ind w:left="410"/>
              <w:rPr>
                <w:sz w:val="19"/>
                <w:szCs w:val="19"/>
              </w:rPr>
            </w:pPr>
            <w:r>
              <w:rPr>
                <w:spacing w:val="-3"/>
                <w:position w:val="1"/>
                <w:sz w:val="19"/>
                <w:szCs w:val="19"/>
              </w:rPr>
              <w:t>≤6</w:t>
            </w:r>
            <w:r>
              <w:rPr>
                <w:spacing w:val="-68"/>
                <w:position w:val="1"/>
                <w:sz w:val="19"/>
                <w:szCs w:val="19"/>
              </w:rPr>
              <w:t xml:space="preserve"> </w:t>
            </w:r>
            <w:r>
              <w:rPr>
                <w:spacing w:val="-3"/>
                <w:position w:val="1"/>
                <w:sz w:val="19"/>
                <w:szCs w:val="19"/>
              </w:rPr>
              <w:t>°</w:t>
            </w:r>
          </w:p>
        </w:tc>
        <w:tc>
          <w:tcPr>
            <w:tcW w:w="1283" w:type="dxa"/>
            <w:vAlign w:val="top"/>
          </w:tcPr>
          <w:p w14:paraId="1B2F152D">
            <w:pPr>
              <w:pStyle w:val="6"/>
              <w:spacing w:before="34" w:line="228" w:lineRule="auto"/>
              <w:ind w:left="215"/>
              <w:rPr>
                <w:sz w:val="19"/>
                <w:szCs w:val="19"/>
              </w:rPr>
            </w:pPr>
            <w:r>
              <w:rPr>
                <w:spacing w:val="37"/>
                <w:w w:val="103"/>
                <w:sz w:val="19"/>
                <w:szCs w:val="19"/>
              </w:rPr>
              <w:t>&gt;6°,≤</w:t>
            </w:r>
          </w:p>
          <w:p w14:paraId="4975D6ED">
            <w:pPr>
              <w:pStyle w:val="6"/>
              <w:spacing w:before="24" w:line="217" w:lineRule="auto"/>
              <w:ind w:left="461"/>
              <w:rPr>
                <w:sz w:val="19"/>
                <w:szCs w:val="19"/>
              </w:rPr>
            </w:pPr>
            <w:r>
              <w:rPr>
                <w:spacing w:val="-4"/>
                <w:sz w:val="19"/>
                <w:szCs w:val="19"/>
              </w:rPr>
              <w:t>16</w:t>
            </w:r>
            <w:r>
              <w:rPr>
                <w:spacing w:val="-68"/>
                <w:sz w:val="19"/>
                <w:szCs w:val="19"/>
              </w:rPr>
              <w:t xml:space="preserve"> </w:t>
            </w:r>
            <w:r>
              <w:rPr>
                <w:spacing w:val="-4"/>
                <w:sz w:val="19"/>
                <w:szCs w:val="19"/>
              </w:rPr>
              <w:t>°</w:t>
            </w:r>
          </w:p>
        </w:tc>
        <w:tc>
          <w:tcPr>
            <w:tcW w:w="1207" w:type="dxa"/>
            <w:vAlign w:val="top"/>
          </w:tcPr>
          <w:p w14:paraId="4BFE52E9">
            <w:pPr>
              <w:pStyle w:val="6"/>
              <w:spacing w:before="34" w:line="228" w:lineRule="auto"/>
              <w:ind w:left="132"/>
              <w:rPr>
                <w:sz w:val="19"/>
                <w:szCs w:val="19"/>
              </w:rPr>
            </w:pPr>
            <w:r>
              <w:rPr>
                <w:spacing w:val="10"/>
                <w:sz w:val="19"/>
                <w:szCs w:val="19"/>
              </w:rPr>
              <w:t>&gt;16°,</w:t>
            </w:r>
            <w:r>
              <w:rPr>
                <w:spacing w:val="62"/>
                <w:sz w:val="19"/>
                <w:szCs w:val="19"/>
              </w:rPr>
              <w:t xml:space="preserve"> </w:t>
            </w:r>
            <w:r>
              <w:rPr>
                <w:spacing w:val="10"/>
                <w:sz w:val="19"/>
                <w:szCs w:val="19"/>
              </w:rPr>
              <w:t>≤</w:t>
            </w:r>
          </w:p>
          <w:p w14:paraId="2E8D6E8A">
            <w:pPr>
              <w:pStyle w:val="6"/>
              <w:spacing w:before="24" w:line="217" w:lineRule="auto"/>
              <w:ind w:left="411"/>
              <w:rPr>
                <w:sz w:val="19"/>
                <w:szCs w:val="19"/>
              </w:rPr>
            </w:pPr>
            <w:r>
              <w:rPr>
                <w:sz w:val="19"/>
                <w:szCs w:val="19"/>
              </w:rPr>
              <w:t>26</w:t>
            </w:r>
            <w:r>
              <w:rPr>
                <w:spacing w:val="-68"/>
                <w:sz w:val="19"/>
                <w:szCs w:val="19"/>
              </w:rPr>
              <w:t xml:space="preserve"> </w:t>
            </w:r>
            <w:r>
              <w:rPr>
                <w:sz w:val="19"/>
                <w:szCs w:val="19"/>
              </w:rPr>
              <w:t>°</w:t>
            </w:r>
          </w:p>
        </w:tc>
        <w:tc>
          <w:tcPr>
            <w:tcW w:w="1370" w:type="dxa"/>
            <w:vAlign w:val="top"/>
          </w:tcPr>
          <w:p w14:paraId="292D6E1D">
            <w:pPr>
              <w:pStyle w:val="6"/>
              <w:spacing w:before="164" w:line="253" w:lineRule="exact"/>
              <w:ind w:left="409"/>
              <w:rPr>
                <w:sz w:val="19"/>
                <w:szCs w:val="19"/>
              </w:rPr>
            </w:pPr>
            <w:r>
              <w:rPr>
                <w:spacing w:val="22"/>
                <w:position w:val="1"/>
                <w:sz w:val="19"/>
                <w:szCs w:val="19"/>
              </w:rPr>
              <w:t>&gt;26</w:t>
            </w:r>
            <w:r>
              <w:rPr>
                <w:spacing w:val="-68"/>
                <w:position w:val="1"/>
                <w:sz w:val="19"/>
                <w:szCs w:val="19"/>
              </w:rPr>
              <w:t xml:space="preserve"> </w:t>
            </w:r>
            <w:r>
              <w:rPr>
                <w:spacing w:val="22"/>
                <w:position w:val="1"/>
                <w:sz w:val="19"/>
                <w:szCs w:val="19"/>
              </w:rPr>
              <w:t>°</w:t>
            </w:r>
          </w:p>
        </w:tc>
      </w:tr>
    </w:tbl>
    <w:p w14:paraId="79B522CC">
      <w:pPr>
        <w:rPr>
          <w:rFonts w:ascii="Arial"/>
          <w:sz w:val="21"/>
        </w:rPr>
      </w:pPr>
    </w:p>
    <w:p w14:paraId="719591C2">
      <w:pPr>
        <w:rPr>
          <w:rFonts w:ascii="Arial" w:hAnsi="Arial" w:eastAsia="Arial" w:cs="Arial"/>
          <w:sz w:val="21"/>
          <w:szCs w:val="21"/>
        </w:rPr>
        <w:sectPr>
          <w:headerReference r:id="rId167" w:type="default"/>
          <w:footerReference r:id="rId168" w:type="default"/>
          <w:pgSz w:w="11907" w:h="16839"/>
          <w:pgMar w:top="1247" w:right="1308" w:bottom="1361" w:left="1586" w:header="842" w:footer="1161" w:gutter="0"/>
          <w:cols w:space="720" w:num="1"/>
        </w:sectPr>
      </w:pPr>
    </w:p>
    <w:p w14:paraId="6503B219">
      <w:pPr>
        <w:spacing w:line="253" w:lineRule="auto"/>
        <w:rPr>
          <w:rFonts w:ascii="Arial"/>
          <w:sz w:val="21"/>
        </w:rPr>
      </w:pPr>
    </w:p>
    <w:p w14:paraId="714C00A0">
      <w:pPr>
        <w:pStyle w:val="2"/>
        <w:spacing w:before="78" w:line="218" w:lineRule="auto"/>
        <w:ind w:left="291"/>
        <w:rPr>
          <w:sz w:val="24"/>
          <w:szCs w:val="24"/>
        </w:rPr>
      </w:pPr>
      <w:r>
        <w:rPr>
          <w:spacing w:val="-1"/>
          <w:sz w:val="24"/>
          <w:szCs w:val="24"/>
        </w:rPr>
        <w:t>表D-19</w:t>
      </w:r>
      <w:r>
        <w:rPr>
          <w:spacing w:val="-35"/>
          <w:sz w:val="24"/>
          <w:szCs w:val="24"/>
        </w:rPr>
        <w:t xml:space="preserve"> </w:t>
      </w:r>
      <w:r>
        <w:rPr>
          <w:spacing w:val="-1"/>
          <w:sz w:val="24"/>
          <w:szCs w:val="24"/>
        </w:rPr>
        <w:t>各乡镇公用设施用地、绿地与开敞空间用地地价影响因素指标修正说明表</w:t>
      </w:r>
    </w:p>
    <w:p w14:paraId="2C193822">
      <w:pPr>
        <w:spacing w:line="144" w:lineRule="auto"/>
        <w:rPr>
          <w:rFonts w:ascii="Arial"/>
          <w:sz w:val="2"/>
        </w:rPr>
      </w:pPr>
    </w:p>
    <w:tbl>
      <w:tblPr>
        <w:tblStyle w:val="5"/>
        <w:tblW w:w="900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88"/>
        <w:gridCol w:w="1284"/>
        <w:gridCol w:w="1285"/>
        <w:gridCol w:w="1284"/>
        <w:gridCol w:w="1286"/>
        <w:gridCol w:w="1284"/>
        <w:gridCol w:w="1295"/>
      </w:tblGrid>
      <w:tr w14:paraId="761B5E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trPr>
        <w:tc>
          <w:tcPr>
            <w:tcW w:w="2572" w:type="dxa"/>
            <w:gridSpan w:val="2"/>
            <w:vMerge w:val="restart"/>
            <w:tcBorders>
              <w:bottom w:val="nil"/>
            </w:tcBorders>
            <w:vAlign w:val="top"/>
          </w:tcPr>
          <w:p w14:paraId="3C480091">
            <w:pPr>
              <w:pStyle w:val="6"/>
              <w:spacing w:before="169" w:line="227" w:lineRule="auto"/>
              <w:ind w:left="697"/>
              <w:rPr>
                <w:sz w:val="19"/>
                <w:szCs w:val="19"/>
              </w:rPr>
            </w:pPr>
            <w:r>
              <w:rPr>
                <w:spacing w:val="7"/>
                <w:sz w:val="19"/>
                <w:szCs w:val="19"/>
              </w:rPr>
              <w:t>地价修正因素</w:t>
            </w:r>
          </w:p>
        </w:tc>
        <w:tc>
          <w:tcPr>
            <w:tcW w:w="6434" w:type="dxa"/>
            <w:gridSpan w:val="5"/>
            <w:vAlign w:val="top"/>
          </w:tcPr>
          <w:p w14:paraId="39A3EEB0">
            <w:pPr>
              <w:pStyle w:val="6"/>
              <w:spacing w:before="34" w:line="217" w:lineRule="auto"/>
              <w:ind w:left="2834"/>
              <w:rPr>
                <w:sz w:val="19"/>
                <w:szCs w:val="19"/>
              </w:rPr>
            </w:pPr>
            <w:r>
              <w:rPr>
                <w:spacing w:val="4"/>
                <w:sz w:val="19"/>
                <w:szCs w:val="19"/>
              </w:rPr>
              <w:t>等级划分</w:t>
            </w:r>
          </w:p>
        </w:tc>
      </w:tr>
      <w:tr w14:paraId="599ACB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2572" w:type="dxa"/>
            <w:gridSpan w:val="2"/>
            <w:vMerge w:val="continue"/>
            <w:tcBorders>
              <w:top w:val="nil"/>
            </w:tcBorders>
            <w:vAlign w:val="top"/>
          </w:tcPr>
          <w:p w14:paraId="36398276">
            <w:pPr>
              <w:rPr>
                <w:rFonts w:ascii="Arial"/>
                <w:sz w:val="21"/>
              </w:rPr>
            </w:pPr>
          </w:p>
        </w:tc>
        <w:tc>
          <w:tcPr>
            <w:tcW w:w="1285" w:type="dxa"/>
            <w:vAlign w:val="top"/>
          </w:tcPr>
          <w:p w14:paraId="0E3AFA50">
            <w:pPr>
              <w:pStyle w:val="6"/>
              <w:spacing w:before="30" w:line="219" w:lineRule="auto"/>
              <w:ind w:left="554"/>
              <w:rPr>
                <w:sz w:val="19"/>
                <w:szCs w:val="19"/>
              </w:rPr>
            </w:pPr>
            <w:r>
              <w:rPr>
                <w:sz w:val="19"/>
                <w:szCs w:val="19"/>
              </w:rPr>
              <w:t>优</w:t>
            </w:r>
          </w:p>
        </w:tc>
        <w:tc>
          <w:tcPr>
            <w:tcW w:w="1284" w:type="dxa"/>
            <w:vAlign w:val="top"/>
          </w:tcPr>
          <w:p w14:paraId="01808166">
            <w:pPr>
              <w:pStyle w:val="6"/>
              <w:spacing w:before="30" w:line="219" w:lineRule="auto"/>
              <w:ind w:left="453"/>
              <w:rPr>
                <w:sz w:val="19"/>
                <w:szCs w:val="19"/>
              </w:rPr>
            </w:pPr>
            <w:r>
              <w:rPr>
                <w:spacing w:val="2"/>
                <w:sz w:val="19"/>
                <w:szCs w:val="19"/>
              </w:rPr>
              <w:t>较优</w:t>
            </w:r>
          </w:p>
        </w:tc>
        <w:tc>
          <w:tcPr>
            <w:tcW w:w="1286" w:type="dxa"/>
            <w:vAlign w:val="top"/>
          </w:tcPr>
          <w:p w14:paraId="6F20D740">
            <w:pPr>
              <w:pStyle w:val="6"/>
              <w:spacing w:before="30" w:line="219" w:lineRule="auto"/>
              <w:ind w:left="458"/>
              <w:rPr>
                <w:sz w:val="19"/>
                <w:szCs w:val="19"/>
              </w:rPr>
            </w:pPr>
            <w:r>
              <w:rPr>
                <w:spacing w:val="1"/>
                <w:sz w:val="19"/>
                <w:szCs w:val="19"/>
              </w:rPr>
              <w:t>一般</w:t>
            </w:r>
          </w:p>
        </w:tc>
        <w:tc>
          <w:tcPr>
            <w:tcW w:w="1284" w:type="dxa"/>
            <w:vAlign w:val="top"/>
          </w:tcPr>
          <w:p w14:paraId="1CA2FAE1">
            <w:pPr>
              <w:pStyle w:val="6"/>
              <w:spacing w:before="30" w:line="219" w:lineRule="auto"/>
              <w:ind w:left="454"/>
              <w:rPr>
                <w:sz w:val="19"/>
                <w:szCs w:val="19"/>
              </w:rPr>
            </w:pPr>
            <w:r>
              <w:rPr>
                <w:spacing w:val="2"/>
                <w:sz w:val="19"/>
                <w:szCs w:val="19"/>
              </w:rPr>
              <w:t>较劣</w:t>
            </w:r>
          </w:p>
        </w:tc>
        <w:tc>
          <w:tcPr>
            <w:tcW w:w="1295" w:type="dxa"/>
            <w:vAlign w:val="top"/>
          </w:tcPr>
          <w:p w14:paraId="38210282">
            <w:pPr>
              <w:pStyle w:val="6"/>
              <w:spacing w:before="30" w:line="219" w:lineRule="auto"/>
              <w:ind w:left="563"/>
              <w:rPr>
                <w:sz w:val="19"/>
                <w:szCs w:val="19"/>
              </w:rPr>
            </w:pPr>
            <w:r>
              <w:rPr>
                <w:sz w:val="19"/>
                <w:szCs w:val="19"/>
              </w:rPr>
              <w:t>劣</w:t>
            </w:r>
          </w:p>
        </w:tc>
      </w:tr>
      <w:tr w14:paraId="76D3B0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1288" w:type="dxa"/>
            <w:vAlign w:val="top"/>
          </w:tcPr>
          <w:p w14:paraId="5219A0FF">
            <w:pPr>
              <w:pStyle w:val="6"/>
              <w:spacing w:before="31" w:line="234" w:lineRule="auto"/>
              <w:ind w:left="554" w:right="143" w:hanging="393"/>
              <w:rPr>
                <w:sz w:val="19"/>
                <w:szCs w:val="19"/>
              </w:rPr>
            </w:pPr>
            <w:r>
              <w:rPr>
                <w:spacing w:val="5"/>
                <w:sz w:val="19"/>
                <w:szCs w:val="19"/>
              </w:rPr>
              <w:t>商服繁华程</w:t>
            </w:r>
            <w:r>
              <w:rPr>
                <w:sz w:val="19"/>
                <w:szCs w:val="19"/>
              </w:rPr>
              <w:t>度</w:t>
            </w:r>
          </w:p>
        </w:tc>
        <w:tc>
          <w:tcPr>
            <w:tcW w:w="1284" w:type="dxa"/>
            <w:vAlign w:val="top"/>
          </w:tcPr>
          <w:p w14:paraId="5E3DC6F3">
            <w:pPr>
              <w:pStyle w:val="6"/>
              <w:spacing w:before="31" w:line="234" w:lineRule="auto"/>
              <w:ind w:left="276" w:right="143" w:hanging="127"/>
              <w:rPr>
                <w:sz w:val="19"/>
                <w:szCs w:val="19"/>
              </w:rPr>
            </w:pPr>
            <w:r>
              <w:rPr>
                <w:spacing w:val="7"/>
                <w:sz w:val="19"/>
                <w:szCs w:val="19"/>
              </w:rPr>
              <w:t>距区域商服</w:t>
            </w:r>
            <w:r>
              <w:rPr>
                <w:spacing w:val="-1"/>
                <w:sz w:val="19"/>
                <w:szCs w:val="19"/>
              </w:rPr>
              <w:t>中心距离</w:t>
            </w:r>
          </w:p>
        </w:tc>
        <w:tc>
          <w:tcPr>
            <w:tcW w:w="1285" w:type="dxa"/>
            <w:vAlign w:val="top"/>
          </w:tcPr>
          <w:p w14:paraId="18492E49">
            <w:pPr>
              <w:pStyle w:val="6"/>
              <w:spacing w:before="160" w:line="253" w:lineRule="exact"/>
              <w:ind w:left="362"/>
              <w:rPr>
                <w:sz w:val="19"/>
                <w:szCs w:val="19"/>
              </w:rPr>
            </w:pPr>
            <w:r>
              <w:rPr>
                <w:spacing w:val="20"/>
                <w:position w:val="1"/>
                <w:sz w:val="19"/>
                <w:szCs w:val="19"/>
              </w:rPr>
              <w:t>&lt;300m</w:t>
            </w:r>
          </w:p>
        </w:tc>
        <w:tc>
          <w:tcPr>
            <w:tcW w:w="1284" w:type="dxa"/>
            <w:vAlign w:val="top"/>
          </w:tcPr>
          <w:p w14:paraId="4FF9904E">
            <w:pPr>
              <w:pStyle w:val="6"/>
              <w:spacing w:before="160" w:line="253" w:lineRule="exact"/>
              <w:ind w:left="251"/>
              <w:rPr>
                <w:sz w:val="19"/>
                <w:szCs w:val="19"/>
              </w:rPr>
            </w:pPr>
            <w:r>
              <w:rPr>
                <w:spacing w:val="3"/>
                <w:position w:val="1"/>
                <w:sz w:val="19"/>
                <w:szCs w:val="19"/>
              </w:rPr>
              <w:t>300-500m</w:t>
            </w:r>
          </w:p>
        </w:tc>
        <w:tc>
          <w:tcPr>
            <w:tcW w:w="1286" w:type="dxa"/>
            <w:vAlign w:val="top"/>
          </w:tcPr>
          <w:p w14:paraId="5E5E1C6D">
            <w:pPr>
              <w:pStyle w:val="6"/>
              <w:spacing w:before="160" w:line="253" w:lineRule="exact"/>
              <w:ind w:left="249"/>
              <w:rPr>
                <w:sz w:val="19"/>
                <w:szCs w:val="19"/>
              </w:rPr>
            </w:pPr>
            <w:r>
              <w:rPr>
                <w:spacing w:val="4"/>
                <w:position w:val="1"/>
                <w:sz w:val="19"/>
                <w:szCs w:val="19"/>
              </w:rPr>
              <w:t>400-700m</w:t>
            </w:r>
          </w:p>
        </w:tc>
        <w:tc>
          <w:tcPr>
            <w:tcW w:w="1284" w:type="dxa"/>
            <w:vAlign w:val="top"/>
          </w:tcPr>
          <w:p w14:paraId="7A49BB42">
            <w:pPr>
              <w:pStyle w:val="6"/>
              <w:spacing w:before="160" w:line="253" w:lineRule="exact"/>
              <w:ind w:left="252"/>
              <w:rPr>
                <w:sz w:val="19"/>
                <w:szCs w:val="19"/>
              </w:rPr>
            </w:pPr>
            <w:r>
              <w:rPr>
                <w:spacing w:val="3"/>
                <w:position w:val="1"/>
                <w:sz w:val="19"/>
                <w:szCs w:val="19"/>
              </w:rPr>
              <w:t>700-900m</w:t>
            </w:r>
          </w:p>
        </w:tc>
        <w:tc>
          <w:tcPr>
            <w:tcW w:w="1295" w:type="dxa"/>
            <w:vAlign w:val="top"/>
          </w:tcPr>
          <w:p w14:paraId="305E4D7E">
            <w:pPr>
              <w:pStyle w:val="6"/>
              <w:spacing w:before="160" w:line="253" w:lineRule="exact"/>
              <w:ind w:left="370"/>
              <w:rPr>
                <w:sz w:val="19"/>
                <w:szCs w:val="19"/>
              </w:rPr>
            </w:pPr>
            <w:r>
              <w:rPr>
                <w:spacing w:val="20"/>
                <w:position w:val="1"/>
                <w:sz w:val="19"/>
                <w:szCs w:val="19"/>
              </w:rPr>
              <w:t>&gt;900m</w:t>
            </w:r>
          </w:p>
        </w:tc>
      </w:tr>
      <w:tr w14:paraId="350B8F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2" w:hRule="atLeast"/>
        </w:trPr>
        <w:tc>
          <w:tcPr>
            <w:tcW w:w="1288" w:type="dxa"/>
            <w:vMerge w:val="restart"/>
            <w:tcBorders>
              <w:bottom w:val="nil"/>
            </w:tcBorders>
            <w:vAlign w:val="top"/>
          </w:tcPr>
          <w:p w14:paraId="4143783B">
            <w:pPr>
              <w:spacing w:line="360" w:lineRule="auto"/>
              <w:rPr>
                <w:rFonts w:ascii="Arial"/>
                <w:sz w:val="21"/>
              </w:rPr>
            </w:pPr>
          </w:p>
          <w:p w14:paraId="58A1E387">
            <w:pPr>
              <w:pStyle w:val="6"/>
              <w:spacing w:before="62" w:line="227" w:lineRule="auto"/>
              <w:ind w:left="260"/>
              <w:rPr>
                <w:sz w:val="19"/>
                <w:szCs w:val="19"/>
              </w:rPr>
            </w:pPr>
            <w:r>
              <w:rPr>
                <w:spacing w:val="4"/>
                <w:sz w:val="19"/>
                <w:szCs w:val="19"/>
              </w:rPr>
              <w:t>交通条件</w:t>
            </w:r>
          </w:p>
        </w:tc>
        <w:tc>
          <w:tcPr>
            <w:tcW w:w="1284" w:type="dxa"/>
            <w:vAlign w:val="top"/>
          </w:tcPr>
          <w:p w14:paraId="379E7510">
            <w:pPr>
              <w:pStyle w:val="6"/>
              <w:spacing w:before="30" w:line="234" w:lineRule="auto"/>
              <w:ind w:left="560" w:right="143" w:hanging="398"/>
              <w:rPr>
                <w:sz w:val="19"/>
                <w:szCs w:val="19"/>
              </w:rPr>
            </w:pPr>
            <w:r>
              <w:rPr>
                <w:spacing w:val="4"/>
                <w:sz w:val="19"/>
                <w:szCs w:val="19"/>
              </w:rPr>
              <w:t>临街道路类</w:t>
            </w:r>
            <w:r>
              <w:rPr>
                <w:sz w:val="19"/>
                <w:szCs w:val="19"/>
              </w:rPr>
              <w:t>型</w:t>
            </w:r>
          </w:p>
        </w:tc>
        <w:tc>
          <w:tcPr>
            <w:tcW w:w="1285" w:type="dxa"/>
            <w:vAlign w:val="top"/>
          </w:tcPr>
          <w:p w14:paraId="6B8A1E81">
            <w:pPr>
              <w:pStyle w:val="6"/>
              <w:spacing w:before="160" w:line="228" w:lineRule="auto"/>
              <w:ind w:left="266"/>
              <w:rPr>
                <w:sz w:val="19"/>
                <w:szCs w:val="19"/>
              </w:rPr>
            </w:pPr>
            <w:r>
              <w:rPr>
                <w:spacing w:val="2"/>
                <w:sz w:val="19"/>
                <w:szCs w:val="19"/>
              </w:rPr>
              <w:t>临主干道</w:t>
            </w:r>
          </w:p>
        </w:tc>
        <w:tc>
          <w:tcPr>
            <w:tcW w:w="1284" w:type="dxa"/>
            <w:vAlign w:val="top"/>
          </w:tcPr>
          <w:p w14:paraId="284B9DA9">
            <w:pPr>
              <w:pStyle w:val="6"/>
              <w:spacing w:before="160" w:line="228" w:lineRule="auto"/>
              <w:ind w:left="265"/>
              <w:rPr>
                <w:sz w:val="19"/>
                <w:szCs w:val="19"/>
              </w:rPr>
            </w:pPr>
            <w:r>
              <w:rPr>
                <w:spacing w:val="2"/>
                <w:sz w:val="19"/>
                <w:szCs w:val="19"/>
              </w:rPr>
              <w:t>临次干道</w:t>
            </w:r>
          </w:p>
        </w:tc>
        <w:tc>
          <w:tcPr>
            <w:tcW w:w="1286" w:type="dxa"/>
            <w:vAlign w:val="top"/>
          </w:tcPr>
          <w:p w14:paraId="52193340">
            <w:pPr>
              <w:pStyle w:val="6"/>
              <w:spacing w:before="160" w:line="227" w:lineRule="auto"/>
              <w:ind w:left="167"/>
              <w:rPr>
                <w:sz w:val="19"/>
                <w:szCs w:val="19"/>
              </w:rPr>
            </w:pPr>
            <w:r>
              <w:rPr>
                <w:spacing w:val="4"/>
                <w:sz w:val="19"/>
                <w:szCs w:val="19"/>
              </w:rPr>
              <w:t>临一般街道</w:t>
            </w:r>
          </w:p>
        </w:tc>
        <w:tc>
          <w:tcPr>
            <w:tcW w:w="1284" w:type="dxa"/>
            <w:vAlign w:val="top"/>
          </w:tcPr>
          <w:p w14:paraId="2B07B3B0">
            <w:pPr>
              <w:pStyle w:val="6"/>
              <w:spacing w:before="160" w:line="228" w:lineRule="auto"/>
              <w:ind w:left="364"/>
              <w:rPr>
                <w:sz w:val="19"/>
                <w:szCs w:val="19"/>
              </w:rPr>
            </w:pPr>
            <w:r>
              <w:rPr>
                <w:sz w:val="19"/>
                <w:szCs w:val="19"/>
              </w:rPr>
              <w:t>临支路</w:t>
            </w:r>
          </w:p>
        </w:tc>
        <w:tc>
          <w:tcPr>
            <w:tcW w:w="1295" w:type="dxa"/>
            <w:vAlign w:val="top"/>
          </w:tcPr>
          <w:p w14:paraId="7B068CA7">
            <w:pPr>
              <w:pStyle w:val="6"/>
              <w:spacing w:before="160" w:line="228" w:lineRule="auto"/>
              <w:ind w:left="369"/>
              <w:rPr>
                <w:sz w:val="19"/>
                <w:szCs w:val="19"/>
              </w:rPr>
            </w:pPr>
            <w:r>
              <w:rPr>
                <w:sz w:val="19"/>
                <w:szCs w:val="19"/>
              </w:rPr>
              <w:t>临巷道</w:t>
            </w:r>
          </w:p>
        </w:tc>
      </w:tr>
      <w:tr w14:paraId="661767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288" w:type="dxa"/>
            <w:vMerge w:val="continue"/>
            <w:tcBorders>
              <w:top w:val="nil"/>
            </w:tcBorders>
            <w:vAlign w:val="top"/>
          </w:tcPr>
          <w:p w14:paraId="06004664">
            <w:pPr>
              <w:rPr>
                <w:rFonts w:ascii="Arial"/>
                <w:sz w:val="21"/>
              </w:rPr>
            </w:pPr>
          </w:p>
        </w:tc>
        <w:tc>
          <w:tcPr>
            <w:tcW w:w="1284" w:type="dxa"/>
            <w:vAlign w:val="top"/>
          </w:tcPr>
          <w:p w14:paraId="65D74598">
            <w:pPr>
              <w:pStyle w:val="6"/>
              <w:spacing w:before="31" w:line="235" w:lineRule="auto"/>
              <w:ind w:left="551" w:right="143" w:hanging="396"/>
              <w:rPr>
                <w:sz w:val="19"/>
                <w:szCs w:val="19"/>
              </w:rPr>
            </w:pPr>
            <w:r>
              <w:rPr>
                <w:spacing w:val="6"/>
                <w:sz w:val="19"/>
                <w:szCs w:val="19"/>
              </w:rPr>
              <w:t>车辆停靠场</w:t>
            </w:r>
            <w:r>
              <w:rPr>
                <w:sz w:val="19"/>
                <w:szCs w:val="19"/>
              </w:rPr>
              <w:t>所</w:t>
            </w:r>
          </w:p>
        </w:tc>
        <w:tc>
          <w:tcPr>
            <w:tcW w:w="1285" w:type="dxa"/>
            <w:vAlign w:val="top"/>
          </w:tcPr>
          <w:p w14:paraId="5CC6A4C1">
            <w:pPr>
              <w:pStyle w:val="6"/>
              <w:spacing w:before="31" w:line="235" w:lineRule="auto"/>
              <w:ind w:left="557" w:right="141" w:hanging="403"/>
              <w:rPr>
                <w:sz w:val="19"/>
                <w:szCs w:val="19"/>
              </w:rPr>
            </w:pPr>
            <w:r>
              <w:rPr>
                <w:spacing w:val="6"/>
                <w:sz w:val="19"/>
                <w:szCs w:val="19"/>
              </w:rPr>
              <w:t>满足发展需</w:t>
            </w:r>
            <w:r>
              <w:rPr>
                <w:sz w:val="19"/>
                <w:szCs w:val="19"/>
              </w:rPr>
              <w:t>要</w:t>
            </w:r>
          </w:p>
        </w:tc>
        <w:tc>
          <w:tcPr>
            <w:tcW w:w="1284" w:type="dxa"/>
            <w:vAlign w:val="top"/>
          </w:tcPr>
          <w:p w14:paraId="405A67E3">
            <w:pPr>
              <w:pStyle w:val="6"/>
              <w:spacing w:before="31" w:line="235" w:lineRule="auto"/>
              <w:ind w:left="351" w:right="141" w:hanging="199"/>
              <w:rPr>
                <w:sz w:val="19"/>
                <w:szCs w:val="19"/>
              </w:rPr>
            </w:pPr>
            <w:r>
              <w:rPr>
                <w:spacing w:val="7"/>
                <w:sz w:val="19"/>
                <w:szCs w:val="19"/>
              </w:rPr>
              <w:t>基本满足发</w:t>
            </w:r>
            <w:r>
              <w:rPr>
                <w:spacing w:val="4"/>
                <w:sz w:val="19"/>
                <w:szCs w:val="19"/>
              </w:rPr>
              <w:t>展需要</w:t>
            </w:r>
          </w:p>
        </w:tc>
        <w:tc>
          <w:tcPr>
            <w:tcW w:w="1286" w:type="dxa"/>
            <w:vAlign w:val="top"/>
          </w:tcPr>
          <w:p w14:paraId="746CBC0E">
            <w:pPr>
              <w:pStyle w:val="6"/>
              <w:spacing w:before="31" w:line="235" w:lineRule="auto"/>
              <w:ind w:left="559" w:right="140" w:hanging="403"/>
              <w:rPr>
                <w:sz w:val="19"/>
                <w:szCs w:val="19"/>
              </w:rPr>
            </w:pPr>
            <w:r>
              <w:rPr>
                <w:spacing w:val="6"/>
                <w:sz w:val="19"/>
                <w:szCs w:val="19"/>
              </w:rPr>
              <w:t>满足目前需</w:t>
            </w:r>
            <w:r>
              <w:rPr>
                <w:sz w:val="19"/>
                <w:szCs w:val="19"/>
              </w:rPr>
              <w:t>要</w:t>
            </w:r>
          </w:p>
        </w:tc>
        <w:tc>
          <w:tcPr>
            <w:tcW w:w="1284" w:type="dxa"/>
            <w:vAlign w:val="top"/>
          </w:tcPr>
          <w:p w14:paraId="24D50705">
            <w:pPr>
              <w:pStyle w:val="6"/>
              <w:spacing w:before="31" w:line="235" w:lineRule="auto"/>
              <w:ind w:left="558" w:right="140" w:hanging="400"/>
              <w:rPr>
                <w:sz w:val="19"/>
                <w:szCs w:val="19"/>
              </w:rPr>
            </w:pPr>
            <w:r>
              <w:rPr>
                <w:spacing w:val="6"/>
                <w:sz w:val="19"/>
                <w:szCs w:val="19"/>
              </w:rPr>
              <w:t>不能满足需</w:t>
            </w:r>
            <w:r>
              <w:rPr>
                <w:sz w:val="19"/>
                <w:szCs w:val="19"/>
              </w:rPr>
              <w:t>要</w:t>
            </w:r>
          </w:p>
        </w:tc>
        <w:tc>
          <w:tcPr>
            <w:tcW w:w="1295" w:type="dxa"/>
            <w:vAlign w:val="top"/>
          </w:tcPr>
          <w:p w14:paraId="7FA4BC66">
            <w:pPr>
              <w:pStyle w:val="6"/>
              <w:spacing w:before="161" w:line="224" w:lineRule="auto"/>
              <w:ind w:left="158"/>
              <w:rPr>
                <w:sz w:val="19"/>
                <w:szCs w:val="19"/>
              </w:rPr>
            </w:pPr>
            <w:r>
              <w:rPr>
                <w:spacing w:val="6"/>
                <w:sz w:val="19"/>
                <w:szCs w:val="19"/>
              </w:rPr>
              <w:t>无停车场所</w:t>
            </w:r>
          </w:p>
        </w:tc>
      </w:tr>
      <w:tr w14:paraId="15C6B0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1288" w:type="dxa"/>
            <w:vAlign w:val="top"/>
          </w:tcPr>
          <w:p w14:paraId="423AAFC2">
            <w:pPr>
              <w:pStyle w:val="6"/>
              <w:spacing w:before="33" w:line="233" w:lineRule="auto"/>
              <w:ind w:left="555" w:right="143" w:hanging="401"/>
              <w:rPr>
                <w:sz w:val="19"/>
                <w:szCs w:val="19"/>
              </w:rPr>
            </w:pPr>
            <w:r>
              <w:rPr>
                <w:spacing w:val="7"/>
                <w:sz w:val="19"/>
                <w:szCs w:val="19"/>
              </w:rPr>
              <w:t>基础设施状</w:t>
            </w:r>
            <w:r>
              <w:rPr>
                <w:sz w:val="19"/>
                <w:szCs w:val="19"/>
              </w:rPr>
              <w:t>况</w:t>
            </w:r>
          </w:p>
        </w:tc>
        <w:tc>
          <w:tcPr>
            <w:tcW w:w="1284" w:type="dxa"/>
            <w:vAlign w:val="top"/>
          </w:tcPr>
          <w:p w14:paraId="3AB6D17C">
            <w:pPr>
              <w:pStyle w:val="6"/>
              <w:spacing w:before="33" w:line="233" w:lineRule="auto"/>
              <w:ind w:left="454" w:right="143" w:hanging="304"/>
              <w:rPr>
                <w:sz w:val="19"/>
                <w:szCs w:val="19"/>
              </w:rPr>
            </w:pPr>
            <w:r>
              <w:rPr>
                <w:spacing w:val="7"/>
                <w:sz w:val="19"/>
                <w:szCs w:val="19"/>
              </w:rPr>
              <w:t>基础设施完</w:t>
            </w:r>
            <w:r>
              <w:rPr>
                <w:sz w:val="19"/>
                <w:szCs w:val="19"/>
              </w:rPr>
              <w:t>善度</w:t>
            </w:r>
          </w:p>
        </w:tc>
        <w:tc>
          <w:tcPr>
            <w:tcW w:w="1285" w:type="dxa"/>
            <w:vAlign w:val="top"/>
          </w:tcPr>
          <w:p w14:paraId="1F74513B">
            <w:pPr>
              <w:pStyle w:val="6"/>
              <w:spacing w:before="161" w:line="228" w:lineRule="auto"/>
              <w:ind w:left="258"/>
              <w:rPr>
                <w:sz w:val="19"/>
                <w:szCs w:val="19"/>
              </w:rPr>
            </w:pPr>
            <w:r>
              <w:rPr>
                <w:spacing w:val="4"/>
                <w:sz w:val="19"/>
                <w:szCs w:val="19"/>
              </w:rPr>
              <w:t>完善度高</w:t>
            </w:r>
          </w:p>
        </w:tc>
        <w:tc>
          <w:tcPr>
            <w:tcW w:w="1284" w:type="dxa"/>
            <w:vAlign w:val="top"/>
          </w:tcPr>
          <w:p w14:paraId="2EBE58EF">
            <w:pPr>
              <w:pStyle w:val="6"/>
              <w:spacing w:before="162" w:line="226" w:lineRule="auto"/>
              <w:ind w:left="156"/>
              <w:rPr>
                <w:sz w:val="19"/>
                <w:szCs w:val="19"/>
              </w:rPr>
            </w:pPr>
            <w:r>
              <w:rPr>
                <w:spacing w:val="6"/>
                <w:sz w:val="19"/>
                <w:szCs w:val="19"/>
              </w:rPr>
              <w:t>完善度较高</w:t>
            </w:r>
          </w:p>
        </w:tc>
        <w:tc>
          <w:tcPr>
            <w:tcW w:w="1286" w:type="dxa"/>
            <w:vAlign w:val="top"/>
          </w:tcPr>
          <w:p w14:paraId="5C77FDDE">
            <w:pPr>
              <w:pStyle w:val="6"/>
              <w:spacing w:before="161" w:line="228" w:lineRule="auto"/>
              <w:ind w:left="159"/>
              <w:rPr>
                <w:sz w:val="19"/>
                <w:szCs w:val="19"/>
              </w:rPr>
            </w:pPr>
            <w:r>
              <w:rPr>
                <w:spacing w:val="6"/>
                <w:sz w:val="19"/>
                <w:szCs w:val="19"/>
              </w:rPr>
              <w:t>完善度一般</w:t>
            </w:r>
          </w:p>
        </w:tc>
        <w:tc>
          <w:tcPr>
            <w:tcW w:w="1284" w:type="dxa"/>
            <w:vAlign w:val="top"/>
          </w:tcPr>
          <w:p w14:paraId="007CC754">
            <w:pPr>
              <w:pStyle w:val="6"/>
              <w:spacing w:before="162" w:line="226" w:lineRule="auto"/>
              <w:ind w:left="157"/>
              <w:rPr>
                <w:sz w:val="19"/>
                <w:szCs w:val="19"/>
              </w:rPr>
            </w:pPr>
            <w:r>
              <w:rPr>
                <w:spacing w:val="6"/>
                <w:sz w:val="19"/>
                <w:szCs w:val="19"/>
              </w:rPr>
              <w:t>完善度较低</w:t>
            </w:r>
          </w:p>
        </w:tc>
        <w:tc>
          <w:tcPr>
            <w:tcW w:w="1295" w:type="dxa"/>
            <w:vAlign w:val="top"/>
          </w:tcPr>
          <w:p w14:paraId="412DCDCF">
            <w:pPr>
              <w:pStyle w:val="6"/>
              <w:spacing w:before="161" w:line="228" w:lineRule="auto"/>
              <w:ind w:left="261"/>
              <w:rPr>
                <w:sz w:val="19"/>
                <w:szCs w:val="19"/>
              </w:rPr>
            </w:pPr>
            <w:r>
              <w:rPr>
                <w:spacing w:val="4"/>
                <w:sz w:val="19"/>
                <w:szCs w:val="19"/>
              </w:rPr>
              <w:t>完善度低</w:t>
            </w:r>
          </w:p>
        </w:tc>
      </w:tr>
      <w:tr w14:paraId="1F0D92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2" w:hRule="atLeast"/>
        </w:trPr>
        <w:tc>
          <w:tcPr>
            <w:tcW w:w="1288" w:type="dxa"/>
            <w:vAlign w:val="top"/>
          </w:tcPr>
          <w:p w14:paraId="1DF5944F">
            <w:pPr>
              <w:pStyle w:val="6"/>
              <w:spacing w:before="162" w:line="227" w:lineRule="auto"/>
              <w:ind w:left="255"/>
              <w:rPr>
                <w:sz w:val="19"/>
                <w:szCs w:val="19"/>
              </w:rPr>
            </w:pPr>
            <w:r>
              <w:rPr>
                <w:spacing w:val="5"/>
                <w:sz w:val="19"/>
                <w:szCs w:val="19"/>
              </w:rPr>
              <w:t>环境条件</w:t>
            </w:r>
          </w:p>
        </w:tc>
        <w:tc>
          <w:tcPr>
            <w:tcW w:w="1284" w:type="dxa"/>
            <w:vAlign w:val="top"/>
          </w:tcPr>
          <w:p w14:paraId="1718F8DE">
            <w:pPr>
              <w:pStyle w:val="6"/>
              <w:spacing w:before="32" w:line="233" w:lineRule="auto"/>
              <w:ind w:left="456" w:right="143" w:hanging="306"/>
              <w:rPr>
                <w:sz w:val="19"/>
                <w:szCs w:val="19"/>
              </w:rPr>
            </w:pPr>
            <w:r>
              <w:rPr>
                <w:spacing w:val="7"/>
                <w:sz w:val="19"/>
                <w:szCs w:val="19"/>
              </w:rPr>
              <w:t>环境质量优</w:t>
            </w:r>
            <w:r>
              <w:rPr>
                <w:spacing w:val="-1"/>
                <w:sz w:val="19"/>
                <w:szCs w:val="19"/>
              </w:rPr>
              <w:t>劣度</w:t>
            </w:r>
          </w:p>
        </w:tc>
        <w:tc>
          <w:tcPr>
            <w:tcW w:w="1285" w:type="dxa"/>
            <w:vAlign w:val="top"/>
          </w:tcPr>
          <w:p w14:paraId="7D954FA7">
            <w:pPr>
              <w:pStyle w:val="6"/>
              <w:spacing w:before="162" w:line="227" w:lineRule="auto"/>
              <w:ind w:left="355"/>
              <w:rPr>
                <w:sz w:val="19"/>
                <w:szCs w:val="19"/>
              </w:rPr>
            </w:pPr>
            <w:r>
              <w:rPr>
                <w:spacing w:val="4"/>
                <w:sz w:val="19"/>
                <w:szCs w:val="19"/>
              </w:rPr>
              <w:t>无污染</w:t>
            </w:r>
          </w:p>
        </w:tc>
        <w:tc>
          <w:tcPr>
            <w:tcW w:w="1284" w:type="dxa"/>
            <w:vAlign w:val="top"/>
          </w:tcPr>
          <w:p w14:paraId="48B8F3DD">
            <w:pPr>
              <w:pStyle w:val="6"/>
              <w:spacing w:before="162" w:line="227" w:lineRule="auto"/>
              <w:ind w:left="252"/>
              <w:rPr>
                <w:sz w:val="19"/>
                <w:szCs w:val="19"/>
              </w:rPr>
            </w:pPr>
            <w:r>
              <w:rPr>
                <w:spacing w:val="6"/>
                <w:sz w:val="19"/>
                <w:szCs w:val="19"/>
              </w:rPr>
              <w:t>轻度污染</w:t>
            </w:r>
          </w:p>
        </w:tc>
        <w:tc>
          <w:tcPr>
            <w:tcW w:w="1286" w:type="dxa"/>
            <w:vAlign w:val="top"/>
          </w:tcPr>
          <w:p w14:paraId="7E7E113F">
            <w:pPr>
              <w:pStyle w:val="6"/>
              <w:spacing w:before="162" w:line="227" w:lineRule="auto"/>
              <w:ind w:left="259"/>
              <w:rPr>
                <w:sz w:val="19"/>
                <w:szCs w:val="19"/>
              </w:rPr>
            </w:pPr>
            <w:r>
              <w:rPr>
                <w:spacing w:val="5"/>
                <w:sz w:val="19"/>
                <w:szCs w:val="19"/>
              </w:rPr>
              <w:t>一定污染</w:t>
            </w:r>
          </w:p>
        </w:tc>
        <w:tc>
          <w:tcPr>
            <w:tcW w:w="1284" w:type="dxa"/>
            <w:vAlign w:val="top"/>
          </w:tcPr>
          <w:p w14:paraId="56494FCE">
            <w:pPr>
              <w:pStyle w:val="6"/>
              <w:spacing w:before="162" w:line="226" w:lineRule="auto"/>
              <w:ind w:left="254"/>
              <w:rPr>
                <w:sz w:val="19"/>
                <w:szCs w:val="19"/>
              </w:rPr>
            </w:pPr>
            <w:r>
              <w:rPr>
                <w:spacing w:val="5"/>
                <w:sz w:val="19"/>
                <w:szCs w:val="19"/>
              </w:rPr>
              <w:t>较重污染</w:t>
            </w:r>
          </w:p>
        </w:tc>
        <w:tc>
          <w:tcPr>
            <w:tcW w:w="1295" w:type="dxa"/>
            <w:vAlign w:val="top"/>
          </w:tcPr>
          <w:p w14:paraId="3DF9C50A">
            <w:pPr>
              <w:pStyle w:val="6"/>
              <w:spacing w:before="162" w:line="227" w:lineRule="auto"/>
              <w:ind w:left="258"/>
              <w:rPr>
                <w:sz w:val="19"/>
                <w:szCs w:val="19"/>
              </w:rPr>
            </w:pPr>
            <w:r>
              <w:rPr>
                <w:spacing w:val="5"/>
                <w:sz w:val="19"/>
                <w:szCs w:val="19"/>
              </w:rPr>
              <w:t>严重污染</w:t>
            </w:r>
          </w:p>
        </w:tc>
      </w:tr>
      <w:tr w14:paraId="278F3E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5" w:hRule="atLeast"/>
        </w:trPr>
        <w:tc>
          <w:tcPr>
            <w:tcW w:w="1288" w:type="dxa"/>
            <w:vAlign w:val="top"/>
          </w:tcPr>
          <w:p w14:paraId="6926A2B3">
            <w:pPr>
              <w:pStyle w:val="6"/>
              <w:spacing w:before="292" w:line="229" w:lineRule="auto"/>
              <w:ind w:left="258"/>
              <w:rPr>
                <w:sz w:val="19"/>
                <w:szCs w:val="19"/>
              </w:rPr>
            </w:pPr>
            <w:r>
              <w:rPr>
                <w:spacing w:val="5"/>
                <w:sz w:val="19"/>
                <w:szCs w:val="19"/>
              </w:rPr>
              <w:t>人口状况</w:t>
            </w:r>
          </w:p>
        </w:tc>
        <w:tc>
          <w:tcPr>
            <w:tcW w:w="1284" w:type="dxa"/>
            <w:vAlign w:val="top"/>
          </w:tcPr>
          <w:p w14:paraId="77DA3FCD">
            <w:pPr>
              <w:pStyle w:val="6"/>
              <w:spacing w:before="292" w:line="228" w:lineRule="auto"/>
              <w:ind w:left="254"/>
              <w:rPr>
                <w:sz w:val="19"/>
                <w:szCs w:val="19"/>
              </w:rPr>
            </w:pPr>
            <w:r>
              <w:rPr>
                <w:spacing w:val="5"/>
                <w:sz w:val="19"/>
                <w:szCs w:val="19"/>
              </w:rPr>
              <w:t>人口密度</w:t>
            </w:r>
          </w:p>
        </w:tc>
        <w:tc>
          <w:tcPr>
            <w:tcW w:w="1285" w:type="dxa"/>
            <w:vAlign w:val="top"/>
          </w:tcPr>
          <w:p w14:paraId="687B0B57">
            <w:pPr>
              <w:pStyle w:val="6"/>
              <w:spacing w:before="33" w:line="226" w:lineRule="auto"/>
              <w:ind w:left="164"/>
              <w:rPr>
                <w:sz w:val="19"/>
                <w:szCs w:val="19"/>
              </w:rPr>
            </w:pPr>
            <w:r>
              <w:rPr>
                <w:spacing w:val="4"/>
                <w:sz w:val="19"/>
                <w:szCs w:val="19"/>
              </w:rPr>
              <w:t>常住人口密</w:t>
            </w:r>
          </w:p>
          <w:p w14:paraId="05F5B4B3">
            <w:pPr>
              <w:pStyle w:val="6"/>
              <w:spacing w:before="26" w:line="234" w:lineRule="auto"/>
              <w:ind w:left="355" w:right="141" w:hanging="202"/>
              <w:rPr>
                <w:sz w:val="19"/>
                <w:szCs w:val="19"/>
              </w:rPr>
            </w:pPr>
            <w:r>
              <w:rPr>
                <w:spacing w:val="7"/>
                <w:sz w:val="19"/>
                <w:szCs w:val="19"/>
              </w:rPr>
              <w:t>度大，流动</w:t>
            </w:r>
            <w:r>
              <w:rPr>
                <w:spacing w:val="3"/>
                <w:sz w:val="19"/>
                <w:szCs w:val="19"/>
              </w:rPr>
              <w:t>人口多</w:t>
            </w:r>
          </w:p>
        </w:tc>
        <w:tc>
          <w:tcPr>
            <w:tcW w:w="1284" w:type="dxa"/>
            <w:vAlign w:val="top"/>
          </w:tcPr>
          <w:p w14:paraId="6885DDF7">
            <w:pPr>
              <w:pStyle w:val="6"/>
              <w:spacing w:before="33" w:line="226" w:lineRule="auto"/>
              <w:ind w:left="163"/>
              <w:rPr>
                <w:sz w:val="19"/>
                <w:szCs w:val="19"/>
              </w:rPr>
            </w:pPr>
            <w:r>
              <w:rPr>
                <w:spacing w:val="4"/>
                <w:sz w:val="19"/>
                <w:szCs w:val="19"/>
              </w:rPr>
              <w:t>常住人口密</w:t>
            </w:r>
          </w:p>
          <w:p w14:paraId="35D560C9">
            <w:pPr>
              <w:pStyle w:val="6"/>
              <w:spacing w:before="26" w:line="226" w:lineRule="auto"/>
              <w:ind w:left="152"/>
              <w:rPr>
                <w:sz w:val="19"/>
                <w:szCs w:val="19"/>
              </w:rPr>
            </w:pPr>
            <w:r>
              <w:rPr>
                <w:sz w:val="19"/>
                <w:szCs w:val="19"/>
              </w:rPr>
              <w:t>度较大，</w:t>
            </w:r>
            <w:r>
              <w:rPr>
                <w:spacing w:val="-57"/>
                <w:sz w:val="19"/>
                <w:szCs w:val="19"/>
              </w:rPr>
              <w:t xml:space="preserve"> </w:t>
            </w:r>
            <w:r>
              <w:rPr>
                <w:sz w:val="19"/>
                <w:szCs w:val="19"/>
              </w:rPr>
              <w:t>流</w:t>
            </w:r>
          </w:p>
          <w:p w14:paraId="76913086">
            <w:pPr>
              <w:pStyle w:val="6"/>
              <w:spacing w:before="27" w:line="216" w:lineRule="auto"/>
              <w:ind w:left="154"/>
              <w:rPr>
                <w:sz w:val="19"/>
                <w:szCs w:val="19"/>
              </w:rPr>
            </w:pPr>
            <w:r>
              <w:rPr>
                <w:spacing w:val="6"/>
                <w:sz w:val="19"/>
                <w:szCs w:val="19"/>
              </w:rPr>
              <w:t>动人口较多</w:t>
            </w:r>
          </w:p>
        </w:tc>
        <w:tc>
          <w:tcPr>
            <w:tcW w:w="1286" w:type="dxa"/>
            <w:vAlign w:val="top"/>
          </w:tcPr>
          <w:p w14:paraId="087A13B6">
            <w:pPr>
              <w:pStyle w:val="6"/>
              <w:spacing w:before="33" w:line="226" w:lineRule="auto"/>
              <w:ind w:left="166"/>
              <w:rPr>
                <w:sz w:val="19"/>
                <w:szCs w:val="19"/>
              </w:rPr>
            </w:pPr>
            <w:r>
              <w:rPr>
                <w:spacing w:val="4"/>
                <w:sz w:val="19"/>
                <w:szCs w:val="19"/>
              </w:rPr>
              <w:t>常住人口密</w:t>
            </w:r>
          </w:p>
          <w:p w14:paraId="20989DFB">
            <w:pPr>
              <w:pStyle w:val="6"/>
              <w:spacing w:before="26" w:line="227" w:lineRule="auto"/>
              <w:ind w:left="155"/>
              <w:rPr>
                <w:sz w:val="19"/>
                <w:szCs w:val="19"/>
              </w:rPr>
            </w:pPr>
            <w:r>
              <w:rPr>
                <w:sz w:val="19"/>
                <w:szCs w:val="19"/>
              </w:rPr>
              <w:t>度适中，</w:t>
            </w:r>
            <w:r>
              <w:rPr>
                <w:spacing w:val="-57"/>
                <w:sz w:val="19"/>
                <w:szCs w:val="19"/>
              </w:rPr>
              <w:t xml:space="preserve"> </w:t>
            </w:r>
            <w:r>
              <w:rPr>
                <w:sz w:val="19"/>
                <w:szCs w:val="19"/>
              </w:rPr>
              <w:t>流</w:t>
            </w:r>
          </w:p>
          <w:p w14:paraId="2385A12A">
            <w:pPr>
              <w:pStyle w:val="6"/>
              <w:spacing w:before="26" w:line="216" w:lineRule="auto"/>
              <w:ind w:left="157"/>
              <w:rPr>
                <w:sz w:val="19"/>
                <w:szCs w:val="19"/>
              </w:rPr>
            </w:pPr>
            <w:r>
              <w:rPr>
                <w:spacing w:val="6"/>
                <w:sz w:val="19"/>
                <w:szCs w:val="19"/>
              </w:rPr>
              <w:t>动人口适中</w:t>
            </w:r>
          </w:p>
        </w:tc>
        <w:tc>
          <w:tcPr>
            <w:tcW w:w="1284" w:type="dxa"/>
            <w:vAlign w:val="top"/>
          </w:tcPr>
          <w:p w14:paraId="1F24C7D0">
            <w:pPr>
              <w:pStyle w:val="6"/>
              <w:spacing w:before="163" w:line="253" w:lineRule="auto"/>
              <w:ind w:left="351" w:right="140" w:hanging="197"/>
              <w:rPr>
                <w:sz w:val="19"/>
                <w:szCs w:val="19"/>
              </w:rPr>
            </w:pPr>
            <w:r>
              <w:rPr>
                <w:spacing w:val="6"/>
                <w:sz w:val="19"/>
                <w:szCs w:val="19"/>
              </w:rPr>
              <w:t>周边人口密</w:t>
            </w:r>
            <w:r>
              <w:rPr>
                <w:spacing w:val="4"/>
                <w:sz w:val="19"/>
                <w:szCs w:val="19"/>
              </w:rPr>
              <w:t>度一般</w:t>
            </w:r>
          </w:p>
        </w:tc>
        <w:tc>
          <w:tcPr>
            <w:tcW w:w="1295" w:type="dxa"/>
            <w:vAlign w:val="top"/>
          </w:tcPr>
          <w:p w14:paraId="6FF4F499">
            <w:pPr>
              <w:pStyle w:val="6"/>
              <w:spacing w:before="162" w:line="253" w:lineRule="auto"/>
              <w:ind w:left="357" w:right="148" w:hanging="200"/>
              <w:rPr>
                <w:sz w:val="19"/>
                <w:szCs w:val="19"/>
              </w:rPr>
            </w:pPr>
            <w:r>
              <w:rPr>
                <w:spacing w:val="6"/>
                <w:sz w:val="19"/>
                <w:szCs w:val="19"/>
              </w:rPr>
              <w:t>周边人口密</w:t>
            </w:r>
            <w:r>
              <w:rPr>
                <w:spacing w:val="4"/>
                <w:sz w:val="19"/>
                <w:szCs w:val="19"/>
              </w:rPr>
              <w:t>度较小</w:t>
            </w:r>
          </w:p>
        </w:tc>
      </w:tr>
      <w:tr w14:paraId="6CEB01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1288" w:type="dxa"/>
            <w:vMerge w:val="restart"/>
            <w:tcBorders>
              <w:bottom w:val="nil"/>
            </w:tcBorders>
            <w:vAlign w:val="top"/>
          </w:tcPr>
          <w:p w14:paraId="5BCC5A55">
            <w:pPr>
              <w:spacing w:line="286" w:lineRule="auto"/>
              <w:rPr>
                <w:rFonts w:ascii="Arial"/>
                <w:sz w:val="21"/>
              </w:rPr>
            </w:pPr>
          </w:p>
          <w:p w14:paraId="33BA1AFE">
            <w:pPr>
              <w:spacing w:line="286" w:lineRule="auto"/>
              <w:rPr>
                <w:rFonts w:ascii="Arial"/>
                <w:sz w:val="21"/>
              </w:rPr>
            </w:pPr>
          </w:p>
          <w:p w14:paraId="5EC551EF">
            <w:pPr>
              <w:spacing w:line="286" w:lineRule="auto"/>
              <w:rPr>
                <w:rFonts w:ascii="Arial"/>
                <w:sz w:val="21"/>
              </w:rPr>
            </w:pPr>
          </w:p>
          <w:p w14:paraId="58F81745">
            <w:pPr>
              <w:spacing w:line="287" w:lineRule="auto"/>
              <w:rPr>
                <w:rFonts w:ascii="Arial"/>
                <w:sz w:val="21"/>
              </w:rPr>
            </w:pPr>
          </w:p>
          <w:p w14:paraId="3C6A8A38">
            <w:pPr>
              <w:pStyle w:val="6"/>
              <w:spacing w:before="62" w:line="227" w:lineRule="auto"/>
              <w:ind w:left="260"/>
              <w:rPr>
                <w:sz w:val="19"/>
                <w:szCs w:val="19"/>
              </w:rPr>
            </w:pPr>
            <w:r>
              <w:rPr>
                <w:spacing w:val="4"/>
                <w:sz w:val="19"/>
                <w:szCs w:val="19"/>
              </w:rPr>
              <w:t>宗地条件</w:t>
            </w:r>
          </w:p>
        </w:tc>
        <w:tc>
          <w:tcPr>
            <w:tcW w:w="1284" w:type="dxa"/>
            <w:vAlign w:val="top"/>
          </w:tcPr>
          <w:p w14:paraId="254045E7">
            <w:pPr>
              <w:pStyle w:val="6"/>
              <w:spacing w:before="33" w:line="213" w:lineRule="auto"/>
              <w:ind w:left="256"/>
              <w:rPr>
                <w:sz w:val="19"/>
                <w:szCs w:val="19"/>
              </w:rPr>
            </w:pPr>
            <w:r>
              <w:rPr>
                <w:spacing w:val="4"/>
                <w:sz w:val="19"/>
                <w:szCs w:val="19"/>
              </w:rPr>
              <w:t>宗地形状</w:t>
            </w:r>
          </w:p>
        </w:tc>
        <w:tc>
          <w:tcPr>
            <w:tcW w:w="1285" w:type="dxa"/>
            <w:vAlign w:val="top"/>
          </w:tcPr>
          <w:p w14:paraId="5B74E750">
            <w:pPr>
              <w:pStyle w:val="6"/>
              <w:spacing w:before="33" w:line="213" w:lineRule="auto"/>
              <w:ind w:left="452"/>
              <w:rPr>
                <w:sz w:val="19"/>
                <w:szCs w:val="19"/>
              </w:rPr>
            </w:pPr>
            <w:r>
              <w:rPr>
                <w:spacing w:val="2"/>
                <w:sz w:val="19"/>
                <w:szCs w:val="19"/>
              </w:rPr>
              <w:t>规则</w:t>
            </w:r>
          </w:p>
        </w:tc>
        <w:tc>
          <w:tcPr>
            <w:tcW w:w="1284" w:type="dxa"/>
            <w:vAlign w:val="top"/>
          </w:tcPr>
          <w:p w14:paraId="5260F431">
            <w:pPr>
              <w:pStyle w:val="6"/>
              <w:spacing w:before="33" w:line="213" w:lineRule="auto"/>
              <w:ind w:left="352"/>
              <w:rPr>
                <w:sz w:val="19"/>
                <w:szCs w:val="19"/>
              </w:rPr>
            </w:pPr>
            <w:r>
              <w:rPr>
                <w:spacing w:val="4"/>
                <w:sz w:val="19"/>
                <w:szCs w:val="19"/>
              </w:rPr>
              <w:t>较规则</w:t>
            </w:r>
          </w:p>
        </w:tc>
        <w:tc>
          <w:tcPr>
            <w:tcW w:w="1286" w:type="dxa"/>
            <w:vAlign w:val="top"/>
          </w:tcPr>
          <w:p w14:paraId="441A9F69">
            <w:pPr>
              <w:pStyle w:val="6"/>
              <w:spacing w:before="33" w:line="213" w:lineRule="auto"/>
              <w:ind w:left="256"/>
              <w:rPr>
                <w:sz w:val="19"/>
                <w:szCs w:val="19"/>
              </w:rPr>
            </w:pPr>
            <w:r>
              <w:rPr>
                <w:spacing w:val="5"/>
                <w:sz w:val="19"/>
                <w:szCs w:val="19"/>
              </w:rPr>
              <w:t>基本规则</w:t>
            </w:r>
          </w:p>
        </w:tc>
        <w:tc>
          <w:tcPr>
            <w:tcW w:w="1284" w:type="dxa"/>
            <w:vAlign w:val="top"/>
          </w:tcPr>
          <w:p w14:paraId="0741E34E">
            <w:pPr>
              <w:pStyle w:val="6"/>
              <w:spacing w:before="33" w:line="213" w:lineRule="auto"/>
              <w:ind w:left="254"/>
              <w:rPr>
                <w:sz w:val="19"/>
                <w:szCs w:val="19"/>
              </w:rPr>
            </w:pPr>
            <w:r>
              <w:rPr>
                <w:spacing w:val="5"/>
                <w:sz w:val="19"/>
                <w:szCs w:val="19"/>
              </w:rPr>
              <w:t>较不规则</w:t>
            </w:r>
          </w:p>
        </w:tc>
        <w:tc>
          <w:tcPr>
            <w:tcW w:w="1295" w:type="dxa"/>
            <w:vAlign w:val="top"/>
          </w:tcPr>
          <w:p w14:paraId="06624DC9">
            <w:pPr>
              <w:pStyle w:val="6"/>
              <w:spacing w:before="33" w:line="213" w:lineRule="auto"/>
              <w:ind w:left="362"/>
              <w:rPr>
                <w:sz w:val="19"/>
                <w:szCs w:val="19"/>
              </w:rPr>
            </w:pPr>
            <w:r>
              <w:rPr>
                <w:spacing w:val="3"/>
                <w:sz w:val="19"/>
                <w:szCs w:val="19"/>
              </w:rPr>
              <w:t>不规则</w:t>
            </w:r>
          </w:p>
        </w:tc>
      </w:tr>
      <w:tr w14:paraId="058CF2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1" w:hRule="atLeast"/>
        </w:trPr>
        <w:tc>
          <w:tcPr>
            <w:tcW w:w="1288" w:type="dxa"/>
            <w:vMerge w:val="continue"/>
            <w:tcBorders>
              <w:top w:val="nil"/>
              <w:bottom w:val="nil"/>
            </w:tcBorders>
            <w:vAlign w:val="top"/>
          </w:tcPr>
          <w:p w14:paraId="5B312912">
            <w:pPr>
              <w:rPr>
                <w:rFonts w:ascii="Arial"/>
                <w:sz w:val="21"/>
              </w:rPr>
            </w:pPr>
          </w:p>
        </w:tc>
        <w:tc>
          <w:tcPr>
            <w:tcW w:w="1284" w:type="dxa"/>
            <w:vAlign w:val="top"/>
          </w:tcPr>
          <w:p w14:paraId="3AEF2CAF">
            <w:pPr>
              <w:spacing w:line="359" w:lineRule="auto"/>
              <w:rPr>
                <w:rFonts w:ascii="Arial"/>
                <w:sz w:val="21"/>
              </w:rPr>
            </w:pPr>
          </w:p>
          <w:p w14:paraId="2C58158F">
            <w:pPr>
              <w:pStyle w:val="6"/>
              <w:spacing w:before="61" w:line="228" w:lineRule="auto"/>
              <w:ind w:left="256"/>
              <w:rPr>
                <w:sz w:val="19"/>
                <w:szCs w:val="19"/>
              </w:rPr>
            </w:pPr>
            <w:r>
              <w:rPr>
                <w:spacing w:val="4"/>
                <w:sz w:val="19"/>
                <w:szCs w:val="19"/>
              </w:rPr>
              <w:t>宗地面积</w:t>
            </w:r>
          </w:p>
        </w:tc>
        <w:tc>
          <w:tcPr>
            <w:tcW w:w="1285" w:type="dxa"/>
            <w:vAlign w:val="top"/>
          </w:tcPr>
          <w:p w14:paraId="2214C4C6">
            <w:pPr>
              <w:pStyle w:val="6"/>
              <w:spacing w:before="164" w:line="227" w:lineRule="auto"/>
              <w:ind w:left="157"/>
              <w:rPr>
                <w:sz w:val="19"/>
                <w:szCs w:val="19"/>
              </w:rPr>
            </w:pPr>
            <w:r>
              <w:rPr>
                <w:spacing w:val="3"/>
                <w:sz w:val="19"/>
                <w:szCs w:val="19"/>
              </w:rPr>
              <w:t>面积适中，</w:t>
            </w:r>
          </w:p>
          <w:p w14:paraId="16B6A074">
            <w:pPr>
              <w:pStyle w:val="6"/>
              <w:spacing w:before="26" w:line="252" w:lineRule="auto"/>
              <w:ind w:left="451" w:right="141" w:hanging="296"/>
              <w:rPr>
                <w:sz w:val="19"/>
                <w:szCs w:val="19"/>
              </w:rPr>
            </w:pPr>
            <w:r>
              <w:rPr>
                <w:spacing w:val="6"/>
                <w:sz w:val="19"/>
                <w:szCs w:val="19"/>
              </w:rPr>
              <w:t>对土地利用</w:t>
            </w:r>
            <w:r>
              <w:rPr>
                <w:spacing w:val="3"/>
                <w:sz w:val="19"/>
                <w:szCs w:val="19"/>
              </w:rPr>
              <w:t>有利</w:t>
            </w:r>
          </w:p>
        </w:tc>
        <w:tc>
          <w:tcPr>
            <w:tcW w:w="1284" w:type="dxa"/>
            <w:vAlign w:val="top"/>
          </w:tcPr>
          <w:p w14:paraId="16229C61">
            <w:pPr>
              <w:pStyle w:val="6"/>
              <w:spacing w:before="163" w:line="252" w:lineRule="auto"/>
              <w:ind w:left="178" w:right="141" w:firstLine="79"/>
              <w:rPr>
                <w:sz w:val="19"/>
                <w:szCs w:val="19"/>
              </w:rPr>
            </w:pPr>
            <w:r>
              <w:rPr>
                <w:spacing w:val="4"/>
                <w:sz w:val="19"/>
                <w:szCs w:val="19"/>
              </w:rPr>
              <w:t>面积较适</w:t>
            </w:r>
            <w:r>
              <w:rPr>
                <w:spacing w:val="1"/>
                <w:sz w:val="19"/>
                <w:szCs w:val="19"/>
              </w:rPr>
              <w:t>中，对土地</w:t>
            </w:r>
          </w:p>
          <w:p w14:paraId="59BA682E">
            <w:pPr>
              <w:pStyle w:val="6"/>
              <w:spacing w:line="226" w:lineRule="auto"/>
              <w:ind w:left="151"/>
              <w:rPr>
                <w:sz w:val="19"/>
                <w:szCs w:val="19"/>
              </w:rPr>
            </w:pPr>
            <w:r>
              <w:rPr>
                <w:spacing w:val="7"/>
                <w:sz w:val="19"/>
                <w:szCs w:val="19"/>
              </w:rPr>
              <w:t>利用较有利</w:t>
            </w:r>
          </w:p>
        </w:tc>
        <w:tc>
          <w:tcPr>
            <w:tcW w:w="1286" w:type="dxa"/>
            <w:vAlign w:val="top"/>
          </w:tcPr>
          <w:p w14:paraId="48F839AF">
            <w:pPr>
              <w:pStyle w:val="6"/>
              <w:spacing w:before="294" w:line="252" w:lineRule="auto"/>
              <w:ind w:left="262" w:right="140" w:hanging="106"/>
              <w:rPr>
                <w:sz w:val="19"/>
                <w:szCs w:val="19"/>
              </w:rPr>
            </w:pPr>
            <w:r>
              <w:rPr>
                <w:spacing w:val="6"/>
                <w:sz w:val="19"/>
                <w:szCs w:val="19"/>
              </w:rPr>
              <w:t>对土地利用</w:t>
            </w:r>
            <w:r>
              <w:rPr>
                <w:spacing w:val="3"/>
                <w:sz w:val="19"/>
                <w:szCs w:val="19"/>
              </w:rPr>
              <w:t>略有影响</w:t>
            </w:r>
          </w:p>
        </w:tc>
        <w:tc>
          <w:tcPr>
            <w:tcW w:w="1284" w:type="dxa"/>
            <w:vAlign w:val="top"/>
          </w:tcPr>
          <w:p w14:paraId="20C97AB7">
            <w:pPr>
              <w:pStyle w:val="6"/>
              <w:spacing w:before="293" w:line="252" w:lineRule="auto"/>
              <w:ind w:left="255" w:right="140" w:hanging="101"/>
              <w:rPr>
                <w:sz w:val="19"/>
                <w:szCs w:val="19"/>
              </w:rPr>
            </w:pPr>
            <w:r>
              <w:rPr>
                <w:spacing w:val="6"/>
                <w:sz w:val="19"/>
                <w:szCs w:val="19"/>
              </w:rPr>
              <w:t>对土地利用</w:t>
            </w:r>
            <w:r>
              <w:rPr>
                <w:spacing w:val="5"/>
                <w:sz w:val="19"/>
                <w:szCs w:val="19"/>
              </w:rPr>
              <w:t>影响较大</w:t>
            </w:r>
          </w:p>
        </w:tc>
        <w:tc>
          <w:tcPr>
            <w:tcW w:w="1295" w:type="dxa"/>
            <w:vAlign w:val="top"/>
          </w:tcPr>
          <w:p w14:paraId="1736849C">
            <w:pPr>
              <w:pStyle w:val="6"/>
              <w:spacing w:before="34" w:line="228" w:lineRule="auto"/>
              <w:ind w:left="160"/>
              <w:rPr>
                <w:sz w:val="19"/>
                <w:szCs w:val="19"/>
              </w:rPr>
            </w:pPr>
            <w:r>
              <w:rPr>
                <w:spacing w:val="3"/>
                <w:sz w:val="19"/>
                <w:szCs w:val="19"/>
              </w:rPr>
              <w:t>面积过大、</w:t>
            </w:r>
          </w:p>
          <w:p w14:paraId="3218F976">
            <w:pPr>
              <w:pStyle w:val="6"/>
              <w:spacing w:before="25" w:line="228" w:lineRule="auto"/>
              <w:ind w:left="158"/>
              <w:rPr>
                <w:sz w:val="19"/>
                <w:szCs w:val="19"/>
              </w:rPr>
            </w:pPr>
            <w:r>
              <w:rPr>
                <w:spacing w:val="6"/>
                <w:sz w:val="19"/>
                <w:szCs w:val="19"/>
              </w:rPr>
              <w:t>过小，对土</w:t>
            </w:r>
          </w:p>
          <w:p w14:paraId="6F21CFEC">
            <w:pPr>
              <w:pStyle w:val="6"/>
              <w:spacing w:before="24" w:line="232" w:lineRule="auto"/>
              <w:ind w:left="559" w:right="148" w:hanging="402"/>
              <w:rPr>
                <w:sz w:val="19"/>
                <w:szCs w:val="19"/>
              </w:rPr>
            </w:pPr>
            <w:r>
              <w:rPr>
                <w:spacing w:val="6"/>
                <w:sz w:val="19"/>
                <w:szCs w:val="19"/>
              </w:rPr>
              <w:t>地利用影响</w:t>
            </w:r>
            <w:r>
              <w:rPr>
                <w:sz w:val="19"/>
                <w:szCs w:val="19"/>
              </w:rPr>
              <w:t>大</w:t>
            </w:r>
          </w:p>
        </w:tc>
      </w:tr>
      <w:tr w14:paraId="38AFD9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4" w:hRule="atLeast"/>
        </w:trPr>
        <w:tc>
          <w:tcPr>
            <w:tcW w:w="1288" w:type="dxa"/>
            <w:vMerge w:val="continue"/>
            <w:tcBorders>
              <w:top w:val="nil"/>
              <w:bottom w:val="nil"/>
            </w:tcBorders>
            <w:vAlign w:val="top"/>
          </w:tcPr>
          <w:p w14:paraId="6947BA05">
            <w:pPr>
              <w:rPr>
                <w:rFonts w:ascii="Arial"/>
                <w:sz w:val="21"/>
              </w:rPr>
            </w:pPr>
          </w:p>
        </w:tc>
        <w:tc>
          <w:tcPr>
            <w:tcW w:w="1284" w:type="dxa"/>
            <w:vAlign w:val="top"/>
          </w:tcPr>
          <w:p w14:paraId="70C240AB">
            <w:pPr>
              <w:pStyle w:val="6"/>
              <w:spacing w:before="293" w:line="228" w:lineRule="auto"/>
              <w:ind w:left="256"/>
              <w:rPr>
                <w:sz w:val="19"/>
                <w:szCs w:val="19"/>
              </w:rPr>
            </w:pPr>
            <w:r>
              <w:rPr>
                <w:spacing w:val="4"/>
                <w:sz w:val="19"/>
                <w:szCs w:val="19"/>
              </w:rPr>
              <w:t>工程地质</w:t>
            </w:r>
          </w:p>
        </w:tc>
        <w:tc>
          <w:tcPr>
            <w:tcW w:w="1285" w:type="dxa"/>
            <w:vAlign w:val="top"/>
          </w:tcPr>
          <w:p w14:paraId="30DCC30A">
            <w:pPr>
              <w:pStyle w:val="6"/>
              <w:spacing w:before="34" w:line="227" w:lineRule="auto"/>
              <w:ind w:left="154"/>
              <w:rPr>
                <w:sz w:val="19"/>
                <w:szCs w:val="19"/>
              </w:rPr>
            </w:pPr>
            <w:r>
              <w:rPr>
                <w:spacing w:val="6"/>
                <w:sz w:val="19"/>
                <w:szCs w:val="19"/>
              </w:rPr>
              <w:t>地质承载力</w:t>
            </w:r>
          </w:p>
          <w:p w14:paraId="03F1F599">
            <w:pPr>
              <w:pStyle w:val="6"/>
              <w:spacing w:before="25" w:line="233" w:lineRule="auto"/>
              <w:ind w:left="552" w:right="141" w:hanging="393"/>
              <w:rPr>
                <w:sz w:val="19"/>
                <w:szCs w:val="19"/>
              </w:rPr>
            </w:pPr>
            <w:r>
              <w:rPr>
                <w:spacing w:val="5"/>
                <w:sz w:val="19"/>
                <w:szCs w:val="19"/>
              </w:rPr>
              <w:t>强，利于建</w:t>
            </w:r>
            <w:r>
              <w:rPr>
                <w:sz w:val="19"/>
                <w:szCs w:val="19"/>
              </w:rPr>
              <w:t>设</w:t>
            </w:r>
          </w:p>
        </w:tc>
        <w:tc>
          <w:tcPr>
            <w:tcW w:w="1284" w:type="dxa"/>
            <w:vAlign w:val="top"/>
          </w:tcPr>
          <w:p w14:paraId="4D5DBC53">
            <w:pPr>
              <w:pStyle w:val="6"/>
              <w:spacing w:before="34" w:line="227" w:lineRule="auto"/>
              <w:ind w:left="153"/>
              <w:rPr>
                <w:sz w:val="19"/>
                <w:szCs w:val="19"/>
              </w:rPr>
            </w:pPr>
            <w:r>
              <w:rPr>
                <w:spacing w:val="6"/>
                <w:sz w:val="19"/>
                <w:szCs w:val="19"/>
              </w:rPr>
              <w:t>地质承载力</w:t>
            </w:r>
          </w:p>
          <w:p w14:paraId="14D04F24">
            <w:pPr>
              <w:pStyle w:val="6"/>
              <w:spacing w:before="25" w:line="233" w:lineRule="auto"/>
              <w:ind w:left="452" w:right="141" w:hanging="299"/>
              <w:rPr>
                <w:sz w:val="19"/>
                <w:szCs w:val="19"/>
              </w:rPr>
            </w:pPr>
            <w:r>
              <w:rPr>
                <w:spacing w:val="6"/>
                <w:sz w:val="19"/>
                <w:szCs w:val="19"/>
              </w:rPr>
              <w:t>较强，利于</w:t>
            </w:r>
            <w:r>
              <w:rPr>
                <w:spacing w:val="2"/>
                <w:sz w:val="19"/>
                <w:szCs w:val="19"/>
              </w:rPr>
              <w:t>建设</w:t>
            </w:r>
          </w:p>
        </w:tc>
        <w:tc>
          <w:tcPr>
            <w:tcW w:w="1286" w:type="dxa"/>
            <w:vAlign w:val="top"/>
          </w:tcPr>
          <w:p w14:paraId="22CBEE94">
            <w:pPr>
              <w:pStyle w:val="6"/>
              <w:spacing w:before="164" w:line="253" w:lineRule="auto"/>
              <w:ind w:left="454" w:right="140" w:hanging="297"/>
              <w:rPr>
                <w:sz w:val="19"/>
                <w:szCs w:val="19"/>
              </w:rPr>
            </w:pPr>
            <w:r>
              <w:rPr>
                <w:spacing w:val="6"/>
                <w:sz w:val="19"/>
                <w:szCs w:val="19"/>
              </w:rPr>
              <w:t>无不良地质</w:t>
            </w:r>
            <w:r>
              <w:rPr>
                <w:spacing w:val="2"/>
                <w:sz w:val="19"/>
                <w:szCs w:val="19"/>
              </w:rPr>
              <w:t>现象</w:t>
            </w:r>
          </w:p>
        </w:tc>
        <w:tc>
          <w:tcPr>
            <w:tcW w:w="1284" w:type="dxa"/>
            <w:vAlign w:val="top"/>
          </w:tcPr>
          <w:p w14:paraId="4103E53B">
            <w:pPr>
              <w:pStyle w:val="6"/>
              <w:spacing w:before="34" w:line="227" w:lineRule="auto"/>
              <w:ind w:left="151"/>
              <w:rPr>
                <w:sz w:val="19"/>
                <w:szCs w:val="19"/>
              </w:rPr>
            </w:pPr>
            <w:r>
              <w:rPr>
                <w:spacing w:val="7"/>
                <w:sz w:val="19"/>
                <w:szCs w:val="19"/>
              </w:rPr>
              <w:t>有不良地质</w:t>
            </w:r>
          </w:p>
          <w:p w14:paraId="2EE81EBE">
            <w:pPr>
              <w:pStyle w:val="6"/>
              <w:spacing w:before="25" w:line="226" w:lineRule="auto"/>
              <w:ind w:left="153"/>
              <w:rPr>
                <w:sz w:val="19"/>
                <w:szCs w:val="19"/>
              </w:rPr>
            </w:pPr>
            <w:r>
              <w:rPr>
                <w:spacing w:val="7"/>
                <w:sz w:val="19"/>
                <w:szCs w:val="19"/>
              </w:rPr>
              <w:t>状况，但无</w:t>
            </w:r>
          </w:p>
          <w:p w14:paraId="41C45BF8">
            <w:pPr>
              <w:pStyle w:val="6"/>
              <w:spacing w:before="28" w:line="212" w:lineRule="auto"/>
              <w:ind w:left="161"/>
              <w:rPr>
                <w:sz w:val="19"/>
                <w:szCs w:val="19"/>
              </w:rPr>
            </w:pPr>
            <w:r>
              <w:rPr>
                <w:spacing w:val="5"/>
                <w:sz w:val="19"/>
                <w:szCs w:val="19"/>
              </w:rPr>
              <w:t>需特殊处理</w:t>
            </w:r>
          </w:p>
        </w:tc>
        <w:tc>
          <w:tcPr>
            <w:tcW w:w="1295" w:type="dxa"/>
            <w:vAlign w:val="top"/>
          </w:tcPr>
          <w:p w14:paraId="78A8842C">
            <w:pPr>
              <w:pStyle w:val="6"/>
              <w:spacing w:before="34" w:line="227" w:lineRule="auto"/>
              <w:ind w:left="154"/>
              <w:rPr>
                <w:sz w:val="19"/>
                <w:szCs w:val="19"/>
              </w:rPr>
            </w:pPr>
            <w:r>
              <w:rPr>
                <w:spacing w:val="7"/>
                <w:sz w:val="19"/>
                <w:szCs w:val="19"/>
              </w:rPr>
              <w:t>有不良地质</w:t>
            </w:r>
          </w:p>
          <w:p w14:paraId="74D48944">
            <w:pPr>
              <w:pStyle w:val="6"/>
              <w:spacing w:before="25" w:line="233" w:lineRule="auto"/>
              <w:ind w:left="255" w:right="198" w:hanging="49"/>
              <w:rPr>
                <w:sz w:val="19"/>
                <w:szCs w:val="19"/>
              </w:rPr>
            </w:pPr>
            <w:r>
              <w:rPr>
                <w:spacing w:val="5"/>
                <w:sz w:val="19"/>
                <w:szCs w:val="19"/>
              </w:rPr>
              <w:t>状况,并需</w:t>
            </w:r>
            <w:r>
              <w:rPr>
                <w:spacing w:val="6"/>
                <w:sz w:val="19"/>
                <w:szCs w:val="19"/>
              </w:rPr>
              <w:t>特殊处理</w:t>
            </w:r>
          </w:p>
        </w:tc>
      </w:tr>
      <w:tr w14:paraId="5FB65B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7" w:hRule="atLeast"/>
        </w:trPr>
        <w:tc>
          <w:tcPr>
            <w:tcW w:w="1288" w:type="dxa"/>
            <w:vMerge w:val="continue"/>
            <w:tcBorders>
              <w:top w:val="nil"/>
            </w:tcBorders>
            <w:vAlign w:val="top"/>
          </w:tcPr>
          <w:p w14:paraId="66DCD89A">
            <w:pPr>
              <w:rPr>
                <w:rFonts w:ascii="Arial"/>
                <w:sz w:val="21"/>
              </w:rPr>
            </w:pPr>
          </w:p>
        </w:tc>
        <w:tc>
          <w:tcPr>
            <w:tcW w:w="1284" w:type="dxa"/>
            <w:vAlign w:val="top"/>
          </w:tcPr>
          <w:p w14:paraId="2A1D1CB4">
            <w:pPr>
              <w:pStyle w:val="6"/>
              <w:spacing w:before="164" w:line="228" w:lineRule="auto"/>
              <w:ind w:left="252"/>
              <w:rPr>
                <w:sz w:val="19"/>
                <w:szCs w:val="19"/>
              </w:rPr>
            </w:pPr>
            <w:r>
              <w:rPr>
                <w:spacing w:val="5"/>
                <w:sz w:val="19"/>
                <w:szCs w:val="19"/>
              </w:rPr>
              <w:t>地形坡度</w:t>
            </w:r>
          </w:p>
        </w:tc>
        <w:tc>
          <w:tcPr>
            <w:tcW w:w="1285" w:type="dxa"/>
            <w:vAlign w:val="top"/>
          </w:tcPr>
          <w:p w14:paraId="0048E00E">
            <w:pPr>
              <w:pStyle w:val="6"/>
              <w:spacing w:before="164" w:line="228" w:lineRule="auto"/>
              <w:ind w:left="453"/>
              <w:rPr>
                <w:sz w:val="19"/>
                <w:szCs w:val="19"/>
              </w:rPr>
            </w:pPr>
            <w:r>
              <w:rPr>
                <w:spacing w:val="2"/>
                <w:sz w:val="19"/>
                <w:szCs w:val="19"/>
              </w:rPr>
              <w:t>平坦</w:t>
            </w:r>
          </w:p>
        </w:tc>
        <w:tc>
          <w:tcPr>
            <w:tcW w:w="1284" w:type="dxa"/>
            <w:vAlign w:val="top"/>
          </w:tcPr>
          <w:p w14:paraId="62DFDD88">
            <w:pPr>
              <w:pStyle w:val="6"/>
              <w:spacing w:before="165" w:line="252" w:lineRule="exact"/>
              <w:ind w:left="410"/>
              <w:rPr>
                <w:sz w:val="19"/>
                <w:szCs w:val="19"/>
              </w:rPr>
            </w:pPr>
            <w:r>
              <w:rPr>
                <w:spacing w:val="-3"/>
                <w:position w:val="1"/>
                <w:sz w:val="19"/>
                <w:szCs w:val="19"/>
              </w:rPr>
              <w:t>≤6</w:t>
            </w:r>
            <w:r>
              <w:rPr>
                <w:spacing w:val="-68"/>
                <w:position w:val="1"/>
                <w:sz w:val="19"/>
                <w:szCs w:val="19"/>
              </w:rPr>
              <w:t xml:space="preserve"> </w:t>
            </w:r>
            <w:r>
              <w:rPr>
                <w:spacing w:val="-3"/>
                <w:position w:val="1"/>
                <w:sz w:val="19"/>
                <w:szCs w:val="19"/>
              </w:rPr>
              <w:t>°</w:t>
            </w:r>
          </w:p>
        </w:tc>
        <w:tc>
          <w:tcPr>
            <w:tcW w:w="1286" w:type="dxa"/>
            <w:vAlign w:val="top"/>
          </w:tcPr>
          <w:p w14:paraId="46FD46B0">
            <w:pPr>
              <w:pStyle w:val="6"/>
              <w:spacing w:before="35" w:line="228" w:lineRule="auto"/>
              <w:ind w:left="218"/>
              <w:rPr>
                <w:sz w:val="19"/>
                <w:szCs w:val="19"/>
              </w:rPr>
            </w:pPr>
            <w:r>
              <w:rPr>
                <w:spacing w:val="37"/>
                <w:w w:val="103"/>
                <w:sz w:val="19"/>
                <w:szCs w:val="19"/>
              </w:rPr>
              <w:t>&gt;6°,≤</w:t>
            </w:r>
          </w:p>
          <w:p w14:paraId="4BF8ACC7">
            <w:pPr>
              <w:pStyle w:val="6"/>
              <w:spacing w:before="24" w:line="216" w:lineRule="auto"/>
              <w:ind w:left="463"/>
              <w:rPr>
                <w:sz w:val="19"/>
                <w:szCs w:val="19"/>
              </w:rPr>
            </w:pPr>
            <w:r>
              <w:rPr>
                <w:spacing w:val="-4"/>
                <w:sz w:val="19"/>
                <w:szCs w:val="19"/>
              </w:rPr>
              <w:t>16</w:t>
            </w:r>
            <w:r>
              <w:rPr>
                <w:spacing w:val="-68"/>
                <w:sz w:val="19"/>
                <w:szCs w:val="19"/>
              </w:rPr>
              <w:t xml:space="preserve"> </w:t>
            </w:r>
            <w:r>
              <w:rPr>
                <w:spacing w:val="-4"/>
                <w:sz w:val="19"/>
                <w:szCs w:val="19"/>
              </w:rPr>
              <w:t>°</w:t>
            </w:r>
          </w:p>
        </w:tc>
        <w:tc>
          <w:tcPr>
            <w:tcW w:w="1284" w:type="dxa"/>
            <w:vAlign w:val="top"/>
          </w:tcPr>
          <w:p w14:paraId="20C3E984">
            <w:pPr>
              <w:pStyle w:val="6"/>
              <w:spacing w:before="35" w:line="228" w:lineRule="auto"/>
              <w:ind w:left="165"/>
              <w:rPr>
                <w:sz w:val="19"/>
                <w:szCs w:val="19"/>
              </w:rPr>
            </w:pPr>
            <w:r>
              <w:rPr>
                <w:spacing w:val="35"/>
                <w:sz w:val="19"/>
                <w:szCs w:val="19"/>
              </w:rPr>
              <w:t>&gt;16°,≤</w:t>
            </w:r>
          </w:p>
          <w:p w14:paraId="5171D5E3">
            <w:pPr>
              <w:pStyle w:val="6"/>
              <w:spacing w:before="24" w:line="216" w:lineRule="auto"/>
              <w:ind w:left="449"/>
              <w:rPr>
                <w:sz w:val="19"/>
                <w:szCs w:val="19"/>
              </w:rPr>
            </w:pPr>
            <w:r>
              <w:rPr>
                <w:sz w:val="19"/>
                <w:szCs w:val="19"/>
              </w:rPr>
              <w:t>26</w:t>
            </w:r>
            <w:r>
              <w:rPr>
                <w:spacing w:val="-68"/>
                <w:sz w:val="19"/>
                <w:szCs w:val="19"/>
              </w:rPr>
              <w:t xml:space="preserve"> </w:t>
            </w:r>
            <w:r>
              <w:rPr>
                <w:sz w:val="19"/>
                <w:szCs w:val="19"/>
              </w:rPr>
              <w:t>°</w:t>
            </w:r>
          </w:p>
        </w:tc>
        <w:tc>
          <w:tcPr>
            <w:tcW w:w="1295" w:type="dxa"/>
            <w:vAlign w:val="top"/>
          </w:tcPr>
          <w:p w14:paraId="39CCBF78">
            <w:pPr>
              <w:pStyle w:val="6"/>
              <w:spacing w:before="165" w:line="253" w:lineRule="exact"/>
              <w:ind w:left="370"/>
              <w:rPr>
                <w:sz w:val="19"/>
                <w:szCs w:val="19"/>
              </w:rPr>
            </w:pPr>
            <w:r>
              <w:rPr>
                <w:spacing w:val="22"/>
                <w:position w:val="1"/>
                <w:sz w:val="19"/>
                <w:szCs w:val="19"/>
              </w:rPr>
              <w:t>&gt;26</w:t>
            </w:r>
            <w:r>
              <w:rPr>
                <w:spacing w:val="-68"/>
                <w:position w:val="1"/>
                <w:sz w:val="19"/>
                <w:szCs w:val="19"/>
              </w:rPr>
              <w:t xml:space="preserve"> </w:t>
            </w:r>
            <w:r>
              <w:rPr>
                <w:spacing w:val="22"/>
                <w:position w:val="1"/>
                <w:sz w:val="19"/>
                <w:szCs w:val="19"/>
              </w:rPr>
              <w:t>°</w:t>
            </w:r>
          </w:p>
        </w:tc>
      </w:tr>
    </w:tbl>
    <w:p w14:paraId="2695C0E5">
      <w:pPr>
        <w:rPr>
          <w:rFonts w:ascii="Arial"/>
          <w:sz w:val="21"/>
        </w:rPr>
      </w:pPr>
    </w:p>
    <w:p w14:paraId="6450BF2E">
      <w:pPr>
        <w:rPr>
          <w:rFonts w:ascii="Arial" w:hAnsi="Arial" w:eastAsia="Arial" w:cs="Arial"/>
          <w:sz w:val="21"/>
          <w:szCs w:val="21"/>
        </w:rPr>
        <w:sectPr>
          <w:footerReference r:id="rId169" w:type="default"/>
          <w:pgSz w:w="11907" w:h="16839"/>
          <w:pgMar w:top="1247" w:right="1308" w:bottom="1361" w:left="1586" w:header="842" w:footer="1161" w:gutter="0"/>
          <w:cols w:space="720" w:num="1"/>
        </w:sectPr>
      </w:pPr>
    </w:p>
    <w:p w14:paraId="33D150B9">
      <w:pPr>
        <w:spacing w:line="16808" w:lineRule="exact"/>
      </w:pPr>
      <w:r>
        <w:rPr>
          <w:position w:val="-336"/>
        </w:rPr>
        <w:drawing>
          <wp:inline distT="0" distB="0" distL="0" distR="0">
            <wp:extent cx="15092680" cy="10673080"/>
            <wp:effectExtent l="0" t="0" r="0" b="0"/>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r:embed="rId179"/>
                    <a:stretch>
                      <a:fillRect/>
                    </a:stretch>
                  </pic:blipFill>
                  <pic:spPr>
                    <a:xfrm>
                      <a:off x="0" y="0"/>
                      <a:ext cx="15093137" cy="10673474"/>
                    </a:xfrm>
                    <a:prstGeom prst="rect">
                      <a:avLst/>
                    </a:prstGeom>
                  </pic:spPr>
                </pic:pic>
              </a:graphicData>
            </a:graphic>
          </wp:inline>
        </w:drawing>
      </w:r>
    </w:p>
    <w:p w14:paraId="14BF8B4A">
      <w:pPr>
        <w:spacing w:line="16808" w:lineRule="exact"/>
        <w:sectPr>
          <w:headerReference r:id="rId170" w:type="default"/>
          <w:footerReference r:id="rId171" w:type="default"/>
          <w:pgSz w:w="23812" w:h="16838"/>
          <w:pgMar w:top="17" w:right="26" w:bottom="1" w:left="15" w:header="0" w:footer="0" w:gutter="0"/>
          <w:cols w:space="720" w:num="1"/>
        </w:sectPr>
      </w:pPr>
    </w:p>
    <w:p w14:paraId="124C608D">
      <w:pPr>
        <w:spacing w:line="16808" w:lineRule="exact"/>
      </w:pPr>
      <w:r>
        <w:rPr>
          <w:position w:val="-336"/>
        </w:rPr>
        <w:drawing>
          <wp:inline distT="0" distB="0" distL="0" distR="0">
            <wp:extent cx="15092680" cy="10673080"/>
            <wp:effectExtent l="0" t="0" r="0" b="0"/>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r:embed="rId180"/>
                    <a:stretch>
                      <a:fillRect/>
                    </a:stretch>
                  </pic:blipFill>
                  <pic:spPr>
                    <a:xfrm>
                      <a:off x="0" y="0"/>
                      <a:ext cx="15093137" cy="10673474"/>
                    </a:xfrm>
                    <a:prstGeom prst="rect">
                      <a:avLst/>
                    </a:prstGeom>
                  </pic:spPr>
                </pic:pic>
              </a:graphicData>
            </a:graphic>
          </wp:inline>
        </w:drawing>
      </w:r>
    </w:p>
    <w:p w14:paraId="0B1D1604">
      <w:pPr>
        <w:spacing w:line="16808" w:lineRule="exact"/>
        <w:sectPr>
          <w:pgSz w:w="23812" w:h="16838"/>
          <w:pgMar w:top="17" w:right="26" w:bottom="1" w:left="15" w:header="0" w:footer="0" w:gutter="0"/>
          <w:cols w:space="720" w:num="1"/>
        </w:sectPr>
      </w:pPr>
    </w:p>
    <w:p w14:paraId="4BF9AED0">
      <w:pPr>
        <w:spacing w:line="16808" w:lineRule="exact"/>
      </w:pPr>
      <w:r>
        <w:rPr>
          <w:position w:val="-336"/>
        </w:rPr>
        <w:drawing>
          <wp:inline distT="0" distB="0" distL="0" distR="0">
            <wp:extent cx="15092680" cy="10673080"/>
            <wp:effectExtent l="0" t="0" r="0" b="0"/>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r:embed="rId181"/>
                    <a:stretch>
                      <a:fillRect/>
                    </a:stretch>
                  </pic:blipFill>
                  <pic:spPr>
                    <a:xfrm>
                      <a:off x="0" y="0"/>
                      <a:ext cx="15093137" cy="10673474"/>
                    </a:xfrm>
                    <a:prstGeom prst="rect">
                      <a:avLst/>
                    </a:prstGeom>
                  </pic:spPr>
                </pic:pic>
              </a:graphicData>
            </a:graphic>
          </wp:inline>
        </w:drawing>
      </w:r>
    </w:p>
    <w:p w14:paraId="03A4B682">
      <w:pPr>
        <w:spacing w:line="16808" w:lineRule="exact"/>
        <w:sectPr>
          <w:pgSz w:w="23812" w:h="16838"/>
          <w:pgMar w:top="17" w:right="26" w:bottom="1" w:left="15" w:header="0" w:footer="0" w:gutter="0"/>
          <w:cols w:space="720" w:num="1"/>
        </w:sectPr>
      </w:pPr>
    </w:p>
    <w:p w14:paraId="4577238D">
      <w:pPr>
        <w:spacing w:line="16808" w:lineRule="exact"/>
      </w:pPr>
      <w:r>
        <w:rPr>
          <w:position w:val="-336"/>
        </w:rPr>
        <w:drawing>
          <wp:inline distT="0" distB="0" distL="0" distR="0">
            <wp:extent cx="15092680" cy="10673080"/>
            <wp:effectExtent l="0" t="0" r="0" b="0"/>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r:embed="rId182"/>
                    <a:stretch>
                      <a:fillRect/>
                    </a:stretch>
                  </pic:blipFill>
                  <pic:spPr>
                    <a:xfrm>
                      <a:off x="0" y="0"/>
                      <a:ext cx="15093137" cy="10673474"/>
                    </a:xfrm>
                    <a:prstGeom prst="rect">
                      <a:avLst/>
                    </a:prstGeom>
                  </pic:spPr>
                </pic:pic>
              </a:graphicData>
            </a:graphic>
          </wp:inline>
        </w:drawing>
      </w:r>
    </w:p>
    <w:p w14:paraId="61045DAD">
      <w:pPr>
        <w:spacing w:line="16808" w:lineRule="exact"/>
        <w:sectPr>
          <w:pgSz w:w="23812" w:h="16838"/>
          <w:pgMar w:top="17" w:right="26" w:bottom="1" w:left="15" w:header="0" w:footer="0" w:gutter="0"/>
          <w:cols w:space="720" w:num="1"/>
        </w:sectPr>
      </w:pPr>
    </w:p>
    <w:p w14:paraId="47768F76">
      <w:pPr>
        <w:spacing w:line="470" w:lineRule="auto"/>
        <w:rPr>
          <w:rFonts w:ascii="Arial"/>
          <w:sz w:val="21"/>
        </w:rPr>
      </w:pPr>
    </w:p>
    <w:p w14:paraId="378F8B49">
      <w:pPr>
        <w:spacing w:line="22075" w:lineRule="exact"/>
      </w:pPr>
      <w:r>
        <w:rPr>
          <w:position w:val="-441"/>
        </w:rPr>
        <w:drawing>
          <wp:inline distT="0" distB="0" distL="0" distR="0">
            <wp:extent cx="10680700" cy="14016990"/>
            <wp:effectExtent l="0" t="0" r="0" b="0"/>
            <wp:docPr id="22" name="IM 22"/>
            <wp:cNvGraphicFramePr/>
            <a:graphic xmlns:a="http://schemas.openxmlformats.org/drawingml/2006/main">
              <a:graphicData uri="http://schemas.openxmlformats.org/drawingml/2006/picture">
                <pic:pic xmlns:pic="http://schemas.openxmlformats.org/drawingml/2006/picture">
                  <pic:nvPicPr>
                    <pic:cNvPr id="22" name="IM 22"/>
                    <pic:cNvPicPr/>
                  </pic:nvPicPr>
                  <pic:blipFill>
                    <a:blip r:embed="rId183"/>
                    <a:stretch>
                      <a:fillRect/>
                    </a:stretch>
                  </pic:blipFill>
                  <pic:spPr>
                    <a:xfrm>
                      <a:off x="0" y="0"/>
                      <a:ext cx="10680700" cy="14017623"/>
                    </a:xfrm>
                    <a:prstGeom prst="rect">
                      <a:avLst/>
                    </a:prstGeom>
                  </pic:spPr>
                </pic:pic>
              </a:graphicData>
            </a:graphic>
          </wp:inline>
        </w:drawing>
      </w:r>
    </w:p>
    <w:p w14:paraId="3182B5B6">
      <w:pPr>
        <w:spacing w:line="22075" w:lineRule="exact"/>
        <w:sectPr>
          <w:pgSz w:w="16838" w:h="23812"/>
          <w:pgMar w:top="400" w:right="17" w:bottom="400" w:left="0" w:header="0" w:footer="0" w:gutter="0"/>
          <w:cols w:space="720" w:num="1"/>
        </w:sectPr>
      </w:pPr>
    </w:p>
    <w:p w14:paraId="36739006">
      <w:pPr>
        <w:spacing w:line="470" w:lineRule="auto"/>
        <w:rPr>
          <w:rFonts w:ascii="Arial"/>
          <w:sz w:val="21"/>
        </w:rPr>
      </w:pPr>
    </w:p>
    <w:p w14:paraId="5D5F6816">
      <w:pPr>
        <w:spacing w:line="22075" w:lineRule="exact"/>
      </w:pPr>
      <w:r>
        <w:rPr>
          <w:position w:val="-441"/>
        </w:rPr>
        <w:drawing>
          <wp:inline distT="0" distB="0" distL="0" distR="0">
            <wp:extent cx="10680700" cy="14016990"/>
            <wp:effectExtent l="0" t="0" r="0" b="0"/>
            <wp:docPr id="24" name="IM 24"/>
            <wp:cNvGraphicFramePr/>
            <a:graphic xmlns:a="http://schemas.openxmlformats.org/drawingml/2006/main">
              <a:graphicData uri="http://schemas.openxmlformats.org/drawingml/2006/picture">
                <pic:pic xmlns:pic="http://schemas.openxmlformats.org/drawingml/2006/picture">
                  <pic:nvPicPr>
                    <pic:cNvPr id="24" name="IM 24"/>
                    <pic:cNvPicPr/>
                  </pic:nvPicPr>
                  <pic:blipFill>
                    <a:blip r:embed="rId184"/>
                    <a:stretch>
                      <a:fillRect/>
                    </a:stretch>
                  </pic:blipFill>
                  <pic:spPr>
                    <a:xfrm>
                      <a:off x="0" y="0"/>
                      <a:ext cx="10680700" cy="14017623"/>
                    </a:xfrm>
                    <a:prstGeom prst="rect">
                      <a:avLst/>
                    </a:prstGeom>
                  </pic:spPr>
                </pic:pic>
              </a:graphicData>
            </a:graphic>
          </wp:inline>
        </w:drawing>
      </w:r>
    </w:p>
    <w:p w14:paraId="24DAC045">
      <w:pPr>
        <w:spacing w:line="22075" w:lineRule="exact"/>
        <w:sectPr>
          <w:pgSz w:w="16838" w:h="23812"/>
          <w:pgMar w:top="400" w:right="17" w:bottom="400" w:left="0" w:header="0" w:footer="0" w:gutter="0"/>
          <w:cols w:space="720" w:num="1"/>
        </w:sectPr>
      </w:pPr>
    </w:p>
    <w:p w14:paraId="2E0AE8B4">
      <w:pPr>
        <w:spacing w:line="269" w:lineRule="auto"/>
        <w:rPr>
          <w:rFonts w:ascii="Arial"/>
          <w:sz w:val="21"/>
        </w:rPr>
      </w:pPr>
    </w:p>
    <w:p w14:paraId="4110457C">
      <w:pPr>
        <w:spacing w:line="269" w:lineRule="auto"/>
        <w:rPr>
          <w:rFonts w:ascii="Arial"/>
          <w:sz w:val="21"/>
        </w:rPr>
      </w:pPr>
    </w:p>
    <w:p w14:paraId="04AF1CBE">
      <w:pPr>
        <w:spacing w:line="269" w:lineRule="auto"/>
        <w:rPr>
          <w:rFonts w:ascii="Arial"/>
          <w:sz w:val="21"/>
        </w:rPr>
      </w:pPr>
    </w:p>
    <w:p w14:paraId="6E1F2791">
      <w:pPr>
        <w:spacing w:line="270" w:lineRule="auto"/>
        <w:rPr>
          <w:rFonts w:ascii="Arial"/>
          <w:sz w:val="21"/>
        </w:rPr>
      </w:pPr>
    </w:p>
    <w:p w14:paraId="0BFA8ABF">
      <w:pPr>
        <w:spacing w:line="270" w:lineRule="auto"/>
        <w:rPr>
          <w:rFonts w:ascii="Arial"/>
          <w:sz w:val="21"/>
        </w:rPr>
      </w:pPr>
    </w:p>
    <w:p w14:paraId="65EE1533">
      <w:pPr>
        <w:spacing w:line="270" w:lineRule="auto"/>
        <w:rPr>
          <w:rFonts w:ascii="Arial"/>
          <w:sz w:val="21"/>
        </w:rPr>
      </w:pPr>
    </w:p>
    <w:p w14:paraId="439B350D">
      <w:pPr>
        <w:spacing w:line="270" w:lineRule="auto"/>
        <w:rPr>
          <w:rFonts w:ascii="Arial"/>
          <w:sz w:val="21"/>
        </w:rPr>
      </w:pPr>
    </w:p>
    <w:p w14:paraId="307DD597">
      <w:pPr>
        <w:spacing w:line="19224" w:lineRule="exact"/>
      </w:pPr>
      <w:r>
        <w:rPr>
          <w:position w:val="-384"/>
        </w:rPr>
        <w:drawing>
          <wp:inline distT="0" distB="0" distL="0" distR="0">
            <wp:extent cx="10680700" cy="12207240"/>
            <wp:effectExtent l="0" t="0" r="0" b="0"/>
            <wp:docPr id="26" name="IM 26"/>
            <wp:cNvGraphicFramePr/>
            <a:graphic xmlns:a="http://schemas.openxmlformats.org/drawingml/2006/main">
              <a:graphicData uri="http://schemas.openxmlformats.org/drawingml/2006/picture">
                <pic:pic xmlns:pic="http://schemas.openxmlformats.org/drawingml/2006/picture">
                  <pic:nvPicPr>
                    <pic:cNvPr id="26" name="IM 26"/>
                    <pic:cNvPicPr/>
                  </pic:nvPicPr>
                  <pic:blipFill>
                    <a:blip r:embed="rId185"/>
                    <a:stretch>
                      <a:fillRect/>
                    </a:stretch>
                  </pic:blipFill>
                  <pic:spPr>
                    <a:xfrm>
                      <a:off x="0" y="0"/>
                      <a:ext cx="10680700" cy="12207620"/>
                    </a:xfrm>
                    <a:prstGeom prst="rect">
                      <a:avLst/>
                    </a:prstGeom>
                  </pic:spPr>
                </pic:pic>
              </a:graphicData>
            </a:graphic>
          </wp:inline>
        </w:drawing>
      </w:r>
    </w:p>
    <w:p w14:paraId="7648530D">
      <w:pPr>
        <w:spacing w:line="19224" w:lineRule="exact"/>
        <w:sectPr>
          <w:pgSz w:w="16838" w:h="23812"/>
          <w:pgMar w:top="400" w:right="17" w:bottom="400" w:left="0" w:header="0" w:footer="0" w:gutter="0"/>
          <w:cols w:space="720" w:num="1"/>
        </w:sectPr>
      </w:pPr>
    </w:p>
    <w:p w14:paraId="08B8A64D">
      <w:pPr>
        <w:spacing w:line="269" w:lineRule="auto"/>
        <w:rPr>
          <w:rFonts w:ascii="Arial"/>
          <w:sz w:val="21"/>
        </w:rPr>
      </w:pPr>
    </w:p>
    <w:p w14:paraId="37B6BAEE">
      <w:pPr>
        <w:spacing w:line="269" w:lineRule="auto"/>
        <w:rPr>
          <w:rFonts w:ascii="Arial"/>
          <w:sz w:val="21"/>
        </w:rPr>
      </w:pPr>
    </w:p>
    <w:p w14:paraId="0AF44D11">
      <w:pPr>
        <w:spacing w:line="269" w:lineRule="auto"/>
        <w:rPr>
          <w:rFonts w:ascii="Arial"/>
          <w:sz w:val="21"/>
        </w:rPr>
      </w:pPr>
    </w:p>
    <w:p w14:paraId="0799ED35">
      <w:pPr>
        <w:spacing w:line="270" w:lineRule="auto"/>
        <w:rPr>
          <w:rFonts w:ascii="Arial"/>
          <w:sz w:val="21"/>
        </w:rPr>
      </w:pPr>
    </w:p>
    <w:p w14:paraId="4968AAB0">
      <w:pPr>
        <w:spacing w:line="270" w:lineRule="auto"/>
        <w:rPr>
          <w:rFonts w:ascii="Arial"/>
          <w:sz w:val="21"/>
        </w:rPr>
      </w:pPr>
    </w:p>
    <w:p w14:paraId="0A96EC53">
      <w:pPr>
        <w:spacing w:line="270" w:lineRule="auto"/>
        <w:rPr>
          <w:rFonts w:ascii="Arial"/>
          <w:sz w:val="21"/>
        </w:rPr>
      </w:pPr>
    </w:p>
    <w:p w14:paraId="6D6E00DE">
      <w:pPr>
        <w:spacing w:line="270" w:lineRule="auto"/>
        <w:rPr>
          <w:rFonts w:ascii="Arial"/>
          <w:sz w:val="21"/>
        </w:rPr>
      </w:pPr>
    </w:p>
    <w:p w14:paraId="353C0813">
      <w:pPr>
        <w:spacing w:line="19224" w:lineRule="exact"/>
      </w:pPr>
      <w:r>
        <w:rPr>
          <w:position w:val="-384"/>
        </w:rPr>
        <w:drawing>
          <wp:inline distT="0" distB="0" distL="0" distR="0">
            <wp:extent cx="10680700" cy="12207240"/>
            <wp:effectExtent l="0" t="0" r="0" b="0"/>
            <wp:docPr id="28" name="IM 28"/>
            <wp:cNvGraphicFramePr/>
            <a:graphic xmlns:a="http://schemas.openxmlformats.org/drawingml/2006/main">
              <a:graphicData uri="http://schemas.openxmlformats.org/drawingml/2006/picture">
                <pic:pic xmlns:pic="http://schemas.openxmlformats.org/drawingml/2006/picture">
                  <pic:nvPicPr>
                    <pic:cNvPr id="28" name="IM 28"/>
                    <pic:cNvPicPr/>
                  </pic:nvPicPr>
                  <pic:blipFill>
                    <a:blip r:embed="rId186"/>
                    <a:stretch>
                      <a:fillRect/>
                    </a:stretch>
                  </pic:blipFill>
                  <pic:spPr>
                    <a:xfrm>
                      <a:off x="0" y="0"/>
                      <a:ext cx="10680700" cy="12207620"/>
                    </a:xfrm>
                    <a:prstGeom prst="rect">
                      <a:avLst/>
                    </a:prstGeom>
                  </pic:spPr>
                </pic:pic>
              </a:graphicData>
            </a:graphic>
          </wp:inline>
        </w:drawing>
      </w:r>
    </w:p>
    <w:p w14:paraId="315C4337">
      <w:pPr>
        <w:spacing w:line="19224" w:lineRule="exact"/>
        <w:sectPr>
          <w:pgSz w:w="16838" w:h="23812"/>
          <w:pgMar w:top="400" w:right="17" w:bottom="400" w:left="0" w:header="0" w:footer="0" w:gutter="0"/>
          <w:cols w:space="720" w:num="1"/>
        </w:sectPr>
      </w:pPr>
    </w:p>
    <w:p w14:paraId="4D91546E">
      <w:pPr>
        <w:spacing w:line="23758" w:lineRule="exact"/>
      </w:pPr>
      <w:r>
        <w:rPr>
          <w:position w:val="-475"/>
        </w:rPr>
        <w:drawing>
          <wp:inline distT="0" distB="0" distL="0" distR="0">
            <wp:extent cx="10680700" cy="15086330"/>
            <wp:effectExtent l="0" t="0" r="0" b="0"/>
            <wp:docPr id="30" name="IM 30"/>
            <wp:cNvGraphicFramePr/>
            <a:graphic xmlns:a="http://schemas.openxmlformats.org/drawingml/2006/main">
              <a:graphicData uri="http://schemas.openxmlformats.org/drawingml/2006/picture">
                <pic:pic xmlns:pic="http://schemas.openxmlformats.org/drawingml/2006/picture">
                  <pic:nvPicPr>
                    <pic:cNvPr id="30" name="IM 30"/>
                    <pic:cNvPicPr/>
                  </pic:nvPicPr>
                  <pic:blipFill>
                    <a:blip r:embed="rId187"/>
                    <a:stretch>
                      <a:fillRect/>
                    </a:stretch>
                  </pic:blipFill>
                  <pic:spPr>
                    <a:xfrm>
                      <a:off x="0" y="0"/>
                      <a:ext cx="10680700" cy="15086787"/>
                    </a:xfrm>
                    <a:prstGeom prst="rect">
                      <a:avLst/>
                    </a:prstGeom>
                  </pic:spPr>
                </pic:pic>
              </a:graphicData>
            </a:graphic>
          </wp:inline>
        </w:drawing>
      </w:r>
    </w:p>
    <w:p w14:paraId="505292D1">
      <w:pPr>
        <w:spacing w:line="23758" w:lineRule="exact"/>
        <w:sectPr>
          <w:pgSz w:w="16838" w:h="23812"/>
          <w:pgMar w:top="26" w:right="17" w:bottom="15" w:left="0" w:header="0" w:footer="0" w:gutter="0"/>
          <w:cols w:space="720" w:num="1"/>
        </w:sectPr>
      </w:pPr>
    </w:p>
    <w:p w14:paraId="0DFF31F8">
      <w:pPr>
        <w:spacing w:line="23758" w:lineRule="exact"/>
      </w:pPr>
      <w:r>
        <w:rPr>
          <w:position w:val="-475"/>
        </w:rPr>
        <w:drawing>
          <wp:inline distT="0" distB="0" distL="0" distR="0">
            <wp:extent cx="10680700" cy="15086330"/>
            <wp:effectExtent l="0" t="0" r="0" b="0"/>
            <wp:docPr id="32" name="IM 32"/>
            <wp:cNvGraphicFramePr/>
            <a:graphic xmlns:a="http://schemas.openxmlformats.org/drawingml/2006/main">
              <a:graphicData uri="http://schemas.openxmlformats.org/drawingml/2006/picture">
                <pic:pic xmlns:pic="http://schemas.openxmlformats.org/drawingml/2006/picture">
                  <pic:nvPicPr>
                    <pic:cNvPr id="32" name="IM 32"/>
                    <pic:cNvPicPr/>
                  </pic:nvPicPr>
                  <pic:blipFill>
                    <a:blip r:embed="rId188"/>
                    <a:stretch>
                      <a:fillRect/>
                    </a:stretch>
                  </pic:blipFill>
                  <pic:spPr>
                    <a:xfrm>
                      <a:off x="0" y="0"/>
                      <a:ext cx="10680700" cy="15086787"/>
                    </a:xfrm>
                    <a:prstGeom prst="rect">
                      <a:avLst/>
                    </a:prstGeom>
                  </pic:spPr>
                </pic:pic>
              </a:graphicData>
            </a:graphic>
          </wp:inline>
        </w:drawing>
      </w:r>
    </w:p>
    <w:p w14:paraId="135AA07E">
      <w:pPr>
        <w:spacing w:line="23758" w:lineRule="exact"/>
        <w:sectPr>
          <w:pgSz w:w="16838" w:h="23812"/>
          <w:pgMar w:top="26" w:right="17" w:bottom="15" w:left="0" w:header="0" w:footer="0" w:gutter="0"/>
          <w:cols w:space="720" w:num="1"/>
        </w:sectPr>
      </w:pPr>
    </w:p>
    <w:p w14:paraId="43FBE688">
      <w:pPr>
        <w:spacing w:line="16808" w:lineRule="exact"/>
      </w:pPr>
      <w:r>
        <w:rPr>
          <w:position w:val="-336"/>
        </w:rPr>
        <w:drawing>
          <wp:inline distT="0" distB="0" distL="0" distR="0">
            <wp:extent cx="15092680" cy="10673080"/>
            <wp:effectExtent l="0" t="0" r="0" b="0"/>
            <wp:docPr id="34" name="IM 34"/>
            <wp:cNvGraphicFramePr/>
            <a:graphic xmlns:a="http://schemas.openxmlformats.org/drawingml/2006/main">
              <a:graphicData uri="http://schemas.openxmlformats.org/drawingml/2006/picture">
                <pic:pic xmlns:pic="http://schemas.openxmlformats.org/drawingml/2006/picture">
                  <pic:nvPicPr>
                    <pic:cNvPr id="34" name="IM 34"/>
                    <pic:cNvPicPr/>
                  </pic:nvPicPr>
                  <pic:blipFill>
                    <a:blip r:embed="rId189"/>
                    <a:stretch>
                      <a:fillRect/>
                    </a:stretch>
                  </pic:blipFill>
                  <pic:spPr>
                    <a:xfrm>
                      <a:off x="0" y="0"/>
                      <a:ext cx="15093137" cy="10673474"/>
                    </a:xfrm>
                    <a:prstGeom prst="rect">
                      <a:avLst/>
                    </a:prstGeom>
                  </pic:spPr>
                </pic:pic>
              </a:graphicData>
            </a:graphic>
          </wp:inline>
        </w:drawing>
      </w:r>
    </w:p>
    <w:p w14:paraId="35611432">
      <w:pPr>
        <w:spacing w:line="16808" w:lineRule="exact"/>
        <w:sectPr>
          <w:pgSz w:w="23812" w:h="16838"/>
          <w:pgMar w:top="17" w:right="26" w:bottom="1" w:left="15" w:header="0" w:footer="0" w:gutter="0"/>
          <w:cols w:space="720" w:num="1"/>
        </w:sectPr>
      </w:pPr>
    </w:p>
    <w:p w14:paraId="3835D3E1">
      <w:pPr>
        <w:spacing w:line="16808" w:lineRule="exact"/>
      </w:pPr>
      <w:r>
        <w:rPr>
          <w:position w:val="-336"/>
        </w:rPr>
        <w:drawing>
          <wp:inline distT="0" distB="0" distL="0" distR="0">
            <wp:extent cx="15092680" cy="10673080"/>
            <wp:effectExtent l="0" t="0" r="0" b="0"/>
            <wp:docPr id="36" name="IM 36"/>
            <wp:cNvGraphicFramePr/>
            <a:graphic xmlns:a="http://schemas.openxmlformats.org/drawingml/2006/main">
              <a:graphicData uri="http://schemas.openxmlformats.org/drawingml/2006/picture">
                <pic:pic xmlns:pic="http://schemas.openxmlformats.org/drawingml/2006/picture">
                  <pic:nvPicPr>
                    <pic:cNvPr id="36" name="IM 36"/>
                    <pic:cNvPicPr/>
                  </pic:nvPicPr>
                  <pic:blipFill>
                    <a:blip r:embed="rId190"/>
                    <a:stretch>
                      <a:fillRect/>
                    </a:stretch>
                  </pic:blipFill>
                  <pic:spPr>
                    <a:xfrm>
                      <a:off x="0" y="0"/>
                      <a:ext cx="15093137" cy="10673474"/>
                    </a:xfrm>
                    <a:prstGeom prst="rect">
                      <a:avLst/>
                    </a:prstGeom>
                  </pic:spPr>
                </pic:pic>
              </a:graphicData>
            </a:graphic>
          </wp:inline>
        </w:drawing>
      </w:r>
    </w:p>
    <w:p w14:paraId="4CAB33B1">
      <w:pPr>
        <w:spacing w:line="16808" w:lineRule="exact"/>
        <w:sectPr>
          <w:pgSz w:w="23812" w:h="16838"/>
          <w:pgMar w:top="17" w:right="26" w:bottom="1" w:left="15" w:header="0" w:footer="0" w:gutter="0"/>
          <w:cols w:space="720" w:num="1"/>
        </w:sectPr>
      </w:pPr>
    </w:p>
    <w:p w14:paraId="3DDEB5F9">
      <w:pPr>
        <w:spacing w:line="16808" w:lineRule="exact"/>
      </w:pPr>
      <w:r>
        <w:rPr>
          <w:position w:val="-336"/>
        </w:rPr>
        <w:drawing>
          <wp:inline distT="0" distB="0" distL="0" distR="0">
            <wp:extent cx="15092680" cy="10673080"/>
            <wp:effectExtent l="0" t="0" r="0" b="0"/>
            <wp:docPr id="38" name="IM 38"/>
            <wp:cNvGraphicFramePr/>
            <a:graphic xmlns:a="http://schemas.openxmlformats.org/drawingml/2006/main">
              <a:graphicData uri="http://schemas.openxmlformats.org/drawingml/2006/picture">
                <pic:pic xmlns:pic="http://schemas.openxmlformats.org/drawingml/2006/picture">
                  <pic:nvPicPr>
                    <pic:cNvPr id="38" name="IM 38"/>
                    <pic:cNvPicPr/>
                  </pic:nvPicPr>
                  <pic:blipFill>
                    <a:blip r:embed="rId191"/>
                    <a:stretch>
                      <a:fillRect/>
                    </a:stretch>
                  </pic:blipFill>
                  <pic:spPr>
                    <a:xfrm>
                      <a:off x="0" y="0"/>
                      <a:ext cx="15093137" cy="10673474"/>
                    </a:xfrm>
                    <a:prstGeom prst="rect">
                      <a:avLst/>
                    </a:prstGeom>
                  </pic:spPr>
                </pic:pic>
              </a:graphicData>
            </a:graphic>
          </wp:inline>
        </w:drawing>
      </w:r>
    </w:p>
    <w:p w14:paraId="137C4B3B">
      <w:pPr>
        <w:spacing w:line="16808" w:lineRule="exact"/>
        <w:sectPr>
          <w:pgSz w:w="23812" w:h="16838"/>
          <w:pgMar w:top="17" w:right="26" w:bottom="1" w:left="15" w:header="0" w:footer="0" w:gutter="0"/>
          <w:cols w:space="720" w:num="1"/>
        </w:sectPr>
      </w:pPr>
    </w:p>
    <w:p w14:paraId="6F7D3D62">
      <w:pPr>
        <w:spacing w:line="16808" w:lineRule="exact"/>
      </w:pPr>
      <w:r>
        <w:rPr>
          <w:position w:val="-336"/>
        </w:rPr>
        <w:drawing>
          <wp:inline distT="0" distB="0" distL="0" distR="0">
            <wp:extent cx="15092680" cy="10673080"/>
            <wp:effectExtent l="0" t="0" r="0" b="0"/>
            <wp:docPr id="40" name="IM 40"/>
            <wp:cNvGraphicFramePr/>
            <a:graphic xmlns:a="http://schemas.openxmlformats.org/drawingml/2006/main">
              <a:graphicData uri="http://schemas.openxmlformats.org/drawingml/2006/picture">
                <pic:pic xmlns:pic="http://schemas.openxmlformats.org/drawingml/2006/picture">
                  <pic:nvPicPr>
                    <pic:cNvPr id="40" name="IM 40"/>
                    <pic:cNvPicPr/>
                  </pic:nvPicPr>
                  <pic:blipFill>
                    <a:blip r:embed="rId192"/>
                    <a:stretch>
                      <a:fillRect/>
                    </a:stretch>
                  </pic:blipFill>
                  <pic:spPr>
                    <a:xfrm>
                      <a:off x="0" y="0"/>
                      <a:ext cx="15093137" cy="10673474"/>
                    </a:xfrm>
                    <a:prstGeom prst="rect">
                      <a:avLst/>
                    </a:prstGeom>
                  </pic:spPr>
                </pic:pic>
              </a:graphicData>
            </a:graphic>
          </wp:inline>
        </w:drawing>
      </w:r>
    </w:p>
    <w:p w14:paraId="394CF5AC">
      <w:pPr>
        <w:spacing w:line="16808" w:lineRule="exact"/>
        <w:sectPr>
          <w:pgSz w:w="23812" w:h="16838"/>
          <w:pgMar w:top="17" w:right="26" w:bottom="1" w:left="15" w:header="0" w:footer="0" w:gutter="0"/>
          <w:cols w:space="720" w:num="1"/>
        </w:sectPr>
      </w:pPr>
    </w:p>
    <w:p w14:paraId="684ECFBB">
      <w:pPr>
        <w:spacing w:line="23758" w:lineRule="exact"/>
      </w:pPr>
      <w:r>
        <w:rPr>
          <w:position w:val="-475"/>
        </w:rPr>
        <w:drawing>
          <wp:inline distT="0" distB="0" distL="0" distR="0">
            <wp:extent cx="10680700" cy="15086330"/>
            <wp:effectExtent l="0" t="0" r="0" b="0"/>
            <wp:docPr id="42" name="IM 42"/>
            <wp:cNvGraphicFramePr/>
            <a:graphic xmlns:a="http://schemas.openxmlformats.org/drawingml/2006/main">
              <a:graphicData uri="http://schemas.openxmlformats.org/drawingml/2006/picture">
                <pic:pic xmlns:pic="http://schemas.openxmlformats.org/drawingml/2006/picture">
                  <pic:nvPicPr>
                    <pic:cNvPr id="42" name="IM 42"/>
                    <pic:cNvPicPr/>
                  </pic:nvPicPr>
                  <pic:blipFill>
                    <a:blip r:embed="rId193"/>
                    <a:stretch>
                      <a:fillRect/>
                    </a:stretch>
                  </pic:blipFill>
                  <pic:spPr>
                    <a:xfrm>
                      <a:off x="0" y="0"/>
                      <a:ext cx="10680700" cy="15086787"/>
                    </a:xfrm>
                    <a:prstGeom prst="rect">
                      <a:avLst/>
                    </a:prstGeom>
                  </pic:spPr>
                </pic:pic>
              </a:graphicData>
            </a:graphic>
          </wp:inline>
        </w:drawing>
      </w:r>
    </w:p>
    <w:p w14:paraId="019CFFEB">
      <w:pPr>
        <w:spacing w:line="23758" w:lineRule="exact"/>
        <w:sectPr>
          <w:pgSz w:w="16838" w:h="23812"/>
          <w:pgMar w:top="26" w:right="17" w:bottom="15" w:left="0" w:header="0" w:footer="0" w:gutter="0"/>
          <w:cols w:space="720" w:num="1"/>
        </w:sectPr>
      </w:pPr>
    </w:p>
    <w:p w14:paraId="225AEB1C">
      <w:pPr>
        <w:spacing w:line="23758" w:lineRule="exact"/>
      </w:pPr>
      <w:r>
        <w:rPr>
          <w:position w:val="-475"/>
        </w:rPr>
        <w:drawing>
          <wp:inline distT="0" distB="0" distL="0" distR="0">
            <wp:extent cx="10680700" cy="15086330"/>
            <wp:effectExtent l="0" t="0" r="0" b="0"/>
            <wp:docPr id="44" name="IM 44"/>
            <wp:cNvGraphicFramePr/>
            <a:graphic xmlns:a="http://schemas.openxmlformats.org/drawingml/2006/main">
              <a:graphicData uri="http://schemas.openxmlformats.org/drawingml/2006/picture">
                <pic:pic xmlns:pic="http://schemas.openxmlformats.org/drawingml/2006/picture">
                  <pic:nvPicPr>
                    <pic:cNvPr id="44" name="IM 44"/>
                    <pic:cNvPicPr/>
                  </pic:nvPicPr>
                  <pic:blipFill>
                    <a:blip r:embed="rId194"/>
                    <a:stretch>
                      <a:fillRect/>
                    </a:stretch>
                  </pic:blipFill>
                  <pic:spPr>
                    <a:xfrm>
                      <a:off x="0" y="0"/>
                      <a:ext cx="10680700" cy="15086787"/>
                    </a:xfrm>
                    <a:prstGeom prst="rect">
                      <a:avLst/>
                    </a:prstGeom>
                  </pic:spPr>
                </pic:pic>
              </a:graphicData>
            </a:graphic>
          </wp:inline>
        </w:drawing>
      </w:r>
    </w:p>
    <w:p w14:paraId="07DBCA91">
      <w:pPr>
        <w:spacing w:line="23758" w:lineRule="exact"/>
        <w:sectPr>
          <w:pgSz w:w="16838" w:h="23812"/>
          <w:pgMar w:top="26" w:right="17" w:bottom="15" w:left="0" w:header="0" w:footer="0" w:gutter="0"/>
          <w:cols w:space="720" w:num="1"/>
        </w:sectPr>
      </w:pPr>
    </w:p>
    <w:p w14:paraId="1E0121C6">
      <w:pPr>
        <w:spacing w:line="16808" w:lineRule="exact"/>
      </w:pPr>
      <w:r>
        <w:rPr>
          <w:position w:val="-336"/>
        </w:rPr>
        <w:drawing>
          <wp:inline distT="0" distB="0" distL="0" distR="0">
            <wp:extent cx="12581890" cy="10673080"/>
            <wp:effectExtent l="0" t="0" r="0" b="0"/>
            <wp:docPr id="46" name="IM 46"/>
            <wp:cNvGraphicFramePr/>
            <a:graphic xmlns:a="http://schemas.openxmlformats.org/drawingml/2006/main">
              <a:graphicData uri="http://schemas.openxmlformats.org/drawingml/2006/picture">
                <pic:pic xmlns:pic="http://schemas.openxmlformats.org/drawingml/2006/picture">
                  <pic:nvPicPr>
                    <pic:cNvPr id="46" name="IM 46"/>
                    <pic:cNvPicPr/>
                  </pic:nvPicPr>
                  <pic:blipFill>
                    <a:blip r:embed="rId195"/>
                    <a:stretch>
                      <a:fillRect/>
                    </a:stretch>
                  </pic:blipFill>
                  <pic:spPr>
                    <a:xfrm>
                      <a:off x="0" y="0"/>
                      <a:ext cx="12582180" cy="10673474"/>
                    </a:xfrm>
                    <a:prstGeom prst="rect">
                      <a:avLst/>
                    </a:prstGeom>
                  </pic:spPr>
                </pic:pic>
              </a:graphicData>
            </a:graphic>
          </wp:inline>
        </w:drawing>
      </w:r>
    </w:p>
    <w:p w14:paraId="3418ABCC">
      <w:pPr>
        <w:spacing w:line="16808" w:lineRule="exact"/>
        <w:sectPr>
          <w:pgSz w:w="23812" w:h="16838"/>
          <w:pgMar w:top="17" w:right="2003" w:bottom="1" w:left="1992" w:header="0" w:footer="0" w:gutter="0"/>
          <w:cols w:space="720" w:num="1"/>
        </w:sectPr>
      </w:pPr>
    </w:p>
    <w:p w14:paraId="327924F5">
      <w:pPr>
        <w:spacing w:line="16808" w:lineRule="exact"/>
      </w:pPr>
      <w:r>
        <w:rPr>
          <w:position w:val="-336"/>
        </w:rPr>
        <w:drawing>
          <wp:inline distT="0" distB="0" distL="0" distR="0">
            <wp:extent cx="12581890" cy="10673080"/>
            <wp:effectExtent l="0" t="0" r="0" b="0"/>
            <wp:docPr id="48" name="IM 48"/>
            <wp:cNvGraphicFramePr/>
            <a:graphic xmlns:a="http://schemas.openxmlformats.org/drawingml/2006/main">
              <a:graphicData uri="http://schemas.openxmlformats.org/drawingml/2006/picture">
                <pic:pic xmlns:pic="http://schemas.openxmlformats.org/drawingml/2006/picture">
                  <pic:nvPicPr>
                    <pic:cNvPr id="48" name="IM 48"/>
                    <pic:cNvPicPr/>
                  </pic:nvPicPr>
                  <pic:blipFill>
                    <a:blip r:embed="rId196"/>
                    <a:stretch>
                      <a:fillRect/>
                    </a:stretch>
                  </pic:blipFill>
                  <pic:spPr>
                    <a:xfrm>
                      <a:off x="0" y="0"/>
                      <a:ext cx="12582180" cy="10673474"/>
                    </a:xfrm>
                    <a:prstGeom prst="rect">
                      <a:avLst/>
                    </a:prstGeom>
                  </pic:spPr>
                </pic:pic>
              </a:graphicData>
            </a:graphic>
          </wp:inline>
        </w:drawing>
      </w:r>
    </w:p>
    <w:p w14:paraId="19E9652B">
      <w:pPr>
        <w:spacing w:line="16808" w:lineRule="exact"/>
        <w:sectPr>
          <w:pgSz w:w="23812" w:h="16838"/>
          <w:pgMar w:top="17" w:right="2003" w:bottom="1" w:left="1992" w:header="0" w:footer="0" w:gutter="0"/>
          <w:cols w:space="720" w:num="1"/>
        </w:sectPr>
      </w:pPr>
    </w:p>
    <w:p w14:paraId="70047836">
      <w:pPr>
        <w:spacing w:line="16808" w:lineRule="exact"/>
      </w:pPr>
      <w:r>
        <w:rPr>
          <w:position w:val="-336"/>
        </w:rPr>
        <w:drawing>
          <wp:inline distT="0" distB="0" distL="0" distR="0">
            <wp:extent cx="15092680" cy="10673080"/>
            <wp:effectExtent l="0" t="0" r="0" b="0"/>
            <wp:docPr id="50" name="IM 50"/>
            <wp:cNvGraphicFramePr/>
            <a:graphic xmlns:a="http://schemas.openxmlformats.org/drawingml/2006/main">
              <a:graphicData uri="http://schemas.openxmlformats.org/drawingml/2006/picture">
                <pic:pic xmlns:pic="http://schemas.openxmlformats.org/drawingml/2006/picture">
                  <pic:nvPicPr>
                    <pic:cNvPr id="50" name="IM 50"/>
                    <pic:cNvPicPr/>
                  </pic:nvPicPr>
                  <pic:blipFill>
                    <a:blip r:embed="rId197"/>
                    <a:stretch>
                      <a:fillRect/>
                    </a:stretch>
                  </pic:blipFill>
                  <pic:spPr>
                    <a:xfrm>
                      <a:off x="0" y="0"/>
                      <a:ext cx="15093137" cy="10673474"/>
                    </a:xfrm>
                    <a:prstGeom prst="rect">
                      <a:avLst/>
                    </a:prstGeom>
                  </pic:spPr>
                </pic:pic>
              </a:graphicData>
            </a:graphic>
          </wp:inline>
        </w:drawing>
      </w:r>
    </w:p>
    <w:p w14:paraId="19C7E31E">
      <w:pPr>
        <w:spacing w:line="16808" w:lineRule="exact"/>
        <w:sectPr>
          <w:pgSz w:w="23812" w:h="16838"/>
          <w:pgMar w:top="17" w:right="26" w:bottom="1" w:left="15" w:header="0" w:footer="0" w:gutter="0"/>
          <w:cols w:space="720" w:num="1"/>
        </w:sectPr>
      </w:pPr>
    </w:p>
    <w:p w14:paraId="15FC453E">
      <w:pPr>
        <w:spacing w:line="16808" w:lineRule="exact"/>
      </w:pPr>
      <w:r>
        <w:rPr>
          <w:position w:val="-336"/>
        </w:rPr>
        <w:drawing>
          <wp:inline distT="0" distB="0" distL="0" distR="0">
            <wp:extent cx="15092680" cy="10673080"/>
            <wp:effectExtent l="0" t="0" r="0" b="0"/>
            <wp:docPr id="52" name="IM 52"/>
            <wp:cNvGraphicFramePr/>
            <a:graphic xmlns:a="http://schemas.openxmlformats.org/drawingml/2006/main">
              <a:graphicData uri="http://schemas.openxmlformats.org/drawingml/2006/picture">
                <pic:pic xmlns:pic="http://schemas.openxmlformats.org/drawingml/2006/picture">
                  <pic:nvPicPr>
                    <pic:cNvPr id="52" name="IM 52"/>
                    <pic:cNvPicPr/>
                  </pic:nvPicPr>
                  <pic:blipFill>
                    <a:blip r:embed="rId198"/>
                    <a:stretch>
                      <a:fillRect/>
                    </a:stretch>
                  </pic:blipFill>
                  <pic:spPr>
                    <a:xfrm>
                      <a:off x="0" y="0"/>
                      <a:ext cx="15093137" cy="10673474"/>
                    </a:xfrm>
                    <a:prstGeom prst="rect">
                      <a:avLst/>
                    </a:prstGeom>
                  </pic:spPr>
                </pic:pic>
              </a:graphicData>
            </a:graphic>
          </wp:inline>
        </w:drawing>
      </w:r>
    </w:p>
    <w:p w14:paraId="61C7146E">
      <w:pPr>
        <w:spacing w:line="16808" w:lineRule="exact"/>
        <w:sectPr>
          <w:pgSz w:w="23812" w:h="16838"/>
          <w:pgMar w:top="17" w:right="26" w:bottom="1" w:left="15" w:header="0" w:footer="0" w:gutter="0"/>
          <w:cols w:space="720" w:num="1"/>
        </w:sectPr>
      </w:pPr>
    </w:p>
    <w:p w14:paraId="5D413B21">
      <w:pPr>
        <w:spacing w:line="16808" w:lineRule="exact"/>
      </w:pPr>
      <w:r>
        <w:rPr>
          <w:position w:val="-336"/>
        </w:rPr>
        <w:drawing>
          <wp:inline distT="0" distB="0" distL="0" distR="0">
            <wp:extent cx="15092680" cy="10673080"/>
            <wp:effectExtent l="0" t="0" r="0" b="0"/>
            <wp:docPr id="54" name="IM 54"/>
            <wp:cNvGraphicFramePr/>
            <a:graphic xmlns:a="http://schemas.openxmlformats.org/drawingml/2006/main">
              <a:graphicData uri="http://schemas.openxmlformats.org/drawingml/2006/picture">
                <pic:pic xmlns:pic="http://schemas.openxmlformats.org/drawingml/2006/picture">
                  <pic:nvPicPr>
                    <pic:cNvPr id="54" name="IM 54"/>
                    <pic:cNvPicPr/>
                  </pic:nvPicPr>
                  <pic:blipFill>
                    <a:blip r:embed="rId199"/>
                    <a:stretch>
                      <a:fillRect/>
                    </a:stretch>
                  </pic:blipFill>
                  <pic:spPr>
                    <a:xfrm>
                      <a:off x="0" y="0"/>
                      <a:ext cx="15093137" cy="10673474"/>
                    </a:xfrm>
                    <a:prstGeom prst="rect">
                      <a:avLst/>
                    </a:prstGeom>
                  </pic:spPr>
                </pic:pic>
              </a:graphicData>
            </a:graphic>
          </wp:inline>
        </w:drawing>
      </w:r>
    </w:p>
    <w:p w14:paraId="58EAD6C9">
      <w:pPr>
        <w:spacing w:line="16808" w:lineRule="exact"/>
        <w:sectPr>
          <w:pgSz w:w="23812" w:h="16838"/>
          <w:pgMar w:top="17" w:right="26" w:bottom="1" w:left="15" w:header="0" w:footer="0" w:gutter="0"/>
          <w:cols w:space="720" w:num="1"/>
        </w:sectPr>
      </w:pPr>
    </w:p>
    <w:p w14:paraId="65F9EB54">
      <w:pPr>
        <w:spacing w:line="16808" w:lineRule="exact"/>
      </w:pPr>
      <w:r>
        <w:rPr>
          <w:position w:val="-336"/>
        </w:rPr>
        <w:drawing>
          <wp:inline distT="0" distB="0" distL="0" distR="0">
            <wp:extent cx="15092680" cy="10673080"/>
            <wp:effectExtent l="0" t="0" r="0" b="0"/>
            <wp:docPr id="56" name="IM 56"/>
            <wp:cNvGraphicFramePr/>
            <a:graphic xmlns:a="http://schemas.openxmlformats.org/drawingml/2006/main">
              <a:graphicData uri="http://schemas.openxmlformats.org/drawingml/2006/picture">
                <pic:pic xmlns:pic="http://schemas.openxmlformats.org/drawingml/2006/picture">
                  <pic:nvPicPr>
                    <pic:cNvPr id="56" name="IM 56"/>
                    <pic:cNvPicPr/>
                  </pic:nvPicPr>
                  <pic:blipFill>
                    <a:blip r:embed="rId200"/>
                    <a:stretch>
                      <a:fillRect/>
                    </a:stretch>
                  </pic:blipFill>
                  <pic:spPr>
                    <a:xfrm>
                      <a:off x="0" y="0"/>
                      <a:ext cx="15093137" cy="10673474"/>
                    </a:xfrm>
                    <a:prstGeom prst="rect">
                      <a:avLst/>
                    </a:prstGeom>
                  </pic:spPr>
                </pic:pic>
              </a:graphicData>
            </a:graphic>
          </wp:inline>
        </w:drawing>
      </w:r>
    </w:p>
    <w:p w14:paraId="12D9A843">
      <w:pPr>
        <w:spacing w:line="16808" w:lineRule="exact"/>
        <w:sectPr>
          <w:pgSz w:w="23812" w:h="16838"/>
          <w:pgMar w:top="17" w:right="26" w:bottom="1" w:left="15" w:header="0" w:footer="0" w:gutter="0"/>
          <w:cols w:space="720" w:num="1"/>
        </w:sectPr>
      </w:pPr>
    </w:p>
    <w:p w14:paraId="5FFDF639">
      <w:pPr>
        <w:spacing w:line="16808" w:lineRule="exact"/>
      </w:pPr>
      <w:r>
        <w:rPr>
          <w:position w:val="-336"/>
        </w:rPr>
        <w:drawing>
          <wp:inline distT="0" distB="0" distL="0" distR="0">
            <wp:extent cx="15092680" cy="10673080"/>
            <wp:effectExtent l="0" t="0" r="0" b="0"/>
            <wp:docPr id="58" name="IM 58"/>
            <wp:cNvGraphicFramePr/>
            <a:graphic xmlns:a="http://schemas.openxmlformats.org/drawingml/2006/main">
              <a:graphicData uri="http://schemas.openxmlformats.org/drawingml/2006/picture">
                <pic:pic xmlns:pic="http://schemas.openxmlformats.org/drawingml/2006/picture">
                  <pic:nvPicPr>
                    <pic:cNvPr id="58" name="IM 58"/>
                    <pic:cNvPicPr/>
                  </pic:nvPicPr>
                  <pic:blipFill>
                    <a:blip r:embed="rId201"/>
                    <a:stretch>
                      <a:fillRect/>
                    </a:stretch>
                  </pic:blipFill>
                  <pic:spPr>
                    <a:xfrm>
                      <a:off x="0" y="0"/>
                      <a:ext cx="15093137" cy="10673474"/>
                    </a:xfrm>
                    <a:prstGeom prst="rect">
                      <a:avLst/>
                    </a:prstGeom>
                  </pic:spPr>
                </pic:pic>
              </a:graphicData>
            </a:graphic>
          </wp:inline>
        </w:drawing>
      </w:r>
    </w:p>
    <w:p w14:paraId="3084B63B">
      <w:pPr>
        <w:spacing w:line="16808" w:lineRule="exact"/>
        <w:sectPr>
          <w:pgSz w:w="23812" w:h="16838"/>
          <w:pgMar w:top="17" w:right="26" w:bottom="1" w:left="15" w:header="0" w:footer="0" w:gutter="0"/>
          <w:cols w:space="720" w:num="1"/>
        </w:sectPr>
      </w:pPr>
    </w:p>
    <w:p w14:paraId="4C3FC243">
      <w:pPr>
        <w:spacing w:line="16808" w:lineRule="exact"/>
      </w:pPr>
      <w:r>
        <w:rPr>
          <w:position w:val="-336"/>
        </w:rPr>
        <w:drawing>
          <wp:inline distT="0" distB="0" distL="0" distR="0">
            <wp:extent cx="15092680" cy="10673080"/>
            <wp:effectExtent l="0" t="0" r="0" b="0"/>
            <wp:docPr id="60" name="IM 60"/>
            <wp:cNvGraphicFramePr/>
            <a:graphic xmlns:a="http://schemas.openxmlformats.org/drawingml/2006/main">
              <a:graphicData uri="http://schemas.openxmlformats.org/drawingml/2006/picture">
                <pic:pic xmlns:pic="http://schemas.openxmlformats.org/drawingml/2006/picture">
                  <pic:nvPicPr>
                    <pic:cNvPr id="60" name="IM 60"/>
                    <pic:cNvPicPr/>
                  </pic:nvPicPr>
                  <pic:blipFill>
                    <a:blip r:embed="rId202"/>
                    <a:stretch>
                      <a:fillRect/>
                    </a:stretch>
                  </pic:blipFill>
                  <pic:spPr>
                    <a:xfrm>
                      <a:off x="0" y="0"/>
                      <a:ext cx="15093137" cy="10673474"/>
                    </a:xfrm>
                    <a:prstGeom prst="rect">
                      <a:avLst/>
                    </a:prstGeom>
                  </pic:spPr>
                </pic:pic>
              </a:graphicData>
            </a:graphic>
          </wp:inline>
        </w:drawing>
      </w:r>
    </w:p>
    <w:p w14:paraId="3A481A14">
      <w:pPr>
        <w:spacing w:line="16808" w:lineRule="exact"/>
        <w:sectPr>
          <w:pgSz w:w="23812" w:h="16838"/>
          <w:pgMar w:top="17" w:right="26" w:bottom="1" w:left="15" w:header="0" w:footer="0" w:gutter="0"/>
          <w:cols w:space="720" w:num="1"/>
        </w:sectPr>
      </w:pPr>
    </w:p>
    <w:p w14:paraId="3D427FFE">
      <w:pPr>
        <w:spacing w:line="16808" w:lineRule="exact"/>
      </w:pPr>
      <w:r>
        <w:rPr>
          <w:position w:val="-336"/>
        </w:rPr>
        <w:drawing>
          <wp:inline distT="0" distB="0" distL="0" distR="0">
            <wp:extent cx="15092680" cy="10673080"/>
            <wp:effectExtent l="0" t="0" r="0" b="0"/>
            <wp:docPr id="62" name="IM 62"/>
            <wp:cNvGraphicFramePr/>
            <a:graphic xmlns:a="http://schemas.openxmlformats.org/drawingml/2006/main">
              <a:graphicData uri="http://schemas.openxmlformats.org/drawingml/2006/picture">
                <pic:pic xmlns:pic="http://schemas.openxmlformats.org/drawingml/2006/picture">
                  <pic:nvPicPr>
                    <pic:cNvPr id="62" name="IM 62"/>
                    <pic:cNvPicPr/>
                  </pic:nvPicPr>
                  <pic:blipFill>
                    <a:blip r:embed="rId203"/>
                    <a:stretch>
                      <a:fillRect/>
                    </a:stretch>
                  </pic:blipFill>
                  <pic:spPr>
                    <a:xfrm>
                      <a:off x="0" y="0"/>
                      <a:ext cx="15093137" cy="10673474"/>
                    </a:xfrm>
                    <a:prstGeom prst="rect">
                      <a:avLst/>
                    </a:prstGeom>
                  </pic:spPr>
                </pic:pic>
              </a:graphicData>
            </a:graphic>
          </wp:inline>
        </w:drawing>
      </w:r>
    </w:p>
    <w:p w14:paraId="0CD66CC9">
      <w:pPr>
        <w:spacing w:line="16808" w:lineRule="exact"/>
        <w:sectPr>
          <w:pgSz w:w="23812" w:h="16838"/>
          <w:pgMar w:top="17" w:right="26" w:bottom="1" w:left="15" w:header="0" w:footer="0" w:gutter="0"/>
          <w:cols w:space="720" w:num="1"/>
        </w:sectPr>
      </w:pPr>
    </w:p>
    <w:p w14:paraId="6CDD4834">
      <w:pPr>
        <w:spacing w:line="16808" w:lineRule="exact"/>
      </w:pPr>
      <w:r>
        <w:rPr>
          <w:position w:val="-336"/>
        </w:rPr>
        <w:drawing>
          <wp:inline distT="0" distB="0" distL="0" distR="0">
            <wp:extent cx="15092680" cy="10673080"/>
            <wp:effectExtent l="0" t="0" r="0" b="0"/>
            <wp:docPr id="64" name="IM 64"/>
            <wp:cNvGraphicFramePr/>
            <a:graphic xmlns:a="http://schemas.openxmlformats.org/drawingml/2006/main">
              <a:graphicData uri="http://schemas.openxmlformats.org/drawingml/2006/picture">
                <pic:pic xmlns:pic="http://schemas.openxmlformats.org/drawingml/2006/picture">
                  <pic:nvPicPr>
                    <pic:cNvPr id="64" name="IM 64"/>
                    <pic:cNvPicPr/>
                  </pic:nvPicPr>
                  <pic:blipFill>
                    <a:blip r:embed="rId204"/>
                    <a:stretch>
                      <a:fillRect/>
                    </a:stretch>
                  </pic:blipFill>
                  <pic:spPr>
                    <a:xfrm>
                      <a:off x="0" y="0"/>
                      <a:ext cx="15093137" cy="10673474"/>
                    </a:xfrm>
                    <a:prstGeom prst="rect">
                      <a:avLst/>
                    </a:prstGeom>
                  </pic:spPr>
                </pic:pic>
              </a:graphicData>
            </a:graphic>
          </wp:inline>
        </w:drawing>
      </w:r>
    </w:p>
    <w:p w14:paraId="01318AA3">
      <w:pPr>
        <w:spacing w:line="16808" w:lineRule="exact"/>
        <w:sectPr>
          <w:pgSz w:w="23812" w:h="16838"/>
          <w:pgMar w:top="17" w:right="26" w:bottom="1" w:left="15" w:header="0" w:footer="0" w:gutter="0"/>
          <w:cols w:space="720" w:num="1"/>
        </w:sectPr>
      </w:pPr>
    </w:p>
    <w:p w14:paraId="2D7EB135">
      <w:pPr>
        <w:spacing w:line="16808" w:lineRule="exact"/>
      </w:pPr>
      <w:r>
        <w:rPr>
          <w:position w:val="-336"/>
        </w:rPr>
        <w:drawing>
          <wp:inline distT="0" distB="0" distL="0" distR="0">
            <wp:extent cx="15092680" cy="10673080"/>
            <wp:effectExtent l="0" t="0" r="0" b="0"/>
            <wp:docPr id="66" name="IM 66"/>
            <wp:cNvGraphicFramePr/>
            <a:graphic xmlns:a="http://schemas.openxmlformats.org/drawingml/2006/main">
              <a:graphicData uri="http://schemas.openxmlformats.org/drawingml/2006/picture">
                <pic:pic xmlns:pic="http://schemas.openxmlformats.org/drawingml/2006/picture">
                  <pic:nvPicPr>
                    <pic:cNvPr id="66" name="IM 66"/>
                    <pic:cNvPicPr/>
                  </pic:nvPicPr>
                  <pic:blipFill>
                    <a:blip r:embed="rId205"/>
                    <a:stretch>
                      <a:fillRect/>
                    </a:stretch>
                  </pic:blipFill>
                  <pic:spPr>
                    <a:xfrm>
                      <a:off x="0" y="0"/>
                      <a:ext cx="15093137" cy="10673474"/>
                    </a:xfrm>
                    <a:prstGeom prst="rect">
                      <a:avLst/>
                    </a:prstGeom>
                  </pic:spPr>
                </pic:pic>
              </a:graphicData>
            </a:graphic>
          </wp:inline>
        </w:drawing>
      </w:r>
    </w:p>
    <w:p w14:paraId="57F4513A">
      <w:pPr>
        <w:spacing w:line="16808" w:lineRule="exact"/>
        <w:sectPr>
          <w:pgSz w:w="23812" w:h="16838"/>
          <w:pgMar w:top="17" w:right="26" w:bottom="1" w:left="15" w:header="0" w:footer="0" w:gutter="0"/>
          <w:cols w:space="720" w:num="1"/>
        </w:sectPr>
      </w:pPr>
    </w:p>
    <w:p w14:paraId="753953E1">
      <w:pPr>
        <w:spacing w:line="16808" w:lineRule="exact"/>
      </w:pPr>
      <w:r>
        <w:rPr>
          <w:position w:val="-336"/>
        </w:rPr>
        <w:drawing>
          <wp:inline distT="0" distB="0" distL="0" distR="0">
            <wp:extent cx="15092680" cy="10673080"/>
            <wp:effectExtent l="0" t="0" r="0" b="0"/>
            <wp:docPr id="68" name="IM 68"/>
            <wp:cNvGraphicFramePr/>
            <a:graphic xmlns:a="http://schemas.openxmlformats.org/drawingml/2006/main">
              <a:graphicData uri="http://schemas.openxmlformats.org/drawingml/2006/picture">
                <pic:pic xmlns:pic="http://schemas.openxmlformats.org/drawingml/2006/picture">
                  <pic:nvPicPr>
                    <pic:cNvPr id="68" name="IM 68"/>
                    <pic:cNvPicPr/>
                  </pic:nvPicPr>
                  <pic:blipFill>
                    <a:blip r:embed="rId206"/>
                    <a:stretch>
                      <a:fillRect/>
                    </a:stretch>
                  </pic:blipFill>
                  <pic:spPr>
                    <a:xfrm>
                      <a:off x="0" y="0"/>
                      <a:ext cx="15093137" cy="10673474"/>
                    </a:xfrm>
                    <a:prstGeom prst="rect">
                      <a:avLst/>
                    </a:prstGeom>
                  </pic:spPr>
                </pic:pic>
              </a:graphicData>
            </a:graphic>
          </wp:inline>
        </w:drawing>
      </w:r>
    </w:p>
    <w:sectPr>
      <w:pgSz w:w="23812" w:h="16838"/>
      <w:pgMar w:top="17" w:right="26" w:bottom="1" w:left="15"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440B87">
    <w:pPr>
      <w:spacing w:line="14" w:lineRule="auto"/>
      <w:rPr>
        <w:rFonts w:ascii="Arial"/>
        <w:sz w:val="2"/>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87BE91">
    <w:pPr>
      <w:spacing w:line="220" w:lineRule="auto"/>
      <w:ind w:left="4416"/>
      <w:rPr>
        <w:rFonts w:ascii="Times New Roman" w:hAnsi="Times New Roman" w:eastAsia="Times New Roman" w:cs="Times New Roman"/>
        <w:sz w:val="18"/>
        <w:szCs w:val="18"/>
      </w:rPr>
    </w:pPr>
    <w:r>
      <w:rPr>
        <w:rFonts w:ascii="Times New Roman" w:hAnsi="Times New Roman" w:eastAsia="Times New Roman" w:cs="Times New Roman"/>
        <w:sz w:val="18"/>
        <w:szCs w:val="18"/>
      </w:rPr>
      <w:t>9</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1C90C1">
    <w:pPr>
      <w:spacing w:line="220" w:lineRule="auto"/>
      <w:ind w:left="4384"/>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10</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258047">
    <w:pPr>
      <w:spacing w:line="223" w:lineRule="auto"/>
      <w:ind w:left="4442"/>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11</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4DF6F3">
    <w:pPr>
      <w:spacing w:line="223" w:lineRule="auto"/>
      <w:ind w:left="4437"/>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12</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D1B051">
    <w:pPr>
      <w:spacing w:line="220" w:lineRule="auto"/>
      <w:ind w:left="4437"/>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13</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476C66">
    <w:pPr>
      <w:spacing w:line="223" w:lineRule="auto"/>
      <w:ind w:left="4437"/>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14</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BC4DE1">
    <w:pPr>
      <w:spacing w:line="220" w:lineRule="auto"/>
      <w:ind w:left="4437"/>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15</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1FCD30">
    <w:pPr>
      <w:spacing w:line="220" w:lineRule="auto"/>
      <w:ind w:left="4437"/>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16</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8B37B6">
    <w:pPr>
      <w:spacing w:line="220" w:lineRule="auto"/>
      <w:ind w:left="4437"/>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17</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010D5A">
    <w:pPr>
      <w:spacing w:line="220" w:lineRule="auto"/>
      <w:ind w:left="4437"/>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18</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E5A75D">
    <w:pPr>
      <w:spacing w:line="223" w:lineRule="auto"/>
      <w:ind w:left="4399"/>
      <w:rPr>
        <w:rFonts w:ascii="Times New Roman" w:hAnsi="Times New Roman" w:eastAsia="Times New Roman" w:cs="Times New Roman"/>
        <w:sz w:val="18"/>
        <w:szCs w:val="18"/>
      </w:rPr>
    </w:pPr>
    <w:r>
      <w:rPr>
        <w:rFonts w:ascii="Times New Roman" w:hAnsi="Times New Roman" w:eastAsia="Times New Roman" w:cs="Times New Roman"/>
        <w:sz w:val="18"/>
        <w:szCs w:val="18"/>
      </w:rPr>
      <w:t>1</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6FF368">
    <w:pPr>
      <w:spacing w:line="220" w:lineRule="auto"/>
      <w:ind w:left="4430"/>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19</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178B85">
    <w:pPr>
      <w:spacing w:line="220" w:lineRule="auto"/>
      <w:ind w:left="7286"/>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20</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B0B083">
    <w:pPr>
      <w:spacing w:line="223" w:lineRule="auto"/>
      <w:ind w:left="4420"/>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21</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9B6838">
    <w:pPr>
      <w:spacing w:line="223" w:lineRule="auto"/>
      <w:ind w:left="4336"/>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22</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12C17F">
    <w:pPr>
      <w:spacing w:line="220" w:lineRule="auto"/>
      <w:ind w:left="4336"/>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23</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053A56">
    <w:pPr>
      <w:spacing w:line="223" w:lineRule="auto"/>
      <w:ind w:left="4336"/>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24</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064EB2">
    <w:pPr>
      <w:spacing w:line="220" w:lineRule="auto"/>
      <w:ind w:left="4336"/>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25</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38B050">
    <w:pPr>
      <w:spacing w:line="220" w:lineRule="auto"/>
      <w:ind w:left="4420"/>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26</w: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6119AB">
    <w:pPr>
      <w:spacing w:line="220" w:lineRule="auto"/>
      <w:ind w:left="4420"/>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27</w: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FB1E81">
    <w:pPr>
      <w:spacing w:line="220" w:lineRule="auto"/>
      <w:ind w:left="4336"/>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28</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C4E8BE">
    <w:pPr>
      <w:spacing w:line="223" w:lineRule="auto"/>
      <w:ind w:left="4465"/>
      <w:rPr>
        <w:rFonts w:ascii="Times New Roman" w:hAnsi="Times New Roman" w:eastAsia="Times New Roman" w:cs="Times New Roman"/>
        <w:sz w:val="18"/>
        <w:szCs w:val="18"/>
      </w:rPr>
    </w:pPr>
    <w:r>
      <w:rPr>
        <w:rFonts w:ascii="Times New Roman" w:hAnsi="Times New Roman" w:eastAsia="Times New Roman" w:cs="Times New Roman"/>
        <w:sz w:val="18"/>
        <w:szCs w:val="18"/>
      </w:rPr>
      <w:t>2</w: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08E4A5">
    <w:pPr>
      <w:spacing w:line="220" w:lineRule="auto"/>
      <w:ind w:left="4420"/>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29</w: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37DBCF">
    <w:pPr>
      <w:spacing w:line="220" w:lineRule="auto"/>
      <w:ind w:left="4423"/>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30</w: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972CD0">
    <w:pPr>
      <w:spacing w:line="220" w:lineRule="auto"/>
      <w:ind w:left="4423"/>
      <w:rPr>
        <w:rFonts w:ascii="Times New Roman" w:hAnsi="Times New Roman" w:eastAsia="Times New Roman" w:cs="Times New Roman"/>
        <w:sz w:val="18"/>
        <w:szCs w:val="18"/>
      </w:rPr>
    </w:pPr>
    <w:r>
      <w:rPr>
        <w:rFonts w:ascii="Times New Roman" w:hAnsi="Times New Roman" w:eastAsia="Times New Roman" w:cs="Times New Roman"/>
        <w:spacing w:val="16"/>
        <w:sz w:val="18"/>
        <w:szCs w:val="18"/>
      </w:rPr>
      <w:t>3l</w: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B88238">
    <w:pPr>
      <w:spacing w:line="220" w:lineRule="auto"/>
      <w:ind w:left="4339"/>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32</w: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3D634A">
    <w:pPr>
      <w:spacing w:line="220" w:lineRule="auto"/>
      <w:ind w:left="4423"/>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33</w: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A40C6B">
    <w:pPr>
      <w:spacing w:line="220" w:lineRule="auto"/>
      <w:ind w:left="4546"/>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34</w: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2AC5C8">
    <w:pPr>
      <w:spacing w:line="220" w:lineRule="auto"/>
      <w:ind w:left="4339"/>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35</w: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8542CB">
    <w:pPr>
      <w:spacing w:line="220" w:lineRule="auto"/>
      <w:ind w:left="4423"/>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36</w: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AB0092">
    <w:pPr>
      <w:spacing w:line="220" w:lineRule="auto"/>
      <w:ind w:left="4339"/>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37</w: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DFA728">
    <w:pPr>
      <w:spacing w:line="220" w:lineRule="auto"/>
      <w:ind w:left="4423"/>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38</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93F1EA">
    <w:pPr>
      <w:spacing w:line="220" w:lineRule="auto"/>
      <w:ind w:left="4469"/>
      <w:rPr>
        <w:rFonts w:ascii="Times New Roman" w:hAnsi="Times New Roman" w:eastAsia="Times New Roman" w:cs="Times New Roman"/>
        <w:sz w:val="18"/>
        <w:szCs w:val="18"/>
      </w:rPr>
    </w:pPr>
    <w:r>
      <w:rPr>
        <w:rFonts w:ascii="Times New Roman" w:hAnsi="Times New Roman" w:eastAsia="Times New Roman" w:cs="Times New Roman"/>
        <w:sz w:val="18"/>
        <w:szCs w:val="18"/>
      </w:rPr>
      <w:t>3</w: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9EF886">
    <w:pPr>
      <w:spacing w:line="220" w:lineRule="auto"/>
      <w:ind w:left="4423"/>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39</w: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A59439">
    <w:pPr>
      <w:spacing w:line="220" w:lineRule="auto"/>
      <w:ind w:left="4419"/>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40</w: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B2E18B">
    <w:pPr>
      <w:spacing w:line="223" w:lineRule="auto"/>
      <w:ind w:left="4419"/>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41</w: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ACF13C">
    <w:pPr>
      <w:spacing w:line="223" w:lineRule="auto"/>
      <w:ind w:left="4419"/>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42</w: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4D8615">
    <w:pPr>
      <w:spacing w:line="220" w:lineRule="auto"/>
      <w:ind w:left="4556"/>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43</w: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63A7C6">
    <w:pPr>
      <w:spacing w:line="223" w:lineRule="auto"/>
      <w:ind w:left="4573"/>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44</w: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307655">
    <w:pPr>
      <w:spacing w:line="220" w:lineRule="auto"/>
      <w:ind w:left="4335"/>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45</w: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D664BD">
    <w:pPr>
      <w:spacing w:line="220" w:lineRule="auto"/>
      <w:ind w:left="4419"/>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46</w: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3C896F">
    <w:pPr>
      <w:spacing w:line="220" w:lineRule="auto"/>
      <w:ind w:left="4335"/>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47</w: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F8C830">
    <w:pPr>
      <w:spacing w:line="220" w:lineRule="auto"/>
      <w:ind w:left="4335"/>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48</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4B7928">
    <w:pPr>
      <w:spacing w:line="223" w:lineRule="auto"/>
      <w:ind w:left="4380"/>
      <w:rPr>
        <w:rFonts w:ascii="Times New Roman" w:hAnsi="Times New Roman" w:eastAsia="Times New Roman" w:cs="Times New Roman"/>
        <w:sz w:val="18"/>
        <w:szCs w:val="18"/>
      </w:rPr>
    </w:pPr>
    <w:r>
      <w:rPr>
        <w:rFonts w:ascii="Times New Roman" w:hAnsi="Times New Roman" w:eastAsia="Times New Roman" w:cs="Times New Roman"/>
        <w:sz w:val="18"/>
        <w:szCs w:val="18"/>
      </w:rPr>
      <w:t>4</w:t>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F5E62">
    <w:pPr>
      <w:spacing w:line="220" w:lineRule="auto"/>
      <w:ind w:left="4335"/>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49</w: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66A01A">
    <w:pPr>
      <w:spacing w:line="220" w:lineRule="auto"/>
      <w:ind w:left="4341"/>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50</w:t>
    </w: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DC881A">
    <w:pPr>
      <w:spacing w:line="220" w:lineRule="auto"/>
      <w:ind w:left="4341"/>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51</w:t>
    </w: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330491">
    <w:pPr>
      <w:spacing w:line="220" w:lineRule="auto"/>
      <w:ind w:left="4341"/>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52</w:t>
    </w: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BF36BE">
    <w:pPr>
      <w:spacing w:line="220" w:lineRule="auto"/>
      <w:ind w:left="4341"/>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53</w:t>
    </w: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3461D9">
    <w:pPr>
      <w:spacing w:line="220" w:lineRule="auto"/>
      <w:ind w:left="4341"/>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54</w:t>
    </w: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F97711">
    <w:pPr>
      <w:spacing w:line="220" w:lineRule="auto"/>
      <w:ind w:left="4341"/>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55</w:t>
    </w: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7B93AD">
    <w:pPr>
      <w:spacing w:line="220" w:lineRule="auto"/>
      <w:ind w:left="453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56</w:t>
    </w: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BFB957">
    <w:pPr>
      <w:spacing w:line="220" w:lineRule="auto"/>
      <w:ind w:left="4537"/>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57</w:t>
    </w: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DF3703">
    <w:pPr>
      <w:spacing w:line="220" w:lineRule="auto"/>
      <w:ind w:left="4698"/>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58</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641559">
    <w:pPr>
      <w:spacing w:line="220" w:lineRule="auto"/>
      <w:ind w:left="4386"/>
      <w:rPr>
        <w:rFonts w:ascii="Times New Roman" w:hAnsi="Times New Roman" w:eastAsia="Times New Roman" w:cs="Times New Roman"/>
        <w:sz w:val="18"/>
        <w:szCs w:val="18"/>
      </w:rPr>
    </w:pPr>
    <w:r>
      <w:rPr>
        <w:rFonts w:ascii="Times New Roman" w:hAnsi="Times New Roman" w:eastAsia="Times New Roman" w:cs="Times New Roman"/>
        <w:sz w:val="18"/>
        <w:szCs w:val="18"/>
      </w:rPr>
      <w:t>5</w:t>
    </w: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9C83A8">
    <w:pPr>
      <w:spacing w:line="220" w:lineRule="auto"/>
      <w:ind w:left="4410"/>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59</w:t>
    </w: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9A1CAF">
    <w:pPr>
      <w:spacing w:line="220" w:lineRule="auto"/>
      <w:ind w:left="4397"/>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60</w:t>
    </w: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CA1410">
    <w:pPr>
      <w:spacing w:line="220" w:lineRule="auto"/>
      <w:ind w:left="4402"/>
      <w:rPr>
        <w:rFonts w:ascii="Times New Roman" w:hAnsi="Times New Roman" w:eastAsia="Times New Roman" w:cs="Times New Roman"/>
        <w:sz w:val="18"/>
        <w:szCs w:val="18"/>
      </w:rPr>
    </w:pPr>
    <w:r>
      <w:rPr>
        <w:rFonts w:ascii="Times New Roman" w:hAnsi="Times New Roman" w:eastAsia="Times New Roman" w:cs="Times New Roman"/>
        <w:spacing w:val="16"/>
        <w:sz w:val="18"/>
        <w:szCs w:val="18"/>
      </w:rPr>
      <w:t>6l</w:t>
    </w: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C450FF">
    <w:pPr>
      <w:spacing w:line="220" w:lineRule="auto"/>
      <w:ind w:left="4493"/>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62</w:t>
    </w:r>
  </w:p>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AA4F55">
    <w:pPr>
      <w:spacing w:line="220" w:lineRule="auto"/>
      <w:ind w:left="4520"/>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63</w:t>
    </w:r>
  </w:p>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F04DB7">
    <w:pPr>
      <w:spacing w:line="220" w:lineRule="auto"/>
      <w:ind w:left="450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64</w:t>
    </w:r>
  </w:p>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436CA6">
    <w:pPr>
      <w:spacing w:line="220" w:lineRule="auto"/>
      <w:ind w:left="4493"/>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65</w:t>
    </w:r>
  </w:p>
</w:ftr>
</file>

<file path=word/footer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81D0CA">
    <w:pPr>
      <w:spacing w:line="220" w:lineRule="auto"/>
      <w:ind w:left="4400"/>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66</w:t>
    </w:r>
  </w:p>
</w:ftr>
</file>

<file path=word/footer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468049">
    <w:pPr>
      <w:spacing w:line="220" w:lineRule="auto"/>
      <w:ind w:left="4340"/>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67</w:t>
    </w:r>
  </w:p>
</w:ftr>
</file>

<file path=word/footer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3ED58C">
    <w:pPr>
      <w:spacing w:line="220" w:lineRule="auto"/>
      <w:ind w:left="4424"/>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68</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641E61">
    <w:pPr>
      <w:spacing w:line="220" w:lineRule="auto"/>
      <w:ind w:left="4385"/>
      <w:rPr>
        <w:rFonts w:ascii="Times New Roman" w:hAnsi="Times New Roman" w:eastAsia="Times New Roman" w:cs="Times New Roman"/>
        <w:sz w:val="18"/>
        <w:szCs w:val="18"/>
      </w:rPr>
    </w:pPr>
    <w:r>
      <w:rPr>
        <w:rFonts w:ascii="Times New Roman" w:hAnsi="Times New Roman" w:eastAsia="Times New Roman" w:cs="Times New Roman"/>
        <w:sz w:val="18"/>
        <w:szCs w:val="18"/>
      </w:rPr>
      <w:t>6</w:t>
    </w:r>
  </w:p>
</w:ftr>
</file>

<file path=word/footer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A7366C">
    <w:pPr>
      <w:spacing w:line="220" w:lineRule="auto"/>
      <w:ind w:left="4424"/>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69</w:t>
    </w:r>
  </w:p>
</w:ftr>
</file>

<file path=word/footer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6833E3">
    <w:pPr>
      <w:spacing w:line="220" w:lineRule="auto"/>
      <w:ind w:left="4423"/>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70</w:t>
    </w:r>
  </w:p>
</w:ftr>
</file>

<file path=word/footer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1B98FF">
    <w:pPr>
      <w:spacing w:line="220" w:lineRule="auto"/>
      <w:ind w:left="4423"/>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71</w:t>
    </w:r>
  </w:p>
</w:ftr>
</file>

<file path=word/footer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E71F81">
    <w:pPr>
      <w:spacing w:line="220" w:lineRule="auto"/>
      <w:ind w:left="4423"/>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72</w:t>
    </w:r>
  </w:p>
</w:ftr>
</file>

<file path=word/footer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A8C50E">
    <w:pPr>
      <w:spacing w:line="220" w:lineRule="auto"/>
      <w:ind w:left="4423"/>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73</w:t>
    </w:r>
  </w:p>
</w:ftr>
</file>

<file path=word/footer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8AF3C8">
    <w:pPr>
      <w:spacing w:line="220" w:lineRule="auto"/>
      <w:ind w:left="4423"/>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74</w:t>
    </w:r>
  </w:p>
</w:ftr>
</file>

<file path=word/footer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3DC12">
    <w:pPr>
      <w:spacing w:line="220" w:lineRule="auto"/>
      <w:ind w:left="4423"/>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75</w:t>
    </w:r>
  </w:p>
</w:ftr>
</file>

<file path=word/footer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F84668">
    <w:pPr>
      <w:spacing w:line="220" w:lineRule="auto"/>
      <w:ind w:left="4423"/>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76</w:t>
    </w:r>
  </w:p>
</w:ftr>
</file>

<file path=word/footer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BFEC0A">
    <w:pPr>
      <w:spacing w:line="220" w:lineRule="auto"/>
      <w:ind w:left="4423"/>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77</w:t>
    </w:r>
  </w:p>
</w:ftr>
</file>

<file path=word/footer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98CAAD">
    <w:pPr>
      <w:spacing w:line="220" w:lineRule="auto"/>
      <w:ind w:left="4423"/>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78</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04373D">
    <w:pPr>
      <w:spacing w:line="220" w:lineRule="auto"/>
      <w:ind w:left="4415"/>
      <w:rPr>
        <w:rFonts w:ascii="Times New Roman" w:hAnsi="Times New Roman" w:eastAsia="Times New Roman" w:cs="Times New Roman"/>
        <w:sz w:val="18"/>
        <w:szCs w:val="18"/>
      </w:rPr>
    </w:pPr>
    <w:r>
      <w:rPr>
        <w:rFonts w:ascii="Times New Roman" w:hAnsi="Times New Roman" w:eastAsia="Times New Roman" w:cs="Times New Roman"/>
        <w:sz w:val="18"/>
        <w:szCs w:val="18"/>
      </w:rPr>
      <w:t>7</w:t>
    </w:r>
  </w:p>
</w:ftr>
</file>

<file path=word/footer8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26811F">
    <w:pPr>
      <w:spacing w:line="220" w:lineRule="auto"/>
      <w:ind w:left="4423"/>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79</w:t>
    </w:r>
  </w:p>
</w:ftr>
</file>

<file path=word/footer8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34E301">
    <w:pPr>
      <w:spacing w:line="220" w:lineRule="auto"/>
      <w:ind w:left="4427"/>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80</w:t>
    </w:r>
  </w:p>
</w:ftr>
</file>

<file path=word/footer8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6CCCA9">
    <w:pPr>
      <w:spacing w:line="220" w:lineRule="auto"/>
      <w:ind w:left="4427"/>
      <w:rPr>
        <w:rFonts w:ascii="Times New Roman" w:hAnsi="Times New Roman" w:eastAsia="Times New Roman" w:cs="Times New Roman"/>
        <w:sz w:val="18"/>
        <w:szCs w:val="18"/>
      </w:rPr>
    </w:pPr>
    <w:r>
      <w:rPr>
        <w:rFonts w:ascii="Times New Roman" w:hAnsi="Times New Roman" w:eastAsia="Times New Roman" w:cs="Times New Roman"/>
        <w:spacing w:val="15"/>
        <w:sz w:val="18"/>
        <w:szCs w:val="18"/>
      </w:rPr>
      <w:t>8l</w:t>
    </w:r>
  </w:p>
</w:ftr>
</file>

<file path=word/footer8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0D2AC5">
    <w:pPr>
      <w:spacing w:line="220" w:lineRule="auto"/>
      <w:ind w:left="4427"/>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82</w:t>
    </w:r>
  </w:p>
</w:ftr>
</file>

<file path=word/footer8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976F4">
    <w:pPr>
      <w:spacing w:line="220" w:lineRule="auto"/>
      <w:ind w:left="4427"/>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83</w:t>
    </w:r>
  </w:p>
</w:ftr>
</file>

<file path=word/footer8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A71986">
    <w:pPr>
      <w:spacing w:line="220" w:lineRule="auto"/>
      <w:ind w:left="4427"/>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84</w:t>
    </w:r>
  </w:p>
</w:ftr>
</file>

<file path=word/footer8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1D58FD">
    <w:pPr>
      <w:spacing w:line="220" w:lineRule="auto"/>
      <w:ind w:left="4427"/>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85</w:t>
    </w:r>
  </w:p>
</w:ftr>
</file>

<file path=word/footer8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2F7A7F">
    <w:pPr>
      <w:spacing w:line="220" w:lineRule="auto"/>
      <w:ind w:left="4427"/>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86</w:t>
    </w:r>
  </w:p>
</w:ftr>
</file>

<file path=word/footer8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55935E">
    <w:pPr>
      <w:spacing w:line="220" w:lineRule="auto"/>
      <w:ind w:left="4425"/>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87</w:t>
    </w:r>
  </w:p>
</w:ftr>
</file>

<file path=word/footer8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19D033">
    <w:pPr>
      <w:spacing w:line="220" w:lineRule="auto"/>
      <w:ind w:left="4427"/>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88</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64D851">
    <w:pPr>
      <w:spacing w:line="220" w:lineRule="auto"/>
      <w:ind w:left="4420"/>
      <w:rPr>
        <w:rFonts w:ascii="Times New Roman" w:hAnsi="Times New Roman" w:eastAsia="Times New Roman" w:cs="Times New Roman"/>
        <w:sz w:val="18"/>
        <w:szCs w:val="18"/>
      </w:rPr>
    </w:pPr>
    <w:r>
      <w:rPr>
        <w:rFonts w:ascii="Times New Roman" w:hAnsi="Times New Roman" w:eastAsia="Times New Roman" w:cs="Times New Roman"/>
        <w:sz w:val="18"/>
        <w:szCs w:val="18"/>
      </w:rPr>
      <w:t>8</w:t>
    </w:r>
  </w:p>
</w:ftr>
</file>

<file path=word/footer9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59F1EF">
    <w:pPr>
      <w:spacing w:line="220" w:lineRule="auto"/>
      <w:ind w:left="4427"/>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89</w:t>
    </w:r>
  </w:p>
</w:ftr>
</file>

<file path=word/footer9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3198D3">
    <w:pPr>
      <w:spacing w:line="220" w:lineRule="auto"/>
      <w:ind w:left="4423"/>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90</w:t>
    </w:r>
  </w:p>
</w:ftr>
</file>

<file path=word/footer9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B2356F">
    <w:pPr>
      <w:spacing w:line="220" w:lineRule="auto"/>
      <w:ind w:left="4423"/>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91</w:t>
    </w:r>
  </w:p>
</w:ftr>
</file>

<file path=word/footer9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C96135">
    <w:pPr>
      <w:spacing w:line="220" w:lineRule="auto"/>
      <w:ind w:left="4339"/>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92</w:t>
    </w:r>
  </w:p>
</w:ftr>
</file>

<file path=word/footer9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9C2DEC">
    <w:pPr>
      <w:spacing w:line="220" w:lineRule="auto"/>
      <w:ind w:left="4423"/>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93</w:t>
    </w:r>
  </w:p>
</w:ftr>
</file>

<file path=word/footer9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BAB9C4">
    <w:pPr>
      <w:spacing w:line="220" w:lineRule="auto"/>
      <w:ind w:left="4423"/>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94</w:t>
    </w:r>
  </w:p>
</w:ftr>
</file>

<file path=word/footer9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440B87">
    <w:pPr>
      <w:spacing w:line="14" w:lineRule="auto"/>
      <w:rPr>
        <w:rFonts w:ascii="Arial"/>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1E4516">
    <w:pPr>
      <w:spacing w:line="14" w:lineRule="auto"/>
      <w:rPr>
        <w:rFonts w:ascii="Arial"/>
        <w:sz w:val="2"/>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FA1D38">
    <w:pPr>
      <w:spacing w:before="56" w:line="206" w:lineRule="auto"/>
      <w:ind w:left="2284"/>
      <w:rPr>
        <w:rFonts w:ascii="华文楷体" w:hAnsi="华文楷体" w:eastAsia="华文楷体" w:cs="华文楷体"/>
        <w:sz w:val="21"/>
        <w:szCs w:val="21"/>
      </w:rPr>
    </w:pPr>
    <w:r>
      <w:pict>
        <v:shape id="_x0000_s2051" o:spid="_x0000_s2051" style="position:absolute;left:0pt;margin-left:83.5pt;margin-top:58.8pt;height:0.75pt;width:442.4pt;mso-position-horizontal-relative:page;mso-position-vertical-relative:page;z-index:251661312;mso-width-relative:page;mso-height-relative:page;" fillcolor="#000000" filled="t" stroked="f" coordsize="8847,15" o:allowincell="f" path="m0,14l8847,14,8847,0,0,0,0,14xe">
          <v:fill on="t" focussize="0,0"/>
          <v:stroke on="f"/>
          <v:imagedata o:title=""/>
          <o:lock v:ext="edit"/>
        </v:shape>
      </w:pict>
    </w:r>
    <w:r>
      <w:rPr>
        <w:rFonts w:ascii="华文楷体" w:hAnsi="华文楷体" w:eastAsia="华文楷体" w:cs="华文楷体"/>
        <w:spacing w:val="-2"/>
        <w:sz w:val="21"/>
        <w:szCs w:val="21"/>
      </w:rPr>
      <w:t>永春县 2024</w:t>
    </w:r>
    <w:r>
      <w:rPr>
        <w:rFonts w:ascii="华文楷体" w:hAnsi="华文楷体" w:eastAsia="华文楷体" w:cs="华文楷体"/>
        <w:spacing w:val="29"/>
        <w:sz w:val="21"/>
        <w:szCs w:val="21"/>
      </w:rPr>
      <w:t xml:space="preserve"> </w:t>
    </w:r>
    <w:r>
      <w:rPr>
        <w:rFonts w:ascii="华文楷体" w:hAnsi="华文楷体" w:eastAsia="华文楷体" w:cs="华文楷体"/>
        <w:spacing w:val="-2"/>
        <w:sz w:val="21"/>
        <w:szCs w:val="21"/>
      </w:rPr>
      <w:t>年城镇土地定级与基准地价应用方案</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51BC75">
    <w:pPr>
      <w:spacing w:before="56" w:line="206" w:lineRule="auto"/>
      <w:ind w:left="2284"/>
      <w:rPr>
        <w:rFonts w:ascii="华文楷体" w:hAnsi="华文楷体" w:eastAsia="华文楷体" w:cs="华文楷体"/>
        <w:sz w:val="21"/>
        <w:szCs w:val="21"/>
      </w:rPr>
    </w:pPr>
    <w:r>
      <w:pict>
        <v:shape id="_x0000_s2056" o:spid="_x0000_s2056" style="position:absolute;left:0pt;margin-left:83.5pt;margin-top:58.8pt;height:0.75pt;width:442.4pt;mso-position-horizontal-relative:page;mso-position-vertical-relative:page;z-index:251666432;mso-width-relative:page;mso-height-relative:page;" fillcolor="#000000" filled="t" stroked="f" coordsize="8847,15" o:allowincell="f" path="m0,14l8847,14,8847,0,0,0,0,14xe">
          <v:fill on="t" focussize="0,0"/>
          <v:stroke on="f"/>
          <v:imagedata o:title=""/>
          <o:lock v:ext="edit"/>
        </v:shape>
      </w:pict>
    </w:r>
    <w:r>
      <w:rPr>
        <w:rFonts w:ascii="华文楷体" w:hAnsi="华文楷体" w:eastAsia="华文楷体" w:cs="华文楷体"/>
        <w:spacing w:val="-2"/>
        <w:sz w:val="21"/>
        <w:szCs w:val="21"/>
      </w:rPr>
      <w:t>永春县 2024</w:t>
    </w:r>
    <w:r>
      <w:rPr>
        <w:rFonts w:ascii="华文楷体" w:hAnsi="华文楷体" w:eastAsia="华文楷体" w:cs="华文楷体"/>
        <w:spacing w:val="29"/>
        <w:sz w:val="21"/>
        <w:szCs w:val="21"/>
      </w:rPr>
      <w:t xml:space="preserve"> </w:t>
    </w:r>
    <w:r>
      <w:rPr>
        <w:rFonts w:ascii="华文楷体" w:hAnsi="华文楷体" w:eastAsia="华文楷体" w:cs="华文楷体"/>
        <w:spacing w:val="-2"/>
        <w:sz w:val="21"/>
        <w:szCs w:val="21"/>
      </w:rPr>
      <w:t>年城镇土地定级与基准地价应用方案</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FA1D38">
    <w:pPr>
      <w:spacing w:before="56" w:line="206" w:lineRule="auto"/>
      <w:ind w:left="2284"/>
      <w:rPr>
        <w:rFonts w:ascii="华文楷体" w:hAnsi="华文楷体" w:eastAsia="华文楷体" w:cs="华文楷体"/>
        <w:sz w:val="21"/>
        <w:szCs w:val="21"/>
      </w:rPr>
    </w:pPr>
    <w:r>
      <w:pict>
        <v:shape id="_x0000_s2051" o:spid="_x0000_s2051" style="position:absolute;left:0pt;margin-left:83.5pt;margin-top:58.8pt;height:0.75pt;width:442.4pt;mso-position-horizontal-relative:page;mso-position-vertical-relative:page;z-index:251661312;mso-width-relative:page;mso-height-relative:page;" fillcolor="#000000" filled="t" stroked="f" coordsize="8847,15" o:allowincell="f" path="m0,14l8847,14,8847,0,0,0,0,14xe">
          <v:fill on="t" focussize="0,0"/>
          <v:stroke on="f"/>
          <v:imagedata o:title=""/>
          <o:lock v:ext="edit"/>
        </v:shape>
      </w:pict>
    </w:r>
    <w:r>
      <w:rPr>
        <w:rFonts w:ascii="华文楷体" w:hAnsi="华文楷体" w:eastAsia="华文楷体" w:cs="华文楷体"/>
        <w:spacing w:val="-2"/>
        <w:sz w:val="21"/>
        <w:szCs w:val="21"/>
      </w:rPr>
      <w:t>永春县 2024</w:t>
    </w:r>
    <w:r>
      <w:rPr>
        <w:rFonts w:ascii="华文楷体" w:hAnsi="华文楷体" w:eastAsia="华文楷体" w:cs="华文楷体"/>
        <w:spacing w:val="29"/>
        <w:sz w:val="21"/>
        <w:szCs w:val="21"/>
      </w:rPr>
      <w:t xml:space="preserve"> </w:t>
    </w:r>
    <w:r>
      <w:rPr>
        <w:rFonts w:ascii="华文楷体" w:hAnsi="华文楷体" w:eastAsia="华文楷体" w:cs="华文楷体"/>
        <w:spacing w:val="-2"/>
        <w:sz w:val="21"/>
        <w:szCs w:val="21"/>
      </w:rPr>
      <w:t>年城镇土地定级与基准地价应用方案</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9768F1">
    <w:pPr>
      <w:spacing w:before="56" w:line="206" w:lineRule="auto"/>
      <w:ind w:left="2284"/>
      <w:rPr>
        <w:rFonts w:ascii="华文楷体" w:hAnsi="华文楷体" w:eastAsia="华文楷体" w:cs="华文楷体"/>
        <w:sz w:val="21"/>
        <w:szCs w:val="21"/>
      </w:rPr>
    </w:pPr>
    <w:r>
      <w:pict>
        <v:shape id="_x0000_s2057" o:spid="_x0000_s2057" style="position:absolute;left:0pt;margin-left:83.5pt;margin-top:58.8pt;height:0.75pt;width:442.4pt;mso-position-horizontal-relative:page;mso-position-vertical-relative:page;z-index:251667456;mso-width-relative:page;mso-height-relative:page;" fillcolor="#000000" filled="t" stroked="f" coordsize="8847,15" o:allowincell="f" path="m0,14l8847,14,8847,0,0,0,0,14xe">
          <v:fill on="t" focussize="0,0"/>
          <v:stroke on="f"/>
          <v:imagedata o:title=""/>
          <o:lock v:ext="edit"/>
        </v:shape>
      </w:pict>
    </w:r>
    <w:r>
      <w:rPr>
        <w:rFonts w:ascii="华文楷体" w:hAnsi="华文楷体" w:eastAsia="华文楷体" w:cs="华文楷体"/>
        <w:spacing w:val="-2"/>
        <w:sz w:val="21"/>
        <w:szCs w:val="21"/>
      </w:rPr>
      <w:t>永春县 2024</w:t>
    </w:r>
    <w:r>
      <w:rPr>
        <w:rFonts w:ascii="华文楷体" w:hAnsi="华文楷体" w:eastAsia="华文楷体" w:cs="华文楷体"/>
        <w:spacing w:val="29"/>
        <w:sz w:val="21"/>
        <w:szCs w:val="21"/>
      </w:rPr>
      <w:t xml:space="preserve"> </w:t>
    </w:r>
    <w:r>
      <w:rPr>
        <w:rFonts w:ascii="华文楷体" w:hAnsi="华文楷体" w:eastAsia="华文楷体" w:cs="华文楷体"/>
        <w:spacing w:val="-2"/>
        <w:sz w:val="21"/>
        <w:szCs w:val="21"/>
      </w:rPr>
      <w:t>年城镇土地定级与基准地价应用方案</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FF02FC">
    <w:pPr>
      <w:spacing w:before="56" w:line="206" w:lineRule="auto"/>
      <w:ind w:left="2277"/>
      <w:rPr>
        <w:rFonts w:ascii="华文楷体" w:hAnsi="华文楷体" w:eastAsia="华文楷体" w:cs="华文楷体"/>
        <w:sz w:val="21"/>
        <w:szCs w:val="21"/>
      </w:rPr>
    </w:pPr>
    <w:r>
      <w:pict>
        <v:shape id="_x0000_s2058" o:spid="_x0000_s2058" style="position:absolute;left:0pt;margin-left:83.5pt;margin-top:58.8pt;height:0.75pt;width:442.4pt;mso-position-horizontal-relative:page;mso-position-vertical-relative:page;z-index:251668480;mso-width-relative:page;mso-height-relative:page;" fillcolor="#000000" filled="t" stroked="f" coordsize="8847,15" o:allowincell="f" path="m0,14l8847,14,8847,0,0,0,0,14xe">
          <v:fill on="t" focussize="0,0"/>
          <v:stroke on="f"/>
          <v:imagedata o:title=""/>
          <o:lock v:ext="edit"/>
        </v:shape>
      </w:pict>
    </w:r>
    <w:r>
      <w:rPr>
        <w:rFonts w:ascii="华文楷体" w:hAnsi="华文楷体" w:eastAsia="华文楷体" w:cs="华文楷体"/>
        <w:spacing w:val="-2"/>
        <w:sz w:val="21"/>
        <w:szCs w:val="21"/>
      </w:rPr>
      <w:t>永春县 2024</w:t>
    </w:r>
    <w:r>
      <w:rPr>
        <w:rFonts w:ascii="华文楷体" w:hAnsi="华文楷体" w:eastAsia="华文楷体" w:cs="华文楷体"/>
        <w:spacing w:val="29"/>
        <w:sz w:val="21"/>
        <w:szCs w:val="21"/>
      </w:rPr>
      <w:t xml:space="preserve"> </w:t>
    </w:r>
    <w:r>
      <w:rPr>
        <w:rFonts w:ascii="华文楷体" w:hAnsi="华文楷体" w:eastAsia="华文楷体" w:cs="华文楷体"/>
        <w:spacing w:val="-2"/>
        <w:sz w:val="21"/>
        <w:szCs w:val="21"/>
      </w:rPr>
      <w:t>年城镇土地定级与基准地价应用方案</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84FD46">
    <w:pPr>
      <w:spacing w:before="56" w:line="206" w:lineRule="auto"/>
      <w:ind w:left="5148"/>
      <w:rPr>
        <w:rFonts w:ascii="华文楷体" w:hAnsi="华文楷体" w:eastAsia="华文楷体" w:cs="华文楷体"/>
        <w:sz w:val="21"/>
        <w:szCs w:val="21"/>
      </w:rPr>
    </w:pPr>
    <w:r>
      <w:pict>
        <v:shape id="_x0000_s2059" o:spid="_x0000_s2059" style="position:absolute;left:0pt;margin-left:69.35pt;margin-top:58.75pt;height:0.75pt;width:703.2pt;mso-position-horizontal-relative:page;mso-position-vertical-relative:page;z-index:251669504;mso-width-relative:page;mso-height-relative:page;" fillcolor="#000000" filled="t" stroked="f" coordsize="14064,15" o:allowincell="f" path="m0,14l14063,14,14063,0,0,0,0,14xe">
          <v:fill on="t" focussize="0,0"/>
          <v:stroke on="f"/>
          <v:imagedata o:title=""/>
          <o:lock v:ext="edit"/>
        </v:shape>
      </w:pict>
    </w:r>
    <w:r>
      <w:rPr>
        <w:rFonts w:ascii="华文楷体" w:hAnsi="华文楷体" w:eastAsia="华文楷体" w:cs="华文楷体"/>
        <w:spacing w:val="-2"/>
        <w:sz w:val="21"/>
        <w:szCs w:val="21"/>
      </w:rPr>
      <w:t>永春县 2024</w:t>
    </w:r>
    <w:r>
      <w:rPr>
        <w:rFonts w:ascii="华文楷体" w:hAnsi="华文楷体" w:eastAsia="华文楷体" w:cs="华文楷体"/>
        <w:spacing w:val="29"/>
        <w:sz w:val="21"/>
        <w:szCs w:val="21"/>
      </w:rPr>
      <w:t xml:space="preserve"> </w:t>
    </w:r>
    <w:r>
      <w:rPr>
        <w:rFonts w:ascii="华文楷体" w:hAnsi="华文楷体" w:eastAsia="华文楷体" w:cs="华文楷体"/>
        <w:spacing w:val="-2"/>
        <w:sz w:val="21"/>
        <w:szCs w:val="21"/>
      </w:rPr>
      <w:t>年城镇土地定级与基准地价应用方案</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FA1D38">
    <w:pPr>
      <w:spacing w:before="56" w:line="206" w:lineRule="auto"/>
      <w:ind w:left="2284"/>
      <w:rPr>
        <w:rFonts w:ascii="华文楷体" w:hAnsi="华文楷体" w:eastAsia="华文楷体" w:cs="华文楷体"/>
        <w:sz w:val="21"/>
        <w:szCs w:val="21"/>
      </w:rPr>
    </w:pPr>
    <w:r>
      <w:pict>
        <v:shape id="_x0000_s2051" o:spid="_x0000_s2051" style="position:absolute;left:0pt;margin-left:83.5pt;margin-top:58.8pt;height:0.75pt;width:442.4pt;mso-position-horizontal-relative:page;mso-position-vertical-relative:page;z-index:251661312;mso-width-relative:page;mso-height-relative:page;" fillcolor="#000000" filled="t" stroked="f" coordsize="8847,15" o:allowincell="f" path="m0,14l8847,14,8847,0,0,0,0,14xe">
          <v:fill on="t" focussize="0,0"/>
          <v:stroke on="f"/>
          <v:imagedata o:title=""/>
          <o:lock v:ext="edit"/>
        </v:shape>
      </w:pict>
    </w:r>
    <w:r>
      <w:rPr>
        <w:rFonts w:ascii="华文楷体" w:hAnsi="华文楷体" w:eastAsia="华文楷体" w:cs="华文楷体"/>
        <w:spacing w:val="-2"/>
        <w:sz w:val="21"/>
        <w:szCs w:val="21"/>
      </w:rPr>
      <w:t>永春县 2024</w:t>
    </w:r>
    <w:r>
      <w:rPr>
        <w:rFonts w:ascii="华文楷体" w:hAnsi="华文楷体" w:eastAsia="华文楷体" w:cs="华文楷体"/>
        <w:spacing w:val="29"/>
        <w:sz w:val="21"/>
        <w:szCs w:val="21"/>
      </w:rPr>
      <w:t xml:space="preserve"> </w:t>
    </w:r>
    <w:r>
      <w:rPr>
        <w:rFonts w:ascii="华文楷体" w:hAnsi="华文楷体" w:eastAsia="华文楷体" w:cs="华文楷体"/>
        <w:spacing w:val="-2"/>
        <w:sz w:val="21"/>
        <w:szCs w:val="21"/>
      </w:rPr>
      <w:t>年城镇土地定级与基准地价应用方案</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597173">
    <w:pPr>
      <w:spacing w:before="56" w:line="206" w:lineRule="auto"/>
      <w:ind w:left="2200"/>
      <w:rPr>
        <w:rFonts w:ascii="华文楷体" w:hAnsi="华文楷体" w:eastAsia="华文楷体" w:cs="华文楷体"/>
        <w:sz w:val="21"/>
        <w:szCs w:val="21"/>
      </w:rPr>
    </w:pPr>
    <w:r>
      <w:pict>
        <v:shape id="_x0000_s2049" o:spid="_x0000_s2049" style="position:absolute;left:0pt;margin-left:83.5pt;margin-top:58.8pt;height:0.75pt;width:442.4pt;mso-position-horizontal-relative:page;mso-position-vertical-relative:page;z-index:251659264;mso-width-relative:page;mso-height-relative:page;" fillcolor="#000000" filled="t" stroked="f" coordsize="8847,15" o:allowincell="f" path="m0,14l8847,14,8847,0,0,0,0,14xe">
          <v:fill on="t" focussize="0,0"/>
          <v:stroke on="f"/>
          <v:imagedata o:title=""/>
          <o:lock v:ext="edit"/>
        </v:shape>
      </w:pict>
    </w:r>
    <w:r>
      <w:rPr>
        <w:rFonts w:ascii="华文楷体" w:hAnsi="华文楷体" w:eastAsia="华文楷体" w:cs="华文楷体"/>
        <w:spacing w:val="-2"/>
        <w:sz w:val="21"/>
        <w:szCs w:val="21"/>
      </w:rPr>
      <w:t>永春县 2024</w:t>
    </w:r>
    <w:r>
      <w:rPr>
        <w:rFonts w:ascii="华文楷体" w:hAnsi="华文楷体" w:eastAsia="华文楷体" w:cs="华文楷体"/>
        <w:spacing w:val="29"/>
        <w:sz w:val="21"/>
        <w:szCs w:val="21"/>
      </w:rPr>
      <w:t xml:space="preserve"> </w:t>
    </w:r>
    <w:r>
      <w:rPr>
        <w:rFonts w:ascii="华文楷体" w:hAnsi="华文楷体" w:eastAsia="华文楷体" w:cs="华文楷体"/>
        <w:spacing w:val="-2"/>
        <w:sz w:val="21"/>
        <w:szCs w:val="21"/>
      </w:rPr>
      <w:t>年城镇土地定级与基准地价应用方案</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A33465">
    <w:pPr>
      <w:spacing w:before="56" w:line="206" w:lineRule="auto"/>
      <w:ind w:left="2200"/>
      <w:rPr>
        <w:rFonts w:ascii="华文楷体" w:hAnsi="华文楷体" w:eastAsia="华文楷体" w:cs="华文楷体"/>
        <w:sz w:val="21"/>
        <w:szCs w:val="21"/>
      </w:rPr>
    </w:pPr>
    <w:r>
      <w:pict>
        <v:shape id="_x0000_s2060" o:spid="_x0000_s2060" style="position:absolute;left:0pt;margin-left:83.5pt;margin-top:58.8pt;height:0.75pt;width:442.4pt;mso-position-horizontal-relative:page;mso-position-vertical-relative:page;z-index:251670528;mso-width-relative:page;mso-height-relative:page;" fillcolor="#000000" filled="t" stroked="f" coordsize="8847,15" o:allowincell="f" path="m0,14l8847,14,8847,0,0,0,0,14xe">
          <v:fill on="t" focussize="0,0"/>
          <v:stroke on="f"/>
          <v:imagedata o:title=""/>
          <o:lock v:ext="edit"/>
        </v:shape>
      </w:pict>
    </w:r>
    <w:r>
      <w:rPr>
        <w:rFonts w:ascii="华文楷体" w:hAnsi="华文楷体" w:eastAsia="华文楷体" w:cs="华文楷体"/>
        <w:spacing w:val="-2"/>
        <w:sz w:val="21"/>
        <w:szCs w:val="21"/>
      </w:rPr>
      <w:t>永春县 2024</w:t>
    </w:r>
    <w:r>
      <w:rPr>
        <w:rFonts w:ascii="华文楷体" w:hAnsi="华文楷体" w:eastAsia="华文楷体" w:cs="华文楷体"/>
        <w:spacing w:val="29"/>
        <w:sz w:val="21"/>
        <w:szCs w:val="21"/>
      </w:rPr>
      <w:t xml:space="preserve"> </w:t>
    </w:r>
    <w:r>
      <w:rPr>
        <w:rFonts w:ascii="华文楷体" w:hAnsi="华文楷体" w:eastAsia="华文楷体" w:cs="华文楷体"/>
        <w:spacing w:val="-2"/>
        <w:sz w:val="21"/>
        <w:szCs w:val="21"/>
      </w:rPr>
      <w:t>年城镇土地定级与基准地价应用方案</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597173">
    <w:pPr>
      <w:spacing w:before="56" w:line="206" w:lineRule="auto"/>
      <w:ind w:left="2200"/>
      <w:rPr>
        <w:rFonts w:ascii="华文楷体" w:hAnsi="华文楷体" w:eastAsia="华文楷体" w:cs="华文楷体"/>
        <w:sz w:val="21"/>
        <w:szCs w:val="21"/>
      </w:rPr>
    </w:pPr>
    <w:r>
      <w:pict>
        <v:shape id="_x0000_s2049" o:spid="_x0000_s2049" style="position:absolute;left:0pt;margin-left:83.5pt;margin-top:58.8pt;height:0.75pt;width:442.4pt;mso-position-horizontal-relative:page;mso-position-vertical-relative:page;z-index:251659264;mso-width-relative:page;mso-height-relative:page;" fillcolor="#000000" filled="t" stroked="f" coordsize="8847,15" o:allowincell="f" path="m0,14l8847,14,8847,0,0,0,0,14xe">
          <v:fill on="t" focussize="0,0"/>
          <v:stroke on="f"/>
          <v:imagedata o:title=""/>
          <o:lock v:ext="edit"/>
        </v:shape>
      </w:pict>
    </w:r>
    <w:r>
      <w:rPr>
        <w:rFonts w:ascii="华文楷体" w:hAnsi="华文楷体" w:eastAsia="华文楷体" w:cs="华文楷体"/>
        <w:spacing w:val="-2"/>
        <w:sz w:val="21"/>
        <w:szCs w:val="21"/>
      </w:rPr>
      <w:t>永春县 2024</w:t>
    </w:r>
    <w:r>
      <w:rPr>
        <w:rFonts w:ascii="华文楷体" w:hAnsi="华文楷体" w:eastAsia="华文楷体" w:cs="华文楷体"/>
        <w:spacing w:val="29"/>
        <w:sz w:val="21"/>
        <w:szCs w:val="21"/>
      </w:rPr>
      <w:t xml:space="preserve"> </w:t>
    </w:r>
    <w:r>
      <w:rPr>
        <w:rFonts w:ascii="华文楷体" w:hAnsi="华文楷体" w:eastAsia="华文楷体" w:cs="华文楷体"/>
        <w:spacing w:val="-2"/>
        <w:sz w:val="21"/>
        <w:szCs w:val="21"/>
      </w:rPr>
      <w:t>年城镇土地定级与基准地价应用方案</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597173">
    <w:pPr>
      <w:spacing w:before="56" w:line="206" w:lineRule="auto"/>
      <w:ind w:left="2200"/>
      <w:rPr>
        <w:rFonts w:ascii="华文楷体" w:hAnsi="华文楷体" w:eastAsia="华文楷体" w:cs="华文楷体"/>
        <w:sz w:val="21"/>
        <w:szCs w:val="21"/>
      </w:rPr>
    </w:pPr>
    <w:r>
      <w:pict>
        <v:shape id="_x0000_s2049" o:spid="_x0000_s2049" style="position:absolute;left:0pt;margin-left:83.5pt;margin-top:58.8pt;height:0.75pt;width:442.4pt;mso-position-horizontal-relative:page;mso-position-vertical-relative:page;z-index:251659264;mso-width-relative:page;mso-height-relative:page;" fillcolor="#000000" filled="t" stroked="f" coordsize="8847,15" o:allowincell="f" path="m0,14l8847,14,8847,0,0,0,0,14xe">
          <v:fill on="t" focussize="0,0"/>
          <v:stroke on="f"/>
          <v:imagedata o:title=""/>
          <o:lock v:ext="edit"/>
        </v:shape>
      </w:pict>
    </w:r>
    <w:r>
      <w:rPr>
        <w:rFonts w:ascii="华文楷体" w:hAnsi="华文楷体" w:eastAsia="华文楷体" w:cs="华文楷体"/>
        <w:spacing w:val="-2"/>
        <w:sz w:val="21"/>
        <w:szCs w:val="21"/>
      </w:rPr>
      <w:t>永春县 2024</w:t>
    </w:r>
    <w:r>
      <w:rPr>
        <w:rFonts w:ascii="华文楷体" w:hAnsi="华文楷体" w:eastAsia="华文楷体" w:cs="华文楷体"/>
        <w:spacing w:val="29"/>
        <w:sz w:val="21"/>
        <w:szCs w:val="21"/>
      </w:rPr>
      <w:t xml:space="preserve"> </w:t>
    </w:r>
    <w:r>
      <w:rPr>
        <w:rFonts w:ascii="华文楷体" w:hAnsi="华文楷体" w:eastAsia="华文楷体" w:cs="华文楷体"/>
        <w:spacing w:val="-2"/>
        <w:sz w:val="21"/>
        <w:szCs w:val="21"/>
      </w:rPr>
      <w:t>年城镇土地定级与基准地价应用方案</w: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51BC75">
    <w:pPr>
      <w:spacing w:before="56" w:line="206" w:lineRule="auto"/>
      <w:ind w:left="2284"/>
      <w:rPr>
        <w:rFonts w:ascii="华文楷体" w:hAnsi="华文楷体" w:eastAsia="华文楷体" w:cs="华文楷体"/>
        <w:sz w:val="21"/>
        <w:szCs w:val="21"/>
      </w:rPr>
    </w:pPr>
    <w:r>
      <w:pict>
        <v:shape id="_x0000_s2056" o:spid="_x0000_s2056" style="position:absolute;left:0pt;margin-left:83.5pt;margin-top:58.8pt;height:0.75pt;width:442.4pt;mso-position-horizontal-relative:page;mso-position-vertical-relative:page;z-index:251666432;mso-width-relative:page;mso-height-relative:page;" fillcolor="#000000" filled="t" stroked="f" coordsize="8847,15" o:allowincell="f" path="m0,14l8847,14,8847,0,0,0,0,14xe">
          <v:fill on="t" focussize="0,0"/>
          <v:stroke on="f"/>
          <v:imagedata o:title=""/>
          <o:lock v:ext="edit"/>
        </v:shape>
      </w:pict>
    </w:r>
    <w:r>
      <w:rPr>
        <w:rFonts w:ascii="华文楷体" w:hAnsi="华文楷体" w:eastAsia="华文楷体" w:cs="华文楷体"/>
        <w:spacing w:val="-2"/>
        <w:sz w:val="21"/>
        <w:szCs w:val="21"/>
      </w:rPr>
      <w:t>永春县 2024</w:t>
    </w:r>
    <w:r>
      <w:rPr>
        <w:rFonts w:ascii="华文楷体" w:hAnsi="华文楷体" w:eastAsia="华文楷体" w:cs="华文楷体"/>
        <w:spacing w:val="29"/>
        <w:sz w:val="21"/>
        <w:szCs w:val="21"/>
      </w:rPr>
      <w:t xml:space="preserve"> </w:t>
    </w:r>
    <w:r>
      <w:rPr>
        <w:rFonts w:ascii="华文楷体" w:hAnsi="华文楷体" w:eastAsia="华文楷体" w:cs="华文楷体"/>
        <w:spacing w:val="-2"/>
        <w:sz w:val="21"/>
        <w:szCs w:val="21"/>
      </w:rPr>
      <w:t>年城镇土地定级与基准地价应用方案</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FA1D38">
    <w:pPr>
      <w:spacing w:before="56" w:line="206" w:lineRule="auto"/>
      <w:ind w:left="2284"/>
      <w:rPr>
        <w:rFonts w:ascii="华文楷体" w:hAnsi="华文楷体" w:eastAsia="华文楷体" w:cs="华文楷体"/>
        <w:sz w:val="21"/>
        <w:szCs w:val="21"/>
      </w:rPr>
    </w:pPr>
    <w:r>
      <w:pict>
        <v:shape id="_x0000_s2051" o:spid="_x0000_s2051" style="position:absolute;left:0pt;margin-left:83.5pt;margin-top:58.8pt;height:0.75pt;width:442.4pt;mso-position-horizontal-relative:page;mso-position-vertical-relative:page;z-index:251661312;mso-width-relative:page;mso-height-relative:page;" fillcolor="#000000" filled="t" stroked="f" coordsize="8847,15" o:allowincell="f" path="m0,14l8847,14,8847,0,0,0,0,14xe">
          <v:fill on="t" focussize="0,0"/>
          <v:stroke on="f"/>
          <v:imagedata o:title=""/>
          <o:lock v:ext="edit"/>
        </v:shape>
      </w:pict>
    </w:r>
    <w:r>
      <w:rPr>
        <w:rFonts w:ascii="华文楷体" w:hAnsi="华文楷体" w:eastAsia="华文楷体" w:cs="华文楷体"/>
        <w:spacing w:val="-2"/>
        <w:sz w:val="21"/>
        <w:szCs w:val="21"/>
      </w:rPr>
      <w:t>永春县 2024</w:t>
    </w:r>
    <w:r>
      <w:rPr>
        <w:rFonts w:ascii="华文楷体" w:hAnsi="华文楷体" w:eastAsia="华文楷体" w:cs="华文楷体"/>
        <w:spacing w:val="29"/>
        <w:sz w:val="21"/>
        <w:szCs w:val="21"/>
      </w:rPr>
      <w:t xml:space="preserve"> </w:t>
    </w:r>
    <w:r>
      <w:rPr>
        <w:rFonts w:ascii="华文楷体" w:hAnsi="华文楷体" w:eastAsia="华文楷体" w:cs="华文楷体"/>
        <w:spacing w:val="-2"/>
        <w:sz w:val="21"/>
        <w:szCs w:val="21"/>
      </w:rPr>
      <w:t>年城镇土地定级与基准地价应用方案</w: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C7A666">
    <w:pPr>
      <w:spacing w:before="56" w:line="206" w:lineRule="auto"/>
      <w:ind w:left="2200"/>
      <w:rPr>
        <w:rFonts w:ascii="华文楷体" w:hAnsi="华文楷体" w:eastAsia="华文楷体" w:cs="华文楷体"/>
        <w:sz w:val="21"/>
        <w:szCs w:val="21"/>
      </w:rPr>
    </w:pPr>
    <w:r>
      <w:pict>
        <v:shape id="_x0000_s2061" o:spid="_x0000_s2061" style="position:absolute;left:0pt;margin-left:83.5pt;margin-top:58.8pt;height:0.75pt;width:442.4pt;mso-position-horizontal-relative:page;mso-position-vertical-relative:page;z-index:251671552;mso-width-relative:page;mso-height-relative:page;" fillcolor="#000000" filled="t" stroked="f" coordsize="8847,15" o:allowincell="f" path="m0,14l8847,14,8847,0,0,0,0,14xe">
          <v:fill on="t" focussize="0,0"/>
          <v:stroke on="f"/>
          <v:imagedata o:title=""/>
          <o:lock v:ext="edit"/>
        </v:shape>
      </w:pict>
    </w:r>
    <w:r>
      <w:rPr>
        <w:rFonts w:ascii="华文楷体" w:hAnsi="华文楷体" w:eastAsia="华文楷体" w:cs="华文楷体"/>
        <w:spacing w:val="-2"/>
        <w:sz w:val="21"/>
        <w:szCs w:val="21"/>
      </w:rPr>
      <w:t>永春县 2024</w:t>
    </w:r>
    <w:r>
      <w:rPr>
        <w:rFonts w:ascii="华文楷体" w:hAnsi="华文楷体" w:eastAsia="华文楷体" w:cs="华文楷体"/>
        <w:spacing w:val="29"/>
        <w:sz w:val="21"/>
        <w:szCs w:val="21"/>
      </w:rPr>
      <w:t xml:space="preserve"> </w:t>
    </w:r>
    <w:r>
      <w:rPr>
        <w:rFonts w:ascii="华文楷体" w:hAnsi="华文楷体" w:eastAsia="华文楷体" w:cs="华文楷体"/>
        <w:spacing w:val="-2"/>
        <w:sz w:val="21"/>
        <w:szCs w:val="21"/>
      </w:rPr>
      <w:t>年城镇土地定级与基准地价应用方案</w: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BAB74D">
    <w:pPr>
      <w:spacing w:before="56" w:line="206" w:lineRule="auto"/>
      <w:ind w:left="2284"/>
      <w:rPr>
        <w:rFonts w:ascii="华文楷体" w:hAnsi="华文楷体" w:eastAsia="华文楷体" w:cs="华文楷体"/>
        <w:sz w:val="21"/>
        <w:szCs w:val="21"/>
      </w:rPr>
    </w:pPr>
    <w:r>
      <w:pict>
        <v:shape id="_x0000_s2062" o:spid="_x0000_s2062" style="position:absolute;left:0pt;margin-left:83.5pt;margin-top:58.8pt;height:0.75pt;width:442.4pt;mso-position-horizontal-relative:page;mso-position-vertical-relative:page;z-index:251672576;mso-width-relative:page;mso-height-relative:page;" fillcolor="#000000" filled="t" stroked="f" coordsize="8847,15" o:allowincell="f" path="m0,14l8847,14,8847,0,0,0,0,14xe">
          <v:fill on="t" focussize="0,0"/>
          <v:stroke on="f"/>
          <v:imagedata o:title=""/>
          <o:lock v:ext="edit"/>
        </v:shape>
      </w:pict>
    </w:r>
    <w:r>
      <w:rPr>
        <w:rFonts w:ascii="华文楷体" w:hAnsi="华文楷体" w:eastAsia="华文楷体" w:cs="华文楷体"/>
        <w:spacing w:val="-2"/>
        <w:sz w:val="21"/>
        <w:szCs w:val="21"/>
      </w:rPr>
      <w:t>永春县 2024</w:t>
    </w:r>
    <w:r>
      <w:rPr>
        <w:rFonts w:ascii="华文楷体" w:hAnsi="华文楷体" w:eastAsia="华文楷体" w:cs="华文楷体"/>
        <w:spacing w:val="29"/>
        <w:sz w:val="21"/>
        <w:szCs w:val="21"/>
      </w:rPr>
      <w:t xml:space="preserve"> </w:t>
    </w:r>
    <w:r>
      <w:rPr>
        <w:rFonts w:ascii="华文楷体" w:hAnsi="华文楷体" w:eastAsia="华文楷体" w:cs="华文楷体"/>
        <w:spacing w:val="-2"/>
        <w:sz w:val="21"/>
        <w:szCs w:val="21"/>
      </w:rPr>
      <w:t>年城镇土地定级与基准地价应用方案</w: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FA1D38">
    <w:pPr>
      <w:spacing w:before="56" w:line="206" w:lineRule="auto"/>
      <w:ind w:left="2284"/>
      <w:rPr>
        <w:rFonts w:ascii="华文楷体" w:hAnsi="华文楷体" w:eastAsia="华文楷体" w:cs="华文楷体"/>
        <w:sz w:val="21"/>
        <w:szCs w:val="21"/>
      </w:rPr>
    </w:pPr>
    <w:r>
      <w:pict>
        <v:shape id="_x0000_s2051" o:spid="_x0000_s2051" style="position:absolute;left:0pt;margin-left:83.5pt;margin-top:58.8pt;height:0.75pt;width:442.4pt;mso-position-horizontal-relative:page;mso-position-vertical-relative:page;z-index:251661312;mso-width-relative:page;mso-height-relative:page;" fillcolor="#000000" filled="t" stroked="f" coordsize="8847,15" o:allowincell="f" path="m0,14l8847,14,8847,0,0,0,0,14xe">
          <v:fill on="t" focussize="0,0"/>
          <v:stroke on="f"/>
          <v:imagedata o:title=""/>
          <o:lock v:ext="edit"/>
        </v:shape>
      </w:pict>
    </w:r>
    <w:r>
      <w:rPr>
        <w:rFonts w:ascii="华文楷体" w:hAnsi="华文楷体" w:eastAsia="华文楷体" w:cs="华文楷体"/>
        <w:spacing w:val="-2"/>
        <w:sz w:val="21"/>
        <w:szCs w:val="21"/>
      </w:rPr>
      <w:t>永春县 2024</w:t>
    </w:r>
    <w:r>
      <w:rPr>
        <w:rFonts w:ascii="华文楷体" w:hAnsi="华文楷体" w:eastAsia="华文楷体" w:cs="华文楷体"/>
        <w:spacing w:val="29"/>
        <w:sz w:val="21"/>
        <w:szCs w:val="21"/>
      </w:rPr>
      <w:t xml:space="preserve"> </w:t>
    </w:r>
    <w:r>
      <w:rPr>
        <w:rFonts w:ascii="华文楷体" w:hAnsi="华文楷体" w:eastAsia="华文楷体" w:cs="华文楷体"/>
        <w:spacing w:val="-2"/>
        <w:sz w:val="21"/>
        <w:szCs w:val="21"/>
      </w:rPr>
      <w:t>年城镇土地定级与基准地价应用方案</w: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BAB74D">
    <w:pPr>
      <w:spacing w:before="56" w:line="206" w:lineRule="auto"/>
      <w:ind w:left="2284"/>
      <w:rPr>
        <w:rFonts w:ascii="华文楷体" w:hAnsi="华文楷体" w:eastAsia="华文楷体" w:cs="华文楷体"/>
        <w:sz w:val="21"/>
        <w:szCs w:val="21"/>
      </w:rPr>
    </w:pPr>
    <w:r>
      <w:pict>
        <v:shape id="_x0000_s2062" o:spid="_x0000_s2062" style="position:absolute;left:0pt;margin-left:83.5pt;margin-top:58.8pt;height:0.75pt;width:442.4pt;mso-position-horizontal-relative:page;mso-position-vertical-relative:page;z-index:251672576;mso-width-relative:page;mso-height-relative:page;" fillcolor="#000000" filled="t" stroked="f" coordsize="8847,15" o:allowincell="f" path="m0,14l8847,14,8847,0,0,0,0,14xe">
          <v:fill on="t" focussize="0,0"/>
          <v:stroke on="f"/>
          <v:imagedata o:title=""/>
          <o:lock v:ext="edit"/>
        </v:shape>
      </w:pict>
    </w:r>
    <w:r>
      <w:rPr>
        <w:rFonts w:ascii="华文楷体" w:hAnsi="华文楷体" w:eastAsia="华文楷体" w:cs="华文楷体"/>
        <w:spacing w:val="-2"/>
        <w:sz w:val="21"/>
        <w:szCs w:val="21"/>
      </w:rPr>
      <w:t>永春县 2024</w:t>
    </w:r>
    <w:r>
      <w:rPr>
        <w:rFonts w:ascii="华文楷体" w:hAnsi="华文楷体" w:eastAsia="华文楷体" w:cs="华文楷体"/>
        <w:spacing w:val="29"/>
        <w:sz w:val="21"/>
        <w:szCs w:val="21"/>
      </w:rPr>
      <w:t xml:space="preserve"> </w:t>
    </w:r>
    <w:r>
      <w:rPr>
        <w:rFonts w:ascii="华文楷体" w:hAnsi="华文楷体" w:eastAsia="华文楷体" w:cs="华文楷体"/>
        <w:spacing w:val="-2"/>
        <w:sz w:val="21"/>
        <w:szCs w:val="21"/>
      </w:rPr>
      <w:t>年城镇土地定级与基准地价应用方案</w: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088099">
    <w:pPr>
      <w:spacing w:before="56" w:line="206" w:lineRule="auto"/>
      <w:ind w:left="2200"/>
      <w:rPr>
        <w:rFonts w:ascii="华文楷体" w:hAnsi="华文楷体" w:eastAsia="华文楷体" w:cs="华文楷体"/>
        <w:sz w:val="21"/>
        <w:szCs w:val="21"/>
      </w:rPr>
    </w:pPr>
    <w:r>
      <w:pict>
        <v:shape id="_x0000_s2063" o:spid="_x0000_s2063" style="position:absolute;left:0pt;margin-left:83.5pt;margin-top:58.8pt;height:0.75pt;width:442.4pt;mso-position-horizontal-relative:page;mso-position-vertical-relative:page;z-index:251673600;mso-width-relative:page;mso-height-relative:page;" fillcolor="#000000" filled="t" stroked="f" coordsize="8847,15" o:allowincell="f" path="m0,14l8847,14,8847,0,0,0,0,14xe">
          <v:fill on="t" focussize="0,0"/>
          <v:stroke on="f"/>
          <v:imagedata o:title=""/>
          <o:lock v:ext="edit"/>
        </v:shape>
      </w:pict>
    </w:r>
    <w:r>
      <w:rPr>
        <w:rFonts w:ascii="华文楷体" w:hAnsi="华文楷体" w:eastAsia="华文楷体" w:cs="华文楷体"/>
        <w:spacing w:val="-2"/>
        <w:sz w:val="21"/>
        <w:szCs w:val="21"/>
      </w:rPr>
      <w:t>永春县 2024</w:t>
    </w:r>
    <w:r>
      <w:rPr>
        <w:rFonts w:ascii="华文楷体" w:hAnsi="华文楷体" w:eastAsia="华文楷体" w:cs="华文楷体"/>
        <w:spacing w:val="29"/>
        <w:sz w:val="21"/>
        <w:szCs w:val="21"/>
      </w:rPr>
      <w:t xml:space="preserve"> </w:t>
    </w:r>
    <w:r>
      <w:rPr>
        <w:rFonts w:ascii="华文楷体" w:hAnsi="华文楷体" w:eastAsia="华文楷体" w:cs="华文楷体"/>
        <w:spacing w:val="-2"/>
        <w:sz w:val="21"/>
        <w:szCs w:val="21"/>
      </w:rPr>
      <w:t>年城镇土地定级与基准地价应用方案</w: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FA1D38">
    <w:pPr>
      <w:spacing w:before="56" w:line="206" w:lineRule="auto"/>
      <w:ind w:left="2284"/>
      <w:rPr>
        <w:rFonts w:ascii="华文楷体" w:hAnsi="华文楷体" w:eastAsia="华文楷体" w:cs="华文楷体"/>
        <w:sz w:val="21"/>
        <w:szCs w:val="21"/>
      </w:rPr>
    </w:pPr>
    <w:r>
      <w:pict>
        <v:shape id="_x0000_s2051" o:spid="_x0000_s2051" style="position:absolute;left:0pt;margin-left:83.5pt;margin-top:58.8pt;height:0.75pt;width:442.4pt;mso-position-horizontal-relative:page;mso-position-vertical-relative:page;z-index:251661312;mso-width-relative:page;mso-height-relative:page;" fillcolor="#000000" filled="t" stroked="f" coordsize="8847,15" o:allowincell="f" path="m0,14l8847,14,8847,0,0,0,0,14xe">
          <v:fill on="t" focussize="0,0"/>
          <v:stroke on="f"/>
          <v:imagedata o:title=""/>
          <o:lock v:ext="edit"/>
        </v:shape>
      </w:pict>
    </w:r>
    <w:r>
      <w:rPr>
        <w:rFonts w:ascii="华文楷体" w:hAnsi="华文楷体" w:eastAsia="华文楷体" w:cs="华文楷体"/>
        <w:spacing w:val="-2"/>
        <w:sz w:val="21"/>
        <w:szCs w:val="21"/>
      </w:rPr>
      <w:t>永春县 2024</w:t>
    </w:r>
    <w:r>
      <w:rPr>
        <w:rFonts w:ascii="华文楷体" w:hAnsi="华文楷体" w:eastAsia="华文楷体" w:cs="华文楷体"/>
        <w:spacing w:val="29"/>
        <w:sz w:val="21"/>
        <w:szCs w:val="21"/>
      </w:rPr>
      <w:t xml:space="preserve"> </w:t>
    </w:r>
    <w:r>
      <w:rPr>
        <w:rFonts w:ascii="华文楷体" w:hAnsi="华文楷体" w:eastAsia="华文楷体" w:cs="华文楷体"/>
        <w:spacing w:val="-2"/>
        <w:sz w:val="21"/>
        <w:szCs w:val="21"/>
      </w:rPr>
      <w:t>年城镇土地定级与基准地价应用方案</w: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FF9BA9">
    <w:pPr>
      <w:spacing w:before="56" w:line="206" w:lineRule="auto"/>
      <w:ind w:left="2407"/>
      <w:rPr>
        <w:rFonts w:ascii="华文楷体" w:hAnsi="华文楷体" w:eastAsia="华文楷体" w:cs="华文楷体"/>
        <w:sz w:val="21"/>
        <w:szCs w:val="21"/>
      </w:rPr>
    </w:pPr>
    <w:r>
      <w:pict>
        <v:shape id="_x0000_s2064" o:spid="_x0000_s2064" style="position:absolute;left:0pt;margin-left:83.5pt;margin-top:58.8pt;height:0.75pt;width:442.4pt;mso-position-horizontal-relative:page;mso-position-vertical-relative:page;z-index:251674624;mso-width-relative:page;mso-height-relative:page;" fillcolor="#000000" filled="t" stroked="f" coordsize="8847,15" o:allowincell="f" path="m0,14l8847,14,8847,0,0,0,0,14xe">
          <v:fill on="t" focussize="0,0"/>
          <v:stroke on="f"/>
          <v:imagedata o:title=""/>
          <o:lock v:ext="edit"/>
        </v:shape>
      </w:pict>
    </w:r>
    <w:r>
      <w:rPr>
        <w:rFonts w:ascii="华文楷体" w:hAnsi="华文楷体" w:eastAsia="华文楷体" w:cs="华文楷体"/>
        <w:spacing w:val="-2"/>
        <w:sz w:val="21"/>
        <w:szCs w:val="21"/>
      </w:rPr>
      <w:t>永春县 2024</w:t>
    </w:r>
    <w:r>
      <w:rPr>
        <w:rFonts w:ascii="华文楷体" w:hAnsi="华文楷体" w:eastAsia="华文楷体" w:cs="华文楷体"/>
        <w:spacing w:val="29"/>
        <w:sz w:val="21"/>
        <w:szCs w:val="21"/>
      </w:rPr>
      <w:t xml:space="preserve"> </w:t>
    </w:r>
    <w:r>
      <w:rPr>
        <w:rFonts w:ascii="华文楷体" w:hAnsi="华文楷体" w:eastAsia="华文楷体" w:cs="华文楷体"/>
        <w:spacing w:val="-2"/>
        <w:sz w:val="21"/>
        <w:szCs w:val="21"/>
      </w:rPr>
      <w:t>年城镇土地定级与基准地价应用方案</w: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5C95A8">
    <w:pPr>
      <w:spacing w:before="56" w:line="206" w:lineRule="auto"/>
      <w:ind w:left="2200"/>
      <w:rPr>
        <w:rFonts w:ascii="华文楷体" w:hAnsi="华文楷体" w:eastAsia="华文楷体" w:cs="华文楷体"/>
        <w:sz w:val="21"/>
        <w:szCs w:val="21"/>
      </w:rPr>
    </w:pPr>
    <w:r>
      <w:pict>
        <v:shape id="_x0000_s2065" o:spid="_x0000_s2065" style="position:absolute;left:0pt;margin-left:83.5pt;margin-top:58.8pt;height:0.75pt;width:442.4pt;mso-position-horizontal-relative:page;mso-position-vertical-relative:page;z-index:251675648;mso-width-relative:page;mso-height-relative:page;" fillcolor="#000000" filled="t" stroked="f" coordsize="8847,15" o:allowincell="f" path="m0,14l8847,14,8847,0,0,0,0,14xe">
          <v:fill on="t" focussize="0,0"/>
          <v:stroke on="f"/>
          <v:imagedata o:title=""/>
          <o:lock v:ext="edit"/>
        </v:shape>
      </w:pict>
    </w:r>
    <w:r>
      <w:rPr>
        <w:rFonts w:ascii="华文楷体" w:hAnsi="华文楷体" w:eastAsia="华文楷体" w:cs="华文楷体"/>
        <w:spacing w:val="-2"/>
        <w:sz w:val="21"/>
        <w:szCs w:val="21"/>
      </w:rPr>
      <w:t>永春县 2024</w:t>
    </w:r>
    <w:r>
      <w:rPr>
        <w:rFonts w:ascii="华文楷体" w:hAnsi="华文楷体" w:eastAsia="华文楷体" w:cs="华文楷体"/>
        <w:spacing w:val="29"/>
        <w:sz w:val="21"/>
        <w:szCs w:val="21"/>
      </w:rPr>
      <w:t xml:space="preserve"> </w:t>
    </w:r>
    <w:r>
      <w:rPr>
        <w:rFonts w:ascii="华文楷体" w:hAnsi="华文楷体" w:eastAsia="华文楷体" w:cs="华文楷体"/>
        <w:spacing w:val="-2"/>
        <w:sz w:val="21"/>
        <w:szCs w:val="21"/>
      </w:rPr>
      <w:t>年城镇土地定级与基准地价应用方案</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E19EE3">
    <w:pPr>
      <w:spacing w:before="56" w:line="206" w:lineRule="auto"/>
      <w:ind w:left="2200"/>
      <w:rPr>
        <w:rFonts w:ascii="华文楷体" w:hAnsi="华文楷体" w:eastAsia="华文楷体" w:cs="华文楷体"/>
        <w:sz w:val="21"/>
        <w:szCs w:val="21"/>
      </w:rPr>
    </w:pPr>
    <w:r>
      <w:pict>
        <v:shape id="_x0000_s2050" o:spid="_x0000_s2050" style="position:absolute;left:0pt;margin-left:83.5pt;margin-top:58.8pt;height:0.75pt;width:442.4pt;mso-position-horizontal-relative:page;mso-position-vertical-relative:page;z-index:251660288;mso-width-relative:page;mso-height-relative:page;" fillcolor="#000000" filled="t" stroked="f" coordsize="8847,15" o:allowincell="f" path="m0,14l8847,14,8847,0,0,0,0,14xe">
          <v:fill on="t" focussize="0,0"/>
          <v:stroke on="f"/>
          <v:imagedata o:title=""/>
          <o:lock v:ext="edit"/>
        </v:shape>
      </w:pict>
    </w:r>
    <w:r>
      <w:rPr>
        <w:rFonts w:ascii="华文楷体" w:hAnsi="华文楷体" w:eastAsia="华文楷体" w:cs="华文楷体"/>
        <w:spacing w:val="-2"/>
        <w:sz w:val="21"/>
        <w:szCs w:val="21"/>
      </w:rPr>
      <w:t>永春县 2024</w:t>
    </w:r>
    <w:r>
      <w:rPr>
        <w:rFonts w:ascii="华文楷体" w:hAnsi="华文楷体" w:eastAsia="华文楷体" w:cs="华文楷体"/>
        <w:spacing w:val="29"/>
        <w:sz w:val="21"/>
        <w:szCs w:val="21"/>
      </w:rPr>
      <w:t xml:space="preserve"> </w:t>
    </w:r>
    <w:r>
      <w:rPr>
        <w:rFonts w:ascii="华文楷体" w:hAnsi="华文楷体" w:eastAsia="华文楷体" w:cs="华文楷体"/>
        <w:spacing w:val="-2"/>
        <w:sz w:val="21"/>
        <w:szCs w:val="21"/>
      </w:rPr>
      <w:t>年城镇土地定级与基准地价应用方案</w: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51BC75">
    <w:pPr>
      <w:spacing w:before="56" w:line="206" w:lineRule="auto"/>
      <w:ind w:left="2284"/>
      <w:rPr>
        <w:rFonts w:ascii="华文楷体" w:hAnsi="华文楷体" w:eastAsia="华文楷体" w:cs="华文楷体"/>
        <w:sz w:val="21"/>
        <w:szCs w:val="21"/>
      </w:rPr>
    </w:pPr>
    <w:r>
      <w:pict>
        <v:shape id="_x0000_s2056" o:spid="_x0000_s2056" style="position:absolute;left:0pt;margin-left:83.5pt;margin-top:58.8pt;height:0.75pt;width:442.4pt;mso-position-horizontal-relative:page;mso-position-vertical-relative:page;z-index:251666432;mso-width-relative:page;mso-height-relative:page;" fillcolor="#000000" filled="t" stroked="f" coordsize="8847,15" o:allowincell="f" path="m0,14l8847,14,8847,0,0,0,0,14xe">
          <v:fill on="t" focussize="0,0"/>
          <v:stroke on="f"/>
          <v:imagedata o:title=""/>
          <o:lock v:ext="edit"/>
        </v:shape>
      </w:pict>
    </w:r>
    <w:r>
      <w:rPr>
        <w:rFonts w:ascii="华文楷体" w:hAnsi="华文楷体" w:eastAsia="华文楷体" w:cs="华文楷体"/>
        <w:spacing w:val="-2"/>
        <w:sz w:val="21"/>
        <w:szCs w:val="21"/>
      </w:rPr>
      <w:t>永春县 2024</w:t>
    </w:r>
    <w:r>
      <w:rPr>
        <w:rFonts w:ascii="华文楷体" w:hAnsi="华文楷体" w:eastAsia="华文楷体" w:cs="华文楷体"/>
        <w:spacing w:val="29"/>
        <w:sz w:val="21"/>
        <w:szCs w:val="21"/>
      </w:rPr>
      <w:t xml:space="preserve"> </w:t>
    </w:r>
    <w:r>
      <w:rPr>
        <w:rFonts w:ascii="华文楷体" w:hAnsi="华文楷体" w:eastAsia="华文楷体" w:cs="华文楷体"/>
        <w:spacing w:val="-2"/>
        <w:sz w:val="21"/>
        <w:szCs w:val="21"/>
      </w:rPr>
      <w:t>年城镇土地定级与基准地价应用方案</w:t>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C7A666">
    <w:pPr>
      <w:spacing w:before="56" w:line="206" w:lineRule="auto"/>
      <w:ind w:left="2200"/>
      <w:rPr>
        <w:rFonts w:ascii="华文楷体" w:hAnsi="华文楷体" w:eastAsia="华文楷体" w:cs="华文楷体"/>
        <w:sz w:val="21"/>
        <w:szCs w:val="21"/>
      </w:rPr>
    </w:pPr>
    <w:r>
      <w:pict>
        <v:shape id="_x0000_s2061" o:spid="_x0000_s2061" style="position:absolute;left:0pt;margin-left:83.5pt;margin-top:58.8pt;height:0.75pt;width:442.4pt;mso-position-horizontal-relative:page;mso-position-vertical-relative:page;z-index:251671552;mso-width-relative:page;mso-height-relative:page;" fillcolor="#000000" filled="t" stroked="f" coordsize="8847,15" o:allowincell="f" path="m0,14l8847,14,8847,0,0,0,0,14xe">
          <v:fill on="t" focussize="0,0"/>
          <v:stroke on="f"/>
          <v:imagedata o:title=""/>
          <o:lock v:ext="edit"/>
        </v:shape>
      </w:pict>
    </w:r>
    <w:r>
      <w:rPr>
        <w:rFonts w:ascii="华文楷体" w:hAnsi="华文楷体" w:eastAsia="华文楷体" w:cs="华文楷体"/>
        <w:spacing w:val="-2"/>
        <w:sz w:val="21"/>
        <w:szCs w:val="21"/>
      </w:rPr>
      <w:t>永春县 2024</w:t>
    </w:r>
    <w:r>
      <w:rPr>
        <w:rFonts w:ascii="华文楷体" w:hAnsi="华文楷体" w:eastAsia="华文楷体" w:cs="华文楷体"/>
        <w:spacing w:val="29"/>
        <w:sz w:val="21"/>
        <w:szCs w:val="21"/>
      </w:rPr>
      <w:t xml:space="preserve"> </w:t>
    </w:r>
    <w:r>
      <w:rPr>
        <w:rFonts w:ascii="华文楷体" w:hAnsi="华文楷体" w:eastAsia="华文楷体" w:cs="华文楷体"/>
        <w:spacing w:val="-2"/>
        <w:sz w:val="21"/>
        <w:szCs w:val="21"/>
      </w:rPr>
      <w:t>年城镇土地定级与基准地价应用方案</w:t>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BAB74D">
    <w:pPr>
      <w:spacing w:before="56" w:line="206" w:lineRule="auto"/>
      <w:ind w:left="2284"/>
      <w:rPr>
        <w:rFonts w:ascii="华文楷体" w:hAnsi="华文楷体" w:eastAsia="华文楷体" w:cs="华文楷体"/>
        <w:sz w:val="21"/>
        <w:szCs w:val="21"/>
      </w:rPr>
    </w:pPr>
    <w:r>
      <w:pict>
        <v:shape id="_x0000_s2062" o:spid="_x0000_s2062" style="position:absolute;left:0pt;margin-left:83.5pt;margin-top:58.8pt;height:0.75pt;width:442.4pt;mso-position-horizontal-relative:page;mso-position-vertical-relative:page;z-index:251672576;mso-width-relative:page;mso-height-relative:page;" fillcolor="#000000" filled="t" stroked="f" coordsize="8847,15" o:allowincell="f" path="m0,14l8847,14,8847,0,0,0,0,14xe">
          <v:fill on="t" focussize="0,0"/>
          <v:stroke on="f"/>
          <v:imagedata o:title=""/>
          <o:lock v:ext="edit"/>
        </v:shape>
      </w:pict>
    </w:r>
    <w:r>
      <w:rPr>
        <w:rFonts w:ascii="华文楷体" w:hAnsi="华文楷体" w:eastAsia="华文楷体" w:cs="华文楷体"/>
        <w:spacing w:val="-2"/>
        <w:sz w:val="21"/>
        <w:szCs w:val="21"/>
      </w:rPr>
      <w:t>永春县 2024</w:t>
    </w:r>
    <w:r>
      <w:rPr>
        <w:rFonts w:ascii="华文楷体" w:hAnsi="华文楷体" w:eastAsia="华文楷体" w:cs="华文楷体"/>
        <w:spacing w:val="29"/>
        <w:sz w:val="21"/>
        <w:szCs w:val="21"/>
      </w:rPr>
      <w:t xml:space="preserve"> </w:t>
    </w:r>
    <w:r>
      <w:rPr>
        <w:rFonts w:ascii="华文楷体" w:hAnsi="华文楷体" w:eastAsia="华文楷体" w:cs="华文楷体"/>
        <w:spacing w:val="-2"/>
        <w:sz w:val="21"/>
        <w:szCs w:val="21"/>
      </w:rPr>
      <w:t>年城镇土地定级与基准地价应用方案</w:t>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FA1D38">
    <w:pPr>
      <w:spacing w:before="56" w:line="206" w:lineRule="auto"/>
      <w:ind w:left="2284"/>
      <w:rPr>
        <w:rFonts w:ascii="华文楷体" w:hAnsi="华文楷体" w:eastAsia="华文楷体" w:cs="华文楷体"/>
        <w:sz w:val="21"/>
        <w:szCs w:val="21"/>
      </w:rPr>
    </w:pPr>
    <w:r>
      <w:pict>
        <v:shape id="_x0000_s2051" o:spid="_x0000_s2051" style="position:absolute;left:0pt;margin-left:83.5pt;margin-top:58.8pt;height:0.75pt;width:442.4pt;mso-position-horizontal-relative:page;mso-position-vertical-relative:page;z-index:251661312;mso-width-relative:page;mso-height-relative:page;" fillcolor="#000000" filled="t" stroked="f" coordsize="8847,15" o:allowincell="f" path="m0,14l8847,14,8847,0,0,0,0,14xe">
          <v:fill on="t" focussize="0,0"/>
          <v:stroke on="f"/>
          <v:imagedata o:title=""/>
          <o:lock v:ext="edit"/>
        </v:shape>
      </w:pict>
    </w:r>
    <w:r>
      <w:rPr>
        <w:rFonts w:ascii="华文楷体" w:hAnsi="华文楷体" w:eastAsia="华文楷体" w:cs="华文楷体"/>
        <w:spacing w:val="-2"/>
        <w:sz w:val="21"/>
        <w:szCs w:val="21"/>
      </w:rPr>
      <w:t>永春县 2024</w:t>
    </w:r>
    <w:r>
      <w:rPr>
        <w:rFonts w:ascii="华文楷体" w:hAnsi="华文楷体" w:eastAsia="华文楷体" w:cs="华文楷体"/>
        <w:spacing w:val="29"/>
        <w:sz w:val="21"/>
        <w:szCs w:val="21"/>
      </w:rPr>
      <w:t xml:space="preserve"> </w:t>
    </w:r>
    <w:r>
      <w:rPr>
        <w:rFonts w:ascii="华文楷体" w:hAnsi="华文楷体" w:eastAsia="华文楷体" w:cs="华文楷体"/>
        <w:spacing w:val="-2"/>
        <w:sz w:val="21"/>
        <w:szCs w:val="21"/>
      </w:rPr>
      <w:t>年城镇土地定级与基准地价应用方案</w:t>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9B7E92">
    <w:pPr>
      <w:spacing w:before="56" w:line="206" w:lineRule="auto"/>
      <w:ind w:left="2421"/>
      <w:rPr>
        <w:rFonts w:ascii="华文楷体" w:hAnsi="华文楷体" w:eastAsia="华文楷体" w:cs="华文楷体"/>
        <w:sz w:val="21"/>
        <w:szCs w:val="21"/>
      </w:rPr>
    </w:pPr>
    <w:r>
      <w:pict>
        <v:shape id="_x0000_s2066" o:spid="_x0000_s2066" style="position:absolute;left:0pt;margin-left:83.5pt;margin-top:58.8pt;height:0.75pt;width:442.4pt;mso-position-horizontal-relative:page;mso-position-vertical-relative:page;z-index:251676672;mso-width-relative:page;mso-height-relative:page;" fillcolor="#000000" filled="t" stroked="f" coordsize="8847,15" o:allowincell="f" path="m0,14l8847,14,8847,0,0,0,0,14xe">
          <v:fill on="t" focussize="0,0"/>
          <v:stroke on="f"/>
          <v:imagedata o:title=""/>
          <o:lock v:ext="edit"/>
        </v:shape>
      </w:pict>
    </w:r>
    <w:r>
      <w:rPr>
        <w:rFonts w:ascii="华文楷体" w:hAnsi="华文楷体" w:eastAsia="华文楷体" w:cs="华文楷体"/>
        <w:spacing w:val="-2"/>
        <w:sz w:val="21"/>
        <w:szCs w:val="21"/>
      </w:rPr>
      <w:t>永春县 2024</w:t>
    </w:r>
    <w:r>
      <w:rPr>
        <w:rFonts w:ascii="华文楷体" w:hAnsi="华文楷体" w:eastAsia="华文楷体" w:cs="华文楷体"/>
        <w:spacing w:val="29"/>
        <w:sz w:val="21"/>
        <w:szCs w:val="21"/>
      </w:rPr>
      <w:t xml:space="preserve"> </w:t>
    </w:r>
    <w:r>
      <w:rPr>
        <w:rFonts w:ascii="华文楷体" w:hAnsi="华文楷体" w:eastAsia="华文楷体" w:cs="华文楷体"/>
        <w:spacing w:val="-2"/>
        <w:sz w:val="21"/>
        <w:szCs w:val="21"/>
      </w:rPr>
      <w:t>年城镇土地定级与基准地价应用方案</w:t>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D8A763">
    <w:pPr>
      <w:spacing w:before="56" w:line="206" w:lineRule="auto"/>
      <w:ind w:left="2438"/>
      <w:rPr>
        <w:rFonts w:ascii="华文楷体" w:hAnsi="华文楷体" w:eastAsia="华文楷体" w:cs="华文楷体"/>
        <w:sz w:val="21"/>
        <w:szCs w:val="21"/>
      </w:rPr>
    </w:pPr>
    <w:r>
      <w:pict>
        <v:shape id="_x0000_s2067" o:spid="_x0000_s2067" style="position:absolute;left:0pt;margin-left:83.5pt;margin-top:58.8pt;height:0.75pt;width:442.4pt;mso-position-horizontal-relative:page;mso-position-vertical-relative:page;z-index:251677696;mso-width-relative:page;mso-height-relative:page;" fillcolor="#000000" filled="t" stroked="f" coordsize="8847,15" o:allowincell="f" path="m0,14l8847,14,8847,0,0,0,0,14xe">
          <v:fill on="t" focussize="0,0"/>
          <v:stroke on="f"/>
          <v:imagedata o:title=""/>
          <o:lock v:ext="edit"/>
        </v:shape>
      </w:pict>
    </w:r>
    <w:r>
      <w:rPr>
        <w:rFonts w:ascii="华文楷体" w:hAnsi="华文楷体" w:eastAsia="华文楷体" w:cs="华文楷体"/>
        <w:spacing w:val="-2"/>
        <w:sz w:val="21"/>
        <w:szCs w:val="21"/>
      </w:rPr>
      <w:t>永春县 2024</w:t>
    </w:r>
    <w:r>
      <w:rPr>
        <w:rFonts w:ascii="华文楷体" w:hAnsi="华文楷体" w:eastAsia="华文楷体" w:cs="华文楷体"/>
        <w:spacing w:val="29"/>
        <w:sz w:val="21"/>
        <w:szCs w:val="21"/>
      </w:rPr>
      <w:t xml:space="preserve"> </w:t>
    </w:r>
    <w:r>
      <w:rPr>
        <w:rFonts w:ascii="华文楷体" w:hAnsi="华文楷体" w:eastAsia="华文楷体" w:cs="华文楷体"/>
        <w:spacing w:val="-2"/>
        <w:sz w:val="21"/>
        <w:szCs w:val="21"/>
      </w:rPr>
      <w:t>年城镇土地定级与基准地价应用方案</w:t>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7A1EA1">
    <w:pPr>
      <w:spacing w:before="56" w:line="206" w:lineRule="auto"/>
      <w:ind w:left="2200"/>
      <w:rPr>
        <w:rFonts w:ascii="华文楷体" w:hAnsi="华文楷体" w:eastAsia="华文楷体" w:cs="华文楷体"/>
        <w:sz w:val="21"/>
        <w:szCs w:val="21"/>
      </w:rPr>
    </w:pPr>
    <w:r>
      <w:pict>
        <v:shape id="_x0000_s2068" o:spid="_x0000_s2068" style="position:absolute;left:0pt;margin-left:83.5pt;margin-top:58.8pt;height:0.75pt;width:442.4pt;mso-position-horizontal-relative:page;mso-position-vertical-relative:page;z-index:251678720;mso-width-relative:page;mso-height-relative:page;" fillcolor="#000000" filled="t" stroked="f" coordsize="8847,15" o:allowincell="f" path="m0,14l8847,14,8847,0,0,0,0,14xe">
          <v:fill on="t" focussize="0,0"/>
          <v:stroke on="f"/>
          <v:imagedata o:title=""/>
          <o:lock v:ext="edit"/>
        </v:shape>
      </w:pict>
    </w:r>
    <w:r>
      <w:rPr>
        <w:rFonts w:ascii="华文楷体" w:hAnsi="华文楷体" w:eastAsia="华文楷体" w:cs="华文楷体"/>
        <w:spacing w:val="-2"/>
        <w:sz w:val="21"/>
        <w:szCs w:val="21"/>
      </w:rPr>
      <w:t>永春县 2024</w:t>
    </w:r>
    <w:r>
      <w:rPr>
        <w:rFonts w:ascii="华文楷体" w:hAnsi="华文楷体" w:eastAsia="华文楷体" w:cs="华文楷体"/>
        <w:spacing w:val="29"/>
        <w:sz w:val="21"/>
        <w:szCs w:val="21"/>
      </w:rPr>
      <w:t xml:space="preserve"> </w:t>
    </w:r>
    <w:r>
      <w:rPr>
        <w:rFonts w:ascii="华文楷体" w:hAnsi="华文楷体" w:eastAsia="华文楷体" w:cs="华文楷体"/>
        <w:spacing w:val="-2"/>
        <w:sz w:val="21"/>
        <w:szCs w:val="21"/>
      </w:rPr>
      <w:t>年城镇土地定级与基准地价应用方案</w:t>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51BC75">
    <w:pPr>
      <w:spacing w:before="56" w:line="206" w:lineRule="auto"/>
      <w:ind w:left="2284"/>
      <w:rPr>
        <w:rFonts w:ascii="华文楷体" w:hAnsi="华文楷体" w:eastAsia="华文楷体" w:cs="华文楷体"/>
        <w:sz w:val="21"/>
        <w:szCs w:val="21"/>
      </w:rPr>
    </w:pPr>
    <w:r>
      <w:pict>
        <v:shape id="_x0000_s2056" o:spid="_x0000_s2056" style="position:absolute;left:0pt;margin-left:83.5pt;margin-top:58.8pt;height:0.75pt;width:442.4pt;mso-position-horizontal-relative:page;mso-position-vertical-relative:page;z-index:251666432;mso-width-relative:page;mso-height-relative:page;" fillcolor="#000000" filled="t" stroked="f" coordsize="8847,15" o:allowincell="f" path="m0,14l8847,14,8847,0,0,0,0,14xe">
          <v:fill on="t" focussize="0,0"/>
          <v:stroke on="f"/>
          <v:imagedata o:title=""/>
          <o:lock v:ext="edit"/>
        </v:shape>
      </w:pict>
    </w:r>
    <w:r>
      <w:rPr>
        <w:rFonts w:ascii="华文楷体" w:hAnsi="华文楷体" w:eastAsia="华文楷体" w:cs="华文楷体"/>
        <w:spacing w:val="-2"/>
        <w:sz w:val="21"/>
        <w:szCs w:val="21"/>
      </w:rPr>
      <w:t>永春县 2024</w:t>
    </w:r>
    <w:r>
      <w:rPr>
        <w:rFonts w:ascii="华文楷体" w:hAnsi="华文楷体" w:eastAsia="华文楷体" w:cs="华文楷体"/>
        <w:spacing w:val="29"/>
        <w:sz w:val="21"/>
        <w:szCs w:val="21"/>
      </w:rPr>
      <w:t xml:space="preserve"> </w:t>
    </w:r>
    <w:r>
      <w:rPr>
        <w:rFonts w:ascii="华文楷体" w:hAnsi="华文楷体" w:eastAsia="华文楷体" w:cs="华文楷体"/>
        <w:spacing w:val="-2"/>
        <w:sz w:val="21"/>
        <w:szCs w:val="21"/>
      </w:rPr>
      <w:t>年城镇土地定级与基准地价应用方案</w:t>
    </w: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B9144D">
    <w:pPr>
      <w:spacing w:before="56" w:line="206" w:lineRule="auto"/>
      <w:ind w:left="2200"/>
      <w:rPr>
        <w:rFonts w:ascii="华文楷体" w:hAnsi="华文楷体" w:eastAsia="华文楷体" w:cs="华文楷体"/>
        <w:sz w:val="21"/>
        <w:szCs w:val="21"/>
      </w:rPr>
    </w:pPr>
    <w:r>
      <w:pict>
        <v:shape id="_x0000_s2069" o:spid="_x0000_s2069" style="position:absolute;left:0pt;margin-left:83.5pt;margin-top:58.8pt;height:0.75pt;width:442.4pt;mso-position-horizontal-relative:page;mso-position-vertical-relative:page;z-index:251679744;mso-width-relative:page;mso-height-relative:page;" fillcolor="#000000" filled="t" stroked="f" coordsize="8847,15" o:allowincell="f" path="m0,14l8847,14,8847,0,0,0,0,14xe">
          <v:fill on="t" focussize="0,0"/>
          <v:stroke on="f"/>
          <v:imagedata o:title=""/>
          <o:lock v:ext="edit"/>
        </v:shape>
      </w:pict>
    </w:r>
    <w:r>
      <w:rPr>
        <w:rFonts w:ascii="华文楷体" w:hAnsi="华文楷体" w:eastAsia="华文楷体" w:cs="华文楷体"/>
        <w:spacing w:val="-2"/>
        <w:sz w:val="21"/>
        <w:szCs w:val="21"/>
      </w:rPr>
      <w:t>永春县 2024</w:t>
    </w:r>
    <w:r>
      <w:rPr>
        <w:rFonts w:ascii="华文楷体" w:hAnsi="华文楷体" w:eastAsia="华文楷体" w:cs="华文楷体"/>
        <w:spacing w:val="29"/>
        <w:sz w:val="21"/>
        <w:szCs w:val="21"/>
      </w:rPr>
      <w:t xml:space="preserve"> </w:t>
    </w:r>
    <w:r>
      <w:rPr>
        <w:rFonts w:ascii="华文楷体" w:hAnsi="华文楷体" w:eastAsia="华文楷体" w:cs="华文楷体"/>
        <w:spacing w:val="-2"/>
        <w:sz w:val="21"/>
        <w:szCs w:val="21"/>
      </w:rPr>
      <w:t>年城镇土地定级与基准地价应用方案</w:t>
    </w: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488036">
    <w:pPr>
      <w:spacing w:before="56" w:line="206" w:lineRule="auto"/>
      <w:ind w:left="2200"/>
      <w:rPr>
        <w:rFonts w:ascii="华文楷体" w:hAnsi="华文楷体" w:eastAsia="华文楷体" w:cs="华文楷体"/>
        <w:sz w:val="21"/>
        <w:szCs w:val="21"/>
      </w:rPr>
    </w:pPr>
    <w:r>
      <w:pict>
        <v:shape id="_x0000_s2070" o:spid="_x0000_s2070" style="position:absolute;left:0pt;margin-left:83.5pt;margin-top:58.8pt;height:0.75pt;width:442.4pt;mso-position-horizontal-relative:page;mso-position-vertical-relative:page;z-index:251680768;mso-width-relative:page;mso-height-relative:page;" fillcolor="#000000" filled="t" stroked="f" coordsize="8847,15" o:allowincell="f" path="m0,14l8847,14,8847,0,0,0,0,14xe">
          <v:fill on="t" focussize="0,0"/>
          <v:stroke on="f"/>
          <v:imagedata o:title=""/>
          <o:lock v:ext="edit"/>
        </v:shape>
      </w:pict>
    </w:r>
    <w:r>
      <w:rPr>
        <w:rFonts w:ascii="华文楷体" w:hAnsi="华文楷体" w:eastAsia="华文楷体" w:cs="华文楷体"/>
        <w:spacing w:val="-2"/>
        <w:sz w:val="21"/>
        <w:szCs w:val="21"/>
      </w:rPr>
      <w:t>永春县 2024</w:t>
    </w:r>
    <w:r>
      <w:rPr>
        <w:rFonts w:ascii="华文楷体" w:hAnsi="华文楷体" w:eastAsia="华文楷体" w:cs="华文楷体"/>
        <w:spacing w:val="29"/>
        <w:sz w:val="21"/>
        <w:szCs w:val="21"/>
      </w:rPr>
      <w:t xml:space="preserve"> </w:t>
    </w:r>
    <w:r>
      <w:rPr>
        <w:rFonts w:ascii="华文楷体" w:hAnsi="华文楷体" w:eastAsia="华文楷体" w:cs="华文楷体"/>
        <w:spacing w:val="-2"/>
        <w:sz w:val="21"/>
        <w:szCs w:val="21"/>
      </w:rPr>
      <w:t>年城镇土地定级与基准地价应用方案</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FA1D38">
    <w:pPr>
      <w:spacing w:before="56" w:line="206" w:lineRule="auto"/>
      <w:ind w:left="2284"/>
      <w:rPr>
        <w:rFonts w:ascii="华文楷体" w:hAnsi="华文楷体" w:eastAsia="华文楷体" w:cs="华文楷体"/>
        <w:sz w:val="21"/>
        <w:szCs w:val="21"/>
      </w:rPr>
    </w:pPr>
    <w:r>
      <w:pict>
        <v:shape id="_x0000_s2051" o:spid="_x0000_s2051" style="position:absolute;left:0pt;margin-left:83.5pt;margin-top:58.8pt;height:0.75pt;width:442.4pt;mso-position-horizontal-relative:page;mso-position-vertical-relative:page;z-index:251661312;mso-width-relative:page;mso-height-relative:page;" fillcolor="#000000" filled="t" stroked="f" coordsize="8847,15" o:allowincell="f" path="m0,14l8847,14,8847,0,0,0,0,14xe">
          <v:fill on="t" focussize="0,0"/>
          <v:stroke on="f"/>
          <v:imagedata o:title=""/>
          <o:lock v:ext="edit"/>
        </v:shape>
      </w:pict>
    </w:r>
    <w:r>
      <w:rPr>
        <w:rFonts w:ascii="华文楷体" w:hAnsi="华文楷体" w:eastAsia="华文楷体" w:cs="华文楷体"/>
        <w:spacing w:val="-2"/>
        <w:sz w:val="21"/>
        <w:szCs w:val="21"/>
      </w:rPr>
      <w:t>永春县 2024</w:t>
    </w:r>
    <w:r>
      <w:rPr>
        <w:rFonts w:ascii="华文楷体" w:hAnsi="华文楷体" w:eastAsia="华文楷体" w:cs="华文楷体"/>
        <w:spacing w:val="29"/>
        <w:sz w:val="21"/>
        <w:szCs w:val="21"/>
      </w:rPr>
      <w:t xml:space="preserve"> </w:t>
    </w:r>
    <w:r>
      <w:rPr>
        <w:rFonts w:ascii="华文楷体" w:hAnsi="华文楷体" w:eastAsia="华文楷体" w:cs="华文楷体"/>
        <w:spacing w:val="-2"/>
        <w:sz w:val="21"/>
        <w:szCs w:val="21"/>
      </w:rPr>
      <w:t>年城镇土地定级与基准地价应用方案</w:t>
    </w: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4934B6">
    <w:pPr>
      <w:spacing w:before="56" w:line="206" w:lineRule="auto"/>
      <w:ind w:left="2200"/>
      <w:rPr>
        <w:rFonts w:ascii="华文楷体" w:hAnsi="华文楷体" w:eastAsia="华文楷体" w:cs="华文楷体"/>
        <w:sz w:val="21"/>
        <w:szCs w:val="21"/>
      </w:rPr>
    </w:pPr>
    <w:r>
      <w:pict>
        <v:shape id="_x0000_s2071" o:spid="_x0000_s2071" style="position:absolute;left:0pt;margin-left:83.5pt;margin-top:58.8pt;height:0.75pt;width:442.4pt;mso-position-horizontal-relative:page;mso-position-vertical-relative:page;z-index:251681792;mso-width-relative:page;mso-height-relative:page;" fillcolor="#000000" filled="t" stroked="f" coordsize="8847,15" o:allowincell="f" path="m0,14l8847,14,8847,0,0,0,0,14xe">
          <v:fill on="t" focussize="0,0"/>
          <v:stroke on="f"/>
          <v:imagedata o:title=""/>
          <o:lock v:ext="edit"/>
        </v:shape>
      </w:pict>
    </w:r>
    <w:r>
      <w:rPr>
        <w:rFonts w:ascii="华文楷体" w:hAnsi="华文楷体" w:eastAsia="华文楷体" w:cs="华文楷体"/>
        <w:spacing w:val="-2"/>
        <w:sz w:val="21"/>
        <w:szCs w:val="21"/>
      </w:rPr>
      <w:t>永春县 2024</w:t>
    </w:r>
    <w:r>
      <w:rPr>
        <w:rFonts w:ascii="华文楷体" w:hAnsi="华文楷体" w:eastAsia="华文楷体" w:cs="华文楷体"/>
        <w:spacing w:val="29"/>
        <w:sz w:val="21"/>
        <w:szCs w:val="21"/>
      </w:rPr>
      <w:t xml:space="preserve"> </w:t>
    </w:r>
    <w:r>
      <w:rPr>
        <w:rFonts w:ascii="华文楷体" w:hAnsi="华文楷体" w:eastAsia="华文楷体" w:cs="华文楷体"/>
        <w:spacing w:val="-2"/>
        <w:sz w:val="21"/>
        <w:szCs w:val="21"/>
      </w:rPr>
      <w:t>年城镇土地定级与基准地价应用方案</w:t>
    </w: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7C80E1">
    <w:pPr>
      <w:spacing w:before="56" w:line="206" w:lineRule="auto"/>
      <w:ind w:left="2200"/>
      <w:rPr>
        <w:rFonts w:ascii="华文楷体" w:hAnsi="华文楷体" w:eastAsia="华文楷体" w:cs="华文楷体"/>
        <w:sz w:val="21"/>
        <w:szCs w:val="21"/>
      </w:rPr>
    </w:pPr>
    <w:r>
      <w:pict>
        <v:shape id="_x0000_s2072" o:spid="_x0000_s2072" style="position:absolute;left:0pt;margin-left:83.5pt;margin-top:58.8pt;height:0.75pt;width:442.4pt;mso-position-horizontal-relative:page;mso-position-vertical-relative:page;z-index:251682816;mso-width-relative:page;mso-height-relative:page;" fillcolor="#000000" filled="t" stroked="f" coordsize="8847,15" o:allowincell="f" path="m0,14l8847,14,8847,0,0,0,0,14xe">
          <v:fill on="t" focussize="0,0"/>
          <v:stroke on="f"/>
          <v:imagedata o:title=""/>
          <o:lock v:ext="edit"/>
        </v:shape>
      </w:pict>
    </w:r>
    <w:r>
      <w:rPr>
        <w:rFonts w:ascii="华文楷体" w:hAnsi="华文楷体" w:eastAsia="华文楷体" w:cs="华文楷体"/>
        <w:spacing w:val="-2"/>
        <w:sz w:val="21"/>
        <w:szCs w:val="21"/>
      </w:rPr>
      <w:t>永春县 2024</w:t>
    </w:r>
    <w:r>
      <w:rPr>
        <w:rFonts w:ascii="华文楷体" w:hAnsi="华文楷体" w:eastAsia="华文楷体" w:cs="华文楷体"/>
        <w:spacing w:val="29"/>
        <w:sz w:val="21"/>
        <w:szCs w:val="21"/>
      </w:rPr>
      <w:t xml:space="preserve"> </w:t>
    </w:r>
    <w:r>
      <w:rPr>
        <w:rFonts w:ascii="华文楷体" w:hAnsi="华文楷体" w:eastAsia="华文楷体" w:cs="华文楷体"/>
        <w:spacing w:val="-2"/>
        <w:sz w:val="21"/>
        <w:szCs w:val="21"/>
      </w:rPr>
      <w:t>年城镇土地定级与基准地价应用方案</w:t>
    </w: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6F823F">
    <w:pPr>
      <w:spacing w:before="56" w:line="206" w:lineRule="auto"/>
      <w:ind w:left="2200"/>
      <w:rPr>
        <w:rFonts w:ascii="华文楷体" w:hAnsi="华文楷体" w:eastAsia="华文楷体" w:cs="华文楷体"/>
        <w:sz w:val="21"/>
        <w:szCs w:val="21"/>
      </w:rPr>
    </w:pPr>
    <w:r>
      <w:pict>
        <v:shape id="_x0000_s2073" o:spid="_x0000_s2073" style="position:absolute;left:0pt;margin-left:83.5pt;margin-top:58.8pt;height:0.75pt;width:442.4pt;mso-position-horizontal-relative:page;mso-position-vertical-relative:page;z-index:251683840;mso-width-relative:page;mso-height-relative:page;" fillcolor="#000000" filled="t" stroked="f" coordsize="8847,15" o:allowincell="f" path="m0,14l8847,14,8847,0,0,0,0,14xe">
          <v:fill on="t" focussize="0,0"/>
          <v:stroke on="f"/>
          <v:imagedata o:title=""/>
          <o:lock v:ext="edit"/>
        </v:shape>
      </w:pict>
    </w:r>
    <w:r>
      <w:rPr>
        <w:rFonts w:ascii="华文楷体" w:hAnsi="华文楷体" w:eastAsia="华文楷体" w:cs="华文楷体"/>
        <w:spacing w:val="-2"/>
        <w:sz w:val="21"/>
        <w:szCs w:val="21"/>
      </w:rPr>
      <w:t>永春县 2024</w:t>
    </w:r>
    <w:r>
      <w:rPr>
        <w:rFonts w:ascii="华文楷体" w:hAnsi="华文楷体" w:eastAsia="华文楷体" w:cs="华文楷体"/>
        <w:spacing w:val="29"/>
        <w:sz w:val="21"/>
        <w:szCs w:val="21"/>
      </w:rPr>
      <w:t xml:space="preserve"> </w:t>
    </w:r>
    <w:r>
      <w:rPr>
        <w:rFonts w:ascii="华文楷体" w:hAnsi="华文楷体" w:eastAsia="华文楷体" w:cs="华文楷体"/>
        <w:spacing w:val="-2"/>
        <w:sz w:val="21"/>
        <w:szCs w:val="21"/>
      </w:rPr>
      <w:t>年城镇土地定级与基准地价应用方案</w:t>
    </w: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597173">
    <w:pPr>
      <w:spacing w:before="56" w:line="206" w:lineRule="auto"/>
      <w:ind w:left="2200"/>
      <w:rPr>
        <w:rFonts w:ascii="华文楷体" w:hAnsi="华文楷体" w:eastAsia="华文楷体" w:cs="华文楷体"/>
        <w:sz w:val="21"/>
        <w:szCs w:val="21"/>
      </w:rPr>
    </w:pPr>
    <w:r>
      <w:pict>
        <v:shape id="_x0000_s2049" o:spid="_x0000_s2049" style="position:absolute;left:0pt;margin-left:83.5pt;margin-top:58.8pt;height:0.75pt;width:442.4pt;mso-position-horizontal-relative:page;mso-position-vertical-relative:page;z-index:251659264;mso-width-relative:page;mso-height-relative:page;" fillcolor="#000000" filled="t" stroked="f" coordsize="8847,15" o:allowincell="f" path="m0,14l8847,14,8847,0,0,0,0,14xe">
          <v:fill on="t" focussize="0,0"/>
          <v:stroke on="f"/>
          <v:imagedata o:title=""/>
          <o:lock v:ext="edit"/>
        </v:shape>
      </w:pict>
    </w:r>
    <w:r>
      <w:rPr>
        <w:rFonts w:ascii="华文楷体" w:hAnsi="华文楷体" w:eastAsia="华文楷体" w:cs="华文楷体"/>
        <w:spacing w:val="-2"/>
        <w:sz w:val="21"/>
        <w:szCs w:val="21"/>
      </w:rPr>
      <w:t>永春县 2024</w:t>
    </w:r>
    <w:r>
      <w:rPr>
        <w:rFonts w:ascii="华文楷体" w:hAnsi="华文楷体" w:eastAsia="华文楷体" w:cs="华文楷体"/>
        <w:spacing w:val="29"/>
        <w:sz w:val="21"/>
        <w:szCs w:val="21"/>
      </w:rPr>
      <w:t xml:space="preserve"> </w:t>
    </w:r>
    <w:r>
      <w:rPr>
        <w:rFonts w:ascii="华文楷体" w:hAnsi="华文楷体" w:eastAsia="华文楷体" w:cs="华文楷体"/>
        <w:spacing w:val="-2"/>
        <w:sz w:val="21"/>
        <w:szCs w:val="21"/>
      </w:rPr>
      <w:t>年城镇土地定级与基准地价应用方案</w:t>
    </w: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E0A0CF">
    <w:pPr>
      <w:spacing w:before="56" w:line="206" w:lineRule="auto"/>
      <w:ind w:left="2200"/>
      <w:rPr>
        <w:rFonts w:ascii="华文楷体" w:hAnsi="华文楷体" w:eastAsia="华文楷体" w:cs="华文楷体"/>
        <w:sz w:val="21"/>
        <w:szCs w:val="21"/>
      </w:rPr>
    </w:pPr>
    <w:r>
      <w:pict>
        <v:shape id="_x0000_s2074" o:spid="_x0000_s2074" style="position:absolute;left:0pt;margin-left:83.5pt;margin-top:58.8pt;height:0.75pt;width:442.4pt;mso-position-horizontal-relative:page;mso-position-vertical-relative:page;z-index:251684864;mso-width-relative:page;mso-height-relative:page;" fillcolor="#000000" filled="t" stroked="f" coordsize="8847,15" o:allowincell="f" path="m0,14l8847,14,8847,0,0,0,0,14xe">
          <v:fill on="t" focussize="0,0"/>
          <v:stroke on="f"/>
          <v:imagedata o:title=""/>
          <o:lock v:ext="edit"/>
        </v:shape>
      </w:pict>
    </w:r>
    <w:r>
      <w:rPr>
        <w:rFonts w:ascii="华文楷体" w:hAnsi="华文楷体" w:eastAsia="华文楷体" w:cs="华文楷体"/>
        <w:spacing w:val="-2"/>
        <w:sz w:val="21"/>
        <w:szCs w:val="21"/>
      </w:rPr>
      <w:t>永春县 2024</w:t>
    </w:r>
    <w:r>
      <w:rPr>
        <w:rFonts w:ascii="华文楷体" w:hAnsi="华文楷体" w:eastAsia="华文楷体" w:cs="华文楷体"/>
        <w:spacing w:val="29"/>
        <w:sz w:val="21"/>
        <w:szCs w:val="21"/>
      </w:rPr>
      <w:t xml:space="preserve"> </w:t>
    </w:r>
    <w:r>
      <w:rPr>
        <w:rFonts w:ascii="华文楷体" w:hAnsi="华文楷体" w:eastAsia="华文楷体" w:cs="华文楷体"/>
        <w:spacing w:val="-2"/>
        <w:sz w:val="21"/>
        <w:szCs w:val="21"/>
      </w:rPr>
      <w:t>年城镇土地定级与基准地价应用方案</w:t>
    </w: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B22376">
    <w:pPr>
      <w:spacing w:before="56" w:line="206" w:lineRule="auto"/>
      <w:ind w:left="2200"/>
      <w:rPr>
        <w:rFonts w:ascii="华文楷体" w:hAnsi="华文楷体" w:eastAsia="华文楷体" w:cs="华文楷体"/>
        <w:sz w:val="21"/>
        <w:szCs w:val="21"/>
      </w:rPr>
    </w:pPr>
    <w:r>
      <w:pict>
        <v:shape id="_x0000_s2075" o:spid="_x0000_s2075" style="position:absolute;left:0pt;margin-left:83.5pt;margin-top:58.8pt;height:0.75pt;width:442.4pt;mso-position-horizontal-relative:page;mso-position-vertical-relative:page;z-index:251685888;mso-width-relative:page;mso-height-relative:page;" fillcolor="#000000" filled="t" stroked="f" coordsize="8847,15" o:allowincell="f" path="m0,14l8847,14,8847,0,0,0,0,14xe">
          <v:fill on="t" focussize="0,0"/>
          <v:stroke on="f"/>
          <v:imagedata o:title=""/>
          <o:lock v:ext="edit"/>
        </v:shape>
      </w:pict>
    </w:r>
    <w:r>
      <w:rPr>
        <w:rFonts w:ascii="华文楷体" w:hAnsi="华文楷体" w:eastAsia="华文楷体" w:cs="华文楷体"/>
        <w:spacing w:val="-2"/>
        <w:sz w:val="21"/>
        <w:szCs w:val="21"/>
      </w:rPr>
      <w:t>永春县 2024</w:t>
    </w:r>
    <w:r>
      <w:rPr>
        <w:rFonts w:ascii="华文楷体" w:hAnsi="华文楷体" w:eastAsia="华文楷体" w:cs="华文楷体"/>
        <w:spacing w:val="29"/>
        <w:sz w:val="21"/>
        <w:szCs w:val="21"/>
      </w:rPr>
      <w:t xml:space="preserve"> </w:t>
    </w:r>
    <w:r>
      <w:rPr>
        <w:rFonts w:ascii="华文楷体" w:hAnsi="华文楷体" w:eastAsia="华文楷体" w:cs="华文楷体"/>
        <w:spacing w:val="-2"/>
        <w:sz w:val="21"/>
        <w:szCs w:val="21"/>
      </w:rPr>
      <w:t>年城镇土地定级与基准地价应用方案</w:t>
    </w: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7F060D">
    <w:pPr>
      <w:spacing w:before="56" w:line="206" w:lineRule="auto"/>
      <w:ind w:left="2395"/>
      <w:rPr>
        <w:rFonts w:ascii="华文楷体" w:hAnsi="华文楷体" w:eastAsia="华文楷体" w:cs="华文楷体"/>
        <w:sz w:val="21"/>
        <w:szCs w:val="21"/>
      </w:rPr>
    </w:pPr>
    <w:r>
      <w:pict>
        <v:shape id="_x0000_s2076" o:spid="_x0000_s2076" style="position:absolute;left:0pt;margin-left:83.5pt;margin-top:58.8pt;height:0.75pt;width:442.4pt;mso-position-horizontal-relative:page;mso-position-vertical-relative:page;z-index:251686912;mso-width-relative:page;mso-height-relative:page;" fillcolor="#000000" filled="t" stroked="f" coordsize="8847,15" o:allowincell="f" path="m0,14l8847,14,8847,0,0,0,0,14xe">
          <v:fill on="t" focussize="0,0"/>
          <v:stroke on="f"/>
          <v:imagedata o:title=""/>
          <o:lock v:ext="edit"/>
        </v:shape>
      </w:pict>
    </w:r>
    <w:r>
      <w:rPr>
        <w:rFonts w:ascii="华文楷体" w:hAnsi="华文楷体" w:eastAsia="华文楷体" w:cs="华文楷体"/>
        <w:spacing w:val="-2"/>
        <w:sz w:val="21"/>
        <w:szCs w:val="21"/>
      </w:rPr>
      <w:t>永春县 2024</w:t>
    </w:r>
    <w:r>
      <w:rPr>
        <w:rFonts w:ascii="华文楷体" w:hAnsi="华文楷体" w:eastAsia="华文楷体" w:cs="华文楷体"/>
        <w:spacing w:val="29"/>
        <w:sz w:val="21"/>
        <w:szCs w:val="21"/>
      </w:rPr>
      <w:t xml:space="preserve"> </w:t>
    </w:r>
    <w:r>
      <w:rPr>
        <w:rFonts w:ascii="华文楷体" w:hAnsi="华文楷体" w:eastAsia="华文楷体" w:cs="华文楷体"/>
        <w:spacing w:val="-2"/>
        <w:sz w:val="21"/>
        <w:szCs w:val="21"/>
      </w:rPr>
      <w:t>年城镇土地定级与基准地价应用方案</w:t>
    </w: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F8DD33">
    <w:pPr>
      <w:spacing w:before="56" w:line="206" w:lineRule="auto"/>
      <w:ind w:left="2397"/>
      <w:rPr>
        <w:rFonts w:ascii="华文楷体" w:hAnsi="华文楷体" w:eastAsia="华文楷体" w:cs="华文楷体"/>
        <w:sz w:val="21"/>
        <w:szCs w:val="21"/>
      </w:rPr>
    </w:pPr>
    <w:r>
      <w:pict>
        <v:shape id="_x0000_s2077" o:spid="_x0000_s2077" style="position:absolute;left:0pt;margin-left:83.5pt;margin-top:58.8pt;height:0.75pt;width:442.4pt;mso-position-horizontal-relative:page;mso-position-vertical-relative:page;z-index:251687936;mso-width-relative:page;mso-height-relative:page;" fillcolor="#000000" filled="t" stroked="f" coordsize="8847,15" o:allowincell="f" path="m0,14l8847,14,8847,0,0,0,0,14xe">
          <v:fill on="t" focussize="0,0"/>
          <v:stroke on="f"/>
          <v:imagedata o:title=""/>
          <o:lock v:ext="edit"/>
        </v:shape>
      </w:pict>
    </w:r>
    <w:r>
      <w:rPr>
        <w:rFonts w:ascii="华文楷体" w:hAnsi="华文楷体" w:eastAsia="华文楷体" w:cs="华文楷体"/>
        <w:spacing w:val="-2"/>
        <w:sz w:val="21"/>
        <w:szCs w:val="21"/>
      </w:rPr>
      <w:t>永春县 2024</w:t>
    </w:r>
    <w:r>
      <w:rPr>
        <w:rFonts w:ascii="华文楷体" w:hAnsi="华文楷体" w:eastAsia="华文楷体" w:cs="华文楷体"/>
        <w:spacing w:val="29"/>
        <w:sz w:val="21"/>
        <w:szCs w:val="21"/>
      </w:rPr>
      <w:t xml:space="preserve"> </w:t>
    </w:r>
    <w:r>
      <w:rPr>
        <w:rFonts w:ascii="华文楷体" w:hAnsi="华文楷体" w:eastAsia="华文楷体" w:cs="华文楷体"/>
        <w:spacing w:val="-2"/>
        <w:sz w:val="21"/>
        <w:szCs w:val="21"/>
      </w:rPr>
      <w:t>年城镇土地定级与基准地价应用方案</w:t>
    </w: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E0E8C7">
    <w:pPr>
      <w:spacing w:before="56" w:line="206" w:lineRule="auto"/>
      <w:ind w:left="2558"/>
      <w:rPr>
        <w:rFonts w:ascii="华文楷体" w:hAnsi="华文楷体" w:eastAsia="华文楷体" w:cs="华文楷体"/>
        <w:sz w:val="21"/>
        <w:szCs w:val="21"/>
      </w:rPr>
    </w:pPr>
    <w:r>
      <w:pict>
        <v:shape id="_x0000_s2078" o:spid="_x0000_s2078" style="position:absolute;left:0pt;margin-left:83.5pt;margin-top:58.8pt;height:0.75pt;width:442.4pt;mso-position-horizontal-relative:page;mso-position-vertical-relative:page;z-index:251688960;mso-width-relative:page;mso-height-relative:page;" fillcolor="#000000" filled="t" stroked="f" coordsize="8847,15" o:allowincell="f" path="m0,14l8847,14,8847,0,0,0,0,14xe">
          <v:fill on="t" focussize="0,0"/>
          <v:stroke on="f"/>
          <v:imagedata o:title=""/>
          <o:lock v:ext="edit"/>
        </v:shape>
      </w:pict>
    </w:r>
    <w:r>
      <w:rPr>
        <w:rFonts w:ascii="华文楷体" w:hAnsi="华文楷体" w:eastAsia="华文楷体" w:cs="华文楷体"/>
        <w:spacing w:val="-2"/>
        <w:sz w:val="21"/>
        <w:szCs w:val="21"/>
      </w:rPr>
      <w:t>永春县 2024</w:t>
    </w:r>
    <w:r>
      <w:rPr>
        <w:rFonts w:ascii="华文楷体" w:hAnsi="华文楷体" w:eastAsia="华文楷体" w:cs="华文楷体"/>
        <w:spacing w:val="29"/>
        <w:sz w:val="21"/>
        <w:szCs w:val="21"/>
      </w:rPr>
      <w:t xml:space="preserve"> </w:t>
    </w:r>
    <w:r>
      <w:rPr>
        <w:rFonts w:ascii="华文楷体" w:hAnsi="华文楷体" w:eastAsia="华文楷体" w:cs="华文楷体"/>
        <w:spacing w:val="-2"/>
        <w:sz w:val="21"/>
        <w:szCs w:val="21"/>
      </w:rPr>
      <w:t>年城镇土地定级与基准地价应用方案</w:t>
    </w:r>
  </w:p>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D84764">
    <w:pPr>
      <w:spacing w:before="56" w:line="206" w:lineRule="auto"/>
      <w:ind w:left="2270"/>
      <w:rPr>
        <w:rFonts w:ascii="华文楷体" w:hAnsi="华文楷体" w:eastAsia="华文楷体" w:cs="华文楷体"/>
        <w:sz w:val="21"/>
        <w:szCs w:val="21"/>
      </w:rPr>
    </w:pPr>
    <w:r>
      <w:pict>
        <v:shape id="_x0000_s2079" o:spid="_x0000_s2079" style="position:absolute;left:0pt;margin-left:83.5pt;margin-top:58.8pt;height:0.75pt;width:442.4pt;mso-position-horizontal-relative:page;mso-position-vertical-relative:page;z-index:251689984;mso-width-relative:page;mso-height-relative:page;" fillcolor="#000000" filled="t" stroked="f" coordsize="8847,15" o:allowincell="f" path="m0,14l8847,14,8847,0,0,0,0,14xe">
          <v:fill on="t" focussize="0,0"/>
          <v:stroke on="f"/>
          <v:imagedata o:title=""/>
          <o:lock v:ext="edit"/>
        </v:shape>
      </w:pict>
    </w:r>
    <w:r>
      <w:rPr>
        <w:rFonts w:ascii="华文楷体" w:hAnsi="华文楷体" w:eastAsia="华文楷体" w:cs="华文楷体"/>
        <w:spacing w:val="-2"/>
        <w:sz w:val="21"/>
        <w:szCs w:val="21"/>
      </w:rPr>
      <w:t>永春县 2024</w:t>
    </w:r>
    <w:r>
      <w:rPr>
        <w:rFonts w:ascii="华文楷体" w:hAnsi="华文楷体" w:eastAsia="华文楷体" w:cs="华文楷体"/>
        <w:spacing w:val="29"/>
        <w:sz w:val="21"/>
        <w:szCs w:val="21"/>
      </w:rPr>
      <w:t xml:space="preserve"> </w:t>
    </w:r>
    <w:r>
      <w:rPr>
        <w:rFonts w:ascii="华文楷体" w:hAnsi="华文楷体" w:eastAsia="华文楷体" w:cs="华文楷体"/>
        <w:spacing w:val="-2"/>
        <w:sz w:val="21"/>
        <w:szCs w:val="21"/>
      </w:rPr>
      <w:t>年城镇土地定级与基准地价应用方案</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597173">
    <w:pPr>
      <w:spacing w:before="56" w:line="206" w:lineRule="auto"/>
      <w:ind w:left="2200"/>
      <w:rPr>
        <w:rFonts w:ascii="华文楷体" w:hAnsi="华文楷体" w:eastAsia="华文楷体" w:cs="华文楷体"/>
        <w:sz w:val="21"/>
        <w:szCs w:val="21"/>
      </w:rPr>
    </w:pPr>
    <w:r>
      <w:pict>
        <v:shape id="_x0000_s2049" o:spid="_x0000_s2049" style="position:absolute;left:0pt;margin-left:83.5pt;margin-top:58.8pt;height:0.75pt;width:442.4pt;mso-position-horizontal-relative:page;mso-position-vertical-relative:page;z-index:251659264;mso-width-relative:page;mso-height-relative:page;" fillcolor="#000000" filled="t" stroked="f" coordsize="8847,15" o:allowincell="f" path="m0,14l8847,14,8847,0,0,0,0,14xe">
          <v:fill on="t" focussize="0,0"/>
          <v:stroke on="f"/>
          <v:imagedata o:title=""/>
          <o:lock v:ext="edit"/>
        </v:shape>
      </w:pict>
    </w:r>
    <w:r>
      <w:rPr>
        <w:rFonts w:ascii="华文楷体" w:hAnsi="华文楷体" w:eastAsia="华文楷体" w:cs="华文楷体"/>
        <w:spacing w:val="-2"/>
        <w:sz w:val="21"/>
        <w:szCs w:val="21"/>
      </w:rPr>
      <w:t>永春县 2024</w:t>
    </w:r>
    <w:r>
      <w:rPr>
        <w:rFonts w:ascii="华文楷体" w:hAnsi="华文楷体" w:eastAsia="华文楷体" w:cs="华文楷体"/>
        <w:spacing w:val="29"/>
        <w:sz w:val="21"/>
        <w:szCs w:val="21"/>
      </w:rPr>
      <w:t xml:space="preserve"> </w:t>
    </w:r>
    <w:r>
      <w:rPr>
        <w:rFonts w:ascii="华文楷体" w:hAnsi="华文楷体" w:eastAsia="华文楷体" w:cs="华文楷体"/>
        <w:spacing w:val="-2"/>
        <w:sz w:val="21"/>
        <w:szCs w:val="21"/>
      </w:rPr>
      <w:t>年城镇土地定级与基准地价应用方案</w:t>
    </w: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61809B">
    <w:pPr>
      <w:spacing w:before="56" w:line="206" w:lineRule="auto"/>
      <w:ind w:left="2258"/>
      <w:rPr>
        <w:rFonts w:ascii="华文楷体" w:hAnsi="华文楷体" w:eastAsia="华文楷体" w:cs="华文楷体"/>
        <w:sz w:val="21"/>
        <w:szCs w:val="21"/>
      </w:rPr>
    </w:pPr>
    <w:r>
      <w:pict>
        <v:shape id="_x0000_s2080" o:spid="_x0000_s2080" style="position:absolute;left:0pt;margin-left:83.5pt;margin-top:58.8pt;height:0.75pt;width:442.4pt;mso-position-horizontal-relative:page;mso-position-vertical-relative:page;z-index:251691008;mso-width-relative:page;mso-height-relative:page;" fillcolor="#000000" filled="t" stroked="f" coordsize="8847,15" o:allowincell="f" path="m0,14l8847,14,8847,0,0,0,0,14xe">
          <v:fill on="t" focussize="0,0"/>
          <v:stroke on="f"/>
          <v:imagedata o:title=""/>
          <o:lock v:ext="edit"/>
        </v:shape>
      </w:pict>
    </w:r>
    <w:r>
      <w:rPr>
        <w:rFonts w:ascii="华文楷体" w:hAnsi="华文楷体" w:eastAsia="华文楷体" w:cs="华文楷体"/>
        <w:spacing w:val="-2"/>
        <w:sz w:val="21"/>
        <w:szCs w:val="21"/>
      </w:rPr>
      <w:t>永春县 2024</w:t>
    </w:r>
    <w:r>
      <w:rPr>
        <w:rFonts w:ascii="华文楷体" w:hAnsi="华文楷体" w:eastAsia="华文楷体" w:cs="华文楷体"/>
        <w:spacing w:val="29"/>
        <w:sz w:val="21"/>
        <w:szCs w:val="21"/>
      </w:rPr>
      <w:t xml:space="preserve"> </w:t>
    </w:r>
    <w:r>
      <w:rPr>
        <w:rFonts w:ascii="华文楷体" w:hAnsi="华文楷体" w:eastAsia="华文楷体" w:cs="华文楷体"/>
        <w:spacing w:val="-2"/>
        <w:sz w:val="21"/>
        <w:szCs w:val="21"/>
      </w:rPr>
      <w:t>年城镇土地定级与基准地价应用方案</w:t>
    </w:r>
  </w:p>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8B148C">
    <w:pPr>
      <w:spacing w:before="56" w:line="206" w:lineRule="auto"/>
      <w:ind w:left="2263"/>
      <w:rPr>
        <w:rFonts w:ascii="华文楷体" w:hAnsi="华文楷体" w:eastAsia="华文楷体" w:cs="华文楷体"/>
        <w:sz w:val="21"/>
        <w:szCs w:val="21"/>
      </w:rPr>
    </w:pPr>
    <w:r>
      <w:pict>
        <v:shape id="_x0000_s2081" o:spid="_x0000_s2081" style="position:absolute;left:0pt;margin-left:83.5pt;margin-top:58.8pt;height:0.75pt;width:442.4pt;mso-position-horizontal-relative:page;mso-position-vertical-relative:page;z-index:251692032;mso-width-relative:page;mso-height-relative:page;" fillcolor="#000000" filled="t" stroked="f" coordsize="8847,15" o:allowincell="f" path="m0,14l8847,14,8847,0,0,0,0,14xe">
          <v:fill on="t" focussize="0,0"/>
          <v:stroke on="f"/>
          <v:imagedata o:title=""/>
          <o:lock v:ext="edit"/>
        </v:shape>
      </w:pict>
    </w:r>
    <w:r>
      <w:rPr>
        <w:rFonts w:ascii="华文楷体" w:hAnsi="华文楷体" w:eastAsia="华文楷体" w:cs="华文楷体"/>
        <w:spacing w:val="-2"/>
        <w:sz w:val="21"/>
        <w:szCs w:val="21"/>
      </w:rPr>
      <w:t>永春县 2024</w:t>
    </w:r>
    <w:r>
      <w:rPr>
        <w:rFonts w:ascii="华文楷体" w:hAnsi="华文楷体" w:eastAsia="华文楷体" w:cs="华文楷体"/>
        <w:spacing w:val="29"/>
        <w:sz w:val="21"/>
        <w:szCs w:val="21"/>
      </w:rPr>
      <w:t xml:space="preserve"> </w:t>
    </w:r>
    <w:r>
      <w:rPr>
        <w:rFonts w:ascii="华文楷体" w:hAnsi="华文楷体" w:eastAsia="华文楷体" w:cs="华文楷体"/>
        <w:spacing w:val="-2"/>
        <w:sz w:val="21"/>
        <w:szCs w:val="21"/>
      </w:rPr>
      <w:t>年城镇土地定级与基准地价应用方案</w:t>
    </w:r>
  </w:p>
</w:hdr>
</file>

<file path=word/header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BA29A1">
    <w:pPr>
      <w:spacing w:before="56" w:line="206" w:lineRule="auto"/>
      <w:ind w:left="2354"/>
      <w:rPr>
        <w:rFonts w:ascii="华文楷体" w:hAnsi="华文楷体" w:eastAsia="华文楷体" w:cs="华文楷体"/>
        <w:sz w:val="21"/>
        <w:szCs w:val="21"/>
      </w:rPr>
    </w:pPr>
    <w:r>
      <w:pict>
        <v:shape id="_x0000_s2082" o:spid="_x0000_s2082" style="position:absolute;left:0pt;margin-left:83.5pt;margin-top:58.8pt;height:0.75pt;width:442.4pt;mso-position-horizontal-relative:page;mso-position-vertical-relative:page;z-index:251693056;mso-width-relative:page;mso-height-relative:page;" fillcolor="#000000" filled="t" stroked="f" coordsize="8847,15" o:allowincell="f" path="m0,14l8847,14,8847,0,0,0,0,14xe">
          <v:fill on="t" focussize="0,0"/>
          <v:stroke on="f"/>
          <v:imagedata o:title=""/>
          <o:lock v:ext="edit"/>
        </v:shape>
      </w:pict>
    </w:r>
    <w:r>
      <w:rPr>
        <w:rFonts w:ascii="华文楷体" w:hAnsi="华文楷体" w:eastAsia="华文楷体" w:cs="华文楷体"/>
        <w:spacing w:val="-2"/>
        <w:sz w:val="21"/>
        <w:szCs w:val="21"/>
      </w:rPr>
      <w:t>永春县 2024</w:t>
    </w:r>
    <w:r>
      <w:rPr>
        <w:rFonts w:ascii="华文楷体" w:hAnsi="华文楷体" w:eastAsia="华文楷体" w:cs="华文楷体"/>
        <w:spacing w:val="29"/>
        <w:sz w:val="21"/>
        <w:szCs w:val="21"/>
      </w:rPr>
      <w:t xml:space="preserve"> </w:t>
    </w:r>
    <w:r>
      <w:rPr>
        <w:rFonts w:ascii="华文楷体" w:hAnsi="华文楷体" w:eastAsia="华文楷体" w:cs="华文楷体"/>
        <w:spacing w:val="-2"/>
        <w:sz w:val="21"/>
        <w:szCs w:val="21"/>
      </w:rPr>
      <w:t>年城镇土地定级与基准地价应用方案</w:t>
    </w:r>
  </w:p>
</w:hdr>
</file>

<file path=word/header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9FB01C">
    <w:pPr>
      <w:spacing w:before="56" w:line="206" w:lineRule="auto"/>
      <w:ind w:left="2380"/>
      <w:rPr>
        <w:rFonts w:ascii="华文楷体" w:hAnsi="华文楷体" w:eastAsia="华文楷体" w:cs="华文楷体"/>
        <w:sz w:val="21"/>
        <w:szCs w:val="21"/>
      </w:rPr>
    </w:pPr>
    <w:r>
      <w:pict>
        <v:shape id="_x0000_s2083" o:spid="_x0000_s2083" style="position:absolute;left:0pt;margin-left:83.5pt;margin-top:58.8pt;height:0.75pt;width:442.4pt;mso-position-horizontal-relative:page;mso-position-vertical-relative:page;z-index:251694080;mso-width-relative:page;mso-height-relative:page;" fillcolor="#000000" filled="t" stroked="f" coordsize="8847,15" o:allowincell="f" path="m0,14l8847,14,8847,0,0,0,0,14xe">
          <v:fill on="t" focussize="0,0"/>
          <v:stroke on="f"/>
          <v:imagedata o:title=""/>
          <o:lock v:ext="edit"/>
        </v:shape>
      </w:pict>
    </w:r>
    <w:r>
      <w:rPr>
        <w:rFonts w:ascii="华文楷体" w:hAnsi="华文楷体" w:eastAsia="华文楷体" w:cs="华文楷体"/>
        <w:spacing w:val="-2"/>
        <w:sz w:val="21"/>
        <w:szCs w:val="21"/>
      </w:rPr>
      <w:t>永春县 2024</w:t>
    </w:r>
    <w:r>
      <w:rPr>
        <w:rFonts w:ascii="华文楷体" w:hAnsi="华文楷体" w:eastAsia="华文楷体" w:cs="华文楷体"/>
        <w:spacing w:val="29"/>
        <w:sz w:val="21"/>
        <w:szCs w:val="21"/>
      </w:rPr>
      <w:t xml:space="preserve"> </w:t>
    </w:r>
    <w:r>
      <w:rPr>
        <w:rFonts w:ascii="华文楷体" w:hAnsi="华文楷体" w:eastAsia="华文楷体" w:cs="华文楷体"/>
        <w:spacing w:val="-2"/>
        <w:sz w:val="21"/>
        <w:szCs w:val="21"/>
      </w:rPr>
      <w:t>年城镇土地定级与基准地价应用方案</w:t>
    </w:r>
  </w:p>
</w:hdr>
</file>

<file path=word/header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020532">
    <w:pPr>
      <w:spacing w:before="56" w:line="206" w:lineRule="auto"/>
      <w:ind w:left="2366"/>
      <w:rPr>
        <w:rFonts w:ascii="华文楷体" w:hAnsi="华文楷体" w:eastAsia="华文楷体" w:cs="华文楷体"/>
        <w:sz w:val="21"/>
        <w:szCs w:val="21"/>
      </w:rPr>
    </w:pPr>
    <w:r>
      <w:pict>
        <v:shape id="_x0000_s2084" o:spid="_x0000_s2084" style="position:absolute;left:0pt;margin-left:83.5pt;margin-top:58.8pt;height:0.75pt;width:442.4pt;mso-position-horizontal-relative:page;mso-position-vertical-relative:page;z-index:251695104;mso-width-relative:page;mso-height-relative:page;" fillcolor="#000000" filled="t" stroked="f" coordsize="8847,15" o:allowincell="f" path="m0,14l8847,14,8847,0,0,0,0,14xe">
          <v:fill on="t" focussize="0,0"/>
          <v:stroke on="f"/>
          <v:imagedata o:title=""/>
          <o:lock v:ext="edit"/>
        </v:shape>
      </w:pict>
    </w:r>
    <w:r>
      <w:rPr>
        <w:rFonts w:ascii="华文楷体" w:hAnsi="华文楷体" w:eastAsia="华文楷体" w:cs="华文楷体"/>
        <w:spacing w:val="-2"/>
        <w:sz w:val="21"/>
        <w:szCs w:val="21"/>
      </w:rPr>
      <w:t>永春县 2024</w:t>
    </w:r>
    <w:r>
      <w:rPr>
        <w:rFonts w:ascii="华文楷体" w:hAnsi="华文楷体" w:eastAsia="华文楷体" w:cs="华文楷体"/>
        <w:spacing w:val="29"/>
        <w:sz w:val="21"/>
        <w:szCs w:val="21"/>
      </w:rPr>
      <w:t xml:space="preserve"> </w:t>
    </w:r>
    <w:r>
      <w:rPr>
        <w:rFonts w:ascii="华文楷体" w:hAnsi="华文楷体" w:eastAsia="华文楷体" w:cs="华文楷体"/>
        <w:spacing w:val="-2"/>
        <w:sz w:val="21"/>
        <w:szCs w:val="21"/>
      </w:rPr>
      <w:t>年城镇土地定级与基准地价应用方案</w:t>
    </w:r>
  </w:p>
</w:hdr>
</file>

<file path=word/header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BA29A1">
    <w:pPr>
      <w:spacing w:before="56" w:line="206" w:lineRule="auto"/>
      <w:ind w:left="2354"/>
      <w:rPr>
        <w:rFonts w:ascii="华文楷体" w:hAnsi="华文楷体" w:eastAsia="华文楷体" w:cs="华文楷体"/>
        <w:sz w:val="21"/>
        <w:szCs w:val="21"/>
      </w:rPr>
    </w:pPr>
    <w:r>
      <w:pict>
        <v:shape id="_x0000_s2082" o:spid="_x0000_s2082" style="position:absolute;left:0pt;margin-left:83.5pt;margin-top:58.8pt;height:0.75pt;width:442.4pt;mso-position-horizontal-relative:page;mso-position-vertical-relative:page;z-index:251693056;mso-width-relative:page;mso-height-relative:page;" fillcolor="#000000" filled="t" stroked="f" coordsize="8847,15" o:allowincell="f" path="m0,14l8847,14,8847,0,0,0,0,14xe">
          <v:fill on="t" focussize="0,0"/>
          <v:stroke on="f"/>
          <v:imagedata o:title=""/>
          <o:lock v:ext="edit"/>
        </v:shape>
      </w:pict>
    </w:r>
    <w:r>
      <w:rPr>
        <w:rFonts w:ascii="华文楷体" w:hAnsi="华文楷体" w:eastAsia="华文楷体" w:cs="华文楷体"/>
        <w:spacing w:val="-2"/>
        <w:sz w:val="21"/>
        <w:szCs w:val="21"/>
      </w:rPr>
      <w:t>永春县 2024</w:t>
    </w:r>
    <w:r>
      <w:rPr>
        <w:rFonts w:ascii="华文楷体" w:hAnsi="华文楷体" w:eastAsia="华文楷体" w:cs="华文楷体"/>
        <w:spacing w:val="29"/>
        <w:sz w:val="21"/>
        <w:szCs w:val="21"/>
      </w:rPr>
      <w:t xml:space="preserve"> </w:t>
    </w:r>
    <w:r>
      <w:rPr>
        <w:rFonts w:ascii="华文楷体" w:hAnsi="华文楷体" w:eastAsia="华文楷体" w:cs="华文楷体"/>
        <w:spacing w:val="-2"/>
        <w:sz w:val="21"/>
        <w:szCs w:val="21"/>
      </w:rPr>
      <w:t>年城镇土地定级与基准地价应用方案</w:t>
    </w:r>
  </w:p>
</w:hdr>
</file>

<file path=word/header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136744">
    <w:pPr>
      <w:spacing w:before="56" w:line="206" w:lineRule="auto"/>
      <w:ind w:left="2260"/>
      <w:rPr>
        <w:rFonts w:ascii="华文楷体" w:hAnsi="华文楷体" w:eastAsia="华文楷体" w:cs="华文楷体"/>
        <w:sz w:val="21"/>
        <w:szCs w:val="21"/>
      </w:rPr>
    </w:pPr>
    <w:r>
      <w:pict>
        <v:shape id="_x0000_s2085" o:spid="_x0000_s2085" style="position:absolute;left:0pt;margin-left:83.5pt;margin-top:58.8pt;height:0.75pt;width:442.4pt;mso-position-horizontal-relative:page;mso-position-vertical-relative:page;z-index:251696128;mso-width-relative:page;mso-height-relative:page;" fillcolor="#000000" filled="t" stroked="f" coordsize="8847,15" o:allowincell="f" path="m0,14l8847,14,8847,0,0,0,0,14xe">
          <v:fill on="t" focussize="0,0"/>
          <v:stroke on="f"/>
          <v:imagedata o:title=""/>
          <o:lock v:ext="edit"/>
        </v:shape>
      </w:pict>
    </w:r>
    <w:r>
      <w:rPr>
        <w:rFonts w:ascii="华文楷体" w:hAnsi="华文楷体" w:eastAsia="华文楷体" w:cs="华文楷体"/>
        <w:spacing w:val="-2"/>
        <w:sz w:val="21"/>
        <w:szCs w:val="21"/>
      </w:rPr>
      <w:t>永春县 2024</w:t>
    </w:r>
    <w:r>
      <w:rPr>
        <w:rFonts w:ascii="华文楷体" w:hAnsi="华文楷体" w:eastAsia="华文楷体" w:cs="华文楷体"/>
        <w:spacing w:val="29"/>
        <w:sz w:val="21"/>
        <w:szCs w:val="21"/>
      </w:rPr>
      <w:t xml:space="preserve"> </w:t>
    </w:r>
    <w:r>
      <w:rPr>
        <w:rFonts w:ascii="华文楷体" w:hAnsi="华文楷体" w:eastAsia="华文楷体" w:cs="华文楷体"/>
        <w:spacing w:val="-2"/>
        <w:sz w:val="21"/>
        <w:szCs w:val="21"/>
      </w:rPr>
      <w:t>年城镇土地定级与基准地价应用方案</w:t>
    </w:r>
  </w:p>
</w:hdr>
</file>

<file path=word/header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968D60">
    <w:pPr>
      <w:spacing w:before="56" w:line="206" w:lineRule="auto"/>
      <w:ind w:left="2200"/>
      <w:rPr>
        <w:rFonts w:ascii="华文楷体" w:hAnsi="华文楷体" w:eastAsia="华文楷体" w:cs="华文楷体"/>
        <w:sz w:val="21"/>
        <w:szCs w:val="21"/>
      </w:rPr>
    </w:pPr>
    <w:r>
      <w:pict>
        <v:shape id="_x0000_s2086" o:spid="_x0000_s2086" style="position:absolute;left:0pt;margin-left:83.5pt;margin-top:58.8pt;height:0.75pt;width:442.4pt;mso-position-horizontal-relative:page;mso-position-vertical-relative:page;z-index:251697152;mso-width-relative:page;mso-height-relative:page;" fillcolor="#000000" filled="t" stroked="f" coordsize="8847,15" o:allowincell="f" path="m0,14l8847,14,8847,0,0,0,0,14xe">
          <v:fill on="t" focussize="0,0"/>
          <v:stroke on="f"/>
          <v:imagedata o:title=""/>
          <o:lock v:ext="edit"/>
        </v:shape>
      </w:pict>
    </w:r>
    <w:r>
      <w:rPr>
        <w:rFonts w:ascii="华文楷体" w:hAnsi="华文楷体" w:eastAsia="华文楷体" w:cs="华文楷体"/>
        <w:spacing w:val="-2"/>
        <w:sz w:val="21"/>
        <w:szCs w:val="21"/>
      </w:rPr>
      <w:t>永春县 2024</w:t>
    </w:r>
    <w:r>
      <w:rPr>
        <w:rFonts w:ascii="华文楷体" w:hAnsi="华文楷体" w:eastAsia="华文楷体" w:cs="华文楷体"/>
        <w:spacing w:val="29"/>
        <w:sz w:val="21"/>
        <w:szCs w:val="21"/>
      </w:rPr>
      <w:t xml:space="preserve"> </w:t>
    </w:r>
    <w:r>
      <w:rPr>
        <w:rFonts w:ascii="华文楷体" w:hAnsi="华文楷体" w:eastAsia="华文楷体" w:cs="华文楷体"/>
        <w:spacing w:val="-2"/>
        <w:sz w:val="21"/>
        <w:szCs w:val="21"/>
      </w:rPr>
      <w:t>年城镇土地定级与基准地价应用方案</w:t>
    </w:r>
  </w:p>
</w:hdr>
</file>

<file path=word/header5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FA1D38">
    <w:pPr>
      <w:spacing w:before="56" w:line="206" w:lineRule="auto"/>
      <w:ind w:left="2284"/>
      <w:rPr>
        <w:rFonts w:ascii="华文楷体" w:hAnsi="华文楷体" w:eastAsia="华文楷体" w:cs="华文楷体"/>
        <w:sz w:val="21"/>
        <w:szCs w:val="21"/>
      </w:rPr>
    </w:pPr>
    <w:r>
      <w:pict>
        <v:shape id="_x0000_s2051" o:spid="_x0000_s2051" style="position:absolute;left:0pt;margin-left:83.5pt;margin-top:58.8pt;height:0.75pt;width:442.4pt;mso-position-horizontal-relative:page;mso-position-vertical-relative:page;z-index:251661312;mso-width-relative:page;mso-height-relative:page;" fillcolor="#000000" filled="t" stroked="f" coordsize="8847,15" o:allowincell="f" path="m0,14l8847,14,8847,0,0,0,0,14xe">
          <v:fill on="t" focussize="0,0"/>
          <v:stroke on="f"/>
          <v:imagedata o:title=""/>
          <o:lock v:ext="edit"/>
        </v:shape>
      </w:pict>
    </w:r>
    <w:r>
      <w:rPr>
        <w:rFonts w:ascii="华文楷体" w:hAnsi="华文楷体" w:eastAsia="华文楷体" w:cs="华文楷体"/>
        <w:spacing w:val="-2"/>
        <w:sz w:val="21"/>
        <w:szCs w:val="21"/>
      </w:rPr>
      <w:t>永春县 2024</w:t>
    </w:r>
    <w:r>
      <w:rPr>
        <w:rFonts w:ascii="华文楷体" w:hAnsi="华文楷体" w:eastAsia="华文楷体" w:cs="华文楷体"/>
        <w:spacing w:val="29"/>
        <w:sz w:val="21"/>
        <w:szCs w:val="21"/>
      </w:rPr>
      <w:t xml:space="preserve"> </w:t>
    </w:r>
    <w:r>
      <w:rPr>
        <w:rFonts w:ascii="华文楷体" w:hAnsi="华文楷体" w:eastAsia="华文楷体" w:cs="华文楷体"/>
        <w:spacing w:val="-2"/>
        <w:sz w:val="21"/>
        <w:szCs w:val="21"/>
      </w:rPr>
      <w:t>年城镇土地定级与基准地价应用方案</w:t>
    </w:r>
  </w:p>
</w:hdr>
</file>

<file path=word/header5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BAB74D">
    <w:pPr>
      <w:spacing w:before="56" w:line="206" w:lineRule="auto"/>
      <w:ind w:left="2284"/>
      <w:rPr>
        <w:rFonts w:ascii="华文楷体" w:hAnsi="华文楷体" w:eastAsia="华文楷体" w:cs="华文楷体"/>
        <w:sz w:val="21"/>
        <w:szCs w:val="21"/>
      </w:rPr>
    </w:pPr>
    <w:r>
      <w:pict>
        <v:shape id="_x0000_s2062" o:spid="_x0000_s2062" style="position:absolute;left:0pt;margin-left:83.5pt;margin-top:58.8pt;height:0.75pt;width:442.4pt;mso-position-horizontal-relative:page;mso-position-vertical-relative:page;z-index:251672576;mso-width-relative:page;mso-height-relative:page;" fillcolor="#000000" filled="t" stroked="f" coordsize="8847,15" o:allowincell="f" path="m0,14l8847,14,8847,0,0,0,0,14xe">
          <v:fill on="t" focussize="0,0"/>
          <v:stroke on="f"/>
          <v:imagedata o:title=""/>
          <o:lock v:ext="edit"/>
        </v:shape>
      </w:pict>
    </w:r>
    <w:r>
      <w:rPr>
        <w:rFonts w:ascii="华文楷体" w:hAnsi="华文楷体" w:eastAsia="华文楷体" w:cs="华文楷体"/>
        <w:spacing w:val="-2"/>
        <w:sz w:val="21"/>
        <w:szCs w:val="21"/>
      </w:rPr>
      <w:t>永春县 2024</w:t>
    </w:r>
    <w:r>
      <w:rPr>
        <w:rFonts w:ascii="华文楷体" w:hAnsi="华文楷体" w:eastAsia="华文楷体" w:cs="华文楷体"/>
        <w:spacing w:val="29"/>
        <w:sz w:val="21"/>
        <w:szCs w:val="21"/>
      </w:rPr>
      <w:t xml:space="preserve"> </w:t>
    </w:r>
    <w:r>
      <w:rPr>
        <w:rFonts w:ascii="华文楷体" w:hAnsi="华文楷体" w:eastAsia="华文楷体" w:cs="华文楷体"/>
        <w:spacing w:val="-2"/>
        <w:sz w:val="21"/>
        <w:szCs w:val="21"/>
      </w:rPr>
      <w:t>年城镇土地定级与基准地价应用方案</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22DE31">
    <w:pPr>
      <w:spacing w:before="56" w:line="206" w:lineRule="auto"/>
      <w:ind w:left="2231"/>
      <w:rPr>
        <w:rFonts w:ascii="华文楷体" w:hAnsi="华文楷体" w:eastAsia="华文楷体" w:cs="华文楷体"/>
        <w:sz w:val="21"/>
        <w:szCs w:val="21"/>
      </w:rPr>
    </w:pPr>
    <w:r>
      <w:pict>
        <v:shape id="_x0000_s2052" o:spid="_x0000_s2052" style="position:absolute;left:0pt;margin-left:83.5pt;margin-top:58.8pt;height:0.75pt;width:442.4pt;mso-position-horizontal-relative:page;mso-position-vertical-relative:page;z-index:251662336;mso-width-relative:page;mso-height-relative:page;" fillcolor="#000000" filled="t" stroked="f" coordsize="8847,15" o:allowincell="f" path="m0,14l8847,14,8847,0,0,0,0,14xe">
          <v:fill on="t" focussize="0,0"/>
          <v:stroke on="f"/>
          <v:imagedata o:title=""/>
          <o:lock v:ext="edit"/>
        </v:shape>
      </w:pict>
    </w:r>
    <w:r>
      <w:rPr>
        <w:rFonts w:ascii="华文楷体" w:hAnsi="华文楷体" w:eastAsia="华文楷体" w:cs="华文楷体"/>
        <w:spacing w:val="-2"/>
        <w:sz w:val="21"/>
        <w:szCs w:val="21"/>
      </w:rPr>
      <w:t>永春县 2024</w:t>
    </w:r>
    <w:r>
      <w:rPr>
        <w:rFonts w:ascii="华文楷体" w:hAnsi="华文楷体" w:eastAsia="华文楷体" w:cs="华文楷体"/>
        <w:spacing w:val="29"/>
        <w:sz w:val="21"/>
        <w:szCs w:val="21"/>
      </w:rPr>
      <w:t xml:space="preserve"> </w:t>
    </w:r>
    <w:r>
      <w:rPr>
        <w:rFonts w:ascii="华文楷体" w:hAnsi="华文楷体" w:eastAsia="华文楷体" w:cs="华文楷体"/>
        <w:spacing w:val="-2"/>
        <w:sz w:val="21"/>
        <w:szCs w:val="21"/>
      </w:rPr>
      <w:t>年城镇土地定级与基准地价应用方案</w:t>
    </w:r>
  </w:p>
</w:hdr>
</file>

<file path=word/header6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FA1D38">
    <w:pPr>
      <w:spacing w:before="56" w:line="206" w:lineRule="auto"/>
      <w:ind w:left="2284"/>
      <w:rPr>
        <w:rFonts w:ascii="华文楷体" w:hAnsi="华文楷体" w:eastAsia="华文楷体" w:cs="华文楷体"/>
        <w:sz w:val="21"/>
        <w:szCs w:val="21"/>
      </w:rPr>
    </w:pPr>
    <w:r>
      <w:pict>
        <v:shape id="_x0000_s2051" o:spid="_x0000_s2051" style="position:absolute;left:0pt;margin-left:83.5pt;margin-top:58.8pt;height:0.75pt;width:442.4pt;mso-position-horizontal-relative:page;mso-position-vertical-relative:page;z-index:251661312;mso-width-relative:page;mso-height-relative:page;" fillcolor="#000000" filled="t" stroked="f" coordsize="8847,15" o:allowincell="f" path="m0,14l8847,14,8847,0,0,0,0,14xe">
          <v:fill on="t" focussize="0,0"/>
          <v:stroke on="f"/>
          <v:imagedata o:title=""/>
          <o:lock v:ext="edit"/>
        </v:shape>
      </w:pict>
    </w:r>
    <w:r>
      <w:rPr>
        <w:rFonts w:ascii="华文楷体" w:hAnsi="华文楷体" w:eastAsia="华文楷体" w:cs="华文楷体"/>
        <w:spacing w:val="-2"/>
        <w:sz w:val="21"/>
        <w:szCs w:val="21"/>
      </w:rPr>
      <w:t>永春县 2024</w:t>
    </w:r>
    <w:r>
      <w:rPr>
        <w:rFonts w:ascii="华文楷体" w:hAnsi="华文楷体" w:eastAsia="华文楷体" w:cs="华文楷体"/>
        <w:spacing w:val="29"/>
        <w:sz w:val="21"/>
        <w:szCs w:val="21"/>
      </w:rPr>
      <w:t xml:space="preserve"> </w:t>
    </w:r>
    <w:r>
      <w:rPr>
        <w:rFonts w:ascii="华文楷体" w:hAnsi="华文楷体" w:eastAsia="华文楷体" w:cs="华文楷体"/>
        <w:spacing w:val="-2"/>
        <w:sz w:val="21"/>
        <w:szCs w:val="21"/>
      </w:rPr>
      <w:t>年城镇土地定级与基准地价应用方案</w:t>
    </w:r>
  </w:p>
</w:hdr>
</file>

<file path=word/header6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BAB74D">
    <w:pPr>
      <w:spacing w:before="56" w:line="206" w:lineRule="auto"/>
      <w:ind w:left="2284"/>
      <w:rPr>
        <w:rFonts w:ascii="华文楷体" w:hAnsi="华文楷体" w:eastAsia="华文楷体" w:cs="华文楷体"/>
        <w:sz w:val="21"/>
        <w:szCs w:val="21"/>
      </w:rPr>
    </w:pPr>
    <w:r>
      <w:pict>
        <v:shape id="_x0000_s2062" o:spid="_x0000_s2062" style="position:absolute;left:0pt;margin-left:83.5pt;margin-top:58.8pt;height:0.75pt;width:442.4pt;mso-position-horizontal-relative:page;mso-position-vertical-relative:page;z-index:251672576;mso-width-relative:page;mso-height-relative:page;" fillcolor="#000000" filled="t" stroked="f" coordsize="8847,15" o:allowincell="f" path="m0,14l8847,14,8847,0,0,0,0,14xe">
          <v:fill on="t" focussize="0,0"/>
          <v:stroke on="f"/>
          <v:imagedata o:title=""/>
          <o:lock v:ext="edit"/>
        </v:shape>
      </w:pict>
    </w:r>
    <w:r>
      <w:rPr>
        <w:rFonts w:ascii="华文楷体" w:hAnsi="华文楷体" w:eastAsia="华文楷体" w:cs="华文楷体"/>
        <w:spacing w:val="-2"/>
        <w:sz w:val="21"/>
        <w:szCs w:val="21"/>
      </w:rPr>
      <w:t>永春县 2024</w:t>
    </w:r>
    <w:r>
      <w:rPr>
        <w:rFonts w:ascii="华文楷体" w:hAnsi="华文楷体" w:eastAsia="华文楷体" w:cs="华文楷体"/>
        <w:spacing w:val="29"/>
        <w:sz w:val="21"/>
        <w:szCs w:val="21"/>
      </w:rPr>
      <w:t xml:space="preserve"> </w:t>
    </w:r>
    <w:r>
      <w:rPr>
        <w:rFonts w:ascii="华文楷体" w:hAnsi="华文楷体" w:eastAsia="华文楷体" w:cs="华文楷体"/>
        <w:spacing w:val="-2"/>
        <w:sz w:val="21"/>
        <w:szCs w:val="21"/>
      </w:rPr>
      <w:t>年城镇土地定级与基准地价应用方案</w:t>
    </w:r>
  </w:p>
</w:hdr>
</file>

<file path=word/header6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FA1D38">
    <w:pPr>
      <w:spacing w:before="56" w:line="206" w:lineRule="auto"/>
      <w:ind w:left="2284"/>
      <w:rPr>
        <w:rFonts w:ascii="华文楷体" w:hAnsi="华文楷体" w:eastAsia="华文楷体" w:cs="华文楷体"/>
        <w:sz w:val="21"/>
        <w:szCs w:val="21"/>
      </w:rPr>
    </w:pPr>
    <w:r>
      <w:pict>
        <v:shape id="_x0000_s2051" o:spid="_x0000_s2051" style="position:absolute;left:0pt;margin-left:83.5pt;margin-top:58.8pt;height:0.75pt;width:442.4pt;mso-position-horizontal-relative:page;mso-position-vertical-relative:page;z-index:251661312;mso-width-relative:page;mso-height-relative:page;" fillcolor="#000000" filled="t" stroked="f" coordsize="8847,15" o:allowincell="f" path="m0,14l8847,14,8847,0,0,0,0,14xe">
          <v:fill on="t" focussize="0,0"/>
          <v:stroke on="f"/>
          <v:imagedata o:title=""/>
          <o:lock v:ext="edit"/>
        </v:shape>
      </w:pict>
    </w:r>
    <w:r>
      <w:rPr>
        <w:rFonts w:ascii="华文楷体" w:hAnsi="华文楷体" w:eastAsia="华文楷体" w:cs="华文楷体"/>
        <w:spacing w:val="-2"/>
        <w:sz w:val="21"/>
        <w:szCs w:val="21"/>
      </w:rPr>
      <w:t>永春县 2024</w:t>
    </w:r>
    <w:r>
      <w:rPr>
        <w:rFonts w:ascii="华文楷体" w:hAnsi="华文楷体" w:eastAsia="华文楷体" w:cs="华文楷体"/>
        <w:spacing w:val="29"/>
        <w:sz w:val="21"/>
        <w:szCs w:val="21"/>
      </w:rPr>
      <w:t xml:space="preserve"> </w:t>
    </w:r>
    <w:r>
      <w:rPr>
        <w:rFonts w:ascii="华文楷体" w:hAnsi="华文楷体" w:eastAsia="华文楷体" w:cs="华文楷体"/>
        <w:spacing w:val="-2"/>
        <w:sz w:val="21"/>
        <w:szCs w:val="21"/>
      </w:rPr>
      <w:t>年城镇土地定级与基准地价应用方案</w:t>
    </w:r>
  </w:p>
</w:hdr>
</file>

<file path=word/header6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BAB74D">
    <w:pPr>
      <w:spacing w:before="56" w:line="206" w:lineRule="auto"/>
      <w:ind w:left="2284"/>
      <w:rPr>
        <w:rFonts w:ascii="华文楷体" w:hAnsi="华文楷体" w:eastAsia="华文楷体" w:cs="华文楷体"/>
        <w:sz w:val="21"/>
        <w:szCs w:val="21"/>
      </w:rPr>
    </w:pPr>
    <w:r>
      <w:pict>
        <v:shape id="_x0000_s2062" o:spid="_x0000_s2062" style="position:absolute;left:0pt;margin-left:83.5pt;margin-top:58.8pt;height:0.75pt;width:442.4pt;mso-position-horizontal-relative:page;mso-position-vertical-relative:page;z-index:251672576;mso-width-relative:page;mso-height-relative:page;" fillcolor="#000000" filled="t" stroked="f" coordsize="8847,15" o:allowincell="f" path="m0,14l8847,14,8847,0,0,0,0,14xe">
          <v:fill on="t" focussize="0,0"/>
          <v:stroke on="f"/>
          <v:imagedata o:title=""/>
          <o:lock v:ext="edit"/>
        </v:shape>
      </w:pict>
    </w:r>
    <w:r>
      <w:rPr>
        <w:rFonts w:ascii="华文楷体" w:hAnsi="华文楷体" w:eastAsia="华文楷体" w:cs="华文楷体"/>
        <w:spacing w:val="-2"/>
        <w:sz w:val="21"/>
        <w:szCs w:val="21"/>
      </w:rPr>
      <w:t>永春县 2024</w:t>
    </w:r>
    <w:r>
      <w:rPr>
        <w:rFonts w:ascii="华文楷体" w:hAnsi="华文楷体" w:eastAsia="华文楷体" w:cs="华文楷体"/>
        <w:spacing w:val="29"/>
        <w:sz w:val="21"/>
        <w:szCs w:val="21"/>
      </w:rPr>
      <w:t xml:space="preserve"> </w:t>
    </w:r>
    <w:r>
      <w:rPr>
        <w:rFonts w:ascii="华文楷体" w:hAnsi="华文楷体" w:eastAsia="华文楷体" w:cs="华文楷体"/>
        <w:spacing w:val="-2"/>
        <w:sz w:val="21"/>
        <w:szCs w:val="21"/>
      </w:rPr>
      <w:t>年城镇土地定级与基准地价应用方案</w:t>
    </w:r>
  </w:p>
</w:hdr>
</file>

<file path=word/header6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FA1D38">
    <w:pPr>
      <w:spacing w:before="56" w:line="206" w:lineRule="auto"/>
      <w:ind w:left="2284"/>
      <w:rPr>
        <w:rFonts w:ascii="华文楷体" w:hAnsi="华文楷体" w:eastAsia="华文楷体" w:cs="华文楷体"/>
        <w:sz w:val="21"/>
        <w:szCs w:val="21"/>
      </w:rPr>
    </w:pPr>
    <w:r>
      <w:pict>
        <v:shape id="_x0000_s2051" o:spid="_x0000_s2051" style="position:absolute;left:0pt;margin-left:83.5pt;margin-top:58.8pt;height:0.75pt;width:442.4pt;mso-position-horizontal-relative:page;mso-position-vertical-relative:page;z-index:251661312;mso-width-relative:page;mso-height-relative:page;" fillcolor="#000000" filled="t" stroked="f" coordsize="8847,15" o:allowincell="f" path="m0,14l8847,14,8847,0,0,0,0,14xe">
          <v:fill on="t" focussize="0,0"/>
          <v:stroke on="f"/>
          <v:imagedata o:title=""/>
          <o:lock v:ext="edit"/>
        </v:shape>
      </w:pict>
    </w:r>
    <w:r>
      <w:rPr>
        <w:rFonts w:ascii="华文楷体" w:hAnsi="华文楷体" w:eastAsia="华文楷体" w:cs="华文楷体"/>
        <w:spacing w:val="-2"/>
        <w:sz w:val="21"/>
        <w:szCs w:val="21"/>
      </w:rPr>
      <w:t>永春县 2024</w:t>
    </w:r>
    <w:r>
      <w:rPr>
        <w:rFonts w:ascii="华文楷体" w:hAnsi="华文楷体" w:eastAsia="华文楷体" w:cs="华文楷体"/>
        <w:spacing w:val="29"/>
        <w:sz w:val="21"/>
        <w:szCs w:val="21"/>
      </w:rPr>
      <w:t xml:space="preserve"> </w:t>
    </w:r>
    <w:r>
      <w:rPr>
        <w:rFonts w:ascii="华文楷体" w:hAnsi="华文楷体" w:eastAsia="华文楷体" w:cs="华文楷体"/>
        <w:spacing w:val="-2"/>
        <w:sz w:val="21"/>
        <w:szCs w:val="21"/>
      </w:rPr>
      <w:t>年城镇土地定级与基准地价应用方案</w:t>
    </w:r>
  </w:p>
</w:hdr>
</file>

<file path=word/header6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5632EF">
    <w:pPr>
      <w:spacing w:before="56" w:line="206" w:lineRule="auto"/>
      <w:ind w:left="2282"/>
      <w:rPr>
        <w:rFonts w:ascii="华文楷体" w:hAnsi="华文楷体" w:eastAsia="华文楷体" w:cs="华文楷体"/>
        <w:sz w:val="21"/>
        <w:szCs w:val="21"/>
      </w:rPr>
    </w:pPr>
    <w:r>
      <w:pict>
        <v:shape id="_x0000_s2087" o:spid="_x0000_s2087" style="position:absolute;left:0pt;margin-left:83.5pt;margin-top:58.8pt;height:0.75pt;width:442.4pt;mso-position-horizontal-relative:page;mso-position-vertical-relative:page;z-index:251698176;mso-width-relative:page;mso-height-relative:page;" fillcolor="#000000" filled="t" stroked="f" coordsize="8847,15" o:allowincell="f" path="m0,14l8847,14,8847,0,0,0,0,14xe">
          <v:fill on="t" focussize="0,0"/>
          <v:stroke on="f"/>
          <v:imagedata o:title=""/>
          <o:lock v:ext="edit"/>
        </v:shape>
      </w:pict>
    </w:r>
    <w:r>
      <w:rPr>
        <w:rFonts w:ascii="华文楷体" w:hAnsi="华文楷体" w:eastAsia="华文楷体" w:cs="华文楷体"/>
        <w:spacing w:val="-2"/>
        <w:sz w:val="21"/>
        <w:szCs w:val="21"/>
      </w:rPr>
      <w:t>永春县 2024</w:t>
    </w:r>
    <w:r>
      <w:rPr>
        <w:rFonts w:ascii="华文楷体" w:hAnsi="华文楷体" w:eastAsia="华文楷体" w:cs="华文楷体"/>
        <w:spacing w:val="29"/>
        <w:sz w:val="21"/>
        <w:szCs w:val="21"/>
      </w:rPr>
      <w:t xml:space="preserve"> </w:t>
    </w:r>
    <w:r>
      <w:rPr>
        <w:rFonts w:ascii="华文楷体" w:hAnsi="华文楷体" w:eastAsia="华文楷体" w:cs="华文楷体"/>
        <w:spacing w:val="-2"/>
        <w:sz w:val="21"/>
        <w:szCs w:val="21"/>
      </w:rPr>
      <w:t>年城镇土地定级与基准地价应用方案</w:t>
    </w:r>
  </w:p>
</w:hdr>
</file>

<file path=word/header6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FA1D38">
    <w:pPr>
      <w:spacing w:before="56" w:line="206" w:lineRule="auto"/>
      <w:ind w:left="2284"/>
      <w:rPr>
        <w:rFonts w:ascii="华文楷体" w:hAnsi="华文楷体" w:eastAsia="华文楷体" w:cs="华文楷体"/>
        <w:sz w:val="21"/>
        <w:szCs w:val="21"/>
      </w:rPr>
    </w:pPr>
    <w:r>
      <w:pict>
        <v:shape id="_x0000_s2051" o:spid="_x0000_s2051" style="position:absolute;left:0pt;margin-left:83.5pt;margin-top:58.8pt;height:0.75pt;width:442.4pt;mso-position-horizontal-relative:page;mso-position-vertical-relative:page;z-index:251661312;mso-width-relative:page;mso-height-relative:page;" fillcolor="#000000" filled="t" stroked="f" coordsize="8847,15" o:allowincell="f" path="m0,14l8847,14,8847,0,0,0,0,14xe">
          <v:fill on="t" focussize="0,0"/>
          <v:stroke on="f"/>
          <v:imagedata o:title=""/>
          <o:lock v:ext="edit"/>
        </v:shape>
      </w:pict>
    </w:r>
    <w:r>
      <w:rPr>
        <w:rFonts w:ascii="华文楷体" w:hAnsi="华文楷体" w:eastAsia="华文楷体" w:cs="华文楷体"/>
        <w:spacing w:val="-2"/>
        <w:sz w:val="21"/>
        <w:szCs w:val="21"/>
      </w:rPr>
      <w:t>永春县 2024</w:t>
    </w:r>
    <w:r>
      <w:rPr>
        <w:rFonts w:ascii="华文楷体" w:hAnsi="华文楷体" w:eastAsia="华文楷体" w:cs="华文楷体"/>
        <w:spacing w:val="29"/>
        <w:sz w:val="21"/>
        <w:szCs w:val="21"/>
      </w:rPr>
      <w:t xml:space="preserve"> </w:t>
    </w:r>
    <w:r>
      <w:rPr>
        <w:rFonts w:ascii="华文楷体" w:hAnsi="华文楷体" w:eastAsia="华文楷体" w:cs="华文楷体"/>
        <w:spacing w:val="-2"/>
        <w:sz w:val="21"/>
        <w:szCs w:val="21"/>
      </w:rPr>
      <w:t>年城镇土地定级与基准地价应用方案</w:t>
    </w:r>
  </w:p>
</w:hdr>
</file>

<file path=word/header6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BAB74D">
    <w:pPr>
      <w:spacing w:before="56" w:line="206" w:lineRule="auto"/>
      <w:ind w:left="2284"/>
      <w:rPr>
        <w:rFonts w:ascii="华文楷体" w:hAnsi="华文楷体" w:eastAsia="华文楷体" w:cs="华文楷体"/>
        <w:sz w:val="21"/>
        <w:szCs w:val="21"/>
      </w:rPr>
    </w:pPr>
    <w:r>
      <w:pict>
        <v:shape id="_x0000_s2062" o:spid="_x0000_s2062" style="position:absolute;left:0pt;margin-left:83.5pt;margin-top:58.8pt;height:0.75pt;width:442.4pt;mso-position-horizontal-relative:page;mso-position-vertical-relative:page;z-index:251672576;mso-width-relative:page;mso-height-relative:page;" fillcolor="#000000" filled="t" stroked="f" coordsize="8847,15" o:allowincell="f" path="m0,14l8847,14,8847,0,0,0,0,14xe">
          <v:fill on="t" focussize="0,0"/>
          <v:stroke on="f"/>
          <v:imagedata o:title=""/>
          <o:lock v:ext="edit"/>
        </v:shape>
      </w:pict>
    </w:r>
    <w:r>
      <w:rPr>
        <w:rFonts w:ascii="华文楷体" w:hAnsi="华文楷体" w:eastAsia="华文楷体" w:cs="华文楷体"/>
        <w:spacing w:val="-2"/>
        <w:sz w:val="21"/>
        <w:szCs w:val="21"/>
      </w:rPr>
      <w:t>永春县 2024</w:t>
    </w:r>
    <w:r>
      <w:rPr>
        <w:rFonts w:ascii="华文楷体" w:hAnsi="华文楷体" w:eastAsia="华文楷体" w:cs="华文楷体"/>
        <w:spacing w:val="29"/>
        <w:sz w:val="21"/>
        <w:szCs w:val="21"/>
      </w:rPr>
      <w:t xml:space="preserve"> </w:t>
    </w:r>
    <w:r>
      <w:rPr>
        <w:rFonts w:ascii="华文楷体" w:hAnsi="华文楷体" w:eastAsia="华文楷体" w:cs="华文楷体"/>
        <w:spacing w:val="-2"/>
        <w:sz w:val="21"/>
        <w:szCs w:val="21"/>
      </w:rPr>
      <w:t>年城镇土地定级与基准地价应用方案</w:t>
    </w:r>
  </w:p>
</w:hdr>
</file>

<file path=word/header6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FA1D38">
    <w:pPr>
      <w:spacing w:before="56" w:line="206" w:lineRule="auto"/>
      <w:ind w:left="2284"/>
      <w:rPr>
        <w:rFonts w:ascii="华文楷体" w:hAnsi="华文楷体" w:eastAsia="华文楷体" w:cs="华文楷体"/>
        <w:sz w:val="21"/>
        <w:szCs w:val="21"/>
      </w:rPr>
    </w:pPr>
    <w:r>
      <w:pict>
        <v:shape id="_x0000_s2051" o:spid="_x0000_s2051" style="position:absolute;left:0pt;margin-left:83.5pt;margin-top:58.8pt;height:0.75pt;width:442.4pt;mso-position-horizontal-relative:page;mso-position-vertical-relative:page;z-index:251661312;mso-width-relative:page;mso-height-relative:page;" fillcolor="#000000" filled="t" stroked="f" coordsize="8847,15" o:allowincell="f" path="m0,14l8847,14,8847,0,0,0,0,14xe">
          <v:fill on="t" focussize="0,0"/>
          <v:stroke on="f"/>
          <v:imagedata o:title=""/>
          <o:lock v:ext="edit"/>
        </v:shape>
      </w:pict>
    </w:r>
    <w:r>
      <w:rPr>
        <w:rFonts w:ascii="华文楷体" w:hAnsi="华文楷体" w:eastAsia="华文楷体" w:cs="华文楷体"/>
        <w:spacing w:val="-2"/>
        <w:sz w:val="21"/>
        <w:szCs w:val="21"/>
      </w:rPr>
      <w:t>永春县 2024</w:t>
    </w:r>
    <w:r>
      <w:rPr>
        <w:rFonts w:ascii="华文楷体" w:hAnsi="华文楷体" w:eastAsia="华文楷体" w:cs="华文楷体"/>
        <w:spacing w:val="29"/>
        <w:sz w:val="21"/>
        <w:szCs w:val="21"/>
      </w:rPr>
      <w:t xml:space="preserve"> </w:t>
    </w:r>
    <w:r>
      <w:rPr>
        <w:rFonts w:ascii="华文楷体" w:hAnsi="华文楷体" w:eastAsia="华文楷体" w:cs="华文楷体"/>
        <w:spacing w:val="-2"/>
        <w:sz w:val="21"/>
        <w:szCs w:val="21"/>
      </w:rPr>
      <w:t>年城镇土地定级与基准地价应用方案</w:t>
    </w:r>
  </w:p>
</w:hdr>
</file>

<file path=word/header6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968D60">
    <w:pPr>
      <w:spacing w:before="56" w:line="206" w:lineRule="auto"/>
      <w:ind w:left="2200"/>
      <w:rPr>
        <w:rFonts w:ascii="华文楷体" w:hAnsi="华文楷体" w:eastAsia="华文楷体" w:cs="华文楷体"/>
        <w:sz w:val="21"/>
        <w:szCs w:val="21"/>
      </w:rPr>
    </w:pPr>
    <w:r>
      <w:pict>
        <v:shape id="_x0000_s2086" o:spid="_x0000_s2086" style="position:absolute;left:0pt;margin-left:83.5pt;margin-top:58.8pt;height:0.75pt;width:442.4pt;mso-position-horizontal-relative:page;mso-position-vertical-relative:page;z-index:251697152;mso-width-relative:page;mso-height-relative:page;" fillcolor="#000000" filled="t" stroked="f" coordsize="8847,15" o:allowincell="f" path="m0,14l8847,14,8847,0,0,0,0,14xe">
          <v:fill on="t" focussize="0,0"/>
          <v:stroke on="f"/>
          <v:imagedata o:title=""/>
          <o:lock v:ext="edit"/>
        </v:shape>
      </w:pict>
    </w:r>
    <w:r>
      <w:rPr>
        <w:rFonts w:ascii="华文楷体" w:hAnsi="华文楷体" w:eastAsia="华文楷体" w:cs="华文楷体"/>
        <w:spacing w:val="-2"/>
        <w:sz w:val="21"/>
        <w:szCs w:val="21"/>
      </w:rPr>
      <w:t>永春县 2024</w:t>
    </w:r>
    <w:r>
      <w:rPr>
        <w:rFonts w:ascii="华文楷体" w:hAnsi="华文楷体" w:eastAsia="华文楷体" w:cs="华文楷体"/>
        <w:spacing w:val="29"/>
        <w:sz w:val="21"/>
        <w:szCs w:val="21"/>
      </w:rPr>
      <w:t xml:space="preserve"> </w:t>
    </w:r>
    <w:r>
      <w:rPr>
        <w:rFonts w:ascii="华文楷体" w:hAnsi="华文楷体" w:eastAsia="华文楷体" w:cs="华文楷体"/>
        <w:spacing w:val="-2"/>
        <w:sz w:val="21"/>
        <w:szCs w:val="21"/>
      </w:rPr>
      <w:t>年城镇土地定级与基准地价应用方案</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E491A0">
    <w:pPr>
      <w:spacing w:before="56" w:line="206" w:lineRule="auto"/>
      <w:ind w:left="2231"/>
      <w:rPr>
        <w:rFonts w:ascii="华文楷体" w:hAnsi="华文楷体" w:eastAsia="华文楷体" w:cs="华文楷体"/>
        <w:sz w:val="21"/>
        <w:szCs w:val="21"/>
      </w:rPr>
    </w:pPr>
    <w:r>
      <w:pict>
        <v:shape id="_x0000_s2053" o:spid="_x0000_s2053" style="position:absolute;left:0pt;margin-left:83.5pt;margin-top:58.8pt;height:0.75pt;width:442.4pt;mso-position-horizontal-relative:page;mso-position-vertical-relative:page;z-index:251663360;mso-width-relative:page;mso-height-relative:page;" fillcolor="#000000" filled="t" stroked="f" coordsize="8847,15" o:allowincell="f" path="m0,14l8847,14,8847,0,0,0,0,14xe">
          <v:fill on="t" focussize="0,0"/>
          <v:stroke on="f"/>
          <v:imagedata o:title=""/>
          <o:lock v:ext="edit"/>
        </v:shape>
      </w:pict>
    </w:r>
    <w:r>
      <w:rPr>
        <w:rFonts w:ascii="华文楷体" w:hAnsi="华文楷体" w:eastAsia="华文楷体" w:cs="华文楷体"/>
        <w:spacing w:val="-2"/>
        <w:sz w:val="21"/>
        <w:szCs w:val="21"/>
      </w:rPr>
      <w:t>永春县 2024</w:t>
    </w:r>
    <w:r>
      <w:rPr>
        <w:rFonts w:ascii="华文楷体" w:hAnsi="华文楷体" w:eastAsia="华文楷体" w:cs="华文楷体"/>
        <w:spacing w:val="29"/>
        <w:sz w:val="21"/>
        <w:szCs w:val="21"/>
      </w:rPr>
      <w:t xml:space="preserve"> </w:t>
    </w:r>
    <w:r>
      <w:rPr>
        <w:rFonts w:ascii="华文楷体" w:hAnsi="华文楷体" w:eastAsia="华文楷体" w:cs="华文楷体"/>
        <w:spacing w:val="-2"/>
        <w:sz w:val="21"/>
        <w:szCs w:val="21"/>
      </w:rPr>
      <w:t>年城镇土地定级与基准地价应用方案</w:t>
    </w:r>
  </w:p>
</w:hdr>
</file>

<file path=word/header7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FA1D38">
    <w:pPr>
      <w:spacing w:before="56" w:line="206" w:lineRule="auto"/>
      <w:ind w:left="2284"/>
      <w:rPr>
        <w:rFonts w:ascii="华文楷体" w:hAnsi="华文楷体" w:eastAsia="华文楷体" w:cs="华文楷体"/>
        <w:sz w:val="21"/>
        <w:szCs w:val="21"/>
      </w:rPr>
    </w:pPr>
    <w:r>
      <w:pict>
        <v:shape id="_x0000_s2051" o:spid="_x0000_s2051" style="position:absolute;left:0pt;margin-left:83.5pt;margin-top:58.8pt;height:0.75pt;width:442.4pt;mso-position-horizontal-relative:page;mso-position-vertical-relative:page;z-index:251661312;mso-width-relative:page;mso-height-relative:page;" fillcolor="#000000" filled="t" stroked="f" coordsize="8847,15" o:allowincell="f" path="m0,14l8847,14,8847,0,0,0,0,14xe">
          <v:fill on="t" focussize="0,0"/>
          <v:stroke on="f"/>
          <v:imagedata o:title=""/>
          <o:lock v:ext="edit"/>
        </v:shape>
      </w:pict>
    </w:r>
    <w:r>
      <w:rPr>
        <w:rFonts w:ascii="华文楷体" w:hAnsi="华文楷体" w:eastAsia="华文楷体" w:cs="华文楷体"/>
        <w:spacing w:val="-2"/>
        <w:sz w:val="21"/>
        <w:szCs w:val="21"/>
      </w:rPr>
      <w:t>永春县 2024</w:t>
    </w:r>
    <w:r>
      <w:rPr>
        <w:rFonts w:ascii="华文楷体" w:hAnsi="华文楷体" w:eastAsia="华文楷体" w:cs="华文楷体"/>
        <w:spacing w:val="29"/>
        <w:sz w:val="21"/>
        <w:szCs w:val="21"/>
      </w:rPr>
      <w:t xml:space="preserve"> </w:t>
    </w:r>
    <w:r>
      <w:rPr>
        <w:rFonts w:ascii="华文楷体" w:hAnsi="华文楷体" w:eastAsia="华文楷体" w:cs="华文楷体"/>
        <w:spacing w:val="-2"/>
        <w:sz w:val="21"/>
        <w:szCs w:val="21"/>
      </w:rPr>
      <w:t>年城镇土地定级与基准地价应用方案</w:t>
    </w:r>
  </w:p>
</w:hdr>
</file>

<file path=word/header7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1E4516">
    <w:pPr>
      <w:spacing w:line="14" w:lineRule="auto"/>
      <w:rPr>
        <w:rFonts w:ascii="Arial"/>
        <w:sz w:val="2"/>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F0F3CF">
    <w:pPr>
      <w:spacing w:before="56" w:line="206" w:lineRule="auto"/>
      <w:ind w:left="2231"/>
      <w:rPr>
        <w:rFonts w:ascii="华文楷体" w:hAnsi="华文楷体" w:eastAsia="华文楷体" w:cs="华文楷体"/>
        <w:sz w:val="21"/>
        <w:szCs w:val="21"/>
      </w:rPr>
    </w:pPr>
    <w:r>
      <w:pict>
        <v:shape id="_x0000_s2054" o:spid="_x0000_s2054" style="position:absolute;left:0pt;margin-left:83.5pt;margin-top:58.8pt;height:0.75pt;width:442.4pt;mso-position-horizontal-relative:page;mso-position-vertical-relative:page;z-index:251664384;mso-width-relative:page;mso-height-relative:page;" fillcolor="#000000" filled="t" stroked="f" coordsize="8847,15" o:allowincell="f" path="m0,14l8847,14,8847,0,0,0,0,14xe">
          <v:fill on="t" focussize="0,0"/>
          <v:stroke on="f"/>
          <v:imagedata o:title=""/>
          <o:lock v:ext="edit"/>
        </v:shape>
      </w:pict>
    </w:r>
    <w:r>
      <w:rPr>
        <w:rFonts w:ascii="华文楷体" w:hAnsi="华文楷体" w:eastAsia="华文楷体" w:cs="华文楷体"/>
        <w:spacing w:val="-2"/>
        <w:sz w:val="21"/>
        <w:szCs w:val="21"/>
      </w:rPr>
      <w:t>永春县 2024</w:t>
    </w:r>
    <w:r>
      <w:rPr>
        <w:rFonts w:ascii="华文楷体" w:hAnsi="华文楷体" w:eastAsia="华文楷体" w:cs="华文楷体"/>
        <w:spacing w:val="29"/>
        <w:sz w:val="21"/>
        <w:szCs w:val="21"/>
      </w:rPr>
      <w:t xml:space="preserve"> </w:t>
    </w:r>
    <w:r>
      <w:rPr>
        <w:rFonts w:ascii="华文楷体" w:hAnsi="华文楷体" w:eastAsia="华文楷体" w:cs="华文楷体"/>
        <w:spacing w:val="-2"/>
        <w:sz w:val="21"/>
        <w:szCs w:val="21"/>
      </w:rPr>
      <w:t>年城镇土地定级与基准地价应用方案</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47F46A">
    <w:pPr>
      <w:spacing w:before="56" w:line="206" w:lineRule="auto"/>
      <w:ind w:left="2284"/>
      <w:rPr>
        <w:rFonts w:ascii="华文楷体" w:hAnsi="华文楷体" w:eastAsia="华文楷体" w:cs="华文楷体"/>
        <w:sz w:val="21"/>
        <w:szCs w:val="21"/>
      </w:rPr>
    </w:pPr>
    <w:r>
      <w:pict>
        <v:shape id="_x0000_s2055" o:spid="_x0000_s2055" style="position:absolute;left:0pt;margin-left:83.5pt;margin-top:58.8pt;height:0.75pt;width:442.4pt;mso-position-horizontal-relative:page;mso-position-vertical-relative:page;z-index:251665408;mso-width-relative:page;mso-height-relative:page;" fillcolor="#000000" filled="t" stroked="f" coordsize="8847,15" o:allowincell="f" path="m0,14l8847,14,8847,0,0,0,0,14xe">
          <v:fill on="t" focussize="0,0"/>
          <v:stroke on="f"/>
          <v:imagedata o:title=""/>
          <o:lock v:ext="edit"/>
        </v:shape>
      </w:pict>
    </w:r>
    <w:r>
      <w:rPr>
        <w:rFonts w:ascii="华文楷体" w:hAnsi="华文楷体" w:eastAsia="华文楷体" w:cs="华文楷体"/>
        <w:spacing w:val="-2"/>
        <w:sz w:val="21"/>
        <w:szCs w:val="21"/>
      </w:rPr>
      <w:t>永春县 2024</w:t>
    </w:r>
    <w:r>
      <w:rPr>
        <w:rFonts w:ascii="华文楷体" w:hAnsi="华文楷体" w:eastAsia="华文楷体" w:cs="华文楷体"/>
        <w:spacing w:val="29"/>
        <w:sz w:val="21"/>
        <w:szCs w:val="21"/>
      </w:rPr>
      <w:t xml:space="preserve"> </w:t>
    </w:r>
    <w:r>
      <w:rPr>
        <w:rFonts w:ascii="华文楷体" w:hAnsi="华文楷体" w:eastAsia="华文楷体" w:cs="华文楷体"/>
        <w:spacing w:val="-2"/>
        <w:sz w:val="21"/>
        <w:szCs w:val="21"/>
      </w:rPr>
      <w:t>年城镇土地定级与基准地价应用方案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hdrShapeDefaults>
    <o:shapelayout v:ext="edit">
      <o:idmap v:ext="edit" data="2"/>
    </o:shapelayout>
  </w:hdrShapeDefault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7C44754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28"/>
      <w:szCs w:val="28"/>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仿宋" w:hAnsi="仿宋" w:eastAsia="仿宋" w:cs="仿宋"/>
      <w:sz w:val="21"/>
      <w:szCs w:val="21"/>
      <w:lang w:val="en-US" w:eastAsia="en-US" w:bidi="ar-SA"/>
    </w:rPr>
  </w:style>
</w:styles>
</file>

<file path=word/_rels/document.xml.rels><?xml version="1.0" encoding="UTF-8" standalone="yes"?>
<Relationships xmlns="http://schemas.openxmlformats.org/package/2006/relationships"><Relationship Id="rId99" Type="http://schemas.openxmlformats.org/officeDocument/2006/relationships/header" Target="header43.xml"/><Relationship Id="rId98" Type="http://schemas.openxmlformats.org/officeDocument/2006/relationships/footer" Target="footer52.xml"/><Relationship Id="rId97" Type="http://schemas.openxmlformats.org/officeDocument/2006/relationships/header" Target="header42.xml"/><Relationship Id="rId96" Type="http://schemas.openxmlformats.org/officeDocument/2006/relationships/footer" Target="footer51.xml"/><Relationship Id="rId95" Type="http://schemas.openxmlformats.org/officeDocument/2006/relationships/header" Target="header41.xml"/><Relationship Id="rId94" Type="http://schemas.openxmlformats.org/officeDocument/2006/relationships/footer" Target="footer50.xml"/><Relationship Id="rId93" Type="http://schemas.openxmlformats.org/officeDocument/2006/relationships/header" Target="header40.xml"/><Relationship Id="rId92" Type="http://schemas.openxmlformats.org/officeDocument/2006/relationships/footer" Target="footer49.xml"/><Relationship Id="rId91" Type="http://schemas.openxmlformats.org/officeDocument/2006/relationships/header" Target="header39.xml"/><Relationship Id="rId90" Type="http://schemas.openxmlformats.org/officeDocument/2006/relationships/footer" Target="footer48.xml"/><Relationship Id="rId9" Type="http://schemas.openxmlformats.org/officeDocument/2006/relationships/footer" Target="footer2.xml"/><Relationship Id="rId89" Type="http://schemas.openxmlformats.org/officeDocument/2006/relationships/header" Target="header38.xml"/><Relationship Id="rId88" Type="http://schemas.openxmlformats.org/officeDocument/2006/relationships/footer" Target="footer47.xml"/><Relationship Id="rId87" Type="http://schemas.openxmlformats.org/officeDocument/2006/relationships/header" Target="header37.xml"/><Relationship Id="rId86" Type="http://schemas.openxmlformats.org/officeDocument/2006/relationships/footer" Target="footer46.xml"/><Relationship Id="rId85" Type="http://schemas.openxmlformats.org/officeDocument/2006/relationships/header" Target="header36.xml"/><Relationship Id="rId84" Type="http://schemas.openxmlformats.org/officeDocument/2006/relationships/footer" Target="footer45.xml"/><Relationship Id="rId83" Type="http://schemas.openxmlformats.org/officeDocument/2006/relationships/header" Target="header35.xml"/><Relationship Id="rId82" Type="http://schemas.openxmlformats.org/officeDocument/2006/relationships/footer" Target="footer44.xml"/><Relationship Id="rId81" Type="http://schemas.openxmlformats.org/officeDocument/2006/relationships/header" Target="header34.xml"/><Relationship Id="rId80" Type="http://schemas.openxmlformats.org/officeDocument/2006/relationships/footer" Target="footer43.xml"/><Relationship Id="rId8" Type="http://schemas.openxmlformats.org/officeDocument/2006/relationships/header" Target="header3.xml"/><Relationship Id="rId79" Type="http://schemas.openxmlformats.org/officeDocument/2006/relationships/footer" Target="footer42.xml"/><Relationship Id="rId78" Type="http://schemas.openxmlformats.org/officeDocument/2006/relationships/header" Target="header33.xml"/><Relationship Id="rId77" Type="http://schemas.openxmlformats.org/officeDocument/2006/relationships/footer" Target="footer41.xml"/><Relationship Id="rId76" Type="http://schemas.openxmlformats.org/officeDocument/2006/relationships/footer" Target="footer40.xml"/><Relationship Id="rId75" Type="http://schemas.openxmlformats.org/officeDocument/2006/relationships/footer" Target="footer39.xml"/><Relationship Id="rId74" Type="http://schemas.openxmlformats.org/officeDocument/2006/relationships/header" Target="header32.xml"/><Relationship Id="rId73" Type="http://schemas.openxmlformats.org/officeDocument/2006/relationships/footer" Target="footer38.xml"/><Relationship Id="rId72" Type="http://schemas.openxmlformats.org/officeDocument/2006/relationships/header" Target="header31.xml"/><Relationship Id="rId71" Type="http://schemas.openxmlformats.org/officeDocument/2006/relationships/footer" Target="footer37.xml"/><Relationship Id="rId70" Type="http://schemas.openxmlformats.org/officeDocument/2006/relationships/header" Target="header30.xml"/><Relationship Id="rId7" Type="http://schemas.openxmlformats.org/officeDocument/2006/relationships/header" Target="header2.xml"/><Relationship Id="rId69" Type="http://schemas.openxmlformats.org/officeDocument/2006/relationships/footer" Target="footer36.xml"/><Relationship Id="rId68" Type="http://schemas.openxmlformats.org/officeDocument/2006/relationships/header" Target="header29.xml"/><Relationship Id="rId67" Type="http://schemas.openxmlformats.org/officeDocument/2006/relationships/footer" Target="footer35.xml"/><Relationship Id="rId66" Type="http://schemas.openxmlformats.org/officeDocument/2006/relationships/header" Target="header28.xml"/><Relationship Id="rId65" Type="http://schemas.openxmlformats.org/officeDocument/2006/relationships/footer" Target="footer34.xml"/><Relationship Id="rId64" Type="http://schemas.openxmlformats.org/officeDocument/2006/relationships/header" Target="header27.xml"/><Relationship Id="rId63" Type="http://schemas.openxmlformats.org/officeDocument/2006/relationships/footer" Target="footer33.xml"/><Relationship Id="rId62" Type="http://schemas.openxmlformats.org/officeDocument/2006/relationships/header" Target="header26.xml"/><Relationship Id="rId61" Type="http://schemas.openxmlformats.org/officeDocument/2006/relationships/footer" Target="footer32.xml"/><Relationship Id="rId60" Type="http://schemas.openxmlformats.org/officeDocument/2006/relationships/header" Target="header25.xml"/><Relationship Id="rId6" Type="http://schemas.openxmlformats.org/officeDocument/2006/relationships/footer" Target="footer1.xml"/><Relationship Id="rId59" Type="http://schemas.openxmlformats.org/officeDocument/2006/relationships/footer" Target="footer31.xml"/><Relationship Id="rId58" Type="http://schemas.openxmlformats.org/officeDocument/2006/relationships/header" Target="header24.xml"/><Relationship Id="rId57" Type="http://schemas.openxmlformats.org/officeDocument/2006/relationships/footer" Target="footer30.xml"/><Relationship Id="rId56" Type="http://schemas.openxmlformats.org/officeDocument/2006/relationships/header" Target="header23.xml"/><Relationship Id="rId55" Type="http://schemas.openxmlformats.org/officeDocument/2006/relationships/footer" Target="footer29.xml"/><Relationship Id="rId54" Type="http://schemas.openxmlformats.org/officeDocument/2006/relationships/header" Target="header22.xml"/><Relationship Id="rId53" Type="http://schemas.openxmlformats.org/officeDocument/2006/relationships/footer" Target="footer28.xml"/><Relationship Id="rId52" Type="http://schemas.openxmlformats.org/officeDocument/2006/relationships/header" Target="header21.xml"/><Relationship Id="rId51" Type="http://schemas.openxmlformats.org/officeDocument/2006/relationships/footer" Target="footer27.xml"/><Relationship Id="rId50" Type="http://schemas.openxmlformats.org/officeDocument/2006/relationships/header" Target="header20.xml"/><Relationship Id="rId5" Type="http://schemas.openxmlformats.org/officeDocument/2006/relationships/header" Target="header1.xml"/><Relationship Id="rId49" Type="http://schemas.openxmlformats.org/officeDocument/2006/relationships/footer" Target="footer26.xml"/><Relationship Id="rId48" Type="http://schemas.openxmlformats.org/officeDocument/2006/relationships/header" Target="header19.xml"/><Relationship Id="rId47" Type="http://schemas.openxmlformats.org/officeDocument/2006/relationships/footer" Target="footer25.xml"/><Relationship Id="rId46" Type="http://schemas.openxmlformats.org/officeDocument/2006/relationships/header" Target="header18.xml"/><Relationship Id="rId45" Type="http://schemas.openxmlformats.org/officeDocument/2006/relationships/footer" Target="footer24.xml"/><Relationship Id="rId44" Type="http://schemas.openxmlformats.org/officeDocument/2006/relationships/footer" Target="footer23.xml"/><Relationship Id="rId43" Type="http://schemas.openxmlformats.org/officeDocument/2006/relationships/header" Target="header17.xml"/><Relationship Id="rId42" Type="http://schemas.openxmlformats.org/officeDocument/2006/relationships/footer" Target="footer22.xml"/><Relationship Id="rId41" Type="http://schemas.openxmlformats.org/officeDocument/2006/relationships/header" Target="header16.xml"/><Relationship Id="rId40" Type="http://schemas.openxmlformats.org/officeDocument/2006/relationships/footer" Target="footer21.xml"/><Relationship Id="rId4" Type="http://schemas.openxmlformats.org/officeDocument/2006/relationships/endnotes" Target="endnotes.xml"/><Relationship Id="rId39" Type="http://schemas.openxmlformats.org/officeDocument/2006/relationships/header" Target="header15.xml"/><Relationship Id="rId38" Type="http://schemas.openxmlformats.org/officeDocument/2006/relationships/footer" Target="footer20.xml"/><Relationship Id="rId37" Type="http://schemas.openxmlformats.org/officeDocument/2006/relationships/header" Target="header14.xml"/><Relationship Id="rId36" Type="http://schemas.openxmlformats.org/officeDocument/2006/relationships/footer" Target="footer19.xml"/><Relationship Id="rId35" Type="http://schemas.openxmlformats.org/officeDocument/2006/relationships/footer" Target="footer18.xml"/><Relationship Id="rId34" Type="http://schemas.openxmlformats.org/officeDocument/2006/relationships/footer" Target="footer17.xml"/><Relationship Id="rId33" Type="http://schemas.openxmlformats.org/officeDocument/2006/relationships/footer" Target="footer16.xml"/><Relationship Id="rId32" Type="http://schemas.openxmlformats.org/officeDocument/2006/relationships/header" Target="header13.xml"/><Relationship Id="rId31" Type="http://schemas.openxmlformats.org/officeDocument/2006/relationships/footer" Target="footer15.xml"/><Relationship Id="rId30" Type="http://schemas.openxmlformats.org/officeDocument/2006/relationships/header" Target="header12.xml"/><Relationship Id="rId3" Type="http://schemas.openxmlformats.org/officeDocument/2006/relationships/footnotes" Target="footnotes.xml"/><Relationship Id="rId29" Type="http://schemas.openxmlformats.org/officeDocument/2006/relationships/footer" Target="footer14.xml"/><Relationship Id="rId28" Type="http://schemas.openxmlformats.org/officeDocument/2006/relationships/header" Target="header11.xml"/><Relationship Id="rId27" Type="http://schemas.openxmlformats.org/officeDocument/2006/relationships/footer" Target="footer13.xml"/><Relationship Id="rId26" Type="http://schemas.openxmlformats.org/officeDocument/2006/relationships/header" Target="header10.xml"/><Relationship Id="rId25" Type="http://schemas.openxmlformats.org/officeDocument/2006/relationships/footer" Target="footer12.xml"/><Relationship Id="rId24" Type="http://schemas.openxmlformats.org/officeDocument/2006/relationships/header" Target="header9.xml"/><Relationship Id="rId23" Type="http://schemas.openxmlformats.org/officeDocument/2006/relationships/footer" Target="footer11.xml"/><Relationship Id="rId22" Type="http://schemas.openxmlformats.org/officeDocument/2006/relationships/footer" Target="footer10.xml"/><Relationship Id="rId21" Type="http://schemas.openxmlformats.org/officeDocument/2006/relationships/header" Target="header8.xml"/><Relationship Id="rId208" Type="http://schemas.openxmlformats.org/officeDocument/2006/relationships/fontTable" Target="fontTable.xml"/><Relationship Id="rId207" Type="http://schemas.openxmlformats.org/officeDocument/2006/relationships/customXml" Target="../customXml/item1.xml"/><Relationship Id="rId206" Type="http://schemas.openxmlformats.org/officeDocument/2006/relationships/image" Target="media/image34.jpeg"/><Relationship Id="rId205" Type="http://schemas.openxmlformats.org/officeDocument/2006/relationships/image" Target="media/image33.jpeg"/><Relationship Id="rId204" Type="http://schemas.openxmlformats.org/officeDocument/2006/relationships/image" Target="media/image32.jpeg"/><Relationship Id="rId203" Type="http://schemas.openxmlformats.org/officeDocument/2006/relationships/image" Target="media/image31.jpeg"/><Relationship Id="rId202" Type="http://schemas.openxmlformats.org/officeDocument/2006/relationships/image" Target="media/image30.jpeg"/><Relationship Id="rId201" Type="http://schemas.openxmlformats.org/officeDocument/2006/relationships/image" Target="media/image29.jpeg"/><Relationship Id="rId200" Type="http://schemas.openxmlformats.org/officeDocument/2006/relationships/image" Target="media/image28.jpeg"/><Relationship Id="rId20" Type="http://schemas.openxmlformats.org/officeDocument/2006/relationships/footer" Target="footer9.xml"/><Relationship Id="rId2" Type="http://schemas.openxmlformats.org/officeDocument/2006/relationships/settings" Target="settings.xml"/><Relationship Id="rId199" Type="http://schemas.openxmlformats.org/officeDocument/2006/relationships/image" Target="media/image27.jpeg"/><Relationship Id="rId198" Type="http://schemas.openxmlformats.org/officeDocument/2006/relationships/image" Target="media/image26.jpeg"/><Relationship Id="rId197" Type="http://schemas.openxmlformats.org/officeDocument/2006/relationships/image" Target="media/image25.jpeg"/><Relationship Id="rId196" Type="http://schemas.openxmlformats.org/officeDocument/2006/relationships/image" Target="media/image24.jpeg"/><Relationship Id="rId195" Type="http://schemas.openxmlformats.org/officeDocument/2006/relationships/image" Target="media/image23.jpeg"/><Relationship Id="rId194" Type="http://schemas.openxmlformats.org/officeDocument/2006/relationships/image" Target="media/image22.jpeg"/><Relationship Id="rId193" Type="http://schemas.openxmlformats.org/officeDocument/2006/relationships/image" Target="media/image21.jpeg"/><Relationship Id="rId192" Type="http://schemas.openxmlformats.org/officeDocument/2006/relationships/image" Target="media/image20.jpeg"/><Relationship Id="rId191" Type="http://schemas.openxmlformats.org/officeDocument/2006/relationships/image" Target="media/image19.jpeg"/><Relationship Id="rId190" Type="http://schemas.openxmlformats.org/officeDocument/2006/relationships/image" Target="media/image18.jpeg"/><Relationship Id="rId19" Type="http://schemas.openxmlformats.org/officeDocument/2006/relationships/header" Target="header7.xml"/><Relationship Id="rId189" Type="http://schemas.openxmlformats.org/officeDocument/2006/relationships/image" Target="media/image17.jpeg"/><Relationship Id="rId188" Type="http://schemas.openxmlformats.org/officeDocument/2006/relationships/image" Target="media/image16.jpeg"/><Relationship Id="rId187" Type="http://schemas.openxmlformats.org/officeDocument/2006/relationships/image" Target="media/image15.jpeg"/><Relationship Id="rId186" Type="http://schemas.openxmlformats.org/officeDocument/2006/relationships/image" Target="media/image14.jpeg"/><Relationship Id="rId185" Type="http://schemas.openxmlformats.org/officeDocument/2006/relationships/image" Target="media/image13.jpeg"/><Relationship Id="rId184" Type="http://schemas.openxmlformats.org/officeDocument/2006/relationships/image" Target="media/image12.jpeg"/><Relationship Id="rId183" Type="http://schemas.openxmlformats.org/officeDocument/2006/relationships/image" Target="media/image11.jpeg"/><Relationship Id="rId182" Type="http://schemas.openxmlformats.org/officeDocument/2006/relationships/image" Target="media/image10.jpeg"/><Relationship Id="rId181" Type="http://schemas.openxmlformats.org/officeDocument/2006/relationships/image" Target="media/image9.jpeg"/><Relationship Id="rId180" Type="http://schemas.openxmlformats.org/officeDocument/2006/relationships/image" Target="media/image8.jpeg"/><Relationship Id="rId18" Type="http://schemas.openxmlformats.org/officeDocument/2006/relationships/footer" Target="footer8.xml"/><Relationship Id="rId179" Type="http://schemas.openxmlformats.org/officeDocument/2006/relationships/image" Target="media/image7.jpeg"/><Relationship Id="rId178" Type="http://schemas.openxmlformats.org/officeDocument/2006/relationships/image" Target="media/image6.png"/><Relationship Id="rId177" Type="http://schemas.openxmlformats.org/officeDocument/2006/relationships/image" Target="media/image5.png"/><Relationship Id="rId176" Type="http://schemas.openxmlformats.org/officeDocument/2006/relationships/image" Target="media/image4.png"/><Relationship Id="rId175" Type="http://schemas.openxmlformats.org/officeDocument/2006/relationships/image" Target="media/image3.png"/><Relationship Id="rId174" Type="http://schemas.openxmlformats.org/officeDocument/2006/relationships/image" Target="media/image2.png"/><Relationship Id="rId173" Type="http://schemas.openxmlformats.org/officeDocument/2006/relationships/image" Target="media/image1.jpeg"/><Relationship Id="rId172" Type="http://schemas.openxmlformats.org/officeDocument/2006/relationships/theme" Target="theme/theme1.xml"/><Relationship Id="rId171" Type="http://schemas.openxmlformats.org/officeDocument/2006/relationships/footer" Target="footer96.xml"/><Relationship Id="rId170" Type="http://schemas.openxmlformats.org/officeDocument/2006/relationships/header" Target="header71.xml"/><Relationship Id="rId17" Type="http://schemas.openxmlformats.org/officeDocument/2006/relationships/header" Target="header6.xml"/><Relationship Id="rId169" Type="http://schemas.openxmlformats.org/officeDocument/2006/relationships/footer" Target="footer95.xml"/><Relationship Id="rId168" Type="http://schemas.openxmlformats.org/officeDocument/2006/relationships/footer" Target="footer94.xml"/><Relationship Id="rId167" Type="http://schemas.openxmlformats.org/officeDocument/2006/relationships/header" Target="header70.xml"/><Relationship Id="rId166" Type="http://schemas.openxmlformats.org/officeDocument/2006/relationships/footer" Target="footer93.xml"/><Relationship Id="rId165" Type="http://schemas.openxmlformats.org/officeDocument/2006/relationships/header" Target="header69.xml"/><Relationship Id="rId164" Type="http://schemas.openxmlformats.org/officeDocument/2006/relationships/footer" Target="footer92.xml"/><Relationship Id="rId163" Type="http://schemas.openxmlformats.org/officeDocument/2006/relationships/header" Target="header68.xml"/><Relationship Id="rId162" Type="http://schemas.openxmlformats.org/officeDocument/2006/relationships/footer" Target="footer91.xml"/><Relationship Id="rId161" Type="http://schemas.openxmlformats.org/officeDocument/2006/relationships/header" Target="header67.xml"/><Relationship Id="rId160" Type="http://schemas.openxmlformats.org/officeDocument/2006/relationships/footer" Target="footer90.xml"/><Relationship Id="rId16" Type="http://schemas.openxmlformats.org/officeDocument/2006/relationships/footer" Target="footer7.xml"/><Relationship Id="rId159" Type="http://schemas.openxmlformats.org/officeDocument/2006/relationships/footer" Target="footer89.xml"/><Relationship Id="rId158" Type="http://schemas.openxmlformats.org/officeDocument/2006/relationships/header" Target="header66.xml"/><Relationship Id="rId157" Type="http://schemas.openxmlformats.org/officeDocument/2006/relationships/footer" Target="footer88.xml"/><Relationship Id="rId156" Type="http://schemas.openxmlformats.org/officeDocument/2006/relationships/header" Target="header65.xml"/><Relationship Id="rId155" Type="http://schemas.openxmlformats.org/officeDocument/2006/relationships/footer" Target="footer87.xml"/><Relationship Id="rId154" Type="http://schemas.openxmlformats.org/officeDocument/2006/relationships/footer" Target="footer86.xml"/><Relationship Id="rId153" Type="http://schemas.openxmlformats.org/officeDocument/2006/relationships/header" Target="header64.xml"/><Relationship Id="rId152" Type="http://schemas.openxmlformats.org/officeDocument/2006/relationships/footer" Target="footer85.xml"/><Relationship Id="rId151" Type="http://schemas.openxmlformats.org/officeDocument/2006/relationships/header" Target="header63.xml"/><Relationship Id="rId150" Type="http://schemas.openxmlformats.org/officeDocument/2006/relationships/footer" Target="footer84.xml"/><Relationship Id="rId15" Type="http://schemas.openxmlformats.org/officeDocument/2006/relationships/footer" Target="footer6.xml"/><Relationship Id="rId149" Type="http://schemas.openxmlformats.org/officeDocument/2006/relationships/footer" Target="footer83.xml"/><Relationship Id="rId148" Type="http://schemas.openxmlformats.org/officeDocument/2006/relationships/header" Target="header62.xml"/><Relationship Id="rId147" Type="http://schemas.openxmlformats.org/officeDocument/2006/relationships/footer" Target="footer82.xml"/><Relationship Id="rId146" Type="http://schemas.openxmlformats.org/officeDocument/2006/relationships/header" Target="header61.xml"/><Relationship Id="rId145" Type="http://schemas.openxmlformats.org/officeDocument/2006/relationships/footer" Target="footer81.xml"/><Relationship Id="rId144" Type="http://schemas.openxmlformats.org/officeDocument/2006/relationships/footer" Target="footer80.xml"/><Relationship Id="rId143" Type="http://schemas.openxmlformats.org/officeDocument/2006/relationships/footer" Target="footer79.xml"/><Relationship Id="rId142" Type="http://schemas.openxmlformats.org/officeDocument/2006/relationships/footer" Target="footer78.xml"/><Relationship Id="rId141" Type="http://schemas.openxmlformats.org/officeDocument/2006/relationships/header" Target="header60.xml"/><Relationship Id="rId140" Type="http://schemas.openxmlformats.org/officeDocument/2006/relationships/footer" Target="footer77.xml"/><Relationship Id="rId14" Type="http://schemas.openxmlformats.org/officeDocument/2006/relationships/footer" Target="footer5.xml"/><Relationship Id="rId139" Type="http://schemas.openxmlformats.org/officeDocument/2006/relationships/header" Target="header59.xml"/><Relationship Id="rId138" Type="http://schemas.openxmlformats.org/officeDocument/2006/relationships/footer" Target="footer76.xml"/><Relationship Id="rId137" Type="http://schemas.openxmlformats.org/officeDocument/2006/relationships/footer" Target="footer75.xml"/><Relationship Id="rId136" Type="http://schemas.openxmlformats.org/officeDocument/2006/relationships/footer" Target="footer74.xml"/><Relationship Id="rId135" Type="http://schemas.openxmlformats.org/officeDocument/2006/relationships/footer" Target="footer73.xml"/><Relationship Id="rId134" Type="http://schemas.openxmlformats.org/officeDocument/2006/relationships/footer" Target="footer72.xml"/><Relationship Id="rId133" Type="http://schemas.openxmlformats.org/officeDocument/2006/relationships/footer" Target="footer71.xml"/><Relationship Id="rId132" Type="http://schemas.openxmlformats.org/officeDocument/2006/relationships/footer" Target="footer70.xml"/><Relationship Id="rId131" Type="http://schemas.openxmlformats.org/officeDocument/2006/relationships/footer" Target="footer69.xml"/><Relationship Id="rId130" Type="http://schemas.openxmlformats.org/officeDocument/2006/relationships/header" Target="header58.xml"/><Relationship Id="rId13" Type="http://schemas.openxmlformats.org/officeDocument/2006/relationships/header" Target="header5.xml"/><Relationship Id="rId129" Type="http://schemas.openxmlformats.org/officeDocument/2006/relationships/footer" Target="footer68.xml"/><Relationship Id="rId128" Type="http://schemas.openxmlformats.org/officeDocument/2006/relationships/header" Target="header57.xml"/><Relationship Id="rId127" Type="http://schemas.openxmlformats.org/officeDocument/2006/relationships/footer" Target="footer67.xml"/><Relationship Id="rId126" Type="http://schemas.openxmlformats.org/officeDocument/2006/relationships/header" Target="header56.xml"/><Relationship Id="rId125" Type="http://schemas.openxmlformats.org/officeDocument/2006/relationships/footer" Target="footer66.xml"/><Relationship Id="rId124" Type="http://schemas.openxmlformats.org/officeDocument/2006/relationships/header" Target="header55.xml"/><Relationship Id="rId123" Type="http://schemas.openxmlformats.org/officeDocument/2006/relationships/footer" Target="footer65.xml"/><Relationship Id="rId122" Type="http://schemas.openxmlformats.org/officeDocument/2006/relationships/header" Target="header54.xml"/><Relationship Id="rId121" Type="http://schemas.openxmlformats.org/officeDocument/2006/relationships/footer" Target="footer64.xml"/><Relationship Id="rId120" Type="http://schemas.openxmlformats.org/officeDocument/2006/relationships/header" Target="header53.xml"/><Relationship Id="rId12" Type="http://schemas.openxmlformats.org/officeDocument/2006/relationships/footer" Target="footer4.xml"/><Relationship Id="rId119" Type="http://schemas.openxmlformats.org/officeDocument/2006/relationships/footer" Target="footer63.xml"/><Relationship Id="rId118" Type="http://schemas.openxmlformats.org/officeDocument/2006/relationships/header" Target="header52.xml"/><Relationship Id="rId117" Type="http://schemas.openxmlformats.org/officeDocument/2006/relationships/footer" Target="footer62.xml"/><Relationship Id="rId116" Type="http://schemas.openxmlformats.org/officeDocument/2006/relationships/header" Target="header51.xml"/><Relationship Id="rId115" Type="http://schemas.openxmlformats.org/officeDocument/2006/relationships/footer" Target="footer61.xml"/><Relationship Id="rId114" Type="http://schemas.openxmlformats.org/officeDocument/2006/relationships/header" Target="header50.xml"/><Relationship Id="rId113" Type="http://schemas.openxmlformats.org/officeDocument/2006/relationships/footer" Target="footer60.xml"/><Relationship Id="rId112" Type="http://schemas.openxmlformats.org/officeDocument/2006/relationships/header" Target="header49.xml"/><Relationship Id="rId111" Type="http://schemas.openxmlformats.org/officeDocument/2006/relationships/footer" Target="footer59.xml"/><Relationship Id="rId110" Type="http://schemas.openxmlformats.org/officeDocument/2006/relationships/header" Target="header48.xml"/><Relationship Id="rId11" Type="http://schemas.openxmlformats.org/officeDocument/2006/relationships/footer" Target="footer3.xml"/><Relationship Id="rId109" Type="http://schemas.openxmlformats.org/officeDocument/2006/relationships/footer" Target="footer58.xml"/><Relationship Id="rId108" Type="http://schemas.openxmlformats.org/officeDocument/2006/relationships/header" Target="header47.xml"/><Relationship Id="rId107" Type="http://schemas.openxmlformats.org/officeDocument/2006/relationships/footer" Target="footer57.xml"/><Relationship Id="rId106" Type="http://schemas.openxmlformats.org/officeDocument/2006/relationships/header" Target="header46.xml"/><Relationship Id="rId105" Type="http://schemas.openxmlformats.org/officeDocument/2006/relationships/footer" Target="footer56.xml"/><Relationship Id="rId104" Type="http://schemas.openxmlformats.org/officeDocument/2006/relationships/header" Target="header45.xml"/><Relationship Id="rId103" Type="http://schemas.openxmlformats.org/officeDocument/2006/relationships/footer" Target="footer55.xml"/><Relationship Id="rId102" Type="http://schemas.openxmlformats.org/officeDocument/2006/relationships/header" Target="header44.xml"/><Relationship Id="rId101" Type="http://schemas.openxmlformats.org/officeDocument/2006/relationships/footer" Target="footer54.xml"/><Relationship Id="rId100" Type="http://schemas.openxmlformats.org/officeDocument/2006/relationships/footer" Target="footer53.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49"/>
    <customShpInfo spid="_x0000_s2050"/>
    <customShpInfo spid="_x0000_s2051"/>
    <customShpInfo spid="_x0000_s2052"/>
    <customShpInfo spid="_x0000_s2053"/>
    <customShpInfo spid="_x0000_s2054"/>
    <customShpInfo spid="_x0000_s2055"/>
    <customShpInfo spid="_x0000_s2056"/>
    <customShpInfo spid="_x0000_s2057"/>
    <customShpInfo spid="_x0000_s2058"/>
    <customShpInfo spid="_x0000_s2059"/>
    <customShpInfo spid="_x0000_s2060"/>
    <customShpInfo spid="_x0000_s2061"/>
    <customShpInfo spid="_x0000_s2062"/>
    <customShpInfo spid="_x0000_s2063"/>
    <customShpInfo spid="_x0000_s2064"/>
    <customShpInfo spid="_x0000_s2065"/>
    <customShpInfo spid="_x0000_s2066"/>
    <customShpInfo spid="_x0000_s2067"/>
    <customShpInfo spid="_x0000_s2068"/>
    <customShpInfo spid="_x0000_s2069"/>
    <customShpInfo spid="_x0000_s2070"/>
    <customShpInfo spid="_x0000_s2071"/>
    <customShpInfo spid="_x0000_s2072"/>
    <customShpInfo spid="_x0000_s2073"/>
    <customShpInfo spid="_x0000_s2074"/>
    <customShpInfo spid="_x0000_s2075"/>
    <customShpInfo spid="_x0000_s2076"/>
    <customShpInfo spid="_x0000_s2077"/>
    <customShpInfo spid="_x0000_s2078"/>
    <customShpInfo spid="_x0000_s2079"/>
    <customShpInfo spid="_x0000_s2080"/>
    <customShpInfo spid="_x0000_s2081"/>
    <customShpInfo spid="_x0000_s2082"/>
    <customShpInfo spid="_x0000_s2083"/>
    <customShpInfo spid="_x0000_s2084"/>
    <customShpInfo spid="_x0000_s2085"/>
    <customShpInfo spid="_x0000_s2086"/>
    <customShpInfo spid="_x0000_s208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125</Pages>
  <Words>9057</Words>
  <Characters>9537</Characters>
  <TotalTime>0</TotalTime>
  <ScaleCrop>false</ScaleCrop>
  <LinksUpToDate>false</LinksUpToDate>
  <CharactersWithSpaces>10002</CharactersWithSpaces>
  <Application>WPS Office_12.1.0.26899_F1E327BC-269C-435d-A152-05C5408002CA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2026-07-30T01:33:10Z</dcterms:created>
  <dc:creator>PDF Candy Desktop</dc:creator>
  <cp:lastModifiedBy>Lccc_</cp:lastModifiedBy>
  <dcterms:modified xsi:type="dcterms:W3CDTF">2026-07-30T01:34:24Z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2026-07-27T15:14:17Z</vt:filetime>
  </property>
  <property fmtid="{D5CDD505-2E9C-101B-9397-08002B2CF9AE}" pid="4" name="KSOTemplateDocerSaveRecord">
    <vt:lpwstr>eyJoZGlkIjoiNjU4MTQ4ZmJiZmZlNzI5ODQ4MmQxMDYxNzNjN2I4YmUiLCJ1c2VySWQiOiIzNzYwNzEzOTMifQ==</vt:lpwstr>
  </property>
  <property fmtid="{D5CDD505-2E9C-101B-9397-08002B2CF9AE}" pid="5" name="KSOProductBuildVer">
    <vt:lpwstr>2052-12.1.0.26899</vt:lpwstr>
  </property>
  <property fmtid="{D5CDD505-2E9C-101B-9397-08002B2CF9AE}" pid="6" name="ICV">
    <vt:lpwstr>B55A1F0F566B497B9F9275B6CBD43DA7_13</vt:lpwstr>
  </property>
</Properties>
</file>